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82D" w:rsidRDefault="007A282D">
      <w:pPr>
        <w:jc w:val="center"/>
        <w:rPr>
          <w:b/>
          <w:bCs/>
        </w:rPr>
      </w:pPr>
      <w:r>
        <w:rPr>
          <w:b/>
          <w:bCs/>
        </w:rPr>
        <w:t>Student Learning Assessment Program</w:t>
      </w:r>
    </w:p>
    <w:p w:rsidR="007A282D" w:rsidRDefault="007A282D">
      <w:pPr>
        <w:pStyle w:val="Heading2"/>
      </w:pPr>
      <w:r>
        <w:t>Response to Summary Form</w:t>
      </w:r>
    </w:p>
    <w:p w:rsidR="007A282D" w:rsidRDefault="00E637B0">
      <w:pPr>
        <w:jc w:val="center"/>
      </w:pPr>
      <w:r>
        <w:rPr>
          <w:b/>
          <w:bCs/>
        </w:rPr>
        <w:t>Undergraduate Programs 20</w:t>
      </w:r>
      <w:r w:rsidR="004B38EA">
        <w:rPr>
          <w:b/>
          <w:bCs/>
        </w:rPr>
        <w:t>1</w:t>
      </w:r>
      <w:r w:rsidR="00ED6B4D">
        <w:rPr>
          <w:b/>
          <w:bCs/>
        </w:rPr>
        <w:t>7</w:t>
      </w:r>
    </w:p>
    <w:p w:rsidR="007A282D" w:rsidRDefault="007A282D">
      <w:pPr>
        <w:jc w:val="center"/>
      </w:pPr>
    </w:p>
    <w:p w:rsidR="007A282D" w:rsidRDefault="007A282D">
      <w:r>
        <w:t xml:space="preserve">Department:  </w:t>
      </w:r>
      <w:r w:rsidR="00953B49">
        <w:t>Political Science</w:t>
      </w:r>
    </w:p>
    <w:p w:rsidR="007A282D" w:rsidRDefault="007A282D"/>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1800"/>
        <w:gridCol w:w="6120"/>
      </w:tblGrid>
      <w:tr w:rsidR="007A282D" w:rsidTr="001C00AD">
        <w:trPr>
          <w:trHeight w:val="665"/>
        </w:trPr>
        <w:tc>
          <w:tcPr>
            <w:tcW w:w="1620" w:type="dxa"/>
          </w:tcPr>
          <w:p w:rsidR="007A282D" w:rsidRDefault="007A282D">
            <w:pPr>
              <w:jc w:val="center"/>
              <w:rPr>
                <w:b/>
                <w:bCs/>
                <w:sz w:val="22"/>
              </w:rPr>
            </w:pPr>
            <w:r>
              <w:rPr>
                <w:b/>
                <w:bCs/>
                <w:sz w:val="22"/>
              </w:rPr>
              <w:t>Category</w:t>
            </w:r>
          </w:p>
        </w:tc>
        <w:tc>
          <w:tcPr>
            <w:tcW w:w="1800" w:type="dxa"/>
          </w:tcPr>
          <w:p w:rsidR="007A282D" w:rsidRDefault="007A282D">
            <w:pPr>
              <w:jc w:val="center"/>
              <w:rPr>
                <w:b/>
                <w:bCs/>
                <w:sz w:val="22"/>
              </w:rPr>
            </w:pPr>
            <w:r>
              <w:rPr>
                <w:b/>
                <w:bCs/>
                <w:sz w:val="22"/>
              </w:rPr>
              <w:t>Level</w:t>
            </w:r>
            <w:r>
              <w:rPr>
                <w:rStyle w:val="FootnoteReference"/>
                <w:b/>
                <w:bCs/>
                <w:sz w:val="22"/>
              </w:rPr>
              <w:footnoteReference w:customMarkFollows="1" w:id="1"/>
              <w:t>*</w:t>
            </w:r>
          </w:p>
        </w:tc>
        <w:tc>
          <w:tcPr>
            <w:tcW w:w="6120" w:type="dxa"/>
          </w:tcPr>
          <w:p w:rsidR="007A282D" w:rsidRDefault="007A282D">
            <w:pPr>
              <w:pStyle w:val="Heading1"/>
              <w:jc w:val="center"/>
              <w:rPr>
                <w:b w:val="0"/>
                <w:bCs w:val="0"/>
                <w:sz w:val="22"/>
              </w:rPr>
            </w:pPr>
            <w:r>
              <w:rPr>
                <w:sz w:val="22"/>
              </w:rPr>
              <w:t>Comments</w:t>
            </w:r>
          </w:p>
        </w:tc>
      </w:tr>
      <w:tr w:rsidR="007A282D" w:rsidTr="001C00AD">
        <w:tc>
          <w:tcPr>
            <w:tcW w:w="1620" w:type="dxa"/>
          </w:tcPr>
          <w:p w:rsidR="007A282D" w:rsidRDefault="007A282D">
            <w:pPr>
              <w:pStyle w:val="Heading1"/>
              <w:rPr>
                <w:sz w:val="22"/>
              </w:rPr>
            </w:pPr>
          </w:p>
          <w:p w:rsidR="007A282D" w:rsidRDefault="007A282D">
            <w:pPr>
              <w:pStyle w:val="Heading1"/>
              <w:rPr>
                <w:sz w:val="22"/>
              </w:rPr>
            </w:pPr>
            <w:r>
              <w:rPr>
                <w:sz w:val="22"/>
              </w:rPr>
              <w:t>Learning Objectives</w:t>
            </w:r>
          </w:p>
        </w:tc>
        <w:tc>
          <w:tcPr>
            <w:tcW w:w="1800" w:type="dxa"/>
          </w:tcPr>
          <w:p w:rsidR="007A282D" w:rsidRDefault="00071F9A">
            <w:pPr>
              <w:rPr>
                <w:sz w:val="22"/>
              </w:rPr>
            </w:pPr>
            <w:r>
              <w:rPr>
                <w:sz w:val="22"/>
              </w:rPr>
              <w:t xml:space="preserve">Level </w:t>
            </w:r>
            <w:r w:rsidR="00FA0A2F">
              <w:rPr>
                <w:sz w:val="22"/>
              </w:rPr>
              <w:t>3</w:t>
            </w:r>
            <w:r w:rsidR="002F0B28">
              <w:rPr>
                <w:sz w:val="22"/>
              </w:rPr>
              <w:t xml:space="preserve">, </w:t>
            </w:r>
            <w:r w:rsidR="000A769D">
              <w:rPr>
                <w:sz w:val="22"/>
              </w:rPr>
              <w:t xml:space="preserve">B.A. </w:t>
            </w:r>
            <w:r w:rsidR="002F0B28">
              <w:rPr>
                <w:sz w:val="22"/>
              </w:rPr>
              <w:t>Political Science</w:t>
            </w:r>
            <w:r w:rsidR="002F2310">
              <w:rPr>
                <w:sz w:val="22"/>
              </w:rPr>
              <w:t>; Political Science minor</w:t>
            </w:r>
          </w:p>
        </w:tc>
        <w:tc>
          <w:tcPr>
            <w:tcW w:w="6120" w:type="dxa"/>
          </w:tcPr>
          <w:p w:rsidR="00A63FA5" w:rsidRDefault="00BB1312" w:rsidP="00AA5994">
            <w:pPr>
              <w:rPr>
                <w:sz w:val="22"/>
              </w:rPr>
            </w:pPr>
            <w:r>
              <w:rPr>
                <w:sz w:val="22"/>
              </w:rPr>
              <w:t>Most o</w:t>
            </w:r>
            <w:r w:rsidR="002F0B28">
              <w:rPr>
                <w:sz w:val="22"/>
              </w:rPr>
              <w:t>bjectives are clear</w:t>
            </w:r>
            <w:r w:rsidR="00071F9A">
              <w:rPr>
                <w:sz w:val="22"/>
              </w:rPr>
              <w:t>, measurable,</w:t>
            </w:r>
            <w:r w:rsidR="002F0B28">
              <w:rPr>
                <w:sz w:val="22"/>
              </w:rPr>
              <w:t xml:space="preserve"> and programmatic</w:t>
            </w:r>
            <w:r w:rsidR="00741D9F">
              <w:rPr>
                <w:sz w:val="22"/>
              </w:rPr>
              <w:t xml:space="preserve"> for both the major and minor programs</w:t>
            </w:r>
            <w:r w:rsidR="002F0B28">
              <w:rPr>
                <w:sz w:val="22"/>
              </w:rPr>
              <w:t>.</w:t>
            </w:r>
            <w:r w:rsidR="008D6633">
              <w:rPr>
                <w:sz w:val="22"/>
              </w:rPr>
              <w:t xml:space="preserve">  </w:t>
            </w:r>
            <w:r w:rsidR="0024077A">
              <w:rPr>
                <w:sz w:val="22"/>
              </w:rPr>
              <w:t>The following undergraduate goals have been adopted by the department</w:t>
            </w:r>
            <w:r w:rsidR="00A62837">
              <w:rPr>
                <w:sz w:val="22"/>
              </w:rPr>
              <w:t xml:space="preserve">:  writing, critical thinking, </w:t>
            </w:r>
            <w:r w:rsidR="0024077A">
              <w:rPr>
                <w:sz w:val="22"/>
              </w:rPr>
              <w:t xml:space="preserve">speaking, </w:t>
            </w:r>
            <w:r w:rsidR="00A62837">
              <w:rPr>
                <w:sz w:val="22"/>
              </w:rPr>
              <w:t xml:space="preserve">and </w:t>
            </w:r>
            <w:r w:rsidR="0024077A">
              <w:rPr>
                <w:sz w:val="22"/>
              </w:rPr>
              <w:t>responsible</w:t>
            </w:r>
            <w:r w:rsidR="00A62837">
              <w:rPr>
                <w:sz w:val="22"/>
              </w:rPr>
              <w:t xml:space="preserve"> citizenship. </w:t>
            </w:r>
            <w:r w:rsidR="0024077A">
              <w:rPr>
                <w:sz w:val="22"/>
              </w:rPr>
              <w:t xml:space="preserve"> </w:t>
            </w:r>
            <w:r w:rsidR="007D5712">
              <w:rPr>
                <w:sz w:val="22"/>
              </w:rPr>
              <w:t>Are there any opportunities for including quantitative reasoning in your program?</w:t>
            </w:r>
          </w:p>
        </w:tc>
      </w:tr>
      <w:tr w:rsidR="007A282D" w:rsidTr="001C00AD">
        <w:tc>
          <w:tcPr>
            <w:tcW w:w="1620" w:type="dxa"/>
          </w:tcPr>
          <w:p w:rsidR="007A282D" w:rsidRDefault="007A282D">
            <w:pPr>
              <w:rPr>
                <w:b/>
                <w:bCs/>
                <w:sz w:val="22"/>
              </w:rPr>
            </w:pPr>
          </w:p>
          <w:p w:rsidR="007A282D" w:rsidRDefault="007A282D">
            <w:pPr>
              <w:rPr>
                <w:b/>
                <w:bCs/>
                <w:sz w:val="22"/>
              </w:rPr>
            </w:pPr>
            <w:r>
              <w:rPr>
                <w:b/>
                <w:bCs/>
                <w:sz w:val="22"/>
              </w:rPr>
              <w:t>How, Where, and When Assessed</w:t>
            </w:r>
          </w:p>
        </w:tc>
        <w:tc>
          <w:tcPr>
            <w:tcW w:w="1800" w:type="dxa"/>
          </w:tcPr>
          <w:p w:rsidR="007A282D" w:rsidRPr="0028370C" w:rsidRDefault="00FA0A2F" w:rsidP="007A282D">
            <w:pPr>
              <w:rPr>
                <w:sz w:val="22"/>
              </w:rPr>
            </w:pPr>
            <w:r w:rsidRPr="0028370C">
              <w:rPr>
                <w:sz w:val="22"/>
              </w:rPr>
              <w:t xml:space="preserve">Level </w:t>
            </w:r>
            <w:r w:rsidR="003708AB" w:rsidRPr="0028370C">
              <w:rPr>
                <w:sz w:val="22"/>
              </w:rPr>
              <w:t>2</w:t>
            </w:r>
            <w:r w:rsidR="0029015C">
              <w:rPr>
                <w:sz w:val="22"/>
              </w:rPr>
              <w:t>-3</w:t>
            </w:r>
            <w:r w:rsidRPr="0028370C">
              <w:rPr>
                <w:sz w:val="22"/>
              </w:rPr>
              <w:t xml:space="preserve">, </w:t>
            </w:r>
            <w:r w:rsidR="000A769D" w:rsidRPr="0028370C">
              <w:rPr>
                <w:sz w:val="22"/>
              </w:rPr>
              <w:t xml:space="preserve"> B.A. </w:t>
            </w:r>
            <w:r w:rsidRPr="0028370C">
              <w:rPr>
                <w:sz w:val="22"/>
              </w:rPr>
              <w:t>P</w:t>
            </w:r>
            <w:r w:rsidR="007A282D" w:rsidRPr="0028370C">
              <w:rPr>
                <w:sz w:val="22"/>
              </w:rPr>
              <w:t>olitical Science</w:t>
            </w:r>
            <w:r w:rsidR="002F2310" w:rsidRPr="0028370C">
              <w:rPr>
                <w:sz w:val="22"/>
              </w:rPr>
              <w:t>; Political Science minor</w:t>
            </w:r>
          </w:p>
          <w:p w:rsidR="007A282D" w:rsidRPr="0028370C" w:rsidRDefault="007A282D">
            <w:pPr>
              <w:rPr>
                <w:sz w:val="22"/>
              </w:rPr>
            </w:pPr>
          </w:p>
        </w:tc>
        <w:tc>
          <w:tcPr>
            <w:tcW w:w="6120" w:type="dxa"/>
          </w:tcPr>
          <w:p w:rsidR="00963987" w:rsidRPr="0028370C" w:rsidRDefault="002106E9" w:rsidP="00AA5994">
            <w:pPr>
              <w:rPr>
                <w:sz w:val="22"/>
              </w:rPr>
            </w:pPr>
            <w:r>
              <w:rPr>
                <w:sz w:val="22"/>
              </w:rPr>
              <w:t>You indicate that you will be discussing what will take the place of PLS 2001 for formative assessment.  Would PLS 2033 be a replacement as an assessment site?</w:t>
            </w:r>
            <w:r w:rsidR="003E1305">
              <w:rPr>
                <w:sz w:val="22"/>
              </w:rPr>
              <w:t xml:space="preserve">  As you know, assessment ideally will have multiple measures for each objective, so that is something to consider as you continue making changes to your curriculum and your assessment plan.  The rubric you are using for the research paper in PLS 4600 seems to be working well.  And, you have a survey given in this course which provides you with some indirect data as well.</w:t>
            </w:r>
          </w:p>
        </w:tc>
      </w:tr>
      <w:tr w:rsidR="007A282D" w:rsidTr="001C00AD">
        <w:tc>
          <w:tcPr>
            <w:tcW w:w="1620" w:type="dxa"/>
          </w:tcPr>
          <w:p w:rsidR="007A282D" w:rsidRDefault="007A282D">
            <w:pPr>
              <w:rPr>
                <w:b/>
                <w:bCs/>
                <w:sz w:val="22"/>
              </w:rPr>
            </w:pPr>
          </w:p>
          <w:p w:rsidR="007A282D" w:rsidRDefault="007A282D">
            <w:pPr>
              <w:rPr>
                <w:b/>
                <w:bCs/>
                <w:sz w:val="22"/>
              </w:rPr>
            </w:pPr>
            <w:r>
              <w:rPr>
                <w:b/>
                <w:bCs/>
                <w:sz w:val="22"/>
              </w:rPr>
              <w:t>Expectations</w:t>
            </w:r>
          </w:p>
        </w:tc>
        <w:tc>
          <w:tcPr>
            <w:tcW w:w="1800" w:type="dxa"/>
          </w:tcPr>
          <w:p w:rsidR="007A282D" w:rsidRDefault="00FA0A2F">
            <w:pPr>
              <w:rPr>
                <w:sz w:val="22"/>
              </w:rPr>
            </w:pPr>
            <w:r>
              <w:rPr>
                <w:sz w:val="22"/>
              </w:rPr>
              <w:t xml:space="preserve">Level </w:t>
            </w:r>
            <w:r w:rsidR="007C2D34">
              <w:rPr>
                <w:sz w:val="22"/>
              </w:rPr>
              <w:t>2</w:t>
            </w:r>
            <w:r w:rsidR="0029015C">
              <w:rPr>
                <w:sz w:val="22"/>
              </w:rPr>
              <w:t>-3</w:t>
            </w:r>
            <w:r>
              <w:rPr>
                <w:sz w:val="22"/>
              </w:rPr>
              <w:t xml:space="preserve">, </w:t>
            </w:r>
            <w:r w:rsidR="007A282D">
              <w:rPr>
                <w:sz w:val="22"/>
              </w:rPr>
              <w:t>B.A. Political Science</w:t>
            </w:r>
            <w:r w:rsidR="002F2310">
              <w:rPr>
                <w:sz w:val="22"/>
              </w:rPr>
              <w:t>; Political Science minor</w:t>
            </w:r>
          </w:p>
        </w:tc>
        <w:tc>
          <w:tcPr>
            <w:tcW w:w="6120" w:type="dxa"/>
          </w:tcPr>
          <w:p w:rsidR="00963987" w:rsidRPr="00BA19D7" w:rsidRDefault="00D8588F" w:rsidP="003708AB">
            <w:pPr>
              <w:rPr>
                <w:sz w:val="22"/>
              </w:rPr>
            </w:pPr>
            <w:r>
              <w:rPr>
                <w:sz w:val="22"/>
              </w:rPr>
              <w:t>You have clear expectations for scores and criteria used to judge whether students are attaining the outcomes you seek.  The criteria for critical thinking is not as specific as for writing political science knowledge, so you will want to try to elaborate on what you are looking for in students writing related to critical thinking.</w:t>
            </w:r>
            <w:r w:rsidR="003E1305">
              <w:rPr>
                <w:sz w:val="22"/>
              </w:rPr>
              <w:t xml:space="preserve">  You have critical thinking and writing together on your rubric, so you receive one score for both skills, so you may want to consider separating them, so you can get a clearer picture of each skill.</w:t>
            </w:r>
          </w:p>
        </w:tc>
      </w:tr>
      <w:tr w:rsidR="007A282D" w:rsidTr="001C00AD">
        <w:tc>
          <w:tcPr>
            <w:tcW w:w="1620" w:type="dxa"/>
          </w:tcPr>
          <w:p w:rsidR="007A282D" w:rsidRDefault="007A282D">
            <w:pPr>
              <w:rPr>
                <w:b/>
                <w:bCs/>
                <w:sz w:val="22"/>
              </w:rPr>
            </w:pPr>
          </w:p>
          <w:p w:rsidR="007A282D" w:rsidRDefault="007A282D">
            <w:pPr>
              <w:rPr>
                <w:b/>
                <w:bCs/>
                <w:sz w:val="22"/>
              </w:rPr>
            </w:pPr>
            <w:r>
              <w:rPr>
                <w:b/>
                <w:bCs/>
                <w:sz w:val="22"/>
              </w:rPr>
              <w:t>Results</w:t>
            </w:r>
          </w:p>
        </w:tc>
        <w:tc>
          <w:tcPr>
            <w:tcW w:w="1800" w:type="dxa"/>
          </w:tcPr>
          <w:p w:rsidR="007A282D" w:rsidRDefault="0028370C" w:rsidP="002F2310">
            <w:pPr>
              <w:rPr>
                <w:sz w:val="22"/>
              </w:rPr>
            </w:pPr>
            <w:r>
              <w:rPr>
                <w:sz w:val="22"/>
              </w:rPr>
              <w:t xml:space="preserve">Level </w:t>
            </w:r>
            <w:r w:rsidR="00FA0A2F">
              <w:rPr>
                <w:sz w:val="22"/>
              </w:rPr>
              <w:t xml:space="preserve">3, </w:t>
            </w:r>
            <w:r w:rsidR="007A282D">
              <w:rPr>
                <w:sz w:val="22"/>
              </w:rPr>
              <w:t>B.A. Political Science</w:t>
            </w:r>
            <w:r w:rsidR="002F2310">
              <w:rPr>
                <w:sz w:val="22"/>
              </w:rPr>
              <w:t>; Political Science minor</w:t>
            </w:r>
          </w:p>
        </w:tc>
        <w:tc>
          <w:tcPr>
            <w:tcW w:w="6120" w:type="dxa"/>
          </w:tcPr>
          <w:p w:rsidR="00963987" w:rsidRPr="00BA19D7" w:rsidRDefault="003E1305" w:rsidP="0028370C">
            <w:pPr>
              <w:rPr>
                <w:sz w:val="22"/>
              </w:rPr>
            </w:pPr>
            <w:r>
              <w:rPr>
                <w:sz w:val="22"/>
              </w:rPr>
              <w:t>Results are collected, reported, and used.  You do a nice job of incorporating data from both direct and indirect measures into your analysis of student learning related to your objectives.</w:t>
            </w:r>
            <w:bookmarkStart w:id="0" w:name="_GoBack"/>
            <w:bookmarkEnd w:id="0"/>
          </w:p>
        </w:tc>
      </w:tr>
      <w:tr w:rsidR="007A282D" w:rsidTr="001C00AD">
        <w:tc>
          <w:tcPr>
            <w:tcW w:w="1620" w:type="dxa"/>
          </w:tcPr>
          <w:p w:rsidR="007A282D" w:rsidRDefault="007A282D">
            <w:pPr>
              <w:rPr>
                <w:b/>
                <w:bCs/>
                <w:sz w:val="22"/>
              </w:rPr>
            </w:pPr>
            <w:r>
              <w:rPr>
                <w:b/>
                <w:bCs/>
                <w:sz w:val="22"/>
              </w:rPr>
              <w:t>How Results Will be Used</w:t>
            </w:r>
          </w:p>
        </w:tc>
        <w:tc>
          <w:tcPr>
            <w:tcW w:w="1800" w:type="dxa"/>
          </w:tcPr>
          <w:p w:rsidR="007A282D" w:rsidRPr="009D7560" w:rsidRDefault="009D7560">
            <w:pPr>
              <w:rPr>
                <w:sz w:val="22"/>
              </w:rPr>
            </w:pPr>
            <w:r w:rsidRPr="009D7560">
              <w:rPr>
                <w:sz w:val="22"/>
              </w:rPr>
              <w:t xml:space="preserve">Level </w:t>
            </w:r>
            <w:r w:rsidR="00801899" w:rsidRPr="009D7560">
              <w:rPr>
                <w:sz w:val="22"/>
              </w:rPr>
              <w:t>3</w:t>
            </w:r>
            <w:r w:rsidR="00FA0A2F" w:rsidRPr="009D7560">
              <w:rPr>
                <w:sz w:val="22"/>
              </w:rPr>
              <w:t xml:space="preserve">, </w:t>
            </w:r>
            <w:r w:rsidR="007A282D" w:rsidRPr="009D7560">
              <w:rPr>
                <w:sz w:val="22"/>
              </w:rPr>
              <w:t>B.A. Political Science</w:t>
            </w:r>
            <w:r w:rsidR="00801899" w:rsidRPr="009D7560">
              <w:rPr>
                <w:sz w:val="22"/>
              </w:rPr>
              <w:t>;</w:t>
            </w:r>
            <w:r w:rsidR="002F2310" w:rsidRPr="009D7560">
              <w:rPr>
                <w:sz w:val="22"/>
              </w:rPr>
              <w:t xml:space="preserve"> minor</w:t>
            </w:r>
          </w:p>
        </w:tc>
        <w:tc>
          <w:tcPr>
            <w:tcW w:w="6120" w:type="dxa"/>
          </w:tcPr>
          <w:p w:rsidR="005005F9" w:rsidRPr="009D7560" w:rsidRDefault="00FA0A2F" w:rsidP="003C47C9">
            <w:pPr>
              <w:rPr>
                <w:sz w:val="22"/>
              </w:rPr>
            </w:pPr>
            <w:r w:rsidRPr="009D7560">
              <w:rPr>
                <w:sz w:val="22"/>
              </w:rPr>
              <w:t>The feedback loop is in place and appears to be working well.</w:t>
            </w:r>
            <w:r w:rsidR="00A827EF" w:rsidRPr="009D7560">
              <w:rPr>
                <w:sz w:val="22"/>
              </w:rPr>
              <w:t xml:space="preserve">  </w:t>
            </w:r>
            <w:r w:rsidR="003830FA">
              <w:rPr>
                <w:sz w:val="22"/>
              </w:rPr>
              <w:t xml:space="preserve">All the </w:t>
            </w:r>
            <w:proofErr w:type="gramStart"/>
            <w:r w:rsidR="003830FA">
              <w:rPr>
                <w:sz w:val="22"/>
              </w:rPr>
              <w:t>faculty appear</w:t>
            </w:r>
            <w:proofErr w:type="gramEnd"/>
            <w:r w:rsidR="003830FA">
              <w:rPr>
                <w:sz w:val="22"/>
              </w:rPr>
              <w:t xml:space="preserve"> to be involved in the assessment analysis and discussion, which is good.</w:t>
            </w:r>
            <w:r w:rsidR="0028370C">
              <w:rPr>
                <w:sz w:val="22"/>
              </w:rPr>
              <w:t xml:space="preserve">  </w:t>
            </w:r>
          </w:p>
        </w:tc>
      </w:tr>
    </w:tbl>
    <w:p w:rsidR="007A282D" w:rsidRDefault="007A282D" w:rsidP="00FF15AD"/>
    <w:sectPr w:rsidR="007A282D" w:rsidSect="00C80BCC">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94" w:rsidRDefault="007A6094">
      <w:r>
        <w:separator/>
      </w:r>
    </w:p>
  </w:endnote>
  <w:endnote w:type="continuationSeparator" w:id="0">
    <w:p w:rsidR="007A6094" w:rsidRDefault="007A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94" w:rsidRDefault="007A6094">
      <w:r>
        <w:separator/>
      </w:r>
    </w:p>
  </w:footnote>
  <w:footnote w:type="continuationSeparator" w:id="0">
    <w:p w:rsidR="007A6094" w:rsidRDefault="007A6094">
      <w:r>
        <w:continuationSeparator/>
      </w:r>
    </w:p>
  </w:footnote>
  <w:footnote w:id="1">
    <w:p w:rsidR="001C00AD" w:rsidRDefault="001C00AD">
      <w:pPr>
        <w:pStyle w:val="FootnoteText"/>
      </w:pPr>
      <w:r>
        <w:rPr>
          <w:rStyle w:val="FootnoteReference"/>
        </w:rPr>
        <w:t>*</w:t>
      </w:r>
      <w:r>
        <w:t xml:space="preserve"> Levels should not be interpreted as grades or scores; they are stages of implementation based on patterns of characteristics described by North Central Association/Higher Learning Commission.  These levels are approximations based on the information provided in the summaries.  Please refer to the checklist on the assessment web site (</w:t>
      </w:r>
      <w:hyperlink r:id="rId1" w:history="1">
        <w:r w:rsidRPr="00025F63">
          <w:rPr>
            <w:rStyle w:val="Hyperlink"/>
          </w:rPr>
          <w:t>www.eiu.edu/~assess</w:t>
        </w:r>
      </w:hyperlink>
      <w:r>
        <w:t>) for the Primary Traits listed for each level.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A6F"/>
    <w:rsid w:val="00017369"/>
    <w:rsid w:val="000201CF"/>
    <w:rsid w:val="00032F6D"/>
    <w:rsid w:val="00071F9A"/>
    <w:rsid w:val="000A769D"/>
    <w:rsid w:val="000C0F9C"/>
    <w:rsid w:val="00122689"/>
    <w:rsid w:val="001563E4"/>
    <w:rsid w:val="00156D8B"/>
    <w:rsid w:val="00161035"/>
    <w:rsid w:val="00163E71"/>
    <w:rsid w:val="001C00AD"/>
    <w:rsid w:val="00205198"/>
    <w:rsid w:val="002106E9"/>
    <w:rsid w:val="00227EEC"/>
    <w:rsid w:val="00232A96"/>
    <w:rsid w:val="0024077A"/>
    <w:rsid w:val="0028370C"/>
    <w:rsid w:val="0029015C"/>
    <w:rsid w:val="00291A89"/>
    <w:rsid w:val="00297AD5"/>
    <w:rsid w:val="002C6672"/>
    <w:rsid w:val="002D4BCF"/>
    <w:rsid w:val="002F0B28"/>
    <w:rsid w:val="002F2310"/>
    <w:rsid w:val="002F346A"/>
    <w:rsid w:val="00353E22"/>
    <w:rsid w:val="003708AB"/>
    <w:rsid w:val="003830FA"/>
    <w:rsid w:val="003B18B5"/>
    <w:rsid w:val="003C47C9"/>
    <w:rsid w:val="003C5A57"/>
    <w:rsid w:val="003D5B14"/>
    <w:rsid w:val="003E1305"/>
    <w:rsid w:val="00430351"/>
    <w:rsid w:val="004B38EA"/>
    <w:rsid w:val="004F38CB"/>
    <w:rsid w:val="005005F9"/>
    <w:rsid w:val="0051084F"/>
    <w:rsid w:val="00525593"/>
    <w:rsid w:val="00534D71"/>
    <w:rsid w:val="00567A6C"/>
    <w:rsid w:val="005D7333"/>
    <w:rsid w:val="0061155E"/>
    <w:rsid w:val="00634411"/>
    <w:rsid w:val="006A5B42"/>
    <w:rsid w:val="0070572B"/>
    <w:rsid w:val="00716180"/>
    <w:rsid w:val="00741D9F"/>
    <w:rsid w:val="007A282D"/>
    <w:rsid w:val="007A6094"/>
    <w:rsid w:val="007C2853"/>
    <w:rsid w:val="007C2D34"/>
    <w:rsid w:val="007D4DF0"/>
    <w:rsid w:val="007D5712"/>
    <w:rsid w:val="007E3EFD"/>
    <w:rsid w:val="007F69EC"/>
    <w:rsid w:val="00801899"/>
    <w:rsid w:val="0084402C"/>
    <w:rsid w:val="00856A6F"/>
    <w:rsid w:val="00892677"/>
    <w:rsid w:val="008D6633"/>
    <w:rsid w:val="00953B49"/>
    <w:rsid w:val="00963987"/>
    <w:rsid w:val="009B5EC6"/>
    <w:rsid w:val="009C41FE"/>
    <w:rsid w:val="009D7560"/>
    <w:rsid w:val="00A37635"/>
    <w:rsid w:val="00A62837"/>
    <w:rsid w:val="00A63FA5"/>
    <w:rsid w:val="00A827EF"/>
    <w:rsid w:val="00AA1510"/>
    <w:rsid w:val="00AA5994"/>
    <w:rsid w:val="00B76141"/>
    <w:rsid w:val="00B974F5"/>
    <w:rsid w:val="00BA19D7"/>
    <w:rsid w:val="00BA4DE9"/>
    <w:rsid w:val="00BA5C02"/>
    <w:rsid w:val="00BB1312"/>
    <w:rsid w:val="00BE79DA"/>
    <w:rsid w:val="00C24F5F"/>
    <w:rsid w:val="00C437C3"/>
    <w:rsid w:val="00C80BCC"/>
    <w:rsid w:val="00D14E79"/>
    <w:rsid w:val="00D8588F"/>
    <w:rsid w:val="00DB2B47"/>
    <w:rsid w:val="00E2455A"/>
    <w:rsid w:val="00E563D4"/>
    <w:rsid w:val="00E637B0"/>
    <w:rsid w:val="00EB5FE1"/>
    <w:rsid w:val="00ED6B4D"/>
    <w:rsid w:val="00F343C4"/>
    <w:rsid w:val="00F522C9"/>
    <w:rsid w:val="00F76F65"/>
    <w:rsid w:val="00FA0A2F"/>
    <w:rsid w:val="00FA0AE5"/>
    <w:rsid w:val="00FD3B84"/>
    <w:rsid w:val="00FF1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071F9A"/>
    <w:rPr>
      <w:color w:val="0000FF"/>
      <w:u w:val="single"/>
    </w:rPr>
  </w:style>
  <w:style w:type="paragraph" w:styleId="BalloonText">
    <w:name w:val="Balloon Text"/>
    <w:basedOn w:val="Normal"/>
    <w:semiHidden/>
    <w:rsid w:val="00FF1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071F9A"/>
    <w:rPr>
      <w:color w:val="0000FF"/>
      <w:u w:val="single"/>
    </w:rPr>
  </w:style>
  <w:style w:type="paragraph" w:styleId="BalloonText">
    <w:name w:val="Balloon Text"/>
    <w:basedOn w:val="Normal"/>
    <w:semiHidden/>
    <w:rsid w:val="00FF1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2260</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2005-07-13T20:27:00Z</cp:lastPrinted>
  <dcterms:created xsi:type="dcterms:W3CDTF">2017-08-01T14:04:00Z</dcterms:created>
  <dcterms:modified xsi:type="dcterms:W3CDTF">2017-08-01T15:08:00Z</dcterms:modified>
</cp:coreProperties>
</file>