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ECE" w:rsidRDefault="00460ECE">
      <w:pPr>
        <w:jc w:val="center"/>
        <w:rPr>
          <w:b/>
          <w:bCs/>
        </w:rPr>
      </w:pPr>
    </w:p>
    <w:p w:rsidR="00460ECE" w:rsidRDefault="00460ECE">
      <w:pPr>
        <w:jc w:val="center"/>
        <w:rPr>
          <w:b/>
          <w:bCs/>
        </w:rPr>
      </w:pPr>
      <w:r>
        <w:rPr>
          <w:b/>
          <w:bCs/>
        </w:rPr>
        <w:t>Student Learning Assessment Program</w:t>
      </w:r>
    </w:p>
    <w:p w:rsidR="00460ECE" w:rsidRDefault="00460ECE">
      <w:pPr>
        <w:pStyle w:val="Heading2"/>
      </w:pPr>
      <w:r>
        <w:t>Response to Summary Form</w:t>
      </w:r>
    </w:p>
    <w:p w:rsidR="00460ECE" w:rsidRDefault="00460ECE">
      <w:pPr>
        <w:jc w:val="center"/>
      </w:pPr>
      <w:r>
        <w:rPr>
          <w:b/>
          <w:bCs/>
        </w:rPr>
        <w:t>Undergraduate Programs 20</w:t>
      </w:r>
      <w:r w:rsidR="002A65DE">
        <w:rPr>
          <w:b/>
          <w:bCs/>
        </w:rPr>
        <w:t>1</w:t>
      </w:r>
      <w:r w:rsidR="0081126C">
        <w:rPr>
          <w:b/>
          <w:bCs/>
        </w:rPr>
        <w:t>7</w:t>
      </w:r>
    </w:p>
    <w:p w:rsidR="00460ECE" w:rsidRDefault="00460ECE">
      <w:pPr>
        <w:jc w:val="center"/>
      </w:pPr>
    </w:p>
    <w:p w:rsidR="00460ECE" w:rsidRDefault="00460ECE">
      <w:r>
        <w:t>Department:  Health Studies</w:t>
      </w:r>
    </w:p>
    <w:p w:rsidR="00460ECE" w:rsidRDefault="00460ECE"/>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800"/>
        <w:gridCol w:w="5760"/>
      </w:tblGrid>
      <w:tr w:rsidR="00460ECE" w:rsidTr="00A35F0F">
        <w:trPr>
          <w:trHeight w:val="665"/>
        </w:trPr>
        <w:tc>
          <w:tcPr>
            <w:tcW w:w="1800" w:type="dxa"/>
          </w:tcPr>
          <w:p w:rsidR="00460ECE" w:rsidRPr="00A35F0F" w:rsidRDefault="00460ECE">
            <w:pPr>
              <w:jc w:val="center"/>
              <w:rPr>
                <w:b/>
                <w:bCs/>
              </w:rPr>
            </w:pPr>
            <w:r w:rsidRPr="00A35F0F">
              <w:rPr>
                <w:b/>
                <w:bCs/>
              </w:rPr>
              <w:t>Category</w:t>
            </w:r>
          </w:p>
        </w:tc>
        <w:tc>
          <w:tcPr>
            <w:tcW w:w="1800" w:type="dxa"/>
          </w:tcPr>
          <w:p w:rsidR="00460ECE" w:rsidRPr="00A35F0F" w:rsidRDefault="00460ECE">
            <w:pPr>
              <w:jc w:val="center"/>
              <w:rPr>
                <w:b/>
                <w:bCs/>
              </w:rPr>
            </w:pPr>
            <w:r w:rsidRPr="00A35F0F">
              <w:rPr>
                <w:b/>
                <w:bCs/>
              </w:rPr>
              <w:t>Level</w:t>
            </w:r>
            <w:r w:rsidRPr="00A35F0F">
              <w:rPr>
                <w:rStyle w:val="FootnoteReference"/>
                <w:b/>
                <w:bCs/>
              </w:rPr>
              <w:footnoteReference w:customMarkFollows="1" w:id="1"/>
              <w:t>*</w:t>
            </w:r>
          </w:p>
        </w:tc>
        <w:tc>
          <w:tcPr>
            <w:tcW w:w="5760" w:type="dxa"/>
          </w:tcPr>
          <w:p w:rsidR="00460ECE" w:rsidRPr="00A35F0F" w:rsidRDefault="00460ECE">
            <w:pPr>
              <w:pStyle w:val="Heading1"/>
              <w:jc w:val="center"/>
              <w:rPr>
                <w:b w:val="0"/>
                <w:bCs w:val="0"/>
              </w:rPr>
            </w:pPr>
            <w:r w:rsidRPr="00A35F0F">
              <w:t>Comments</w:t>
            </w:r>
          </w:p>
        </w:tc>
      </w:tr>
      <w:tr w:rsidR="00460ECE" w:rsidTr="00A35F0F">
        <w:tc>
          <w:tcPr>
            <w:tcW w:w="1800" w:type="dxa"/>
          </w:tcPr>
          <w:p w:rsidR="00460ECE" w:rsidRPr="00A35F0F" w:rsidRDefault="00460ECE">
            <w:pPr>
              <w:pStyle w:val="Heading1"/>
            </w:pPr>
          </w:p>
          <w:p w:rsidR="00460ECE" w:rsidRPr="00A35F0F" w:rsidRDefault="00460ECE">
            <w:pPr>
              <w:pStyle w:val="Heading1"/>
            </w:pPr>
            <w:r w:rsidRPr="00A35F0F">
              <w:t>Learning Objectives</w:t>
            </w:r>
          </w:p>
        </w:tc>
        <w:tc>
          <w:tcPr>
            <w:tcW w:w="1800" w:type="dxa"/>
          </w:tcPr>
          <w:p w:rsidR="002A65DE" w:rsidRPr="00A35F0F" w:rsidRDefault="00460ECE" w:rsidP="002A65DE">
            <w:r w:rsidRPr="00A35F0F">
              <w:t xml:space="preserve">Level </w:t>
            </w:r>
            <w:r w:rsidR="009A14AD" w:rsidRPr="00A35F0F">
              <w:t>3</w:t>
            </w:r>
            <w:r w:rsidRPr="00A35F0F">
              <w:t>, B.S. Health Studies</w:t>
            </w:r>
          </w:p>
          <w:p w:rsidR="00733A0E" w:rsidRPr="00A35F0F" w:rsidRDefault="00733A0E"/>
        </w:tc>
        <w:tc>
          <w:tcPr>
            <w:tcW w:w="5760" w:type="dxa"/>
          </w:tcPr>
          <w:p w:rsidR="00460ECE" w:rsidRPr="00A35F0F" w:rsidRDefault="004A2964" w:rsidP="00B3072B">
            <w:r w:rsidRPr="00A35F0F">
              <w:t>Objectives are clear, measurable, and describe student behaviors.</w:t>
            </w:r>
            <w:r w:rsidR="00B771AB" w:rsidRPr="00A35F0F">
              <w:t xml:space="preserve">  </w:t>
            </w:r>
            <w:r w:rsidR="005766CB" w:rsidRPr="00A35F0F">
              <w:t xml:space="preserve">You have adopted all </w:t>
            </w:r>
            <w:r w:rsidR="00B3072B">
              <w:t>five</w:t>
            </w:r>
            <w:r w:rsidR="005766CB" w:rsidRPr="00A35F0F">
              <w:t xml:space="preserve"> of t</w:t>
            </w:r>
            <w:r w:rsidR="00B3072B">
              <w:t>he undergraduate learning goals.</w:t>
            </w:r>
            <w:r w:rsidR="005766CB" w:rsidRPr="00A35F0F">
              <w:t xml:space="preserve">  </w:t>
            </w:r>
          </w:p>
        </w:tc>
      </w:tr>
      <w:tr w:rsidR="00460ECE" w:rsidTr="00A35F0F">
        <w:tc>
          <w:tcPr>
            <w:tcW w:w="1800" w:type="dxa"/>
          </w:tcPr>
          <w:p w:rsidR="00460ECE" w:rsidRPr="00A35F0F" w:rsidRDefault="00460ECE">
            <w:pPr>
              <w:rPr>
                <w:b/>
                <w:bCs/>
              </w:rPr>
            </w:pPr>
          </w:p>
          <w:p w:rsidR="00460ECE" w:rsidRPr="00A35F0F" w:rsidRDefault="00460ECE">
            <w:pPr>
              <w:rPr>
                <w:b/>
                <w:bCs/>
              </w:rPr>
            </w:pPr>
            <w:r w:rsidRPr="00A35F0F">
              <w:rPr>
                <w:b/>
                <w:bCs/>
              </w:rPr>
              <w:t>How, Where, and When Assessed</w:t>
            </w:r>
          </w:p>
        </w:tc>
        <w:tc>
          <w:tcPr>
            <w:tcW w:w="1800" w:type="dxa"/>
          </w:tcPr>
          <w:p w:rsidR="00814322" w:rsidRPr="00A35F0F" w:rsidRDefault="00460ECE">
            <w:r w:rsidRPr="00A35F0F">
              <w:t xml:space="preserve">Level </w:t>
            </w:r>
            <w:r w:rsidR="00B3072B">
              <w:t>2-</w:t>
            </w:r>
            <w:r w:rsidR="00AB024B" w:rsidRPr="00A35F0F">
              <w:t>3</w:t>
            </w:r>
            <w:r w:rsidRPr="00A35F0F">
              <w:t>, B.S. Health Studies</w:t>
            </w:r>
          </w:p>
          <w:p w:rsidR="00814322" w:rsidRPr="00A35F0F" w:rsidRDefault="00814322"/>
          <w:p w:rsidR="00460ECE" w:rsidRPr="00A35F0F" w:rsidRDefault="00460ECE" w:rsidP="004A2964"/>
        </w:tc>
        <w:tc>
          <w:tcPr>
            <w:tcW w:w="5760" w:type="dxa"/>
          </w:tcPr>
          <w:p w:rsidR="00460ECE" w:rsidRPr="00A35F0F" w:rsidRDefault="00A8677D" w:rsidP="00B3072B">
            <w:r>
              <w:t>Your plan has key courses and assignments listed for each objective, which is good</w:t>
            </w:r>
            <w:r w:rsidR="00B3072B">
              <w:t>.  You only have one point of assessment for objectives 1, 3, 5, and 6</w:t>
            </w:r>
            <w:r>
              <w:t xml:space="preserve">.  </w:t>
            </w:r>
            <w:r w:rsidR="00B3072B">
              <w:t xml:space="preserve">It is best to have multiple measures for each objective if possible.  It appears that your indirect measure that is listed with objective 8 may actually assess objectives 1-7 as well.  Is that correct?  The intern evaluations may provide information on more than just objective 8.  </w:t>
            </w:r>
          </w:p>
        </w:tc>
      </w:tr>
      <w:tr w:rsidR="00460ECE" w:rsidTr="00A35F0F">
        <w:tc>
          <w:tcPr>
            <w:tcW w:w="1800" w:type="dxa"/>
          </w:tcPr>
          <w:p w:rsidR="00A25719" w:rsidRPr="00A35F0F" w:rsidRDefault="00A25719">
            <w:pPr>
              <w:rPr>
                <w:b/>
                <w:bCs/>
              </w:rPr>
            </w:pPr>
          </w:p>
          <w:p w:rsidR="00460ECE" w:rsidRPr="00A35F0F" w:rsidRDefault="00460ECE">
            <w:pPr>
              <w:rPr>
                <w:b/>
                <w:bCs/>
              </w:rPr>
            </w:pPr>
            <w:r w:rsidRPr="00A35F0F">
              <w:rPr>
                <w:b/>
                <w:bCs/>
              </w:rPr>
              <w:t>Expectations</w:t>
            </w:r>
          </w:p>
        </w:tc>
        <w:tc>
          <w:tcPr>
            <w:tcW w:w="1800" w:type="dxa"/>
          </w:tcPr>
          <w:p w:rsidR="00DB7FF7" w:rsidRPr="00A35F0F" w:rsidRDefault="00460ECE">
            <w:r w:rsidRPr="00A35F0F">
              <w:t xml:space="preserve">Level </w:t>
            </w:r>
            <w:r w:rsidR="00AB024B" w:rsidRPr="00A35F0F">
              <w:t>3</w:t>
            </w:r>
            <w:r w:rsidRPr="00A35F0F">
              <w:t>, B.S. Health Studies</w:t>
            </w:r>
          </w:p>
        </w:tc>
        <w:tc>
          <w:tcPr>
            <w:tcW w:w="5760" w:type="dxa"/>
          </w:tcPr>
          <w:p w:rsidR="003F3C94" w:rsidRPr="00A35F0F" w:rsidRDefault="005D74A7" w:rsidP="00B3072B">
            <w:r w:rsidRPr="00A35F0F">
              <w:t>Expectations are clear and describe outcomes for all measures.</w:t>
            </w:r>
            <w:r w:rsidR="001C0FF0" w:rsidRPr="00A35F0F">
              <w:t xml:space="preserve">  </w:t>
            </w:r>
          </w:p>
        </w:tc>
      </w:tr>
      <w:tr w:rsidR="00460ECE" w:rsidTr="00A35F0F">
        <w:tc>
          <w:tcPr>
            <w:tcW w:w="1800" w:type="dxa"/>
          </w:tcPr>
          <w:p w:rsidR="00460ECE" w:rsidRPr="00A35F0F" w:rsidRDefault="00460ECE">
            <w:pPr>
              <w:rPr>
                <w:b/>
                <w:bCs/>
              </w:rPr>
            </w:pPr>
          </w:p>
          <w:p w:rsidR="00460ECE" w:rsidRPr="00A35F0F" w:rsidRDefault="00460ECE">
            <w:pPr>
              <w:rPr>
                <w:b/>
                <w:bCs/>
              </w:rPr>
            </w:pPr>
            <w:r w:rsidRPr="00A35F0F">
              <w:rPr>
                <w:b/>
                <w:bCs/>
              </w:rPr>
              <w:t>Results</w:t>
            </w:r>
          </w:p>
        </w:tc>
        <w:tc>
          <w:tcPr>
            <w:tcW w:w="1800" w:type="dxa"/>
          </w:tcPr>
          <w:p w:rsidR="00814322" w:rsidRPr="00A35F0F" w:rsidRDefault="00460ECE">
            <w:r w:rsidRPr="00A35F0F">
              <w:t xml:space="preserve">Level </w:t>
            </w:r>
            <w:r w:rsidR="00B85BF6" w:rsidRPr="00A35F0F">
              <w:t>2</w:t>
            </w:r>
            <w:r w:rsidR="00DB3B6C">
              <w:t>-3</w:t>
            </w:r>
            <w:r w:rsidR="00814322" w:rsidRPr="00A35F0F">
              <w:t>, B.S. Health Studies</w:t>
            </w:r>
          </w:p>
          <w:p w:rsidR="00DB7FF7" w:rsidRPr="00A35F0F" w:rsidRDefault="00DB7FF7"/>
        </w:tc>
        <w:tc>
          <w:tcPr>
            <w:tcW w:w="5760" w:type="dxa"/>
          </w:tcPr>
          <w:p w:rsidR="00DB7FF7" w:rsidRPr="00A35F0F" w:rsidRDefault="00B3072B" w:rsidP="00333812">
            <w:r>
              <w:t>Results are given for each of the measures, and Part Three indicates how they are being used to change courses to help improve student learning.</w:t>
            </w:r>
            <w:r w:rsidR="00975E98">
              <w:t xml:space="preserve">  You may have some rounding errors since some of your results show 105% (see 8A).</w:t>
            </w:r>
            <w:bookmarkStart w:id="0" w:name="_GoBack"/>
            <w:bookmarkEnd w:id="0"/>
          </w:p>
        </w:tc>
      </w:tr>
      <w:tr w:rsidR="00460ECE" w:rsidTr="00A35F0F">
        <w:tc>
          <w:tcPr>
            <w:tcW w:w="1800" w:type="dxa"/>
          </w:tcPr>
          <w:p w:rsidR="00460ECE" w:rsidRPr="00A35F0F" w:rsidRDefault="00460ECE">
            <w:pPr>
              <w:rPr>
                <w:b/>
                <w:bCs/>
              </w:rPr>
            </w:pPr>
            <w:r w:rsidRPr="00A35F0F">
              <w:rPr>
                <w:b/>
                <w:bCs/>
              </w:rPr>
              <w:t>How Results Will be Used</w:t>
            </w:r>
          </w:p>
        </w:tc>
        <w:tc>
          <w:tcPr>
            <w:tcW w:w="1800" w:type="dxa"/>
          </w:tcPr>
          <w:p w:rsidR="00D70BE1" w:rsidRPr="00A35F0F" w:rsidRDefault="00460ECE">
            <w:r w:rsidRPr="00A35F0F">
              <w:t xml:space="preserve">Level </w:t>
            </w:r>
            <w:r w:rsidR="00AB024B" w:rsidRPr="00A35F0F">
              <w:t>3</w:t>
            </w:r>
            <w:r w:rsidR="00D70BE1" w:rsidRPr="00A35F0F">
              <w:t>, B.S. Health Studies</w:t>
            </w:r>
          </w:p>
          <w:p w:rsidR="00460ECE" w:rsidRPr="00A35F0F" w:rsidRDefault="00460ECE"/>
        </w:tc>
        <w:tc>
          <w:tcPr>
            <w:tcW w:w="5760" w:type="dxa"/>
          </w:tcPr>
          <w:p w:rsidR="00DB7FF7" w:rsidRPr="00A35F0F" w:rsidRDefault="00AB024B" w:rsidP="00B3072B">
            <w:r w:rsidRPr="00A35F0F">
              <w:t>The Health Studies Assessment Committee, the chair, and other department members seem to have an excellent feedback loop.</w:t>
            </w:r>
            <w:r w:rsidR="00E26FC9" w:rsidRPr="00A35F0F">
              <w:t xml:space="preserve">  </w:t>
            </w:r>
            <w:r w:rsidR="00B3072B">
              <w:t>The changes you have planned for HST 4770 sound interesting and show that you are using data to improve student learning.</w:t>
            </w:r>
            <w:r w:rsidR="00406FBE" w:rsidRPr="00A35F0F">
              <w:t xml:space="preserve">  </w:t>
            </w:r>
          </w:p>
        </w:tc>
      </w:tr>
    </w:tbl>
    <w:p w:rsidR="00B3072B" w:rsidRDefault="00B3072B">
      <w:pPr>
        <w:rPr>
          <w:color w:val="FF0000"/>
        </w:rPr>
      </w:pPr>
    </w:p>
    <w:p w:rsidR="00460ECE" w:rsidRPr="00DB3B6C" w:rsidRDefault="00B3072B">
      <w:pPr>
        <w:rPr>
          <w:color w:val="FF0000"/>
        </w:rPr>
      </w:pPr>
      <w:r>
        <w:rPr>
          <w:color w:val="FF0000"/>
        </w:rPr>
        <w:t>A</w:t>
      </w:r>
      <w:r w:rsidR="00DB3B6C" w:rsidRPr="00DB3B6C">
        <w:rPr>
          <w:color w:val="FF0000"/>
        </w:rPr>
        <w:t>lthough assessment of student</w:t>
      </w:r>
      <w:r>
        <w:rPr>
          <w:color w:val="FF0000"/>
        </w:rPr>
        <w:t xml:space="preserve"> learning should be on-going, t</w:t>
      </w:r>
      <w:r w:rsidR="00DB3B6C" w:rsidRPr="00DB3B6C">
        <w:rPr>
          <w:color w:val="FF0000"/>
        </w:rPr>
        <w:t xml:space="preserve">he next report will be due </w:t>
      </w:r>
      <w:r w:rsidR="00DB3B6C" w:rsidRPr="00B3072B">
        <w:rPr>
          <w:b/>
          <w:color w:val="FF0000"/>
        </w:rPr>
        <w:t>June 15, 201</w:t>
      </w:r>
      <w:r w:rsidRPr="00B3072B">
        <w:rPr>
          <w:b/>
          <w:color w:val="FF0000"/>
        </w:rPr>
        <w:t>9</w:t>
      </w:r>
      <w:r w:rsidR="00DB3B6C" w:rsidRPr="00DB3B6C">
        <w:rPr>
          <w:color w:val="FF0000"/>
        </w:rPr>
        <w:t>.</w:t>
      </w:r>
    </w:p>
    <w:sectPr w:rsidR="00460ECE" w:rsidRPr="00DB3B6C" w:rsidSect="005D59F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9EB" w:rsidRDefault="000719EB">
      <w:r>
        <w:separator/>
      </w:r>
    </w:p>
  </w:endnote>
  <w:endnote w:type="continuationSeparator" w:id="0">
    <w:p w:rsidR="000719EB" w:rsidRDefault="0007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9EB" w:rsidRDefault="000719EB">
      <w:r>
        <w:separator/>
      </w:r>
    </w:p>
  </w:footnote>
  <w:footnote w:type="continuationSeparator" w:id="0">
    <w:p w:rsidR="000719EB" w:rsidRDefault="000719EB">
      <w:r>
        <w:continuationSeparator/>
      </w:r>
    </w:p>
  </w:footnote>
  <w:footnote w:id="1">
    <w:p w:rsidR="00733A0E" w:rsidRDefault="00733A0E">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957"/>
    <w:rsid w:val="00023AFC"/>
    <w:rsid w:val="00027B2E"/>
    <w:rsid w:val="00041C7A"/>
    <w:rsid w:val="000719EB"/>
    <w:rsid w:val="000F4768"/>
    <w:rsid w:val="0014268F"/>
    <w:rsid w:val="001539BE"/>
    <w:rsid w:val="001626C7"/>
    <w:rsid w:val="00185375"/>
    <w:rsid w:val="001C0FF0"/>
    <w:rsid w:val="001C7AA0"/>
    <w:rsid w:val="00205751"/>
    <w:rsid w:val="002273F2"/>
    <w:rsid w:val="00284554"/>
    <w:rsid w:val="002A65DE"/>
    <w:rsid w:val="002B286E"/>
    <w:rsid w:val="002C7B19"/>
    <w:rsid w:val="00314B00"/>
    <w:rsid w:val="00333812"/>
    <w:rsid w:val="003731AB"/>
    <w:rsid w:val="003F3C94"/>
    <w:rsid w:val="003F6597"/>
    <w:rsid w:val="00402712"/>
    <w:rsid w:val="00406FBE"/>
    <w:rsid w:val="00413CB4"/>
    <w:rsid w:val="00424EE7"/>
    <w:rsid w:val="00427FBB"/>
    <w:rsid w:val="00431715"/>
    <w:rsid w:val="00460ECE"/>
    <w:rsid w:val="004A2964"/>
    <w:rsid w:val="005364FB"/>
    <w:rsid w:val="00553FED"/>
    <w:rsid w:val="0057125C"/>
    <w:rsid w:val="005766CB"/>
    <w:rsid w:val="00587B1A"/>
    <w:rsid w:val="005B467E"/>
    <w:rsid w:val="005D59F9"/>
    <w:rsid w:val="005D74A7"/>
    <w:rsid w:val="006766B6"/>
    <w:rsid w:val="00720876"/>
    <w:rsid w:val="00733A0E"/>
    <w:rsid w:val="00781A7F"/>
    <w:rsid w:val="00790FC1"/>
    <w:rsid w:val="007B7012"/>
    <w:rsid w:val="0081126C"/>
    <w:rsid w:val="00814322"/>
    <w:rsid w:val="008225C7"/>
    <w:rsid w:val="00826599"/>
    <w:rsid w:val="00827A10"/>
    <w:rsid w:val="0084316F"/>
    <w:rsid w:val="008708D5"/>
    <w:rsid w:val="00890108"/>
    <w:rsid w:val="008B053D"/>
    <w:rsid w:val="008E1C8D"/>
    <w:rsid w:val="00921FA8"/>
    <w:rsid w:val="0092744F"/>
    <w:rsid w:val="00975E98"/>
    <w:rsid w:val="00981BCC"/>
    <w:rsid w:val="009A14AD"/>
    <w:rsid w:val="009C2B0C"/>
    <w:rsid w:val="009D7A42"/>
    <w:rsid w:val="00A25719"/>
    <w:rsid w:val="00A26D2E"/>
    <w:rsid w:val="00A35F0F"/>
    <w:rsid w:val="00A851C4"/>
    <w:rsid w:val="00A8677D"/>
    <w:rsid w:val="00A97957"/>
    <w:rsid w:val="00AB024B"/>
    <w:rsid w:val="00AC3CCB"/>
    <w:rsid w:val="00AC7DC6"/>
    <w:rsid w:val="00AF1D59"/>
    <w:rsid w:val="00B3072B"/>
    <w:rsid w:val="00B771AB"/>
    <w:rsid w:val="00B85BF6"/>
    <w:rsid w:val="00BA155A"/>
    <w:rsid w:val="00BA5FBA"/>
    <w:rsid w:val="00BC4F88"/>
    <w:rsid w:val="00C14C3D"/>
    <w:rsid w:val="00C47339"/>
    <w:rsid w:val="00C74B9F"/>
    <w:rsid w:val="00D70BE1"/>
    <w:rsid w:val="00DB3B6C"/>
    <w:rsid w:val="00DB7FF7"/>
    <w:rsid w:val="00E1391F"/>
    <w:rsid w:val="00E26FC9"/>
    <w:rsid w:val="00E349E6"/>
    <w:rsid w:val="00E459CD"/>
    <w:rsid w:val="00E63F01"/>
    <w:rsid w:val="00F42D1F"/>
    <w:rsid w:val="00F5070C"/>
    <w:rsid w:val="00F57E81"/>
    <w:rsid w:val="00FE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4</cp:revision>
  <cp:lastPrinted>2002-01-04T20:02:00Z</cp:lastPrinted>
  <dcterms:created xsi:type="dcterms:W3CDTF">2017-07-25T19:31:00Z</dcterms:created>
  <dcterms:modified xsi:type="dcterms:W3CDTF">2017-07-25T20:06:00Z</dcterms:modified>
</cp:coreProperties>
</file>