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1F0B9" w14:textId="77777777" w:rsidR="00C8732D" w:rsidRPr="00C8732D" w:rsidRDefault="7FE41572" w:rsidP="7FE41572">
      <w:pPr>
        <w:spacing w:after="0" w:line="240" w:lineRule="auto"/>
        <w:rPr>
          <w:rFonts w:ascii="Times New Roman" w:eastAsia="Times New Roman" w:hAnsi="Times New Roman" w:cs="Times New Roman"/>
          <w:sz w:val="24"/>
          <w:szCs w:val="24"/>
        </w:rPr>
      </w:pPr>
      <w:r w:rsidRPr="7FE41572">
        <w:rPr>
          <w:rFonts w:ascii="Arial Narrow,Times New Roman" w:eastAsia="Arial Narrow,Times New Roman" w:hAnsi="Arial Narrow,Times New Roman" w:cs="Arial Narrow,Times New Roman"/>
          <w:b/>
          <w:bCs/>
          <w:i/>
          <w:iCs/>
          <w:color w:val="000000" w:themeColor="text1"/>
          <w:sz w:val="24"/>
          <w:szCs w:val="24"/>
        </w:rPr>
        <w:t>STUDENT LEARNING ASSESSMENT PROGRAM                                                                                                     </w:t>
      </w:r>
    </w:p>
    <w:p w14:paraId="7C3C9304" w14:textId="77777777" w:rsidR="00C8732D" w:rsidRPr="00C8732D" w:rsidRDefault="7FE41572" w:rsidP="7FE41572">
      <w:pPr>
        <w:spacing w:after="0" w:line="240" w:lineRule="auto"/>
        <w:rPr>
          <w:rFonts w:ascii="Times New Roman" w:eastAsia="Times New Roman" w:hAnsi="Times New Roman" w:cs="Times New Roman"/>
          <w:sz w:val="24"/>
          <w:szCs w:val="24"/>
        </w:rPr>
      </w:pPr>
      <w:r w:rsidRPr="7FE41572">
        <w:rPr>
          <w:rFonts w:ascii="Arial Narrow,Times New Roman" w:eastAsia="Arial Narrow,Times New Roman" w:hAnsi="Arial Narrow,Times New Roman" w:cs="Arial Narrow,Times New Roman"/>
          <w:b/>
          <w:bCs/>
          <w:i/>
          <w:iCs/>
          <w:color w:val="000000" w:themeColor="text1"/>
          <w:sz w:val="24"/>
          <w:szCs w:val="24"/>
        </w:rPr>
        <w:t>SUMMARY FORM  </w:t>
      </w:r>
    </w:p>
    <w:p w14:paraId="3AE0E7EE" w14:textId="77777777" w:rsidR="00C8732D" w:rsidRPr="00C8732D" w:rsidRDefault="7FE41572" w:rsidP="7FE41572">
      <w:pPr>
        <w:spacing w:after="0" w:line="240" w:lineRule="auto"/>
        <w:rPr>
          <w:rFonts w:ascii="Times New Roman" w:eastAsia="Times New Roman" w:hAnsi="Times New Roman" w:cs="Times New Roman"/>
          <w:sz w:val="24"/>
          <w:szCs w:val="24"/>
        </w:rPr>
      </w:pPr>
      <w:r w:rsidRPr="7FE41572">
        <w:rPr>
          <w:rFonts w:ascii="Arial Narrow,Times New Roman" w:eastAsia="Arial Narrow,Times New Roman" w:hAnsi="Arial Narrow,Times New Roman" w:cs="Arial Narrow,Times New Roman"/>
          <w:b/>
          <w:bCs/>
          <w:color w:val="000000" w:themeColor="text1"/>
          <w:sz w:val="20"/>
          <w:szCs w:val="20"/>
        </w:rPr>
        <w:t>Degree and</w:t>
      </w:r>
    </w:p>
    <w:p w14:paraId="24261C91" w14:textId="53D3FBEF" w:rsidR="00C8732D" w:rsidRDefault="7FE41572" w:rsidP="7FE41572">
      <w:pPr>
        <w:spacing w:after="0" w:line="240" w:lineRule="auto"/>
        <w:rPr>
          <w:rFonts w:ascii="Arial Narrow,Times New Roman" w:eastAsia="Arial Narrow,Times New Roman" w:hAnsi="Arial Narrow,Times New Roman" w:cs="Arial Narrow,Times New Roman"/>
          <w:color w:val="000000" w:themeColor="text1"/>
          <w:sz w:val="24"/>
          <w:szCs w:val="24"/>
        </w:rPr>
      </w:pPr>
      <w:r w:rsidRPr="7FE41572">
        <w:rPr>
          <w:rFonts w:ascii="Arial Narrow,Times New Roman" w:eastAsia="Arial Narrow,Times New Roman" w:hAnsi="Arial Narrow,Times New Roman" w:cs="Arial Narrow,Times New Roman"/>
          <w:b/>
          <w:bCs/>
          <w:color w:val="000000" w:themeColor="text1"/>
          <w:sz w:val="20"/>
          <w:szCs w:val="20"/>
        </w:rPr>
        <w:t>Program Name:</w:t>
      </w:r>
      <w:r w:rsidRPr="7FE41572">
        <w:rPr>
          <w:rFonts w:ascii="Arial Narrow,Times New Roman" w:eastAsia="Arial Narrow,Times New Roman" w:hAnsi="Arial Narrow,Times New Roman" w:cs="Arial Narrow,Times New Roman"/>
          <w:color w:val="000000" w:themeColor="text1"/>
          <w:sz w:val="24"/>
          <w:szCs w:val="24"/>
        </w:rPr>
        <w:t xml:space="preserve"> M.S. HPR Health Promotion &amp; Leadership 2017-2018</w:t>
      </w:r>
    </w:p>
    <w:p w14:paraId="5D7485DC" w14:textId="19DF9800" w:rsidR="00C8732D" w:rsidRPr="00C8732D" w:rsidRDefault="00C8732D" w:rsidP="7FE41572">
      <w:pPr>
        <w:spacing w:after="0" w:line="240" w:lineRule="auto"/>
        <w:rPr>
          <w:rFonts w:ascii="Times New Roman" w:eastAsia="Times New Roman" w:hAnsi="Times New Roman" w:cs="Times New Roman"/>
          <w:sz w:val="24"/>
          <w:szCs w:val="24"/>
        </w:rPr>
      </w:pPr>
      <w:r w:rsidRPr="24C808B4">
        <w:rPr>
          <w:rFonts w:ascii="Arial Narrow,Times New Roman" w:eastAsia="Arial Narrow,Times New Roman" w:hAnsi="Arial Narrow,Times New Roman" w:cs="Arial Narrow,Times New Roman"/>
          <w:b/>
          <w:bCs/>
          <w:color w:val="000000"/>
          <w:kern w:val="36"/>
          <w:sz w:val="20"/>
          <w:szCs w:val="20"/>
        </w:rPr>
        <w:t xml:space="preserve">Submitted By: </w:t>
      </w:r>
      <w:r w:rsidRPr="00C8732D">
        <w:rPr>
          <w:rFonts w:ascii="Arial Narrow" w:eastAsia="Times New Roman" w:hAnsi="Arial Narrow" w:cs="Times New Roman"/>
          <w:b/>
          <w:bCs/>
          <w:color w:val="000000"/>
          <w:kern w:val="36"/>
          <w:sz w:val="20"/>
          <w:szCs w:val="20"/>
        </w:rPr>
        <w:tab/>
      </w:r>
      <w:r w:rsidRPr="24C808B4">
        <w:rPr>
          <w:rFonts w:ascii="Arial Narrow,Times New Roman" w:eastAsia="Arial Narrow,Times New Roman" w:hAnsi="Arial Narrow,Times New Roman" w:cs="Arial Narrow,Times New Roman"/>
          <w:color w:val="000000"/>
          <w:sz w:val="24"/>
          <w:szCs w:val="24"/>
        </w:rPr>
        <w:t>H</w:t>
      </w:r>
      <w:r w:rsidR="00D2494E" w:rsidRPr="24C808B4">
        <w:rPr>
          <w:rFonts w:ascii="Arial Narrow,Times New Roman" w:eastAsia="Arial Narrow,Times New Roman" w:hAnsi="Arial Narrow,Times New Roman" w:cs="Arial Narrow,Times New Roman"/>
          <w:color w:val="000000"/>
          <w:sz w:val="24"/>
          <w:szCs w:val="24"/>
        </w:rPr>
        <w:t>PR</w:t>
      </w:r>
      <w:r w:rsidRPr="24C808B4">
        <w:rPr>
          <w:rFonts w:ascii="Arial Narrow,Times New Roman" w:eastAsia="Arial Narrow,Times New Roman" w:hAnsi="Arial Narrow,Times New Roman" w:cs="Arial Narrow,Times New Roman"/>
          <w:color w:val="000000"/>
          <w:sz w:val="24"/>
          <w:szCs w:val="24"/>
        </w:rPr>
        <w:t xml:space="preserve"> Assessment Committee</w:t>
      </w:r>
    </w:p>
    <w:p w14:paraId="5A402049" w14:textId="77777777" w:rsidR="00C8732D" w:rsidRPr="00C8732D" w:rsidRDefault="00C8732D" w:rsidP="00C8732D">
      <w:pPr>
        <w:spacing w:after="0" w:line="240" w:lineRule="auto"/>
        <w:rPr>
          <w:rFonts w:ascii="Times New Roman" w:eastAsia="Times New Roman" w:hAnsi="Times New Roman" w:cs="Times New Roman"/>
          <w:sz w:val="24"/>
          <w:szCs w:val="24"/>
        </w:rPr>
      </w:pPr>
    </w:p>
    <w:p w14:paraId="692388C7" w14:textId="77777777" w:rsidR="00C8732D" w:rsidRPr="00183540" w:rsidRDefault="7FE41572" w:rsidP="7FE41572">
      <w:pPr>
        <w:spacing w:after="0" w:line="240" w:lineRule="auto"/>
        <w:rPr>
          <w:rFonts w:ascii="Arial Narrow,Times New Roman" w:eastAsia="Arial Narrow,Times New Roman" w:hAnsi="Arial Narrow,Times New Roman" w:cs="Arial Narrow,Times New Roman"/>
        </w:rPr>
      </w:pPr>
      <w:r w:rsidRPr="7FE41572">
        <w:rPr>
          <w:rFonts w:ascii="Arial Narrow" w:eastAsia="Arial Narrow" w:hAnsi="Arial Narrow" w:cs="Arial Narrow"/>
          <w:b/>
          <w:bCs/>
        </w:rPr>
        <w:t>PART ONE</w:t>
      </w:r>
    </w:p>
    <w:tbl>
      <w:tblPr>
        <w:tblW w:w="0" w:type="auto"/>
        <w:tblCellMar>
          <w:top w:w="15" w:type="dxa"/>
          <w:left w:w="15" w:type="dxa"/>
          <w:bottom w:w="15" w:type="dxa"/>
          <w:right w:w="15" w:type="dxa"/>
        </w:tblCellMar>
        <w:tblLook w:val="04A0" w:firstRow="1" w:lastRow="0" w:firstColumn="1" w:lastColumn="0" w:noHBand="0" w:noVBand="1"/>
      </w:tblPr>
      <w:tblGrid>
        <w:gridCol w:w="2209"/>
        <w:gridCol w:w="2193"/>
        <w:gridCol w:w="2895"/>
        <w:gridCol w:w="1901"/>
        <w:gridCol w:w="4002"/>
      </w:tblGrid>
      <w:tr w:rsidR="00D31770" w:rsidRPr="00D31770" w14:paraId="7B67E9F0" w14:textId="77777777" w:rsidTr="367AC6F6">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13432897" w14:textId="77777777" w:rsidR="00C8732D" w:rsidRPr="00D31770" w:rsidRDefault="367AC6F6" w:rsidP="367AC6F6">
            <w:pPr>
              <w:spacing w:after="0" w:line="240" w:lineRule="auto"/>
              <w:rPr>
                <w:rFonts w:ascii="Arial Narrow,Times New Roman" w:eastAsia="Arial Narrow,Times New Roman" w:hAnsi="Arial Narrow,Times New Roman" w:cs="Arial Narrow,Times New Roman"/>
              </w:rPr>
            </w:pPr>
            <w:r w:rsidRPr="367AC6F6">
              <w:rPr>
                <w:rFonts w:ascii="Arial Narrow" w:eastAsia="Arial Narrow" w:hAnsi="Arial Narrow" w:cs="Arial Narrow"/>
              </w:rPr>
              <w:t>What are the learning objectives?</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1278EAB8" w14:textId="77777777" w:rsidR="00C8732D" w:rsidRPr="00D31770" w:rsidRDefault="367AC6F6" w:rsidP="367AC6F6">
            <w:pPr>
              <w:spacing w:after="0" w:line="240" w:lineRule="auto"/>
              <w:rPr>
                <w:rFonts w:ascii="Arial Narrow," w:eastAsia="Arial Narrow," w:hAnsi="Arial Narrow," w:cs="Arial Narrow,"/>
              </w:rPr>
            </w:pPr>
            <w:r w:rsidRPr="367AC6F6">
              <w:rPr>
                <w:rFonts w:ascii="Arial Narrow" w:eastAsia="Arial Narrow" w:hAnsi="Arial Narrow" w:cs="Arial Narrow"/>
              </w:rPr>
              <w:t xml:space="preserve">How, where, and when are they assessed?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43D161B8" w14:textId="77777777" w:rsidR="00C8732D" w:rsidRPr="00D31770" w:rsidRDefault="367AC6F6" w:rsidP="367AC6F6">
            <w:pPr>
              <w:spacing w:after="0" w:line="240" w:lineRule="auto"/>
              <w:rPr>
                <w:rFonts w:ascii="Arial Narrow," w:eastAsia="Arial Narrow," w:hAnsi="Arial Narrow," w:cs="Arial Narrow,"/>
              </w:rPr>
            </w:pPr>
            <w:r w:rsidRPr="367AC6F6">
              <w:rPr>
                <w:rFonts w:ascii="Arial Narrow" w:eastAsia="Arial Narrow" w:hAnsi="Arial Narrow" w:cs="Arial Narrow"/>
              </w:rPr>
              <w:t>What are the expectations?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529EB79E" w14:textId="77777777" w:rsidR="00C8732D" w:rsidRPr="00D31770" w:rsidRDefault="367AC6F6" w:rsidP="367AC6F6">
            <w:pPr>
              <w:spacing w:after="0" w:line="240" w:lineRule="auto"/>
              <w:rPr>
                <w:rFonts w:ascii="Arial Narrow," w:eastAsia="Arial Narrow," w:hAnsi="Arial Narrow," w:cs="Arial Narrow,"/>
              </w:rPr>
            </w:pPr>
            <w:r w:rsidRPr="367AC6F6">
              <w:rPr>
                <w:rFonts w:ascii="Arial Narrow" w:eastAsia="Arial Narrow" w:hAnsi="Arial Narrow" w:cs="Arial Narrow"/>
              </w:rPr>
              <w:t>What are the results?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DF71831" w14:textId="77777777" w:rsidR="00C8732D" w:rsidRPr="00D31770" w:rsidRDefault="367AC6F6" w:rsidP="367AC6F6">
            <w:pPr>
              <w:spacing w:after="0" w:line="240" w:lineRule="auto"/>
              <w:rPr>
                <w:rFonts w:ascii="Arial Narrow," w:eastAsia="Arial Narrow," w:hAnsi="Arial Narrow," w:cs="Arial Narrow,"/>
              </w:rPr>
            </w:pPr>
            <w:r w:rsidRPr="367AC6F6">
              <w:rPr>
                <w:rFonts w:ascii="Arial Narrow" w:eastAsia="Arial Narrow" w:hAnsi="Arial Narrow" w:cs="Arial Narrow"/>
              </w:rPr>
              <w:t>Committee/ person responsible?  How are results shared?</w:t>
            </w:r>
          </w:p>
        </w:tc>
      </w:tr>
      <w:tr w:rsidR="00D31770" w:rsidRPr="00D31770" w14:paraId="692A031C" w14:textId="77777777" w:rsidTr="367AC6F6">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1B06EED4" w14:textId="518BCC93" w:rsidR="0033326A" w:rsidRPr="00627B20" w:rsidRDefault="7FE41572" w:rsidP="7FE41572">
            <w:pPr>
              <w:numPr>
                <w:ilvl w:val="0"/>
                <w:numId w:val="2"/>
              </w:numPr>
              <w:spacing w:after="0" w:line="240" w:lineRule="auto"/>
              <w:rPr>
                <w:rFonts w:ascii="Arial Narrow,Times New Roman" w:eastAsia="Arial Narrow,Times New Roman" w:hAnsi="Arial Narrow,Times New Roman" w:cs="Arial Narrow,Times New Roman"/>
              </w:rPr>
            </w:pPr>
            <w:r w:rsidRPr="7FE41572">
              <w:rPr>
                <w:rFonts w:ascii="Arial Narrow" w:eastAsia="Arial Narrow" w:hAnsi="Arial Narrow" w:cs="Arial Narrow"/>
              </w:rPr>
              <w:t>Demonstrate an in-depth knowledge of content including effective technology skills &amp; ethical       behaviors in planning, administering, managing and evaluating health education programs.</w:t>
            </w:r>
          </w:p>
          <w:p w14:paraId="163FD322" w14:textId="503517A9" w:rsidR="00E8189D" w:rsidRPr="00627B2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b/>
                <w:bCs/>
                <w:i/>
                <w:iCs/>
              </w:rPr>
              <w:t>[</w:t>
            </w:r>
            <w:proofErr w:type="spellStart"/>
            <w:r w:rsidRPr="7FE41572">
              <w:rPr>
                <w:rFonts w:ascii="Arial Narrow" w:eastAsia="Arial Narrow" w:hAnsi="Arial Narrow" w:cs="Arial Narrow"/>
                <w:b/>
                <w:bCs/>
                <w:i/>
                <w:iCs/>
              </w:rPr>
              <w:t>Resp</w:t>
            </w:r>
            <w:proofErr w:type="spellEnd"/>
            <w:r w:rsidRPr="7FE41572">
              <w:rPr>
                <w:rFonts w:ascii="Arial Narrow" w:eastAsia="Arial Narrow" w:hAnsi="Arial Narrow" w:cs="Arial Narrow"/>
                <w:b/>
                <w:bCs/>
                <w:i/>
                <w:iCs/>
              </w:rPr>
              <w:t xml:space="preserve"> 2,3,5; EIU Learning Goal 1]</w:t>
            </w:r>
          </w:p>
          <w:p w14:paraId="0C16836D" w14:textId="77D9C7CC" w:rsidR="00E8189D" w:rsidRPr="00D31770" w:rsidRDefault="00E8189D" w:rsidP="65999C14">
            <w:pPr>
              <w:spacing w:after="0" w:line="240" w:lineRule="auto"/>
              <w:rPr>
                <w:rFonts w:ascii="Arial Narrow" w:hAnsi="Arial Narrow"/>
                <w:b/>
                <w:bCs/>
                <w:i/>
                <w:iCs/>
                <w:color w:val="2E74B5" w:themeColor="accent1" w:themeShade="BF"/>
              </w:rPr>
            </w:pPr>
          </w:p>
          <w:p w14:paraId="32803043" w14:textId="02126EF4" w:rsidR="00E8189D" w:rsidRPr="00D31770" w:rsidRDefault="00E8189D" w:rsidP="65999C14">
            <w:pPr>
              <w:spacing w:after="0" w:line="240" w:lineRule="auto"/>
              <w:rPr>
                <w:rFonts w:ascii="Arial Narrow" w:hAnsi="Arial Narrow"/>
                <w:b/>
                <w:bCs/>
                <w:i/>
                <w:iCs/>
                <w:color w:val="2E74B5" w:themeColor="accent1" w:themeShade="BF"/>
              </w:rPr>
            </w:pPr>
          </w:p>
          <w:p w14:paraId="4BBEBD20" w14:textId="7D55A09F" w:rsidR="00E8189D" w:rsidRPr="00D31770" w:rsidRDefault="00E8189D" w:rsidP="65999C14">
            <w:pPr>
              <w:spacing w:after="0" w:line="240" w:lineRule="auto"/>
              <w:rPr>
                <w:rFonts w:ascii="Arial Narrow" w:hAnsi="Arial Narrow"/>
                <w:b/>
                <w:bCs/>
                <w:i/>
                <w:iCs/>
                <w:color w:val="2E74B5" w:themeColor="accent1" w:themeShade="BF"/>
              </w:rPr>
            </w:pPr>
          </w:p>
          <w:p w14:paraId="4CF93D02" w14:textId="74F8D7AB" w:rsidR="00E8189D" w:rsidRPr="00D31770" w:rsidRDefault="00E8189D" w:rsidP="65999C14">
            <w:pPr>
              <w:spacing w:after="0" w:line="240" w:lineRule="auto"/>
              <w:rPr>
                <w:rFonts w:ascii="Arial Narrow" w:hAnsi="Arial Narrow"/>
                <w:b/>
                <w:bCs/>
                <w:i/>
                <w:iCs/>
                <w:color w:val="2E74B5" w:themeColor="accent1" w:themeShade="BF"/>
              </w:rPr>
            </w:pPr>
          </w:p>
          <w:p w14:paraId="00A8573D" w14:textId="77FECADD" w:rsidR="00E8189D" w:rsidRPr="00D31770" w:rsidRDefault="00E8189D" w:rsidP="65999C14">
            <w:pPr>
              <w:spacing w:after="0" w:line="240" w:lineRule="auto"/>
              <w:rPr>
                <w:rFonts w:ascii="Arial Narrow" w:hAnsi="Arial Narrow"/>
                <w:b/>
                <w:bCs/>
                <w:i/>
                <w:iCs/>
                <w:color w:val="2E74B5" w:themeColor="accent1" w:themeShade="BF"/>
              </w:rPr>
            </w:pPr>
          </w:p>
          <w:p w14:paraId="1D696131" w14:textId="2293B380" w:rsidR="00E8189D" w:rsidRPr="00D31770" w:rsidRDefault="00E8189D" w:rsidP="65999C14">
            <w:pPr>
              <w:spacing w:after="0" w:line="240" w:lineRule="auto"/>
              <w:rPr>
                <w:rFonts w:ascii="Arial Narrow" w:hAnsi="Arial Narrow"/>
                <w:b/>
                <w:bCs/>
                <w:i/>
                <w:iCs/>
                <w:color w:val="2E74B5" w:themeColor="accent1" w:themeShade="BF"/>
              </w:rPr>
            </w:pPr>
          </w:p>
          <w:p w14:paraId="53A31F04" w14:textId="5658E843" w:rsidR="00E8189D" w:rsidRPr="00D31770" w:rsidRDefault="00E8189D" w:rsidP="65999C14">
            <w:pPr>
              <w:spacing w:after="0" w:line="240" w:lineRule="auto"/>
              <w:rPr>
                <w:rFonts w:ascii="Arial Narrow" w:hAnsi="Arial Narrow"/>
                <w:b/>
                <w:bCs/>
                <w:i/>
                <w:iCs/>
                <w:color w:val="2E74B5" w:themeColor="accent1" w:themeShade="BF"/>
              </w:rPr>
            </w:pPr>
          </w:p>
          <w:p w14:paraId="7DB6D7BE" w14:textId="6FC0FE64" w:rsidR="00E8189D" w:rsidRPr="00D31770" w:rsidRDefault="00E8189D" w:rsidP="65999C14">
            <w:pPr>
              <w:spacing w:after="0" w:line="240" w:lineRule="auto"/>
              <w:rPr>
                <w:rFonts w:ascii="Arial Narrow" w:hAnsi="Arial Narrow"/>
                <w:b/>
                <w:bCs/>
                <w:i/>
                <w:iCs/>
                <w:color w:val="2E74B5" w:themeColor="accent1" w:themeShade="BF"/>
              </w:rPr>
            </w:pPr>
          </w:p>
          <w:p w14:paraId="04E48F00" w14:textId="0190A335" w:rsidR="00E8189D" w:rsidRPr="00D31770" w:rsidRDefault="00E8189D" w:rsidP="65999C14">
            <w:pPr>
              <w:spacing w:after="0" w:line="240" w:lineRule="auto"/>
              <w:rPr>
                <w:rFonts w:ascii="Arial Narrow" w:hAnsi="Arial Narrow"/>
                <w:b/>
                <w:bCs/>
                <w:i/>
                <w:iCs/>
                <w:color w:val="2E74B5" w:themeColor="accent1" w:themeShade="BF"/>
              </w:rPr>
            </w:pPr>
          </w:p>
          <w:p w14:paraId="29059F83" w14:textId="7B3607E8" w:rsidR="00E8189D" w:rsidRPr="00D31770" w:rsidRDefault="00E8189D" w:rsidP="65999C14">
            <w:pPr>
              <w:spacing w:after="0" w:line="240" w:lineRule="auto"/>
              <w:rPr>
                <w:rFonts w:ascii="Arial Narrow" w:hAnsi="Arial Narrow"/>
                <w:b/>
                <w:bCs/>
                <w:i/>
                <w:iCs/>
                <w:color w:val="2E74B5" w:themeColor="accent1" w:themeShade="BF"/>
              </w:rPr>
            </w:pPr>
          </w:p>
          <w:p w14:paraId="7DB97615" w14:textId="17D8A099" w:rsidR="00E8189D" w:rsidRPr="00D31770" w:rsidRDefault="00E8189D" w:rsidP="65999C14">
            <w:pPr>
              <w:spacing w:after="0" w:line="240" w:lineRule="auto"/>
              <w:rPr>
                <w:rFonts w:ascii="Arial Narrow" w:hAnsi="Arial Narrow"/>
                <w:b/>
                <w:bCs/>
                <w:i/>
                <w:iCs/>
                <w:color w:val="2E74B5" w:themeColor="accent1" w:themeShade="BF"/>
              </w:rPr>
            </w:pPr>
          </w:p>
          <w:p w14:paraId="509D3E37" w14:textId="5E08C509" w:rsidR="00E8189D" w:rsidRPr="00D31770" w:rsidRDefault="00E8189D" w:rsidP="65999C14">
            <w:pPr>
              <w:spacing w:after="0" w:line="240" w:lineRule="auto"/>
              <w:rPr>
                <w:rFonts w:ascii="Arial Narrow" w:hAnsi="Arial Narrow"/>
                <w:b/>
                <w:bCs/>
                <w:i/>
                <w:iCs/>
                <w:color w:val="2E74B5" w:themeColor="accent1" w:themeShade="BF"/>
              </w:rPr>
            </w:pP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3FEC8A8D" w14:textId="1BE01DDB"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A) HST 5750 Program Planning &amp; Evaluation – Final Program Plan –students create a 5-year plan for a specific issue assessed as a need in a community that includes a rationale, implementation plan, goals, objectives, interventions &amp; evaluation.</w:t>
            </w:r>
          </w:p>
          <w:p w14:paraId="355F55A1" w14:textId="111924A8" w:rsidR="00E8189D" w:rsidRPr="00D31770" w:rsidRDefault="00E8189D" w:rsidP="11197810">
            <w:pPr>
              <w:spacing w:after="0" w:line="240" w:lineRule="auto"/>
              <w:rPr>
                <w:rFonts w:ascii="Arial Narrow" w:eastAsiaTheme="minorEastAsia" w:hAnsi="Arial Narrow"/>
                <w:color w:val="2E74B5" w:themeColor="accent1" w:themeShade="BF"/>
              </w:rPr>
            </w:pPr>
          </w:p>
          <w:p w14:paraId="0160CC02" w14:textId="76D44239"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B) HCM 4910: Applied Health Communication: Cumulative Health Communication Campaign paper</w:t>
            </w:r>
          </w:p>
          <w:p w14:paraId="5C0527AA" w14:textId="25DD966F"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Students write a paper summarizing the individual health campaign development, implementation plan as well as critique peer campaign messages.</w:t>
            </w:r>
          </w:p>
          <w:p w14:paraId="3307EFE9" w14:textId="35C835E0" w:rsidR="65999C14" w:rsidRPr="00D31770" w:rsidRDefault="65999C14" w:rsidP="65999C14">
            <w:pPr>
              <w:spacing w:after="0" w:line="240" w:lineRule="auto"/>
              <w:rPr>
                <w:rFonts w:ascii="Arial Narrow" w:eastAsia="Arial Narrow" w:hAnsi="Arial Narrow" w:cs="Arial Narrow"/>
                <w:color w:val="2E74B5" w:themeColor="accent1" w:themeShade="BF"/>
              </w:rPr>
            </w:pPr>
          </w:p>
          <w:p w14:paraId="2D184D03" w14:textId="1073C9A4" w:rsidR="65999C14"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C) HST 5800 Statistical Analysis for Health Professionals: Students in HST 5800 will complete chapter exams totaling 150 points.</w:t>
            </w:r>
          </w:p>
          <w:p w14:paraId="3B68A790" w14:textId="1E669856" w:rsidR="00E8189D" w:rsidRPr="00D31770" w:rsidRDefault="00E8189D" w:rsidP="11197810">
            <w:pPr>
              <w:spacing w:after="0" w:line="240" w:lineRule="auto"/>
              <w:rPr>
                <w:rFonts w:ascii="Arial Narrow" w:eastAsiaTheme="minorEastAsia" w:hAnsi="Arial Narrow"/>
                <w:color w:val="2E74B5" w:themeColor="accent1" w:themeShade="BF"/>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639BA4BB" w14:textId="3753C876"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 xml:space="preserve">A) 90% of students will receive 80% or above (32/40 on the rubric)  </w:t>
            </w:r>
          </w:p>
          <w:p w14:paraId="2F714811" w14:textId="75EDA44C" w:rsidR="00E8189D" w:rsidRPr="00D31770" w:rsidRDefault="00E8189D" w:rsidP="11197810">
            <w:pPr>
              <w:spacing w:after="0" w:line="240" w:lineRule="auto"/>
              <w:rPr>
                <w:rFonts w:ascii="Arial Narrow" w:eastAsiaTheme="minorEastAsia" w:hAnsi="Arial Narrow"/>
                <w:color w:val="2E74B5" w:themeColor="accent1" w:themeShade="BF"/>
              </w:rPr>
            </w:pPr>
          </w:p>
          <w:p w14:paraId="48641E81" w14:textId="65778B86"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B) 90% of students will receive 80% or above</w:t>
            </w:r>
          </w:p>
          <w:p w14:paraId="15E1D54D" w14:textId="623AE61B" w:rsidR="00E8189D" w:rsidRPr="00D31770" w:rsidRDefault="00E8189D" w:rsidP="65999C14">
            <w:pPr>
              <w:spacing w:after="0" w:line="240" w:lineRule="auto"/>
              <w:rPr>
                <w:rFonts w:ascii="Arial Narrow" w:eastAsiaTheme="minorEastAsia" w:hAnsi="Arial Narrow"/>
                <w:color w:val="2E74B5" w:themeColor="accent1" w:themeShade="BF"/>
              </w:rPr>
            </w:pPr>
          </w:p>
          <w:p w14:paraId="38F10226" w14:textId="23A4E535"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C) 100% of students will achieve 80% (120/150)</w:t>
            </w:r>
            <w:r w:rsidR="0087555C">
              <w:rPr>
                <w:rFonts w:ascii="Arial Narrow" w:eastAsia="Arial Narrow" w:hAnsi="Arial Narrow" w:cs="Arial Narrow"/>
              </w:rPr>
              <w:t xml:space="preserve"> </w:t>
            </w:r>
            <w:bookmarkStart w:id="0" w:name="_GoBack"/>
            <w:bookmarkEnd w:id="0"/>
            <w:r w:rsidRPr="7FE41572">
              <w:rPr>
                <w:rFonts w:ascii="Arial Narrow" w:eastAsia="Arial Narrow" w:hAnsi="Arial Narrow" w:cs="Arial Narrow"/>
              </w:rPr>
              <w:t>or above.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5C50C06B" w14:textId="13890993" w:rsidR="00E8189D"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A) Exceeded: (6/9) 67%)</w:t>
            </w:r>
            <w:r w:rsidR="6DD6985B">
              <w:br/>
            </w:r>
            <w:r w:rsidRPr="7FE41572">
              <w:rPr>
                <w:rFonts w:ascii="Arial Narrow" w:eastAsia="Arial Narrow" w:hAnsi="Arial Narrow" w:cs="Arial Narrow"/>
              </w:rPr>
              <w:t>Met: (1) 11%</w:t>
            </w:r>
            <w:r w:rsidR="6DD6985B">
              <w:br/>
            </w:r>
            <w:r w:rsidRPr="7FE41572">
              <w:rPr>
                <w:rFonts w:ascii="Arial Narrow" w:eastAsia="Arial Narrow" w:hAnsi="Arial Narrow" w:cs="Arial Narrow"/>
              </w:rPr>
              <w:t>Did not Meet: (2/9) 22%</w:t>
            </w:r>
          </w:p>
          <w:p w14:paraId="61492738" w14:textId="46455731" w:rsidR="00E8189D" w:rsidRPr="00D31770" w:rsidRDefault="00E8189D" w:rsidP="11197810">
            <w:pPr>
              <w:spacing w:after="0" w:line="240" w:lineRule="auto"/>
              <w:rPr>
                <w:rFonts w:ascii="Arial Narrow" w:eastAsiaTheme="minorEastAsia" w:hAnsi="Arial Narrow"/>
                <w:color w:val="2E74B5" w:themeColor="accent1" w:themeShade="BF"/>
              </w:rPr>
            </w:pPr>
          </w:p>
          <w:p w14:paraId="4E2359AA" w14:textId="160A47F9" w:rsidR="00E8189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B) Exceeded: 100% (5/5)</w:t>
            </w:r>
          </w:p>
          <w:p w14:paraId="076B1E34" w14:textId="2A4CF939" w:rsidR="00E8189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Met: 0%</w:t>
            </w:r>
          </w:p>
          <w:p w14:paraId="70ACFD59" w14:textId="08A90EA7" w:rsidR="00E8189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Did not meet: 0%</w:t>
            </w:r>
          </w:p>
          <w:p w14:paraId="572020B0" w14:textId="0488B9C0" w:rsidR="51471CEC" w:rsidRDefault="7FE41572" w:rsidP="7FE41572">
            <w:pPr>
              <w:spacing w:line="240" w:lineRule="auto"/>
              <w:rPr>
                <w:rFonts w:ascii="Arial Narrow" w:eastAsia="Arial Narrow" w:hAnsi="Arial Narrow" w:cs="Arial Narrow"/>
              </w:rPr>
            </w:pPr>
            <w:r w:rsidRPr="7FE41572">
              <w:rPr>
                <w:rFonts w:ascii="Arial Narrow" w:eastAsia="Arial Narrow" w:hAnsi="Arial Narrow" w:cs="Arial Narrow"/>
              </w:rPr>
              <w:t>D) Exceeded expectations: 33.3% (2/6)</w:t>
            </w:r>
          </w:p>
          <w:p w14:paraId="639DF7CA" w14:textId="01296037" w:rsidR="51471CEC" w:rsidRDefault="7FE41572" w:rsidP="7FE41572">
            <w:pPr>
              <w:spacing w:line="240" w:lineRule="auto"/>
              <w:rPr>
                <w:rFonts w:ascii="Arial Narrow" w:eastAsia="Arial Narrow" w:hAnsi="Arial Narrow" w:cs="Arial Narrow"/>
              </w:rPr>
            </w:pPr>
            <w:r w:rsidRPr="7FE41572">
              <w:rPr>
                <w:rFonts w:ascii="Arial Narrow" w:eastAsia="Arial Narrow" w:hAnsi="Arial Narrow" w:cs="Arial Narrow"/>
              </w:rPr>
              <w:t>Met expectations: 33.3% (2/6)</w:t>
            </w:r>
          </w:p>
          <w:p w14:paraId="34F767B8" w14:textId="68914684" w:rsidR="51471CEC" w:rsidRDefault="7FE41572" w:rsidP="7FE41572">
            <w:pPr>
              <w:spacing w:line="240" w:lineRule="auto"/>
              <w:rPr>
                <w:rFonts w:ascii="Arial Narrow" w:eastAsia="Arial Narrow" w:hAnsi="Arial Narrow" w:cs="Arial Narrow"/>
              </w:rPr>
            </w:pPr>
            <w:r w:rsidRPr="7FE41572">
              <w:rPr>
                <w:rFonts w:ascii="Arial Narrow" w:eastAsia="Arial Narrow" w:hAnsi="Arial Narrow" w:cs="Arial Narrow"/>
              </w:rPr>
              <w:t>Did not meet:  33.3% (2/6)</w:t>
            </w:r>
          </w:p>
          <w:p w14:paraId="1EBE0C52" w14:textId="66322E9A" w:rsidR="7FE41572" w:rsidRDefault="7FE41572" w:rsidP="7FE41572">
            <w:pPr>
              <w:spacing w:line="240" w:lineRule="auto"/>
              <w:rPr>
                <w:rFonts w:ascii="Arial Narrow" w:eastAsia="Arial Narrow" w:hAnsi="Arial Narrow" w:cs="Arial Narrow"/>
              </w:rPr>
            </w:pPr>
          </w:p>
          <w:p w14:paraId="14204D9D" w14:textId="7138AD1D" w:rsidR="7FE41572" w:rsidRDefault="7FE41572" w:rsidP="7FE41572">
            <w:pPr>
              <w:spacing w:line="240" w:lineRule="auto"/>
              <w:rPr>
                <w:rFonts w:ascii="Arial Narrow" w:eastAsia="Arial Narrow" w:hAnsi="Arial Narrow" w:cs="Arial Narrow"/>
              </w:rPr>
            </w:pPr>
          </w:p>
          <w:p w14:paraId="5A2D9E96" w14:textId="0B8DBC7B" w:rsidR="7FE41572" w:rsidRDefault="7FE41572" w:rsidP="7FE41572">
            <w:pPr>
              <w:spacing w:line="240" w:lineRule="auto"/>
              <w:rPr>
                <w:rFonts w:ascii="Arial Narrow" w:eastAsia="Arial Narrow" w:hAnsi="Arial Narrow" w:cs="Arial Narrow"/>
              </w:rPr>
            </w:pPr>
          </w:p>
          <w:p w14:paraId="64F18D26" w14:textId="4933B84A" w:rsidR="7FE41572" w:rsidRDefault="7FE41572" w:rsidP="7FE41572">
            <w:pPr>
              <w:spacing w:line="240" w:lineRule="auto"/>
              <w:rPr>
                <w:rFonts w:ascii="Arial Narrow" w:eastAsia="Arial Narrow" w:hAnsi="Arial Narrow" w:cs="Arial Narrow"/>
              </w:rPr>
            </w:pPr>
          </w:p>
          <w:p w14:paraId="2B09C68F" w14:textId="0C62DC7A" w:rsidR="7FE41572" w:rsidRDefault="7FE41572" w:rsidP="7FE41572">
            <w:pPr>
              <w:spacing w:line="240" w:lineRule="auto"/>
              <w:rPr>
                <w:rFonts w:ascii="Arial Narrow" w:eastAsia="Arial Narrow" w:hAnsi="Arial Narrow" w:cs="Arial Narrow"/>
              </w:rPr>
            </w:pPr>
          </w:p>
          <w:p w14:paraId="1FA3A4A0" w14:textId="42A7DF6D" w:rsidR="7FE41572" w:rsidRDefault="7FE41572" w:rsidP="7FE41572">
            <w:pPr>
              <w:spacing w:line="240" w:lineRule="auto"/>
              <w:rPr>
                <w:rFonts w:ascii="Arial Narrow" w:eastAsia="Arial Narrow" w:hAnsi="Arial Narrow" w:cs="Arial Narrow"/>
              </w:rPr>
            </w:pPr>
          </w:p>
          <w:p w14:paraId="5701D036" w14:textId="188081F3" w:rsidR="7FE41572" w:rsidRDefault="7FE41572" w:rsidP="7FE41572">
            <w:pPr>
              <w:spacing w:line="240" w:lineRule="auto"/>
              <w:rPr>
                <w:rFonts w:ascii="Arial Narrow" w:eastAsia="Arial Narrow" w:hAnsi="Arial Narrow" w:cs="Arial Narrow"/>
              </w:rPr>
            </w:pPr>
          </w:p>
          <w:p w14:paraId="263242A7" w14:textId="5EB7DC7D" w:rsidR="7FE41572" w:rsidRDefault="7FE41572" w:rsidP="7FE41572">
            <w:pPr>
              <w:spacing w:line="240" w:lineRule="auto"/>
              <w:rPr>
                <w:rFonts w:ascii="Arial Narrow" w:eastAsia="Arial Narrow" w:hAnsi="Arial Narrow" w:cs="Arial Narrow"/>
              </w:rPr>
            </w:pPr>
          </w:p>
          <w:p w14:paraId="741C4A08" w14:textId="3806CC40" w:rsidR="7FE41572" w:rsidRDefault="7FE41572" w:rsidP="7FE41572">
            <w:pPr>
              <w:spacing w:line="240" w:lineRule="auto"/>
              <w:rPr>
                <w:rFonts w:ascii="Arial Narrow" w:eastAsia="Arial Narrow" w:hAnsi="Arial Narrow" w:cs="Arial Narrow"/>
              </w:rPr>
            </w:pPr>
          </w:p>
          <w:p w14:paraId="36C4315C" w14:textId="48936403" w:rsidR="7FE41572" w:rsidRDefault="7FE41572" w:rsidP="7FE41572">
            <w:pPr>
              <w:spacing w:line="240" w:lineRule="auto"/>
              <w:rPr>
                <w:rFonts w:ascii="Arial Narrow" w:eastAsia="Arial Narrow" w:hAnsi="Arial Narrow" w:cs="Arial Narrow"/>
              </w:rPr>
            </w:pPr>
          </w:p>
          <w:p w14:paraId="1CBE317A" w14:textId="3591F00E" w:rsidR="00E8189D"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C) Exceeded Expectations: 76.92% (10/13)</w:t>
            </w:r>
          </w:p>
          <w:p w14:paraId="29EB0635" w14:textId="2B5725F9" w:rsidR="00E8189D"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Met: 23.08% (3/13)</w:t>
            </w:r>
          </w:p>
          <w:p w14:paraId="10EC468C" w14:textId="798695D2" w:rsidR="00E8189D"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Did not meet: 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1418FB0B" w14:textId="0F0DE8B3" w:rsidR="00E8189D" w:rsidRPr="00D31770" w:rsidRDefault="7FE41572" w:rsidP="7FE41572">
            <w:pPr>
              <w:spacing w:after="0" w:line="240" w:lineRule="auto"/>
              <w:rPr>
                <w:rFonts w:ascii="Arial Narrow," w:eastAsia="Arial Narrow," w:hAnsi="Arial Narrow," w:cs="Arial Narrow,"/>
                <w:color w:val="2E74B5" w:themeColor="accent1" w:themeShade="BF"/>
              </w:rPr>
            </w:pPr>
            <w:r w:rsidRPr="7FE41572">
              <w:rPr>
                <w:rFonts w:ascii="Arial Narrow" w:eastAsia="Arial Narrow" w:hAnsi="Arial Narrow" w:cs="Arial Narrow"/>
              </w:rPr>
              <w:lastRenderedPageBreak/>
              <w:t>A) HST 5750 instructor completes the assessment form each semester the class i</w:t>
            </w:r>
            <w:r w:rsidR="0087555C">
              <w:rPr>
                <w:rFonts w:ascii="Arial Narrow" w:eastAsia="Arial Narrow" w:hAnsi="Arial Narrow" w:cs="Arial Narrow"/>
              </w:rPr>
              <w:t>s</w:t>
            </w:r>
            <w:r w:rsidRPr="7FE41572">
              <w:rPr>
                <w:rFonts w:ascii="Arial Narrow" w:eastAsia="Arial Narrow" w:hAnsi="Arial Narrow" w:cs="Arial Narrow"/>
              </w:rPr>
              <w:t xml:space="preserve"> offered. Results are compiled and presented by the Assessment Committee and discussed with faculty at the Summer Deck meeting</w:t>
            </w:r>
            <w:r w:rsidRPr="7FE41572">
              <w:rPr>
                <w:rFonts w:ascii="Arial Narrow," w:eastAsia="Arial Narrow," w:hAnsi="Arial Narrow," w:cs="Arial Narrow,"/>
                <w:color w:val="2E74B5" w:themeColor="accent1" w:themeShade="BF"/>
              </w:rPr>
              <w:t>.</w:t>
            </w:r>
          </w:p>
          <w:p w14:paraId="0E6F4E86" w14:textId="2E3DF0D7" w:rsidR="11197810" w:rsidRPr="00D31770" w:rsidRDefault="11197810" w:rsidP="11197810">
            <w:pPr>
              <w:spacing w:after="0" w:line="240" w:lineRule="auto"/>
              <w:rPr>
                <w:rFonts w:ascii="Arial Narrow" w:eastAsiaTheme="minorEastAsia" w:hAnsi="Arial Narrow"/>
                <w:color w:val="2E74B5" w:themeColor="accent1" w:themeShade="BF"/>
              </w:rPr>
            </w:pPr>
          </w:p>
          <w:p w14:paraId="429C78B5" w14:textId="2023394F" w:rsidR="11197810" w:rsidRPr="00D31770" w:rsidRDefault="11197810" w:rsidP="11197810">
            <w:pPr>
              <w:spacing w:after="0" w:line="240" w:lineRule="auto"/>
              <w:rPr>
                <w:rFonts w:ascii="Arial Narrow" w:eastAsiaTheme="minorEastAsia" w:hAnsi="Arial Narrow"/>
                <w:color w:val="2E74B5" w:themeColor="accent1" w:themeShade="BF"/>
              </w:rPr>
            </w:pPr>
          </w:p>
          <w:p w14:paraId="50A87C3C" w14:textId="08A374A4" w:rsidR="11197810" w:rsidRPr="00D31770" w:rsidRDefault="11197810" w:rsidP="11197810">
            <w:pPr>
              <w:spacing w:after="0" w:line="240" w:lineRule="auto"/>
              <w:rPr>
                <w:rFonts w:ascii="Arial Narrow" w:eastAsiaTheme="minorEastAsia" w:hAnsi="Arial Narrow"/>
                <w:color w:val="2E74B5" w:themeColor="accent1" w:themeShade="BF"/>
              </w:rPr>
            </w:pPr>
          </w:p>
          <w:p w14:paraId="067F5A29" w14:textId="6DF9340A" w:rsidR="11197810" w:rsidRPr="00D31770" w:rsidRDefault="11197810" w:rsidP="11197810">
            <w:pPr>
              <w:spacing w:after="0" w:line="240" w:lineRule="auto"/>
              <w:rPr>
                <w:rFonts w:ascii="Arial Narrow" w:eastAsiaTheme="minorEastAsia" w:hAnsi="Arial Narrow"/>
                <w:color w:val="2E74B5" w:themeColor="accent1" w:themeShade="BF"/>
              </w:rPr>
            </w:pPr>
          </w:p>
          <w:p w14:paraId="1218230F" w14:textId="4A19D13B" w:rsidR="11197810" w:rsidRPr="00D31770" w:rsidRDefault="11197810" w:rsidP="11197810">
            <w:pPr>
              <w:spacing w:after="0" w:line="240" w:lineRule="auto"/>
              <w:rPr>
                <w:rFonts w:ascii="Arial Narrow" w:eastAsiaTheme="minorEastAsia" w:hAnsi="Arial Narrow"/>
                <w:color w:val="2E74B5" w:themeColor="accent1" w:themeShade="BF"/>
              </w:rPr>
            </w:pPr>
          </w:p>
          <w:p w14:paraId="522F8D17" w14:textId="29ED0993" w:rsidR="11197810" w:rsidRPr="00D31770" w:rsidRDefault="11197810" w:rsidP="11197810">
            <w:pPr>
              <w:spacing w:after="0" w:line="240" w:lineRule="auto"/>
              <w:rPr>
                <w:rFonts w:ascii="Arial Narrow" w:eastAsiaTheme="minorEastAsia" w:hAnsi="Arial Narrow"/>
                <w:color w:val="2E74B5" w:themeColor="accent1" w:themeShade="BF"/>
              </w:rPr>
            </w:pPr>
          </w:p>
          <w:p w14:paraId="5B2706D9" w14:textId="0F9A821D" w:rsidR="11197810" w:rsidRPr="00D31770" w:rsidRDefault="11197810" w:rsidP="11197810">
            <w:pPr>
              <w:spacing w:after="0" w:line="240" w:lineRule="auto"/>
              <w:rPr>
                <w:rFonts w:ascii="Arial Narrow" w:eastAsiaTheme="minorEastAsia" w:hAnsi="Arial Narrow"/>
                <w:color w:val="2E74B5" w:themeColor="accent1" w:themeShade="BF"/>
              </w:rPr>
            </w:pPr>
          </w:p>
          <w:p w14:paraId="06B02F45" w14:textId="018566A8" w:rsidR="11197810" w:rsidRPr="00D31770" w:rsidRDefault="11197810" w:rsidP="11197810">
            <w:pPr>
              <w:spacing w:after="0" w:line="240" w:lineRule="auto"/>
              <w:rPr>
                <w:rFonts w:ascii="Arial Narrow" w:eastAsiaTheme="minorEastAsia" w:hAnsi="Arial Narrow"/>
                <w:color w:val="2E74B5" w:themeColor="accent1" w:themeShade="BF"/>
              </w:rPr>
            </w:pPr>
          </w:p>
          <w:p w14:paraId="62FA6B0D" w14:textId="449A0920" w:rsidR="11197810" w:rsidRPr="00D31770" w:rsidRDefault="11197810" w:rsidP="11197810">
            <w:pPr>
              <w:spacing w:after="0" w:line="240" w:lineRule="auto"/>
              <w:rPr>
                <w:rFonts w:ascii="Arial Narrow" w:eastAsiaTheme="minorEastAsia" w:hAnsi="Arial Narrow"/>
                <w:color w:val="2E74B5" w:themeColor="accent1" w:themeShade="BF"/>
              </w:rPr>
            </w:pPr>
          </w:p>
          <w:p w14:paraId="24041614" w14:textId="7D0722DA" w:rsidR="00E8189D" w:rsidRPr="00D31770" w:rsidRDefault="7FE41572" w:rsidP="7FE41572">
            <w:pPr>
              <w:spacing w:after="0" w:line="240" w:lineRule="auto"/>
              <w:rPr>
                <w:rFonts w:ascii="Arial Narrow," w:eastAsia="Arial Narrow," w:hAnsi="Arial Narrow," w:cs="Arial Narrow,"/>
                <w:color w:val="2E74B5" w:themeColor="accent1" w:themeShade="BF"/>
              </w:rPr>
            </w:pPr>
            <w:r w:rsidRPr="7FE41572">
              <w:rPr>
                <w:rFonts w:ascii="Arial Narrow" w:eastAsia="Arial Narrow" w:hAnsi="Arial Narrow" w:cs="Arial Narrow"/>
              </w:rPr>
              <w:t>B) HCM 4910 instructor completes the assessment form each semester the class i</w:t>
            </w:r>
            <w:r w:rsidR="0087555C">
              <w:rPr>
                <w:rFonts w:ascii="Arial Narrow" w:eastAsia="Arial Narrow" w:hAnsi="Arial Narrow" w:cs="Arial Narrow"/>
              </w:rPr>
              <w:t>s</w:t>
            </w:r>
            <w:r w:rsidRPr="7FE41572">
              <w:rPr>
                <w:rFonts w:ascii="Arial Narrow" w:eastAsia="Arial Narrow" w:hAnsi="Arial Narrow" w:cs="Arial Narrow"/>
              </w:rPr>
              <w:t xml:space="preserve"> offered. Results are compiled and presented by the Assessment Committee and discussed with faculty at the Summer Deck meeting</w:t>
            </w:r>
            <w:r w:rsidRPr="7FE41572">
              <w:rPr>
                <w:rFonts w:ascii="Arial Narrow," w:eastAsia="Arial Narrow," w:hAnsi="Arial Narrow," w:cs="Arial Narrow,"/>
                <w:color w:val="2E74B5" w:themeColor="accent1" w:themeShade="BF"/>
              </w:rPr>
              <w:t>.</w:t>
            </w:r>
          </w:p>
          <w:p w14:paraId="2A78DC26" w14:textId="13FC6C41" w:rsidR="00E8189D" w:rsidRPr="00D31770" w:rsidRDefault="00E8189D" w:rsidP="65999C14">
            <w:pPr>
              <w:spacing w:after="0" w:line="240" w:lineRule="auto"/>
              <w:rPr>
                <w:rFonts w:ascii="Arial Narrow" w:eastAsiaTheme="minorEastAsia" w:hAnsi="Arial Narrow"/>
                <w:color w:val="2E74B5" w:themeColor="accent1" w:themeShade="BF"/>
              </w:rPr>
            </w:pPr>
          </w:p>
          <w:p w14:paraId="7C2D385D" w14:textId="44578B23" w:rsidR="00E8189D" w:rsidRPr="00D31770" w:rsidRDefault="00E8189D" w:rsidP="65999C14">
            <w:pPr>
              <w:spacing w:after="0" w:line="240" w:lineRule="auto"/>
              <w:rPr>
                <w:rFonts w:ascii="Arial Narrow" w:eastAsiaTheme="minorEastAsia" w:hAnsi="Arial Narrow"/>
                <w:color w:val="2E74B5" w:themeColor="accent1" w:themeShade="BF"/>
              </w:rPr>
            </w:pPr>
          </w:p>
          <w:p w14:paraId="4C70FC9C" w14:textId="125BDE62" w:rsidR="00E8189D" w:rsidRPr="00D31770" w:rsidRDefault="00E8189D" w:rsidP="65999C14">
            <w:pPr>
              <w:spacing w:after="0" w:line="240" w:lineRule="auto"/>
              <w:rPr>
                <w:rFonts w:ascii="Arial Narrow" w:eastAsiaTheme="minorEastAsia" w:hAnsi="Arial Narrow"/>
                <w:color w:val="2E74B5" w:themeColor="accent1" w:themeShade="BF"/>
              </w:rPr>
            </w:pPr>
          </w:p>
          <w:p w14:paraId="7C094F35" w14:textId="4084FDEE" w:rsidR="00E8189D" w:rsidRPr="00D31770" w:rsidRDefault="00E8189D" w:rsidP="65999C14">
            <w:pPr>
              <w:spacing w:after="0" w:line="240" w:lineRule="auto"/>
              <w:rPr>
                <w:rFonts w:ascii="Arial Narrow" w:eastAsiaTheme="minorEastAsia" w:hAnsi="Arial Narrow"/>
                <w:color w:val="2E74B5" w:themeColor="accent1" w:themeShade="BF"/>
              </w:rPr>
            </w:pPr>
          </w:p>
          <w:p w14:paraId="10BE3E7C" w14:textId="20368D7A" w:rsidR="00E8189D" w:rsidRPr="00D31770" w:rsidRDefault="00E8189D" w:rsidP="65999C14">
            <w:pPr>
              <w:spacing w:after="0" w:line="240" w:lineRule="auto"/>
              <w:rPr>
                <w:rFonts w:ascii="Arial Narrow" w:eastAsiaTheme="minorEastAsia" w:hAnsi="Arial Narrow"/>
                <w:color w:val="2E74B5" w:themeColor="accent1" w:themeShade="BF"/>
              </w:rPr>
            </w:pPr>
          </w:p>
          <w:p w14:paraId="66682FA2" w14:textId="07B6F9C0" w:rsidR="00E8189D" w:rsidRPr="00D31770" w:rsidRDefault="00E8189D" w:rsidP="65999C14">
            <w:pPr>
              <w:spacing w:after="0" w:line="240" w:lineRule="auto"/>
              <w:rPr>
                <w:rFonts w:ascii="Arial Narrow" w:eastAsiaTheme="minorEastAsia" w:hAnsi="Arial Narrow"/>
                <w:color w:val="2E74B5" w:themeColor="accent1" w:themeShade="BF"/>
              </w:rPr>
            </w:pPr>
          </w:p>
          <w:p w14:paraId="535B1B0F" w14:textId="76E2A3D8" w:rsidR="00E8189D" w:rsidRPr="00D31770" w:rsidRDefault="7FE41572" w:rsidP="0087555C">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HST 5800 instructor completes the assessment form each semester the class i</w:t>
            </w:r>
            <w:r w:rsidR="0087555C">
              <w:rPr>
                <w:rFonts w:ascii="Arial Narrow" w:eastAsia="Arial Narrow" w:hAnsi="Arial Narrow" w:cs="Arial Narrow"/>
              </w:rPr>
              <w:t>s</w:t>
            </w:r>
            <w:r w:rsidRPr="7FE41572">
              <w:rPr>
                <w:rFonts w:ascii="Arial Narrow" w:eastAsia="Arial Narrow" w:hAnsi="Arial Narrow" w:cs="Arial Narrow"/>
              </w:rPr>
              <w:t xml:space="preserve"> offered. Results are compiled and presented by the Assessment Committee and discussed with faculty at the Summer Deck meeting.</w:t>
            </w:r>
          </w:p>
        </w:tc>
      </w:tr>
      <w:tr w:rsidR="00D31770" w:rsidRPr="00D31770" w14:paraId="1D0F8FCE" w14:textId="77777777" w:rsidTr="367AC6F6">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32BC9FFE" w14:textId="5161CAC5" w:rsidR="00530259" w:rsidRPr="00627B20" w:rsidRDefault="7FE41572" w:rsidP="7FE41572">
            <w:pPr>
              <w:numPr>
                <w:ilvl w:val="0"/>
                <w:numId w:val="2"/>
              </w:num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Demonstrate critical thinking and problem-solving skills by assessing needs, assets and capacity for Health Education</w:t>
            </w:r>
          </w:p>
          <w:p w14:paraId="18485CD4" w14:textId="30DD3EBD" w:rsidR="0033326A" w:rsidRPr="00627B2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b/>
                <w:bCs/>
                <w:i/>
                <w:iCs/>
              </w:rPr>
              <w:t>[</w:t>
            </w:r>
            <w:proofErr w:type="spellStart"/>
            <w:r w:rsidRPr="7FE41572">
              <w:rPr>
                <w:rFonts w:ascii="Arial Narrow" w:eastAsia="Arial Narrow" w:hAnsi="Arial Narrow" w:cs="Arial Narrow"/>
                <w:b/>
                <w:bCs/>
                <w:i/>
                <w:iCs/>
              </w:rPr>
              <w:t>Resp</w:t>
            </w:r>
            <w:proofErr w:type="spellEnd"/>
            <w:r w:rsidRPr="7FE41572">
              <w:rPr>
                <w:rFonts w:ascii="Arial Narrow" w:eastAsia="Arial Narrow" w:hAnsi="Arial Narrow" w:cs="Arial Narrow"/>
                <w:b/>
                <w:bCs/>
                <w:i/>
                <w:iCs/>
              </w:rPr>
              <w:t xml:space="preserve"> 1; EIU Learning Goal 2]</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40A40DBB" w14:textId="502053AB" w:rsidR="0AB7EEE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HST 5700:  Health Coaching Project.  Students work with a "client" to identify a behavior to change, design a theory-based plan for change, implement, and evaluate.  Students present the results to the class.</w:t>
            </w:r>
          </w:p>
          <w:p w14:paraId="2B1DE7CA" w14:textId="6C6AF63B" w:rsidR="0033326A" w:rsidRPr="00CE144C" w:rsidRDefault="0033326A" w:rsidP="65999C14">
            <w:pPr>
              <w:spacing w:after="0" w:line="240" w:lineRule="auto"/>
              <w:rPr>
                <w:rFonts w:ascii="Arial Narrow" w:eastAsiaTheme="minorEastAsia" w:hAnsi="Arial Narrow"/>
                <w:color w:val="000000" w:themeColor="text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272C1D19" w14:textId="4495118C"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A) 90% of students will earn an 80% or better on the written assignment.</w:t>
            </w:r>
          </w:p>
          <w:p w14:paraId="355201C2" w14:textId="20491A28"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B) 90% of the students will earn an 80% or better on the presentation.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49420632" w14:textId="4A964329" w:rsidR="0AB7EEE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A) Exceeded:  20% (3/15)</w:t>
            </w:r>
          </w:p>
          <w:p w14:paraId="13C6F4FC" w14:textId="75A439DD" w:rsidR="0AB7EEE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Met:  40% (6/15)</w:t>
            </w:r>
          </w:p>
          <w:p w14:paraId="54C975A7" w14:textId="48C1465D" w:rsidR="0AB7EEED"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Did Not Meet: 27% (4/15)</w:t>
            </w:r>
          </w:p>
          <w:p w14:paraId="581DECA7" w14:textId="726E8990"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Did not complete: 13% (2/15)</w:t>
            </w:r>
          </w:p>
          <w:p w14:paraId="2617473A" w14:textId="3E107576" w:rsidR="0033326A" w:rsidRPr="00CE144C" w:rsidRDefault="0033326A" w:rsidP="0AB7EEED">
            <w:pPr>
              <w:spacing w:after="0" w:line="240" w:lineRule="auto"/>
              <w:rPr>
                <w:rFonts w:ascii="Arial Narrow" w:eastAsiaTheme="minorEastAsia" w:hAnsi="Arial Narrow"/>
                <w:color w:val="000000" w:themeColor="text1"/>
              </w:rPr>
            </w:pPr>
          </w:p>
          <w:p w14:paraId="5889FB85" w14:textId="1A068A94"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B)  Exceeded: 60% (9/15)</w:t>
            </w:r>
          </w:p>
          <w:p w14:paraId="61285E37" w14:textId="1E88C8C7"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Met:  20% (3/15)</w:t>
            </w:r>
          </w:p>
          <w:p w14:paraId="6985D6BA" w14:textId="44F23DDE"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DNM:  7% (1/15)</w:t>
            </w:r>
          </w:p>
          <w:p w14:paraId="261A2CFF" w14:textId="1C963754"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DNC: 13% (2/15)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4CFF24C8" w14:textId="7D12ABB4" w:rsidR="0033326A" w:rsidRPr="00CE144C"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HST 5700 instructor completes the assessment form each semester the class i</w:t>
            </w:r>
            <w:r w:rsidR="0087555C">
              <w:rPr>
                <w:rFonts w:ascii="Arial Narrow" w:eastAsia="Arial Narrow" w:hAnsi="Arial Narrow" w:cs="Arial Narrow"/>
                <w:color w:val="000000" w:themeColor="text1"/>
              </w:rPr>
              <w:t>s</w:t>
            </w:r>
            <w:r w:rsidRPr="7FE41572">
              <w:rPr>
                <w:rFonts w:ascii="Arial Narrow" w:eastAsia="Arial Narrow" w:hAnsi="Arial Narrow" w:cs="Arial Narrow"/>
                <w:color w:val="000000" w:themeColor="text1"/>
              </w:rPr>
              <w:t xml:space="preserve"> offered. Results are compiled and presented by the Assessment Committee and discussed with faculty at the Summer Deck meeting.</w:t>
            </w:r>
          </w:p>
          <w:p w14:paraId="7B22C19E" w14:textId="488ADABC" w:rsidR="0AB7EEED" w:rsidRPr="00CE144C" w:rsidRDefault="0AB7EEED" w:rsidP="0AB7EEED">
            <w:pPr>
              <w:spacing w:after="0" w:line="240" w:lineRule="auto"/>
              <w:rPr>
                <w:rFonts w:ascii="Arial Narrow" w:eastAsiaTheme="minorEastAsia" w:hAnsi="Arial Narrow"/>
                <w:color w:val="000000" w:themeColor="text1"/>
              </w:rPr>
            </w:pPr>
          </w:p>
          <w:p w14:paraId="553CEAFB" w14:textId="17459047" w:rsidR="0033326A" w:rsidRPr="00CE144C" w:rsidRDefault="0033326A" w:rsidP="51F87B20">
            <w:pPr>
              <w:spacing w:after="0" w:line="240" w:lineRule="auto"/>
              <w:rPr>
                <w:rFonts w:ascii="Arial Narrow" w:eastAsiaTheme="minorEastAsia" w:hAnsi="Arial Narrow"/>
                <w:color w:val="000000" w:themeColor="text1"/>
              </w:rPr>
            </w:pPr>
          </w:p>
        </w:tc>
      </w:tr>
      <w:tr w:rsidR="00D31770" w:rsidRPr="00D31770" w14:paraId="4FD849D2" w14:textId="77777777" w:rsidTr="367AC6F6">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26FA29A9" w14:textId="3E14809E" w:rsidR="0033326A" w:rsidRPr="00627B20" w:rsidRDefault="7FE41572" w:rsidP="7FE41572">
            <w:pPr>
              <w:numPr>
                <w:ilvl w:val="0"/>
                <w:numId w:val="2"/>
              </w:numPr>
              <w:spacing w:after="0" w:line="240" w:lineRule="auto"/>
              <w:rPr>
                <w:rFonts w:ascii="Arial Narrow" w:eastAsia="Arial Narrow" w:hAnsi="Arial Narrow" w:cs="Arial Narrow"/>
              </w:rPr>
            </w:pPr>
            <w:r w:rsidRPr="7FE41572">
              <w:rPr>
                <w:rFonts w:ascii="Arial Narrow" w:eastAsia="Arial Narrow" w:hAnsi="Arial Narrow" w:cs="Arial Narrow"/>
              </w:rPr>
              <w:t xml:space="preserve">Demonstrate effective oral &amp; written communication skills in communicating and </w:t>
            </w:r>
            <w:r w:rsidRPr="7FE41572">
              <w:rPr>
                <w:rFonts w:ascii="Arial Narrow" w:eastAsia="Arial Narrow" w:hAnsi="Arial Narrow" w:cs="Arial Narrow"/>
              </w:rPr>
              <w:lastRenderedPageBreak/>
              <w:t>advocating for Health and Health Education &amp; serving as a Health Education resource person</w:t>
            </w:r>
          </w:p>
          <w:p w14:paraId="6A34DAD2" w14:textId="4564D0AB" w:rsidR="0033326A" w:rsidRPr="00627B2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b/>
                <w:bCs/>
                <w:i/>
                <w:iCs/>
              </w:rPr>
              <w:t>[</w:t>
            </w:r>
            <w:proofErr w:type="spellStart"/>
            <w:r w:rsidRPr="7FE41572">
              <w:rPr>
                <w:rFonts w:ascii="Arial Narrow" w:eastAsia="Arial Narrow" w:hAnsi="Arial Narrow" w:cs="Arial Narrow"/>
                <w:b/>
                <w:bCs/>
                <w:i/>
                <w:iCs/>
              </w:rPr>
              <w:t>Resp</w:t>
            </w:r>
            <w:proofErr w:type="spellEnd"/>
            <w:r w:rsidRPr="7FE41572">
              <w:rPr>
                <w:rFonts w:ascii="Arial Narrow" w:eastAsia="Arial Narrow" w:hAnsi="Arial Narrow" w:cs="Arial Narrow"/>
                <w:b/>
                <w:bCs/>
                <w:i/>
                <w:iCs/>
              </w:rPr>
              <w:t xml:space="preserve"> 6,7; EIU Learning Goal 3]</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6B77C948" w14:textId="162EF94B"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HST 5750 Program Planning &amp; Evaluation – Final Program Plan Presentation–students create a 5-</w:t>
            </w:r>
          </w:p>
          <w:p w14:paraId="64C4D20C" w14:textId="3F6BADAC" w:rsidR="0033326A" w:rsidRPr="00D31770" w:rsidRDefault="7FE41572" w:rsidP="7FE41572">
            <w:pPr>
              <w:spacing w:after="0" w:line="240" w:lineRule="auto"/>
              <w:rPr>
                <w:rFonts w:ascii="Arial Narrow," w:eastAsia="Arial Narrow," w:hAnsi="Arial Narrow," w:cs="Arial Narrow,"/>
                <w:color w:val="2E74B5" w:themeColor="accent1" w:themeShade="BF"/>
              </w:rPr>
            </w:pPr>
            <w:proofErr w:type="gramStart"/>
            <w:r w:rsidRPr="7FE41572">
              <w:rPr>
                <w:rFonts w:ascii="Arial Narrow" w:eastAsia="Arial Narrow" w:hAnsi="Arial Narrow" w:cs="Arial Narrow"/>
              </w:rPr>
              <w:t>minute</w:t>
            </w:r>
            <w:proofErr w:type="gramEnd"/>
            <w:r w:rsidRPr="7FE41572">
              <w:rPr>
                <w:rFonts w:ascii="Arial Narrow" w:eastAsia="Arial Narrow" w:hAnsi="Arial Narrow" w:cs="Arial Narrow"/>
              </w:rPr>
              <w:t xml:space="preserve"> Ignite </w:t>
            </w:r>
            <w:r w:rsidRPr="7FE41572">
              <w:rPr>
                <w:rFonts w:ascii="Arial Narrow" w:eastAsia="Arial Narrow" w:hAnsi="Arial Narrow" w:cs="Arial Narrow"/>
              </w:rPr>
              <w:lastRenderedPageBreak/>
              <w:t>presentation describing their program plan</w:t>
            </w:r>
            <w:r w:rsidRPr="7FE41572">
              <w:rPr>
                <w:rFonts w:ascii="Arial Narrow," w:eastAsia="Arial Narrow," w:hAnsi="Arial Narrow," w:cs="Arial Narrow,"/>
                <w:color w:val="2E74B5" w:themeColor="accent1" w:themeShade="BF"/>
              </w:rPr>
              <w:t>.</w:t>
            </w:r>
          </w:p>
          <w:p w14:paraId="2C5A349D" w14:textId="7FBFF959" w:rsidR="0033326A" w:rsidRPr="00D31770" w:rsidRDefault="0033326A" w:rsidP="65999C14">
            <w:pPr>
              <w:spacing w:after="0" w:line="240" w:lineRule="auto"/>
              <w:rPr>
                <w:rFonts w:ascii="Arial Narrow" w:eastAsiaTheme="minorEastAsia" w:hAnsi="Arial Narrow"/>
                <w:color w:val="2E74B5" w:themeColor="accent1" w:themeShade="BF"/>
              </w:rPr>
            </w:pPr>
          </w:p>
          <w:p w14:paraId="16A61363" w14:textId="502053AB" w:rsidR="6DD6985B"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HST 5700:  Health Coaching Project.  Students work with a "client" to identify a behavior to change, design a theory-based plan for change, implement, and evaluate.  Students present the results to the class.</w:t>
            </w:r>
          </w:p>
          <w:p w14:paraId="0E295A45" w14:textId="096BDE75" w:rsidR="6DD6985B" w:rsidRDefault="6DD6985B" w:rsidP="6DD6985B">
            <w:pPr>
              <w:spacing w:after="0" w:line="240" w:lineRule="auto"/>
              <w:rPr>
                <w:rFonts w:ascii="Arial Narrow" w:eastAsia="Arial Narrow" w:hAnsi="Arial Narrow" w:cs="Arial Narrow"/>
                <w:color w:val="2E74B5" w:themeColor="accent1" w:themeShade="BF"/>
              </w:rPr>
            </w:pPr>
          </w:p>
          <w:p w14:paraId="08BBA6AC" w14:textId="61A1EF4E" w:rsidR="0033326A" w:rsidRPr="00D31770" w:rsidRDefault="0033326A" w:rsidP="65999C14">
            <w:pPr>
              <w:spacing w:after="0" w:line="240" w:lineRule="auto"/>
              <w:rPr>
                <w:rFonts w:ascii="Arial Narrow" w:eastAsiaTheme="minorEastAsia" w:hAnsi="Arial Narrow"/>
                <w:color w:val="2E74B5" w:themeColor="accent1" w:themeShade="BF"/>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4FE9D07A" w14:textId="5EA3C656"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 xml:space="preserve">90% of students will receive 80% or above (32/40 on the rubric) </w:t>
            </w:r>
          </w:p>
          <w:p w14:paraId="3D77350D" w14:textId="182D8E39" w:rsidR="0033326A" w:rsidRPr="00D31770" w:rsidRDefault="0033326A" w:rsidP="51F87B20">
            <w:pPr>
              <w:spacing w:after="0" w:line="240" w:lineRule="auto"/>
              <w:rPr>
                <w:rFonts w:ascii="Arial Narrow" w:eastAsiaTheme="minorEastAsia" w:hAnsi="Arial Narrow"/>
                <w:color w:val="2E74B5" w:themeColor="accent1" w:themeShade="BF"/>
              </w:rPr>
            </w:pPr>
          </w:p>
          <w:p w14:paraId="6AA627C3" w14:textId="07338D22" w:rsidR="0033326A" w:rsidRPr="00D31770" w:rsidRDefault="0033326A" w:rsidP="51F87B20">
            <w:pPr>
              <w:spacing w:after="0" w:line="240" w:lineRule="auto"/>
              <w:rPr>
                <w:rFonts w:ascii="Arial Narrow" w:eastAsiaTheme="minorEastAsia" w:hAnsi="Arial Narrow"/>
                <w:color w:val="2E74B5" w:themeColor="accent1" w:themeShade="BF"/>
              </w:rPr>
            </w:pPr>
          </w:p>
          <w:p w14:paraId="60DC5E89" w14:textId="292F4AE8" w:rsidR="0033326A" w:rsidRPr="00D31770" w:rsidRDefault="0033326A" w:rsidP="51F87B20">
            <w:pPr>
              <w:spacing w:after="0" w:line="240" w:lineRule="auto"/>
              <w:rPr>
                <w:rFonts w:ascii="Arial Narrow" w:eastAsiaTheme="minorEastAsia" w:hAnsi="Arial Narrow"/>
                <w:color w:val="2E74B5" w:themeColor="accent1" w:themeShade="BF"/>
              </w:rPr>
            </w:pPr>
          </w:p>
          <w:p w14:paraId="267CFFEE" w14:textId="380863E7" w:rsidR="0033326A" w:rsidRPr="00D31770" w:rsidRDefault="0033326A" w:rsidP="51F87B20">
            <w:pPr>
              <w:spacing w:after="0" w:line="240" w:lineRule="auto"/>
              <w:rPr>
                <w:rFonts w:ascii="Arial Narrow" w:eastAsiaTheme="minorEastAsia" w:hAnsi="Arial Narrow"/>
                <w:color w:val="2E74B5" w:themeColor="accent1" w:themeShade="BF"/>
              </w:rPr>
            </w:pPr>
          </w:p>
          <w:p w14:paraId="5F61E4AC" w14:textId="2CD92CC8" w:rsidR="0033326A" w:rsidRPr="00D31770" w:rsidRDefault="0033326A" w:rsidP="51F87B20">
            <w:pPr>
              <w:spacing w:after="0" w:line="240" w:lineRule="auto"/>
              <w:rPr>
                <w:rFonts w:ascii="Arial Narrow" w:eastAsiaTheme="minorEastAsia" w:hAnsi="Arial Narrow"/>
                <w:color w:val="2E74B5" w:themeColor="accent1" w:themeShade="BF"/>
              </w:rPr>
            </w:pPr>
          </w:p>
          <w:p w14:paraId="3FBA8C02" w14:textId="3FEF7B46" w:rsidR="0033326A" w:rsidRPr="00D31770" w:rsidRDefault="0033326A" w:rsidP="51F87B20">
            <w:pPr>
              <w:spacing w:after="0" w:line="240" w:lineRule="auto"/>
              <w:rPr>
                <w:rFonts w:ascii="Arial Narrow" w:eastAsiaTheme="minorEastAsia" w:hAnsi="Arial Narrow"/>
                <w:color w:val="2E74B5" w:themeColor="accent1" w:themeShade="BF"/>
              </w:rPr>
            </w:pPr>
          </w:p>
          <w:p w14:paraId="5AD0AB41" w14:textId="7E51C4D2" w:rsidR="0033326A" w:rsidRPr="00D31770" w:rsidRDefault="0033326A" w:rsidP="51F87B20">
            <w:pPr>
              <w:spacing w:after="0" w:line="240" w:lineRule="auto"/>
              <w:rPr>
                <w:rFonts w:ascii="Arial Narrow" w:eastAsiaTheme="minorEastAsia" w:hAnsi="Arial Narrow"/>
                <w:color w:val="2E74B5" w:themeColor="accent1" w:themeShade="BF"/>
              </w:rPr>
            </w:pPr>
          </w:p>
          <w:p w14:paraId="21F5DC0B" w14:textId="127220C9" w:rsidR="0033326A" w:rsidRPr="00D31770" w:rsidRDefault="7FE41572" w:rsidP="7FE41572">
            <w:pPr>
              <w:spacing w:after="0" w:line="240" w:lineRule="auto"/>
              <w:rPr>
                <w:rFonts w:ascii="Arial Narrow," w:eastAsia="Arial Narrow," w:hAnsi="Arial Narrow," w:cs="Arial Narrow,"/>
                <w:color w:val="2E74B5" w:themeColor="accent1" w:themeShade="BF"/>
              </w:rPr>
            </w:pPr>
            <w:r w:rsidRPr="7FE41572">
              <w:rPr>
                <w:rFonts w:ascii="Arial Narrow" w:eastAsia="Arial Narrow" w:hAnsi="Arial Narrow" w:cs="Arial Narrow"/>
                <w:color w:val="000000" w:themeColor="text1"/>
              </w:rPr>
              <w:t>90% of the students will earn an 80% or better on the presentation.</w:t>
            </w:r>
            <w:r w:rsidRPr="7FE41572">
              <w:rPr>
                <w:rFonts w:ascii="Arial Narrow" w:eastAsia="Arial Narrow" w:hAnsi="Arial Narrow" w:cs="Arial Narrow"/>
                <w:color w:val="2E74B5" w:themeColor="accent1" w:themeShade="BF"/>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6B2C1DBC" w14:textId="7BF22643"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Exceeded: (7) 78%)</w:t>
            </w:r>
            <w:r w:rsidR="6DD6985B">
              <w:br/>
            </w:r>
            <w:r w:rsidRPr="7FE41572">
              <w:rPr>
                <w:rFonts w:ascii="Arial Narrow" w:eastAsia="Arial Narrow" w:hAnsi="Arial Narrow" w:cs="Arial Narrow"/>
              </w:rPr>
              <w:t>Met: (2) 22%</w:t>
            </w:r>
            <w:r w:rsidR="6DD6985B">
              <w:br/>
            </w:r>
            <w:r w:rsidRPr="7FE41572">
              <w:rPr>
                <w:rFonts w:ascii="Arial Narrow" w:eastAsia="Arial Narrow" w:hAnsi="Arial Narrow" w:cs="Arial Narrow"/>
              </w:rPr>
              <w:t>Did not Meet: 0</w:t>
            </w:r>
          </w:p>
          <w:p w14:paraId="3DFE69C6" w14:textId="4A3ED627" w:rsidR="0033326A" w:rsidRPr="00D31770" w:rsidRDefault="0033326A" w:rsidP="51F87B20">
            <w:pPr>
              <w:spacing w:after="0" w:line="240" w:lineRule="auto"/>
              <w:rPr>
                <w:rFonts w:ascii="Arial Narrow" w:eastAsiaTheme="minorEastAsia" w:hAnsi="Arial Narrow"/>
                <w:color w:val="2E74B5" w:themeColor="accent1" w:themeShade="BF"/>
              </w:rPr>
            </w:pPr>
          </w:p>
          <w:p w14:paraId="2CE495D7" w14:textId="5EAD767F" w:rsidR="0033326A" w:rsidRPr="00D31770" w:rsidRDefault="0033326A" w:rsidP="51F87B20">
            <w:pPr>
              <w:spacing w:after="0" w:line="240" w:lineRule="auto"/>
              <w:rPr>
                <w:rFonts w:ascii="Arial Narrow" w:eastAsiaTheme="minorEastAsia" w:hAnsi="Arial Narrow"/>
                <w:color w:val="2E74B5" w:themeColor="accent1" w:themeShade="BF"/>
              </w:rPr>
            </w:pPr>
          </w:p>
          <w:p w14:paraId="0AF760DE" w14:textId="41AB2E1B" w:rsidR="0033326A" w:rsidRPr="00D31770" w:rsidRDefault="0033326A" w:rsidP="51F87B20">
            <w:pPr>
              <w:spacing w:after="0" w:line="240" w:lineRule="auto"/>
              <w:rPr>
                <w:rFonts w:ascii="Arial Narrow" w:eastAsiaTheme="minorEastAsia" w:hAnsi="Arial Narrow"/>
                <w:color w:val="2E74B5" w:themeColor="accent1" w:themeShade="BF"/>
              </w:rPr>
            </w:pPr>
          </w:p>
          <w:p w14:paraId="6BB19676" w14:textId="6D84606B" w:rsidR="0033326A" w:rsidRPr="00D31770" w:rsidRDefault="0033326A" w:rsidP="51F87B20">
            <w:pPr>
              <w:spacing w:after="0" w:line="240" w:lineRule="auto"/>
              <w:rPr>
                <w:rFonts w:ascii="Arial Narrow" w:eastAsiaTheme="minorEastAsia" w:hAnsi="Arial Narrow"/>
                <w:color w:val="2E74B5" w:themeColor="accent1" w:themeShade="BF"/>
              </w:rPr>
            </w:pPr>
          </w:p>
          <w:p w14:paraId="613C50BC" w14:textId="3AB8B0EC" w:rsidR="0033326A" w:rsidRPr="00D31770" w:rsidRDefault="0033326A" w:rsidP="51F87B20">
            <w:pPr>
              <w:spacing w:after="0" w:line="240" w:lineRule="auto"/>
              <w:rPr>
                <w:rFonts w:ascii="Arial Narrow" w:eastAsiaTheme="minorEastAsia" w:hAnsi="Arial Narrow"/>
                <w:color w:val="2E74B5" w:themeColor="accent1" w:themeShade="BF"/>
              </w:rPr>
            </w:pPr>
          </w:p>
          <w:p w14:paraId="56B53F55" w14:textId="573082E1" w:rsidR="0033326A" w:rsidRPr="00D31770" w:rsidRDefault="0033326A" w:rsidP="51F87B20">
            <w:pPr>
              <w:spacing w:after="0" w:line="240" w:lineRule="auto"/>
              <w:rPr>
                <w:rFonts w:ascii="Arial Narrow" w:eastAsiaTheme="minorEastAsia" w:hAnsi="Arial Narrow"/>
                <w:color w:val="2E74B5" w:themeColor="accent1" w:themeShade="BF"/>
              </w:rPr>
            </w:pPr>
          </w:p>
          <w:p w14:paraId="38EDA5DA" w14:textId="49CC2D4B" w:rsidR="0033326A"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Exceeded: 60% (9/15)</w:t>
            </w:r>
          </w:p>
          <w:p w14:paraId="4B2E7D5C" w14:textId="1E88C8C7" w:rsidR="0033326A"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Met:  20% (3/15)</w:t>
            </w:r>
          </w:p>
          <w:p w14:paraId="3FFEA2E2" w14:textId="44F23DDE" w:rsidR="0033326A"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DNM:  7% (1/15)</w:t>
            </w:r>
          </w:p>
          <w:p w14:paraId="70075761" w14:textId="6AF3001F" w:rsidR="0033326A" w:rsidRPr="00D31770" w:rsidRDefault="7FE41572" w:rsidP="7FE41572">
            <w:pPr>
              <w:spacing w:after="0" w:line="240" w:lineRule="auto"/>
              <w:rPr>
                <w:rFonts w:ascii="Arial Narrow," w:eastAsia="Arial Narrow," w:hAnsi="Arial Narrow," w:cs="Arial Narrow,"/>
                <w:color w:val="2E74B5" w:themeColor="accent1" w:themeShade="BF"/>
              </w:rPr>
            </w:pPr>
            <w:r w:rsidRPr="7FE41572">
              <w:rPr>
                <w:rFonts w:ascii="Arial Narrow" w:eastAsia="Arial Narrow" w:hAnsi="Arial Narrow" w:cs="Arial Narrow"/>
                <w:color w:val="000000" w:themeColor="text1"/>
              </w:rPr>
              <w:t>DNC: 13% (2/15</w:t>
            </w:r>
            <w:r w:rsidRPr="7FE41572">
              <w:rPr>
                <w:rFonts w:ascii="Arial Narrow" w:eastAsia="Arial Narrow" w:hAnsi="Arial Narrow" w:cs="Arial Narrow"/>
                <w:color w:val="2E74B5" w:themeColor="accent1" w:themeShade="BF"/>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5BC67579" w14:textId="60EAE7D4"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lastRenderedPageBreak/>
              <w:t>HST 5750 instructor completes the assessment form each semester the class i</w:t>
            </w:r>
            <w:r w:rsidR="0087555C">
              <w:rPr>
                <w:rFonts w:ascii="Arial Narrow" w:eastAsia="Arial Narrow" w:hAnsi="Arial Narrow" w:cs="Arial Narrow"/>
              </w:rPr>
              <w:t>s</w:t>
            </w:r>
            <w:r w:rsidRPr="7FE41572">
              <w:rPr>
                <w:rFonts w:ascii="Arial Narrow" w:eastAsia="Arial Narrow" w:hAnsi="Arial Narrow" w:cs="Arial Narrow"/>
              </w:rPr>
              <w:t xml:space="preserve"> offered. Results are compiled and presented by the Assessment Committee and discussed with faculty at the Summer Deck meeting.</w:t>
            </w:r>
          </w:p>
          <w:p w14:paraId="7AF2EFAF" w14:textId="2620AD32" w:rsidR="51F87B20" w:rsidRPr="00D31770" w:rsidRDefault="51F87B20" w:rsidP="51F87B20">
            <w:pPr>
              <w:spacing w:after="0" w:line="240" w:lineRule="auto"/>
              <w:rPr>
                <w:rFonts w:ascii="Arial Narrow" w:eastAsiaTheme="minorEastAsia" w:hAnsi="Arial Narrow"/>
                <w:color w:val="2E74B5" w:themeColor="accent1" w:themeShade="BF"/>
              </w:rPr>
            </w:pPr>
          </w:p>
          <w:p w14:paraId="583D2CBE" w14:textId="0443E4C6" w:rsidR="51F87B20" w:rsidRPr="00D31770" w:rsidRDefault="51F87B20" w:rsidP="51F87B20">
            <w:pPr>
              <w:spacing w:after="0" w:line="240" w:lineRule="auto"/>
              <w:rPr>
                <w:rFonts w:ascii="Arial Narrow" w:eastAsiaTheme="minorEastAsia" w:hAnsi="Arial Narrow"/>
                <w:color w:val="2E74B5" w:themeColor="accent1" w:themeShade="BF"/>
              </w:rPr>
            </w:pPr>
          </w:p>
          <w:p w14:paraId="73F5680B" w14:textId="14E5C74E" w:rsidR="51F87B20" w:rsidRPr="00D31770" w:rsidRDefault="51F87B20" w:rsidP="51F87B20">
            <w:pPr>
              <w:spacing w:after="0" w:line="240" w:lineRule="auto"/>
              <w:rPr>
                <w:rFonts w:ascii="Arial Narrow" w:eastAsiaTheme="minorEastAsia" w:hAnsi="Arial Narrow"/>
                <w:color w:val="2E74B5" w:themeColor="accent1" w:themeShade="BF"/>
              </w:rPr>
            </w:pPr>
          </w:p>
          <w:p w14:paraId="30DBE7A7" w14:textId="0B901271" w:rsidR="51F87B20" w:rsidRPr="00D31770" w:rsidRDefault="51F87B20" w:rsidP="51F87B20">
            <w:pPr>
              <w:spacing w:after="0" w:line="240" w:lineRule="auto"/>
              <w:rPr>
                <w:rFonts w:ascii="Arial Narrow" w:eastAsiaTheme="minorEastAsia" w:hAnsi="Arial Narrow"/>
                <w:color w:val="2E74B5" w:themeColor="accent1" w:themeShade="BF"/>
              </w:rPr>
            </w:pPr>
          </w:p>
          <w:p w14:paraId="65BE0240" w14:textId="66E1D8E4" w:rsidR="51F87B20" w:rsidRPr="00D31770" w:rsidRDefault="51F87B20" w:rsidP="51F87B20">
            <w:pPr>
              <w:spacing w:after="0" w:line="240" w:lineRule="auto"/>
              <w:rPr>
                <w:rFonts w:ascii="Arial Narrow" w:eastAsiaTheme="minorEastAsia" w:hAnsi="Arial Narrow"/>
                <w:color w:val="2E74B5" w:themeColor="accent1" w:themeShade="BF"/>
              </w:rPr>
            </w:pPr>
          </w:p>
          <w:p w14:paraId="6553AF6C" w14:textId="1C773012" w:rsidR="51F87B20" w:rsidRPr="00D31770" w:rsidRDefault="7FE41572" w:rsidP="7FE41572">
            <w:pPr>
              <w:spacing w:after="0" w:line="240" w:lineRule="auto"/>
              <w:rPr>
                <w:rFonts w:ascii="Arial Narrow," w:eastAsia="Arial Narrow," w:hAnsi="Arial Narrow," w:cs="Arial Narrow,"/>
                <w:color w:val="2E74B5" w:themeColor="accent1" w:themeShade="BF"/>
              </w:rPr>
            </w:pPr>
            <w:r w:rsidRPr="7FE41572">
              <w:rPr>
                <w:rFonts w:ascii="Arial Narrow" w:eastAsia="Arial Narrow" w:hAnsi="Arial Narrow" w:cs="Arial Narrow"/>
              </w:rPr>
              <w:t>HST 5700 instructor completes the assessment form each semester the class i</w:t>
            </w:r>
            <w:r w:rsidR="0087555C">
              <w:rPr>
                <w:rFonts w:ascii="Arial Narrow" w:eastAsia="Arial Narrow" w:hAnsi="Arial Narrow" w:cs="Arial Narrow"/>
              </w:rPr>
              <w:t>s</w:t>
            </w:r>
            <w:r w:rsidRPr="7FE41572">
              <w:rPr>
                <w:rFonts w:ascii="Arial Narrow" w:eastAsia="Arial Narrow" w:hAnsi="Arial Narrow" w:cs="Arial Narrow"/>
              </w:rPr>
              <w:t xml:space="preserve"> offered. Results are compiled and presented by the Assessment Committee and discussed with faculty at the Summer Deck meeting</w:t>
            </w:r>
            <w:r w:rsidRPr="7FE41572">
              <w:rPr>
                <w:rFonts w:ascii="Arial Narrow" w:eastAsia="Arial Narrow" w:hAnsi="Arial Narrow" w:cs="Arial Narrow"/>
                <w:color w:val="2E74B5" w:themeColor="accent1" w:themeShade="BF"/>
              </w:rPr>
              <w:t>.</w:t>
            </w:r>
          </w:p>
          <w:p w14:paraId="52858C12" w14:textId="1BA19746" w:rsidR="51F87B20" w:rsidRPr="00D31770" w:rsidRDefault="51F87B20" w:rsidP="51F87B20">
            <w:pPr>
              <w:spacing w:after="0" w:line="240" w:lineRule="auto"/>
              <w:rPr>
                <w:rFonts w:ascii="Arial Narrow" w:eastAsiaTheme="minorEastAsia" w:hAnsi="Arial Narrow"/>
                <w:color w:val="2E74B5" w:themeColor="accent1" w:themeShade="BF"/>
              </w:rPr>
            </w:pPr>
          </w:p>
          <w:p w14:paraId="64B005B8" w14:textId="77FB925E" w:rsidR="0033326A" w:rsidRPr="00D31770" w:rsidRDefault="0033326A" w:rsidP="654A609B">
            <w:pPr>
              <w:spacing w:after="0" w:line="240" w:lineRule="auto"/>
              <w:rPr>
                <w:rFonts w:ascii="Arial Narrow" w:eastAsiaTheme="minorEastAsia" w:hAnsi="Arial Narrow"/>
                <w:color w:val="2E74B5" w:themeColor="accent1" w:themeShade="BF"/>
              </w:rPr>
            </w:pPr>
          </w:p>
        </w:tc>
      </w:tr>
      <w:tr w:rsidR="00D31770" w:rsidRPr="00D31770" w14:paraId="6ABE0201" w14:textId="77777777" w:rsidTr="367AC6F6">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2FAA0B8C" w14:textId="285BEA2C" w:rsidR="0033326A" w:rsidRPr="00D31770" w:rsidRDefault="7FE41572" w:rsidP="7FE41572">
            <w:pPr>
              <w:numPr>
                <w:ilvl w:val="0"/>
                <w:numId w:val="2"/>
              </w:num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rPr>
              <w:lastRenderedPageBreak/>
              <w:t>Demonstrate evidence of advanced scholarship  through research and/or creative activity related to Health Education</w:t>
            </w:r>
          </w:p>
          <w:p w14:paraId="01B0542F" w14:textId="1A073899" w:rsidR="0033326A" w:rsidRPr="00D31770" w:rsidRDefault="7FE41572" w:rsidP="7FE41572">
            <w:pPr>
              <w:spacing w:after="0" w:line="240" w:lineRule="auto"/>
              <w:rPr>
                <w:rFonts w:ascii="Arial Narrow" w:eastAsia="Arial Narrow" w:hAnsi="Arial Narrow" w:cs="Arial Narrow"/>
                <w:b/>
                <w:bCs/>
                <w:i/>
                <w:iCs/>
              </w:rPr>
            </w:pPr>
            <w:r w:rsidRPr="7FE41572">
              <w:rPr>
                <w:rFonts w:ascii="Arial Narrow" w:eastAsia="Arial Narrow" w:hAnsi="Arial Narrow" w:cs="Arial Narrow"/>
                <w:b/>
                <w:bCs/>
                <w:i/>
                <w:iCs/>
              </w:rPr>
              <w:t>[</w:t>
            </w:r>
            <w:proofErr w:type="spellStart"/>
            <w:r w:rsidRPr="7FE41572">
              <w:rPr>
                <w:rFonts w:ascii="Arial Narrow" w:eastAsia="Arial Narrow" w:hAnsi="Arial Narrow" w:cs="Arial Narrow"/>
                <w:b/>
                <w:bCs/>
                <w:i/>
                <w:iCs/>
              </w:rPr>
              <w:t>Resp</w:t>
            </w:r>
            <w:proofErr w:type="spellEnd"/>
            <w:r w:rsidRPr="7FE41572">
              <w:rPr>
                <w:rFonts w:ascii="Arial Narrow" w:eastAsia="Arial Narrow" w:hAnsi="Arial Narrow" w:cs="Arial Narrow"/>
                <w:b/>
                <w:bCs/>
                <w:i/>
                <w:iCs/>
              </w:rPr>
              <w:t xml:space="preserve"> 4; EIU Learning Goal 4]</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1EE0181E" w14:textId="7F04176A"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color w:val="2E74B5" w:themeColor="accent1" w:themeShade="BF"/>
              </w:rPr>
              <w:t xml:space="preserve"> </w:t>
            </w:r>
            <w:r w:rsidRPr="7FE41572">
              <w:rPr>
                <w:rFonts w:ascii="Arial Narrow" w:eastAsia="Arial Narrow" w:hAnsi="Arial Narrow" w:cs="Arial Narrow"/>
              </w:rPr>
              <w:t>HST 5910 Research Methods-Final Paper</w:t>
            </w:r>
          </w:p>
          <w:p w14:paraId="3ED9103A" w14:textId="59EDC11A"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Students will create a research proposal that will be of professional quality and that may guide them in their graduate project. The paper may be submitted/displayed/or used in a professional setting with a few minor adjustments. Research Paper Rubric</w:t>
            </w:r>
          </w:p>
          <w:p w14:paraId="6C557AA9" w14:textId="51598DB8" w:rsidR="0033326A" w:rsidRPr="00D31770" w:rsidRDefault="0033326A" w:rsidP="65999C14">
            <w:pPr>
              <w:spacing w:after="0" w:line="240" w:lineRule="auto"/>
              <w:rPr>
                <w:rFonts w:ascii="Arial Narrow" w:eastAsiaTheme="minorEastAsia" w:hAnsi="Arial Narrow"/>
                <w:color w:val="2E74B5" w:themeColor="accent1" w:themeShade="BF"/>
              </w:rPr>
            </w:pPr>
          </w:p>
          <w:p w14:paraId="07DFE7B9" w14:textId="18382AE0"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 xml:space="preserve">HST 5800 Statistical Analysis for Health Professionals: HST 5800 students will prepare a research proposal, including the research question(s) and the corresponding statistical analysis for each of the following inferential categories: </w:t>
            </w:r>
            <w:r w:rsidRPr="7FE41572">
              <w:rPr>
                <w:rFonts w:ascii="Arial Narrow" w:eastAsia="Arial Narrow" w:hAnsi="Arial Narrow" w:cs="Arial Narrow"/>
                <w:i/>
                <w:iCs/>
                <w:u w:val="single"/>
              </w:rPr>
              <w:t>relationship</w:t>
            </w:r>
            <w:r w:rsidRPr="7FE41572">
              <w:rPr>
                <w:rFonts w:ascii="Arial Narrow,Calibri" w:eastAsia="Arial Narrow,Calibri" w:hAnsi="Arial Narrow,Calibri" w:cs="Arial Narrow,Calibri"/>
              </w:rPr>
              <w:t xml:space="preserve"> </w:t>
            </w:r>
            <w:r w:rsidRPr="7FE41572">
              <w:rPr>
                <w:rFonts w:ascii="Arial Narrow" w:eastAsia="Arial Narrow" w:hAnsi="Arial Narrow" w:cs="Arial Narrow"/>
              </w:rPr>
              <w:t xml:space="preserve">between/among variables; </w:t>
            </w:r>
            <w:r w:rsidRPr="7FE41572">
              <w:rPr>
                <w:rFonts w:ascii="Arial Narrow" w:eastAsia="Arial Narrow" w:hAnsi="Arial Narrow" w:cs="Arial Narrow"/>
                <w:i/>
                <w:iCs/>
                <w:u w:val="single"/>
              </w:rPr>
              <w:t>differences</w:t>
            </w:r>
            <w:r w:rsidRPr="7FE41572">
              <w:rPr>
                <w:rFonts w:ascii="Arial Narrow" w:eastAsia="Arial Narrow" w:hAnsi="Arial Narrow" w:cs="Arial Narrow"/>
              </w:rPr>
              <w:t xml:space="preserve"> between/among variables; can one or more variables </w:t>
            </w:r>
            <w:r w:rsidRPr="7FE41572">
              <w:rPr>
                <w:rFonts w:ascii="Arial Narrow" w:eastAsia="Arial Narrow" w:hAnsi="Arial Narrow" w:cs="Arial Narrow"/>
                <w:i/>
                <w:iCs/>
                <w:u w:val="single"/>
              </w:rPr>
              <w:t xml:space="preserve">predict </w:t>
            </w:r>
            <w:r w:rsidRPr="7FE41572">
              <w:rPr>
                <w:rFonts w:ascii="Arial Narrow" w:eastAsia="Arial Narrow" w:hAnsi="Arial Narrow" w:cs="Arial Narrow"/>
              </w:rPr>
              <w:t>outcomes.</w:t>
            </w:r>
          </w:p>
          <w:p w14:paraId="7B866739" w14:textId="12666F54" w:rsidR="1743A037" w:rsidRDefault="1743A037" w:rsidP="1743A037">
            <w:pPr>
              <w:spacing w:after="0" w:line="240" w:lineRule="auto"/>
              <w:rPr>
                <w:rFonts w:ascii="Arial Narrow" w:eastAsia="Calibri" w:hAnsi="Arial Narrow" w:cs="Calibri"/>
                <w:color w:val="2E74B5" w:themeColor="accent1" w:themeShade="BF"/>
              </w:rPr>
            </w:pPr>
          </w:p>
          <w:p w14:paraId="57A2BA1C" w14:textId="149F0B9E" w:rsidR="1743A037" w:rsidRDefault="7FE41572" w:rsidP="7FE41572">
            <w:pPr>
              <w:spacing w:after="0" w:line="240" w:lineRule="auto"/>
              <w:rPr>
                <w:rFonts w:ascii="Arial Narrow,Calibri" w:eastAsia="Arial Narrow,Calibri" w:hAnsi="Arial Narrow,Calibri" w:cs="Arial Narrow,Calibri"/>
                <w:color w:val="FF0000"/>
              </w:rPr>
            </w:pPr>
            <w:r w:rsidRPr="7FE41572">
              <w:rPr>
                <w:rFonts w:ascii="Arial Narrow" w:eastAsia="Arial Narrow" w:hAnsi="Arial Narrow" w:cs="Arial Narrow"/>
              </w:rPr>
              <w:t>HST 5765 Epidemiology in Public Health:  Epidemiological Disease Inquiry.  Students will prepare a paper investigating the timely detection, control distribution and determinants of a specific disease in a specified population.  The assignment emphasizes applied epidemiology</w:t>
            </w:r>
            <w:r w:rsidRPr="7FE41572">
              <w:rPr>
                <w:rFonts w:ascii="Arial Narrow" w:eastAsia="Arial Narrow" w:hAnsi="Arial Narrow" w:cs="Arial Narrow"/>
                <w:color w:val="FF0000"/>
              </w:rPr>
              <w:t xml:space="preserve"> </w:t>
            </w:r>
          </w:p>
          <w:p w14:paraId="58930F9E" w14:textId="0F7ABFBD" w:rsidR="0033326A" w:rsidRPr="00D31770" w:rsidRDefault="0033326A" w:rsidP="65999C14">
            <w:pPr>
              <w:spacing w:after="0" w:line="240" w:lineRule="auto"/>
              <w:rPr>
                <w:rFonts w:ascii="Arial Narrow" w:eastAsia="Arial Narrow" w:hAnsi="Arial Narrow" w:cs="Arial Narrow"/>
                <w:color w:val="2E74B5" w:themeColor="accent1" w:themeShade="BF"/>
              </w:rPr>
            </w:pPr>
          </w:p>
          <w:p w14:paraId="649A458C" w14:textId="212D9D3A" w:rsidR="0033326A" w:rsidRPr="00D31770" w:rsidRDefault="0033326A" w:rsidP="65999C14">
            <w:pPr>
              <w:spacing w:after="0" w:line="240" w:lineRule="auto"/>
              <w:rPr>
                <w:rFonts w:ascii="Arial Narrow" w:eastAsiaTheme="minorEastAsia" w:hAnsi="Arial Narrow"/>
                <w:color w:val="2E74B5" w:themeColor="accent1" w:themeShade="BF"/>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405A8E8C" w14:textId="71EA3E59" w:rsidR="0033326A"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 xml:space="preserve">90% of students will receive an 80% or higher on the final proposal. </w:t>
            </w:r>
          </w:p>
          <w:p w14:paraId="3CE9C589" w14:textId="2B916311" w:rsidR="0033326A" w:rsidRPr="00D31770" w:rsidRDefault="0033326A" w:rsidP="27EE42FC">
            <w:pPr>
              <w:spacing w:after="0" w:line="240" w:lineRule="auto"/>
              <w:rPr>
                <w:rFonts w:ascii="Arial Narrow" w:eastAsiaTheme="minorEastAsia" w:hAnsi="Arial Narrow"/>
                <w:color w:val="000000" w:themeColor="text1"/>
              </w:rPr>
            </w:pPr>
          </w:p>
          <w:p w14:paraId="1FF8E696" w14:textId="58EBCC7B" w:rsidR="0033326A" w:rsidRPr="00D31770" w:rsidRDefault="0033326A" w:rsidP="65999C14">
            <w:pPr>
              <w:spacing w:after="0" w:line="240" w:lineRule="auto"/>
              <w:rPr>
                <w:rFonts w:ascii="Arial Narrow" w:eastAsiaTheme="minorEastAsia" w:hAnsi="Arial Narrow"/>
                <w:color w:val="2E74B5" w:themeColor="accent1" w:themeShade="BF"/>
              </w:rPr>
            </w:pPr>
          </w:p>
          <w:p w14:paraId="16491F63" w14:textId="1E304AEB" w:rsidR="0033326A" w:rsidRPr="00D31770" w:rsidRDefault="0033326A" w:rsidP="65999C14">
            <w:pPr>
              <w:spacing w:after="0" w:line="240" w:lineRule="auto"/>
              <w:rPr>
                <w:rFonts w:ascii="Arial Narrow" w:eastAsiaTheme="minorEastAsia" w:hAnsi="Arial Narrow"/>
                <w:color w:val="2E74B5" w:themeColor="accent1" w:themeShade="BF"/>
              </w:rPr>
            </w:pPr>
          </w:p>
          <w:p w14:paraId="1FDEDCC1" w14:textId="75DB4FDD" w:rsidR="0033326A" w:rsidRPr="00D31770" w:rsidRDefault="0033326A" w:rsidP="65999C14">
            <w:pPr>
              <w:spacing w:after="0" w:line="240" w:lineRule="auto"/>
              <w:rPr>
                <w:rFonts w:ascii="Arial Narrow" w:eastAsiaTheme="minorEastAsia" w:hAnsi="Arial Narrow"/>
                <w:color w:val="2E74B5" w:themeColor="accent1" w:themeShade="BF"/>
              </w:rPr>
            </w:pPr>
          </w:p>
          <w:p w14:paraId="3DB1EE19" w14:textId="5482816B" w:rsidR="0033326A" w:rsidRPr="00D31770" w:rsidRDefault="0033326A" w:rsidP="65999C14">
            <w:pPr>
              <w:spacing w:after="0" w:line="240" w:lineRule="auto"/>
              <w:rPr>
                <w:rFonts w:ascii="Arial Narrow" w:eastAsiaTheme="minorEastAsia" w:hAnsi="Arial Narrow"/>
                <w:color w:val="2E74B5" w:themeColor="accent1" w:themeShade="BF"/>
              </w:rPr>
            </w:pPr>
          </w:p>
          <w:p w14:paraId="67BCF6C4" w14:textId="67B74280" w:rsidR="0033326A" w:rsidRPr="00D31770" w:rsidRDefault="0033326A" w:rsidP="65999C14">
            <w:pPr>
              <w:spacing w:after="0" w:line="240" w:lineRule="auto"/>
              <w:rPr>
                <w:rFonts w:ascii="Arial Narrow" w:eastAsiaTheme="minorEastAsia" w:hAnsi="Arial Narrow"/>
                <w:color w:val="2E74B5" w:themeColor="accent1" w:themeShade="BF"/>
              </w:rPr>
            </w:pPr>
          </w:p>
          <w:p w14:paraId="46C15DCE" w14:textId="24A0E614" w:rsidR="0033326A" w:rsidRPr="00D31770" w:rsidRDefault="0033326A" w:rsidP="65999C14">
            <w:pPr>
              <w:spacing w:after="0" w:line="240" w:lineRule="auto"/>
              <w:rPr>
                <w:rFonts w:ascii="Arial Narrow" w:eastAsiaTheme="minorEastAsia" w:hAnsi="Arial Narrow"/>
                <w:color w:val="2E74B5" w:themeColor="accent1" w:themeShade="BF"/>
              </w:rPr>
            </w:pPr>
          </w:p>
          <w:p w14:paraId="5D7A8875" w14:textId="1BA6FDF1" w:rsidR="0033326A" w:rsidRPr="00D31770" w:rsidRDefault="0033326A" w:rsidP="65999C14">
            <w:pPr>
              <w:spacing w:after="0" w:line="240" w:lineRule="auto"/>
              <w:rPr>
                <w:rFonts w:ascii="Arial Narrow" w:eastAsiaTheme="minorEastAsia" w:hAnsi="Arial Narrow"/>
                <w:color w:val="2E74B5" w:themeColor="accent1" w:themeShade="BF"/>
              </w:rPr>
            </w:pPr>
          </w:p>
          <w:p w14:paraId="2284F13B" w14:textId="6872B3CF" w:rsidR="0033326A" w:rsidRPr="00D31770" w:rsidRDefault="0033326A" w:rsidP="65999C14">
            <w:pPr>
              <w:spacing w:after="0" w:line="240" w:lineRule="auto"/>
              <w:rPr>
                <w:rFonts w:ascii="Arial Narrow" w:eastAsiaTheme="minorEastAsia" w:hAnsi="Arial Narrow"/>
                <w:color w:val="2E74B5" w:themeColor="accent1" w:themeShade="BF"/>
              </w:rPr>
            </w:pPr>
          </w:p>
          <w:p w14:paraId="050C3B56" w14:textId="24AAF224" w:rsidR="0033326A" w:rsidRPr="00D31770" w:rsidRDefault="0033326A" w:rsidP="65999C14">
            <w:pPr>
              <w:spacing w:after="0" w:line="240" w:lineRule="auto"/>
              <w:rPr>
                <w:rFonts w:ascii="Arial Narrow" w:eastAsiaTheme="minorEastAsia" w:hAnsi="Arial Narrow"/>
                <w:color w:val="2E74B5" w:themeColor="accent1" w:themeShade="BF"/>
              </w:rPr>
            </w:pPr>
          </w:p>
          <w:p w14:paraId="4380DA00" w14:textId="63A80DB7" w:rsidR="0033326A" w:rsidRPr="00D31770" w:rsidRDefault="0033326A" w:rsidP="65999C14">
            <w:pPr>
              <w:spacing w:after="0" w:line="240" w:lineRule="auto"/>
              <w:rPr>
                <w:rFonts w:ascii="Arial Narrow" w:eastAsiaTheme="minorEastAsia" w:hAnsi="Arial Narrow"/>
                <w:color w:val="2E74B5" w:themeColor="accent1" w:themeShade="BF"/>
              </w:rPr>
            </w:pPr>
          </w:p>
          <w:p w14:paraId="5D8EC23C" w14:textId="50151B31" w:rsidR="0033326A" w:rsidRPr="00D31770" w:rsidRDefault="0033326A" w:rsidP="65999C14">
            <w:pPr>
              <w:spacing w:after="0" w:line="240" w:lineRule="auto"/>
              <w:rPr>
                <w:rFonts w:ascii="Arial Narrow" w:eastAsiaTheme="minorEastAsia" w:hAnsi="Arial Narrow"/>
                <w:color w:val="2E74B5" w:themeColor="accent1" w:themeShade="BF"/>
              </w:rPr>
            </w:pPr>
          </w:p>
          <w:p w14:paraId="660F07C6" w14:textId="482DD59D"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100% of students will receive an 80% or higher as scored on a rubric (40/50) prepared for this activity/assignment.</w:t>
            </w:r>
          </w:p>
          <w:p w14:paraId="27036CFE" w14:textId="28C74E7B" w:rsidR="0033326A" w:rsidRPr="00D31770" w:rsidRDefault="0033326A" w:rsidP="1743A037">
            <w:pPr>
              <w:spacing w:after="0" w:line="240" w:lineRule="auto"/>
              <w:rPr>
                <w:rFonts w:ascii="Arial Narrow" w:eastAsiaTheme="minorEastAsia" w:hAnsi="Arial Narrow"/>
                <w:color w:val="2E74B5" w:themeColor="accent1" w:themeShade="BF"/>
              </w:rPr>
            </w:pPr>
          </w:p>
          <w:p w14:paraId="0618050F" w14:textId="3D820019" w:rsidR="0033326A" w:rsidRPr="00D31770" w:rsidRDefault="0033326A" w:rsidP="1743A037">
            <w:pPr>
              <w:spacing w:after="0" w:line="240" w:lineRule="auto"/>
              <w:rPr>
                <w:rFonts w:ascii="Arial Narrow" w:eastAsiaTheme="minorEastAsia" w:hAnsi="Arial Narrow"/>
                <w:color w:val="2E74B5" w:themeColor="accent1" w:themeShade="BF"/>
              </w:rPr>
            </w:pPr>
          </w:p>
          <w:p w14:paraId="51E9758C" w14:textId="21C35283" w:rsidR="0033326A" w:rsidRPr="00D31770" w:rsidRDefault="0033326A" w:rsidP="1743A037">
            <w:pPr>
              <w:spacing w:after="0" w:line="240" w:lineRule="auto"/>
              <w:rPr>
                <w:rFonts w:ascii="Arial Narrow" w:eastAsiaTheme="minorEastAsia" w:hAnsi="Arial Narrow"/>
                <w:color w:val="2E74B5" w:themeColor="accent1" w:themeShade="BF"/>
              </w:rPr>
            </w:pPr>
          </w:p>
          <w:p w14:paraId="2067D740" w14:textId="4893062F" w:rsidR="0033326A" w:rsidRPr="00D31770" w:rsidRDefault="0033326A" w:rsidP="1743A037">
            <w:pPr>
              <w:spacing w:after="0" w:line="240" w:lineRule="auto"/>
              <w:rPr>
                <w:rFonts w:ascii="Arial Narrow" w:eastAsiaTheme="minorEastAsia" w:hAnsi="Arial Narrow"/>
                <w:color w:val="2E74B5" w:themeColor="accent1" w:themeShade="BF"/>
              </w:rPr>
            </w:pPr>
          </w:p>
          <w:p w14:paraId="25D7E440" w14:textId="0A334D03" w:rsidR="0033326A" w:rsidRPr="00D31770" w:rsidRDefault="0033326A" w:rsidP="1743A037">
            <w:pPr>
              <w:spacing w:after="0" w:line="240" w:lineRule="auto"/>
              <w:rPr>
                <w:rFonts w:ascii="Arial Narrow" w:eastAsiaTheme="minorEastAsia" w:hAnsi="Arial Narrow"/>
                <w:color w:val="2E74B5" w:themeColor="accent1" w:themeShade="BF"/>
              </w:rPr>
            </w:pPr>
          </w:p>
          <w:p w14:paraId="3394F0C5" w14:textId="50DC4B9F" w:rsidR="0033326A" w:rsidRPr="00D31770" w:rsidRDefault="0033326A" w:rsidP="1743A037">
            <w:pPr>
              <w:spacing w:after="0" w:line="240" w:lineRule="auto"/>
              <w:rPr>
                <w:rFonts w:ascii="Arial Narrow" w:eastAsiaTheme="minorEastAsia" w:hAnsi="Arial Narrow"/>
                <w:color w:val="2E74B5" w:themeColor="accent1" w:themeShade="BF"/>
              </w:rPr>
            </w:pPr>
          </w:p>
          <w:p w14:paraId="7C11FB5E" w14:textId="7874C555" w:rsidR="0033326A" w:rsidRPr="00D31770" w:rsidRDefault="0033326A" w:rsidP="1743A037">
            <w:pPr>
              <w:spacing w:after="0" w:line="240" w:lineRule="auto"/>
              <w:rPr>
                <w:rFonts w:ascii="Arial Narrow" w:eastAsiaTheme="minorEastAsia" w:hAnsi="Arial Narrow"/>
                <w:color w:val="2E74B5" w:themeColor="accent1" w:themeShade="BF"/>
              </w:rPr>
            </w:pPr>
          </w:p>
          <w:p w14:paraId="496DA14B" w14:textId="4F0C558E" w:rsidR="0033326A" w:rsidRPr="00D31770" w:rsidRDefault="0033326A" w:rsidP="1743A037">
            <w:pPr>
              <w:spacing w:after="0" w:line="240" w:lineRule="auto"/>
              <w:rPr>
                <w:rFonts w:ascii="Arial Narrow" w:eastAsiaTheme="minorEastAsia" w:hAnsi="Arial Narrow"/>
                <w:color w:val="2E74B5" w:themeColor="accent1" w:themeShade="BF"/>
              </w:rPr>
            </w:pPr>
          </w:p>
          <w:p w14:paraId="567DA900" w14:textId="024A5E41" w:rsidR="0033326A" w:rsidRPr="00D31770" w:rsidRDefault="0033326A" w:rsidP="1743A037">
            <w:pPr>
              <w:spacing w:after="0" w:line="240" w:lineRule="auto"/>
              <w:rPr>
                <w:rFonts w:ascii="Arial Narrow" w:eastAsiaTheme="minorEastAsia" w:hAnsi="Arial Narrow"/>
                <w:color w:val="2E74B5" w:themeColor="accent1" w:themeShade="BF"/>
              </w:rPr>
            </w:pPr>
          </w:p>
          <w:p w14:paraId="3AF938D7" w14:textId="3D83C3F0" w:rsidR="0033326A" w:rsidRPr="00D31770" w:rsidRDefault="0033326A" w:rsidP="1743A037">
            <w:pPr>
              <w:spacing w:after="0" w:line="240" w:lineRule="auto"/>
              <w:rPr>
                <w:rFonts w:ascii="Arial Narrow" w:eastAsiaTheme="minorEastAsia" w:hAnsi="Arial Narrow"/>
                <w:color w:val="2E74B5" w:themeColor="accent1" w:themeShade="BF"/>
              </w:rPr>
            </w:pPr>
          </w:p>
          <w:p w14:paraId="0C413259" w14:textId="10350BC2" w:rsidR="0033326A" w:rsidRPr="00D31770" w:rsidRDefault="0033326A" w:rsidP="1743A037">
            <w:pPr>
              <w:spacing w:after="0" w:line="240" w:lineRule="auto"/>
              <w:rPr>
                <w:rFonts w:ascii="Arial Narrow" w:eastAsiaTheme="minorEastAsia" w:hAnsi="Arial Narrow"/>
                <w:color w:val="2E74B5" w:themeColor="accent1" w:themeShade="BF"/>
              </w:rPr>
            </w:pPr>
          </w:p>
          <w:p w14:paraId="7F1C7EF6" w14:textId="6C7ED4C0" w:rsidR="0033326A" w:rsidRPr="00D31770" w:rsidRDefault="0033326A" w:rsidP="1743A037">
            <w:pPr>
              <w:spacing w:after="0" w:line="240" w:lineRule="auto"/>
              <w:rPr>
                <w:rFonts w:ascii="Arial Narrow" w:eastAsiaTheme="minorEastAsia" w:hAnsi="Arial Narrow"/>
                <w:color w:val="2E74B5" w:themeColor="accent1" w:themeShade="BF"/>
              </w:rPr>
            </w:pPr>
          </w:p>
          <w:p w14:paraId="489F071D" w14:textId="54B16AE9" w:rsidR="0033326A" w:rsidRPr="00D31770" w:rsidRDefault="0033326A" w:rsidP="1743A037">
            <w:pPr>
              <w:spacing w:after="0" w:line="240" w:lineRule="auto"/>
              <w:rPr>
                <w:rFonts w:ascii="Arial Narrow" w:eastAsiaTheme="minorEastAsia" w:hAnsi="Arial Narrow"/>
                <w:color w:val="2E74B5" w:themeColor="accent1" w:themeShade="BF"/>
              </w:rPr>
            </w:pPr>
          </w:p>
          <w:p w14:paraId="654AE2C4" w14:textId="1C831494" w:rsidR="0033326A" w:rsidRPr="00D31770" w:rsidRDefault="0033326A" w:rsidP="1743A037">
            <w:pPr>
              <w:spacing w:after="0" w:line="240" w:lineRule="auto"/>
              <w:rPr>
                <w:rFonts w:ascii="Arial Narrow" w:eastAsiaTheme="minorEastAsia" w:hAnsi="Arial Narrow"/>
                <w:color w:val="2E74B5" w:themeColor="accent1" w:themeShade="BF"/>
              </w:rPr>
            </w:pPr>
          </w:p>
          <w:p w14:paraId="750C6D09" w14:textId="5C944F44" w:rsidR="0033326A" w:rsidRPr="00D31770" w:rsidRDefault="0033326A" w:rsidP="1743A037">
            <w:pPr>
              <w:spacing w:after="0" w:line="240" w:lineRule="auto"/>
              <w:rPr>
                <w:rFonts w:ascii="Arial Narrow" w:eastAsiaTheme="minorEastAsia" w:hAnsi="Arial Narrow"/>
                <w:color w:val="2E74B5" w:themeColor="accent1" w:themeShade="BF"/>
              </w:rPr>
            </w:pPr>
          </w:p>
          <w:p w14:paraId="1A635A69" w14:textId="05B5AEAC" w:rsidR="0033326A" w:rsidRPr="00627B2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100% of the students will receive an 80% or higher as scored on a rubric (400/500) prepared for the assignment</w:t>
            </w:r>
          </w:p>
          <w:p w14:paraId="0D6AE7BA" w14:textId="4F0DB1DF" w:rsidR="0033326A" w:rsidRPr="00D31770" w:rsidRDefault="0033326A" w:rsidP="1743A037">
            <w:pPr>
              <w:spacing w:after="0" w:line="240" w:lineRule="auto"/>
              <w:rPr>
                <w:rFonts w:ascii="Arial Narrow" w:eastAsiaTheme="minorEastAsia" w:hAnsi="Arial Narrow"/>
                <w:color w:val="2E74B5" w:themeColor="accent1" w:themeShade="BF"/>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1AB192FE" w14:textId="2D46FF6D"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Exceeded expectations: 67% (4/6)</w:t>
            </w:r>
          </w:p>
          <w:p w14:paraId="7CA935D3" w14:textId="6AFF1943"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Met expectations 0% (all but two received higher than 80%).</w:t>
            </w:r>
          </w:p>
          <w:p w14:paraId="2DCDA1EA" w14:textId="09ED8919"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Did not meet expectations 33% (2/6). Did not meet expectations</w:t>
            </w:r>
          </w:p>
          <w:p w14:paraId="0614C79A" w14:textId="1CD5E6D6" w:rsidR="0033326A" w:rsidRPr="00D31770" w:rsidRDefault="0033326A" w:rsidP="65999C14">
            <w:pPr>
              <w:spacing w:after="0" w:line="240" w:lineRule="auto"/>
              <w:rPr>
                <w:rFonts w:ascii="Arial Narrow" w:eastAsiaTheme="minorEastAsia" w:hAnsi="Arial Narrow"/>
                <w:color w:val="2E74B5" w:themeColor="accent1" w:themeShade="BF"/>
              </w:rPr>
            </w:pPr>
          </w:p>
          <w:p w14:paraId="13A3CAE6" w14:textId="2F0F1B62" w:rsidR="0033326A" w:rsidRPr="00D31770" w:rsidRDefault="0033326A" w:rsidP="65999C14">
            <w:pPr>
              <w:spacing w:after="0" w:line="240" w:lineRule="auto"/>
              <w:rPr>
                <w:rFonts w:ascii="Arial Narrow" w:eastAsiaTheme="minorEastAsia" w:hAnsi="Arial Narrow"/>
                <w:color w:val="2E74B5" w:themeColor="accent1" w:themeShade="BF"/>
              </w:rPr>
            </w:pPr>
          </w:p>
          <w:p w14:paraId="7E7306D8" w14:textId="08118744" w:rsidR="0033326A" w:rsidRPr="00D31770" w:rsidRDefault="0033326A" w:rsidP="65999C14">
            <w:pPr>
              <w:spacing w:after="0" w:line="240" w:lineRule="auto"/>
              <w:rPr>
                <w:rFonts w:ascii="Arial Narrow" w:eastAsiaTheme="minorEastAsia" w:hAnsi="Arial Narrow"/>
                <w:color w:val="2E74B5" w:themeColor="accent1" w:themeShade="BF"/>
              </w:rPr>
            </w:pPr>
          </w:p>
          <w:p w14:paraId="09452091" w14:textId="322F7EC7" w:rsidR="0033326A" w:rsidRPr="00D31770" w:rsidRDefault="0033326A" w:rsidP="65999C14">
            <w:pPr>
              <w:spacing w:after="0" w:line="240" w:lineRule="auto"/>
              <w:rPr>
                <w:rFonts w:ascii="Arial Narrow" w:eastAsiaTheme="minorEastAsia" w:hAnsi="Arial Narrow"/>
                <w:color w:val="2E74B5" w:themeColor="accent1" w:themeShade="BF"/>
              </w:rPr>
            </w:pPr>
          </w:p>
          <w:p w14:paraId="5A7CEE83" w14:textId="19709FAA"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Exceeded expectations: 46.15% (6/13)</w:t>
            </w:r>
          </w:p>
          <w:p w14:paraId="2098907C" w14:textId="346CFA97"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Met expectations: 53.85% (7/13)</w:t>
            </w:r>
          </w:p>
          <w:p w14:paraId="22C4C52B" w14:textId="3133ED5A"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Did not meet expectations: 0%</w:t>
            </w:r>
          </w:p>
          <w:p w14:paraId="173B0D9C" w14:textId="455FC165" w:rsidR="0033326A" w:rsidRPr="00D31770" w:rsidRDefault="0033326A" w:rsidP="1743A037">
            <w:pPr>
              <w:spacing w:after="0" w:line="240" w:lineRule="auto"/>
              <w:rPr>
                <w:rFonts w:ascii="Arial Narrow" w:eastAsiaTheme="minorEastAsia" w:hAnsi="Arial Narrow"/>
                <w:color w:val="2E74B5" w:themeColor="accent1" w:themeShade="BF"/>
              </w:rPr>
            </w:pPr>
          </w:p>
          <w:p w14:paraId="107AB329" w14:textId="4E4E8876" w:rsidR="0033326A" w:rsidRPr="00D31770" w:rsidRDefault="0033326A" w:rsidP="1743A037">
            <w:pPr>
              <w:spacing w:after="0" w:line="240" w:lineRule="auto"/>
              <w:rPr>
                <w:rFonts w:ascii="Arial Narrow" w:eastAsiaTheme="minorEastAsia" w:hAnsi="Arial Narrow"/>
                <w:color w:val="2E74B5" w:themeColor="accent1" w:themeShade="BF"/>
              </w:rPr>
            </w:pPr>
          </w:p>
          <w:p w14:paraId="15A77872" w14:textId="35CBCD4B" w:rsidR="0033326A" w:rsidRPr="00D31770" w:rsidRDefault="0033326A" w:rsidP="1743A037">
            <w:pPr>
              <w:spacing w:after="0" w:line="240" w:lineRule="auto"/>
              <w:rPr>
                <w:rFonts w:ascii="Arial Narrow" w:eastAsiaTheme="minorEastAsia" w:hAnsi="Arial Narrow"/>
                <w:color w:val="2E74B5" w:themeColor="accent1" w:themeShade="BF"/>
              </w:rPr>
            </w:pPr>
          </w:p>
          <w:p w14:paraId="264D4C4D" w14:textId="21B503CA" w:rsidR="0033326A" w:rsidRPr="00D31770" w:rsidRDefault="0033326A" w:rsidP="1743A037">
            <w:pPr>
              <w:spacing w:after="0" w:line="240" w:lineRule="auto"/>
              <w:rPr>
                <w:rFonts w:ascii="Arial Narrow" w:eastAsiaTheme="minorEastAsia" w:hAnsi="Arial Narrow"/>
                <w:color w:val="2E74B5" w:themeColor="accent1" w:themeShade="BF"/>
              </w:rPr>
            </w:pPr>
          </w:p>
          <w:p w14:paraId="4BB91AC7" w14:textId="0A591F16" w:rsidR="0033326A" w:rsidRPr="00D31770" w:rsidRDefault="0033326A" w:rsidP="1743A037">
            <w:pPr>
              <w:spacing w:after="0" w:line="240" w:lineRule="auto"/>
              <w:rPr>
                <w:rFonts w:ascii="Arial Narrow" w:eastAsiaTheme="minorEastAsia" w:hAnsi="Arial Narrow"/>
                <w:color w:val="2E74B5" w:themeColor="accent1" w:themeShade="BF"/>
              </w:rPr>
            </w:pPr>
          </w:p>
          <w:p w14:paraId="073BF880" w14:textId="17CD7E1F" w:rsidR="0033326A" w:rsidRPr="00D31770" w:rsidRDefault="0033326A" w:rsidP="1743A037">
            <w:pPr>
              <w:spacing w:after="0" w:line="240" w:lineRule="auto"/>
              <w:rPr>
                <w:rFonts w:ascii="Arial Narrow" w:eastAsiaTheme="minorEastAsia" w:hAnsi="Arial Narrow"/>
                <w:color w:val="2E74B5" w:themeColor="accent1" w:themeShade="BF"/>
              </w:rPr>
            </w:pPr>
          </w:p>
          <w:p w14:paraId="0B3A4F8F" w14:textId="03E97335" w:rsidR="0033326A" w:rsidRPr="00D31770" w:rsidRDefault="0033326A" w:rsidP="1743A037">
            <w:pPr>
              <w:spacing w:after="0" w:line="240" w:lineRule="auto"/>
              <w:rPr>
                <w:rFonts w:ascii="Arial Narrow" w:eastAsiaTheme="minorEastAsia" w:hAnsi="Arial Narrow"/>
                <w:color w:val="2E74B5" w:themeColor="accent1" w:themeShade="BF"/>
              </w:rPr>
            </w:pPr>
          </w:p>
          <w:p w14:paraId="00561B78" w14:textId="010A80DE" w:rsidR="0033326A" w:rsidRPr="00D31770" w:rsidRDefault="0033326A" w:rsidP="1743A037">
            <w:pPr>
              <w:spacing w:after="0" w:line="240" w:lineRule="auto"/>
              <w:rPr>
                <w:rFonts w:ascii="Arial Narrow" w:eastAsiaTheme="minorEastAsia" w:hAnsi="Arial Narrow"/>
                <w:color w:val="2E74B5" w:themeColor="accent1" w:themeShade="BF"/>
              </w:rPr>
            </w:pPr>
          </w:p>
          <w:p w14:paraId="04C96B03" w14:textId="231744BF" w:rsidR="0033326A" w:rsidRPr="00D31770" w:rsidRDefault="0033326A" w:rsidP="1743A037">
            <w:pPr>
              <w:spacing w:after="0" w:line="240" w:lineRule="auto"/>
              <w:rPr>
                <w:rFonts w:ascii="Arial Narrow" w:eastAsiaTheme="minorEastAsia" w:hAnsi="Arial Narrow"/>
                <w:color w:val="2E74B5" w:themeColor="accent1" w:themeShade="BF"/>
              </w:rPr>
            </w:pPr>
          </w:p>
          <w:p w14:paraId="5FBDEE17" w14:textId="0F0AC872" w:rsidR="0033326A" w:rsidRPr="00D31770" w:rsidRDefault="0033326A" w:rsidP="1743A037">
            <w:pPr>
              <w:spacing w:after="0" w:line="240" w:lineRule="auto"/>
              <w:rPr>
                <w:rFonts w:ascii="Arial Narrow" w:eastAsiaTheme="minorEastAsia" w:hAnsi="Arial Narrow"/>
                <w:color w:val="2E74B5" w:themeColor="accent1" w:themeShade="BF"/>
              </w:rPr>
            </w:pPr>
          </w:p>
          <w:p w14:paraId="24C24A58" w14:textId="24E57AA4" w:rsidR="0033326A" w:rsidRPr="00D31770" w:rsidRDefault="0033326A" w:rsidP="1743A037">
            <w:pPr>
              <w:spacing w:after="0" w:line="240" w:lineRule="auto"/>
              <w:rPr>
                <w:rFonts w:ascii="Arial Narrow" w:eastAsiaTheme="minorEastAsia" w:hAnsi="Arial Narrow"/>
                <w:color w:val="2E74B5" w:themeColor="accent1" w:themeShade="BF"/>
              </w:rPr>
            </w:pPr>
          </w:p>
          <w:p w14:paraId="1D842AA3" w14:textId="55677802" w:rsidR="0033326A" w:rsidRPr="00D31770" w:rsidRDefault="0033326A" w:rsidP="1743A037">
            <w:pPr>
              <w:spacing w:after="0" w:line="240" w:lineRule="auto"/>
              <w:rPr>
                <w:rFonts w:ascii="Arial Narrow" w:eastAsiaTheme="minorEastAsia" w:hAnsi="Arial Narrow"/>
                <w:color w:val="2E74B5" w:themeColor="accent1" w:themeShade="BF"/>
              </w:rPr>
            </w:pPr>
          </w:p>
          <w:p w14:paraId="6671FF6E" w14:textId="4ACDFEBF" w:rsidR="0033326A" w:rsidRPr="00627B2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Exceeded expectations: 60%(9/15)</w:t>
            </w:r>
          </w:p>
          <w:p w14:paraId="5B8CE625" w14:textId="458B3044" w:rsidR="0033326A" w:rsidRPr="00627B2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Met expectations: 27% (4/15)</w:t>
            </w:r>
          </w:p>
          <w:p w14:paraId="59488936" w14:textId="47C685E1" w:rsidR="0033326A" w:rsidRPr="00D31770" w:rsidRDefault="7FE41572" w:rsidP="7FE41572">
            <w:pPr>
              <w:spacing w:after="0" w:line="240" w:lineRule="auto"/>
              <w:rPr>
                <w:rFonts w:ascii="Arial Narrow," w:eastAsia="Arial Narrow," w:hAnsi="Arial Narrow," w:cs="Arial Narrow,"/>
                <w:color w:val="FF0000"/>
              </w:rPr>
            </w:pPr>
            <w:r w:rsidRPr="7FE41572">
              <w:rPr>
                <w:rFonts w:ascii="Arial Narrow" w:eastAsia="Arial Narrow" w:hAnsi="Arial Narrow" w:cs="Arial Narrow"/>
              </w:rPr>
              <w:t>Did not meet expectations: 13% (2/15)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tcPr>
          <w:p w14:paraId="4E4A7E35" w14:textId="77E6FCF8" w:rsidR="0033326A" w:rsidRPr="00D31770" w:rsidRDefault="7FE41572" w:rsidP="7FE41572">
            <w:pPr>
              <w:spacing w:after="0" w:line="240" w:lineRule="auto"/>
              <w:rPr>
                <w:rFonts w:ascii="Arial Narrow," w:eastAsia="Arial Narrow," w:hAnsi="Arial Narrow," w:cs="Arial Narrow,"/>
                <w:color w:val="000000" w:themeColor="text1"/>
              </w:rPr>
            </w:pPr>
            <w:r w:rsidRPr="7FE41572">
              <w:rPr>
                <w:rFonts w:ascii="Arial Narrow" w:eastAsia="Arial Narrow" w:hAnsi="Arial Narrow" w:cs="Arial Narrow"/>
                <w:color w:val="000000" w:themeColor="text1"/>
              </w:rPr>
              <w:t>HST 5910 instructor completes the assessment form each semester the class i</w:t>
            </w:r>
            <w:r w:rsidR="0087555C">
              <w:rPr>
                <w:rFonts w:ascii="Arial Narrow" w:eastAsia="Arial Narrow" w:hAnsi="Arial Narrow" w:cs="Arial Narrow"/>
                <w:color w:val="000000" w:themeColor="text1"/>
              </w:rPr>
              <w:t>s</w:t>
            </w:r>
            <w:r w:rsidRPr="7FE41572">
              <w:rPr>
                <w:rFonts w:ascii="Arial Narrow" w:eastAsia="Arial Narrow" w:hAnsi="Arial Narrow" w:cs="Arial Narrow"/>
                <w:color w:val="000000" w:themeColor="text1"/>
              </w:rPr>
              <w:t xml:space="preserve"> offered. Results are compiled and presented by the Assessment Committee and discussed with faculty at the Summer Deck meeting.</w:t>
            </w:r>
          </w:p>
          <w:p w14:paraId="4ECD6C11" w14:textId="2DCF7ADF" w:rsidR="0033326A" w:rsidRPr="00D31770" w:rsidRDefault="0033326A" w:rsidP="65999C14">
            <w:pPr>
              <w:spacing w:after="0" w:line="240" w:lineRule="auto"/>
              <w:rPr>
                <w:rFonts w:ascii="Arial Narrow" w:eastAsiaTheme="minorEastAsia" w:hAnsi="Arial Narrow"/>
                <w:color w:val="2E74B5" w:themeColor="accent1" w:themeShade="BF"/>
              </w:rPr>
            </w:pPr>
          </w:p>
          <w:p w14:paraId="104AD08C" w14:textId="20876366" w:rsidR="0033326A" w:rsidRPr="00D31770" w:rsidRDefault="0033326A" w:rsidP="65999C14">
            <w:pPr>
              <w:spacing w:after="0" w:line="240" w:lineRule="auto"/>
              <w:rPr>
                <w:rFonts w:ascii="Arial Narrow" w:eastAsiaTheme="minorEastAsia" w:hAnsi="Arial Narrow"/>
                <w:color w:val="2E74B5" w:themeColor="accent1" w:themeShade="BF"/>
              </w:rPr>
            </w:pPr>
          </w:p>
          <w:p w14:paraId="206D585E" w14:textId="1E509489" w:rsidR="0033326A" w:rsidRPr="00D31770" w:rsidRDefault="0033326A" w:rsidP="65999C14">
            <w:pPr>
              <w:spacing w:after="0" w:line="240" w:lineRule="auto"/>
              <w:rPr>
                <w:rFonts w:ascii="Arial Narrow" w:eastAsiaTheme="minorEastAsia" w:hAnsi="Arial Narrow"/>
                <w:color w:val="2E74B5" w:themeColor="accent1" w:themeShade="BF"/>
              </w:rPr>
            </w:pPr>
          </w:p>
          <w:p w14:paraId="11825493" w14:textId="5E3371B1" w:rsidR="0033326A" w:rsidRPr="00D31770" w:rsidRDefault="0033326A" w:rsidP="65999C14">
            <w:pPr>
              <w:spacing w:after="0" w:line="240" w:lineRule="auto"/>
              <w:rPr>
                <w:rFonts w:ascii="Arial Narrow" w:eastAsiaTheme="minorEastAsia" w:hAnsi="Arial Narrow"/>
                <w:color w:val="2E74B5" w:themeColor="accent1" w:themeShade="BF"/>
              </w:rPr>
            </w:pPr>
          </w:p>
          <w:p w14:paraId="66B580AC" w14:textId="558C015A" w:rsidR="0033326A" w:rsidRPr="00D31770" w:rsidRDefault="0033326A" w:rsidP="65999C14">
            <w:pPr>
              <w:spacing w:after="0" w:line="240" w:lineRule="auto"/>
              <w:rPr>
                <w:rFonts w:ascii="Arial Narrow" w:eastAsiaTheme="minorEastAsia" w:hAnsi="Arial Narrow"/>
                <w:color w:val="2E74B5" w:themeColor="accent1" w:themeShade="BF"/>
              </w:rPr>
            </w:pPr>
          </w:p>
          <w:p w14:paraId="34E97A60" w14:textId="4766C8D4" w:rsidR="0033326A" w:rsidRPr="00D31770" w:rsidRDefault="0033326A" w:rsidP="65999C14">
            <w:pPr>
              <w:spacing w:after="0" w:line="240" w:lineRule="auto"/>
              <w:rPr>
                <w:rFonts w:ascii="Arial Narrow" w:eastAsiaTheme="minorEastAsia" w:hAnsi="Arial Narrow"/>
                <w:color w:val="2E74B5" w:themeColor="accent1" w:themeShade="BF"/>
              </w:rPr>
            </w:pPr>
          </w:p>
          <w:p w14:paraId="121A9001" w14:textId="5B03388E" w:rsidR="0033326A" w:rsidRPr="00D31770" w:rsidRDefault="0033326A" w:rsidP="65999C14">
            <w:pPr>
              <w:spacing w:after="0" w:line="240" w:lineRule="auto"/>
              <w:rPr>
                <w:rFonts w:ascii="Arial Narrow" w:eastAsiaTheme="minorEastAsia" w:hAnsi="Arial Narrow"/>
                <w:color w:val="2E74B5" w:themeColor="accent1" w:themeShade="BF"/>
              </w:rPr>
            </w:pPr>
          </w:p>
          <w:p w14:paraId="640CFECC" w14:textId="4D0F0446" w:rsidR="0033326A" w:rsidRPr="00D31770" w:rsidRDefault="0033326A" w:rsidP="65999C14">
            <w:pPr>
              <w:spacing w:after="0" w:line="240" w:lineRule="auto"/>
              <w:rPr>
                <w:rFonts w:ascii="Arial Narrow" w:eastAsiaTheme="minorEastAsia" w:hAnsi="Arial Narrow"/>
                <w:color w:val="2E74B5" w:themeColor="accent1" w:themeShade="BF"/>
              </w:rPr>
            </w:pPr>
          </w:p>
          <w:p w14:paraId="59B77530" w14:textId="3363BA53" w:rsidR="0033326A" w:rsidRPr="00D31770" w:rsidRDefault="0033326A" w:rsidP="65999C14">
            <w:pPr>
              <w:spacing w:after="0" w:line="240" w:lineRule="auto"/>
              <w:rPr>
                <w:rFonts w:ascii="Arial Narrow" w:eastAsiaTheme="minorEastAsia" w:hAnsi="Arial Narrow"/>
                <w:color w:val="2E74B5" w:themeColor="accent1" w:themeShade="BF"/>
              </w:rPr>
            </w:pPr>
          </w:p>
          <w:p w14:paraId="50C17FCB" w14:textId="64FAABE8" w:rsidR="0033326A" w:rsidRPr="00D31770" w:rsidRDefault="7FE41572" w:rsidP="7FE41572">
            <w:pPr>
              <w:spacing w:after="0" w:line="240" w:lineRule="auto"/>
              <w:rPr>
                <w:rFonts w:ascii="Arial Narrow," w:eastAsia="Arial Narrow," w:hAnsi="Arial Narrow," w:cs="Arial Narrow,"/>
              </w:rPr>
            </w:pPr>
            <w:r w:rsidRPr="7FE41572">
              <w:rPr>
                <w:rFonts w:ascii="Arial Narrow" w:eastAsia="Arial Narrow" w:hAnsi="Arial Narrow" w:cs="Arial Narrow"/>
              </w:rPr>
              <w:t>HST 5800 instructor completes the assessment form each semester the class if offered. Results are compiled and presented by the Assessment Committee and discussed with faculty at the Summer Deck meeting.</w:t>
            </w:r>
          </w:p>
          <w:p w14:paraId="019DA1CA" w14:textId="0847AB3F" w:rsidR="0033326A" w:rsidRPr="00D31770" w:rsidRDefault="0033326A" w:rsidP="1743A037">
            <w:pPr>
              <w:spacing w:after="0" w:line="240" w:lineRule="auto"/>
              <w:rPr>
                <w:rFonts w:ascii="Arial Narrow" w:eastAsiaTheme="minorEastAsia" w:hAnsi="Arial Narrow"/>
                <w:color w:val="2E74B5" w:themeColor="accent1" w:themeShade="BF"/>
              </w:rPr>
            </w:pPr>
          </w:p>
          <w:p w14:paraId="24F181E9" w14:textId="6B263E6C" w:rsidR="0033326A" w:rsidRPr="00D31770" w:rsidRDefault="0033326A" w:rsidP="1743A037">
            <w:pPr>
              <w:spacing w:after="0" w:line="240" w:lineRule="auto"/>
              <w:rPr>
                <w:rFonts w:ascii="Arial Narrow" w:eastAsiaTheme="minorEastAsia" w:hAnsi="Arial Narrow"/>
                <w:color w:val="2E74B5" w:themeColor="accent1" w:themeShade="BF"/>
              </w:rPr>
            </w:pPr>
          </w:p>
          <w:p w14:paraId="31E35CCC" w14:textId="5E85B165" w:rsidR="0033326A" w:rsidRPr="00D31770" w:rsidRDefault="0033326A" w:rsidP="1743A037">
            <w:pPr>
              <w:spacing w:after="0" w:line="240" w:lineRule="auto"/>
              <w:rPr>
                <w:rFonts w:ascii="Arial Narrow" w:eastAsiaTheme="minorEastAsia" w:hAnsi="Arial Narrow"/>
                <w:color w:val="2E74B5" w:themeColor="accent1" w:themeShade="BF"/>
              </w:rPr>
            </w:pPr>
          </w:p>
          <w:p w14:paraId="0918ACAE" w14:textId="2B48F543" w:rsidR="0033326A" w:rsidRPr="00D31770" w:rsidRDefault="0033326A" w:rsidP="1743A037">
            <w:pPr>
              <w:spacing w:after="0" w:line="240" w:lineRule="auto"/>
              <w:rPr>
                <w:rFonts w:ascii="Arial Narrow" w:eastAsiaTheme="minorEastAsia" w:hAnsi="Arial Narrow"/>
                <w:color w:val="2E74B5" w:themeColor="accent1" w:themeShade="BF"/>
              </w:rPr>
            </w:pPr>
          </w:p>
          <w:p w14:paraId="322F5596" w14:textId="55E8739A" w:rsidR="0033326A" w:rsidRPr="00D31770" w:rsidRDefault="0033326A" w:rsidP="1743A037">
            <w:pPr>
              <w:spacing w:after="0" w:line="240" w:lineRule="auto"/>
              <w:rPr>
                <w:rFonts w:ascii="Arial Narrow" w:eastAsiaTheme="minorEastAsia" w:hAnsi="Arial Narrow"/>
                <w:color w:val="2E74B5" w:themeColor="accent1" w:themeShade="BF"/>
              </w:rPr>
            </w:pPr>
          </w:p>
          <w:p w14:paraId="519DD7B3" w14:textId="318D020A" w:rsidR="0033326A" w:rsidRPr="00D31770" w:rsidRDefault="0033326A" w:rsidP="1743A037">
            <w:pPr>
              <w:spacing w:after="0" w:line="240" w:lineRule="auto"/>
              <w:rPr>
                <w:rFonts w:ascii="Arial Narrow" w:eastAsiaTheme="minorEastAsia" w:hAnsi="Arial Narrow"/>
                <w:color w:val="2E74B5" w:themeColor="accent1" w:themeShade="BF"/>
              </w:rPr>
            </w:pPr>
          </w:p>
          <w:p w14:paraId="7094926B" w14:textId="15068123" w:rsidR="0033326A" w:rsidRPr="00D31770" w:rsidRDefault="0033326A" w:rsidP="1743A037">
            <w:pPr>
              <w:spacing w:after="0" w:line="240" w:lineRule="auto"/>
              <w:rPr>
                <w:rFonts w:ascii="Arial Narrow" w:eastAsiaTheme="minorEastAsia" w:hAnsi="Arial Narrow"/>
                <w:color w:val="2E74B5" w:themeColor="accent1" w:themeShade="BF"/>
              </w:rPr>
            </w:pPr>
          </w:p>
          <w:p w14:paraId="7B30BE66" w14:textId="5BDB09E7" w:rsidR="0033326A" w:rsidRPr="00D31770" w:rsidRDefault="0033326A" w:rsidP="1743A037">
            <w:pPr>
              <w:spacing w:after="0" w:line="240" w:lineRule="auto"/>
              <w:rPr>
                <w:rFonts w:ascii="Arial Narrow" w:eastAsiaTheme="minorEastAsia" w:hAnsi="Arial Narrow"/>
                <w:color w:val="2E74B5" w:themeColor="accent1" w:themeShade="BF"/>
              </w:rPr>
            </w:pPr>
          </w:p>
          <w:p w14:paraId="21AD104D" w14:textId="432CF622" w:rsidR="0033326A" w:rsidRPr="00D31770" w:rsidRDefault="0033326A" w:rsidP="1743A037">
            <w:pPr>
              <w:spacing w:after="0" w:line="240" w:lineRule="auto"/>
              <w:rPr>
                <w:rFonts w:ascii="Arial Narrow" w:eastAsiaTheme="minorEastAsia" w:hAnsi="Arial Narrow"/>
                <w:color w:val="2E74B5" w:themeColor="accent1" w:themeShade="BF"/>
              </w:rPr>
            </w:pPr>
          </w:p>
          <w:p w14:paraId="3F545FCF" w14:textId="4DB7F535" w:rsidR="0033326A" w:rsidRPr="00D31770" w:rsidRDefault="0033326A" w:rsidP="1743A037">
            <w:pPr>
              <w:spacing w:after="0" w:line="240" w:lineRule="auto"/>
              <w:rPr>
                <w:rFonts w:ascii="Arial Narrow" w:eastAsiaTheme="minorEastAsia" w:hAnsi="Arial Narrow"/>
                <w:color w:val="2E74B5" w:themeColor="accent1" w:themeShade="BF"/>
              </w:rPr>
            </w:pPr>
          </w:p>
          <w:p w14:paraId="2D567688" w14:textId="7E5D38C9" w:rsidR="7FE41572" w:rsidRDefault="7FE41572" w:rsidP="7FE41572">
            <w:pPr>
              <w:spacing w:after="0" w:line="240" w:lineRule="auto"/>
              <w:rPr>
                <w:rFonts w:ascii="Arial Narrow" w:eastAsia="Arial Narrow" w:hAnsi="Arial Narrow" w:cs="Arial Narrow"/>
              </w:rPr>
            </w:pPr>
          </w:p>
          <w:p w14:paraId="1AF08634" w14:textId="28174338" w:rsidR="7FE41572" w:rsidRDefault="7FE41572" w:rsidP="7FE41572">
            <w:pPr>
              <w:spacing w:after="0" w:line="240" w:lineRule="auto"/>
              <w:rPr>
                <w:rFonts w:ascii="Arial Narrow" w:eastAsia="Arial Narrow" w:hAnsi="Arial Narrow" w:cs="Arial Narrow"/>
              </w:rPr>
            </w:pPr>
          </w:p>
          <w:p w14:paraId="3EC47D55" w14:textId="6AAA9307" w:rsidR="7FE41572" w:rsidRDefault="7FE41572" w:rsidP="7FE41572">
            <w:pPr>
              <w:spacing w:after="0" w:line="240" w:lineRule="auto"/>
              <w:rPr>
                <w:rFonts w:ascii="Arial Narrow" w:eastAsia="Arial Narrow" w:hAnsi="Arial Narrow" w:cs="Arial Narrow"/>
              </w:rPr>
            </w:pPr>
          </w:p>
          <w:p w14:paraId="4EC4B0C3" w14:textId="1B2CE676" w:rsidR="0033326A" w:rsidRPr="00D31770" w:rsidRDefault="7FE41572" w:rsidP="7FE41572">
            <w:pPr>
              <w:spacing w:after="0" w:line="240" w:lineRule="auto"/>
              <w:rPr>
                <w:rFonts w:ascii="Arial Narrow," w:eastAsia="Arial Narrow," w:hAnsi="Arial Narrow," w:cs="Arial Narrow,"/>
                <w:color w:val="2E74B5" w:themeColor="accent1" w:themeShade="BF"/>
              </w:rPr>
            </w:pPr>
            <w:r w:rsidRPr="7FE41572">
              <w:rPr>
                <w:rFonts w:ascii="Arial Narrow" w:eastAsia="Arial Narrow" w:hAnsi="Arial Narrow" w:cs="Arial Narrow"/>
              </w:rPr>
              <w:t>Instructors complete the assessment form each semester the class if offered. Results are compiled and presented by the Assessment Committee and discussed with faculty at the Summer Deck meeting</w:t>
            </w:r>
            <w:r w:rsidRPr="7FE41572">
              <w:rPr>
                <w:rFonts w:ascii="Arial Narrow," w:eastAsia="Arial Narrow," w:hAnsi="Arial Narrow," w:cs="Arial Narrow,"/>
              </w:rPr>
              <w:t>.</w:t>
            </w:r>
          </w:p>
        </w:tc>
      </w:tr>
    </w:tbl>
    <w:p w14:paraId="307A53A1" w14:textId="77777777" w:rsidR="00C8732D" w:rsidRPr="00D31770" w:rsidRDefault="00C8732D" w:rsidP="00C8732D">
      <w:pPr>
        <w:spacing w:after="0" w:line="240" w:lineRule="auto"/>
        <w:rPr>
          <w:rFonts w:ascii="Arial Narrow" w:eastAsia="Times New Roman" w:hAnsi="Arial Narrow" w:cs="Times New Roman"/>
          <w:color w:val="2E74B5" w:themeColor="accent1" w:themeShade="BF"/>
        </w:rPr>
      </w:pPr>
    </w:p>
    <w:p w14:paraId="5FE721A0" w14:textId="79D3A994" w:rsidR="00C8732D" w:rsidRPr="00CE144C" w:rsidRDefault="7FE41572" w:rsidP="7FE41572">
      <w:pPr>
        <w:spacing w:after="0" w:line="240" w:lineRule="auto"/>
        <w:rPr>
          <w:rFonts w:ascii="Arial Narrow,Times New Roman" w:eastAsia="Arial Narrow,Times New Roman" w:hAnsi="Arial Narrow,Times New Roman" w:cs="Arial Narrow,Times New Roman"/>
          <w:color w:val="000000" w:themeColor="text1"/>
        </w:rPr>
      </w:pPr>
      <w:r w:rsidRPr="7FE41572">
        <w:rPr>
          <w:rFonts w:ascii="Arial Narrow" w:eastAsia="Arial Narrow" w:hAnsi="Arial Narrow" w:cs="Arial Narrow"/>
          <w:b/>
          <w:bCs/>
          <w:color w:val="000000" w:themeColor="text1"/>
        </w:rPr>
        <w:t>PART TWO</w:t>
      </w:r>
    </w:p>
    <w:p w14:paraId="4101E4AC" w14:textId="77777777" w:rsidR="00C8732D" w:rsidRPr="00CE144C" w:rsidRDefault="7FE41572" w:rsidP="7FE41572">
      <w:pPr>
        <w:spacing w:after="0" w:line="240" w:lineRule="auto"/>
        <w:rPr>
          <w:rFonts w:ascii="Arial Narrow,Times New Roman" w:eastAsia="Arial Narrow,Times New Roman" w:hAnsi="Arial Narrow,Times New Roman" w:cs="Arial Narrow,Times New Roman"/>
          <w:color w:val="000000" w:themeColor="text1"/>
        </w:rPr>
      </w:pPr>
      <w:r w:rsidRPr="7FE41572">
        <w:rPr>
          <w:rFonts w:ascii="Arial Narrow" w:eastAsia="Arial Narrow" w:hAnsi="Arial Narrow" w:cs="Arial Narrow"/>
          <w:b/>
          <w:bCs/>
          <w:color w:val="000000" w:themeColor="text1"/>
        </w:rPr>
        <w:t>Describe what your program’s assessment accomplishments since your last report was submitted.  Discuss ways in which you have responded to the CASA Director’s comments on last year’s report or simply describe what assessment work was initiated, continued, or completed.</w:t>
      </w:r>
    </w:p>
    <w:p w14:paraId="761D1AAF" w14:textId="77777777" w:rsidR="00530259" w:rsidRPr="00CE144C" w:rsidRDefault="00530259" w:rsidP="00C8732D">
      <w:pPr>
        <w:spacing w:after="0" w:line="240" w:lineRule="auto"/>
        <w:rPr>
          <w:rFonts w:ascii="Arial Narrow" w:eastAsia="Times New Roman" w:hAnsi="Arial Narrow" w:cs="Times New Roman"/>
          <w:color w:val="000000" w:themeColor="text1"/>
        </w:rPr>
      </w:pPr>
    </w:p>
    <w:p w14:paraId="7F8096DB" w14:textId="61F6425F" w:rsidR="00C8732D" w:rsidRPr="0087555C" w:rsidRDefault="367AC6F6" w:rsidP="00C8732D">
      <w:pPr>
        <w:spacing w:after="0" w:line="240" w:lineRule="auto"/>
        <w:rPr>
          <w:rFonts w:ascii="Arial Narrow,Arial Narrow,Times" w:eastAsia="Arial Narrow,Arial Narrow,Times" w:hAnsi="Arial Narrow,Arial Narrow,Times" w:cs="Arial Narrow,Arial Narrow,Times"/>
          <w:color w:val="000000" w:themeColor="text1"/>
        </w:rPr>
      </w:pPr>
      <w:r w:rsidRPr="367AC6F6">
        <w:rPr>
          <w:rFonts w:ascii="Arial Narrow" w:eastAsia="Arial Narrow" w:hAnsi="Arial Narrow" w:cs="Arial Narrow"/>
          <w:color w:val="000000" w:themeColor="text1"/>
        </w:rPr>
        <w:t>Specific assignment was identified for Responsibility 4 and a rubric was created and piloted for it.</w:t>
      </w:r>
    </w:p>
    <w:p w14:paraId="03285649" w14:textId="77777777" w:rsidR="00C8732D" w:rsidRPr="00D31770" w:rsidRDefault="00C8732D" w:rsidP="00C8732D">
      <w:pPr>
        <w:spacing w:after="0" w:line="240" w:lineRule="auto"/>
        <w:rPr>
          <w:rFonts w:ascii="Arial Narrow" w:eastAsia="Times New Roman" w:hAnsi="Arial Narrow" w:cs="Times New Roman"/>
          <w:b/>
          <w:bCs/>
          <w:color w:val="2E74B5" w:themeColor="accent1" w:themeShade="BF"/>
        </w:rPr>
      </w:pPr>
    </w:p>
    <w:p w14:paraId="3D82D269" w14:textId="77777777" w:rsidR="00C8732D" w:rsidRPr="00CE144C" w:rsidRDefault="7FE41572" w:rsidP="7FE41572">
      <w:pPr>
        <w:spacing w:after="0" w:line="240" w:lineRule="auto"/>
        <w:rPr>
          <w:rFonts w:ascii="Arial Narrow,Times New Roman" w:eastAsia="Arial Narrow,Times New Roman" w:hAnsi="Arial Narrow,Times New Roman" w:cs="Arial Narrow,Times New Roman"/>
          <w:color w:val="000000" w:themeColor="text1"/>
        </w:rPr>
      </w:pPr>
      <w:r w:rsidRPr="7FE41572">
        <w:rPr>
          <w:rFonts w:ascii="Arial Narrow" w:eastAsia="Arial Narrow" w:hAnsi="Arial Narrow" w:cs="Arial Narrow"/>
          <w:b/>
          <w:bCs/>
          <w:color w:val="000000" w:themeColor="text1"/>
        </w:rPr>
        <w:t>PART THREE</w:t>
      </w:r>
    </w:p>
    <w:p w14:paraId="5ECEE036" w14:textId="77777777" w:rsidR="00C8732D" w:rsidRPr="00CE144C" w:rsidRDefault="7FE41572" w:rsidP="7FE41572">
      <w:pPr>
        <w:spacing w:after="0" w:line="240" w:lineRule="auto"/>
        <w:rPr>
          <w:rFonts w:ascii="Arial Narrow,Times New Roman" w:eastAsia="Arial Narrow,Times New Roman" w:hAnsi="Arial Narrow,Times New Roman" w:cs="Arial Narrow,Times New Roman"/>
          <w:color w:val="000000" w:themeColor="text1"/>
        </w:rPr>
      </w:pPr>
      <w:r w:rsidRPr="7FE41572">
        <w:rPr>
          <w:rFonts w:ascii="Arial Narrow" w:eastAsia="Arial Narrow" w:hAnsi="Arial Narrow" w:cs="Arial Narrow"/>
          <w:b/>
          <w:bCs/>
          <w:color w:val="000000" w:themeColor="text1"/>
        </w:rPr>
        <w:t>Summarize changes and improvements in curriculum, instruction, and learning that have resulted from the implementation of your assessment program.  How have you used the data?  What have you learned?  In light of what you have learned through your assessment efforts this year and in past years, what are your plans for the future?  </w:t>
      </w:r>
    </w:p>
    <w:p w14:paraId="5D2BB578" w14:textId="4F9BD7E2" w:rsidR="6BD43971" w:rsidRPr="00CE144C" w:rsidRDefault="6BD43971" w:rsidP="6BD43971">
      <w:pPr>
        <w:spacing w:after="0" w:line="240" w:lineRule="auto"/>
        <w:rPr>
          <w:rFonts w:ascii="Arial Narrow" w:eastAsia="Arial Narrow,Times New Roman" w:hAnsi="Arial Narrow" w:cs="Arial Narrow,Times New Roman"/>
          <w:b/>
          <w:bCs/>
          <w:color w:val="000000" w:themeColor="text1"/>
        </w:rPr>
      </w:pPr>
    </w:p>
    <w:p w14:paraId="2A67EA85" w14:textId="0E0EAE06" w:rsidR="27EE42FC" w:rsidRPr="00CE144C" w:rsidRDefault="7FE41572" w:rsidP="7FE41572">
      <w:pPr>
        <w:spacing w:after="0" w:line="240" w:lineRule="auto"/>
        <w:rPr>
          <w:rFonts w:ascii="Arial Narrow,Arial Narrow,Times" w:eastAsia="Arial Narrow,Arial Narrow,Times" w:hAnsi="Arial Narrow,Arial Narrow,Times" w:cs="Arial Narrow,Arial Narrow,Times"/>
          <w:color w:val="000000" w:themeColor="text1"/>
        </w:rPr>
      </w:pPr>
      <w:r w:rsidRPr="7FE41572">
        <w:rPr>
          <w:rFonts w:ascii="Arial Narrow" w:eastAsia="Arial Narrow" w:hAnsi="Arial Narrow" w:cs="Arial Narrow"/>
          <w:color w:val="000000" w:themeColor="text1"/>
        </w:rPr>
        <w:t>HST 5910 Research Methods did incorporate electronic meetings and brainstorming discussions with other students on individual studies. The students did not care for the brainstorming sessions this semester, but did appear to like the electronic meetings with the professor. An assignment of reading and abstracting research articles, both qualitative and quantitative needs to be incorporated. An assignment needs to be incorporated on methodology and stats learned from the previous HST 5800 course so students better retain and build on the stats information. The professor will be creating a video better outlining why we do research proposals and not a full study in this course.</w:t>
      </w:r>
    </w:p>
    <w:p w14:paraId="2F76FFB1" w14:textId="1184C890" w:rsidR="65999C14" w:rsidRPr="00CE144C" w:rsidRDefault="65999C14" w:rsidP="65999C14">
      <w:pPr>
        <w:spacing w:after="0" w:line="240" w:lineRule="auto"/>
        <w:rPr>
          <w:rFonts w:ascii="Arial Narrow" w:eastAsia="Arial Narrow,Times New Roman" w:hAnsi="Arial Narrow" w:cs="Arial Narrow,Times New Roman"/>
          <w:color w:val="000000" w:themeColor="text1"/>
        </w:rPr>
      </w:pPr>
    </w:p>
    <w:p w14:paraId="0E3F9B5E" w14:textId="609F7FCA" w:rsidR="0AB7EEED" w:rsidRPr="00CE144C" w:rsidRDefault="7FE41572" w:rsidP="7FE41572">
      <w:pPr>
        <w:spacing w:after="0" w:line="240" w:lineRule="auto"/>
        <w:rPr>
          <w:rFonts w:ascii="Arial Narrow,Arial Narrow,Times" w:eastAsia="Arial Narrow,Arial Narrow,Times" w:hAnsi="Arial Narrow,Arial Narrow,Times" w:cs="Arial Narrow,Arial Narrow,Times"/>
          <w:color w:val="000000" w:themeColor="text1"/>
        </w:rPr>
      </w:pPr>
      <w:r w:rsidRPr="7FE41572">
        <w:rPr>
          <w:rFonts w:ascii="Arial Narrow" w:eastAsia="Arial Narrow" w:hAnsi="Arial Narrow" w:cs="Arial Narrow"/>
          <w:color w:val="000000" w:themeColor="text1"/>
        </w:rPr>
        <w:t>HST 5765 Epidemiology and Public Health:  Currently students select diseases of inte</w:t>
      </w:r>
      <w:r w:rsidR="0087555C">
        <w:rPr>
          <w:rFonts w:ascii="Arial Narrow" w:eastAsia="Arial Narrow" w:hAnsi="Arial Narrow" w:cs="Arial Narrow"/>
          <w:color w:val="000000" w:themeColor="text1"/>
        </w:rPr>
        <w:t>rest.  Many of the selections d</w:t>
      </w:r>
      <w:r w:rsidRPr="7FE41572">
        <w:rPr>
          <w:rFonts w:ascii="Arial Narrow" w:eastAsia="Arial Narrow" w:hAnsi="Arial Narrow" w:cs="Arial Narrow"/>
          <w:color w:val="000000" w:themeColor="text1"/>
        </w:rPr>
        <w:t xml:space="preserve">id not address emergent and emerging diseases.  Future offerings of this class will require a focus upon emergent and newly emerging infections, natural disasters, or terrorism, and other public health problems, such as unintentional injuries, environmental exposures, cardiovascular disease, obesity, tobacco use, and violence domestically and internationally.  This focus will align the assignment with past and current events impacting applied and investigative epidemiology.  </w:t>
      </w:r>
    </w:p>
    <w:sectPr w:rsidR="0AB7EEED" w:rsidRPr="00CE144C" w:rsidSect="00C873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83A40" w14:textId="77777777" w:rsidR="00D31770" w:rsidRDefault="00D31770" w:rsidP="00D31770">
      <w:pPr>
        <w:spacing w:after="0" w:line="240" w:lineRule="auto"/>
      </w:pPr>
      <w:r>
        <w:separator/>
      </w:r>
    </w:p>
  </w:endnote>
  <w:endnote w:type="continuationSeparator" w:id="0">
    <w:p w14:paraId="474284BA" w14:textId="77777777" w:rsidR="00D31770" w:rsidRDefault="00D31770" w:rsidP="00D3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Times New 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arrow,">
    <w:altName w:val="Arial Narrow"/>
    <w:panose1 w:val="00000000000000000000"/>
    <w:charset w:val="00"/>
    <w:family w:val="roman"/>
    <w:notTrueType/>
    <w:pitch w:val="default"/>
  </w:font>
  <w:font w:name="Arial Narrow,Calibri">
    <w:altName w:val="Arial Narrow"/>
    <w:panose1 w:val="00000000000000000000"/>
    <w:charset w:val="00"/>
    <w:family w:val="roman"/>
    <w:notTrueType/>
    <w:pitch w:val="default"/>
  </w:font>
  <w:font w:name="Arial Narrow,Arial Narrow,Times">
    <w:altName w:val="Arial Narrow"/>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25CD6" w14:textId="77777777" w:rsidR="00D31770" w:rsidRDefault="00D31770" w:rsidP="00D31770">
      <w:pPr>
        <w:spacing w:after="0" w:line="240" w:lineRule="auto"/>
      </w:pPr>
      <w:r>
        <w:separator/>
      </w:r>
    </w:p>
  </w:footnote>
  <w:footnote w:type="continuationSeparator" w:id="0">
    <w:p w14:paraId="5FB87C2D" w14:textId="77777777" w:rsidR="00D31770" w:rsidRDefault="00D31770" w:rsidP="00D31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D5F"/>
    <w:multiLevelType w:val="hybridMultilevel"/>
    <w:tmpl w:val="4DAAD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224EC"/>
    <w:multiLevelType w:val="hybridMultilevel"/>
    <w:tmpl w:val="102A7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160AB"/>
    <w:multiLevelType w:val="hybridMultilevel"/>
    <w:tmpl w:val="B4500E2C"/>
    <w:lvl w:ilvl="0" w:tplc="263A04D4">
      <w:start w:val="1"/>
      <w:numFmt w:val="bullet"/>
      <w:lvlText w:val=""/>
      <w:lvlJc w:val="left"/>
      <w:pPr>
        <w:ind w:left="720" w:hanging="360"/>
      </w:pPr>
      <w:rPr>
        <w:rFonts w:ascii="Symbol" w:hAnsi="Symbol" w:hint="default"/>
      </w:rPr>
    </w:lvl>
    <w:lvl w:ilvl="1" w:tplc="7C204CC8">
      <w:start w:val="1"/>
      <w:numFmt w:val="bullet"/>
      <w:lvlText w:val="o"/>
      <w:lvlJc w:val="left"/>
      <w:pPr>
        <w:ind w:left="1440" w:hanging="360"/>
      </w:pPr>
      <w:rPr>
        <w:rFonts w:ascii="Courier New" w:hAnsi="Courier New" w:hint="default"/>
      </w:rPr>
    </w:lvl>
    <w:lvl w:ilvl="2" w:tplc="07268CAE">
      <w:start w:val="1"/>
      <w:numFmt w:val="bullet"/>
      <w:lvlText w:val=""/>
      <w:lvlJc w:val="left"/>
      <w:pPr>
        <w:ind w:left="2160" w:hanging="360"/>
      </w:pPr>
      <w:rPr>
        <w:rFonts w:ascii="Wingdings" w:hAnsi="Wingdings" w:hint="default"/>
      </w:rPr>
    </w:lvl>
    <w:lvl w:ilvl="3" w:tplc="65B2B8A8">
      <w:start w:val="1"/>
      <w:numFmt w:val="bullet"/>
      <w:lvlText w:val=""/>
      <w:lvlJc w:val="left"/>
      <w:pPr>
        <w:ind w:left="2880" w:hanging="360"/>
      </w:pPr>
      <w:rPr>
        <w:rFonts w:ascii="Symbol" w:hAnsi="Symbol" w:hint="default"/>
      </w:rPr>
    </w:lvl>
    <w:lvl w:ilvl="4" w:tplc="A31E4BCC">
      <w:start w:val="1"/>
      <w:numFmt w:val="bullet"/>
      <w:lvlText w:val="o"/>
      <w:lvlJc w:val="left"/>
      <w:pPr>
        <w:ind w:left="3600" w:hanging="360"/>
      </w:pPr>
      <w:rPr>
        <w:rFonts w:ascii="Courier New" w:hAnsi="Courier New" w:hint="default"/>
      </w:rPr>
    </w:lvl>
    <w:lvl w:ilvl="5" w:tplc="3DB01406">
      <w:start w:val="1"/>
      <w:numFmt w:val="bullet"/>
      <w:lvlText w:val=""/>
      <w:lvlJc w:val="left"/>
      <w:pPr>
        <w:ind w:left="4320" w:hanging="360"/>
      </w:pPr>
      <w:rPr>
        <w:rFonts w:ascii="Wingdings" w:hAnsi="Wingdings" w:hint="default"/>
      </w:rPr>
    </w:lvl>
    <w:lvl w:ilvl="6" w:tplc="7A081D52">
      <w:start w:val="1"/>
      <w:numFmt w:val="bullet"/>
      <w:lvlText w:val=""/>
      <w:lvlJc w:val="left"/>
      <w:pPr>
        <w:ind w:left="5040" w:hanging="360"/>
      </w:pPr>
      <w:rPr>
        <w:rFonts w:ascii="Symbol" w:hAnsi="Symbol" w:hint="default"/>
      </w:rPr>
    </w:lvl>
    <w:lvl w:ilvl="7" w:tplc="1DA819D4">
      <w:start w:val="1"/>
      <w:numFmt w:val="bullet"/>
      <w:lvlText w:val="o"/>
      <w:lvlJc w:val="left"/>
      <w:pPr>
        <w:ind w:left="5760" w:hanging="360"/>
      </w:pPr>
      <w:rPr>
        <w:rFonts w:ascii="Courier New" w:hAnsi="Courier New" w:hint="default"/>
      </w:rPr>
    </w:lvl>
    <w:lvl w:ilvl="8" w:tplc="2DFC89D4">
      <w:start w:val="1"/>
      <w:numFmt w:val="bullet"/>
      <w:lvlText w:val=""/>
      <w:lvlJc w:val="left"/>
      <w:pPr>
        <w:ind w:left="6480" w:hanging="360"/>
      </w:pPr>
      <w:rPr>
        <w:rFonts w:ascii="Wingdings" w:hAnsi="Wingdings" w:hint="default"/>
      </w:rPr>
    </w:lvl>
  </w:abstractNum>
  <w:abstractNum w:abstractNumId="3">
    <w:nsid w:val="425C1501"/>
    <w:multiLevelType w:val="hybridMultilevel"/>
    <w:tmpl w:val="64BCD6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1A2BA4"/>
    <w:multiLevelType w:val="hybridMultilevel"/>
    <w:tmpl w:val="4C188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B6E0"/>
    <w:rsid w:val="00183540"/>
    <w:rsid w:val="001A487B"/>
    <w:rsid w:val="001D50C0"/>
    <w:rsid w:val="00236581"/>
    <w:rsid w:val="0033326A"/>
    <w:rsid w:val="0044B6E0"/>
    <w:rsid w:val="004A12B5"/>
    <w:rsid w:val="004B599F"/>
    <w:rsid w:val="00530259"/>
    <w:rsid w:val="00627B20"/>
    <w:rsid w:val="0087555C"/>
    <w:rsid w:val="008F22CD"/>
    <w:rsid w:val="009A6DD7"/>
    <w:rsid w:val="00AC418E"/>
    <w:rsid w:val="00C8732D"/>
    <w:rsid w:val="00CA6C70"/>
    <w:rsid w:val="00CE144C"/>
    <w:rsid w:val="00D2494E"/>
    <w:rsid w:val="00D31770"/>
    <w:rsid w:val="00E8189D"/>
    <w:rsid w:val="0AB7EEED"/>
    <w:rsid w:val="11197810"/>
    <w:rsid w:val="1743A037"/>
    <w:rsid w:val="2363A361"/>
    <w:rsid w:val="24C808B4"/>
    <w:rsid w:val="27EE42FC"/>
    <w:rsid w:val="367AC6F6"/>
    <w:rsid w:val="48AF0A11"/>
    <w:rsid w:val="51471CEC"/>
    <w:rsid w:val="51F87B20"/>
    <w:rsid w:val="55901697"/>
    <w:rsid w:val="654A609B"/>
    <w:rsid w:val="65999C14"/>
    <w:rsid w:val="6BD43971"/>
    <w:rsid w:val="6DD6985B"/>
    <w:rsid w:val="740476D8"/>
    <w:rsid w:val="7FE4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177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9D"/>
    <w:pPr>
      <w:ind w:left="720"/>
      <w:contextualSpacing/>
    </w:pPr>
  </w:style>
  <w:style w:type="character" w:customStyle="1" w:styleId="Heading1Char">
    <w:name w:val="Heading 1 Char"/>
    <w:basedOn w:val="DefaultParagraphFont"/>
    <w:link w:val="Heading1"/>
    <w:rsid w:val="00D31770"/>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D317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31770"/>
    <w:rPr>
      <w:rFonts w:ascii="Times New Roman" w:eastAsia="Times New Roman" w:hAnsi="Times New Roman" w:cs="Times New Roman"/>
      <w:sz w:val="20"/>
      <w:szCs w:val="20"/>
    </w:rPr>
  </w:style>
  <w:style w:type="character" w:styleId="FootnoteReference">
    <w:name w:val="footnote reference"/>
    <w:basedOn w:val="DefaultParagraphFont"/>
    <w:semiHidden/>
    <w:rsid w:val="00D317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177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9D"/>
    <w:pPr>
      <w:ind w:left="720"/>
      <w:contextualSpacing/>
    </w:pPr>
  </w:style>
  <w:style w:type="character" w:customStyle="1" w:styleId="Heading1Char">
    <w:name w:val="Heading 1 Char"/>
    <w:basedOn w:val="DefaultParagraphFont"/>
    <w:link w:val="Heading1"/>
    <w:rsid w:val="00D31770"/>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D317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31770"/>
    <w:rPr>
      <w:rFonts w:ascii="Times New Roman" w:eastAsia="Times New Roman" w:hAnsi="Times New Roman" w:cs="Times New Roman"/>
      <w:sz w:val="20"/>
      <w:szCs w:val="20"/>
    </w:rPr>
  </w:style>
  <w:style w:type="character" w:styleId="FootnoteReference">
    <w:name w:val="footnote reference"/>
    <w:basedOn w:val="DefaultParagraphFont"/>
    <w:semiHidden/>
    <w:rsid w:val="00D31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E898-05DA-486A-BBA6-6C7F0886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Phillips</dc:creator>
  <cp:lastModifiedBy>Sanders, Karla</cp:lastModifiedBy>
  <cp:revision>3</cp:revision>
  <dcterms:created xsi:type="dcterms:W3CDTF">2018-06-13T20:20:00Z</dcterms:created>
  <dcterms:modified xsi:type="dcterms:W3CDTF">2018-06-27T20:15:00Z</dcterms:modified>
</cp:coreProperties>
</file>