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CA28" w14:textId="2F94788B" w:rsidR="00F5304F" w:rsidRPr="0070593D" w:rsidRDefault="416FEECE" w:rsidP="00F5304F">
      <w:pPr>
        <w:pStyle w:val="NormalWeb"/>
        <w:spacing w:after="0"/>
        <w:ind w:left="-360"/>
      </w:pPr>
      <w:bookmarkStart w:id="0" w:name="_GoBack"/>
      <w:bookmarkEnd w:id="0"/>
      <w:r w:rsidRPr="416FEECE">
        <w:rPr>
          <w:rFonts w:ascii="Arial Narrow" w:eastAsia="Arial Narrow" w:hAnsi="Arial Narrow" w:cs="Arial Narrow"/>
          <w:b/>
          <w:bCs/>
          <w:color w:val="000000" w:themeColor="text1"/>
        </w:rPr>
        <w:t>STUDENT LEARNING ASSESSMENT PROGRAM                                                               </w:t>
      </w:r>
      <w:r w:rsidR="2910B84E">
        <w:br/>
      </w:r>
      <w:r w:rsidRPr="416FEECE">
        <w:rPr>
          <w:rFonts w:ascii="Arial Narrow" w:eastAsia="Arial Narrow" w:hAnsi="Arial Narrow" w:cs="Arial Narrow"/>
          <w:b/>
          <w:bCs/>
          <w:color w:val="000000" w:themeColor="text1"/>
        </w:rPr>
        <w:t>SUMMARY FORM  </w:t>
      </w:r>
      <w:r w:rsidRPr="416FEECE">
        <w:rPr>
          <w:rFonts w:ascii="Arial Narrow" w:eastAsia="Arial Narrow" w:hAnsi="Arial Narrow" w:cs="Arial Narrow"/>
          <w:b/>
          <w:bCs/>
          <w:i/>
          <w:iCs/>
        </w:rPr>
        <w:t>AY 2017-2018</w:t>
      </w:r>
    </w:p>
    <w:p w14:paraId="61022B15" w14:textId="77777777" w:rsidR="00F5304F" w:rsidRPr="0070593D" w:rsidRDefault="416FEECE" w:rsidP="00F5304F">
      <w:pPr>
        <w:pStyle w:val="NormalWeb"/>
        <w:spacing w:after="0"/>
        <w:ind w:left="-360"/>
      </w:pPr>
      <w:r w:rsidRPr="416FEECE">
        <w:rPr>
          <w:rFonts w:ascii="Arial Narrow" w:eastAsia="Arial Narrow" w:hAnsi="Arial Narrow" w:cs="Arial Narrow"/>
          <w:b/>
          <w:bCs/>
        </w:rPr>
        <w:t xml:space="preserve">Degree and Program Name: </w:t>
      </w:r>
      <w:r w:rsidRPr="416FEECE">
        <w:rPr>
          <w:rFonts w:ascii="Arial Narrow" w:eastAsia="Arial Narrow" w:hAnsi="Arial Narrow" w:cs="Arial Narrow"/>
        </w:rPr>
        <w:t xml:space="preserve">BS Health Studies – Emergency Management &amp; Disaster Preparedness (EMDP) Option </w:t>
      </w:r>
    </w:p>
    <w:p w14:paraId="2B3BBA91" w14:textId="6627B1AC" w:rsidR="00F5304F" w:rsidRDefault="00F5304F" w:rsidP="00F5304F">
      <w:pPr>
        <w:pStyle w:val="NormalWeb"/>
        <w:spacing w:after="0"/>
        <w:ind w:left="-360"/>
      </w:pPr>
      <w:r w:rsidRPr="34EBC6EA">
        <w:rPr>
          <w:rFonts w:ascii="Arial Narrow" w:eastAsia="Arial Narrow" w:hAnsi="Arial Narrow" w:cs="Arial Narrow"/>
          <w:b/>
          <w:bCs/>
          <w:color w:val="000000"/>
        </w:rPr>
        <w:t xml:space="preserve">Submitted By: </w:t>
      </w:r>
      <w:r>
        <w:rPr>
          <w:rStyle w:val="apple-tab-span"/>
          <w:rFonts w:ascii="Arial Narrow" w:hAnsi="Arial Narrow"/>
          <w:b/>
          <w:bCs/>
          <w:color w:val="000000"/>
        </w:rPr>
        <w:tab/>
      </w:r>
      <w:r w:rsidRPr="34EBC6EA">
        <w:rPr>
          <w:rFonts w:ascii="Arial Narrow" w:eastAsia="Arial Narrow" w:hAnsi="Arial Narrow" w:cs="Arial Narrow"/>
          <w:color w:val="000000"/>
        </w:rPr>
        <w:t>H</w:t>
      </w:r>
      <w:r w:rsidR="00452E1B">
        <w:rPr>
          <w:rFonts w:ascii="Arial Narrow" w:eastAsia="Arial Narrow" w:hAnsi="Arial Narrow" w:cs="Arial Narrow"/>
          <w:color w:val="000000"/>
        </w:rPr>
        <w:t>PR</w:t>
      </w:r>
      <w:r w:rsidRPr="34EBC6EA">
        <w:rPr>
          <w:rFonts w:ascii="Arial Narrow" w:eastAsia="Arial Narrow" w:hAnsi="Arial Narrow" w:cs="Arial Narrow"/>
          <w:color w:val="000000"/>
        </w:rPr>
        <w:t xml:space="preserve"> Assessment Committee</w:t>
      </w:r>
    </w:p>
    <w:p w14:paraId="2D7122C5" w14:textId="77777777" w:rsidR="00F5304F" w:rsidRDefault="416FEECE" w:rsidP="00F5304F">
      <w:pPr>
        <w:pStyle w:val="NormalWeb"/>
        <w:spacing w:after="200"/>
        <w:ind w:left="-360"/>
      </w:pPr>
      <w:r w:rsidRPr="416FEECE">
        <w:rPr>
          <w:rFonts w:ascii="Arial Narrow" w:eastAsia="Arial Narrow" w:hAnsi="Arial Narrow" w:cs="Arial Narrow"/>
          <w:b/>
          <w:bCs/>
          <w:color w:val="000000" w:themeColor="text1"/>
        </w:rPr>
        <w:t>PART 1</w:t>
      </w:r>
    </w:p>
    <w:tbl>
      <w:tblPr>
        <w:tblW w:w="0" w:type="auto"/>
        <w:tblCellMar>
          <w:top w:w="15" w:type="dxa"/>
          <w:left w:w="15" w:type="dxa"/>
          <w:bottom w:w="15" w:type="dxa"/>
          <w:right w:w="15" w:type="dxa"/>
        </w:tblCellMar>
        <w:tblLook w:val="04A0" w:firstRow="1" w:lastRow="0" w:firstColumn="1" w:lastColumn="0" w:noHBand="0" w:noVBand="1"/>
      </w:tblPr>
      <w:tblGrid>
        <w:gridCol w:w="2747"/>
        <w:gridCol w:w="3081"/>
        <w:gridCol w:w="2236"/>
        <w:gridCol w:w="2187"/>
        <w:gridCol w:w="2949"/>
      </w:tblGrid>
      <w:tr w:rsidR="00452E1B" w:rsidRPr="00966D79" w14:paraId="33B1836A"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84FAE17" w14:textId="77777777" w:rsidR="00F5304F" w:rsidRPr="00966D79" w:rsidRDefault="416FEECE" w:rsidP="416FEECE">
            <w:pPr>
              <w:pStyle w:val="NormalWeb"/>
              <w:spacing w:after="0"/>
              <w:rPr>
                <w:rFonts w:ascii="Arial Narrow" w:eastAsia="Arial Narrow" w:hAnsi="Arial Narrow" w:cs="Arial Narrow"/>
                <w:color w:val="1F4E79"/>
                <w:sz w:val="22"/>
                <w:szCs w:val="22"/>
              </w:rPr>
            </w:pPr>
            <w:r w:rsidRPr="416FEECE">
              <w:rPr>
                <w:rFonts w:ascii="Arial Narrow" w:eastAsia="Arial Narrow" w:hAnsi="Arial Narrow" w:cs="Arial Narrow"/>
                <w:b/>
                <w:bCs/>
                <w:color w:val="1F4E79"/>
                <w:sz w:val="22"/>
                <w:szCs w:val="22"/>
              </w:rPr>
              <w:t>What are the learning objectives?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3D68FFB" w14:textId="77777777" w:rsidR="00F5304F" w:rsidRPr="00966D79" w:rsidRDefault="416FEECE" w:rsidP="416FEECE">
            <w:pPr>
              <w:pStyle w:val="NormalWeb"/>
              <w:spacing w:after="0"/>
              <w:rPr>
                <w:rFonts w:ascii="Arial Narrow" w:eastAsia="Arial Narrow" w:hAnsi="Arial Narrow" w:cs="Arial Narrow"/>
                <w:color w:val="1F4E79"/>
                <w:sz w:val="22"/>
                <w:szCs w:val="22"/>
              </w:rPr>
            </w:pPr>
            <w:r w:rsidRPr="416FEECE">
              <w:rPr>
                <w:rFonts w:ascii="Arial Narrow" w:eastAsia="Arial Narrow" w:hAnsi="Arial Narrow" w:cs="Arial Narrow"/>
                <w:b/>
                <w:bCs/>
                <w:color w:val="1F4E79"/>
                <w:sz w:val="22"/>
                <w:szCs w:val="22"/>
              </w:rPr>
              <w:t>How, where, and when are they assessed?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95E720A" w14:textId="77777777" w:rsidR="00F5304F" w:rsidRPr="00966D79" w:rsidRDefault="416FEECE" w:rsidP="416FEECE">
            <w:pPr>
              <w:pStyle w:val="NormalWeb"/>
              <w:spacing w:after="0"/>
              <w:rPr>
                <w:rFonts w:ascii="Arial Narrow" w:eastAsia="Arial Narrow" w:hAnsi="Arial Narrow" w:cs="Arial Narrow"/>
                <w:color w:val="1F4E79"/>
                <w:sz w:val="22"/>
                <w:szCs w:val="22"/>
              </w:rPr>
            </w:pPr>
            <w:r w:rsidRPr="416FEECE">
              <w:rPr>
                <w:rFonts w:ascii="Arial Narrow" w:eastAsia="Arial Narrow" w:hAnsi="Arial Narrow" w:cs="Arial Narrow"/>
                <w:b/>
                <w:bCs/>
                <w:color w:val="1F4E79"/>
                <w:sz w:val="22"/>
                <w:szCs w:val="22"/>
              </w:rPr>
              <w:t>What are the expectations?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749CC03" w14:textId="77777777" w:rsidR="00F5304F" w:rsidRPr="00966D79" w:rsidRDefault="416FEECE" w:rsidP="416FEECE">
            <w:pPr>
              <w:pStyle w:val="NormalWeb"/>
              <w:spacing w:after="0"/>
              <w:rPr>
                <w:rFonts w:ascii="Arial Narrow" w:eastAsia="Arial Narrow" w:hAnsi="Arial Narrow" w:cs="Arial Narrow"/>
                <w:color w:val="1F4E79"/>
                <w:sz w:val="22"/>
                <w:szCs w:val="22"/>
              </w:rPr>
            </w:pPr>
            <w:r w:rsidRPr="416FEECE">
              <w:rPr>
                <w:rFonts w:ascii="Arial Narrow" w:eastAsia="Arial Narrow" w:hAnsi="Arial Narrow" w:cs="Arial Narrow"/>
                <w:color w:val="1F4E79"/>
                <w:sz w:val="22"/>
                <w:szCs w:val="22"/>
              </w:rPr>
              <w:t>What are the results?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5247BE3" w14:textId="77777777" w:rsidR="00F5304F" w:rsidRPr="00966D79" w:rsidRDefault="416FEECE" w:rsidP="416FEECE">
            <w:pPr>
              <w:pStyle w:val="NormalWeb"/>
              <w:spacing w:after="0"/>
              <w:rPr>
                <w:rFonts w:ascii="Arial Narrow" w:eastAsia="Arial Narrow" w:hAnsi="Arial Narrow" w:cs="Arial Narrow"/>
                <w:color w:val="1F4E79"/>
                <w:sz w:val="22"/>
                <w:szCs w:val="22"/>
              </w:rPr>
            </w:pPr>
            <w:r w:rsidRPr="416FEECE">
              <w:rPr>
                <w:rFonts w:ascii="Arial Narrow" w:eastAsia="Arial Narrow" w:hAnsi="Arial Narrow" w:cs="Arial Narrow"/>
                <w:b/>
                <w:bCs/>
                <w:color w:val="1F4E79"/>
                <w:sz w:val="22"/>
                <w:szCs w:val="22"/>
              </w:rPr>
              <w:t>Committee/ person responsible?  How are results shared?</w:t>
            </w:r>
          </w:p>
        </w:tc>
      </w:tr>
      <w:tr w:rsidR="00452E1B" w:rsidRPr="00966D79" w14:paraId="334C5A7B"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C0B4C14" w14:textId="77777777" w:rsidR="00F5304F"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Responsibility 1. Students will demonstrate proficiency in the assessment of needs, assets and capacity for health education by seeking and gathering data, information, and knowledge from experience, texts, graphics, and media. </w:t>
            </w:r>
            <w:r w:rsidRPr="416FEECE">
              <w:rPr>
                <w:rFonts w:ascii="Arial Narrow" w:eastAsia="Arial Narrow" w:hAnsi="Arial Narrow" w:cs="Arial Narrow"/>
                <w:b/>
                <w:bCs/>
                <w:color w:val="000000" w:themeColor="text1"/>
                <w:sz w:val="22"/>
                <w:szCs w:val="22"/>
              </w:rPr>
              <w:t>(Critical Thinking)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FFA7E0E" w14:textId="79F7087F" w:rsidR="492B1A65"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HST 3700- Behavior Change Assignment</w:t>
            </w:r>
          </w:p>
          <w:p w14:paraId="7AFA935B" w14:textId="77777777" w:rsidR="00F5304F" w:rsidRPr="00030507" w:rsidRDefault="00F5304F" w:rsidP="598CAD9F">
            <w:pPr>
              <w:rPr>
                <w:rFonts w:ascii="Arial Narrow" w:eastAsia="Arial" w:hAnsi="Arial Narrow" w:cs="Arial"/>
                <w:color w:val="000000" w:themeColor="text1"/>
              </w:rPr>
            </w:pPr>
          </w:p>
          <w:p w14:paraId="55D47847" w14:textId="3DB6E23E" w:rsidR="00F5304F"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 HST 2800 - Health Education Research Methods I – Literature Review</w:t>
            </w:r>
          </w:p>
          <w:p w14:paraId="46039E29" w14:textId="161FAF7B" w:rsidR="00F5304F" w:rsidRPr="00030507" w:rsidRDefault="00F5304F" w:rsidP="598CAD9F">
            <w:pPr>
              <w:pStyle w:val="NormalWeb"/>
              <w:spacing w:after="0"/>
              <w:rPr>
                <w:rFonts w:ascii="Arial Narrow" w:eastAsia="Arial" w:hAnsi="Arial Narrow" w:cs="Arial"/>
                <w:color w:val="000000" w:themeColor="text1"/>
                <w:sz w:val="22"/>
                <w:szCs w:val="22"/>
              </w:rPr>
            </w:pPr>
          </w:p>
          <w:p w14:paraId="79F400AB" w14:textId="5F489EF4" w:rsidR="00F5304F" w:rsidRPr="00030507" w:rsidRDefault="00F5304F" w:rsidP="598CAD9F">
            <w:pPr>
              <w:pStyle w:val="NormalWeb"/>
              <w:spacing w:after="0"/>
              <w:rPr>
                <w:rFonts w:ascii="Arial Narrow" w:eastAsia="Arial" w:hAnsi="Arial Narrow" w:cs="Arial"/>
                <w:color w:val="000000" w:themeColor="text1"/>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91D9FAA" w14:textId="25C5FA28" w:rsidR="492B1A65"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90% of the students will complete the assignment with a grade of 70% or higher</w:t>
            </w:r>
          </w:p>
          <w:p w14:paraId="15CF006C" w14:textId="77777777" w:rsidR="00F5304F" w:rsidRPr="00030507" w:rsidRDefault="00F5304F" w:rsidP="598CAD9F">
            <w:pPr>
              <w:rPr>
                <w:rFonts w:ascii="Arial Narrow" w:eastAsia="Arial" w:hAnsi="Arial Narrow" w:cs="Arial"/>
                <w:color w:val="000000" w:themeColor="text1"/>
              </w:rPr>
            </w:pPr>
          </w:p>
          <w:p w14:paraId="181DAC89" w14:textId="067E835D" w:rsidR="00F5304F"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B) 80% of the students will submit a research literature review connecting the critical points of knowledge of a particular topic. </w:t>
            </w:r>
          </w:p>
          <w:p w14:paraId="6EACB0A8" w14:textId="25D23004" w:rsidR="00F5304F" w:rsidRPr="00030507" w:rsidRDefault="00F5304F" w:rsidP="598CAD9F">
            <w:pPr>
              <w:pStyle w:val="NormalWeb"/>
              <w:spacing w:after="0"/>
              <w:rPr>
                <w:rFonts w:ascii="Arial Narrow" w:eastAsia="Arial" w:hAnsi="Arial Narrow" w:cs="Arial"/>
                <w:color w:val="000000" w:themeColor="text1"/>
                <w:sz w:val="22"/>
                <w:szCs w:val="22"/>
              </w:rPr>
            </w:pPr>
          </w:p>
          <w:p w14:paraId="414FF6B7" w14:textId="3EA9B70C" w:rsidR="00F5304F" w:rsidRPr="00030507" w:rsidRDefault="00F5304F" w:rsidP="598CAD9F">
            <w:pPr>
              <w:pStyle w:val="NormalWeb"/>
              <w:spacing w:after="0"/>
              <w:rPr>
                <w:rFonts w:ascii="Arial Narrow" w:eastAsia="Arial" w:hAnsi="Arial Narrow" w:cs="Arial"/>
                <w:color w:val="000000" w:themeColor="text1"/>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9FBD465" w14:textId="73587D01" w:rsidR="2FA37C77"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Exceeded expectations:  0%</w:t>
            </w:r>
          </w:p>
          <w:p w14:paraId="5D2E0BA7" w14:textId="536DD2FF" w:rsidR="2FA37C77"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Met expectations:   6/6 (100%)</w:t>
            </w:r>
          </w:p>
          <w:p w14:paraId="7416CA95" w14:textId="26BA1F3A" w:rsidR="2FA37C77"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Did not meet:  0%</w:t>
            </w:r>
          </w:p>
          <w:p w14:paraId="42443ECE" w14:textId="77777777" w:rsidR="00F5304F" w:rsidRPr="00030507" w:rsidRDefault="00F5304F" w:rsidP="598CAD9F">
            <w:pPr>
              <w:spacing w:after="240"/>
              <w:rPr>
                <w:rFonts w:ascii="Arial Narrow" w:eastAsia="Arial" w:hAnsi="Arial Narrow" w:cs="Arial"/>
                <w:color w:val="000000" w:themeColor="text1"/>
              </w:rPr>
            </w:pPr>
          </w:p>
          <w:p w14:paraId="4F2A4784" w14:textId="11133F56" w:rsidR="00F5304F"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 Exceeded expectations:  0%</w:t>
            </w:r>
          </w:p>
          <w:p w14:paraId="24067543" w14:textId="28453D6E" w:rsidR="00F5304F"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Met expectations: 100% 1/1</w:t>
            </w:r>
          </w:p>
          <w:p w14:paraId="7F0A8DFD" w14:textId="519E442A" w:rsidR="00F5304F" w:rsidRPr="00030507"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Did not meet:  0% </w:t>
            </w:r>
          </w:p>
          <w:p w14:paraId="51697756" w14:textId="3368FE2F" w:rsidR="00F5304F" w:rsidRPr="00030507" w:rsidRDefault="00F5304F" w:rsidP="598CAD9F">
            <w:pPr>
              <w:pStyle w:val="NormalWeb"/>
              <w:spacing w:after="0"/>
              <w:rPr>
                <w:rFonts w:ascii="Arial Narrow" w:eastAsia="Arial" w:hAnsi="Arial Narrow" w:cs="Arial"/>
                <w:color w:val="000000" w:themeColor="text1"/>
                <w:sz w:val="22"/>
                <w:szCs w:val="22"/>
              </w:rPr>
            </w:pPr>
          </w:p>
          <w:p w14:paraId="0EA8D80A" w14:textId="5F7A36D6" w:rsidR="00F5304F" w:rsidRPr="00030507" w:rsidRDefault="00F5304F" w:rsidP="013EAAED">
            <w:pPr>
              <w:pStyle w:val="NormalWeb"/>
              <w:spacing w:after="0"/>
              <w:rPr>
                <w:rFonts w:ascii="Arial Narrow" w:eastAsia="Arial" w:hAnsi="Arial Narrow" w:cs="Arial"/>
                <w:color w:val="000000" w:themeColor="text1"/>
                <w:sz w:val="22"/>
                <w:szCs w:val="22"/>
              </w:rPr>
            </w:pPr>
          </w:p>
          <w:p w14:paraId="26CD4ACE" w14:textId="432280ED" w:rsidR="00F5304F" w:rsidRPr="00030507" w:rsidRDefault="00F5304F" w:rsidP="598CAD9F">
            <w:pPr>
              <w:pStyle w:val="NormalWeb"/>
              <w:spacing w:after="0"/>
              <w:rPr>
                <w:rFonts w:ascii="Arial Narrow" w:eastAsia="Arial" w:hAnsi="Arial Narrow" w:cs="Arial"/>
                <w:color w:val="000000" w:themeColor="text1"/>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A6AFD0B" w14:textId="2E3CBAF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009D5B55">
              <w:rPr>
                <w:rFonts w:ascii="Arial Narrow" w:eastAsia="Arial Narrow" w:hAnsi="Arial Narrow" w:cs="Arial Narrow"/>
                <w:sz w:val="22"/>
                <w:szCs w:val="22"/>
              </w:rPr>
              <w:t xml:space="preserve">Instructors complete the Assessment Form each semester. Results are compiled and presented by the Assessment committee and discussed with faculty at the annual Summer Deck meeting. </w:t>
            </w:r>
          </w:p>
          <w:p w14:paraId="2CBB94E8" w14:textId="6ADD5199"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Faculty teaching meet each semester to review preliminary assessment data, and determine the efficacy of curricular changes.</w:t>
            </w:r>
          </w:p>
        </w:tc>
      </w:tr>
      <w:tr w:rsidR="00452E1B" w:rsidRPr="00966D79" w14:paraId="6D967BFA"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337DE21"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 xml:space="preserve">2. Responsibility 2. Students will demonstrate the ability to prepare, deliver, and critically evaluate presentations in planning health education program. </w:t>
            </w:r>
            <w:r w:rsidRPr="416FEECE">
              <w:rPr>
                <w:rFonts w:ascii="Arial Narrow" w:eastAsia="Arial Narrow" w:hAnsi="Arial Narrow" w:cs="Arial Narrow"/>
                <w:b/>
                <w:bCs/>
                <w:color w:val="000000" w:themeColor="text1"/>
                <w:sz w:val="22"/>
                <w:szCs w:val="22"/>
              </w:rPr>
              <w:t>(Speaking &amp; Listening)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151495D" w14:textId="77777777"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A)  HST 4250- Planning Health Programs – </w:t>
            </w:r>
            <w:r w:rsidRPr="416FEECE">
              <w:rPr>
                <w:rFonts w:ascii="Arial Narrow" w:eastAsia="Arial Narrow" w:hAnsi="Arial Narrow" w:cs="Arial Narrow"/>
                <w:i/>
                <w:iCs/>
                <w:color w:val="000000" w:themeColor="text1"/>
                <w:sz w:val="22"/>
                <w:szCs w:val="22"/>
              </w:rPr>
              <w:t>Program Proposal</w:t>
            </w:r>
            <w:r w:rsidRPr="416FEECE">
              <w:rPr>
                <w:rFonts w:ascii="Arial Narrow" w:eastAsia="Arial Narrow" w:hAnsi="Arial Narrow" w:cs="Arial Narrow"/>
                <w:color w:val="000000" w:themeColor="text1"/>
                <w:sz w:val="22"/>
                <w:szCs w:val="22"/>
              </w:rPr>
              <w:t>.   Students will develop a program plan that logically integrates a rationale, timeline, objectives, interventions, evaluation methods, budget, and marketing.</w:t>
            </w:r>
          </w:p>
          <w:p w14:paraId="2A74E740" w14:textId="6FF852A2"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w:t>
            </w:r>
            <w:r w:rsidR="009D5B55" w:rsidRPr="002B4132">
              <w:rPr>
                <w:rFonts w:ascii="Arial Narrow" w:eastAsia="Arial Narrow,Times New Roman" w:hAnsi="Arial Narrow" w:cs="Arial Narrow,Times New Roman"/>
                <w:color w:val="000000" w:themeColor="text1"/>
              </w:rPr>
              <w:t xml:space="preserve"> B) </w:t>
            </w:r>
            <w:r w:rsidR="009D5B55" w:rsidRPr="001F1085">
              <w:rPr>
                <w:rFonts w:ascii="Arial Narrow" w:eastAsia="Times New Roman" w:hAnsi="Arial Narrow"/>
                <w:color w:val="000000"/>
              </w:rPr>
              <w:t xml:space="preserve">Speaking Across the </w:t>
            </w:r>
            <w:r w:rsidR="009D5B55" w:rsidRPr="001F1085">
              <w:rPr>
                <w:rFonts w:ascii="Arial Narrow" w:eastAsia="Times New Roman" w:hAnsi="Arial Narrow"/>
                <w:color w:val="000000"/>
              </w:rPr>
              <w:lastRenderedPageBreak/>
              <w:t>Curriculum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1D83D84" w14:textId="3965AFB4"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lastRenderedPageBreak/>
              <w:t>A)  80% of the students will score at least an 80% (32/40) on the Grant Proposal rubric.</w:t>
            </w:r>
          </w:p>
          <w:p w14:paraId="3FBCE4CB" w14:textId="77777777" w:rsidR="00F5304F" w:rsidRPr="006A37A9" w:rsidRDefault="00F5304F" w:rsidP="598CAD9F">
            <w:pPr>
              <w:rPr>
                <w:rFonts w:ascii="Arial Narrow" w:eastAsia="Arial" w:hAnsi="Arial Narrow" w:cs="Arial"/>
                <w:color w:val="000000" w:themeColor="text1"/>
              </w:rPr>
            </w:pPr>
          </w:p>
          <w:p w14:paraId="4CA2128B" w14:textId="75ADF439"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B) </w:t>
            </w:r>
            <w:r w:rsidR="009D5B55">
              <w:rPr>
                <w:rFonts w:ascii="Arial Narrow" w:eastAsia="Arial Narrow,Times New Roman" w:hAnsi="Arial Narrow" w:cs="Arial Narrow,Times New Roman"/>
              </w:rPr>
              <w:t xml:space="preserve"> </w:t>
            </w:r>
            <w:r w:rsidR="009D5B55" w:rsidRPr="001F1085">
              <w:rPr>
                <w:rFonts w:ascii="Arial Narrow" w:eastAsia="Times New Roman" w:hAnsi="Arial Narrow"/>
                <w:color w:val="000000"/>
              </w:rPr>
              <w:t xml:space="preserve"> 90% of senior students will earn </w:t>
            </w:r>
            <w:r w:rsidR="009D5B55" w:rsidRPr="001F1085">
              <w:rPr>
                <w:rFonts w:ascii="Arial Narrow" w:eastAsia="Times New Roman" w:hAnsi="Arial Narrow"/>
                <w:color w:val="000000"/>
              </w:rPr>
              <w:lastRenderedPageBreak/>
              <w:t>satisfactory ratings (3-4) on the Speaking rubric</w:t>
            </w:r>
          </w:p>
          <w:p w14:paraId="00AE2D53" w14:textId="77777777" w:rsidR="00F5304F" w:rsidRPr="006A37A9" w:rsidRDefault="00F5304F" w:rsidP="598CAD9F">
            <w:pPr>
              <w:spacing w:after="240"/>
              <w:rPr>
                <w:rFonts w:ascii="Arial Narrow" w:eastAsia="Arial" w:hAnsi="Arial Narrow" w:cs="Arial"/>
                <w:color w:val="000000" w:themeColor="text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50D7FED" w14:textId="413186AE"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lastRenderedPageBreak/>
              <w:t xml:space="preserve">A)  Exceeded expectations: (1/7)14% </w:t>
            </w:r>
          </w:p>
          <w:p w14:paraId="61F17878" w14:textId="13833B26"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Met expectations:(6/7) 86%</w:t>
            </w:r>
          </w:p>
          <w:p w14:paraId="07A782FA" w14:textId="77777777"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Did not mee</w:t>
            </w:r>
            <w:r w:rsidRPr="416FEECE">
              <w:rPr>
                <w:rFonts w:ascii="Arial Narrow" w:eastAsia="Arial Narrow" w:hAnsi="Arial Narrow" w:cs="Arial Narrow"/>
                <w:b/>
                <w:bCs/>
                <w:color w:val="000000" w:themeColor="text1"/>
                <w:sz w:val="22"/>
                <w:szCs w:val="22"/>
              </w:rPr>
              <w:t>t: 0</w:t>
            </w:r>
          </w:p>
          <w:p w14:paraId="405877DA" w14:textId="77777777" w:rsidR="00F5304F" w:rsidRPr="006A37A9" w:rsidRDefault="00F5304F" w:rsidP="598CAD9F">
            <w:pPr>
              <w:rPr>
                <w:rFonts w:ascii="Arial Narrow" w:eastAsia="Arial" w:hAnsi="Arial Narrow" w:cs="Arial"/>
                <w:color w:val="000000" w:themeColor="text1"/>
              </w:rPr>
            </w:pPr>
          </w:p>
          <w:p w14:paraId="1CFAC788" w14:textId="72C2DDFB"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  Exceeded expectations:  </w:t>
            </w:r>
            <w:r w:rsidR="009D5B55">
              <w:rPr>
                <w:rFonts w:ascii="Arial Narrow" w:eastAsia="Arial Narrow" w:hAnsi="Arial Narrow" w:cs="Arial Narrow"/>
                <w:color w:val="000000" w:themeColor="text1"/>
                <w:sz w:val="22"/>
                <w:szCs w:val="22"/>
              </w:rPr>
              <w:t>25</w:t>
            </w:r>
            <w:r w:rsidRPr="416FEECE">
              <w:rPr>
                <w:rFonts w:ascii="Arial Narrow,Arial" w:eastAsia="Arial Narrow,Arial" w:hAnsi="Arial Narrow,Arial" w:cs="Arial Narrow,Arial"/>
                <w:color w:val="000000" w:themeColor="text1"/>
                <w:sz w:val="22"/>
                <w:szCs w:val="22"/>
              </w:rPr>
              <w:t xml:space="preserve">% </w:t>
            </w:r>
            <w:r w:rsidRPr="416FEECE">
              <w:rPr>
                <w:rFonts w:ascii="Arial Narrow,Arial" w:eastAsia="Arial Narrow,Arial" w:hAnsi="Arial Narrow,Arial" w:cs="Arial Narrow,Arial"/>
                <w:color w:val="000000" w:themeColor="text1"/>
                <w:sz w:val="22"/>
                <w:szCs w:val="22"/>
              </w:rPr>
              <w:lastRenderedPageBreak/>
              <w:t>(</w:t>
            </w:r>
            <w:r w:rsidR="009D5B55">
              <w:rPr>
                <w:rFonts w:ascii="Arial Narrow" w:eastAsia="Arial Narrow" w:hAnsi="Arial Narrow" w:cs="Arial Narrow"/>
                <w:color w:val="000000" w:themeColor="text1"/>
                <w:sz w:val="22"/>
                <w:szCs w:val="22"/>
              </w:rPr>
              <w:t>1/4</w:t>
            </w:r>
            <w:r w:rsidRPr="416FEECE">
              <w:rPr>
                <w:rFonts w:ascii="Arial Narrow" w:eastAsia="Arial Narrow" w:hAnsi="Arial Narrow" w:cs="Arial Narrow"/>
                <w:color w:val="000000" w:themeColor="text1"/>
                <w:sz w:val="22"/>
                <w:szCs w:val="22"/>
              </w:rPr>
              <w:t>)</w:t>
            </w:r>
          </w:p>
          <w:p w14:paraId="5BC55E02" w14:textId="69DEDF7F"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Met expectations: </w:t>
            </w:r>
            <w:r w:rsidR="009D5B55">
              <w:rPr>
                <w:rFonts w:ascii="Arial Narrow" w:eastAsia="Arial Narrow" w:hAnsi="Arial Narrow" w:cs="Arial Narrow"/>
                <w:color w:val="000000" w:themeColor="text1"/>
                <w:sz w:val="22"/>
                <w:szCs w:val="22"/>
              </w:rPr>
              <w:t>75</w:t>
            </w:r>
            <w:r w:rsidRPr="416FEECE">
              <w:rPr>
                <w:rFonts w:ascii="Arial Narrow,Arial" w:eastAsia="Arial Narrow,Arial" w:hAnsi="Arial Narrow,Arial" w:cs="Arial Narrow,Arial"/>
                <w:color w:val="000000" w:themeColor="text1"/>
                <w:sz w:val="22"/>
                <w:szCs w:val="22"/>
              </w:rPr>
              <w:t xml:space="preserve">% </w:t>
            </w:r>
            <w:r w:rsidR="009D5B55">
              <w:rPr>
                <w:rFonts w:ascii="Arial Narrow" w:eastAsia="Arial Narrow" w:hAnsi="Arial Narrow" w:cs="Arial Narrow"/>
                <w:color w:val="000000" w:themeColor="text1"/>
                <w:sz w:val="22"/>
                <w:szCs w:val="22"/>
              </w:rPr>
              <w:t>(3</w:t>
            </w:r>
            <w:r w:rsidRPr="416FEECE">
              <w:rPr>
                <w:rFonts w:ascii="Arial Narrow" w:eastAsia="Arial Narrow" w:hAnsi="Arial Narrow" w:cs="Arial Narrow"/>
                <w:color w:val="000000" w:themeColor="text1"/>
                <w:sz w:val="22"/>
                <w:szCs w:val="22"/>
              </w:rPr>
              <w:t>/</w:t>
            </w:r>
            <w:r w:rsidR="009D5B55">
              <w:rPr>
                <w:rFonts w:ascii="Arial Narrow" w:eastAsia="Arial Narrow" w:hAnsi="Arial Narrow" w:cs="Arial Narrow"/>
                <w:color w:val="000000" w:themeColor="text1"/>
                <w:sz w:val="22"/>
                <w:szCs w:val="22"/>
              </w:rPr>
              <w:t>4</w:t>
            </w:r>
            <w:r w:rsidRPr="416FEECE">
              <w:rPr>
                <w:rFonts w:ascii="Arial Narrow" w:eastAsia="Arial Narrow" w:hAnsi="Arial Narrow" w:cs="Arial Narrow"/>
                <w:color w:val="000000" w:themeColor="text1"/>
                <w:sz w:val="22"/>
                <w:szCs w:val="22"/>
              </w:rPr>
              <w:t>)</w:t>
            </w:r>
          </w:p>
          <w:p w14:paraId="3DB45602" w14:textId="2671C561"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Did not meet: </w:t>
            </w:r>
            <w:r w:rsidR="009D5B55">
              <w:rPr>
                <w:rFonts w:ascii="Arial Narrow" w:eastAsia="Arial Narrow" w:hAnsi="Arial Narrow" w:cs="Arial Narrow"/>
                <w:color w:val="000000" w:themeColor="text1"/>
                <w:sz w:val="22"/>
                <w:szCs w:val="22"/>
              </w:rPr>
              <w:t>0</w:t>
            </w:r>
          </w:p>
          <w:p w14:paraId="4A54580D" w14:textId="77777777" w:rsidR="00F5304F" w:rsidRPr="006A37A9" w:rsidRDefault="00F5304F" w:rsidP="598CAD9F">
            <w:pPr>
              <w:rPr>
                <w:rFonts w:ascii="Arial Narrow" w:eastAsia="Arial" w:hAnsi="Arial Narrow" w:cs="Arial"/>
                <w:color w:val="000000" w:themeColor="text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6E2DED6" w14:textId="77777777" w:rsidR="00CA68B3"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009D5B55">
              <w:rPr>
                <w:rFonts w:ascii="Arial Narrow" w:eastAsia="Arial Narrow" w:hAnsi="Arial Narrow" w:cs="Arial Narrow"/>
                <w:bCs/>
                <w:color w:val="000000" w:themeColor="text1"/>
                <w:sz w:val="22"/>
                <w:szCs w:val="22"/>
              </w:rPr>
              <w:lastRenderedPageBreak/>
              <w:t>A).HST 4250 Instructor completes the Assessment Form each semester</w:t>
            </w:r>
            <w:r w:rsidRPr="416FEECE">
              <w:rPr>
                <w:rFonts w:ascii="Arial Narrow,Arial" w:eastAsia="Arial Narrow,Arial" w:hAnsi="Arial Narrow,Arial" w:cs="Arial Narrow,Arial"/>
                <w:color w:val="000000" w:themeColor="text1"/>
                <w:sz w:val="22"/>
                <w:szCs w:val="22"/>
              </w:rPr>
              <w:t>.</w:t>
            </w:r>
          </w:p>
          <w:p w14:paraId="014245EE" w14:textId="4941BF1F" w:rsidR="00CA68B3"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 Portfolio results are complied.</w:t>
            </w:r>
          </w:p>
          <w:p w14:paraId="20C2D5F3" w14:textId="588BAB95" w:rsidR="00F5304F" w:rsidRPr="006A37A9"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 Results are compiled and presented by the Assessment committee and discussed with faculty at the annual Summer Deck meeting.</w:t>
            </w:r>
          </w:p>
        </w:tc>
      </w:tr>
      <w:tr w:rsidR="00452E1B" w:rsidRPr="00966D79" w14:paraId="72A61170"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11F2892"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lastRenderedPageBreak/>
              <w:t xml:space="preserve">3. Responsibility 3. Students will demonstrate proficiency in implementing health education by engaging with diverse ideas, individuals, groups, and cultures </w:t>
            </w:r>
            <w:r w:rsidRPr="416FEECE">
              <w:rPr>
                <w:rFonts w:ascii="Arial Narrow" w:eastAsia="Arial Narrow" w:hAnsi="Arial Narrow" w:cs="Arial Narrow"/>
                <w:b/>
                <w:bCs/>
                <w:sz w:val="22"/>
                <w:szCs w:val="22"/>
              </w:rPr>
              <w:t>(Responsible Citizens)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3644187" w14:textId="0E188F17" w:rsidR="00F5304F" w:rsidRPr="00966D79" w:rsidRDefault="3D5223F0" w:rsidP="3D5223F0">
            <w:pPr>
              <w:pStyle w:val="NormalWeb"/>
              <w:spacing w:after="0"/>
              <w:rPr>
                <w:rFonts w:ascii="Arial Narrow,Arial" w:eastAsia="Arial Narrow,Arial" w:hAnsi="Arial Narrow,Arial" w:cs="Arial Narrow,Arial"/>
                <w:sz w:val="22"/>
                <w:szCs w:val="22"/>
              </w:rPr>
            </w:pPr>
            <w:r w:rsidRPr="3D5223F0">
              <w:rPr>
                <w:rFonts w:ascii="Arial Narrow" w:eastAsia="Arial Narrow" w:hAnsi="Arial Narrow" w:cs="Arial Narrow"/>
                <w:sz w:val="22"/>
                <w:szCs w:val="22"/>
              </w:rPr>
              <w:t xml:space="preserve">A) HST 4770 –Health Services Administration -   </w:t>
            </w:r>
            <w:r w:rsidRPr="3D5223F0">
              <w:rPr>
                <w:rFonts w:ascii="Arial Narrow" w:eastAsia="Arial Narrow" w:hAnsi="Arial Narrow" w:cs="Arial Narrow"/>
                <w:i/>
                <w:iCs/>
                <w:sz w:val="22"/>
                <w:szCs w:val="22"/>
              </w:rPr>
              <w:t>Policy Briefs</w:t>
            </w:r>
            <w:r w:rsidRPr="3D5223F0">
              <w:rPr>
                <w:rFonts w:ascii="Arial Narrow" w:eastAsia="Arial Narrow" w:hAnsi="Arial Narrow" w:cs="Arial Narrow"/>
                <w:sz w:val="22"/>
                <w:szCs w:val="22"/>
              </w:rPr>
              <w:t>- the students prepare a quality policy brief for "targeted policy makers" or "stakeholders"  on an approved health policy</w:t>
            </w:r>
          </w:p>
          <w:p w14:paraId="1832C5BE" w14:textId="77777777" w:rsidR="00F5304F" w:rsidRPr="00966D79" w:rsidRDefault="00F5304F" w:rsidP="5AD4DAA1">
            <w:pPr>
              <w:rPr>
                <w:rFonts w:ascii="Arial Narrow" w:eastAsia="Arial" w:hAnsi="Arial Narrow" w:cs="Arial"/>
              </w:rPr>
            </w:pPr>
          </w:p>
          <w:p w14:paraId="0B77AE59" w14:textId="213B0102" w:rsidR="00F5304F" w:rsidRPr="00966D79" w:rsidRDefault="00F5304F" w:rsidP="5AD4DAA1">
            <w:pPr>
              <w:pStyle w:val="NormalWeb"/>
              <w:spacing w:after="0"/>
              <w:rPr>
                <w:rFonts w:ascii="Arial Narrow" w:eastAsia="Arial" w:hAnsi="Arial Narrow" w:cs="Arial"/>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6F0B139" w14:textId="0B4C677A"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80% of the students will achieve a score of 80% or higher on the assignment</w:t>
            </w:r>
          </w:p>
          <w:p w14:paraId="2ACB90A8" w14:textId="77777777" w:rsidR="00F5304F" w:rsidRPr="00966D79" w:rsidRDefault="00F5304F" w:rsidP="5AD4DAA1">
            <w:pPr>
              <w:rPr>
                <w:rFonts w:ascii="Arial Narrow" w:eastAsia="Arial" w:hAnsi="Arial Narrow" w:cs="Arial"/>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0D6AFE3" w14:textId="3CE8EEBE" w:rsidR="00D5486B"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Exceeded expectations:  50% (4/8)</w:t>
            </w:r>
          </w:p>
          <w:p w14:paraId="3726676A" w14:textId="77777777" w:rsidR="00D5486B"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Met expectations:  0% </w:t>
            </w:r>
          </w:p>
          <w:p w14:paraId="575A2014" w14:textId="5869FCBE" w:rsidR="00D5486B"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50%</w:t>
            </w:r>
          </w:p>
          <w:p w14:paraId="02CD94D3" w14:textId="44EA4D3B"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(4/8)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3D30CFD"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HST 4770 Instructor completes the Assessment Form each semester. Results are compiled and presented by the Assessment committee and discussed with faculty at the annual Summer Deck meeting.</w:t>
            </w:r>
          </w:p>
        </w:tc>
      </w:tr>
      <w:tr w:rsidR="00452E1B" w:rsidRPr="00966D79" w14:paraId="18589457"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7F7EA20" w14:textId="77777777" w:rsidR="00F5304F" w:rsidRPr="009D5B55" w:rsidRDefault="416FEECE" w:rsidP="416FEECE">
            <w:pPr>
              <w:pStyle w:val="NormalWeb"/>
              <w:spacing w:after="0"/>
              <w:rPr>
                <w:rFonts w:ascii="Arial Narrow,Arial" w:eastAsia="Arial Narrow,Arial" w:hAnsi="Arial Narrow,Arial" w:cs="Arial Narrow,Arial"/>
                <w:sz w:val="22"/>
                <w:szCs w:val="22"/>
              </w:rPr>
            </w:pPr>
            <w:r w:rsidRPr="009D5B55">
              <w:rPr>
                <w:rFonts w:ascii="Arial Narrow" w:eastAsia="Arial Narrow" w:hAnsi="Arial Narrow" w:cs="Arial Narrow"/>
                <w:sz w:val="22"/>
                <w:szCs w:val="22"/>
              </w:rPr>
              <w:t>4. Responsibility 4. Students will demonstrate proficiency in producing, analyzing, interpreting, and evaluating quantitative material when conducting evaluation and research related to health education (</w:t>
            </w:r>
            <w:bookmarkStart w:id="1" w:name="_Hlk516468052"/>
            <w:r w:rsidRPr="009D5B55">
              <w:rPr>
                <w:rFonts w:ascii="Arial Narrow" w:eastAsia="Arial Narrow" w:hAnsi="Arial Narrow" w:cs="Arial Narrow"/>
                <w:b/>
                <w:bCs/>
                <w:sz w:val="22"/>
                <w:szCs w:val="22"/>
              </w:rPr>
              <w:t>Quantitative Reasoning</w:t>
            </w:r>
            <w:bookmarkEnd w:id="1"/>
            <w:r w:rsidRPr="009D5B55">
              <w:rPr>
                <w:rFonts w:ascii="Arial Narrow" w:eastAsia="Arial Narrow" w:hAnsi="Arial Narrow" w:cs="Arial Narrow"/>
                <w:b/>
                <w:bCs/>
                <w:sz w:val="22"/>
                <w:szCs w:val="22"/>
              </w:rPr>
              <w:t>)</w:t>
            </w:r>
          </w:p>
          <w:p w14:paraId="2CDDB1F5" w14:textId="77777777" w:rsidR="00F5304F" w:rsidRPr="00966D79" w:rsidRDefault="00F5304F" w:rsidP="598CAD9F">
            <w:pPr>
              <w:rPr>
                <w:rFonts w:ascii="Arial Narrow" w:eastAsia="Arial" w:hAnsi="Arial Narrow" w:cs="Arial"/>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5000BFCC" w14:textId="16391C83" w:rsidR="00F5304F" w:rsidRPr="009D5B55" w:rsidRDefault="416FEECE" w:rsidP="416FEECE">
            <w:pPr>
              <w:pStyle w:val="NormalWeb"/>
              <w:spacing w:after="80"/>
              <w:rPr>
                <w:rFonts w:ascii="Arial Narrow" w:eastAsia="Arial Narrow,Arial" w:hAnsi="Arial Narrow" w:cs="Arial Narrow,Arial"/>
                <w:sz w:val="22"/>
                <w:szCs w:val="22"/>
              </w:rPr>
            </w:pPr>
            <w:r w:rsidRPr="009D5B55">
              <w:rPr>
                <w:rFonts w:ascii="Arial Narrow" w:eastAsia="Arial Narrow,Arial" w:hAnsi="Arial Narrow" w:cs="Arial Narrow,Arial"/>
                <w:sz w:val="22"/>
                <w:szCs w:val="22"/>
              </w:rPr>
              <w:t xml:space="preserve">A) </w:t>
            </w:r>
            <w:bookmarkStart w:id="2" w:name="_Hlk516468022"/>
            <w:r w:rsidRPr="009D5B55">
              <w:rPr>
                <w:rFonts w:ascii="Arial Narrow" w:eastAsia="Arial Narrow,Arial" w:hAnsi="Arial Narrow" w:cs="Arial Narrow,Arial"/>
                <w:sz w:val="22"/>
                <w:szCs w:val="22"/>
              </w:rPr>
              <w:t>HST 2800- Research Methods for Health Education</w:t>
            </w:r>
            <w:bookmarkEnd w:id="2"/>
            <w:r w:rsidRPr="009D5B55">
              <w:rPr>
                <w:rFonts w:ascii="Arial Narrow" w:eastAsia="Arial Narrow,Arial" w:hAnsi="Arial Narrow" w:cs="Arial Narrow,Arial"/>
                <w:sz w:val="22"/>
                <w:szCs w:val="22"/>
              </w:rPr>
              <w:t xml:space="preserve">- </w:t>
            </w:r>
            <w:r w:rsidRPr="009D5B55">
              <w:rPr>
                <w:rFonts w:ascii="Arial Narrow" w:eastAsia="Arial Narrow,Arial" w:hAnsi="Arial Narrow" w:cs="Arial Narrow,Arial"/>
                <w:i/>
                <w:iCs/>
                <w:sz w:val="22"/>
                <w:szCs w:val="22"/>
              </w:rPr>
              <w:t xml:space="preserve">Measures of Central Tendency Quiz </w:t>
            </w:r>
            <w:r w:rsidRPr="009D5B55">
              <w:rPr>
                <w:rFonts w:ascii="Arial Narrow" w:eastAsia="Arial Narrow,Arial" w:hAnsi="Arial Narrow" w:cs="Arial Narrow,Arial"/>
                <w:sz w:val="22"/>
                <w:szCs w:val="22"/>
              </w:rPr>
              <w:t>- Students will complete an intro to statistics quiz on measures of central tendency.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47CACD00" w14:textId="67CCCDD8" w:rsidR="00F5304F" w:rsidRPr="009D5B55" w:rsidRDefault="4049F4A5" w:rsidP="416FEECE">
            <w:pPr>
              <w:pStyle w:val="NormalWeb"/>
              <w:spacing w:after="0"/>
              <w:rPr>
                <w:rFonts w:ascii="Arial Narrow" w:eastAsia="Arial Narrow,Arial" w:hAnsi="Arial Narrow" w:cs="Arial Narrow,Arial"/>
                <w:color w:val="1F4E79"/>
                <w:sz w:val="22"/>
                <w:szCs w:val="22"/>
              </w:rPr>
            </w:pPr>
            <w:r w:rsidRPr="009D5B55">
              <w:rPr>
                <w:rFonts w:ascii="Arial Narrow" w:eastAsia="Arial Narrow,Arial" w:hAnsi="Arial Narrow" w:cs="Arial Narrow,Arial"/>
                <w:sz w:val="22"/>
                <w:szCs w:val="22"/>
              </w:rPr>
              <w:t>A) Students will score 80% or higher on the quiz.</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A275550" w14:textId="5CB9A802" w:rsidR="00F5304F" w:rsidRPr="00966D79" w:rsidRDefault="4049F4A5" w:rsidP="4049F4A5">
            <w:pPr>
              <w:pStyle w:val="NormalWeb"/>
              <w:spacing w:after="0"/>
              <w:rPr>
                <w:rFonts w:ascii="Arial Narrow,Arial" w:eastAsia="Arial Narrow,Arial" w:hAnsi="Arial Narrow,Arial" w:cs="Arial Narrow,Arial"/>
                <w:color w:val="1F4E79"/>
                <w:sz w:val="22"/>
                <w:szCs w:val="22"/>
              </w:rPr>
            </w:pPr>
            <w:r w:rsidRPr="4049F4A5">
              <w:rPr>
                <w:rFonts w:ascii="Arial Narrow" w:eastAsia="Arial Narrow" w:hAnsi="Arial Narrow" w:cs="Arial Narrow"/>
                <w:sz w:val="22"/>
                <w:szCs w:val="22"/>
              </w:rPr>
              <w:t>Exceeded expectations: 0%</w:t>
            </w:r>
          </w:p>
          <w:p w14:paraId="6200AF82" w14:textId="524CAFE8" w:rsidR="00F5304F" w:rsidRPr="00966D79" w:rsidRDefault="4049F4A5" w:rsidP="4049F4A5">
            <w:pPr>
              <w:pStyle w:val="NormalWeb"/>
              <w:spacing w:after="0"/>
              <w:rPr>
                <w:rFonts w:ascii="Arial Narrow,Arial" w:eastAsia="Arial Narrow,Arial" w:hAnsi="Arial Narrow,Arial" w:cs="Arial Narrow,Arial"/>
                <w:color w:val="1F4E79"/>
                <w:sz w:val="22"/>
                <w:szCs w:val="22"/>
              </w:rPr>
            </w:pPr>
            <w:r w:rsidRPr="4049F4A5">
              <w:rPr>
                <w:rFonts w:ascii="Arial Narrow" w:eastAsia="Arial Narrow" w:hAnsi="Arial Narrow" w:cs="Arial Narrow"/>
                <w:sz w:val="22"/>
                <w:szCs w:val="22"/>
              </w:rPr>
              <w:t>(0/0)</w:t>
            </w:r>
          </w:p>
          <w:p w14:paraId="4F59F913" w14:textId="180E97EA" w:rsidR="00F5304F" w:rsidRPr="00966D79" w:rsidRDefault="4049F4A5" w:rsidP="4049F4A5">
            <w:pPr>
              <w:pStyle w:val="NormalWeb"/>
              <w:spacing w:after="0"/>
              <w:rPr>
                <w:rFonts w:ascii="Arial Narrow,Arial" w:eastAsia="Arial Narrow,Arial" w:hAnsi="Arial Narrow,Arial" w:cs="Arial Narrow,Arial"/>
                <w:color w:val="1F4E79"/>
                <w:sz w:val="22"/>
                <w:szCs w:val="22"/>
              </w:rPr>
            </w:pPr>
            <w:r w:rsidRPr="4049F4A5">
              <w:rPr>
                <w:rFonts w:ascii="Arial Narrow" w:eastAsia="Arial Narrow" w:hAnsi="Arial Narrow" w:cs="Arial Narrow"/>
                <w:sz w:val="22"/>
                <w:szCs w:val="22"/>
              </w:rPr>
              <w:t>Met expectations:  0%</w:t>
            </w:r>
          </w:p>
          <w:p w14:paraId="49B5287E" w14:textId="2B587232" w:rsidR="00F5304F" w:rsidRPr="00966D79" w:rsidRDefault="4049F4A5" w:rsidP="4049F4A5">
            <w:pPr>
              <w:pStyle w:val="NormalWeb"/>
              <w:rPr>
                <w:rFonts w:ascii="Arial Narrow,Arial" w:eastAsia="Arial Narrow,Arial" w:hAnsi="Arial Narrow,Arial" w:cs="Arial Narrow,Arial"/>
                <w:sz w:val="22"/>
                <w:szCs w:val="22"/>
              </w:rPr>
            </w:pPr>
            <w:r w:rsidRPr="4049F4A5">
              <w:rPr>
                <w:rFonts w:ascii="Arial Narrow" w:eastAsia="Arial Narrow" w:hAnsi="Arial Narrow" w:cs="Arial Narrow"/>
                <w:sz w:val="22"/>
                <w:szCs w:val="22"/>
              </w:rPr>
              <w:t>Did not meet:  100%</w:t>
            </w:r>
          </w:p>
          <w:p w14:paraId="3C7F4198" w14:textId="6480FCC5" w:rsidR="013EAAED" w:rsidRPr="00966D79" w:rsidRDefault="4049F4A5" w:rsidP="4049F4A5">
            <w:pPr>
              <w:pStyle w:val="NormalWeb"/>
              <w:rPr>
                <w:rFonts w:ascii="Arial Narrow,Arial" w:eastAsia="Arial Narrow,Arial" w:hAnsi="Arial Narrow,Arial" w:cs="Arial Narrow,Arial"/>
                <w:sz w:val="22"/>
                <w:szCs w:val="22"/>
              </w:rPr>
            </w:pPr>
            <w:r w:rsidRPr="4049F4A5">
              <w:rPr>
                <w:rFonts w:ascii="Arial Narrow,Arial" w:eastAsia="Arial Narrow,Arial" w:hAnsi="Arial Narrow,Arial" w:cs="Arial Narrow,Arial"/>
                <w:sz w:val="22"/>
                <w:szCs w:val="22"/>
              </w:rPr>
              <w:t>1/1</w:t>
            </w:r>
          </w:p>
          <w:p w14:paraId="45DF3467" w14:textId="77777777" w:rsidR="00F5304F" w:rsidRPr="00966D79" w:rsidRDefault="00F5304F" w:rsidP="598CAD9F">
            <w:pPr>
              <w:spacing w:after="240"/>
              <w:rPr>
                <w:rFonts w:ascii="Arial Narrow" w:eastAsia="Arial" w:hAnsi="Arial Narrow" w:cs="Arial"/>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EEA29F6" w14:textId="2D7F34AE"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009D5B55">
              <w:rPr>
                <w:rFonts w:ascii="Arial Narrow" w:eastAsia="Arial Narrow" w:hAnsi="Arial Narrow" w:cs="Arial Narrow"/>
                <w:sz w:val="22"/>
                <w:szCs w:val="22"/>
              </w:rPr>
              <w:t>Instructor completes the Assessment Form each semester. Results are compiled and presented by the Assessment committee and discussed with faculty at the annual Summer Deck meeting.</w:t>
            </w:r>
          </w:p>
        </w:tc>
      </w:tr>
      <w:tr w:rsidR="00452E1B" w:rsidRPr="00966D79" w14:paraId="3146C33F"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93F9C82"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5. Responsibility 5. Students will demonstrate the ability to question, examine, evaluate, and respond to problems or arguments in administering and managing health education programs </w:t>
            </w:r>
            <w:r w:rsidRPr="416FEECE">
              <w:rPr>
                <w:rFonts w:ascii="Arial Narrow" w:eastAsia="Arial Narrow" w:hAnsi="Arial Narrow" w:cs="Arial Narrow"/>
                <w:b/>
                <w:bCs/>
                <w:sz w:val="22"/>
                <w:szCs w:val="22"/>
              </w:rPr>
              <w:t>(Critical Thinking</w:t>
            </w:r>
            <w:r w:rsidRPr="416FEECE">
              <w:rPr>
                <w:rFonts w:ascii="Arial Narrow,Arial" w:eastAsia="Arial Narrow,Arial" w:hAnsi="Arial Narrow,Arial" w:cs="Arial Narrow,Arial"/>
                <w:sz w:val="22"/>
                <w:szCs w:val="22"/>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863E4F8" w14:textId="66937D57" w:rsidR="00F5304F" w:rsidRPr="00966D79" w:rsidRDefault="416FEECE" w:rsidP="416FEECE">
            <w:pPr>
              <w:spacing w:after="0" w:line="270" w:lineRule="exact"/>
              <w:rPr>
                <w:rFonts w:ascii="Arial Narrow,Arial" w:eastAsia="Arial Narrow,Arial" w:hAnsi="Arial Narrow,Arial" w:cs="Arial Narrow,Arial"/>
              </w:rPr>
            </w:pPr>
            <w:r w:rsidRPr="416FEECE">
              <w:rPr>
                <w:rFonts w:ascii="Arial Narrow" w:eastAsia="Arial Narrow" w:hAnsi="Arial Narrow" w:cs="Arial Narrow"/>
              </w:rPr>
              <w:t>A) HST 4770 –Health Services Administration –</w:t>
            </w:r>
            <w:r w:rsidRPr="416FEECE">
              <w:rPr>
                <w:rFonts w:ascii="Arial Narrow" w:eastAsia="Arial Narrow" w:hAnsi="Arial Narrow" w:cs="Arial Narrow"/>
                <w:i/>
                <w:iCs/>
              </w:rPr>
              <w:t xml:space="preserve"> Interviews- </w:t>
            </w:r>
            <w:r w:rsidRPr="416FEECE">
              <w:rPr>
                <w:rFonts w:ascii="Arial Narrow" w:eastAsia="Arial Narrow" w:hAnsi="Arial Narrow" w:cs="Arial Narrow"/>
              </w:rPr>
              <w:t>the students will create interview questions, effectively interview "candidate" and make hiring recommendations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B53CB58" w14:textId="121812FE" w:rsidR="00F5304F" w:rsidRPr="00966D79" w:rsidRDefault="416FEECE" w:rsidP="416FEECE">
            <w:pPr>
              <w:spacing w:after="0" w:line="270" w:lineRule="exact"/>
              <w:rPr>
                <w:rFonts w:ascii="Arial Narrow,Arial" w:eastAsia="Arial Narrow,Arial" w:hAnsi="Arial Narrow,Arial" w:cs="Arial Narrow,Arial"/>
              </w:rPr>
            </w:pPr>
            <w:r w:rsidRPr="416FEECE">
              <w:rPr>
                <w:rFonts w:ascii="Arial Narrow" w:eastAsia="Arial Narrow" w:hAnsi="Arial Narrow" w:cs="Arial Narrow"/>
              </w:rPr>
              <w:t>A) 80% of the students will receive an 80% or above on the assignment.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8ACD33A" w14:textId="03F61E36"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Exceeded expectations:  87.5% (7/8)</w:t>
            </w:r>
          </w:p>
          <w:p w14:paraId="69300D0B" w14:textId="3E7C97E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Met expectations:  0% </w:t>
            </w:r>
          </w:p>
          <w:p w14:paraId="737148F1" w14:textId="65EEF32C"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12.5%</w:t>
            </w:r>
          </w:p>
          <w:p w14:paraId="5C083F9C" w14:textId="0D631CA0" w:rsidR="00F5304F" w:rsidRPr="00966D79" w:rsidRDefault="416FEECE" w:rsidP="416FEECE">
            <w:pPr>
              <w:rPr>
                <w:rFonts w:ascii="Arial Narrow,Arial" w:eastAsia="Arial Narrow,Arial" w:hAnsi="Arial Narrow,Arial" w:cs="Arial Narrow,Arial"/>
              </w:rPr>
            </w:pPr>
            <w:r w:rsidRPr="416FEECE">
              <w:rPr>
                <w:rFonts w:ascii="Arial Narrow" w:eastAsia="Arial Narrow" w:hAnsi="Arial Narrow" w:cs="Arial Narrow"/>
              </w:rPr>
              <w:t>(1/8)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37D1977"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HST 4770 Instructor completes the Assessment Form each semester. Results are compiled and presented by the Assessment committee and discussed with faculty at the annual Summer Deck meeting.</w:t>
            </w:r>
          </w:p>
        </w:tc>
      </w:tr>
      <w:tr w:rsidR="00452E1B" w:rsidRPr="00966D79" w14:paraId="78E36250" w14:textId="77777777" w:rsidTr="3D5223F0">
        <w:trPr>
          <w:trHeight w:val="241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2BD19A3"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lastRenderedPageBreak/>
              <w:t xml:space="preserve">6.Responsibility 6. Students will demonstrate proficiency in making informed decisions based on knowledge of the physical and natural world and human history and culture when serving as a health education resource person </w:t>
            </w:r>
            <w:r w:rsidRPr="416FEECE">
              <w:rPr>
                <w:rFonts w:ascii="Arial Narrow" w:eastAsia="Arial Narrow" w:hAnsi="Arial Narrow" w:cs="Arial Narrow"/>
                <w:b/>
                <w:bCs/>
                <w:color w:val="000000" w:themeColor="text1"/>
                <w:sz w:val="22"/>
                <w:szCs w:val="22"/>
              </w:rPr>
              <w:t>(Responsible Citizens)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C0BAE02" w14:textId="348DFB65"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A) A professional Involvement Components is required in the Portfolios. Portfolios are submitted the semester prior to </w:t>
            </w:r>
            <w:r w:rsidR="009D5B55" w:rsidRPr="416FEECE">
              <w:rPr>
                <w:rFonts w:ascii="Arial Narrow" w:eastAsia="Arial Narrow" w:hAnsi="Arial Narrow" w:cs="Arial Narrow"/>
                <w:sz w:val="22"/>
                <w:szCs w:val="22"/>
              </w:rPr>
              <w:t>internship and</w:t>
            </w:r>
            <w:r w:rsidRPr="416FEECE">
              <w:rPr>
                <w:rFonts w:ascii="Arial Narrow" w:eastAsia="Arial Narrow" w:hAnsi="Arial Narrow" w:cs="Arial Narrow"/>
                <w:sz w:val="22"/>
                <w:szCs w:val="22"/>
              </w:rPr>
              <w:t xml:space="preserve"> are reviewed using a rubric.</w:t>
            </w:r>
          </w:p>
          <w:p w14:paraId="3E0BAB03" w14:textId="3A3C2E3F" w:rsidR="00EC3E38" w:rsidRPr="00966D79" w:rsidRDefault="00EC3E38" w:rsidP="598CAD9F">
            <w:pPr>
              <w:pStyle w:val="NormalWeb"/>
              <w:spacing w:after="0"/>
              <w:rPr>
                <w:rFonts w:ascii="Arial Narrow" w:eastAsia="Arial" w:hAnsi="Arial Narrow" w:cs="Arial"/>
                <w:color w:val="1F4E79" w:themeColor="accent1" w:themeShade="80"/>
                <w:sz w:val="22"/>
                <w:szCs w:val="22"/>
              </w:rPr>
            </w:pPr>
          </w:p>
          <w:p w14:paraId="23BE3AB5" w14:textId="5ADBBE5E" w:rsidR="00EC3E38" w:rsidRPr="00966D79" w:rsidRDefault="006A37A9"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shd w:val="clear" w:color="auto" w:fill="FFFFFF"/>
              </w:rPr>
              <w:t>B</w:t>
            </w:r>
            <w:r w:rsidR="00EC3E38" w:rsidRPr="416FEECE">
              <w:rPr>
                <w:rFonts w:ascii="Arial Narrow,Arial" w:eastAsia="Arial Narrow,Arial" w:hAnsi="Arial Narrow,Arial" w:cs="Arial Narrow,Arial"/>
                <w:sz w:val="22"/>
                <w:szCs w:val="22"/>
                <w:shd w:val="clear" w:color="auto" w:fill="FFFFFF"/>
              </w:rPr>
              <w:t>)</w:t>
            </w:r>
            <w:r w:rsidR="004307C3" w:rsidRPr="416FEECE">
              <w:rPr>
                <w:rFonts w:ascii="Arial Narrow,Arial" w:eastAsia="Arial Narrow,Arial" w:hAnsi="Arial Narrow,Arial" w:cs="Arial Narrow,Arial"/>
                <w:sz w:val="22"/>
                <w:szCs w:val="22"/>
                <w:shd w:val="clear" w:color="auto" w:fill="FFFFFF"/>
              </w:rPr>
              <w:t xml:space="preserve"> </w:t>
            </w:r>
            <w:r w:rsidR="00EC3E38" w:rsidRPr="416FEECE">
              <w:rPr>
                <w:rFonts w:ascii="Arial Narrow" w:eastAsia="Arial Narrow" w:hAnsi="Arial Narrow" w:cs="Arial Narrow"/>
                <w:sz w:val="22"/>
                <w:szCs w:val="22"/>
                <w:shd w:val="clear" w:color="auto" w:fill="FFFFFF"/>
              </w:rPr>
              <w:t xml:space="preserve">HST 4890 Health &amp; Aging – Aging Profile. Students create a personalized profile of their own aging through </w:t>
            </w:r>
            <w:r w:rsidR="598CAD9F" w:rsidRPr="416FEECE">
              <w:rPr>
                <w:rFonts w:ascii="Arial Narrow" w:eastAsia="Arial Narrow" w:hAnsi="Arial Narrow" w:cs="Arial Narrow"/>
                <w:sz w:val="22"/>
                <w:szCs w:val="22"/>
              </w:rPr>
              <w:t>reflections about the information learned in class as well as judgments, associations and/or connections between the information gathered and their own experiences.</w:t>
            </w:r>
          </w:p>
          <w:p w14:paraId="6940BDFF" w14:textId="37C10B72" w:rsidR="00EC3E38" w:rsidRPr="00966D79" w:rsidRDefault="00EC3E38" w:rsidP="013EAAED">
            <w:pPr>
              <w:pStyle w:val="NormalWeb"/>
              <w:spacing w:after="0"/>
              <w:rPr>
                <w:rFonts w:ascii="Arial Narrow" w:eastAsia="Arial" w:hAnsi="Arial Narrow" w:cs="Arial"/>
                <w:color w:val="1F4E79" w:themeColor="accent1" w:themeShade="80"/>
                <w:sz w:val="22"/>
                <w:szCs w:val="22"/>
              </w:rPr>
            </w:pPr>
          </w:p>
          <w:p w14:paraId="2B8D3C36" w14:textId="2B6903BE" w:rsidR="00EC3E38"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C</w:t>
            </w:r>
            <w:r w:rsidRPr="416FEECE">
              <w:rPr>
                <w:rFonts w:ascii="Arial Narrow,Arial" w:eastAsia="Arial Narrow,Arial" w:hAnsi="Arial Narrow,Arial" w:cs="Arial Narrow,Arial"/>
                <w:sz w:val="22"/>
                <w:szCs w:val="22"/>
              </w:rPr>
              <w:t xml:space="preserve">) </w:t>
            </w:r>
            <w:r w:rsidRPr="416FEECE">
              <w:rPr>
                <w:rFonts w:ascii="Arial Narrow" w:eastAsia="Arial Narrow" w:hAnsi="Arial Narrow" w:cs="Arial Narrow"/>
                <w:sz w:val="22"/>
                <w:szCs w:val="22"/>
              </w:rPr>
              <w:t xml:space="preserve"> HST 4770- Health Services Administration- </w:t>
            </w:r>
            <w:r w:rsidRPr="416FEECE">
              <w:rPr>
                <w:rFonts w:ascii="Arial Narrow" w:eastAsia="Arial Narrow" w:hAnsi="Arial Narrow" w:cs="Arial Narrow"/>
                <w:i/>
                <w:iCs/>
                <w:sz w:val="22"/>
                <w:szCs w:val="22"/>
              </w:rPr>
              <w:t>Policy Briefs</w:t>
            </w:r>
            <w:r w:rsidRPr="416FEECE">
              <w:rPr>
                <w:rFonts w:ascii="Arial Narrow" w:eastAsia="Arial Narrow" w:hAnsi="Arial Narrow" w:cs="Arial Narrow"/>
                <w:sz w:val="22"/>
                <w:szCs w:val="22"/>
              </w:rPr>
              <w:t>- the students prepare a quality policy brief for "targeted policy makers" or "stakeholders</w:t>
            </w:r>
            <w:r w:rsidR="009D5B55" w:rsidRPr="416FEECE">
              <w:rPr>
                <w:rFonts w:ascii="Arial Narrow" w:eastAsia="Arial Narrow" w:hAnsi="Arial Narrow" w:cs="Arial Narrow"/>
                <w:sz w:val="22"/>
                <w:szCs w:val="22"/>
              </w:rPr>
              <w:t>” on</w:t>
            </w:r>
            <w:r w:rsidRPr="416FEECE">
              <w:rPr>
                <w:rFonts w:ascii="Arial Narrow" w:eastAsia="Arial Narrow" w:hAnsi="Arial Narrow" w:cs="Arial Narrow"/>
                <w:sz w:val="22"/>
                <w:szCs w:val="22"/>
              </w:rPr>
              <w:t xml:space="preserve"> an approved health policy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44BADB9" w14:textId="0DA0DF46" w:rsidR="00F5304F" w:rsidRPr="00966D79" w:rsidRDefault="00F5304F"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sz w:val="22"/>
                <w:szCs w:val="22"/>
              </w:rPr>
              <w:t xml:space="preserve">A) </w:t>
            </w:r>
            <w:r w:rsidRPr="416FEECE">
              <w:rPr>
                <w:rFonts w:ascii="Arial Narrow,Arial" w:eastAsia="Arial Narrow,Arial" w:hAnsi="Arial Narrow,Arial" w:cs="Arial Narrow,Arial"/>
                <w:sz w:val="22"/>
                <w:szCs w:val="22"/>
                <w:shd w:val="clear" w:color="auto" w:fill="FFFFFF"/>
              </w:rPr>
              <w:t> </w:t>
            </w:r>
            <w:r w:rsidRPr="416FEECE">
              <w:rPr>
                <w:rFonts w:ascii="Arial Narrow" w:eastAsia="Arial Narrow" w:hAnsi="Arial Narrow" w:cs="Arial Narrow"/>
                <w:sz w:val="22"/>
                <w:szCs w:val="22"/>
              </w:rPr>
              <w:t>90% of students will achieve a score of 2 or greater on a rubric scale of 3 in the “Professional Involvement” component of the Portfolio.</w:t>
            </w:r>
            <w:r w:rsidRPr="416FEECE">
              <w:rPr>
                <w:rFonts w:ascii="Arial Narrow,Arial" w:eastAsia="Arial Narrow,Arial" w:hAnsi="Arial Narrow,Arial" w:cs="Arial Narrow,Arial"/>
                <w:color w:val="1F4E79" w:themeColor="accent1" w:themeShade="80"/>
                <w:sz w:val="22"/>
                <w:szCs w:val="22"/>
              </w:rPr>
              <w:t xml:space="preserve">] </w:t>
            </w:r>
          </w:p>
          <w:p w14:paraId="10B200BA" w14:textId="77777777" w:rsidR="00554FF4" w:rsidRDefault="00554FF4" w:rsidP="2910B84E">
            <w:pPr>
              <w:rPr>
                <w:rFonts w:ascii="Arial Narrow" w:eastAsia="Arial" w:hAnsi="Arial Narrow" w:cs="Arial"/>
              </w:rPr>
            </w:pPr>
          </w:p>
          <w:p w14:paraId="7B235AD4" w14:textId="49945880" w:rsidR="598CAD9F" w:rsidRPr="00966D79" w:rsidRDefault="416FEECE" w:rsidP="416FEECE">
            <w:pPr>
              <w:rPr>
                <w:rFonts w:ascii="Arial Narrow,Arial" w:eastAsia="Arial Narrow,Arial" w:hAnsi="Arial Narrow,Arial" w:cs="Arial Narrow,Arial"/>
              </w:rPr>
            </w:pPr>
            <w:r w:rsidRPr="416FEECE">
              <w:rPr>
                <w:rFonts w:ascii="Arial Narrow" w:eastAsia="Arial Narrow" w:hAnsi="Arial Narrow" w:cs="Arial Narrow"/>
              </w:rPr>
              <w:t xml:space="preserve">B)  80% of the students will score at least an 80% (40/50) on </w:t>
            </w:r>
            <w:r w:rsidR="009D5B55" w:rsidRPr="416FEECE">
              <w:rPr>
                <w:rFonts w:ascii="Arial Narrow" w:eastAsia="Arial Narrow" w:hAnsi="Arial Narrow" w:cs="Arial Narrow"/>
              </w:rPr>
              <w:t>the Aging</w:t>
            </w:r>
            <w:r w:rsidRPr="416FEECE">
              <w:rPr>
                <w:rFonts w:ascii="Arial Narrow" w:eastAsia="Arial Narrow" w:hAnsi="Arial Narrow" w:cs="Arial Narrow"/>
              </w:rPr>
              <w:t xml:space="preserve"> Profile Rubric</w:t>
            </w:r>
          </w:p>
          <w:p w14:paraId="46547556" w14:textId="1E8A8DBE" w:rsidR="00EC3E38" w:rsidRPr="00966D79" w:rsidRDefault="416FEECE" w:rsidP="416FEECE">
            <w:pPr>
              <w:rPr>
                <w:rFonts w:ascii="Arial Narrow,Arial" w:eastAsia="Arial Narrow,Arial" w:hAnsi="Arial Narrow,Arial" w:cs="Arial Narrow,Arial"/>
              </w:rPr>
            </w:pPr>
            <w:r w:rsidRPr="416FEECE">
              <w:rPr>
                <w:rFonts w:ascii="Arial Narrow" w:eastAsia="Arial Narrow" w:hAnsi="Arial Narrow" w:cs="Arial Narrow"/>
              </w:rPr>
              <w:t>C</w:t>
            </w:r>
            <w:r w:rsidRPr="416FEECE">
              <w:rPr>
                <w:rFonts w:ascii="Arial Narrow,Arial" w:eastAsia="Arial Narrow,Arial" w:hAnsi="Arial Narrow,Arial" w:cs="Arial Narrow,Arial"/>
              </w:rPr>
              <w:t xml:space="preserve">) </w:t>
            </w:r>
            <w:r w:rsidRPr="416FEECE">
              <w:rPr>
                <w:rFonts w:ascii="Arial Narrow" w:eastAsia="Arial Narrow" w:hAnsi="Arial Narrow" w:cs="Arial Narrow"/>
              </w:rPr>
              <w:t xml:space="preserve"> 80% of the students will score at least an 80% on the Policy Brief rubric.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12649FF" w14:textId="2CF77EBB"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Exceeded expectations: 67%</w:t>
            </w:r>
          </w:p>
          <w:p w14:paraId="48FFE5BB" w14:textId="0F0B95EB" w:rsidR="00EC3E38"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(6/9)</w:t>
            </w:r>
          </w:p>
          <w:p w14:paraId="24F188BD" w14:textId="1BB2BA13"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Met expectations: 11% (1/9)</w:t>
            </w:r>
          </w:p>
          <w:p w14:paraId="611790FA" w14:textId="0FB1880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22% (2/9)</w:t>
            </w:r>
          </w:p>
          <w:p w14:paraId="5B719680" w14:textId="495F4EDF" w:rsidR="00EC3E38" w:rsidRPr="00966D79" w:rsidRDefault="416FEECE" w:rsidP="416FEECE">
            <w:pPr>
              <w:spacing w:after="0" w:line="240" w:lineRule="auto"/>
              <w:rPr>
                <w:rFonts w:ascii="Arial Narrow,Arial" w:eastAsia="Arial Narrow,Arial" w:hAnsi="Arial Narrow,Arial" w:cs="Arial Narrow,Arial"/>
              </w:rPr>
            </w:pPr>
            <w:r w:rsidRPr="416FEECE">
              <w:rPr>
                <w:rFonts w:ascii="Arial Narrow" w:eastAsia="Arial Narrow" w:hAnsi="Arial Narrow" w:cs="Arial Narrow"/>
              </w:rPr>
              <w:t xml:space="preserve">Those who did not meet resubmitted. 100% met expectations after corrections </w:t>
            </w:r>
          </w:p>
          <w:p w14:paraId="6861AB42" w14:textId="0F751341" w:rsidR="00EC3E38" w:rsidRPr="00966D79" w:rsidRDefault="00EC3E38" w:rsidP="598CAD9F">
            <w:pPr>
              <w:spacing w:after="0" w:line="240" w:lineRule="auto"/>
              <w:rPr>
                <w:rFonts w:ascii="Arial Narrow" w:eastAsia="Arial" w:hAnsi="Arial Narrow" w:cs="Arial"/>
                <w:color w:val="1F4E79" w:themeColor="accent1" w:themeShade="80"/>
              </w:rPr>
            </w:pPr>
          </w:p>
          <w:p w14:paraId="319AAFD9" w14:textId="731E78E0" w:rsidR="598CAD9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B) Exceeded expectations</w:t>
            </w:r>
            <w:r w:rsidR="009D5B55" w:rsidRPr="416FEECE">
              <w:rPr>
                <w:rFonts w:ascii="Arial Narrow" w:eastAsia="Arial Narrow" w:hAnsi="Arial Narrow" w:cs="Arial Narrow"/>
                <w:sz w:val="22"/>
                <w:szCs w:val="22"/>
              </w:rPr>
              <w:t>: (</w:t>
            </w:r>
            <w:r w:rsidRPr="416FEECE">
              <w:rPr>
                <w:rFonts w:ascii="Arial Narrow" w:eastAsia="Arial Narrow" w:hAnsi="Arial Narrow" w:cs="Arial Narrow"/>
                <w:sz w:val="22"/>
                <w:szCs w:val="22"/>
              </w:rPr>
              <w:t>1/2)50%</w:t>
            </w:r>
          </w:p>
          <w:p w14:paraId="4DFF18D0" w14:textId="2DA53195" w:rsidR="598CAD9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Met expectations: (1/2) 50% </w:t>
            </w:r>
          </w:p>
          <w:p w14:paraId="6A948DDB" w14:textId="77777777" w:rsidR="004307C3"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(2/2)</w:t>
            </w:r>
          </w:p>
          <w:p w14:paraId="7A4E9064" w14:textId="547F98CC" w:rsidR="598CAD9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0%</w:t>
            </w:r>
          </w:p>
          <w:p w14:paraId="4C8BDFD9" w14:textId="217C3934" w:rsidR="013EAAED" w:rsidRPr="00966D79" w:rsidRDefault="013EAAED" w:rsidP="013EAAED">
            <w:pPr>
              <w:pStyle w:val="NormalWeb"/>
              <w:spacing w:after="0"/>
              <w:rPr>
                <w:rFonts w:ascii="Arial Narrow" w:eastAsia="Arial" w:hAnsi="Arial Narrow" w:cs="Arial"/>
                <w:color w:val="1F4E79" w:themeColor="accent1" w:themeShade="80"/>
                <w:sz w:val="22"/>
                <w:szCs w:val="22"/>
              </w:rPr>
            </w:pPr>
          </w:p>
          <w:p w14:paraId="6766DE7B" w14:textId="087B3F17" w:rsidR="598CAD9F" w:rsidRPr="00966D79" w:rsidRDefault="416FEECE" w:rsidP="416FEECE">
            <w:pPr>
              <w:pStyle w:val="NormalWeb"/>
              <w:spacing w:after="0" w:line="240" w:lineRule="auto"/>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C) Exceeded expectations:  50% (4/8)</w:t>
            </w:r>
          </w:p>
          <w:p w14:paraId="41D88C56" w14:textId="77777777" w:rsidR="598CAD9F" w:rsidRPr="00966D79" w:rsidRDefault="416FEECE" w:rsidP="416FEECE">
            <w:pPr>
              <w:pStyle w:val="NormalWeb"/>
              <w:spacing w:after="0" w:line="240" w:lineRule="auto"/>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Met expectations:  0% </w:t>
            </w:r>
          </w:p>
          <w:p w14:paraId="544913F9" w14:textId="5869FCBE" w:rsidR="598CAD9F" w:rsidRPr="00966D79" w:rsidRDefault="416FEECE" w:rsidP="416FEECE">
            <w:pPr>
              <w:pStyle w:val="NormalWeb"/>
              <w:spacing w:after="0" w:line="240" w:lineRule="auto"/>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50%</w:t>
            </w:r>
          </w:p>
          <w:p w14:paraId="05ACA6CB" w14:textId="7252487F" w:rsidR="598CAD9F" w:rsidRPr="00966D79" w:rsidRDefault="416FEECE" w:rsidP="416FEECE">
            <w:pPr>
              <w:pStyle w:val="NormalWeb"/>
              <w:spacing w:after="0" w:line="240" w:lineRule="auto"/>
              <w:rPr>
                <w:rFonts w:ascii="Arial Narrow,Arial" w:eastAsia="Arial Narrow,Arial" w:hAnsi="Arial Narrow,Arial" w:cs="Arial Narrow,Arial"/>
                <w:color w:val="1F4E79"/>
                <w:sz w:val="22"/>
                <w:szCs w:val="22"/>
              </w:rPr>
            </w:pPr>
            <w:r w:rsidRPr="416FEECE">
              <w:rPr>
                <w:rFonts w:ascii="Arial Narrow" w:eastAsia="Arial Narrow" w:hAnsi="Arial Narrow" w:cs="Arial Narrow"/>
                <w:sz w:val="22"/>
                <w:szCs w:val="22"/>
              </w:rPr>
              <w:t>(4/8)</w:t>
            </w:r>
          </w:p>
          <w:p w14:paraId="068D3484" w14:textId="25BBC57E" w:rsidR="00EC3E38" w:rsidRPr="00966D79" w:rsidRDefault="00EC3E38" w:rsidP="598CAD9F">
            <w:pPr>
              <w:pStyle w:val="NormalWeb"/>
              <w:spacing w:after="0"/>
              <w:rPr>
                <w:rFonts w:ascii="Arial Narrow" w:eastAsia="Arial" w:hAnsi="Arial Narrow" w:cs="Arial"/>
                <w:color w:val="1F4E79" w:themeColor="accent1" w:themeShade="80"/>
                <w:sz w:val="22"/>
                <w:szCs w:val="22"/>
              </w:rPr>
            </w:pPr>
          </w:p>
          <w:p w14:paraId="79CC80DA" w14:textId="4716870E" w:rsidR="00F5304F" w:rsidRPr="00966D79" w:rsidRDefault="00F5304F" w:rsidP="598CAD9F">
            <w:pPr>
              <w:pStyle w:val="NormalWeb"/>
              <w:spacing w:after="0"/>
              <w:rPr>
                <w:rFonts w:ascii="Arial Narrow" w:eastAsia="Arial" w:hAnsi="Arial Narrow" w:cs="Arial"/>
                <w:color w:val="1F4E79" w:themeColor="accent1" w:themeShade="8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57826E7" w14:textId="0D62958B"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Instructors complete the Assessment Form each semester. Faculty in the department participates in the portfolio review. Results are compiled and presented by the Assessment committee and discussed with faculty at the annual Summer Deck meeting</w:t>
            </w:r>
            <w:r w:rsidRPr="416FEECE">
              <w:rPr>
                <w:rFonts w:ascii="Arial Narrow,Arial" w:eastAsia="Arial Narrow,Arial" w:hAnsi="Arial Narrow,Arial" w:cs="Arial Narrow,Arial"/>
                <w:color w:val="1F4E79"/>
                <w:sz w:val="22"/>
                <w:szCs w:val="22"/>
              </w:rPr>
              <w:t>.</w:t>
            </w:r>
          </w:p>
          <w:p w14:paraId="5D79418F" w14:textId="77777777" w:rsidR="00F5304F" w:rsidRPr="00966D79" w:rsidRDefault="00F5304F" w:rsidP="598CAD9F">
            <w:pPr>
              <w:rPr>
                <w:rFonts w:ascii="Arial Narrow" w:eastAsia="Arial" w:hAnsi="Arial Narrow" w:cs="Arial"/>
                <w:color w:val="1F4E79" w:themeColor="accent1" w:themeShade="80"/>
              </w:rPr>
            </w:pPr>
          </w:p>
          <w:p w14:paraId="0FD4FC65" w14:textId="444A1C9C" w:rsidR="00F5304F" w:rsidRPr="00966D79" w:rsidRDefault="00F5304F" w:rsidP="598CAD9F">
            <w:pPr>
              <w:pStyle w:val="NormalWeb"/>
              <w:spacing w:after="0"/>
              <w:rPr>
                <w:rFonts w:ascii="Arial Narrow" w:eastAsia="Arial" w:hAnsi="Arial Narrow" w:cs="Arial"/>
                <w:color w:val="1F4E79" w:themeColor="accent1" w:themeShade="80"/>
                <w:sz w:val="22"/>
                <w:szCs w:val="22"/>
              </w:rPr>
            </w:pPr>
          </w:p>
        </w:tc>
      </w:tr>
      <w:tr w:rsidR="00452E1B" w:rsidRPr="00966D79" w14:paraId="01E0D2E4"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63F9D09"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7. Responsibility 7 Students will demonstrate proficiency in communicating, promoting and advocating for health education and the profession by creating documents appropriate for specific audiences, purposes, genres, disciplines, and professions</w:t>
            </w:r>
            <w:r w:rsidRPr="416FEECE">
              <w:rPr>
                <w:rFonts w:ascii="Arial Narrow" w:eastAsia="Arial Narrow" w:hAnsi="Arial Narrow" w:cs="Arial Narrow"/>
                <w:b/>
                <w:bCs/>
                <w:color w:val="000000" w:themeColor="text1"/>
                <w:sz w:val="22"/>
                <w:szCs w:val="22"/>
              </w:rPr>
              <w:t>. (Writing &amp; Critical Reading)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178336C" w14:textId="77777777"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EWP - Students submit writing samples to the EWP throughout the academic year.</w:t>
            </w:r>
          </w:p>
          <w:p w14:paraId="60283C87" w14:textId="77777777" w:rsidR="009C24B1" w:rsidRPr="00966D79" w:rsidRDefault="009C24B1" w:rsidP="598CAD9F">
            <w:pPr>
              <w:pStyle w:val="NormalWeb"/>
              <w:spacing w:after="0"/>
              <w:rPr>
                <w:rFonts w:ascii="Arial Narrow" w:eastAsia="Arial" w:hAnsi="Arial Narrow" w:cs="Arial"/>
                <w:color w:val="1F4E79" w:themeColor="accent1" w:themeShade="80"/>
                <w:sz w:val="22"/>
                <w:szCs w:val="22"/>
              </w:rPr>
            </w:pPr>
          </w:p>
          <w:p w14:paraId="3E986F8B" w14:textId="6DC2AB08" w:rsidR="00F5304F" w:rsidRPr="00966D79" w:rsidRDefault="416FEECE" w:rsidP="416FEECE">
            <w:pPr>
              <w:pStyle w:val="NormalWeb"/>
              <w:spacing w:after="0"/>
              <w:rPr>
                <w:rFonts w:ascii="Arial Narrow,Arial" w:eastAsia="Arial Narrow,Arial" w:hAnsi="Arial Narrow,Arial" w:cs="Arial Narrow,Arial"/>
                <w:b/>
                <w:bCs/>
                <w:color w:val="1F4E79"/>
                <w:sz w:val="22"/>
                <w:szCs w:val="22"/>
              </w:rPr>
            </w:pPr>
            <w:r w:rsidRPr="416FEECE">
              <w:rPr>
                <w:rFonts w:ascii="Arial Narrow" w:eastAsia="Arial Narrow" w:hAnsi="Arial Narrow" w:cs="Arial Narrow"/>
                <w:sz w:val="22"/>
                <w:szCs w:val="22"/>
              </w:rPr>
              <w:t>B) Previously graded artifacts submitted in the Communication component of the Portfolio will document oral and written communication skills</w:t>
            </w:r>
            <w:r w:rsidRPr="416FEECE">
              <w:rPr>
                <w:rFonts w:ascii="Arial Narrow,Arial" w:eastAsia="Arial Narrow,Arial" w:hAnsi="Arial Narrow,Arial" w:cs="Arial Narrow,Arial"/>
                <w:b/>
                <w:bCs/>
                <w:color w:val="1F4E79"/>
                <w:sz w:val="22"/>
                <w:szCs w:val="22"/>
              </w:rPr>
              <w:t>.  </w:t>
            </w:r>
          </w:p>
          <w:p w14:paraId="6A4E5E94" w14:textId="0B9CE252" w:rsidR="00F5304F" w:rsidRPr="00966D79" w:rsidRDefault="00F5304F" w:rsidP="013EAAED">
            <w:pPr>
              <w:pStyle w:val="NormalWeb"/>
              <w:spacing w:after="0"/>
              <w:rPr>
                <w:rFonts w:ascii="Arial Narrow" w:eastAsia="Arial" w:hAnsi="Arial Narrow" w:cs="Arial"/>
                <w:color w:val="1F4E79" w:themeColor="accent1" w:themeShade="80"/>
                <w:sz w:val="22"/>
                <w:szCs w:val="22"/>
              </w:rPr>
            </w:pPr>
          </w:p>
          <w:p w14:paraId="0E99AB74" w14:textId="71CB3A33"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C</w:t>
            </w:r>
            <w:r w:rsidRPr="416FEECE">
              <w:rPr>
                <w:rFonts w:ascii="Arial Narrow,Arial" w:eastAsia="Arial Narrow,Arial" w:hAnsi="Arial Narrow,Arial" w:cs="Arial Narrow,Arial"/>
                <w:sz w:val="22"/>
                <w:szCs w:val="22"/>
              </w:rPr>
              <w:t xml:space="preserve">) </w:t>
            </w:r>
            <w:r w:rsidRPr="416FEECE">
              <w:rPr>
                <w:rFonts w:ascii="Arial Narrow" w:eastAsia="Arial Narrow" w:hAnsi="Arial Narrow" w:cs="Arial Narrow"/>
                <w:sz w:val="22"/>
                <w:szCs w:val="22"/>
              </w:rPr>
              <w:t xml:space="preserve">HST 4770- Health Services Administration- </w:t>
            </w:r>
            <w:r w:rsidRPr="416FEECE">
              <w:rPr>
                <w:rFonts w:ascii="Arial Narrow" w:eastAsia="Arial Narrow" w:hAnsi="Arial Narrow" w:cs="Arial Narrow"/>
                <w:i/>
                <w:iCs/>
                <w:sz w:val="22"/>
                <w:szCs w:val="22"/>
              </w:rPr>
              <w:t>Policy Briefs</w:t>
            </w:r>
            <w:r w:rsidRPr="416FEECE">
              <w:rPr>
                <w:rFonts w:ascii="Arial Narrow" w:eastAsia="Arial Narrow" w:hAnsi="Arial Narrow" w:cs="Arial Narrow"/>
                <w:sz w:val="22"/>
                <w:szCs w:val="22"/>
              </w:rPr>
              <w:t>- the students prepare a quality policy brief for "targeted policy makers" or "stakeholders</w:t>
            </w:r>
            <w:r w:rsidR="009D5B55" w:rsidRPr="416FEECE">
              <w:rPr>
                <w:rFonts w:ascii="Arial Narrow" w:eastAsia="Arial Narrow" w:hAnsi="Arial Narrow" w:cs="Arial Narrow"/>
                <w:sz w:val="22"/>
                <w:szCs w:val="22"/>
              </w:rPr>
              <w:t>” on</w:t>
            </w:r>
            <w:r w:rsidRPr="416FEECE">
              <w:rPr>
                <w:rFonts w:ascii="Arial Narrow" w:eastAsia="Arial Narrow" w:hAnsi="Arial Narrow" w:cs="Arial Narrow"/>
                <w:sz w:val="22"/>
                <w:szCs w:val="22"/>
              </w:rPr>
              <w:t xml:space="preserve"> an approved health policy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85338AA" w14:textId="77777777"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90% of students will earn satisfactory ratings (3-4) on their submissions to the EWP.</w:t>
            </w:r>
          </w:p>
          <w:p w14:paraId="17BDD907"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B)  90% of students will achieve a score of 2 or greater on a rubric scale of 3 in the “Communication” component of the Portfolio. </w:t>
            </w:r>
          </w:p>
          <w:p w14:paraId="1A02BB66" w14:textId="7961B5DA" w:rsidR="013EAAED" w:rsidRPr="00966D79" w:rsidRDefault="013EAAED" w:rsidP="013EAAED">
            <w:pPr>
              <w:pStyle w:val="NormalWeb"/>
              <w:spacing w:after="0"/>
              <w:rPr>
                <w:rFonts w:ascii="Arial Narrow" w:eastAsia="Arial" w:hAnsi="Arial Narrow" w:cs="Arial"/>
                <w:color w:val="1F4E79" w:themeColor="accent1" w:themeShade="80"/>
                <w:sz w:val="22"/>
                <w:szCs w:val="22"/>
              </w:rPr>
            </w:pPr>
          </w:p>
          <w:p w14:paraId="493985F7" w14:textId="4ACFBBB3" w:rsidR="013EAAED"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C</w:t>
            </w:r>
            <w:r w:rsidRPr="416FEECE">
              <w:rPr>
                <w:rFonts w:ascii="Arial Narrow,Arial" w:eastAsia="Arial Narrow,Arial" w:hAnsi="Arial Narrow,Arial" w:cs="Arial Narrow,Arial"/>
                <w:sz w:val="22"/>
                <w:szCs w:val="22"/>
              </w:rPr>
              <w:t xml:space="preserve">) </w:t>
            </w:r>
            <w:r w:rsidRPr="416FEECE">
              <w:rPr>
                <w:rFonts w:ascii="Arial Narrow" w:eastAsia="Arial Narrow" w:hAnsi="Arial Narrow" w:cs="Arial Narrow"/>
                <w:sz w:val="22"/>
                <w:szCs w:val="22"/>
              </w:rPr>
              <w:t xml:space="preserve">80% of the students will score at least an 80% on the Policy Brief rubric. </w:t>
            </w:r>
          </w:p>
          <w:p w14:paraId="1EEF9196" w14:textId="77777777" w:rsidR="00F5304F" w:rsidRPr="00966D79" w:rsidRDefault="00F5304F" w:rsidP="598CAD9F">
            <w:pPr>
              <w:rPr>
                <w:rFonts w:ascii="Arial Narrow" w:eastAsia="Arial" w:hAnsi="Arial Narrow" w:cs="Arial"/>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7B0E7DA" w14:textId="26FAC1D5"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Exceeded expectations: 22% (2/9)</w:t>
            </w:r>
          </w:p>
          <w:p w14:paraId="08BB9786" w14:textId="41623587"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Met expectations:67% (4/9)</w:t>
            </w:r>
          </w:p>
          <w:p w14:paraId="1FB0B6CA" w14:textId="7CEAD82D"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Did not meet: 11% (1/9</w:t>
            </w:r>
            <w:r w:rsidRPr="416FEECE">
              <w:rPr>
                <w:rFonts w:ascii="Arial Narrow,Arial" w:eastAsia="Arial Narrow,Arial" w:hAnsi="Arial Narrow,Arial" w:cs="Arial Narrow,Arial"/>
                <w:color w:val="000000" w:themeColor="text1"/>
                <w:sz w:val="22"/>
                <w:szCs w:val="22"/>
              </w:rPr>
              <w:t>)</w:t>
            </w:r>
          </w:p>
          <w:p w14:paraId="59612552" w14:textId="77777777" w:rsidR="00F5304F" w:rsidRPr="00966D79" w:rsidRDefault="00F5304F" w:rsidP="598CAD9F">
            <w:pPr>
              <w:rPr>
                <w:rFonts w:ascii="Arial Narrow" w:eastAsia="Arial" w:hAnsi="Arial Narrow" w:cs="Arial"/>
                <w:color w:val="1F4E79" w:themeColor="accent1" w:themeShade="80"/>
              </w:rPr>
            </w:pPr>
          </w:p>
          <w:p w14:paraId="62F8346A" w14:textId="77777777" w:rsidR="00966D79"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Exceeded expectations: 56%</w:t>
            </w:r>
          </w:p>
          <w:p w14:paraId="66FFC19D" w14:textId="77777777" w:rsidR="00966D79"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(5/9)</w:t>
            </w:r>
          </w:p>
          <w:p w14:paraId="7CB38E94" w14:textId="77777777" w:rsidR="00966D79"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Met expectations: 11% (1/9)</w:t>
            </w:r>
          </w:p>
          <w:p w14:paraId="0F71CF36" w14:textId="77777777" w:rsidR="00966D79"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33% (3/9)</w:t>
            </w:r>
          </w:p>
          <w:p w14:paraId="1C26FF72" w14:textId="77777777" w:rsidR="00966D79" w:rsidRPr="00966D79" w:rsidRDefault="416FEECE" w:rsidP="416FEECE">
            <w:pPr>
              <w:spacing w:after="0" w:line="240" w:lineRule="auto"/>
              <w:rPr>
                <w:rFonts w:ascii="Arial Narrow,Arial" w:eastAsia="Arial Narrow,Arial" w:hAnsi="Arial Narrow,Arial" w:cs="Arial Narrow,Arial"/>
              </w:rPr>
            </w:pPr>
            <w:r w:rsidRPr="416FEECE">
              <w:rPr>
                <w:rFonts w:ascii="Arial Narrow" w:eastAsia="Arial Narrow" w:hAnsi="Arial Narrow" w:cs="Arial Narrow"/>
              </w:rPr>
              <w:t xml:space="preserve">Those who did not meet resubmitted. 100% met expectations after corrections </w:t>
            </w:r>
          </w:p>
          <w:p w14:paraId="73351313" w14:textId="77777777" w:rsidR="003A2F04" w:rsidRDefault="003A2F04" w:rsidP="2910B84E">
            <w:pPr>
              <w:pStyle w:val="NormalWeb"/>
              <w:spacing w:after="0"/>
              <w:rPr>
                <w:rFonts w:ascii="Arial Narrow" w:eastAsia="Arial" w:hAnsi="Arial Narrow" w:cs="Arial"/>
                <w:sz w:val="22"/>
                <w:szCs w:val="22"/>
              </w:rPr>
            </w:pPr>
          </w:p>
          <w:p w14:paraId="33587E88" w14:textId="28918E2F"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C) Exceeded expectations:  50% (4/8)</w:t>
            </w:r>
          </w:p>
          <w:p w14:paraId="38FC2359"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 xml:space="preserve">Met expectations:  0% </w:t>
            </w:r>
          </w:p>
          <w:p w14:paraId="2E88B5EF" w14:textId="5869FCBE"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50%</w:t>
            </w:r>
          </w:p>
          <w:p w14:paraId="41D80198" w14:textId="75B67EF4"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sz w:val="22"/>
                <w:szCs w:val="22"/>
              </w:rPr>
              <w:t>(4/8)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6C20B3F" w14:textId="77777777"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EWP results are reported to the Assessment Committee and then shared with and discussed</w:t>
            </w:r>
          </w:p>
          <w:p w14:paraId="2D36405C"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sz w:val="22"/>
                <w:szCs w:val="22"/>
              </w:rPr>
              <w:t>B) Faculty in the department participates in the portfolio review process</w:t>
            </w:r>
            <w:r w:rsidRPr="416FEECE">
              <w:rPr>
                <w:rFonts w:ascii="Arial Narrow,Arial" w:eastAsia="Arial Narrow,Arial" w:hAnsi="Arial Narrow,Arial" w:cs="Arial Narrow,Arial"/>
                <w:color w:val="1F4E79"/>
                <w:sz w:val="22"/>
                <w:szCs w:val="22"/>
              </w:rPr>
              <w:t>.</w:t>
            </w:r>
          </w:p>
          <w:p w14:paraId="154FE669" w14:textId="68A15583"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C HST4700 instructor complete the Assessment Form each semester</w:t>
            </w:r>
          </w:p>
          <w:p w14:paraId="35470D95"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Results are compiled and presented by the Assessment committee and discussed with faculty at the annual Summer Deck meeting</w:t>
            </w:r>
            <w:r w:rsidRPr="416FEECE">
              <w:rPr>
                <w:rFonts w:ascii="Arial Narrow,Arial" w:eastAsia="Arial Narrow,Arial" w:hAnsi="Arial Narrow,Arial" w:cs="Arial Narrow,Arial"/>
                <w:color w:val="1F4E79"/>
                <w:sz w:val="22"/>
                <w:szCs w:val="22"/>
              </w:rPr>
              <w:t>.</w:t>
            </w:r>
          </w:p>
        </w:tc>
      </w:tr>
      <w:tr w:rsidR="00452E1B" w:rsidRPr="00966D79" w14:paraId="6FFF70A9"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9072C6D" w14:textId="29FB7A56"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 xml:space="preserve">8. Students will </w:t>
            </w:r>
            <w:r w:rsidR="009D5B55" w:rsidRPr="416FEECE">
              <w:rPr>
                <w:rFonts w:ascii="Arial Narrow" w:eastAsia="Arial Narrow" w:hAnsi="Arial Narrow" w:cs="Arial Narrow"/>
                <w:color w:val="000000" w:themeColor="text1"/>
                <w:sz w:val="22"/>
                <w:szCs w:val="22"/>
              </w:rPr>
              <w:t>demonstrate confidence</w:t>
            </w:r>
            <w:r w:rsidRPr="416FEECE">
              <w:rPr>
                <w:rFonts w:ascii="Arial Narrow" w:eastAsia="Arial Narrow" w:hAnsi="Arial Narrow" w:cs="Arial Narrow"/>
                <w:color w:val="000000" w:themeColor="text1"/>
                <w:sz w:val="22"/>
                <w:szCs w:val="22"/>
              </w:rPr>
              <w:t xml:space="preserve"> in performing skills needed to practice health education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34022E6"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A Retrospective Health Studies Senior Exit Survey completed the semester of graduation asking students to rate their skills BEFORE entering the program and AFTER completion of the program</w:t>
            </w:r>
          </w:p>
          <w:p w14:paraId="1E879F1C" w14:textId="77777777" w:rsidR="00F5304F" w:rsidRPr="00966D79" w:rsidRDefault="00F5304F" w:rsidP="598CAD9F">
            <w:pPr>
              <w:rPr>
                <w:rFonts w:ascii="Arial Narrow" w:eastAsia="Arial" w:hAnsi="Arial Narrow" w:cs="Arial"/>
                <w:color w:val="1F4E79" w:themeColor="accent1" w:themeShade="80"/>
              </w:rPr>
            </w:pPr>
          </w:p>
          <w:p w14:paraId="53EFA892" w14:textId="77777777" w:rsidR="00F5304F" w:rsidRPr="009D5B55" w:rsidRDefault="416FEECE" w:rsidP="416FEECE">
            <w:pPr>
              <w:pStyle w:val="NormalWeb"/>
              <w:spacing w:after="0"/>
              <w:rPr>
                <w:rFonts w:ascii="Arial Narrow,Arial" w:eastAsia="Arial Narrow,Arial" w:hAnsi="Arial Narrow,Arial" w:cs="Arial Narrow,Arial"/>
                <w:bCs/>
                <w:color w:val="1F4E79"/>
                <w:sz w:val="22"/>
                <w:szCs w:val="22"/>
              </w:rPr>
            </w:pPr>
            <w:r w:rsidRPr="009D5B55">
              <w:rPr>
                <w:rFonts w:ascii="Arial Narrow" w:eastAsia="Arial Narrow" w:hAnsi="Arial Narrow" w:cs="Arial Narrow"/>
                <w:bCs/>
                <w:sz w:val="22"/>
                <w:szCs w:val="22"/>
              </w:rPr>
              <w:t>B) Intern Evaluations completed by the Intern Preceptor at the completion of internship</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C22DA1B"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90% of students will score an average of 4.0 or above (confident to completely confident) in performing skills needed to practice health education.</w:t>
            </w:r>
          </w:p>
          <w:p w14:paraId="50161B52" w14:textId="77777777" w:rsidR="00F5304F" w:rsidRPr="00966D79" w:rsidRDefault="00F5304F" w:rsidP="598CAD9F">
            <w:pPr>
              <w:rPr>
                <w:rFonts w:ascii="Arial Narrow" w:eastAsia="Arial" w:hAnsi="Arial Narrow" w:cs="Arial"/>
                <w:color w:val="1F4E79" w:themeColor="accent1" w:themeShade="80"/>
              </w:rPr>
            </w:pPr>
          </w:p>
          <w:p w14:paraId="7B22E6A3"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sz w:val="22"/>
                <w:szCs w:val="22"/>
              </w:rPr>
              <w:t>B) 90% of students will score an average of 4.0 or above on Intern Evaluation assessing job site skills and attributes.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4F6F0DB" w14:textId="606AB009"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A) Exceeded expectations:  100% (1)</w:t>
            </w:r>
          </w:p>
          <w:p w14:paraId="1082BBEE"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Met expectations:  %</w:t>
            </w:r>
          </w:p>
          <w:p w14:paraId="0270600C" w14:textId="7777777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w:t>
            </w:r>
          </w:p>
          <w:p w14:paraId="18019F6F" w14:textId="77777777" w:rsidR="00F5304F" w:rsidRPr="00966D79" w:rsidRDefault="00F5304F" w:rsidP="598CAD9F">
            <w:pPr>
              <w:rPr>
                <w:rFonts w:ascii="Arial Narrow" w:eastAsia="Arial" w:hAnsi="Arial Narrow" w:cs="Arial"/>
                <w:color w:val="1F4E79" w:themeColor="accent1" w:themeShade="80"/>
              </w:rPr>
            </w:pPr>
          </w:p>
          <w:p w14:paraId="114E3700" w14:textId="14805460"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B)  Exceeded expectations:  66% (21/32)</w:t>
            </w:r>
          </w:p>
          <w:p w14:paraId="00A0AE08" w14:textId="4CCAE2C7"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Met expectations:  25% (8/32)</w:t>
            </w:r>
          </w:p>
          <w:p w14:paraId="2F4110C5" w14:textId="1613D2AD" w:rsidR="00F5304F" w:rsidRPr="00966D79" w:rsidRDefault="416FEECE" w:rsidP="416FEECE">
            <w:pPr>
              <w:pStyle w:val="NormalWeb"/>
              <w:spacing w:after="0"/>
              <w:rPr>
                <w:rFonts w:ascii="Arial Narrow,Arial" w:eastAsia="Arial Narrow,Arial" w:hAnsi="Arial Narrow,Arial" w:cs="Arial Narrow,Arial"/>
                <w:sz w:val="22"/>
                <w:szCs w:val="22"/>
              </w:rPr>
            </w:pPr>
            <w:r w:rsidRPr="416FEECE">
              <w:rPr>
                <w:rFonts w:ascii="Arial Narrow" w:eastAsia="Arial Narrow" w:hAnsi="Arial Narrow" w:cs="Arial Narrow"/>
                <w:sz w:val="22"/>
                <w:szCs w:val="22"/>
              </w:rPr>
              <w:t>Did not meet: 9% (3/32)</w:t>
            </w:r>
          </w:p>
          <w:p w14:paraId="6E2D2151" w14:textId="77777777" w:rsidR="00F5304F" w:rsidRPr="00966D79" w:rsidRDefault="00F5304F" w:rsidP="598CAD9F">
            <w:pPr>
              <w:rPr>
                <w:rFonts w:ascii="Arial Narrow" w:eastAsia="Arial" w:hAnsi="Arial Narrow" w:cs="Arial"/>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4641E44" w14:textId="77777777" w:rsidR="00F5304F" w:rsidRPr="00554FF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Results are compiled </w:t>
            </w:r>
          </w:p>
          <w:p w14:paraId="1FEA0646"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by the Assessment Committee, presented and discussed with faculty at the annual Summer Deck meeting</w:t>
            </w:r>
            <w:r w:rsidRPr="416FEECE">
              <w:rPr>
                <w:rFonts w:ascii="Arial Narrow,Arial" w:eastAsia="Arial Narrow,Arial" w:hAnsi="Arial Narrow,Arial" w:cs="Arial Narrow,Arial"/>
                <w:color w:val="1F4E79"/>
                <w:sz w:val="22"/>
                <w:szCs w:val="22"/>
              </w:rPr>
              <w:t>.</w:t>
            </w:r>
          </w:p>
        </w:tc>
      </w:tr>
      <w:tr w:rsidR="00F442B4" w:rsidRPr="00966D79" w14:paraId="22DB7E32" w14:textId="77777777" w:rsidTr="3D5223F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591FD4E"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9. Students will demonstrate proficiency in disaster response or emergency management activities</w:t>
            </w:r>
            <w:r w:rsidRPr="416FEECE">
              <w:rPr>
                <w:rFonts w:ascii="Arial Narrow,Arial" w:eastAsia="Arial Narrow,Arial" w:hAnsi="Arial Narrow,Arial" w:cs="Arial Narrow,Arial"/>
                <w:color w:val="1F4E79"/>
                <w:sz w:val="22"/>
                <w:szCs w:val="22"/>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CAF6131" w14:textId="2476DE12"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HST 3100: Disasters:  The Public Health Response – Search and Rescue Drill. Students will successfully complete a search and rescue drill</w:t>
            </w:r>
          </w:p>
          <w:p w14:paraId="2F30760F" w14:textId="77777777" w:rsidR="00F5304F" w:rsidRPr="003A2F04" w:rsidRDefault="00F5304F" w:rsidP="598CAD9F">
            <w:pPr>
              <w:rPr>
                <w:rFonts w:ascii="Arial Narrow" w:eastAsia="Arial" w:hAnsi="Arial Narrow" w:cs="Arial"/>
                <w:color w:val="000000" w:themeColor="text1"/>
              </w:rPr>
            </w:pPr>
          </w:p>
          <w:p w14:paraId="712DEE72" w14:textId="7EB4E0D8"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 HST 3100: Terrorism: The Public Health Response –CERT Certification. Students will successfully complete Community Emergency Response Team (CERT) certification</w:t>
            </w:r>
          </w:p>
          <w:p w14:paraId="403E88E1" w14:textId="4ACFD428" w:rsidR="00F5304F" w:rsidRPr="00966D79" w:rsidRDefault="00F5304F" w:rsidP="2910B84E">
            <w:pPr>
              <w:pStyle w:val="NormalWeb"/>
              <w:spacing w:after="0"/>
              <w:rPr>
                <w:rFonts w:ascii="Arial Narrow" w:eastAsia="Arial" w:hAnsi="Arial Narrow" w:cs="Arial"/>
                <w:color w:val="1F4E79"/>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A15E81F" w14:textId="77777777" w:rsidR="00F5304F" w:rsidRPr="003A2F04" w:rsidRDefault="416FEECE" w:rsidP="416FEECE">
            <w:pPr>
              <w:pStyle w:val="NormalWeb"/>
              <w:spacing w:after="0"/>
              <w:ind w:left="-12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A) 90% of students will successfully complete a search and rescue drill. (Rubric Attached)</w:t>
            </w:r>
          </w:p>
          <w:p w14:paraId="7576B291" w14:textId="77777777" w:rsidR="00F5304F" w:rsidRPr="003A2F04" w:rsidRDefault="00F5304F" w:rsidP="598CAD9F">
            <w:pPr>
              <w:rPr>
                <w:rFonts w:ascii="Arial Narrow" w:eastAsia="Arial" w:hAnsi="Arial Narrow" w:cs="Arial"/>
                <w:color w:val="000000" w:themeColor="text1"/>
              </w:rPr>
            </w:pPr>
          </w:p>
          <w:p w14:paraId="65AD658D" w14:textId="77777777" w:rsidR="00F5304F" w:rsidRPr="003A2F04" w:rsidRDefault="416FEECE" w:rsidP="416FEECE">
            <w:pPr>
              <w:pStyle w:val="NormalWeb"/>
              <w:spacing w:after="0"/>
              <w:ind w:left="-12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B) 90% of students will successfully complete Community Emergency Response Team (CERT) certification (pass/fail)</w:t>
            </w:r>
          </w:p>
          <w:p w14:paraId="481DBC3F" w14:textId="77777777" w:rsidR="00F5304F" w:rsidRPr="00966D79" w:rsidRDefault="00F5304F" w:rsidP="598CAD9F">
            <w:pPr>
              <w:rPr>
                <w:rFonts w:ascii="Arial Narrow" w:eastAsia="Arial" w:hAnsi="Arial Narrow" w:cs="Arial"/>
                <w:color w:val="1F4E79" w:themeColor="accent1" w:themeShade="80"/>
              </w:rPr>
            </w:pPr>
          </w:p>
          <w:p w14:paraId="37CB978D" w14:textId="1C11595F" w:rsidR="00F5304F" w:rsidRPr="00966D79" w:rsidRDefault="00F5304F" w:rsidP="2910B84E">
            <w:pPr>
              <w:pStyle w:val="NormalWeb"/>
              <w:spacing w:after="0"/>
              <w:ind w:left="-120"/>
              <w:rPr>
                <w:rFonts w:ascii="Arial Narrow" w:eastAsia="Arial" w:hAnsi="Arial Narrow" w:cs="Arial"/>
                <w:color w:val="1F4E79"/>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881CDD3" w14:textId="77777777" w:rsidR="00F5304F" w:rsidRPr="003A2F04" w:rsidRDefault="416FEECE" w:rsidP="416FEECE">
            <w:pPr>
              <w:pStyle w:val="NormalWeb"/>
              <w:spacing w:after="0"/>
              <w:ind w:left="-12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A) 100% of students met or exceeded expectation </w:t>
            </w:r>
          </w:p>
          <w:p w14:paraId="1A8FF698" w14:textId="77777777" w:rsidR="0070593D" w:rsidRPr="003A2F04" w:rsidRDefault="0070593D" w:rsidP="598CAD9F">
            <w:pPr>
              <w:pStyle w:val="NormalWeb"/>
              <w:spacing w:after="0"/>
              <w:ind w:left="-120"/>
              <w:rPr>
                <w:rFonts w:ascii="Arial Narrow" w:eastAsia="Arial" w:hAnsi="Arial Narrow" w:cs="Arial"/>
                <w:color w:val="000000" w:themeColor="text1"/>
                <w:sz w:val="22"/>
                <w:szCs w:val="22"/>
              </w:rPr>
            </w:pPr>
          </w:p>
          <w:p w14:paraId="127DEF77" w14:textId="7D7F5FED" w:rsidR="00F5304F" w:rsidRPr="003A2F04" w:rsidRDefault="416FEECE" w:rsidP="416FEECE">
            <w:pPr>
              <w:pStyle w:val="NormalWeb"/>
              <w:spacing w:after="0"/>
              <w:ind w:left="-12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 xml:space="preserve">B) 100% of students met or exceeded expectation </w:t>
            </w:r>
          </w:p>
          <w:p w14:paraId="39BFEC52" w14:textId="77777777" w:rsidR="0070593D" w:rsidRPr="00966D79" w:rsidRDefault="0070593D" w:rsidP="598CAD9F">
            <w:pPr>
              <w:pStyle w:val="NormalWeb"/>
              <w:spacing w:after="0"/>
              <w:ind w:left="-120"/>
              <w:rPr>
                <w:rFonts w:ascii="Arial Narrow" w:eastAsia="Arial" w:hAnsi="Arial Narrow" w:cs="Arial"/>
                <w:color w:val="1F4E79" w:themeColor="accent1" w:themeShade="80"/>
                <w:sz w:val="22"/>
                <w:szCs w:val="22"/>
              </w:rPr>
            </w:pPr>
          </w:p>
          <w:p w14:paraId="59B2221B" w14:textId="77777777" w:rsidR="00F5304F" w:rsidRPr="00966D79" w:rsidRDefault="00F5304F" w:rsidP="598CAD9F">
            <w:pPr>
              <w:spacing w:after="240"/>
              <w:rPr>
                <w:rFonts w:ascii="Arial Narrow" w:eastAsia="Arial" w:hAnsi="Arial Narrow" w:cs="Arial"/>
                <w:color w:val="1F4E79" w:themeColor="accent1" w:themeShade="80"/>
              </w:rPr>
            </w:pPr>
            <w:r w:rsidRPr="00966D79">
              <w:rPr>
                <w:rFonts w:ascii="Arial Narrow" w:hAnsi="Arial Narrow"/>
                <w:color w:val="1F4E79" w:themeColor="accent1" w:themeShade="80"/>
              </w:rPr>
              <w:br/>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1D35ED2" w14:textId="77777777" w:rsidR="00F5304F" w:rsidRPr="003A2F04" w:rsidRDefault="416FEECE" w:rsidP="416FEECE">
            <w:pPr>
              <w:pStyle w:val="NormalWeb"/>
              <w:spacing w:after="0"/>
              <w:rPr>
                <w:rFonts w:ascii="Arial Narrow,Arial" w:eastAsia="Arial Narrow,Arial" w:hAnsi="Arial Narrow,Arial" w:cs="Arial Narrow,Arial"/>
                <w:color w:val="000000" w:themeColor="text1"/>
                <w:sz w:val="22"/>
                <w:szCs w:val="22"/>
              </w:rPr>
            </w:pPr>
            <w:r w:rsidRPr="416FEECE">
              <w:rPr>
                <w:rFonts w:ascii="Arial Narrow" w:eastAsia="Arial Narrow" w:hAnsi="Arial Narrow" w:cs="Arial Narrow"/>
                <w:color w:val="000000" w:themeColor="text1"/>
                <w:sz w:val="22"/>
                <w:szCs w:val="22"/>
              </w:rPr>
              <w:t>HST 3100 and HST 3300 Instructor completes the Assessment Forms each semester.</w:t>
            </w:r>
          </w:p>
          <w:p w14:paraId="44E95F2D" w14:textId="77777777" w:rsidR="00F5304F" w:rsidRPr="003A2F04" w:rsidRDefault="00F5304F" w:rsidP="598CAD9F">
            <w:pPr>
              <w:rPr>
                <w:rFonts w:ascii="Arial Narrow" w:eastAsia="Arial" w:hAnsi="Arial Narrow" w:cs="Arial"/>
                <w:color w:val="000000" w:themeColor="text1"/>
              </w:rPr>
            </w:pPr>
          </w:p>
          <w:p w14:paraId="47F526BA" w14:textId="77777777" w:rsidR="00F5304F" w:rsidRPr="00966D79" w:rsidRDefault="416FEECE" w:rsidP="416FEECE">
            <w:pPr>
              <w:pStyle w:val="NormalWeb"/>
              <w:spacing w:after="0"/>
              <w:rPr>
                <w:rFonts w:ascii="Arial Narrow,Arial" w:eastAsia="Arial Narrow,Arial" w:hAnsi="Arial Narrow,Arial" w:cs="Arial Narrow,Arial"/>
                <w:color w:val="1F4E79"/>
                <w:sz w:val="22"/>
                <w:szCs w:val="22"/>
              </w:rPr>
            </w:pPr>
            <w:r w:rsidRPr="416FEECE">
              <w:rPr>
                <w:rFonts w:ascii="Arial Narrow" w:eastAsia="Arial Narrow" w:hAnsi="Arial Narrow" w:cs="Arial Narrow"/>
                <w:color w:val="000000" w:themeColor="text1"/>
                <w:sz w:val="22"/>
                <w:szCs w:val="22"/>
              </w:rPr>
              <w:t>Results are compiled and presented by the Assessment committee and discussed with faculty at the annual Summer Deck meeting.</w:t>
            </w:r>
          </w:p>
        </w:tc>
      </w:tr>
    </w:tbl>
    <w:p w14:paraId="598508B9" w14:textId="77777777" w:rsidR="00F5304F" w:rsidRPr="00452E1B" w:rsidRDefault="00F5304F" w:rsidP="598CAD9F">
      <w:pPr>
        <w:rPr>
          <w:rFonts w:ascii="Arial" w:eastAsia="Arial" w:hAnsi="Arial" w:cs="Arial"/>
          <w:color w:val="1F4E79" w:themeColor="accent1" w:themeShade="80"/>
          <w:sz w:val="20"/>
          <w:szCs w:val="20"/>
        </w:rPr>
      </w:pPr>
    </w:p>
    <w:p w14:paraId="5FAC82C3" w14:textId="77777777" w:rsidR="00F5304F" w:rsidRPr="00554FF4" w:rsidRDefault="416FEECE" w:rsidP="416FEECE">
      <w:pPr>
        <w:pStyle w:val="NormalWeb"/>
        <w:spacing w:after="0"/>
        <w:rPr>
          <w:rFonts w:ascii="Arial Narrow" w:eastAsia="Arial Narrow" w:hAnsi="Arial Narrow" w:cs="Arial Narrow"/>
          <w:color w:val="000000" w:themeColor="text1"/>
          <w:sz w:val="22"/>
          <w:szCs w:val="22"/>
        </w:rPr>
      </w:pPr>
      <w:r w:rsidRPr="416FEECE">
        <w:rPr>
          <w:rFonts w:ascii="Arial Narrow" w:eastAsia="Arial Narrow" w:hAnsi="Arial Narrow" w:cs="Arial Narrow"/>
          <w:b/>
          <w:bCs/>
          <w:i/>
          <w:iCs/>
          <w:color w:val="000000" w:themeColor="text1"/>
          <w:sz w:val="22"/>
          <w:szCs w:val="22"/>
        </w:rPr>
        <w:t>PART TWO</w:t>
      </w:r>
    </w:p>
    <w:p w14:paraId="78215FB5" w14:textId="77777777" w:rsidR="00F5304F" w:rsidRPr="00554FF4" w:rsidRDefault="416FEECE" w:rsidP="416FEECE">
      <w:pPr>
        <w:pStyle w:val="NormalWeb"/>
        <w:spacing w:after="0"/>
        <w:rPr>
          <w:rFonts w:ascii="Arial Narrow" w:eastAsia="Arial Narrow" w:hAnsi="Arial Narrow" w:cs="Arial Narrow"/>
          <w:color w:val="000000" w:themeColor="text1"/>
          <w:sz w:val="22"/>
          <w:szCs w:val="22"/>
        </w:rPr>
      </w:pPr>
      <w:r w:rsidRPr="416FEECE">
        <w:rPr>
          <w:rFonts w:ascii="Arial Narrow" w:eastAsia="Arial Narrow" w:hAnsi="Arial Narrow" w:cs="Arial Narrow"/>
          <w:b/>
          <w:bCs/>
          <w:color w:val="000000" w:themeColor="text1"/>
          <w:sz w:val="22"/>
          <w:szCs w:val="22"/>
        </w:rPr>
        <w:t>Describe what your program’s assessment accomplishments since your last report was submitted.  Discuss ways in which you have responded to the CASA Director’s comments on last year’s report or simply describe what assessment work was initiated, continued, or completed.</w:t>
      </w:r>
    </w:p>
    <w:p w14:paraId="1B1C13CE" w14:textId="77777777" w:rsidR="00554FF4" w:rsidRDefault="00554FF4" w:rsidP="00F5304F">
      <w:pPr>
        <w:spacing w:after="240"/>
        <w:rPr>
          <w:rFonts w:ascii="Arial Narrow" w:hAnsi="Arial Narrow"/>
          <w:color w:val="000000" w:themeColor="text1"/>
        </w:rPr>
      </w:pPr>
    </w:p>
    <w:p w14:paraId="3361A009" w14:textId="6675C9B7" w:rsidR="00F5304F" w:rsidRPr="00452E1B" w:rsidRDefault="416FEECE" w:rsidP="416FEECE">
      <w:pPr>
        <w:spacing w:after="240"/>
        <w:rPr>
          <w:rFonts w:ascii="Arial Narrow" w:eastAsia="Arial Narrow" w:hAnsi="Arial Narrow" w:cs="Arial Narrow"/>
          <w:color w:val="1F4E79"/>
        </w:rPr>
      </w:pPr>
      <w:r w:rsidRPr="416FEECE">
        <w:rPr>
          <w:rFonts w:ascii="Arial Narrow" w:eastAsia="Arial Narrow" w:hAnsi="Arial Narrow" w:cs="Arial Narrow"/>
          <w:color w:val="000000" w:themeColor="text1"/>
        </w:rPr>
        <w:t xml:space="preserve"> Responsibility 4</w:t>
      </w:r>
      <w:r w:rsidR="009D5B55">
        <w:rPr>
          <w:rFonts w:ascii="Arial Narrow" w:eastAsia="Arial Narrow" w:hAnsi="Arial Narrow" w:cs="Arial Narrow"/>
          <w:color w:val="000000" w:themeColor="text1"/>
        </w:rPr>
        <w:t xml:space="preserve"> – assignment from </w:t>
      </w:r>
      <w:r w:rsidR="009D5B55" w:rsidRPr="009D5B55">
        <w:rPr>
          <w:rFonts w:ascii="Arial Narrow" w:eastAsia="Arial Narrow,Arial" w:hAnsi="Arial Narrow" w:cs="Arial Narrow,Arial"/>
        </w:rPr>
        <w:t>HST 2800- Research Methods for Health Education</w:t>
      </w:r>
      <w:r w:rsidR="009D5B55">
        <w:rPr>
          <w:rFonts w:ascii="Arial Narrow" w:eastAsia="Arial Narrow,Arial" w:hAnsi="Arial Narrow" w:cs="Arial Narrow,Arial"/>
        </w:rPr>
        <w:t xml:space="preserve"> was added to asses </w:t>
      </w:r>
      <w:r w:rsidR="009D5B55" w:rsidRPr="009D5B55">
        <w:rPr>
          <w:rFonts w:ascii="Arial Narrow" w:eastAsia="Arial Narrow" w:hAnsi="Arial Narrow" w:cs="Arial Narrow"/>
          <w:b/>
          <w:bCs/>
        </w:rPr>
        <w:t>Quantitative Reasoning</w:t>
      </w:r>
      <w:r w:rsidR="00554FF4">
        <w:br/>
      </w:r>
    </w:p>
    <w:p w14:paraId="434547B8" w14:textId="77777777" w:rsidR="00F5304F" w:rsidRPr="0070593D" w:rsidRDefault="416FEECE" w:rsidP="416FEECE">
      <w:pPr>
        <w:pStyle w:val="NormalWeb"/>
        <w:spacing w:after="0"/>
        <w:rPr>
          <w:rFonts w:ascii="Arial Narrow" w:eastAsia="Arial Narrow" w:hAnsi="Arial Narrow" w:cs="Arial Narrow"/>
          <w:sz w:val="22"/>
          <w:szCs w:val="22"/>
        </w:rPr>
      </w:pPr>
      <w:r w:rsidRPr="416FEECE">
        <w:rPr>
          <w:rFonts w:ascii="Arial Narrow" w:eastAsia="Arial Narrow" w:hAnsi="Arial Narrow" w:cs="Arial Narrow"/>
          <w:b/>
          <w:bCs/>
          <w:color w:val="000000" w:themeColor="text1"/>
          <w:sz w:val="22"/>
          <w:szCs w:val="22"/>
        </w:rPr>
        <w:t>PART THREE</w:t>
      </w:r>
    </w:p>
    <w:p w14:paraId="53DD3E80" w14:textId="77777777" w:rsidR="00F5304F" w:rsidRPr="00554FF4" w:rsidRDefault="416FEECE" w:rsidP="416FEECE">
      <w:pPr>
        <w:pStyle w:val="NormalWeb"/>
        <w:spacing w:after="0"/>
        <w:rPr>
          <w:rFonts w:ascii="Arial Narrow" w:eastAsia="Arial Narrow" w:hAnsi="Arial Narrow" w:cs="Arial Narrow"/>
          <w:sz w:val="22"/>
          <w:szCs w:val="22"/>
        </w:rPr>
      </w:pPr>
      <w:r w:rsidRPr="416FEECE">
        <w:rPr>
          <w:rFonts w:ascii="Arial Narrow" w:eastAsia="Arial Narrow" w:hAnsi="Arial Narrow" w:cs="Arial Narrow"/>
          <w:b/>
          <w:bCs/>
          <w:color w:val="000000" w:themeColor="text1"/>
          <w:sz w:val="22"/>
          <w:szCs w:val="22"/>
        </w:rPr>
        <w:t xml:space="preserve">Summarize changes and improvements in curriculum, instruction, and learning that have resulted from the implementation of your assessment program.  How have you used the data?  What have you learned?  In light of what you have learned through your assessment efforts this year and in past years, what are your plans for the future? </w:t>
      </w:r>
    </w:p>
    <w:p w14:paraId="3E42F946" w14:textId="0C5C691C" w:rsidR="4698B5BC" w:rsidRPr="00554FF4" w:rsidRDefault="4698B5BC" w:rsidP="4698B5BC">
      <w:pPr>
        <w:pStyle w:val="NormalWeb"/>
        <w:spacing w:after="0"/>
        <w:rPr>
          <w:rFonts w:ascii="Arial Narrow" w:eastAsia="Arial Narrow" w:hAnsi="Arial Narrow" w:cs="Arial Narrow"/>
          <w:b/>
          <w:bCs/>
          <w:color w:val="000000" w:themeColor="text1"/>
          <w:sz w:val="22"/>
          <w:szCs w:val="22"/>
        </w:rPr>
      </w:pPr>
    </w:p>
    <w:p w14:paraId="11379E9E" w14:textId="1FC0C149" w:rsidR="4698B5BC" w:rsidRPr="00554FF4" w:rsidRDefault="416FEECE" w:rsidP="416FEECE">
      <w:pPr>
        <w:rPr>
          <w:rFonts w:ascii="Arial Narrow" w:eastAsia="Arial Narrow" w:hAnsi="Arial Narrow" w:cs="Arial Narrow"/>
        </w:rPr>
      </w:pPr>
      <w:r w:rsidRPr="416FEECE">
        <w:rPr>
          <w:rFonts w:ascii="Arial Narrow" w:eastAsia="Arial Narrow" w:hAnsi="Arial Narrow" w:cs="Arial Narrow"/>
        </w:rPr>
        <w:t xml:space="preserve">Last year, the Health Services Administration class (HST 4770) has shifted focus to more administration and management skills, including policy development and advocacy.  The assessment shows that policy and advocacy continue to be challenging concepts for our students, especially our EMDP majors.  For next semester, more time will </w:t>
      </w:r>
      <w:r w:rsidR="009D5B55" w:rsidRPr="416FEECE">
        <w:rPr>
          <w:rFonts w:ascii="Arial Narrow" w:eastAsia="Arial Narrow" w:hAnsi="Arial Narrow" w:cs="Arial Narrow"/>
        </w:rPr>
        <w:t>be spent</w:t>
      </w:r>
      <w:r w:rsidRPr="416FEECE">
        <w:rPr>
          <w:rFonts w:ascii="Arial Narrow" w:eastAsia="Arial Narrow" w:hAnsi="Arial Narrow" w:cs="Arial Narrow"/>
        </w:rPr>
        <w:t xml:space="preserve"> on policy with an opportunity for preliminary feedback on their policy briefs.  Specific examples will be highlighted from the EMDP field.  Based on assessment feedback, more readings and discussions on policy are warranted and will be implemented. </w:t>
      </w:r>
    </w:p>
    <w:p w14:paraId="15F0B415" w14:textId="051788A2" w:rsidR="4698B5BC" w:rsidRPr="00554FF4" w:rsidRDefault="4698B5BC" w:rsidP="4698B5BC">
      <w:pPr>
        <w:pStyle w:val="NormalWeb"/>
        <w:spacing w:after="0"/>
        <w:rPr>
          <w:rFonts w:ascii="Arial Narrow" w:eastAsia="Arial Narrow" w:hAnsi="Arial Narrow" w:cs="Arial Narrow"/>
          <w:b/>
          <w:bCs/>
          <w:color w:val="000000" w:themeColor="text1"/>
          <w:sz w:val="22"/>
          <w:szCs w:val="22"/>
        </w:rPr>
      </w:pPr>
    </w:p>
    <w:p w14:paraId="38A0E3FD" w14:textId="30B4A33C" w:rsidR="4698B5BC" w:rsidRDefault="4698B5BC" w:rsidP="4698B5BC">
      <w:pPr>
        <w:pStyle w:val="NormalWeb"/>
        <w:spacing w:after="0"/>
        <w:rPr>
          <w:rFonts w:ascii="Arial Narrow" w:eastAsia="Arial Narrow" w:hAnsi="Arial Narrow" w:cs="Arial Narrow"/>
          <w:b/>
          <w:bCs/>
          <w:color w:val="000000" w:themeColor="text1"/>
          <w:sz w:val="22"/>
          <w:szCs w:val="22"/>
        </w:rPr>
      </w:pPr>
    </w:p>
    <w:p w14:paraId="57DBB5E3" w14:textId="7DFEF79F" w:rsidR="7384E52D" w:rsidRDefault="7384E52D" w:rsidP="4698B5BC">
      <w:pPr>
        <w:pStyle w:val="NormalWeb"/>
        <w:spacing w:after="0"/>
        <w:rPr>
          <w:rFonts w:ascii="Arial Narrow" w:eastAsia="Arial Narrow" w:hAnsi="Arial Narrow" w:cs="Arial Narrow"/>
          <w:b/>
          <w:bCs/>
          <w:color w:val="000000" w:themeColor="text1"/>
          <w:sz w:val="22"/>
          <w:szCs w:val="22"/>
        </w:rPr>
      </w:pPr>
    </w:p>
    <w:p w14:paraId="2232E64B" w14:textId="676C9453" w:rsidR="4698B5BC" w:rsidRDefault="4698B5BC" w:rsidP="4698B5BC">
      <w:pPr>
        <w:pStyle w:val="NormalWeb"/>
        <w:spacing w:after="0"/>
        <w:rPr>
          <w:rFonts w:ascii="Arial Narrow" w:eastAsia="Arial Narrow" w:hAnsi="Arial Narrow" w:cs="Arial Narrow"/>
          <w:b/>
          <w:bCs/>
          <w:color w:val="000000" w:themeColor="text1"/>
          <w:sz w:val="22"/>
          <w:szCs w:val="22"/>
        </w:rPr>
      </w:pPr>
    </w:p>
    <w:p w14:paraId="24A312C7" w14:textId="4C373E90" w:rsidR="009C24B1" w:rsidRDefault="2910B84E" w:rsidP="2910B84E">
      <w:pPr>
        <w:rPr>
          <w:rFonts w:eastAsiaTheme="minorEastAsia"/>
          <w:color w:val="5B9BD5" w:themeColor="accent1"/>
        </w:rPr>
      </w:pPr>
      <w:r w:rsidRPr="2910B84E">
        <w:rPr>
          <w:rFonts w:eastAsiaTheme="minorEastAsia"/>
          <w:color w:val="5B9BD5" w:themeColor="accent1"/>
        </w:rPr>
        <w:t>Due to reduction in staff and changes in teaching assignments, we found a gap in Responsibility 4amd the Quantitative Reasoning for the EMDP students. We are working on fixing it.</w:t>
      </w:r>
    </w:p>
    <w:p w14:paraId="3E8844A3" w14:textId="453BDD3C" w:rsidR="7384E52D" w:rsidRDefault="2910B84E" w:rsidP="7384E52D">
      <w:r w:rsidRPr="2910B84E">
        <w:rPr>
          <w:rFonts w:eastAsiaTheme="minorEastAsia"/>
          <w:color w:val="5B9BD5" w:themeColor="accent1"/>
        </w:rPr>
        <w:t>This year, the Health Services Administration class (HST 4770) has shifted focus to more administration and management skills, including policy development and advocacy.  In that vein, the new assessments are focused more on the assignments that assess those skills like interviewing and policy briefs.  For next year, we are making more changes. Based on student feedback through a focus group, and assessment feedback, we intend to shift HST 4770 a little by making the assignments more chronological, as though someone recently accepted a management position. They will write agency missions, develop department goals and objectives, create job descriptions, hold meetings, conduct interviews, make hiring recommendations, coach and counsel “employees”, make decisions, solve problems, and then we will delve into advocacy, policy development, and debate. Many of these were assignments conducted before, but the class is being restructured: they will take a quiz every other week to make sure they are reading the chapters, then we will recap the lessons from the text, talk about the next assignment, how it relates to the lessons covered, and tips and tools on completing the assignment effectively.</w:t>
      </w:r>
      <w:r w:rsidRPr="2910B84E">
        <w:rPr>
          <w:rFonts w:ascii="Times New Roman" w:eastAsia="Times New Roman" w:hAnsi="Times New Roman" w:cs="Times New Roman"/>
        </w:rPr>
        <w:t xml:space="preserve"> </w:t>
      </w:r>
    </w:p>
    <w:p w14:paraId="345889A6" w14:textId="3A64E6F6" w:rsidR="7FF9C5F1" w:rsidRDefault="2910B84E" w:rsidP="7FF9C5F1">
      <w:r w:rsidRPr="2910B84E">
        <w:rPr>
          <w:rFonts w:ascii="Calibri" w:eastAsia="Calibri" w:hAnsi="Calibri" w:cs="Calibri"/>
          <w:color w:val="5B9BD5" w:themeColor="accent1"/>
        </w:rPr>
        <w:t xml:space="preserve">Due to assessment feedback, for next year, we will make changes to Research Methods I (HST 2800).  In that class, they will focus more on learning statistics and reviewing existing research before starting Research Methods II HST 3800) when they will conduct their literature review. </w:t>
      </w:r>
    </w:p>
    <w:p w14:paraId="769F7EE4" w14:textId="194C8303" w:rsidR="584C5D21" w:rsidRDefault="2E3E0576" w:rsidP="2E3E0576">
      <w:pPr>
        <w:spacing w:line="285" w:lineRule="exact"/>
        <w:rPr>
          <w:rFonts w:ascii="Arial Narrow" w:eastAsia="Arial Narrow" w:hAnsi="Arial Narrow" w:cs="Arial Narrow"/>
        </w:rPr>
      </w:pPr>
      <w:r w:rsidRPr="2E3E0576">
        <w:rPr>
          <w:rFonts w:ascii="Arial Narrow" w:eastAsia="Arial Narrow" w:hAnsi="Arial Narrow" w:cs="Arial Narrow"/>
        </w:rPr>
        <w:t>In 2800 to aid in filling the gap concerning quantitative reasoning a section of the literature review must include a section based on other quantitative studies. There is also a specific lecture designed for this topic and in-class discussions based on research studies the students must find and assess concerning methodology and findings.  In terms of future changes based on this review of assessment data, we discovered that</w:t>
      </w:r>
      <w:r w:rsidRPr="2E3E0576">
        <w:rPr>
          <w:rFonts w:ascii="Arial Narrow" w:eastAsia="Arial Narrow" w:hAnsi="Arial Narrow" w:cs="Arial Narrow"/>
          <w:color w:val="212121"/>
        </w:rPr>
        <w:t xml:space="preserve"> when we dropped 3800 as a requirement for our EMDP students, we didn't recognize that we would be losing the opportunity to assess their ability to produce quantitative data, and next year, we will have a week where students will work together to develop a brief, 2-question survey, collect the data, and then we will enter and analyze it together.</w:t>
      </w:r>
    </w:p>
    <w:p w14:paraId="0054BC08" w14:textId="77D29E06" w:rsidR="492B1A65" w:rsidRDefault="492B1A65" w:rsidP="492B1A65">
      <w:pPr>
        <w:spacing w:line="285" w:lineRule="exact"/>
        <w:rPr>
          <w:rFonts w:ascii="Calibri" w:eastAsia="Calibri" w:hAnsi="Calibri" w:cs="Calibri"/>
          <w:sz w:val="24"/>
          <w:szCs w:val="24"/>
        </w:rPr>
      </w:pPr>
      <w:r w:rsidRPr="492B1A65">
        <w:rPr>
          <w:rFonts w:ascii="Calibri" w:eastAsia="Calibri" w:hAnsi="Calibri" w:cs="Calibri"/>
          <w:color w:val="70AD47" w:themeColor="accent6"/>
          <w:sz w:val="24"/>
          <w:szCs w:val="24"/>
        </w:rPr>
        <w:t>Based on further review, HST 3700 was revised, and the community analysis was shifted to HST 4250.  Our assessment data from both HST 3700 and HST 4250 indicated our students did not have sufficient experience applying behavior theory as they were learning it.  Our strong students were able to apply what they had learned, but our "average" students struggled to understand the relevance of using theory, and resorted to simple memorization.  When asked in written assignment and in essay questions on exams to utilize or apply theory, many of them did not seem to know where to begin, and resorted to "info dumping" -- spewing whatever they had memorized with little evidence of comprehension.  HST 3700 is now solely focused on the learning and application of behavior change theory.  The instructors are fine-tuning the behavior change assignment to achieve optimal balance among learning and applying behavior theory content, and a meaningful, real-world application experience.  Results thus far are favorable:  over 90% of students are meeting expectations on the assignment, and sub-scores on the application/analysis section of the final paper are improving.  Revisions for next year include having students submit drafts of their analysis section of the final paper, and possibly including a paper consultation appointment before the final draft is due.</w:t>
      </w:r>
    </w:p>
    <w:p w14:paraId="4E8E10E5" w14:textId="52FBD5D9" w:rsidR="492B1A65" w:rsidRDefault="492B1A65" w:rsidP="492B1A65">
      <w:pPr>
        <w:rPr>
          <w:rFonts w:ascii="Arial Narrow" w:eastAsia="Arial Narrow" w:hAnsi="Arial Narrow" w:cs="Arial Narrow"/>
          <w:color w:val="000000" w:themeColor="text1"/>
        </w:rPr>
      </w:pPr>
    </w:p>
    <w:p w14:paraId="42C2896A" w14:textId="20BE3720" w:rsidR="7FC3BBEF" w:rsidRDefault="2910B84E" w:rsidP="2910B84E">
      <w:pPr>
        <w:rPr>
          <w:rFonts w:ascii="Arial Narrow" w:eastAsia="Arial Narrow" w:hAnsi="Arial Narrow" w:cs="Arial Narrow"/>
          <w:color w:val="0070C0"/>
        </w:rPr>
      </w:pPr>
      <w:r w:rsidRPr="2910B84E">
        <w:rPr>
          <w:rFonts w:ascii="Arial Narrow" w:eastAsia="Arial Narrow" w:hAnsi="Arial Narrow" w:cs="Arial Narrow"/>
          <w:color w:val="0070C0"/>
        </w:rPr>
        <w:t xml:space="preserve">In, HST 3100, students were unable to practice the live search and rescue scenario in the storage space beneath Lantz Pool.  Recent heavy rains increased the potential to cause the high water table to push through the soil/gravel in the area.  I opted for a table top exercise using the same rubric for the original Search and Rescue.  Future plans will involve a series of </w:t>
      </w:r>
      <w:r w:rsidRPr="2910B84E">
        <w:rPr>
          <w:rFonts w:ascii="Arial Narrow" w:eastAsia="Arial Narrow" w:hAnsi="Arial Narrow" w:cs="Arial Narrow"/>
          <w:color w:val="5B9BD5" w:themeColor="accent1"/>
        </w:rPr>
        <w:t>mitigation</w:t>
      </w:r>
      <w:r w:rsidRPr="2910B84E">
        <w:rPr>
          <w:rFonts w:ascii="Arial Narrow" w:eastAsia="Arial Narrow" w:hAnsi="Arial Narrow" w:cs="Arial Narrow"/>
          <w:color w:val="0070C0"/>
        </w:rPr>
        <w:t xml:space="preserve"> plans in order for the class to have immediate remediation due to circumstances out of the instructor's control. </w:t>
      </w:r>
    </w:p>
    <w:p w14:paraId="3C5590F4" w14:textId="55C645FE" w:rsidR="00C24142" w:rsidRDefault="2910B84E" w:rsidP="2910B84E">
      <w:pPr>
        <w:rPr>
          <w:rFonts w:ascii="Arial Narrow" w:eastAsia="Arial Narrow" w:hAnsi="Arial Narrow" w:cs="Arial Narrow"/>
          <w:color w:val="000000" w:themeColor="text1"/>
        </w:rPr>
      </w:pPr>
      <w:r w:rsidRPr="2910B84E">
        <w:rPr>
          <w:rFonts w:ascii="Arial Narrow" w:eastAsia="Arial Narrow" w:hAnsi="Arial Narrow" w:cs="Arial Narrow"/>
          <w:color w:val="000000" w:themeColor="text1"/>
        </w:rPr>
        <w:t>RESPONSE EMDP</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2424"/>
        <w:gridCol w:w="5310"/>
      </w:tblGrid>
      <w:tr w:rsidR="00C24142" w:rsidRPr="000770D4" w14:paraId="427476BE" w14:textId="77777777" w:rsidTr="2910B84E">
        <w:trPr>
          <w:trHeight w:val="665"/>
        </w:trPr>
        <w:tc>
          <w:tcPr>
            <w:tcW w:w="1536" w:type="dxa"/>
          </w:tcPr>
          <w:p w14:paraId="3D235093" w14:textId="77777777" w:rsidR="00C24142" w:rsidRPr="000770D4" w:rsidRDefault="2910B84E" w:rsidP="2910B84E">
            <w:pPr>
              <w:jc w:val="center"/>
              <w:rPr>
                <w:b/>
                <w:bCs/>
              </w:rPr>
            </w:pPr>
            <w:r w:rsidRPr="2910B84E">
              <w:rPr>
                <w:b/>
                <w:bCs/>
              </w:rPr>
              <w:t>Category</w:t>
            </w:r>
          </w:p>
        </w:tc>
        <w:tc>
          <w:tcPr>
            <w:tcW w:w="2424" w:type="dxa"/>
          </w:tcPr>
          <w:p w14:paraId="0ED6EFBF" w14:textId="77777777" w:rsidR="00C24142" w:rsidRPr="000770D4" w:rsidRDefault="00C24142" w:rsidP="2910B84E">
            <w:pPr>
              <w:jc w:val="center"/>
              <w:rPr>
                <w:b/>
                <w:bCs/>
              </w:rPr>
            </w:pPr>
            <w:r w:rsidRPr="000770D4">
              <w:rPr>
                <w:b/>
                <w:bCs/>
              </w:rPr>
              <w:t>Level</w:t>
            </w:r>
            <w:r w:rsidRPr="000770D4">
              <w:rPr>
                <w:rStyle w:val="FootnoteReference"/>
                <w:b/>
                <w:bCs/>
              </w:rPr>
              <w:footnoteReference w:customMarkFollows="1" w:id="2"/>
              <w:t>*</w:t>
            </w:r>
          </w:p>
        </w:tc>
        <w:tc>
          <w:tcPr>
            <w:tcW w:w="5310" w:type="dxa"/>
          </w:tcPr>
          <w:p w14:paraId="66B82BC8" w14:textId="77777777" w:rsidR="00C24142" w:rsidRPr="000770D4" w:rsidRDefault="2910B84E" w:rsidP="005E6FA2">
            <w:pPr>
              <w:pStyle w:val="Heading1"/>
              <w:jc w:val="center"/>
              <w:rPr>
                <w:b w:val="0"/>
                <w:bCs w:val="0"/>
              </w:rPr>
            </w:pPr>
            <w:r>
              <w:t>Comments</w:t>
            </w:r>
          </w:p>
        </w:tc>
      </w:tr>
      <w:tr w:rsidR="00C24142" w:rsidRPr="000770D4" w14:paraId="6269F436" w14:textId="77777777" w:rsidTr="2910B84E">
        <w:trPr>
          <w:trHeight w:val="890"/>
        </w:trPr>
        <w:tc>
          <w:tcPr>
            <w:tcW w:w="1536" w:type="dxa"/>
          </w:tcPr>
          <w:p w14:paraId="08FC1DC2" w14:textId="77777777" w:rsidR="00C24142" w:rsidRPr="000770D4" w:rsidRDefault="2910B84E" w:rsidP="005E6FA2">
            <w:pPr>
              <w:pStyle w:val="Heading1"/>
            </w:pPr>
            <w:r>
              <w:t>Learning Objectives</w:t>
            </w:r>
          </w:p>
        </w:tc>
        <w:tc>
          <w:tcPr>
            <w:tcW w:w="2424" w:type="dxa"/>
          </w:tcPr>
          <w:p w14:paraId="4B0E60EF" w14:textId="77777777" w:rsidR="00C24142" w:rsidRPr="000770D4" w:rsidRDefault="2910B84E" w:rsidP="005E6FA2">
            <w:r>
              <w:t>Level 3, B.S. Health Studies, Emergency Management &amp; Disaster Preparedness</w:t>
            </w:r>
          </w:p>
        </w:tc>
        <w:tc>
          <w:tcPr>
            <w:tcW w:w="5310" w:type="dxa"/>
          </w:tcPr>
          <w:p w14:paraId="01A99947" w14:textId="77777777" w:rsidR="00C24142" w:rsidRPr="000770D4" w:rsidRDefault="2910B84E" w:rsidP="005E6FA2">
            <w:r>
              <w:t>Objectives are clear, measurable, and describe student behaviors.  All five of the undergraduate learning goals have been adopted by this program.</w:t>
            </w:r>
          </w:p>
        </w:tc>
      </w:tr>
      <w:tr w:rsidR="00C24142" w:rsidRPr="000770D4" w14:paraId="60AC6C6A" w14:textId="77777777" w:rsidTr="2910B84E">
        <w:tc>
          <w:tcPr>
            <w:tcW w:w="1536" w:type="dxa"/>
          </w:tcPr>
          <w:p w14:paraId="15CA9709" w14:textId="77777777" w:rsidR="00C24142" w:rsidRPr="000770D4" w:rsidRDefault="2910B84E" w:rsidP="2910B84E">
            <w:pPr>
              <w:rPr>
                <w:b/>
                <w:bCs/>
              </w:rPr>
            </w:pPr>
            <w:r w:rsidRPr="2910B84E">
              <w:rPr>
                <w:b/>
                <w:bCs/>
              </w:rPr>
              <w:t>How, Where, and When Assessed</w:t>
            </w:r>
          </w:p>
        </w:tc>
        <w:tc>
          <w:tcPr>
            <w:tcW w:w="2424" w:type="dxa"/>
          </w:tcPr>
          <w:p w14:paraId="1810E3ED" w14:textId="77777777" w:rsidR="00C24142" w:rsidRPr="000770D4" w:rsidRDefault="2910B84E" w:rsidP="005E6FA2">
            <w:r>
              <w:t>Level 2-3, B.S. Health Studies, Emergency Management &amp; Disaster Preparedness</w:t>
            </w:r>
          </w:p>
        </w:tc>
        <w:tc>
          <w:tcPr>
            <w:tcW w:w="5310" w:type="dxa"/>
          </w:tcPr>
          <w:p w14:paraId="5B04C2A7" w14:textId="77777777" w:rsidR="00C24142" w:rsidRPr="000770D4" w:rsidRDefault="2910B84E" w:rsidP="005E6FA2">
            <w:r>
              <w:t xml:space="preserve">You do a good job of selecting courses at different levels from which to collect data assuring that you are assessing across the curriculum and not just at the end.  You are using several rubrics to apply to coursework, so that’s good.  Do you know where you want to assess objective 4—quantitative reasoning?  It appears that your indirect measure that is listed with objective 8 may actually assess objectives 1-7 as well.  Is that correct?  The intern evaluations may provide information on more than just objective 8.  </w:t>
            </w:r>
          </w:p>
        </w:tc>
      </w:tr>
      <w:tr w:rsidR="00C24142" w:rsidRPr="000770D4" w14:paraId="0D37B980" w14:textId="77777777" w:rsidTr="2910B84E">
        <w:tc>
          <w:tcPr>
            <w:tcW w:w="1536" w:type="dxa"/>
          </w:tcPr>
          <w:p w14:paraId="51C7FFFD" w14:textId="77777777" w:rsidR="00C24142" w:rsidRPr="000770D4" w:rsidRDefault="00C24142" w:rsidP="005E6FA2">
            <w:pPr>
              <w:rPr>
                <w:b/>
                <w:bCs/>
              </w:rPr>
            </w:pPr>
          </w:p>
          <w:p w14:paraId="00B472D1" w14:textId="77777777" w:rsidR="00C24142" w:rsidRPr="000770D4" w:rsidRDefault="2910B84E" w:rsidP="2910B84E">
            <w:pPr>
              <w:rPr>
                <w:b/>
                <w:bCs/>
              </w:rPr>
            </w:pPr>
            <w:r w:rsidRPr="2910B84E">
              <w:rPr>
                <w:b/>
                <w:bCs/>
              </w:rPr>
              <w:t>Expectations</w:t>
            </w:r>
          </w:p>
        </w:tc>
        <w:tc>
          <w:tcPr>
            <w:tcW w:w="2424" w:type="dxa"/>
          </w:tcPr>
          <w:p w14:paraId="25A5709A" w14:textId="77777777" w:rsidR="00C24142" w:rsidRPr="000770D4" w:rsidRDefault="2910B84E" w:rsidP="005E6FA2">
            <w:r>
              <w:t>Level 3, B.S. Health Studies, Emergency Management &amp; Disaster Preparedness</w:t>
            </w:r>
          </w:p>
        </w:tc>
        <w:tc>
          <w:tcPr>
            <w:tcW w:w="5310" w:type="dxa"/>
          </w:tcPr>
          <w:p w14:paraId="56DD9205" w14:textId="77777777" w:rsidR="00C24142" w:rsidRPr="000770D4" w:rsidRDefault="2910B84E" w:rsidP="005E6FA2">
            <w:r>
              <w:t xml:space="preserve">Expectations appear to be in place for each objective and they relate to the measures identified.  </w:t>
            </w:r>
          </w:p>
        </w:tc>
      </w:tr>
      <w:tr w:rsidR="00C24142" w:rsidRPr="000770D4" w14:paraId="4DFF7273" w14:textId="77777777" w:rsidTr="2910B84E">
        <w:tc>
          <w:tcPr>
            <w:tcW w:w="1536" w:type="dxa"/>
          </w:tcPr>
          <w:p w14:paraId="2DD4200B" w14:textId="77777777" w:rsidR="00C24142" w:rsidRPr="000770D4" w:rsidRDefault="00C24142" w:rsidP="005E6FA2">
            <w:pPr>
              <w:rPr>
                <w:b/>
                <w:bCs/>
              </w:rPr>
            </w:pPr>
          </w:p>
          <w:p w14:paraId="3DDE16D8" w14:textId="77777777" w:rsidR="00C24142" w:rsidRPr="000770D4" w:rsidRDefault="2910B84E" w:rsidP="2910B84E">
            <w:pPr>
              <w:rPr>
                <w:b/>
                <w:bCs/>
              </w:rPr>
            </w:pPr>
            <w:r w:rsidRPr="2910B84E">
              <w:rPr>
                <w:b/>
                <w:bCs/>
              </w:rPr>
              <w:t>Results</w:t>
            </w:r>
          </w:p>
        </w:tc>
        <w:tc>
          <w:tcPr>
            <w:tcW w:w="2424" w:type="dxa"/>
          </w:tcPr>
          <w:p w14:paraId="0C1F35F0" w14:textId="77777777" w:rsidR="00C24142" w:rsidRPr="000770D4" w:rsidRDefault="2910B84E" w:rsidP="005E6FA2">
            <w:r>
              <w:t>Level 2-3, B.S. Health Studies, Emergency Management &amp; Disaster Preparedness</w:t>
            </w:r>
          </w:p>
        </w:tc>
        <w:tc>
          <w:tcPr>
            <w:tcW w:w="5310" w:type="dxa"/>
          </w:tcPr>
          <w:p w14:paraId="2464E705" w14:textId="77777777" w:rsidR="00C24142" w:rsidRPr="000770D4" w:rsidRDefault="2910B84E" w:rsidP="005E6FA2">
            <w:r>
              <w:t xml:space="preserve">Results are collected for the majority of measures.  What do your results tell you about student learning in your major?  You mention in the narrative section changes that you are making, so it is good to connect those changes to specific data.  </w:t>
            </w:r>
          </w:p>
        </w:tc>
      </w:tr>
      <w:tr w:rsidR="00C24142" w:rsidRPr="000770D4" w14:paraId="7AA2C52F" w14:textId="77777777" w:rsidTr="2910B84E">
        <w:tc>
          <w:tcPr>
            <w:tcW w:w="1536" w:type="dxa"/>
          </w:tcPr>
          <w:p w14:paraId="5BD67221" w14:textId="77777777" w:rsidR="00C24142" w:rsidRPr="000770D4" w:rsidRDefault="2910B84E" w:rsidP="2910B84E">
            <w:pPr>
              <w:rPr>
                <w:b/>
                <w:bCs/>
              </w:rPr>
            </w:pPr>
            <w:r w:rsidRPr="2910B84E">
              <w:rPr>
                <w:b/>
                <w:bCs/>
              </w:rPr>
              <w:t>How Results Will be Used</w:t>
            </w:r>
          </w:p>
        </w:tc>
        <w:tc>
          <w:tcPr>
            <w:tcW w:w="2424" w:type="dxa"/>
          </w:tcPr>
          <w:p w14:paraId="4CE53959" w14:textId="77777777" w:rsidR="00C24142" w:rsidRPr="000770D4" w:rsidRDefault="2910B84E" w:rsidP="005E6FA2">
            <w:r>
              <w:t>Level 3, B.S. Health Studies, Emergency Management &amp; Disaster Preparedness</w:t>
            </w:r>
          </w:p>
        </w:tc>
        <w:tc>
          <w:tcPr>
            <w:tcW w:w="5310" w:type="dxa"/>
          </w:tcPr>
          <w:p w14:paraId="10D5F19D" w14:textId="77777777" w:rsidR="00C24142" w:rsidRPr="000770D4" w:rsidRDefault="2910B84E" w:rsidP="005E6FA2">
            <w:pPr>
              <w:contextualSpacing/>
            </w:pPr>
            <w:r>
              <w:t xml:space="preserve">The feedback loop is in place with faculty participating in portfolio review.  The changes you have planned for HST 4770 sound interesting and show that you are using data to improve student learning.  </w:t>
            </w:r>
          </w:p>
        </w:tc>
      </w:tr>
    </w:tbl>
    <w:p w14:paraId="6C1E0B77" w14:textId="77777777" w:rsidR="00C24142" w:rsidRDefault="00C24142" w:rsidP="7FC3BBEF">
      <w:pPr>
        <w:rPr>
          <w:rFonts w:ascii="Arial Narrow" w:eastAsia="Arial Narrow" w:hAnsi="Arial Narrow" w:cs="Arial Narrow"/>
          <w:color w:val="000000" w:themeColor="text1"/>
        </w:rPr>
      </w:pPr>
    </w:p>
    <w:sectPr w:rsidR="00C24142" w:rsidSect="0070593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15165" w14:textId="77777777" w:rsidR="00F316FD" w:rsidRDefault="00F316FD" w:rsidP="001616A7">
      <w:pPr>
        <w:spacing w:after="0" w:line="240" w:lineRule="auto"/>
      </w:pPr>
      <w:r>
        <w:separator/>
      </w:r>
    </w:p>
  </w:endnote>
  <w:endnote w:type="continuationSeparator" w:id="0">
    <w:p w14:paraId="3E3B391E" w14:textId="77777777" w:rsidR="00F316FD" w:rsidRDefault="00F316FD" w:rsidP="001616A7">
      <w:pPr>
        <w:spacing w:after="0" w:line="240" w:lineRule="auto"/>
      </w:pPr>
      <w:r>
        <w:continuationSeparator/>
      </w:r>
    </w:p>
  </w:endnote>
  <w:endnote w:type="continuationNotice" w:id="1">
    <w:p w14:paraId="1BAF2DEE" w14:textId="77777777" w:rsidR="003E134E" w:rsidRDefault="003E1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Arial">
    <w:altName w:val="Arial"/>
    <w:panose1 w:val="00000000000000000000"/>
    <w:charset w:val="00"/>
    <w:family w:val="roman"/>
    <w:notTrueType/>
    <w:pitch w:val="default"/>
  </w:font>
  <w:font w:name="Arial Narrow,Times New Roman">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8981" w14:textId="77777777" w:rsidR="00F316FD" w:rsidRDefault="00F316FD" w:rsidP="001616A7">
      <w:pPr>
        <w:spacing w:after="0" w:line="240" w:lineRule="auto"/>
      </w:pPr>
      <w:r>
        <w:separator/>
      </w:r>
    </w:p>
  </w:footnote>
  <w:footnote w:type="continuationSeparator" w:id="0">
    <w:p w14:paraId="3570C44C" w14:textId="77777777" w:rsidR="00F316FD" w:rsidRDefault="00F316FD" w:rsidP="001616A7">
      <w:pPr>
        <w:spacing w:after="0" w:line="240" w:lineRule="auto"/>
      </w:pPr>
      <w:r>
        <w:continuationSeparator/>
      </w:r>
    </w:p>
  </w:footnote>
  <w:footnote w:type="continuationNotice" w:id="1">
    <w:p w14:paraId="5E667D4C" w14:textId="77777777" w:rsidR="003E134E" w:rsidRDefault="003E134E">
      <w:pPr>
        <w:spacing w:after="0" w:line="240" w:lineRule="auto"/>
      </w:pPr>
    </w:p>
  </w:footnote>
  <w:footnote w:id="2">
    <w:p w14:paraId="5173A245" w14:textId="6BD85C9B" w:rsidR="00C24142" w:rsidRPr="00C24142" w:rsidRDefault="00C24142" w:rsidP="00C2414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6140A"/>
    <w:multiLevelType w:val="hybridMultilevel"/>
    <w:tmpl w:val="1610D0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4F"/>
    <w:rsid w:val="00030507"/>
    <w:rsid w:val="000823D0"/>
    <w:rsid w:val="001616A7"/>
    <w:rsid w:val="001A2B4E"/>
    <w:rsid w:val="001D3A88"/>
    <w:rsid w:val="003A2F04"/>
    <w:rsid w:val="003E134E"/>
    <w:rsid w:val="00427389"/>
    <w:rsid w:val="004307C3"/>
    <w:rsid w:val="00452E1B"/>
    <w:rsid w:val="00467EB7"/>
    <w:rsid w:val="004E46E7"/>
    <w:rsid w:val="005223A9"/>
    <w:rsid w:val="00554FF4"/>
    <w:rsid w:val="005C2DE5"/>
    <w:rsid w:val="005E6FA2"/>
    <w:rsid w:val="006A37A9"/>
    <w:rsid w:val="0070593D"/>
    <w:rsid w:val="00762940"/>
    <w:rsid w:val="00966D79"/>
    <w:rsid w:val="009C24B1"/>
    <w:rsid w:val="009D5B55"/>
    <w:rsid w:val="009F72A9"/>
    <w:rsid w:val="00C24142"/>
    <w:rsid w:val="00C32D59"/>
    <w:rsid w:val="00CA68B3"/>
    <w:rsid w:val="00D5486B"/>
    <w:rsid w:val="00E61AC0"/>
    <w:rsid w:val="00EA7257"/>
    <w:rsid w:val="00EC3E38"/>
    <w:rsid w:val="00F316FD"/>
    <w:rsid w:val="00F442B4"/>
    <w:rsid w:val="00F5304F"/>
    <w:rsid w:val="00F87BEC"/>
    <w:rsid w:val="013EAAED"/>
    <w:rsid w:val="101071F1"/>
    <w:rsid w:val="1D0264CA"/>
    <w:rsid w:val="2910B84E"/>
    <w:rsid w:val="2E3E0576"/>
    <w:rsid w:val="2FA37C77"/>
    <w:rsid w:val="330AC869"/>
    <w:rsid w:val="3414D959"/>
    <w:rsid w:val="34EBC6EA"/>
    <w:rsid w:val="3D5223F0"/>
    <w:rsid w:val="4049F4A5"/>
    <w:rsid w:val="416FEECE"/>
    <w:rsid w:val="42791A7D"/>
    <w:rsid w:val="4698B5BC"/>
    <w:rsid w:val="492B1A65"/>
    <w:rsid w:val="56A8A505"/>
    <w:rsid w:val="584C5D21"/>
    <w:rsid w:val="598CAD9F"/>
    <w:rsid w:val="5A0A7577"/>
    <w:rsid w:val="5AD4DAA1"/>
    <w:rsid w:val="7384E52D"/>
    <w:rsid w:val="7BC243F0"/>
    <w:rsid w:val="7C739CDC"/>
    <w:rsid w:val="7FC3BBEF"/>
    <w:rsid w:val="7FF9C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414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04F"/>
    <w:rPr>
      <w:rFonts w:ascii="Times New Roman" w:hAnsi="Times New Roman" w:cs="Times New Roman"/>
      <w:sz w:val="24"/>
      <w:szCs w:val="24"/>
    </w:rPr>
  </w:style>
  <w:style w:type="character" w:customStyle="1" w:styleId="apple-tab-span">
    <w:name w:val="apple-tab-span"/>
    <w:basedOn w:val="DefaultParagraphFont"/>
    <w:rsid w:val="00F5304F"/>
  </w:style>
  <w:style w:type="paragraph" w:styleId="Header">
    <w:name w:val="header"/>
    <w:basedOn w:val="Normal"/>
    <w:link w:val="HeaderChar"/>
    <w:uiPriority w:val="99"/>
    <w:unhideWhenUsed/>
    <w:rsid w:val="0016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6A7"/>
  </w:style>
  <w:style w:type="paragraph" w:styleId="Footer">
    <w:name w:val="footer"/>
    <w:basedOn w:val="Normal"/>
    <w:link w:val="FooterChar"/>
    <w:uiPriority w:val="99"/>
    <w:unhideWhenUsed/>
    <w:rsid w:val="0016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6A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C24142"/>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C241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4142"/>
    <w:rPr>
      <w:rFonts w:ascii="Times New Roman" w:eastAsia="Times New Roman" w:hAnsi="Times New Roman" w:cs="Times New Roman"/>
      <w:sz w:val="20"/>
      <w:szCs w:val="20"/>
    </w:rPr>
  </w:style>
  <w:style w:type="character" w:styleId="FootnoteReference">
    <w:name w:val="footnote reference"/>
    <w:basedOn w:val="DefaultParagraphFont"/>
    <w:semiHidden/>
    <w:rsid w:val="00C241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414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04F"/>
    <w:rPr>
      <w:rFonts w:ascii="Times New Roman" w:hAnsi="Times New Roman" w:cs="Times New Roman"/>
      <w:sz w:val="24"/>
      <w:szCs w:val="24"/>
    </w:rPr>
  </w:style>
  <w:style w:type="character" w:customStyle="1" w:styleId="apple-tab-span">
    <w:name w:val="apple-tab-span"/>
    <w:basedOn w:val="DefaultParagraphFont"/>
    <w:rsid w:val="00F5304F"/>
  </w:style>
  <w:style w:type="paragraph" w:styleId="Header">
    <w:name w:val="header"/>
    <w:basedOn w:val="Normal"/>
    <w:link w:val="HeaderChar"/>
    <w:uiPriority w:val="99"/>
    <w:unhideWhenUsed/>
    <w:rsid w:val="0016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6A7"/>
  </w:style>
  <w:style w:type="paragraph" w:styleId="Footer">
    <w:name w:val="footer"/>
    <w:basedOn w:val="Normal"/>
    <w:link w:val="FooterChar"/>
    <w:uiPriority w:val="99"/>
    <w:unhideWhenUsed/>
    <w:rsid w:val="0016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6A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C24142"/>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C241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4142"/>
    <w:rPr>
      <w:rFonts w:ascii="Times New Roman" w:eastAsia="Times New Roman" w:hAnsi="Times New Roman" w:cs="Times New Roman"/>
      <w:sz w:val="20"/>
      <w:szCs w:val="20"/>
    </w:rPr>
  </w:style>
  <w:style w:type="character" w:styleId="FootnoteReference">
    <w:name w:val="footnote reference"/>
    <w:basedOn w:val="DefaultParagraphFont"/>
    <w:semiHidden/>
    <w:rsid w:val="00C24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14689">
      <w:bodyDiv w:val="1"/>
      <w:marLeft w:val="0"/>
      <w:marRight w:val="0"/>
      <w:marTop w:val="0"/>
      <w:marBottom w:val="0"/>
      <w:divBdr>
        <w:top w:val="none" w:sz="0" w:space="0" w:color="auto"/>
        <w:left w:val="none" w:sz="0" w:space="0" w:color="auto"/>
        <w:bottom w:val="none" w:sz="0" w:space="0" w:color="auto"/>
        <w:right w:val="none" w:sz="0" w:space="0" w:color="auto"/>
      </w:divBdr>
      <w:divsChild>
        <w:div w:id="1666472739">
          <w:marLeft w:val="-4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2594</Words>
  <Characters>14792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Phillips</dc:creator>
  <cp:lastModifiedBy>Sanders, Karla</cp:lastModifiedBy>
  <cp:revision>2</cp:revision>
  <dcterms:created xsi:type="dcterms:W3CDTF">2018-06-13T20:21:00Z</dcterms:created>
  <dcterms:modified xsi:type="dcterms:W3CDTF">2018-06-13T20:21:00Z</dcterms:modified>
</cp:coreProperties>
</file>