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47C66" w14:textId="0CB4C1A0" w:rsidR="001F1085" w:rsidRPr="001F1085" w:rsidRDefault="001F1085" w:rsidP="7F32537C">
      <w:pPr>
        <w:spacing w:after="200" w:line="240" w:lineRule="auto"/>
        <w:rPr>
          <w:rFonts w:ascii="Arial Narrow,Times New Roman" w:eastAsia="Arial Narrow,Times New Roman" w:hAnsi="Arial Narrow,Times New Roman" w:cs="Arial Narrow,Times New Roman"/>
        </w:rPr>
      </w:pPr>
      <w:bookmarkStart w:id="0" w:name="_GoBack"/>
      <w:bookmarkEnd w:id="0"/>
      <w:r w:rsidRPr="6A661CE4">
        <w:rPr>
          <w:rFonts w:ascii="Arial Narrow,Times New Roman" w:eastAsia="Arial Narrow,Times New Roman" w:hAnsi="Arial Narrow,Times New Roman" w:cs="Arial Narrow,Times New Roman"/>
          <w:b/>
          <w:bCs/>
          <w:color w:val="000000"/>
        </w:rPr>
        <w:t>STUDENT LEARNING ASSESSMENT PROGRAM                                                                                                                             </w:t>
      </w:r>
      <w:r w:rsidRPr="001F1085">
        <w:rPr>
          <w:rFonts w:ascii="Arial Narrow" w:eastAsia="Times New Roman" w:hAnsi="Arial Narrow" w:cs="Times New Roman"/>
          <w:b/>
          <w:bCs/>
          <w:color w:val="000000"/>
        </w:rPr>
        <w:br/>
      </w:r>
      <w:r w:rsidRPr="6A661CE4">
        <w:rPr>
          <w:rFonts w:ascii="Arial Narrow,Times New Roman" w:eastAsia="Arial Narrow,Times New Roman" w:hAnsi="Arial Narrow,Times New Roman" w:cs="Arial Narrow,Times New Roman"/>
          <w:b/>
          <w:bCs/>
          <w:color w:val="000000"/>
        </w:rPr>
        <w:t>SUMMARY FORM  </w:t>
      </w:r>
      <w:r w:rsidRPr="001F1085">
        <w:rPr>
          <w:rFonts w:ascii="Arial Narrow" w:eastAsia="Times New Roman" w:hAnsi="Arial Narrow" w:cs="Times New Roman"/>
          <w:b/>
          <w:bCs/>
          <w:color w:val="FF0000"/>
        </w:rPr>
        <w:br/>
      </w:r>
      <w:r w:rsidRPr="6A661CE4">
        <w:rPr>
          <w:rFonts w:ascii="Arial Narrow,Times New Roman" w:eastAsia="Arial Narrow,Times New Roman" w:hAnsi="Arial Narrow,Times New Roman" w:cs="Arial Narrow,Times New Roman"/>
          <w:b/>
          <w:bCs/>
          <w:color w:val="000000"/>
        </w:rPr>
        <w:t>Degree and Program Name:</w:t>
      </w:r>
      <w:r w:rsidRPr="6A661CE4">
        <w:rPr>
          <w:rFonts w:ascii="Arial Narrow,Times New Roman" w:eastAsia="Arial Narrow,Times New Roman" w:hAnsi="Arial Narrow,Times New Roman" w:cs="Arial Narrow,Times New Roman"/>
          <w:color w:val="000000"/>
        </w:rPr>
        <w:t xml:space="preserve"> BS Health Studies -</w:t>
      </w:r>
      <w:r w:rsidRPr="225D054A">
        <w:rPr>
          <w:rFonts w:ascii="Arial Narrow,Times New Roman" w:eastAsia="Arial Narrow,Times New Roman" w:hAnsi="Arial Narrow,Times New Roman" w:cs="Arial Narrow,Times New Roman"/>
          <w:b/>
          <w:bCs/>
          <w:color w:val="000000"/>
        </w:rPr>
        <w:t xml:space="preserve">Community Health </w:t>
      </w:r>
      <w:r w:rsidR="00CE4B23" w:rsidRPr="225D054A">
        <w:rPr>
          <w:rFonts w:ascii="Arial Narrow,Times New Roman" w:eastAsia="Arial Narrow,Times New Roman" w:hAnsi="Arial Narrow,Times New Roman" w:cs="Arial Narrow,Times New Roman"/>
          <w:b/>
          <w:bCs/>
          <w:color w:val="000000"/>
        </w:rPr>
        <w:t>Option and Minor</w:t>
      </w:r>
      <w:r w:rsidR="00CE4B23">
        <w:rPr>
          <w:rFonts w:ascii="Arial Narrow,Times New Roman" w:eastAsia="Arial Narrow,Times New Roman" w:hAnsi="Arial Narrow,Times New Roman" w:cs="Arial Narrow,Times New Roman"/>
          <w:color w:val="000000"/>
        </w:rPr>
        <w:t xml:space="preserve"> </w:t>
      </w:r>
      <w:r w:rsidRPr="6A661CE4">
        <w:rPr>
          <w:rFonts w:ascii="Arial Narrow,Times New Roman" w:eastAsia="Arial Narrow,Times New Roman" w:hAnsi="Arial Narrow,Times New Roman" w:cs="Arial Narrow,Times New Roman"/>
          <w:color w:val="000000"/>
        </w:rPr>
        <w:t>201</w:t>
      </w:r>
      <w:r w:rsidR="0010546E">
        <w:rPr>
          <w:rFonts w:ascii="Arial Narrow,Times New Roman" w:eastAsia="Arial Narrow,Times New Roman" w:hAnsi="Arial Narrow,Times New Roman" w:cs="Arial Narrow,Times New Roman"/>
          <w:color w:val="000000"/>
        </w:rPr>
        <w:t>7</w:t>
      </w:r>
      <w:r w:rsidR="00CF58C9">
        <w:rPr>
          <w:rFonts w:ascii="Arial Narrow,Times New Roman" w:eastAsia="Arial Narrow,Times New Roman" w:hAnsi="Arial Narrow,Times New Roman" w:cs="Arial Narrow,Times New Roman"/>
          <w:color w:val="000000"/>
        </w:rPr>
        <w:t>-201</w:t>
      </w:r>
      <w:r w:rsidR="0010546E">
        <w:rPr>
          <w:rFonts w:ascii="Arial Narrow,Times New Roman" w:eastAsia="Arial Narrow,Times New Roman" w:hAnsi="Arial Narrow,Times New Roman" w:cs="Arial Narrow,Times New Roman"/>
          <w:color w:val="000000"/>
        </w:rPr>
        <w:t>8</w:t>
      </w:r>
      <w:r w:rsidRPr="001F1085">
        <w:rPr>
          <w:rFonts w:ascii="Arial Narrow" w:eastAsia="Times New Roman" w:hAnsi="Arial Narrow" w:cs="Times New Roman"/>
          <w:color w:val="FF0000"/>
        </w:rPr>
        <w:br/>
      </w:r>
      <w:r w:rsidRPr="6A661CE4">
        <w:rPr>
          <w:rFonts w:ascii="Arial Narrow,Times New Roman" w:eastAsia="Arial Narrow,Times New Roman" w:hAnsi="Arial Narrow,Times New Roman" w:cs="Arial Narrow,Times New Roman"/>
          <w:b/>
          <w:bCs/>
          <w:color w:val="000000"/>
        </w:rPr>
        <w:t xml:space="preserve">Submitted By: </w:t>
      </w:r>
      <w:r w:rsidRPr="001F1085">
        <w:rPr>
          <w:rFonts w:ascii="Arial Narrow" w:eastAsia="Times New Roman" w:hAnsi="Arial Narrow" w:cs="Times New Roman"/>
          <w:b/>
          <w:bCs/>
          <w:color w:val="000000"/>
        </w:rPr>
        <w:tab/>
      </w:r>
      <w:r w:rsidRPr="6A661CE4">
        <w:rPr>
          <w:rFonts w:ascii="Arial Narrow,Times New Roman" w:eastAsia="Arial Narrow,Times New Roman" w:hAnsi="Arial Narrow,Times New Roman" w:cs="Arial Narrow,Times New Roman"/>
          <w:color w:val="000000"/>
        </w:rPr>
        <w:t>H</w:t>
      </w:r>
      <w:r w:rsidR="0010546E">
        <w:rPr>
          <w:rFonts w:ascii="Arial Narrow,Times New Roman" w:eastAsia="Arial Narrow,Times New Roman" w:hAnsi="Arial Narrow,Times New Roman" w:cs="Arial Narrow,Times New Roman"/>
          <w:color w:val="000000"/>
        </w:rPr>
        <w:t>PR</w:t>
      </w:r>
      <w:r w:rsidRPr="6A661CE4">
        <w:rPr>
          <w:rFonts w:ascii="Arial Narrow,Times New Roman" w:eastAsia="Arial Narrow,Times New Roman" w:hAnsi="Arial Narrow,Times New Roman" w:cs="Arial Narrow,Times New Roman"/>
          <w:color w:val="000000"/>
        </w:rPr>
        <w:t xml:space="preserve"> Assessment Committee</w:t>
      </w:r>
      <w:r w:rsidRPr="6A661CE4">
        <w:rPr>
          <w:rFonts w:ascii="Arial Narrow,Times New Roman" w:eastAsia="Arial Narrow,Times New Roman" w:hAnsi="Arial Narrow,Times New Roman" w:cs="Arial Narrow,Times New Roman"/>
          <w:b/>
          <w:bCs/>
          <w:color w:val="000000"/>
        </w:rPr>
        <w:t xml:space="preserve"> </w:t>
      </w:r>
    </w:p>
    <w:p w14:paraId="42A52707" w14:textId="77777777" w:rsidR="001F1085" w:rsidRPr="0010546E" w:rsidRDefault="7F32537C" w:rsidP="7F32537C">
      <w:pPr>
        <w:spacing w:after="0" w:line="240" w:lineRule="auto"/>
        <w:rPr>
          <w:rFonts w:ascii="Arial Narrow,Times New Roman" w:eastAsia="Arial Narrow,Times New Roman" w:hAnsi="Arial Narrow,Times New Roman" w:cs="Arial Narrow,Times New Roman"/>
          <w:color w:val="1F4E79"/>
        </w:rPr>
      </w:pPr>
      <w:r w:rsidRPr="7F32537C">
        <w:rPr>
          <w:rFonts w:ascii="Arial Narrow,Times New Roman" w:eastAsia="Arial Narrow,Times New Roman" w:hAnsi="Arial Narrow,Times New Roman" w:cs="Arial Narrow,Times New Roman"/>
          <w:b/>
          <w:bCs/>
          <w:color w:val="1F4E79"/>
        </w:rPr>
        <w:t>PART ONE</w:t>
      </w:r>
    </w:p>
    <w:tbl>
      <w:tblPr>
        <w:tblW w:w="0" w:type="auto"/>
        <w:tblCellMar>
          <w:top w:w="15" w:type="dxa"/>
          <w:left w:w="15" w:type="dxa"/>
          <w:bottom w:w="15" w:type="dxa"/>
          <w:right w:w="15" w:type="dxa"/>
        </w:tblCellMar>
        <w:tblLook w:val="04A0" w:firstRow="1" w:lastRow="0" w:firstColumn="1" w:lastColumn="0" w:noHBand="0" w:noVBand="1"/>
      </w:tblPr>
      <w:tblGrid>
        <w:gridCol w:w="2555"/>
        <w:gridCol w:w="3254"/>
        <w:gridCol w:w="2259"/>
        <w:gridCol w:w="2471"/>
        <w:gridCol w:w="2661"/>
      </w:tblGrid>
      <w:tr w:rsidR="007334AF" w:rsidRPr="007334AF" w14:paraId="4184DC64" w14:textId="77777777" w:rsidTr="007334AF">
        <w:trPr>
          <w:trHeight w:val="103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54D70671" w14:textId="77777777" w:rsidR="001F1085" w:rsidRPr="007334AF" w:rsidRDefault="7F32537C" w:rsidP="7F32537C">
            <w:pPr>
              <w:spacing w:after="0" w:line="240" w:lineRule="auto"/>
              <w:rPr>
                <w:rFonts w:ascii="Arial Narrow" w:eastAsia="Arial Narrow,Times New Roman" w:hAnsi="Arial Narrow" w:cs="Arial Narrow,Times New Roman"/>
                <w:color w:val="000000" w:themeColor="text1"/>
              </w:rPr>
            </w:pPr>
            <w:r w:rsidRPr="007334AF">
              <w:rPr>
                <w:rFonts w:ascii="Arial Narrow" w:eastAsia="Arial Narrow,Times New Roman" w:hAnsi="Arial Narrow" w:cs="Arial Narrow,Times New Roman"/>
                <w:b/>
                <w:bCs/>
                <w:color w:val="000000" w:themeColor="text1"/>
              </w:rPr>
              <w:t>What are the learning objectives?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581F0127" w14:textId="77777777" w:rsidR="001F1085" w:rsidRPr="007334AF" w:rsidRDefault="7F32537C" w:rsidP="7F32537C">
            <w:pPr>
              <w:spacing w:after="0" w:line="240" w:lineRule="auto"/>
              <w:rPr>
                <w:rFonts w:ascii="Arial Narrow" w:eastAsia="Arial Narrow,Times New Roman" w:hAnsi="Arial Narrow" w:cs="Arial Narrow,Times New Roman"/>
                <w:color w:val="000000" w:themeColor="text1"/>
              </w:rPr>
            </w:pPr>
            <w:r w:rsidRPr="007334AF">
              <w:rPr>
                <w:rFonts w:ascii="Arial Narrow" w:eastAsia="Arial Narrow,Times New Roman" w:hAnsi="Arial Narrow" w:cs="Arial Narrow,Times New Roman"/>
                <w:b/>
                <w:bCs/>
                <w:color w:val="000000" w:themeColor="text1"/>
              </w:rPr>
              <w:t xml:space="preserve">How, where, and when are they assessed?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387C28C8" w14:textId="77777777" w:rsidR="001F1085" w:rsidRPr="007334AF" w:rsidRDefault="7F32537C" w:rsidP="7F32537C">
            <w:pPr>
              <w:spacing w:after="0" w:line="240" w:lineRule="auto"/>
              <w:rPr>
                <w:rFonts w:ascii="Arial Narrow" w:eastAsia="Arial Narrow,Times New Roman" w:hAnsi="Arial Narrow" w:cs="Arial Narrow,Times New Roman"/>
                <w:color w:val="000000" w:themeColor="text1"/>
              </w:rPr>
            </w:pPr>
            <w:r w:rsidRPr="007334AF">
              <w:rPr>
                <w:rFonts w:ascii="Arial Narrow" w:eastAsia="Arial Narrow,Times New Roman" w:hAnsi="Arial Narrow" w:cs="Arial Narrow,Times New Roman"/>
                <w:b/>
                <w:bCs/>
                <w:color w:val="000000" w:themeColor="text1"/>
              </w:rPr>
              <w:t>What are the expectations?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0E3564EA" w14:textId="77777777" w:rsidR="001F1085" w:rsidRPr="007334AF" w:rsidRDefault="7F32537C" w:rsidP="7F32537C">
            <w:pPr>
              <w:spacing w:after="0" w:line="240" w:lineRule="auto"/>
              <w:rPr>
                <w:rFonts w:ascii="Arial Narrow" w:eastAsia="Arial Narrow,Times New Roman" w:hAnsi="Arial Narrow" w:cs="Arial Narrow,Times New Roman"/>
                <w:color w:val="000000" w:themeColor="text1"/>
              </w:rPr>
            </w:pPr>
            <w:r w:rsidRPr="007334AF">
              <w:rPr>
                <w:rFonts w:ascii="Arial Narrow" w:eastAsia="Arial Narrow,Times New Roman" w:hAnsi="Arial Narrow" w:cs="Arial Narrow,Times New Roman"/>
                <w:b/>
                <w:bCs/>
                <w:color w:val="000000" w:themeColor="text1"/>
              </w:rPr>
              <w:t>What are the results?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316D19D5" w14:textId="77777777" w:rsidR="001F1085" w:rsidRPr="007334AF" w:rsidRDefault="7F32537C" w:rsidP="7F32537C">
            <w:pPr>
              <w:spacing w:after="0" w:line="240" w:lineRule="auto"/>
              <w:rPr>
                <w:rFonts w:ascii="Arial Narrow" w:eastAsia="Arial Narrow,Times New Roman" w:hAnsi="Arial Narrow" w:cs="Arial Narrow,Times New Roman"/>
                <w:color w:val="000000" w:themeColor="text1"/>
              </w:rPr>
            </w:pPr>
            <w:r w:rsidRPr="007334AF">
              <w:rPr>
                <w:rFonts w:ascii="Arial Narrow" w:eastAsia="Arial Narrow,Times New Roman" w:hAnsi="Arial Narrow" w:cs="Arial Narrow,Times New Roman"/>
                <w:b/>
                <w:bCs/>
                <w:color w:val="000000" w:themeColor="text1"/>
              </w:rPr>
              <w:t>Committee/ person responsible?  How are results shared?</w:t>
            </w:r>
          </w:p>
        </w:tc>
      </w:tr>
      <w:tr w:rsidR="00F138BD" w:rsidRPr="007334AF" w14:paraId="4482B422" w14:textId="77777777" w:rsidTr="3D89E629">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2107C444" w14:textId="377251B0" w:rsidR="001F1085" w:rsidRPr="007334AF" w:rsidRDefault="001F1085" w:rsidP="7F32537C">
            <w:pPr>
              <w:spacing w:after="0" w:line="240" w:lineRule="auto"/>
              <w:rPr>
                <w:rFonts w:ascii="Arial Narrow" w:eastAsia="Arial Narrow,Times New Roman" w:hAnsi="Arial Narrow" w:cs="Arial Narrow,Times New Roman"/>
                <w:color w:val="0070C0"/>
              </w:rPr>
            </w:pPr>
            <w:r w:rsidRPr="007334AF">
              <w:rPr>
                <w:rFonts w:ascii="Arial Narrow" w:eastAsia="Arial Narrow,Times New Roman" w:hAnsi="Arial Narrow" w:cs="Arial Narrow,Times New Roman"/>
                <w:color w:val="000000" w:themeColor="text1"/>
              </w:rPr>
              <w:t xml:space="preserve">1. </w:t>
            </w:r>
            <w:r w:rsidRPr="007334AF">
              <w:rPr>
                <w:rFonts w:ascii="Arial Narrow" w:eastAsia="Arial Narrow,Times New Roman" w:hAnsi="Arial Narrow" w:cs="Arial Narrow,Times New Roman"/>
                <w:color w:val="000000" w:themeColor="text1"/>
                <w:shd w:val="clear" w:color="auto" w:fill="FFFFFF"/>
              </w:rPr>
              <w:t>Responsibili</w:t>
            </w:r>
            <w:r w:rsidR="000A4FA7" w:rsidRPr="007334AF">
              <w:rPr>
                <w:rFonts w:ascii="Arial Narrow" w:eastAsia="Arial Narrow,Times New Roman" w:hAnsi="Arial Narrow" w:cs="Arial Narrow,Times New Roman"/>
                <w:color w:val="000000" w:themeColor="text1"/>
                <w:shd w:val="clear" w:color="auto" w:fill="FFFFFF"/>
              </w:rPr>
              <w:t>ty1</w:t>
            </w:r>
            <w:r w:rsidRPr="007334AF">
              <w:rPr>
                <w:rFonts w:ascii="Arial Narrow" w:eastAsia="Arial Narrow,Times New Roman" w:hAnsi="Arial Narrow" w:cs="Arial Narrow,Times New Roman"/>
                <w:color w:val="000000" w:themeColor="text1"/>
                <w:shd w:val="clear" w:color="auto" w:fill="FFFFFF"/>
              </w:rPr>
              <w:t xml:space="preserve"> Students will demonstrate proficiency in the assessment of needs, assets and capacity for health education by seeking and gathering data, information, and knowledge from experience, texts, graphics, and media. (Critical Thinking)</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696A4E2D" w14:textId="34B412EB" w:rsidR="001F1085" w:rsidRPr="007334AF" w:rsidRDefault="3D89E629" w:rsidP="3D89E629">
            <w:pPr>
              <w:spacing w:after="0" w:line="240" w:lineRule="auto"/>
              <w:rPr>
                <w:rFonts w:ascii="Arial Narrow" w:eastAsia="Arial Narrow,Times New Roman" w:hAnsi="Arial Narrow" w:cs="Arial Narrow,Times New Roman"/>
                <w:color w:val="000000" w:themeColor="text1"/>
              </w:rPr>
            </w:pPr>
            <w:r w:rsidRPr="007334AF">
              <w:rPr>
                <w:rFonts w:ascii="Arial Narrow" w:eastAsia="Arial Narrow,Times New Roman" w:hAnsi="Arial Narrow" w:cs="Arial Narrow,Times New Roman"/>
                <w:color w:val="000000" w:themeColor="text1"/>
              </w:rPr>
              <w:t>HST 3700:  Individual Behavior change Project</w:t>
            </w:r>
          </w:p>
          <w:p w14:paraId="482FD0B3" w14:textId="5D9ACD84" w:rsidR="001F1085" w:rsidRPr="007334AF" w:rsidRDefault="001F1085" w:rsidP="3D89E629">
            <w:pPr>
              <w:spacing w:after="0" w:line="240" w:lineRule="auto"/>
              <w:rPr>
                <w:rFonts w:ascii="Arial Narrow" w:eastAsia="Arial Narrow,Times New Roman" w:hAnsi="Arial Narrow" w:cs="Arial Narrow,Times New Roman"/>
                <w:color w:val="000000" w:themeColor="text1"/>
              </w:rPr>
            </w:pPr>
          </w:p>
          <w:p w14:paraId="5DE3C620" w14:textId="17A6B528" w:rsidR="001F1085" w:rsidRPr="007334AF" w:rsidRDefault="001F1085" w:rsidP="3D89E629">
            <w:pPr>
              <w:spacing w:after="0" w:line="240" w:lineRule="auto"/>
              <w:rPr>
                <w:rFonts w:ascii="Arial Narrow" w:eastAsia="Arial Narrow,Times New Roman" w:hAnsi="Arial Narrow" w:cs="Arial Narrow,Times New Roman"/>
                <w:color w:val="000000" w:themeColor="text1"/>
              </w:rPr>
            </w:pPr>
          </w:p>
          <w:p w14:paraId="440E5493" w14:textId="376D819C" w:rsidR="001F1085" w:rsidRPr="007334AF" w:rsidRDefault="001F1085" w:rsidP="3D89E629">
            <w:pPr>
              <w:spacing w:after="0" w:line="240" w:lineRule="auto"/>
              <w:rPr>
                <w:rFonts w:ascii="Arial Narrow" w:eastAsia="Arial Narrow,Times New Roman" w:hAnsi="Arial Narrow" w:cs="Arial Narrow,Times New Roman"/>
                <w:color w:val="000000" w:themeColor="text1"/>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74CF641D" w14:textId="525D5732" w:rsidR="001F1085" w:rsidRPr="007334AF" w:rsidRDefault="3D89E629" w:rsidP="3D89E629">
            <w:pPr>
              <w:spacing w:after="0" w:line="240" w:lineRule="auto"/>
              <w:rPr>
                <w:rFonts w:ascii="Arial Narrow" w:eastAsia="Arial Narrow,Times New Roman" w:hAnsi="Arial Narrow" w:cs="Arial Narrow,Times New Roman"/>
                <w:color w:val="000000" w:themeColor="text1"/>
              </w:rPr>
            </w:pPr>
            <w:r w:rsidRPr="007334AF">
              <w:rPr>
                <w:rFonts w:ascii="Arial Narrow" w:eastAsia="Arial Narrow,Times New Roman" w:hAnsi="Arial Narrow" w:cs="Arial Narrow,Times New Roman"/>
                <w:color w:val="000000" w:themeColor="text1"/>
              </w:rPr>
              <w:t>90% of the students will complete the assignment with a grade of 70% or higher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23D006D7" w14:textId="54BB3F74" w:rsidR="001F1085" w:rsidRPr="007334AF" w:rsidRDefault="3D89E629" w:rsidP="3D89E629">
            <w:pPr>
              <w:spacing w:after="240" w:line="240" w:lineRule="auto"/>
              <w:contextualSpacing/>
              <w:rPr>
                <w:rFonts w:ascii="Arial Narrow" w:hAnsi="Arial Narrow"/>
                <w:color w:val="000000" w:themeColor="text1"/>
              </w:rPr>
            </w:pPr>
            <w:r w:rsidRPr="007334AF">
              <w:rPr>
                <w:rFonts w:ascii="Arial Narrow" w:hAnsi="Arial Narrow"/>
                <w:color w:val="000000" w:themeColor="text1"/>
              </w:rPr>
              <w:t>Exceeds expectations:  CH major:</w:t>
            </w:r>
          </w:p>
          <w:p w14:paraId="2793D6C2" w14:textId="18F0F896" w:rsidR="001F1085" w:rsidRPr="007334AF" w:rsidRDefault="3D89E629" w:rsidP="3D89E629">
            <w:pPr>
              <w:spacing w:after="240" w:line="240" w:lineRule="auto"/>
              <w:contextualSpacing/>
              <w:rPr>
                <w:rFonts w:ascii="Arial Narrow" w:hAnsi="Arial Narrow"/>
                <w:color w:val="000000" w:themeColor="text1"/>
              </w:rPr>
            </w:pPr>
            <w:r w:rsidRPr="007334AF">
              <w:rPr>
                <w:rFonts w:ascii="Arial Narrow" w:hAnsi="Arial Narrow"/>
                <w:color w:val="000000" w:themeColor="text1"/>
              </w:rPr>
              <w:t>Exceed  4/6 (68%)</w:t>
            </w:r>
          </w:p>
          <w:p w14:paraId="282CFB56" w14:textId="7B2B451A" w:rsidR="001F1085" w:rsidRPr="007334AF" w:rsidRDefault="3D89E629" w:rsidP="3D89E629">
            <w:pPr>
              <w:spacing w:after="240" w:line="240" w:lineRule="auto"/>
              <w:contextualSpacing/>
              <w:rPr>
                <w:rFonts w:ascii="Arial Narrow" w:hAnsi="Arial Narrow"/>
                <w:color w:val="000000" w:themeColor="text1"/>
              </w:rPr>
            </w:pPr>
            <w:r w:rsidRPr="007334AF">
              <w:rPr>
                <w:rFonts w:ascii="Arial Narrow" w:hAnsi="Arial Narrow"/>
                <w:color w:val="000000" w:themeColor="text1"/>
              </w:rPr>
              <w:t>Met 2/6 (33%)</w:t>
            </w:r>
          </w:p>
          <w:p w14:paraId="656AC9FB" w14:textId="2D87A4B3" w:rsidR="001F1085" w:rsidRPr="007334AF" w:rsidRDefault="3D89E629" w:rsidP="3D89E629">
            <w:pPr>
              <w:spacing w:after="240" w:line="240" w:lineRule="auto"/>
              <w:contextualSpacing/>
              <w:rPr>
                <w:rFonts w:ascii="Arial Narrow" w:hAnsi="Arial Narrow"/>
                <w:color w:val="000000" w:themeColor="text1"/>
              </w:rPr>
            </w:pPr>
            <w:r w:rsidRPr="007334AF">
              <w:rPr>
                <w:rFonts w:ascii="Arial Narrow" w:hAnsi="Arial Narrow"/>
                <w:color w:val="000000" w:themeColor="text1"/>
              </w:rPr>
              <w:t>Did not meet:  0%</w:t>
            </w:r>
          </w:p>
          <w:p w14:paraId="7B5150AF" w14:textId="07B543EF" w:rsidR="001F1085" w:rsidRPr="007334AF" w:rsidRDefault="001F1085" w:rsidP="3D89E629">
            <w:pPr>
              <w:spacing w:after="240" w:line="240" w:lineRule="auto"/>
              <w:contextualSpacing/>
              <w:rPr>
                <w:rFonts w:ascii="Arial Narrow" w:hAnsi="Arial Narrow"/>
                <w:color w:val="000000" w:themeColor="text1"/>
              </w:rPr>
            </w:pPr>
          </w:p>
          <w:p w14:paraId="30C146D3" w14:textId="57E36171" w:rsidR="001F1085" w:rsidRPr="007334AF" w:rsidRDefault="3D89E629" w:rsidP="3D89E629">
            <w:pPr>
              <w:spacing w:after="240" w:line="240" w:lineRule="auto"/>
              <w:contextualSpacing/>
              <w:rPr>
                <w:rFonts w:ascii="Arial Narrow" w:hAnsi="Arial Narrow"/>
                <w:color w:val="000000" w:themeColor="text1"/>
              </w:rPr>
            </w:pPr>
            <w:r w:rsidRPr="007334AF">
              <w:rPr>
                <w:rFonts w:ascii="Arial Narrow" w:hAnsi="Arial Narrow"/>
                <w:color w:val="000000" w:themeColor="text1"/>
              </w:rPr>
              <w:t>CH minor:</w:t>
            </w:r>
          </w:p>
          <w:p w14:paraId="0A1DA2C8" w14:textId="1853E0F2" w:rsidR="001F1085" w:rsidRPr="007334AF" w:rsidRDefault="3D89E629" w:rsidP="3D89E629">
            <w:pPr>
              <w:spacing w:after="240" w:line="240" w:lineRule="auto"/>
              <w:contextualSpacing/>
              <w:rPr>
                <w:rFonts w:ascii="Arial Narrow" w:hAnsi="Arial Narrow"/>
                <w:color w:val="000000" w:themeColor="text1"/>
              </w:rPr>
            </w:pPr>
            <w:r w:rsidRPr="007334AF">
              <w:rPr>
                <w:rFonts w:ascii="Arial Narrow" w:hAnsi="Arial Narrow"/>
                <w:color w:val="000000" w:themeColor="text1"/>
              </w:rPr>
              <w:t>Exceed:  0%</w:t>
            </w:r>
          </w:p>
          <w:p w14:paraId="0D8364A2" w14:textId="4E1DB4B7" w:rsidR="001F1085" w:rsidRPr="007334AF" w:rsidRDefault="3D89E629" w:rsidP="3D89E629">
            <w:pPr>
              <w:spacing w:after="240" w:line="240" w:lineRule="auto"/>
              <w:contextualSpacing/>
              <w:rPr>
                <w:rFonts w:ascii="Arial Narrow" w:hAnsi="Arial Narrow"/>
                <w:color w:val="000000" w:themeColor="text1"/>
              </w:rPr>
            </w:pPr>
            <w:r w:rsidRPr="007334AF">
              <w:rPr>
                <w:rFonts w:ascii="Arial Narrow" w:hAnsi="Arial Narrow"/>
                <w:color w:val="000000" w:themeColor="text1"/>
              </w:rPr>
              <w:t>Met:  ¾ (75%)</w:t>
            </w:r>
          </w:p>
          <w:p w14:paraId="10FBB3D3" w14:textId="110DC9B3" w:rsidR="001F1085" w:rsidRPr="007334AF" w:rsidRDefault="3D89E629" w:rsidP="3D89E629">
            <w:pPr>
              <w:spacing w:after="240" w:line="240" w:lineRule="auto"/>
              <w:contextualSpacing/>
              <w:rPr>
                <w:rFonts w:ascii="Arial Narrow" w:hAnsi="Arial Narrow"/>
                <w:color w:val="000000" w:themeColor="text1"/>
              </w:rPr>
            </w:pPr>
            <w:r w:rsidRPr="007334AF">
              <w:rPr>
                <w:rFonts w:ascii="Arial Narrow" w:hAnsi="Arial Narrow"/>
                <w:color w:val="000000" w:themeColor="text1"/>
              </w:rPr>
              <w:t>Did not meet:  ¼ (25%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556FA32E" w14:textId="756DF789" w:rsidR="001F1085" w:rsidRPr="007334AF" w:rsidRDefault="3D89E629" w:rsidP="3D89E629">
            <w:pPr>
              <w:spacing w:after="0" w:line="240" w:lineRule="auto"/>
              <w:rPr>
                <w:rFonts w:ascii="Arial Narrow" w:eastAsia="Arial Narrow,Times New Roman" w:hAnsi="Arial Narrow" w:cs="Arial Narrow,Times New Roman"/>
                <w:color w:val="000000" w:themeColor="text1"/>
              </w:rPr>
            </w:pPr>
            <w:r w:rsidRPr="007334AF">
              <w:rPr>
                <w:rFonts w:ascii="Arial Narrow" w:eastAsia="Arial Narrow,Times New Roman" w:hAnsi="Arial Narrow" w:cs="Arial Narrow,Times New Roman"/>
                <w:color w:val="000000" w:themeColor="text1"/>
              </w:rPr>
              <w:t>HST 3700 Instructor completes the Assessment Form each semester. Results are compiled and presented by the Assessment committee and discussed with faculty at the annual Summer Deck meeting.</w:t>
            </w:r>
          </w:p>
          <w:p w14:paraId="66F0F630" w14:textId="7F302F4E" w:rsidR="001F1085" w:rsidRPr="007334AF" w:rsidRDefault="001F1085" w:rsidP="3D89E629">
            <w:pPr>
              <w:spacing w:after="0" w:line="240" w:lineRule="auto"/>
              <w:rPr>
                <w:rFonts w:ascii="Arial Narrow" w:eastAsia="Arial Narrow,Times New Roman" w:hAnsi="Arial Narrow" w:cs="Arial Narrow,Times New Roman"/>
                <w:color w:val="000000" w:themeColor="text1"/>
              </w:rPr>
            </w:pPr>
          </w:p>
          <w:p w14:paraId="232E5BC1" w14:textId="59165A2F" w:rsidR="001F1085" w:rsidRPr="007334AF" w:rsidRDefault="001F1085" w:rsidP="007334AF">
            <w:pPr>
              <w:spacing w:after="0" w:line="240" w:lineRule="auto"/>
              <w:rPr>
                <w:rFonts w:ascii="Arial Narrow" w:eastAsia="Arial Narrow,Times New Roman" w:hAnsi="Arial Narrow" w:cs="Arial Narrow,Times New Roman"/>
                <w:color w:val="70AD47" w:themeColor="accent6"/>
              </w:rPr>
            </w:pPr>
          </w:p>
        </w:tc>
      </w:tr>
      <w:tr w:rsidR="00F138BD" w:rsidRPr="007334AF" w14:paraId="41569761" w14:textId="77777777" w:rsidTr="3D89E629">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65455EF5" w14:textId="77777777" w:rsidR="001F1085" w:rsidRPr="007334AF" w:rsidRDefault="001F1085" w:rsidP="7F32537C">
            <w:pPr>
              <w:spacing w:after="0" w:line="240" w:lineRule="auto"/>
              <w:rPr>
                <w:rFonts w:ascii="Arial Narrow" w:eastAsia="Arial Narrow,Times New Roman" w:hAnsi="Arial Narrow" w:cs="Arial Narrow,Times New Roman"/>
                <w:color w:val="0070C0"/>
              </w:rPr>
            </w:pPr>
            <w:r w:rsidRPr="007334AF">
              <w:rPr>
                <w:rFonts w:ascii="Arial Narrow" w:eastAsia="Arial Narrow,Times New Roman" w:hAnsi="Arial Narrow" w:cs="Arial Narrow,Times New Roman"/>
                <w:color w:val="000000" w:themeColor="text1"/>
              </w:rPr>
              <w:t xml:space="preserve">2. </w:t>
            </w:r>
            <w:r w:rsidRPr="007334AF">
              <w:rPr>
                <w:rFonts w:ascii="Arial Narrow" w:eastAsia="Arial Narrow,Times New Roman" w:hAnsi="Arial Narrow" w:cs="Arial Narrow,Times New Roman"/>
                <w:color w:val="000000" w:themeColor="text1"/>
                <w:shd w:val="clear" w:color="auto" w:fill="FFFFFF"/>
              </w:rPr>
              <w:t>Responsibility 2. Students will demonstrate the ability to prepare, deliver, and critically evaluate presentations in planning health education program. (Speaking &amp; Listening)</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3158B858" w14:textId="358F28B0"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 xml:space="preserve">A)  HST 4250- Planning Health Programs – </w:t>
            </w:r>
            <w:r w:rsidRPr="007334AF">
              <w:rPr>
                <w:rFonts w:ascii="Arial Narrow" w:eastAsia="Arial Narrow,Times New Roman" w:hAnsi="Arial Narrow" w:cs="Arial Narrow,Times New Roman"/>
                <w:i/>
                <w:iCs/>
              </w:rPr>
              <w:t>Program Proposal</w:t>
            </w:r>
            <w:r w:rsidRPr="007334AF">
              <w:rPr>
                <w:rFonts w:ascii="Arial Narrow" w:eastAsia="Arial Narrow,Times New Roman" w:hAnsi="Arial Narrow" w:cs="Arial Narrow,Times New Roman"/>
              </w:rPr>
              <w:t>. Students will develop a program plan that logically integrates a rationale, timeline, objectives, interventions, evaluation methods, budget, and marketing.</w:t>
            </w:r>
          </w:p>
          <w:p w14:paraId="33A4CB8E" w14:textId="77777777"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Grant Proposal Rubric</w:t>
            </w:r>
          </w:p>
          <w:p w14:paraId="48BA44DE" w14:textId="77777777" w:rsidR="001F1085" w:rsidRDefault="001F1085" w:rsidP="7F32537C">
            <w:pPr>
              <w:spacing w:after="0" w:line="240" w:lineRule="auto"/>
              <w:rPr>
                <w:rFonts w:ascii="Arial Narrow" w:eastAsia="Arial Narrow,Times New Roman" w:hAnsi="Arial Narrow" w:cs="Arial Narrow,Times New Roman"/>
                <w:color w:val="0070C0"/>
              </w:rPr>
            </w:pPr>
          </w:p>
          <w:p w14:paraId="5421DA48" w14:textId="636D8ED7" w:rsidR="002B4132" w:rsidRPr="007334AF" w:rsidRDefault="002B4132" w:rsidP="002B4132">
            <w:pPr>
              <w:spacing w:after="0" w:line="240" w:lineRule="auto"/>
              <w:rPr>
                <w:rFonts w:ascii="Arial Narrow" w:eastAsia="Arial Narrow,Times New Roman" w:hAnsi="Arial Narrow" w:cs="Arial Narrow,Times New Roman"/>
                <w:color w:val="0070C0"/>
              </w:rPr>
            </w:pPr>
            <w:r w:rsidRPr="002B4132">
              <w:rPr>
                <w:rFonts w:ascii="Arial Narrow" w:eastAsia="Arial Narrow,Times New Roman" w:hAnsi="Arial Narrow" w:cs="Arial Narrow,Times New Roman"/>
                <w:color w:val="000000" w:themeColor="text1"/>
              </w:rPr>
              <w:t xml:space="preserve">B) </w:t>
            </w:r>
            <w:r w:rsidR="0013683F" w:rsidRPr="001F1085">
              <w:rPr>
                <w:rFonts w:ascii="Arial Narrow" w:eastAsia="Times New Roman" w:hAnsi="Arial Narrow" w:cs="Times New Roman"/>
                <w:color w:val="000000"/>
              </w:rPr>
              <w:t>Speaking Across the Curriculum</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31BFD1E0" w14:textId="06BAEE9D" w:rsidR="001F1085"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A)  80% of the students will score at least an 80% (32/40) on the Grant Proposal rubric.</w:t>
            </w:r>
          </w:p>
          <w:p w14:paraId="4C60B17C" w14:textId="3DBD53C4" w:rsidR="002B4132" w:rsidRDefault="002B4132" w:rsidP="7F32537C">
            <w:pPr>
              <w:spacing w:after="0" w:line="240" w:lineRule="auto"/>
              <w:rPr>
                <w:rFonts w:ascii="Arial Narrow" w:eastAsia="Arial Narrow,Times New Roman" w:hAnsi="Arial Narrow" w:cs="Arial Narrow,Times New Roman"/>
              </w:rPr>
            </w:pPr>
          </w:p>
          <w:p w14:paraId="2027ED7A" w14:textId="669EDB80" w:rsidR="0013683F" w:rsidRPr="001F1085" w:rsidRDefault="002B4132" w:rsidP="0013683F">
            <w:pPr>
              <w:spacing w:after="0" w:line="240" w:lineRule="auto"/>
              <w:rPr>
                <w:rFonts w:ascii="Arial Narrow" w:eastAsia="Times New Roman" w:hAnsi="Arial Narrow" w:cs="Times New Roman"/>
              </w:rPr>
            </w:pPr>
            <w:r>
              <w:rPr>
                <w:rFonts w:ascii="Arial Narrow" w:eastAsia="Arial Narrow,Times New Roman" w:hAnsi="Arial Narrow" w:cs="Arial Narrow,Times New Roman"/>
              </w:rPr>
              <w:t xml:space="preserve">B) </w:t>
            </w:r>
            <w:r w:rsidR="0013683F" w:rsidRPr="001F1085">
              <w:rPr>
                <w:rFonts w:ascii="Arial Narrow" w:eastAsia="Times New Roman" w:hAnsi="Arial Narrow" w:cs="Times New Roman"/>
                <w:color w:val="000000"/>
              </w:rPr>
              <w:t> 90% of senior students will earn satisfactory ratings (3-4) on the Speaking rubric</w:t>
            </w:r>
          </w:p>
          <w:p w14:paraId="56E9E264" w14:textId="6C234556" w:rsidR="002B4132" w:rsidRPr="001F1085" w:rsidRDefault="002B4132" w:rsidP="002B4132">
            <w:pPr>
              <w:spacing w:after="0" w:line="240" w:lineRule="auto"/>
              <w:rPr>
                <w:rFonts w:ascii="Arial Narrow" w:eastAsia="Times New Roman" w:hAnsi="Arial Narrow" w:cs="Times New Roman"/>
              </w:rPr>
            </w:pPr>
          </w:p>
          <w:p w14:paraId="234364B1" w14:textId="2D1407AE" w:rsidR="002B4132" w:rsidRPr="007334AF" w:rsidRDefault="002B4132" w:rsidP="7F32537C">
            <w:pPr>
              <w:spacing w:after="0" w:line="240" w:lineRule="auto"/>
              <w:rPr>
                <w:rFonts w:ascii="Arial Narrow" w:eastAsia="Arial Narrow,Times New Roman" w:hAnsi="Arial Narrow" w:cs="Arial Narrow,Times New Roman"/>
              </w:rPr>
            </w:pPr>
          </w:p>
          <w:p w14:paraId="26E3506C" w14:textId="77777777" w:rsidR="001F1085" w:rsidRPr="007334AF" w:rsidRDefault="001F1085" w:rsidP="001F1085">
            <w:pPr>
              <w:spacing w:after="0" w:line="240" w:lineRule="auto"/>
              <w:rPr>
                <w:rFonts w:ascii="Arial Narrow" w:eastAsia="Times New Roman" w:hAnsi="Arial Narrow" w:cs="Times New Roman"/>
                <w:color w:val="0070C0"/>
              </w:rPr>
            </w:pPr>
          </w:p>
          <w:p w14:paraId="4DE3666E" w14:textId="77777777" w:rsidR="001F1085" w:rsidRPr="007334AF" w:rsidRDefault="001F1085" w:rsidP="007334AF">
            <w:pPr>
              <w:spacing w:after="0" w:line="240" w:lineRule="auto"/>
              <w:rPr>
                <w:rFonts w:ascii="Arial Narrow" w:eastAsia="Times New Roman" w:hAnsi="Arial Narrow" w:cs="Times New Roman"/>
                <w:color w:val="0070C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27DD57AA" w14:textId="7ECA6BF4"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A) Exceeded expectations: (20/28) 91%</w:t>
            </w:r>
          </w:p>
          <w:p w14:paraId="7178D618" w14:textId="17082E51"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 xml:space="preserve">Met expectations: (6/28) </w:t>
            </w:r>
          </w:p>
          <w:p w14:paraId="43BA3F8B" w14:textId="67D56232"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27%</w:t>
            </w:r>
          </w:p>
          <w:p w14:paraId="5B2495D4" w14:textId="4F206D3E"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Did not meet: 2/28 (2%)</w:t>
            </w:r>
          </w:p>
          <w:p w14:paraId="2594DA28" w14:textId="41A0FB46" w:rsidR="001F1085" w:rsidRDefault="001F1085" w:rsidP="001F1085">
            <w:pPr>
              <w:spacing w:after="0" w:line="240" w:lineRule="auto"/>
              <w:rPr>
                <w:rFonts w:ascii="Arial Narrow" w:eastAsia="Times New Roman" w:hAnsi="Arial Narrow" w:cs="Times New Roman"/>
                <w:color w:val="0070C0"/>
              </w:rPr>
            </w:pPr>
          </w:p>
          <w:p w14:paraId="38F78846" w14:textId="55CD4429" w:rsidR="002B4132" w:rsidRPr="007334AF" w:rsidRDefault="002B4132" w:rsidP="002B4132">
            <w:pPr>
              <w:spacing w:after="0" w:line="240" w:lineRule="auto"/>
              <w:rPr>
                <w:rFonts w:ascii="Arial Narrow" w:eastAsia="Arial Narrow,Times New Roman" w:hAnsi="Arial Narrow" w:cs="Arial Narrow,Times New Roman"/>
              </w:rPr>
            </w:pPr>
            <w:r w:rsidRPr="0013683F">
              <w:rPr>
                <w:rFonts w:ascii="Arial Narrow" w:eastAsia="Times New Roman" w:hAnsi="Arial Narrow" w:cs="Times New Roman"/>
              </w:rPr>
              <w:t>B)</w:t>
            </w:r>
            <w:r w:rsidRPr="0013683F">
              <w:rPr>
                <w:rFonts w:ascii="Arial Narrow" w:eastAsia="Arial Narrow,Times New Roman" w:hAnsi="Arial Narrow" w:cs="Arial Narrow,Times New Roman"/>
              </w:rPr>
              <w:t xml:space="preserve"> </w:t>
            </w:r>
            <w:r w:rsidRPr="007334AF">
              <w:rPr>
                <w:rFonts w:ascii="Arial Narrow" w:eastAsia="Arial Narrow,Times New Roman" w:hAnsi="Arial Narrow" w:cs="Arial Narrow,Times New Roman"/>
              </w:rPr>
              <w:t xml:space="preserve">Exceeded expectations: </w:t>
            </w:r>
            <w:r w:rsidR="0013683F">
              <w:rPr>
                <w:rFonts w:ascii="Arial Narrow" w:eastAsia="Arial Narrow,Times New Roman" w:hAnsi="Arial Narrow" w:cs="Arial Narrow,Times New Roman"/>
              </w:rPr>
              <w:t>50</w:t>
            </w:r>
            <w:r>
              <w:rPr>
                <w:rFonts w:ascii="Arial Narrow" w:eastAsia="Arial Narrow,Times New Roman" w:hAnsi="Arial Narrow" w:cs="Arial Narrow,Times New Roman"/>
              </w:rPr>
              <w:t>% (</w:t>
            </w:r>
            <w:r w:rsidR="0013683F">
              <w:rPr>
                <w:rFonts w:ascii="Arial Narrow" w:eastAsia="Arial Narrow,Times New Roman" w:hAnsi="Arial Narrow" w:cs="Arial Narrow,Times New Roman"/>
              </w:rPr>
              <w:t>4/8</w:t>
            </w:r>
            <w:r>
              <w:rPr>
                <w:rFonts w:ascii="Arial Narrow" w:eastAsia="Arial Narrow,Times New Roman" w:hAnsi="Arial Narrow" w:cs="Arial Narrow,Times New Roman"/>
              </w:rPr>
              <w:t>)</w:t>
            </w:r>
          </w:p>
          <w:p w14:paraId="0B33C5DE" w14:textId="2B182974" w:rsidR="002B4132" w:rsidRPr="007334AF" w:rsidRDefault="002B4132" w:rsidP="002B4132">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 xml:space="preserve">Met expectations: </w:t>
            </w:r>
            <w:r w:rsidR="0013683F">
              <w:rPr>
                <w:rFonts w:ascii="Arial Narrow" w:eastAsia="Arial Narrow,Times New Roman" w:hAnsi="Arial Narrow" w:cs="Arial Narrow,Times New Roman"/>
              </w:rPr>
              <w:t>50</w:t>
            </w:r>
            <w:r>
              <w:rPr>
                <w:rFonts w:ascii="Arial Narrow" w:eastAsia="Arial Narrow,Times New Roman" w:hAnsi="Arial Narrow" w:cs="Arial Narrow,Times New Roman"/>
              </w:rPr>
              <w:t xml:space="preserve">% </w:t>
            </w:r>
            <w:r w:rsidRPr="007334AF">
              <w:rPr>
                <w:rFonts w:ascii="Arial Narrow" w:eastAsia="Arial Narrow,Times New Roman" w:hAnsi="Arial Narrow" w:cs="Arial Narrow,Times New Roman"/>
              </w:rPr>
              <w:t>(</w:t>
            </w:r>
            <w:r>
              <w:rPr>
                <w:rFonts w:ascii="Arial Narrow" w:eastAsia="Arial Narrow,Times New Roman" w:hAnsi="Arial Narrow" w:cs="Arial Narrow,Times New Roman"/>
              </w:rPr>
              <w:t>4/</w:t>
            </w:r>
            <w:r w:rsidR="0013683F">
              <w:rPr>
                <w:rFonts w:ascii="Arial Narrow" w:eastAsia="Arial Narrow,Times New Roman" w:hAnsi="Arial Narrow" w:cs="Arial Narrow,Times New Roman"/>
              </w:rPr>
              <w:t>8</w:t>
            </w:r>
            <w:r w:rsidRPr="007334AF">
              <w:rPr>
                <w:rFonts w:ascii="Arial Narrow" w:eastAsia="Arial Narrow,Times New Roman" w:hAnsi="Arial Narrow" w:cs="Arial Narrow,Times New Roman"/>
              </w:rPr>
              <w:t xml:space="preserve">) </w:t>
            </w:r>
          </w:p>
          <w:p w14:paraId="4B5B116D" w14:textId="3C71F12F" w:rsidR="002B4132" w:rsidRPr="007334AF" w:rsidRDefault="002B4132" w:rsidP="002B4132">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Did not meet</w:t>
            </w:r>
            <w:r w:rsidR="0013683F">
              <w:rPr>
                <w:rFonts w:ascii="Arial Narrow" w:eastAsia="Arial Narrow,Times New Roman" w:hAnsi="Arial Narrow" w:cs="Arial Narrow,Times New Roman"/>
              </w:rPr>
              <w:t xml:space="preserve"> 0</w:t>
            </w:r>
          </w:p>
          <w:p w14:paraId="57D47C74" w14:textId="19670DDF" w:rsidR="002B4132" w:rsidRPr="007334AF" w:rsidRDefault="002B4132" w:rsidP="001F1085">
            <w:pPr>
              <w:spacing w:after="0" w:line="240" w:lineRule="auto"/>
              <w:rPr>
                <w:rFonts w:ascii="Arial Narrow" w:eastAsia="Times New Roman" w:hAnsi="Arial Narrow" w:cs="Times New Roman"/>
                <w:color w:val="0070C0"/>
              </w:rPr>
            </w:pPr>
            <w:r>
              <w:rPr>
                <w:rFonts w:ascii="Arial Narrow" w:eastAsia="Times New Roman" w:hAnsi="Arial Narrow" w:cs="Times New Roman"/>
                <w:color w:val="0070C0"/>
              </w:rPr>
              <w:t xml:space="preserve"> </w:t>
            </w:r>
          </w:p>
          <w:p w14:paraId="2B0622EA" w14:textId="77777777" w:rsidR="001F1085" w:rsidRPr="007334AF" w:rsidRDefault="001F1085" w:rsidP="007334AF">
            <w:pPr>
              <w:spacing w:after="0" w:line="240" w:lineRule="auto"/>
              <w:rPr>
                <w:rFonts w:ascii="Arial Narrow" w:eastAsia="Times New Roman" w:hAnsi="Arial Narrow" w:cs="Times New Roman"/>
                <w:color w:val="0070C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25762AD9" w14:textId="77777777" w:rsidR="001F1085" w:rsidRPr="007334AF" w:rsidRDefault="7F32537C" w:rsidP="7F32537C">
            <w:pPr>
              <w:spacing w:after="0" w:line="240" w:lineRule="auto"/>
              <w:rPr>
                <w:rFonts w:ascii="Arial Narrow" w:eastAsia="Arial Narrow,Times New Roman" w:hAnsi="Arial Narrow" w:cs="Arial Narrow,Times New Roman"/>
                <w:color w:val="0070C0"/>
              </w:rPr>
            </w:pPr>
            <w:r w:rsidRPr="007334AF">
              <w:rPr>
                <w:rFonts w:ascii="Arial Narrow" w:eastAsia="Arial Narrow,Times New Roman" w:hAnsi="Arial Narrow" w:cs="Arial Narrow,Times New Roman"/>
                <w:color w:val="000000" w:themeColor="text1"/>
              </w:rPr>
              <w:t>HST 4250 Instructor completes the Assessment Form each semester. Results are compiled and presented by the Assessment committee and discussed with faculty at the annual Summer Deck meeting</w:t>
            </w:r>
            <w:r w:rsidRPr="007334AF">
              <w:rPr>
                <w:rFonts w:ascii="Arial Narrow" w:eastAsia="Arial Narrow,Times New Roman" w:hAnsi="Arial Narrow" w:cs="Arial Narrow,Times New Roman"/>
                <w:color w:val="0070C0"/>
              </w:rPr>
              <w:t>.</w:t>
            </w:r>
          </w:p>
        </w:tc>
      </w:tr>
      <w:tr w:rsidR="00F138BD" w:rsidRPr="007334AF" w14:paraId="423D2394" w14:textId="77777777" w:rsidTr="3D89E629">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31FA4832" w14:textId="77777777" w:rsidR="001F1085" w:rsidRPr="007334AF" w:rsidRDefault="001F1085" w:rsidP="7F32537C">
            <w:pPr>
              <w:spacing w:after="0" w:line="240" w:lineRule="auto"/>
              <w:rPr>
                <w:rFonts w:ascii="Arial Narrow" w:eastAsia="Arial Narrow,Times New Roman" w:hAnsi="Arial Narrow" w:cs="Arial Narrow,Times New Roman"/>
                <w:color w:val="0070C0"/>
              </w:rPr>
            </w:pPr>
            <w:r w:rsidRPr="007334AF">
              <w:rPr>
                <w:rFonts w:ascii="Arial Narrow" w:eastAsia="Arial Narrow,Times New Roman" w:hAnsi="Arial Narrow" w:cs="Arial Narrow,Times New Roman"/>
                <w:color w:val="000000" w:themeColor="text1"/>
              </w:rPr>
              <w:lastRenderedPageBreak/>
              <w:t xml:space="preserve">3. </w:t>
            </w:r>
            <w:r w:rsidRPr="007334AF">
              <w:rPr>
                <w:rFonts w:ascii="Arial Narrow" w:eastAsia="Arial Narrow,Times New Roman" w:hAnsi="Arial Narrow" w:cs="Arial Narrow,Times New Roman"/>
                <w:color w:val="000000" w:themeColor="text1"/>
                <w:shd w:val="clear" w:color="auto" w:fill="FFFFFF"/>
              </w:rPr>
              <w:t xml:space="preserve">Responsibility </w:t>
            </w:r>
            <w:r w:rsidRPr="007334AF">
              <w:rPr>
                <w:rFonts w:ascii="Arial Narrow" w:eastAsia="Arial Narrow,Times New Roman" w:hAnsi="Arial Narrow" w:cs="Arial Narrow,Times New Roman"/>
                <w:color w:val="000000" w:themeColor="text1"/>
              </w:rPr>
              <w:t>3. Students will demonstrate proficiency in implementing health education by engaging with diverse ideas, individuals, groups, and cultures (Responsible Citizens)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284A5D5E" w14:textId="1EE0806A"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A) HST 2270 Community Health - Global Community Health Project. Students will investigate a current leading cause of death in countries around the world and comparing those efforts to those in the U.S.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1AC1B72C" w14:textId="60541CD0"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A)  80% of the students will achieve a score of 80% or higher on the assignment</w:t>
            </w:r>
          </w:p>
          <w:p w14:paraId="7808AD0C" w14:textId="688A6832" w:rsidR="001F1085" w:rsidRPr="007334AF" w:rsidRDefault="001F1085" w:rsidP="225D054A">
            <w:pPr>
              <w:spacing w:after="0" w:line="240" w:lineRule="auto"/>
              <w:rPr>
                <w:rFonts w:ascii="Arial Narrow" w:eastAsia="Arial Narrow,Times New Roman" w:hAnsi="Arial Narrow" w:cs="Arial Narrow,Times New Roman"/>
                <w:color w:val="0070C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7C43787F" w14:textId="2398249E"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A)   Exceeded expectations: 83% (15/18)</w:t>
            </w:r>
          </w:p>
          <w:p w14:paraId="726293EB" w14:textId="41874119"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Met expectations: 5% (1/18)</w:t>
            </w:r>
          </w:p>
          <w:p w14:paraId="43790E24" w14:textId="51E22442"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Did not meet: 11 % (2/18)</w:t>
            </w:r>
          </w:p>
          <w:p w14:paraId="3233458E" w14:textId="12C14CF9" w:rsidR="001F1085" w:rsidRPr="007334AF" w:rsidRDefault="001F1085" w:rsidP="225D054A">
            <w:pPr>
              <w:spacing w:after="0" w:line="240" w:lineRule="auto"/>
              <w:rPr>
                <w:rFonts w:ascii="Arial Narrow" w:eastAsia="Arial Narrow,Times New Roman" w:hAnsi="Arial Narrow" w:cs="Arial Narrow,Times New Roman"/>
                <w:color w:val="0070C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74001546" w14:textId="40E66D0F"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HST  2270 Instructors complete the Assessment Form each semester. Results are compiled and presented by the Assessment committee and discussed with faculty at the annual Summer Deck meeting.</w:t>
            </w:r>
          </w:p>
        </w:tc>
      </w:tr>
      <w:tr w:rsidR="00F138BD" w:rsidRPr="007334AF" w14:paraId="00D9F446" w14:textId="77777777" w:rsidTr="3D89E629">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3E8AB610" w14:textId="77777777" w:rsidR="001F1085" w:rsidRPr="007334AF" w:rsidRDefault="001F1085" w:rsidP="7F32537C">
            <w:pPr>
              <w:spacing w:after="0" w:line="240" w:lineRule="auto"/>
              <w:rPr>
                <w:rFonts w:ascii="Arial Narrow" w:eastAsia="Arial Narrow,Times New Roman" w:hAnsi="Arial Narrow" w:cs="Arial Narrow,Times New Roman"/>
                <w:color w:val="0070C0"/>
              </w:rPr>
            </w:pPr>
            <w:r w:rsidRPr="007334AF">
              <w:rPr>
                <w:rFonts w:ascii="Arial Narrow" w:eastAsia="Arial Narrow,Times New Roman" w:hAnsi="Arial Narrow" w:cs="Arial Narrow,Times New Roman"/>
                <w:color w:val="000000" w:themeColor="text1"/>
              </w:rPr>
              <w:t xml:space="preserve">4. </w:t>
            </w:r>
            <w:r w:rsidRPr="007334AF">
              <w:rPr>
                <w:rFonts w:ascii="Arial Narrow" w:eastAsia="Arial Narrow,Times New Roman" w:hAnsi="Arial Narrow" w:cs="Arial Narrow,Times New Roman"/>
                <w:color w:val="000000" w:themeColor="text1"/>
                <w:shd w:val="clear" w:color="auto" w:fill="FFFFFF"/>
              </w:rPr>
              <w:t xml:space="preserve">Responsibility </w:t>
            </w:r>
            <w:r w:rsidRPr="007334AF">
              <w:rPr>
                <w:rFonts w:ascii="Arial Narrow" w:eastAsia="Arial Narrow,Times New Roman" w:hAnsi="Arial Narrow" w:cs="Arial Narrow,Times New Roman"/>
                <w:color w:val="000000" w:themeColor="text1"/>
              </w:rPr>
              <w:t xml:space="preserve">4. Students will demonstrate proficiency in </w:t>
            </w:r>
            <w:r w:rsidRPr="007334AF">
              <w:rPr>
                <w:rFonts w:ascii="Arial Narrow" w:eastAsia="Arial Narrow,Times New Roman" w:hAnsi="Arial Narrow" w:cs="Arial Narrow,Times New Roman"/>
                <w:color w:val="000000" w:themeColor="text1"/>
                <w:shd w:val="clear" w:color="auto" w:fill="FFFFFF"/>
              </w:rPr>
              <w:t>producing, analyzing, interpreting, and evaluating quantitative material</w:t>
            </w:r>
            <w:r w:rsidRPr="007334AF">
              <w:rPr>
                <w:rFonts w:ascii="Arial Narrow" w:eastAsia="Arial Narrow,Times New Roman" w:hAnsi="Arial Narrow" w:cs="Arial Narrow,Times New Roman"/>
                <w:color w:val="000000" w:themeColor="text1"/>
              </w:rPr>
              <w:t xml:space="preserve"> when conducting evaluation and research related to health education </w:t>
            </w:r>
            <w:r w:rsidRPr="007334AF">
              <w:rPr>
                <w:rFonts w:ascii="Arial Narrow" w:eastAsia="Arial Narrow,Times New Roman" w:hAnsi="Arial Narrow" w:cs="Arial Narrow,Times New Roman"/>
                <w:color w:val="000000" w:themeColor="text1"/>
                <w:shd w:val="clear" w:color="auto" w:fill="FFFFFF"/>
              </w:rPr>
              <w:t>(Quantitative Reasoning)</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6A7760B9" w14:textId="28E3D43A" w:rsidR="001F1085" w:rsidRPr="007334AF" w:rsidRDefault="7F32537C" w:rsidP="7F32537C">
            <w:pPr>
              <w:spacing w:after="100" w:line="240" w:lineRule="auto"/>
              <w:outlineLvl w:val="2"/>
              <w:rPr>
                <w:rFonts w:ascii="Arial Narrow" w:eastAsia="Arial Narrow,Times New Roman" w:hAnsi="Arial Narrow" w:cs="Arial Narrow,Times New Roman"/>
              </w:rPr>
            </w:pPr>
            <w:r w:rsidRPr="007334AF">
              <w:rPr>
                <w:rFonts w:ascii="Arial Narrow" w:eastAsia="Arial Narrow,Times New Roman" w:hAnsi="Arial Narrow" w:cs="Arial Narrow,Times New Roman"/>
              </w:rPr>
              <w:t xml:space="preserve">A) HST 3800 - Health Education Research Methods II. – </w:t>
            </w:r>
            <w:r w:rsidRPr="007334AF">
              <w:rPr>
                <w:rFonts w:ascii="Arial Narrow" w:eastAsia="Arial Narrow,Times New Roman" w:hAnsi="Arial Narrow" w:cs="Arial Narrow,Times New Roman"/>
                <w:i/>
                <w:iCs/>
              </w:rPr>
              <w:t xml:space="preserve">Final Paper </w:t>
            </w:r>
            <w:r w:rsidRPr="007334AF">
              <w:rPr>
                <w:rFonts w:ascii="Arial Narrow" w:eastAsia="Arial Narrow,Times New Roman" w:hAnsi="Arial Narrow" w:cs="Arial Narrow,Times New Roman"/>
              </w:rPr>
              <w:t>Students will conduct a research project that will be of professional quality that it may be submitted/displayed/or used in a professional setting with few minor adjustments. Research Paper rubric</w:t>
            </w:r>
          </w:p>
          <w:p w14:paraId="09D19E69" w14:textId="32D932AD" w:rsidR="000A4FA7" w:rsidRPr="007334AF" w:rsidRDefault="7F32537C" w:rsidP="7F32537C">
            <w:pPr>
              <w:spacing w:after="24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 xml:space="preserve">B) HST 3765 Principles of Epidemiology - </w:t>
            </w:r>
            <w:r w:rsidRPr="007334AF">
              <w:rPr>
                <w:rFonts w:ascii="Arial Narrow" w:eastAsia="Arial Narrow,Times New Roman" w:hAnsi="Arial Narrow" w:cs="Arial Narrow,Times New Roman"/>
                <w:i/>
                <w:iCs/>
              </w:rPr>
              <w:t xml:space="preserve">Investigative Paper- </w:t>
            </w:r>
            <w:r w:rsidRPr="007334AF">
              <w:rPr>
                <w:rFonts w:ascii="Arial Narrow" w:eastAsia="Arial Narrow,Times New Roman" w:hAnsi="Arial Narrow" w:cs="Arial Narrow,Times New Roman"/>
              </w:rPr>
              <w:t xml:space="preserve"> Students report their individual and literature-based research in the form of descriptive epidemiology. [Investigative Paper rubric]</w:t>
            </w:r>
          </w:p>
          <w:p w14:paraId="378A602D" w14:textId="269F8844" w:rsidR="001F1085" w:rsidRPr="007334AF" w:rsidRDefault="001F1085" w:rsidP="000A4FA7">
            <w:pPr>
              <w:spacing w:after="240" w:line="240" w:lineRule="auto"/>
              <w:rPr>
                <w:rFonts w:ascii="Arial Narrow" w:eastAsia="Times New Roman" w:hAnsi="Arial Narrow" w:cs="Times New Roman"/>
                <w:color w:val="0070C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52987EA1" w14:textId="06B8217F"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A) 80% of the students will score a 75% or higher on the final research project.</w:t>
            </w:r>
          </w:p>
          <w:p w14:paraId="3F3ECFFD" w14:textId="77777777" w:rsidR="001F1085" w:rsidRPr="007334AF" w:rsidRDefault="001F1085" w:rsidP="7F32537C">
            <w:pPr>
              <w:spacing w:after="0" w:line="240" w:lineRule="auto"/>
              <w:rPr>
                <w:rFonts w:ascii="Arial Narrow" w:eastAsia="Times New Roman" w:hAnsi="Arial Narrow" w:cs="Times New Roman"/>
              </w:rPr>
            </w:pPr>
          </w:p>
          <w:p w14:paraId="7C4005F9" w14:textId="329BE099"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 xml:space="preserve">B) 80% of students will receive an 80% or higher on the Investigative Paper.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3F32179F" w14:textId="40B70723" w:rsidR="001F1085" w:rsidRPr="007334AF" w:rsidRDefault="7F32537C" w:rsidP="7F32537C">
            <w:pPr>
              <w:spacing w:after="0" w:line="240" w:lineRule="auto"/>
              <w:rPr>
                <w:rFonts w:ascii="Arial Narrow" w:eastAsia="Arial Narrow,Times New Roman" w:hAnsi="Arial Narrow" w:cs="Arial Narrow,Times New Roman"/>
                <w:color w:val="000000" w:themeColor="text1"/>
              </w:rPr>
            </w:pPr>
            <w:r w:rsidRPr="007334AF">
              <w:rPr>
                <w:rFonts w:ascii="Arial Narrow" w:eastAsia="Arial Narrow,Times New Roman" w:hAnsi="Arial Narrow" w:cs="Arial Narrow,Times New Roman"/>
                <w:color w:val="000000" w:themeColor="text1"/>
              </w:rPr>
              <w:t>A) Exceeded expectations: 84%</w:t>
            </w:r>
          </w:p>
          <w:p w14:paraId="7FC0F378" w14:textId="1433B002" w:rsidR="001F1085" w:rsidRPr="007334AF" w:rsidRDefault="7F32537C" w:rsidP="7F32537C">
            <w:pPr>
              <w:spacing w:after="0" w:line="240" w:lineRule="auto"/>
              <w:rPr>
                <w:rFonts w:ascii="Arial Narrow" w:eastAsia="Arial Narrow,Times New Roman" w:hAnsi="Arial Narrow" w:cs="Arial Narrow,Times New Roman"/>
                <w:color w:val="000000" w:themeColor="text1"/>
              </w:rPr>
            </w:pPr>
            <w:r w:rsidRPr="007334AF">
              <w:rPr>
                <w:rFonts w:ascii="Arial Narrow" w:eastAsia="Arial Narrow,Times New Roman" w:hAnsi="Arial Narrow" w:cs="Arial Narrow,Times New Roman"/>
                <w:color w:val="000000" w:themeColor="text1"/>
              </w:rPr>
              <w:t>(21/25)</w:t>
            </w:r>
          </w:p>
          <w:p w14:paraId="28493217" w14:textId="08734790" w:rsidR="001F1085" w:rsidRPr="007334AF" w:rsidRDefault="7F32537C" w:rsidP="7F32537C">
            <w:pPr>
              <w:spacing w:after="0" w:line="240" w:lineRule="auto"/>
              <w:rPr>
                <w:rFonts w:ascii="Arial Narrow" w:eastAsia="Arial Narrow,Times New Roman" w:hAnsi="Arial Narrow" w:cs="Arial Narrow,Times New Roman"/>
                <w:color w:val="000000" w:themeColor="text1"/>
              </w:rPr>
            </w:pPr>
            <w:r w:rsidRPr="007334AF">
              <w:rPr>
                <w:rFonts w:ascii="Arial Narrow" w:eastAsia="Arial Narrow,Times New Roman" w:hAnsi="Arial Narrow" w:cs="Arial Narrow,Times New Roman"/>
                <w:color w:val="000000" w:themeColor="text1"/>
              </w:rPr>
              <w:t>Met expectations:  8% (2/25)</w:t>
            </w:r>
          </w:p>
          <w:p w14:paraId="1B135AA0" w14:textId="6BDB6FBC" w:rsidR="001F1085" w:rsidRPr="007334AF" w:rsidRDefault="7F32537C" w:rsidP="7F32537C">
            <w:pPr>
              <w:spacing w:line="240" w:lineRule="auto"/>
              <w:rPr>
                <w:rFonts w:ascii="Arial Narrow" w:eastAsia="Arial Narrow,Times New Roman" w:hAnsi="Arial Narrow" w:cs="Arial Narrow,Times New Roman"/>
                <w:color w:val="000000" w:themeColor="text1"/>
              </w:rPr>
            </w:pPr>
            <w:r w:rsidRPr="007334AF">
              <w:rPr>
                <w:rFonts w:ascii="Arial Narrow" w:eastAsia="Arial Narrow,Times New Roman" w:hAnsi="Arial Narrow" w:cs="Arial Narrow,Times New Roman"/>
                <w:color w:val="000000" w:themeColor="text1"/>
              </w:rPr>
              <w:t>Did not meet:  8% (2/25)</w:t>
            </w:r>
          </w:p>
          <w:p w14:paraId="17684FF6" w14:textId="6263C88E" w:rsidR="001F1085" w:rsidRPr="007334AF" w:rsidRDefault="001F1085" w:rsidP="1015FA53">
            <w:pPr>
              <w:spacing w:after="240" w:line="240" w:lineRule="auto"/>
              <w:rPr>
                <w:rFonts w:ascii="Arial Narrow" w:eastAsia="Arial Narrow,Times New Roman" w:hAnsi="Arial Narrow" w:cs="Arial Narrow,Times New Roman"/>
                <w:color w:val="0070C0"/>
              </w:rPr>
            </w:pPr>
            <w:r w:rsidRPr="007334AF">
              <w:rPr>
                <w:rFonts w:ascii="Arial Narrow" w:hAnsi="Arial Narrow"/>
              </w:rPr>
              <w:br/>
            </w:r>
            <w:r w:rsidR="1015FA53" w:rsidRPr="007334AF">
              <w:rPr>
                <w:rFonts w:ascii="Arial Narrow" w:eastAsia="Arial Narrow,Times New Roman" w:hAnsi="Arial Narrow" w:cs="Arial Narrow,Times New Roman"/>
              </w:rPr>
              <w:t>B. Exceeded expectations 54% (8/13), 8% (1/13), met expectations, 38% (5/13) did not meet expectations.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4879B9CE" w14:textId="299BC27B"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HST 3800 and HST 3765 Instructors complete the Assessment Form each semester. Results are compiled and presented by the Assessment committee and discussed with faculty at the annual Summer Deck meeting.</w:t>
            </w:r>
          </w:p>
        </w:tc>
      </w:tr>
      <w:tr w:rsidR="00F138BD" w:rsidRPr="007334AF" w14:paraId="055C3F51" w14:textId="77777777" w:rsidTr="3D89E629">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447CCC24" w14:textId="77777777"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5. Responsibility 5. Students will demonstrate the ability to question, examine, evaluate, and respond to problems or arguments in administering and managing health education programs (Critical Thinking)</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02B04917" w14:textId="116FE923"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A) HST 4770 –Health Services Administration –</w:t>
            </w:r>
            <w:r w:rsidRPr="007334AF">
              <w:rPr>
                <w:rFonts w:ascii="Arial Narrow" w:eastAsia="Arial Narrow,Times New Roman" w:hAnsi="Arial Narrow" w:cs="Arial Narrow,Times New Roman"/>
                <w:i/>
                <w:iCs/>
              </w:rPr>
              <w:t xml:space="preserve"> Interviews- </w:t>
            </w:r>
            <w:r w:rsidRPr="007334AF">
              <w:rPr>
                <w:rFonts w:ascii="Arial Narrow" w:eastAsia="Arial Narrow,Times New Roman" w:hAnsi="Arial Narrow" w:cs="Arial Narrow,Times New Roman"/>
              </w:rPr>
              <w:t>the students will create interview questions, effectively interview "candidate" and make hiring recommendations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34DCC2B9" w14:textId="31E06304" w:rsidR="000A4FA7"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A) 80% of the students will receive an 80% or above on the assignment.</w:t>
            </w:r>
          </w:p>
          <w:p w14:paraId="3FF0A549" w14:textId="3C842719" w:rsidR="001F1085" w:rsidRPr="007334AF" w:rsidRDefault="001F1085" w:rsidP="000A4FA7">
            <w:pPr>
              <w:spacing w:after="0" w:line="240" w:lineRule="auto"/>
              <w:rPr>
                <w:rFonts w:ascii="Arial Narrow" w:eastAsia="Times New Roman" w:hAnsi="Arial Narrow" w:cs="Times New Roman"/>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0E01C8A0" w14:textId="444FB621"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A)  Exceeded expectations:  94% (16/17)</w:t>
            </w:r>
          </w:p>
          <w:p w14:paraId="757A6A34" w14:textId="4E02C397"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 xml:space="preserve">Met expectations:  0% </w:t>
            </w:r>
          </w:p>
          <w:p w14:paraId="7449430D" w14:textId="50AA0E3A"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Did not meet:   6% (1/17)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399E34CC" w14:textId="77777777"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HST 4770 Instructor completes the Assessment Form each semester. Results are compiled and presented by the Assessment committee and discussed with faculty at the annual Summer Deck meeting.</w:t>
            </w:r>
          </w:p>
        </w:tc>
      </w:tr>
      <w:tr w:rsidR="00F138BD" w:rsidRPr="007334AF" w14:paraId="1B2CBD79" w14:textId="77777777" w:rsidTr="3D89E629">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3EF5CBA9" w14:textId="77777777" w:rsidR="001F1085" w:rsidRPr="007334AF" w:rsidRDefault="7F32537C" w:rsidP="7F32537C">
            <w:pPr>
              <w:spacing w:after="0" w:line="240" w:lineRule="auto"/>
              <w:rPr>
                <w:rFonts w:ascii="Arial Narrow" w:eastAsia="Arial Narrow,Times New Roman" w:hAnsi="Arial Narrow" w:cs="Arial Narrow,Times New Roman"/>
                <w:color w:val="0070C0"/>
              </w:rPr>
            </w:pPr>
            <w:r w:rsidRPr="007334AF">
              <w:rPr>
                <w:rFonts w:ascii="Arial Narrow" w:eastAsia="Arial Narrow,Times New Roman" w:hAnsi="Arial Narrow" w:cs="Arial Narrow,Times New Roman"/>
              </w:rPr>
              <w:lastRenderedPageBreak/>
              <w:t>6. Responsibility 6. Students will demonstrate proficiency in making informed decisions based on knowledge of the physical and natural world and human history and culture when serving as a health education resource person (Responsible Citizens)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499A9CDD" w14:textId="019AAE5E" w:rsidR="001F1085" w:rsidRPr="007334AF" w:rsidRDefault="00030F72" w:rsidP="7F32537C">
            <w:pPr>
              <w:spacing w:after="24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 xml:space="preserve">A) HST 2700 -Marketing Concepts for Health Promotion Professionals – </w:t>
            </w:r>
            <w:r w:rsidRPr="007334AF">
              <w:rPr>
                <w:rFonts w:ascii="Arial Narrow" w:eastAsia="Arial Narrow,Times New Roman" w:hAnsi="Arial Narrow" w:cs="Arial Narrow,Times New Roman"/>
                <w:i/>
                <w:iCs/>
              </w:rPr>
              <w:t xml:space="preserve">Final Marketing Plan. </w:t>
            </w:r>
            <w:r w:rsidRPr="007334AF">
              <w:rPr>
                <w:rFonts w:ascii="Arial Narrow" w:eastAsia="Arial Narrow,Times New Roman" w:hAnsi="Arial Narrow" w:cs="Arial Narrow,Times New Roman"/>
              </w:rPr>
              <w:t>Students will</w:t>
            </w:r>
            <w:r w:rsidRPr="007334AF">
              <w:rPr>
                <w:rFonts w:ascii="Arial Narrow" w:eastAsia="Arial Narrow,Times New Roman" w:hAnsi="Arial Narrow" w:cs="Arial Narrow,Times New Roman"/>
                <w:shd w:val="clear" w:color="auto" w:fill="FFFFFF"/>
              </w:rPr>
              <w:t xml:space="preserve"> create an innovative way to deliver a message that will encourage the recipients to make a voluntary health habit change/improvement/or increase awareness that is related to the selected topic</w:t>
            </w:r>
          </w:p>
          <w:p w14:paraId="7692E5F0" w14:textId="1BA429E0" w:rsidR="001F1085" w:rsidRPr="007334AF" w:rsidRDefault="00030F72" w:rsidP="7F32537C">
            <w:pPr>
              <w:spacing w:after="240" w:line="240" w:lineRule="auto"/>
              <w:rPr>
                <w:rFonts w:ascii="Arial Narrow" w:eastAsia="Arial Narrow,Times New Roman" w:hAnsi="Arial Narrow" w:cs="Arial Narrow,Times New Roman"/>
                <w:color w:val="0070C0"/>
              </w:rPr>
            </w:pPr>
            <w:r w:rsidRPr="007334AF">
              <w:rPr>
                <w:rFonts w:ascii="Arial Narrow" w:eastAsia="Arial Narrow,Times New Roman" w:hAnsi="Arial Narrow" w:cs="Arial Narrow,Times New Roman"/>
                <w:shd w:val="clear" w:color="auto" w:fill="FFFFFF"/>
              </w:rPr>
              <w:t xml:space="preserve">B) HST 4770- </w:t>
            </w:r>
            <w:r w:rsidR="0EFAEE24" w:rsidRPr="007334AF">
              <w:rPr>
                <w:rFonts w:ascii="Arial Narrow" w:eastAsia="Arial Narrow,Times New Roman" w:hAnsi="Arial Narrow" w:cs="Arial Narrow,Times New Roman"/>
              </w:rPr>
              <w:t xml:space="preserve">Health Services Administration- </w:t>
            </w:r>
            <w:r w:rsidR="0EFAEE24" w:rsidRPr="007334AF">
              <w:rPr>
                <w:rFonts w:ascii="Arial Narrow" w:eastAsia="Arial Narrow,Times New Roman" w:hAnsi="Arial Narrow" w:cs="Arial Narrow,Times New Roman"/>
                <w:i/>
                <w:iCs/>
              </w:rPr>
              <w:t>Policy Briefs</w:t>
            </w:r>
            <w:r w:rsidR="0EFAEE24" w:rsidRPr="007334AF">
              <w:rPr>
                <w:rFonts w:ascii="Arial Narrow" w:eastAsia="Arial Narrow,Times New Roman" w:hAnsi="Arial Narrow" w:cs="Arial Narrow,Times New Roman"/>
              </w:rPr>
              <w:t>- the students prepare a quality policy brief for "targeted policy makers" or "stakeholders"  on an approved health policy</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3EC9750F" w14:textId="3A19C19C" w:rsidR="00030F72" w:rsidRPr="007334AF" w:rsidRDefault="7F32537C" w:rsidP="7F32537C">
            <w:pPr>
              <w:spacing w:after="0" w:line="240" w:lineRule="auto"/>
              <w:rPr>
                <w:rFonts w:ascii="Arial Narrow" w:eastAsia="Times New Roman" w:hAnsi="Arial Narrow" w:cs="Times New Roman"/>
              </w:rPr>
            </w:pPr>
            <w:r w:rsidRPr="007334AF">
              <w:rPr>
                <w:rFonts w:ascii="Arial Narrow" w:eastAsia="Arial Narrow,Times New Roman" w:hAnsi="Arial Narrow" w:cs="Arial Narrow,Times New Roman"/>
              </w:rPr>
              <w:t>A) 80% of the students will score at least an 80% on the Marketing Plan Proposal rubric.</w:t>
            </w:r>
          </w:p>
          <w:p w14:paraId="38EFC91C" w14:textId="27B8B183" w:rsidR="0EFAEE24" w:rsidRPr="007334AF" w:rsidRDefault="0EFAEE24" w:rsidP="0EFAEE24">
            <w:pPr>
              <w:spacing w:after="0" w:line="240" w:lineRule="auto"/>
              <w:rPr>
                <w:rFonts w:ascii="Arial Narrow" w:eastAsia="Arial Narrow,Times New Roman" w:hAnsi="Arial Narrow" w:cs="Arial Narrow,Times New Roman"/>
                <w:color w:val="0070C0"/>
              </w:rPr>
            </w:pPr>
          </w:p>
          <w:p w14:paraId="5E4E17EB" w14:textId="1A67C90A" w:rsidR="0EFAEE24" w:rsidRPr="007334AF" w:rsidRDefault="7F32537C" w:rsidP="7F32537C">
            <w:pPr>
              <w:spacing w:after="0" w:line="240" w:lineRule="auto"/>
              <w:rPr>
                <w:rFonts w:ascii="Arial Narrow" w:eastAsia="Times New Roman" w:hAnsi="Arial Narrow" w:cs="Times New Roman"/>
                <w:color w:val="0070C0"/>
              </w:rPr>
            </w:pPr>
            <w:r w:rsidRPr="007334AF">
              <w:rPr>
                <w:rFonts w:ascii="Arial Narrow" w:eastAsia="Arial Narrow,Times New Roman" w:hAnsi="Arial Narrow" w:cs="Arial Narrow,Times New Roman"/>
              </w:rPr>
              <w:t>B)  80% of the students will score at least an 80% on the Policy Brief rubric</w:t>
            </w:r>
            <w:r w:rsidRPr="007334AF">
              <w:rPr>
                <w:rFonts w:ascii="Arial Narrow" w:eastAsia="Arial Narrow,Times New Roman" w:hAnsi="Arial Narrow" w:cs="Arial Narrow,Times New Roman"/>
                <w:color w:val="0070C0"/>
              </w:rPr>
              <w:t>.</w:t>
            </w:r>
          </w:p>
          <w:p w14:paraId="7C8C1654" w14:textId="7DB25DE7" w:rsidR="001F1085" w:rsidRPr="007334AF" w:rsidRDefault="001F1085" w:rsidP="00030F72">
            <w:pPr>
              <w:spacing w:after="0" w:line="240" w:lineRule="auto"/>
              <w:rPr>
                <w:rFonts w:ascii="Arial Narrow" w:eastAsia="Times New Roman" w:hAnsi="Arial Narrow" w:cs="Times New Roman"/>
                <w:color w:val="0070C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2C26EB99" w14:textId="666ABBA1" w:rsidR="00030F72"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Exceeded expectations:  50%  (3/6)</w:t>
            </w:r>
          </w:p>
          <w:p w14:paraId="6C291ACE" w14:textId="471214E4" w:rsidR="00030F72"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Met expectations: 17% (1/6)</w:t>
            </w:r>
          </w:p>
          <w:p w14:paraId="7FF642F3" w14:textId="1A5D8322" w:rsidR="00030F72"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Did not meet: 33% (2/6)</w:t>
            </w:r>
          </w:p>
          <w:p w14:paraId="4F79FEDA" w14:textId="59842335" w:rsidR="225D054A" w:rsidRPr="007334AF" w:rsidRDefault="225D054A" w:rsidP="225D054A">
            <w:pPr>
              <w:spacing w:after="0" w:line="240" w:lineRule="auto"/>
              <w:rPr>
                <w:rFonts w:ascii="Arial Narrow" w:eastAsia="Arial Narrow,Times New Roman" w:hAnsi="Arial Narrow" w:cs="Arial Narrow,Times New Roman"/>
                <w:color w:val="0070C0"/>
              </w:rPr>
            </w:pPr>
          </w:p>
          <w:p w14:paraId="3EE2818D" w14:textId="199158BD" w:rsidR="001F1085" w:rsidRPr="007334AF" w:rsidRDefault="001F1085" w:rsidP="0EFAEE24">
            <w:pPr>
              <w:spacing w:after="0" w:line="240" w:lineRule="auto"/>
              <w:rPr>
                <w:rFonts w:ascii="Arial Narrow" w:eastAsia="Arial Narrow,Times New Roman" w:hAnsi="Arial Narrow" w:cs="Arial Narrow,Times New Roman"/>
                <w:color w:val="0070C0"/>
              </w:rPr>
            </w:pPr>
          </w:p>
          <w:p w14:paraId="029482EF" w14:textId="1D253D61"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B)Exceeded expectations:  53%  (8/15)</w:t>
            </w:r>
          </w:p>
          <w:p w14:paraId="544FA0E4" w14:textId="5AAEF046"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Met expectations: 0% (0/15)</w:t>
            </w:r>
          </w:p>
          <w:p w14:paraId="08F5CEB6" w14:textId="72C7D87F" w:rsidR="001F1085" w:rsidRPr="007334AF" w:rsidRDefault="7F32537C" w:rsidP="7F32537C">
            <w:pPr>
              <w:spacing w:after="0" w:line="240" w:lineRule="auto"/>
              <w:rPr>
                <w:rFonts w:ascii="Arial Narrow" w:eastAsia="Arial Narrow,Times New Roman" w:hAnsi="Arial Narrow" w:cs="Arial Narrow,Times New Roman"/>
                <w:color w:val="0070C0"/>
              </w:rPr>
            </w:pPr>
            <w:r w:rsidRPr="007334AF">
              <w:rPr>
                <w:rFonts w:ascii="Arial Narrow" w:eastAsia="Arial Narrow,Times New Roman" w:hAnsi="Arial Narrow" w:cs="Arial Narrow,Times New Roman"/>
              </w:rPr>
              <w:t>Did not meet: 47% (7/15</w:t>
            </w:r>
            <w:r w:rsidRPr="007334AF">
              <w:rPr>
                <w:rFonts w:ascii="Arial Narrow" w:eastAsia="Arial Narrow,Times New Roman" w:hAnsi="Arial Narrow" w:cs="Arial Narrow,Times New Roman"/>
                <w:color w:val="0070C0"/>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5907CC12" w14:textId="77777777"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HST 2700 Instructor completes the Assessment Form each semester. Results are compiled and presented by the Assessment committee and discussed with faculty at the annual Summer Deck meeting.</w:t>
            </w:r>
          </w:p>
        </w:tc>
      </w:tr>
      <w:tr w:rsidR="00F138BD" w:rsidRPr="007334AF" w14:paraId="749B426C" w14:textId="77777777" w:rsidTr="3D89E629">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1E6D8E8B" w14:textId="77777777" w:rsidR="001F1085" w:rsidRPr="007334AF" w:rsidRDefault="001F1085" w:rsidP="7F32537C">
            <w:pPr>
              <w:spacing w:after="0" w:line="240" w:lineRule="auto"/>
              <w:rPr>
                <w:rFonts w:ascii="Arial Narrow" w:eastAsia="Arial Narrow,Times New Roman" w:hAnsi="Arial Narrow" w:cs="Arial Narrow,Times New Roman"/>
                <w:color w:val="0070C0"/>
              </w:rPr>
            </w:pPr>
            <w:r w:rsidRPr="007334AF">
              <w:rPr>
                <w:rFonts w:ascii="Arial Narrow" w:eastAsia="Arial Narrow,Times New Roman" w:hAnsi="Arial Narrow" w:cs="Arial Narrow,Times New Roman"/>
                <w:color w:val="000000" w:themeColor="text1"/>
              </w:rPr>
              <w:t>7. Responsibility 7. Students will demonstrate proficiency in communicating, promoting and advocating for health education and the profession by creating documents appropriate for specific audiences, purposes, genres, disciplines, and professions.</w:t>
            </w:r>
            <w:r w:rsidRPr="007334AF">
              <w:rPr>
                <w:rFonts w:ascii="Arial Narrow" w:eastAsia="Arial Narrow,Times New Roman" w:hAnsi="Arial Narrow" w:cs="Arial Narrow,Times New Roman"/>
                <w:color w:val="000000" w:themeColor="text1"/>
                <w:shd w:val="clear" w:color="auto" w:fill="FFFFFF"/>
              </w:rPr>
              <w:t xml:space="preserve"> (Writing &amp; Critical Reading)</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6C023E30" w14:textId="77777777"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A) Artifacts submitted in the Communication component of the Portfolio will document oral and written communication skills.  </w:t>
            </w:r>
          </w:p>
          <w:p w14:paraId="2D18B385" w14:textId="77777777" w:rsidR="001F1085" w:rsidRPr="007334AF" w:rsidRDefault="001F1085" w:rsidP="001F1085">
            <w:pPr>
              <w:spacing w:after="0" w:line="240" w:lineRule="auto"/>
              <w:rPr>
                <w:rFonts w:ascii="Arial Narrow" w:eastAsia="Times New Roman" w:hAnsi="Arial Narrow" w:cs="Times New Roman"/>
                <w:color w:val="0070C0"/>
              </w:rPr>
            </w:pPr>
          </w:p>
          <w:p w14:paraId="27ABC75D" w14:textId="77777777" w:rsidR="001F1085" w:rsidRPr="007334AF" w:rsidRDefault="7F32537C" w:rsidP="7F32537C">
            <w:pPr>
              <w:spacing w:after="0" w:line="240" w:lineRule="auto"/>
              <w:rPr>
                <w:rFonts w:ascii="Arial Narrow" w:eastAsia="Arial Narrow,Times New Roman" w:hAnsi="Arial Narrow" w:cs="Arial Narrow,Times New Roman"/>
                <w:color w:val="000000" w:themeColor="text1"/>
              </w:rPr>
            </w:pPr>
            <w:r w:rsidRPr="007334AF">
              <w:rPr>
                <w:rFonts w:ascii="Arial Narrow" w:eastAsia="Arial Narrow,Times New Roman" w:hAnsi="Arial Narrow" w:cs="Arial Narrow,Times New Roman"/>
                <w:color w:val="000000" w:themeColor="text1"/>
              </w:rPr>
              <w:t>B) EWP - Students submit writing samples to the EWP throughout the academic year.</w:t>
            </w:r>
          </w:p>
          <w:p w14:paraId="1D56F24C" w14:textId="77777777" w:rsidR="001F1085" w:rsidRPr="007334AF" w:rsidRDefault="001F1085" w:rsidP="001F1085">
            <w:pPr>
              <w:spacing w:after="0" w:line="240" w:lineRule="auto"/>
              <w:rPr>
                <w:rFonts w:ascii="Arial Narrow" w:eastAsia="Times New Roman" w:hAnsi="Arial Narrow" w:cs="Times New Roman"/>
                <w:color w:val="0070C0"/>
              </w:rPr>
            </w:pPr>
          </w:p>
          <w:p w14:paraId="2B9A07FB" w14:textId="542C79A8" w:rsidR="001F1085" w:rsidRPr="007334AF" w:rsidRDefault="00030F72"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shd w:val="clear" w:color="auto" w:fill="FFFFFF"/>
              </w:rPr>
              <w:t>C</w:t>
            </w:r>
            <w:r w:rsidR="001F1085" w:rsidRPr="007334AF">
              <w:rPr>
                <w:rFonts w:ascii="Arial Narrow" w:eastAsia="Arial Narrow,Times New Roman" w:hAnsi="Arial Narrow" w:cs="Arial Narrow,Times New Roman"/>
                <w:shd w:val="clear" w:color="auto" w:fill="FFFFFF"/>
              </w:rPr>
              <w:t xml:space="preserve">) HST 2250 - Professions in School </w:t>
            </w:r>
            <w:r w:rsidR="0069274B" w:rsidRPr="007334AF">
              <w:rPr>
                <w:rFonts w:ascii="Arial Narrow" w:eastAsia="Arial Narrow,Times New Roman" w:hAnsi="Arial Narrow" w:cs="Arial Narrow,Times New Roman"/>
                <w:shd w:val="clear" w:color="auto" w:fill="FFFFFF"/>
              </w:rPr>
              <w:t>&amp; Community</w:t>
            </w:r>
            <w:r w:rsidR="001F1085" w:rsidRPr="007334AF">
              <w:rPr>
                <w:rFonts w:ascii="Arial Narrow" w:eastAsia="Arial Narrow,Times New Roman" w:hAnsi="Arial Narrow" w:cs="Arial Narrow,Times New Roman"/>
                <w:shd w:val="clear" w:color="auto" w:fill="FFFFFF"/>
              </w:rPr>
              <w:t xml:space="preserve"> Health - </w:t>
            </w:r>
            <w:r w:rsidR="001F1085" w:rsidRPr="007334AF">
              <w:rPr>
                <w:rFonts w:ascii="Arial Narrow" w:eastAsia="Arial Narrow,Times New Roman" w:hAnsi="Arial Narrow" w:cs="Arial Narrow,Times New Roman"/>
                <w:i/>
                <w:iCs/>
                <w:shd w:val="clear" w:color="auto" w:fill="FFFFFF"/>
              </w:rPr>
              <w:t>Professional Organization Flyer -</w:t>
            </w:r>
            <w:r w:rsidR="001F1085" w:rsidRPr="007334AF">
              <w:rPr>
                <w:rFonts w:ascii="Arial Narrow" w:eastAsia="Arial Narrow,Times New Roman" w:hAnsi="Arial Narrow" w:cs="Arial Narrow,Times New Roman"/>
                <w:shd w:val="clear" w:color="auto" w:fill="FFFFFF"/>
              </w:rPr>
              <w:t>Students will create a flyer promoting membership in a professional organization</w:t>
            </w:r>
          </w:p>
          <w:p w14:paraId="6BE701DF" w14:textId="6D2A839B" w:rsidR="1243C1DC" w:rsidRPr="007334AF" w:rsidRDefault="1243C1DC" w:rsidP="1243C1DC">
            <w:pPr>
              <w:spacing w:after="0" w:line="240" w:lineRule="auto"/>
              <w:rPr>
                <w:rFonts w:ascii="Arial Narrow" w:eastAsia="Arial Narrow,Times New Roman" w:hAnsi="Arial Narrow" w:cs="Arial Narrow,Times New Roman"/>
                <w:color w:val="0070C0"/>
              </w:rPr>
            </w:pPr>
          </w:p>
          <w:p w14:paraId="51DAE5E4" w14:textId="55202C56"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D) HCM 4910: Applied Health Communication Social Media Messages. Students will develop a series of social media messages related to a chosen health topic that are appropriate for a chosen audience, follow the rubric and instructions for creating messages with originality and creativity.</w:t>
            </w:r>
          </w:p>
          <w:p w14:paraId="7327EC4F" w14:textId="10FBEB56" w:rsidR="001F1085" w:rsidRPr="007334AF" w:rsidRDefault="001F1085" w:rsidP="225D054A">
            <w:pPr>
              <w:spacing w:after="0" w:line="240" w:lineRule="auto"/>
              <w:rPr>
                <w:rFonts w:ascii="Arial Narrow" w:eastAsia="Arial Narrow,Times New Roman" w:hAnsi="Arial Narrow" w:cs="Arial Narrow,Times New Roman"/>
                <w:color w:val="0070C0"/>
              </w:rPr>
            </w:pPr>
          </w:p>
          <w:p w14:paraId="1D9743B0" w14:textId="795E8087" w:rsidR="001F1085" w:rsidRPr="007334AF" w:rsidRDefault="7F32537C" w:rsidP="7F32537C">
            <w:pPr>
              <w:spacing w:after="0" w:line="240" w:lineRule="auto"/>
              <w:rPr>
                <w:rFonts w:ascii="Arial Narrow" w:eastAsia="Arial Narrow,Times New Roman" w:hAnsi="Arial Narrow" w:cs="Arial Narrow,Times New Roman"/>
                <w:color w:val="0070C0"/>
              </w:rPr>
            </w:pPr>
            <w:r w:rsidRPr="007334AF">
              <w:rPr>
                <w:rFonts w:ascii="Arial Narrow" w:eastAsia="Arial Narrow,Times New Roman" w:hAnsi="Arial Narrow" w:cs="Arial Narrow,Times New Roman"/>
              </w:rPr>
              <w:t xml:space="preserve">E) HST 4770- Health Services Administration- </w:t>
            </w:r>
            <w:r w:rsidRPr="007334AF">
              <w:rPr>
                <w:rFonts w:ascii="Arial Narrow" w:eastAsia="Arial Narrow,Times New Roman" w:hAnsi="Arial Narrow" w:cs="Arial Narrow,Times New Roman"/>
                <w:i/>
                <w:iCs/>
              </w:rPr>
              <w:t>Policy Briefs</w:t>
            </w:r>
            <w:r w:rsidRPr="007334AF">
              <w:rPr>
                <w:rFonts w:ascii="Arial Narrow" w:eastAsia="Arial Narrow,Times New Roman" w:hAnsi="Arial Narrow" w:cs="Arial Narrow,Times New Roman"/>
              </w:rPr>
              <w:t>- the students prepare a quality policy brief for "targeted policy makers" or "stakeholders"  on an approved health policy</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4F0C719B" w14:textId="77777777" w:rsidR="001F1085" w:rsidRPr="007334AF" w:rsidRDefault="7F32537C" w:rsidP="7F32537C">
            <w:pPr>
              <w:spacing w:after="0" w:line="240" w:lineRule="auto"/>
              <w:rPr>
                <w:rFonts w:ascii="Arial Narrow" w:eastAsia="Arial Narrow,Times New Roman" w:hAnsi="Arial Narrow" w:cs="Arial Narrow,Times New Roman"/>
                <w:color w:val="0070C0"/>
              </w:rPr>
            </w:pPr>
            <w:r w:rsidRPr="007334AF">
              <w:rPr>
                <w:rFonts w:ascii="Arial Narrow" w:eastAsia="Arial Narrow,Times New Roman" w:hAnsi="Arial Narrow" w:cs="Arial Narrow,Times New Roman"/>
              </w:rPr>
              <w:t>A) 90% of students will achieve a score of 2 or greater on a rubric scale of 3 in the “Communication” component of the Portfolio</w:t>
            </w:r>
            <w:r w:rsidRPr="007334AF">
              <w:rPr>
                <w:rFonts w:ascii="Arial Narrow" w:eastAsia="Arial Narrow,Times New Roman" w:hAnsi="Arial Narrow" w:cs="Arial Narrow,Times New Roman"/>
                <w:color w:val="0070C0"/>
              </w:rPr>
              <w:t>.</w:t>
            </w:r>
          </w:p>
          <w:p w14:paraId="2B6F29C4" w14:textId="77777777" w:rsidR="001F1085" w:rsidRPr="007334AF" w:rsidRDefault="001F1085" w:rsidP="001F1085">
            <w:pPr>
              <w:spacing w:after="0" w:line="240" w:lineRule="auto"/>
              <w:rPr>
                <w:rFonts w:ascii="Arial Narrow" w:eastAsia="Times New Roman" w:hAnsi="Arial Narrow" w:cs="Times New Roman"/>
                <w:color w:val="0070C0"/>
              </w:rPr>
            </w:pPr>
          </w:p>
          <w:p w14:paraId="62A2119A" w14:textId="77777777" w:rsidR="001F1085" w:rsidRPr="007334AF" w:rsidRDefault="7F32537C" w:rsidP="7F32537C">
            <w:pPr>
              <w:spacing w:after="0" w:line="240" w:lineRule="auto"/>
              <w:rPr>
                <w:rFonts w:ascii="Arial Narrow" w:eastAsia="Arial Narrow,Times New Roman" w:hAnsi="Arial Narrow" w:cs="Arial Narrow,Times New Roman"/>
                <w:color w:val="000000" w:themeColor="text1"/>
              </w:rPr>
            </w:pPr>
            <w:r w:rsidRPr="007334AF">
              <w:rPr>
                <w:rFonts w:ascii="Arial Narrow" w:eastAsia="Arial Narrow,Times New Roman" w:hAnsi="Arial Narrow" w:cs="Arial Narrow,Times New Roman"/>
                <w:color w:val="000000" w:themeColor="text1"/>
              </w:rPr>
              <w:t>B) 90% of students will earn satisfactory ratings (3-4) on their submissions to the EWP.</w:t>
            </w:r>
          </w:p>
          <w:p w14:paraId="0E65683C" w14:textId="77777777" w:rsidR="001F1085" w:rsidRPr="007334AF" w:rsidRDefault="001F1085" w:rsidP="001F1085">
            <w:pPr>
              <w:spacing w:after="0" w:line="240" w:lineRule="auto"/>
              <w:rPr>
                <w:rFonts w:ascii="Arial Narrow" w:eastAsia="Times New Roman" w:hAnsi="Arial Narrow" w:cs="Times New Roman"/>
                <w:color w:val="0070C0"/>
              </w:rPr>
            </w:pPr>
          </w:p>
          <w:p w14:paraId="6C03DC79" w14:textId="496D7633" w:rsidR="1243C1DC" w:rsidRPr="007334AF" w:rsidRDefault="1243C1DC" w:rsidP="1243C1DC">
            <w:pPr>
              <w:spacing w:after="0" w:line="240" w:lineRule="auto"/>
              <w:rPr>
                <w:rFonts w:ascii="Arial Narrow" w:eastAsia="Arial Narrow,Times New Roman" w:hAnsi="Arial Narrow" w:cs="Arial Narrow,Times New Roman"/>
                <w:color w:val="0070C0"/>
              </w:rPr>
            </w:pPr>
          </w:p>
          <w:p w14:paraId="569E1988" w14:textId="6F6115CF" w:rsidR="1243C1DC" w:rsidRPr="007334AF" w:rsidRDefault="1243C1DC" w:rsidP="1243C1DC">
            <w:pPr>
              <w:spacing w:after="0" w:line="240" w:lineRule="auto"/>
              <w:rPr>
                <w:rFonts w:ascii="Arial Narrow" w:eastAsia="Arial Narrow,Times New Roman" w:hAnsi="Arial Narrow" w:cs="Arial Narrow,Times New Roman"/>
                <w:color w:val="0070C0"/>
              </w:rPr>
            </w:pPr>
          </w:p>
          <w:p w14:paraId="1E98223A" w14:textId="10744492" w:rsidR="1243C1DC" w:rsidRPr="007334AF" w:rsidRDefault="1243C1DC" w:rsidP="1243C1DC">
            <w:pPr>
              <w:spacing w:after="0" w:line="240" w:lineRule="auto"/>
              <w:rPr>
                <w:rFonts w:ascii="Arial Narrow" w:eastAsia="Arial Narrow,Times New Roman" w:hAnsi="Arial Narrow" w:cs="Arial Narrow,Times New Roman"/>
                <w:color w:val="0070C0"/>
              </w:rPr>
            </w:pPr>
          </w:p>
          <w:p w14:paraId="1E2470F4" w14:textId="15544E44" w:rsidR="1243C1DC" w:rsidRPr="007334AF" w:rsidRDefault="1243C1DC" w:rsidP="1243C1DC">
            <w:pPr>
              <w:spacing w:after="0" w:line="240" w:lineRule="auto"/>
              <w:rPr>
                <w:rFonts w:ascii="Arial Narrow" w:eastAsia="Arial Narrow,Times New Roman" w:hAnsi="Arial Narrow" w:cs="Arial Narrow,Times New Roman"/>
                <w:color w:val="0070C0"/>
              </w:rPr>
            </w:pPr>
          </w:p>
          <w:p w14:paraId="635C7B4B" w14:textId="0D03A09A" w:rsidR="001F1085" w:rsidRPr="007334AF" w:rsidRDefault="00030F72"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shd w:val="clear" w:color="auto" w:fill="FFFFFF"/>
              </w:rPr>
              <w:t>C</w:t>
            </w:r>
            <w:r w:rsidR="001F1085" w:rsidRPr="007334AF">
              <w:rPr>
                <w:rFonts w:ascii="Arial Narrow" w:eastAsia="Arial Narrow,Times New Roman" w:hAnsi="Arial Narrow" w:cs="Arial Narrow,Times New Roman"/>
                <w:shd w:val="clear" w:color="auto" w:fill="FFFFFF"/>
              </w:rPr>
              <w:t>)</w:t>
            </w:r>
            <w:r w:rsidR="001F1085" w:rsidRPr="007334AF">
              <w:rPr>
                <w:rFonts w:ascii="Arial Narrow" w:eastAsia="Arial Narrow,Times New Roman" w:hAnsi="Arial Narrow" w:cs="Arial Narrow,Times New Roman"/>
              </w:rPr>
              <w:t xml:space="preserve"> 80% of students will achieve a score of 8 or greater on the </w:t>
            </w:r>
            <w:r w:rsidR="0069274B" w:rsidRPr="007334AF">
              <w:rPr>
                <w:rFonts w:ascii="Arial Narrow" w:eastAsia="Arial Narrow,Times New Roman" w:hAnsi="Arial Narrow" w:cs="Arial Narrow,Times New Roman"/>
              </w:rPr>
              <w:t>10-point</w:t>
            </w:r>
            <w:r w:rsidR="001F1085" w:rsidRPr="007334AF">
              <w:rPr>
                <w:rFonts w:ascii="Arial Narrow" w:eastAsia="Arial Narrow,Times New Roman" w:hAnsi="Arial Narrow" w:cs="Arial Narrow,Times New Roman"/>
              </w:rPr>
              <w:t xml:space="preserve"> Assignment Rubric.</w:t>
            </w:r>
          </w:p>
          <w:p w14:paraId="6DF2E09B" w14:textId="77777777" w:rsidR="001F1085" w:rsidRPr="007334AF" w:rsidRDefault="001F1085" w:rsidP="001F1085">
            <w:pPr>
              <w:spacing w:after="0" w:line="240" w:lineRule="auto"/>
              <w:rPr>
                <w:rFonts w:ascii="Arial Narrow" w:eastAsia="Times New Roman" w:hAnsi="Arial Narrow" w:cs="Times New Roman"/>
                <w:color w:val="0070C0"/>
              </w:rPr>
            </w:pPr>
          </w:p>
          <w:p w14:paraId="0725E4C9" w14:textId="191BB351" w:rsidR="001F1085" w:rsidRPr="007334AF" w:rsidRDefault="00030F72"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shd w:val="clear" w:color="auto" w:fill="FFFFFF"/>
              </w:rPr>
              <w:t>D</w:t>
            </w:r>
            <w:r w:rsidR="001F1085" w:rsidRPr="007334AF">
              <w:rPr>
                <w:rFonts w:ascii="Arial Narrow" w:eastAsia="Arial Narrow,Times New Roman" w:hAnsi="Arial Narrow" w:cs="Arial Narrow,Times New Roman"/>
                <w:shd w:val="clear" w:color="auto" w:fill="FFFFFF"/>
              </w:rPr>
              <w:t>) 80% of students will complete the assignment with a score of at least 80%.</w:t>
            </w:r>
          </w:p>
          <w:p w14:paraId="423A543A" w14:textId="1A7D6E45" w:rsidR="001F1085" w:rsidRPr="007334AF" w:rsidRDefault="001F1085" w:rsidP="0EFAEE24">
            <w:pPr>
              <w:spacing w:after="0" w:line="240" w:lineRule="auto"/>
              <w:rPr>
                <w:rFonts w:ascii="Arial Narrow" w:eastAsia="Arial Narrow,Times New Roman" w:hAnsi="Arial Narrow" w:cs="Arial Narrow,Times New Roman"/>
                <w:color w:val="0070C0"/>
              </w:rPr>
            </w:pPr>
          </w:p>
          <w:p w14:paraId="199F9DE3" w14:textId="1392A27D" w:rsidR="001F1085" w:rsidRPr="007334AF" w:rsidRDefault="001F1085" w:rsidP="7F32537C">
            <w:pPr>
              <w:spacing w:after="0" w:line="240" w:lineRule="auto"/>
              <w:rPr>
                <w:rFonts w:ascii="Arial Narrow" w:eastAsia="Times New Roman" w:hAnsi="Arial Narrow" w:cs="Times New Roman"/>
                <w:color w:val="0070C0"/>
              </w:rPr>
            </w:pPr>
            <w:r w:rsidRPr="007334AF">
              <w:rPr>
                <w:rFonts w:ascii="Arial Narrow" w:eastAsia="Arial Narrow,Times New Roman" w:hAnsi="Arial Narrow" w:cs="Arial Narrow,Times New Roman"/>
                <w:shd w:val="clear" w:color="auto" w:fill="FFFFFF"/>
              </w:rPr>
              <w:t xml:space="preserve">E) </w:t>
            </w:r>
            <w:r w:rsidR="0EFAEE24" w:rsidRPr="007334AF">
              <w:rPr>
                <w:rFonts w:ascii="Arial Narrow" w:eastAsia="Arial Narrow,Times New Roman" w:hAnsi="Arial Narrow" w:cs="Arial Narrow,Times New Roman"/>
              </w:rPr>
              <w:t>80% of the students will score at least an 80% on the Policy Brief rubric</w:t>
            </w:r>
            <w:r w:rsidR="0EFAEE24" w:rsidRPr="007334AF">
              <w:rPr>
                <w:rFonts w:ascii="Arial Narrow" w:eastAsia="Arial Narrow,Times New Roman" w:hAnsi="Arial Narrow" w:cs="Arial Narrow,Times New Roman"/>
                <w:color w:val="0070C0"/>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1B78BF72" w14:textId="7384D920"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A) Exceeded expectations:46% (6/13)</w:t>
            </w:r>
          </w:p>
          <w:p w14:paraId="025531D0" w14:textId="3C30EA19"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Met expectations: 31% (4/13)</w:t>
            </w:r>
          </w:p>
          <w:p w14:paraId="1964B149" w14:textId="75E2CC6A"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Did not meet: 23% (3/13)</w:t>
            </w:r>
          </w:p>
          <w:p w14:paraId="46F20441" w14:textId="7106F806"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 xml:space="preserve">Those who did not meet resubmitted. 100% met expectations after corrections </w:t>
            </w:r>
          </w:p>
          <w:p w14:paraId="4D9A0E13" w14:textId="77777777" w:rsidR="001F1085" w:rsidRPr="007334AF" w:rsidRDefault="001F1085" w:rsidP="001F1085">
            <w:pPr>
              <w:spacing w:after="0" w:line="240" w:lineRule="auto"/>
              <w:rPr>
                <w:rFonts w:ascii="Arial Narrow" w:eastAsia="Times New Roman" w:hAnsi="Arial Narrow" w:cs="Times New Roman"/>
                <w:color w:val="0070C0"/>
              </w:rPr>
            </w:pPr>
          </w:p>
          <w:p w14:paraId="2A1ACE4A" w14:textId="2D57C53F" w:rsidR="001F1085" w:rsidRPr="007334AF" w:rsidRDefault="7F32537C" w:rsidP="7F32537C">
            <w:pPr>
              <w:spacing w:after="0" w:line="240" w:lineRule="auto"/>
              <w:rPr>
                <w:rFonts w:ascii="Arial Narrow" w:eastAsia="Arial Narrow,Times New Roman" w:hAnsi="Arial Narrow" w:cs="Arial Narrow,Times New Roman"/>
                <w:color w:val="000000" w:themeColor="text1"/>
              </w:rPr>
            </w:pPr>
            <w:r w:rsidRPr="007334AF">
              <w:rPr>
                <w:rFonts w:ascii="Arial Narrow" w:eastAsia="Arial Narrow,Times New Roman" w:hAnsi="Arial Narrow" w:cs="Arial Narrow,Times New Roman"/>
                <w:color w:val="000000" w:themeColor="text1"/>
              </w:rPr>
              <w:t>B) Exceeded expectations:  </w:t>
            </w:r>
            <w:r w:rsidR="007334AF" w:rsidRPr="007334AF">
              <w:rPr>
                <w:rFonts w:ascii="Arial Narrow" w:eastAsia="Arial Narrow,Times New Roman" w:hAnsi="Arial Narrow" w:cs="Arial Narrow,Times New Roman"/>
                <w:color w:val="000000" w:themeColor="text1"/>
              </w:rPr>
              <w:t>57</w:t>
            </w:r>
            <w:r w:rsidRPr="007334AF">
              <w:rPr>
                <w:rFonts w:ascii="Arial Narrow" w:eastAsia="Arial Narrow,Times New Roman" w:hAnsi="Arial Narrow" w:cs="Arial Narrow,Times New Roman"/>
                <w:color w:val="000000" w:themeColor="text1"/>
              </w:rPr>
              <w:t>% (</w:t>
            </w:r>
            <w:r w:rsidR="007334AF" w:rsidRPr="007334AF">
              <w:rPr>
                <w:rFonts w:ascii="Arial Narrow" w:eastAsia="Arial Narrow,Times New Roman" w:hAnsi="Arial Narrow" w:cs="Arial Narrow,Times New Roman"/>
                <w:color w:val="000000" w:themeColor="text1"/>
              </w:rPr>
              <w:t>16/28</w:t>
            </w:r>
            <w:r w:rsidRPr="007334AF">
              <w:rPr>
                <w:rFonts w:ascii="Arial Narrow" w:eastAsia="Arial Narrow,Times New Roman" w:hAnsi="Arial Narrow" w:cs="Arial Narrow,Times New Roman"/>
                <w:color w:val="000000" w:themeColor="text1"/>
              </w:rPr>
              <w:t>)</w:t>
            </w:r>
          </w:p>
          <w:p w14:paraId="6168A920" w14:textId="0C91F9DB" w:rsidR="001F1085" w:rsidRPr="007334AF" w:rsidRDefault="7F32537C" w:rsidP="7F32537C">
            <w:pPr>
              <w:spacing w:after="0" w:line="240" w:lineRule="auto"/>
              <w:rPr>
                <w:rFonts w:ascii="Arial Narrow" w:eastAsia="Arial Narrow,Times New Roman" w:hAnsi="Arial Narrow" w:cs="Arial Narrow,Times New Roman"/>
                <w:color w:val="000000" w:themeColor="text1"/>
              </w:rPr>
            </w:pPr>
            <w:r w:rsidRPr="007334AF">
              <w:rPr>
                <w:rFonts w:ascii="Arial Narrow" w:eastAsia="Arial Narrow,Times New Roman" w:hAnsi="Arial Narrow" w:cs="Arial Narrow,Times New Roman"/>
                <w:color w:val="000000" w:themeColor="text1"/>
              </w:rPr>
              <w:t>Met expectations: 3</w:t>
            </w:r>
            <w:r w:rsidR="007334AF" w:rsidRPr="007334AF">
              <w:rPr>
                <w:rFonts w:ascii="Arial Narrow" w:eastAsia="Arial Narrow,Times New Roman" w:hAnsi="Arial Narrow" w:cs="Arial Narrow,Times New Roman"/>
                <w:color w:val="000000" w:themeColor="text1"/>
              </w:rPr>
              <w:t>2</w:t>
            </w:r>
            <w:r w:rsidRPr="007334AF">
              <w:rPr>
                <w:rFonts w:ascii="Arial Narrow" w:eastAsia="Arial Narrow,Times New Roman" w:hAnsi="Arial Narrow" w:cs="Arial Narrow,Times New Roman"/>
                <w:color w:val="000000" w:themeColor="text1"/>
              </w:rPr>
              <w:t>% (</w:t>
            </w:r>
            <w:r w:rsidR="007334AF" w:rsidRPr="007334AF">
              <w:rPr>
                <w:rFonts w:ascii="Arial Narrow" w:eastAsia="Arial Narrow,Times New Roman" w:hAnsi="Arial Narrow" w:cs="Arial Narrow,Times New Roman"/>
                <w:color w:val="000000" w:themeColor="text1"/>
              </w:rPr>
              <w:t>9/28</w:t>
            </w:r>
            <w:r w:rsidRPr="007334AF">
              <w:rPr>
                <w:rFonts w:ascii="Arial Narrow" w:eastAsia="Arial Narrow,Times New Roman" w:hAnsi="Arial Narrow" w:cs="Arial Narrow,Times New Roman"/>
                <w:color w:val="000000" w:themeColor="text1"/>
              </w:rPr>
              <w:t>)</w:t>
            </w:r>
          </w:p>
          <w:p w14:paraId="072D0BF7" w14:textId="49D41031" w:rsidR="001F1085" w:rsidRPr="007334AF" w:rsidRDefault="7F32537C" w:rsidP="7F32537C">
            <w:pPr>
              <w:spacing w:after="0" w:line="240" w:lineRule="auto"/>
              <w:rPr>
                <w:rFonts w:ascii="Arial Narrow" w:eastAsia="Arial Narrow,Times New Roman" w:hAnsi="Arial Narrow" w:cs="Arial Narrow,Times New Roman"/>
                <w:color w:val="000000" w:themeColor="text1"/>
              </w:rPr>
            </w:pPr>
            <w:r w:rsidRPr="007334AF">
              <w:rPr>
                <w:rFonts w:ascii="Arial Narrow" w:eastAsia="Arial Narrow,Times New Roman" w:hAnsi="Arial Narrow" w:cs="Arial Narrow,Times New Roman"/>
                <w:color w:val="000000" w:themeColor="text1"/>
              </w:rPr>
              <w:t xml:space="preserve">Did not </w:t>
            </w:r>
            <w:hyperlink r:id="rId7" w:history="1">
              <w:r w:rsidR="007334AF" w:rsidRPr="007334AF">
                <w:rPr>
                  <w:rStyle w:val="Hyperlink"/>
                  <w:rFonts w:ascii="Arial Narrow" w:eastAsia="Arial Narrow,Times New Roman" w:hAnsi="Arial Narrow" w:cs="Arial Narrow,Times New Roman"/>
                  <w:color w:val="000000" w:themeColor="text1"/>
                  <w:u w:val="none"/>
                </w:rPr>
                <w:t>meet:11%</w:t>
              </w:r>
            </w:hyperlink>
            <w:r w:rsidR="007334AF" w:rsidRPr="007334AF">
              <w:rPr>
                <w:rFonts w:ascii="Arial Narrow" w:eastAsia="Arial Narrow,Times New Roman" w:hAnsi="Arial Narrow" w:cs="Arial Narrow,Times New Roman"/>
                <w:color w:val="000000" w:themeColor="text1"/>
              </w:rPr>
              <w:t xml:space="preserve"> (3/28)</w:t>
            </w:r>
            <w:r w:rsidRPr="007334AF">
              <w:rPr>
                <w:rFonts w:ascii="Arial Narrow" w:eastAsia="Arial Narrow,Times New Roman" w:hAnsi="Arial Narrow" w:cs="Arial Narrow,Times New Roman"/>
                <w:color w:val="000000" w:themeColor="text1"/>
              </w:rPr>
              <w:t xml:space="preserve"> </w:t>
            </w:r>
          </w:p>
          <w:p w14:paraId="119D434E" w14:textId="77777777" w:rsidR="001F1085" w:rsidRPr="007334AF" w:rsidRDefault="001F1085" w:rsidP="001F1085">
            <w:pPr>
              <w:spacing w:after="0" w:line="240" w:lineRule="auto"/>
              <w:rPr>
                <w:rFonts w:ascii="Arial Narrow" w:eastAsia="Times New Roman" w:hAnsi="Arial Narrow" w:cs="Times New Roman"/>
                <w:color w:val="0070C0"/>
              </w:rPr>
            </w:pPr>
          </w:p>
          <w:p w14:paraId="41561D5C" w14:textId="04D9375B" w:rsidR="225D054A"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C) Exceeded expectations: 86% (12/14)</w:t>
            </w:r>
          </w:p>
          <w:p w14:paraId="7C88251F" w14:textId="5AFBCF04" w:rsidR="225D054A"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Met expectations: 0%</w:t>
            </w:r>
          </w:p>
          <w:p w14:paraId="51A204DB" w14:textId="2B3B45B7" w:rsidR="225D054A" w:rsidRPr="007334AF" w:rsidRDefault="7F32537C" w:rsidP="7F32537C">
            <w:pPr>
              <w:spacing w:after="0" w:line="240" w:lineRule="auto"/>
              <w:rPr>
                <w:rFonts w:ascii="Arial Narrow" w:eastAsia="Arial Narrow,Times New Roman" w:hAnsi="Arial Narrow" w:cs="Arial Narrow,Times New Roman"/>
                <w:color w:val="FF0000"/>
              </w:rPr>
            </w:pPr>
            <w:r w:rsidRPr="007334AF">
              <w:rPr>
                <w:rFonts w:ascii="Arial Narrow" w:eastAsia="Arial Narrow,Times New Roman" w:hAnsi="Arial Narrow" w:cs="Arial Narrow,Times New Roman"/>
              </w:rPr>
              <w:t>Did not meet: 14% (2/14)</w:t>
            </w:r>
            <w:r w:rsidRPr="007334AF">
              <w:rPr>
                <w:rFonts w:ascii="Arial Narrow" w:eastAsia="Arial Narrow,Times New Roman" w:hAnsi="Arial Narrow" w:cs="Arial Narrow,Times New Roman"/>
                <w:color w:val="FF0000"/>
              </w:rPr>
              <w:t xml:space="preserve"> </w:t>
            </w:r>
          </w:p>
          <w:p w14:paraId="00F7514F" w14:textId="27595431" w:rsidR="225D054A" w:rsidRPr="007334AF" w:rsidRDefault="225D054A" w:rsidP="17A0C57C">
            <w:pPr>
              <w:spacing w:after="0" w:line="240" w:lineRule="auto"/>
              <w:rPr>
                <w:rFonts w:ascii="Arial Narrow" w:eastAsia="Times New Roman" w:hAnsi="Arial Narrow" w:cs="Times New Roman"/>
                <w:color w:val="0070C0"/>
              </w:rPr>
            </w:pPr>
          </w:p>
          <w:p w14:paraId="70DAA926" w14:textId="1176572A" w:rsidR="17A0C57C" w:rsidRPr="007334AF" w:rsidRDefault="17A0C57C" w:rsidP="17A0C57C">
            <w:pPr>
              <w:spacing w:after="0" w:line="240" w:lineRule="auto"/>
              <w:rPr>
                <w:rFonts w:ascii="Arial Narrow" w:eastAsia="Times New Roman" w:hAnsi="Arial Narrow" w:cs="Times New Roman"/>
                <w:color w:val="0070C0"/>
              </w:rPr>
            </w:pPr>
          </w:p>
          <w:p w14:paraId="1609D933" w14:textId="7650E6D0" w:rsidR="225D054A"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D) Exceeded expectations:  58.8% (10/17)</w:t>
            </w:r>
          </w:p>
          <w:p w14:paraId="56BF1D01" w14:textId="0652D96D" w:rsidR="225D054A"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Met expectations: 17.6% (3/17)</w:t>
            </w:r>
          </w:p>
          <w:p w14:paraId="2FF38872" w14:textId="28EFFD91" w:rsidR="225D054A"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Did not meet: 23.5 (4/17)0%</w:t>
            </w:r>
          </w:p>
          <w:p w14:paraId="7A6EE657" w14:textId="6354BBD4" w:rsidR="225D054A" w:rsidRPr="007334AF" w:rsidRDefault="225D054A" w:rsidP="17A0C57C">
            <w:pPr>
              <w:spacing w:after="0" w:line="240" w:lineRule="auto"/>
              <w:rPr>
                <w:rFonts w:ascii="Arial Narrow" w:eastAsia="Arial Narrow,Times New Roman" w:hAnsi="Arial Narrow" w:cs="Arial Narrow,Times New Roman"/>
                <w:color w:val="0070C0"/>
              </w:rPr>
            </w:pPr>
          </w:p>
          <w:p w14:paraId="5B966330" w14:textId="34D60A4A"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E) Exceeded expectations:  53%  (8/15)</w:t>
            </w:r>
          </w:p>
          <w:p w14:paraId="5CD50D70" w14:textId="5AAEF046"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Met expectations: 0% (0/15)</w:t>
            </w:r>
          </w:p>
          <w:p w14:paraId="70707FC9" w14:textId="3000A09B"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Did not meet: 47% (7/15)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26E3236E" w14:textId="77777777" w:rsidR="001F1085" w:rsidRPr="007334AF" w:rsidRDefault="7F32537C" w:rsidP="7F32537C">
            <w:pPr>
              <w:spacing w:after="0" w:line="240" w:lineRule="auto"/>
              <w:rPr>
                <w:rFonts w:ascii="Arial Narrow" w:eastAsia="Arial Narrow,Times New Roman" w:hAnsi="Arial Narrow" w:cs="Arial Narrow,Times New Roman"/>
                <w:color w:val="000000" w:themeColor="text1"/>
              </w:rPr>
            </w:pPr>
            <w:r w:rsidRPr="007334AF">
              <w:rPr>
                <w:rFonts w:ascii="Arial Narrow" w:eastAsia="Arial Narrow,Times New Roman" w:hAnsi="Arial Narrow" w:cs="Arial Narrow,Times New Roman"/>
                <w:color w:val="000000" w:themeColor="text1"/>
              </w:rPr>
              <w:t xml:space="preserve">A) Faculty in the department participate in the portfolio review process. </w:t>
            </w:r>
          </w:p>
          <w:p w14:paraId="72D2EB87" w14:textId="77777777" w:rsidR="001F1085" w:rsidRPr="007334AF" w:rsidRDefault="001F1085" w:rsidP="001F1085">
            <w:pPr>
              <w:spacing w:after="0" w:line="240" w:lineRule="auto"/>
              <w:rPr>
                <w:rFonts w:ascii="Arial Narrow" w:eastAsia="Times New Roman" w:hAnsi="Arial Narrow" w:cs="Times New Roman"/>
                <w:color w:val="0070C0"/>
              </w:rPr>
            </w:pPr>
          </w:p>
          <w:p w14:paraId="20A29F91" w14:textId="77777777" w:rsidR="001F1085" w:rsidRPr="007334AF" w:rsidRDefault="7F32537C" w:rsidP="7F32537C">
            <w:pPr>
              <w:spacing w:after="0" w:line="240" w:lineRule="auto"/>
              <w:rPr>
                <w:rFonts w:ascii="Arial Narrow" w:eastAsia="Arial Narrow,Times New Roman" w:hAnsi="Arial Narrow" w:cs="Arial Narrow,Times New Roman"/>
                <w:color w:val="000000" w:themeColor="text1"/>
              </w:rPr>
            </w:pPr>
            <w:r w:rsidRPr="007334AF">
              <w:rPr>
                <w:rFonts w:ascii="Arial Narrow" w:eastAsia="Arial Narrow,Times New Roman" w:hAnsi="Arial Narrow" w:cs="Arial Narrow,Times New Roman"/>
                <w:color w:val="000000" w:themeColor="text1"/>
              </w:rPr>
              <w:t>B)  EWP results are reported to the Assessment Committee and then shared with and discussed</w:t>
            </w:r>
          </w:p>
          <w:p w14:paraId="19D04B87" w14:textId="77777777" w:rsidR="001F1085" w:rsidRPr="007334AF" w:rsidRDefault="7F32537C" w:rsidP="7F32537C">
            <w:pPr>
              <w:spacing w:after="0" w:line="240" w:lineRule="auto"/>
              <w:rPr>
                <w:rFonts w:ascii="Arial Narrow" w:eastAsia="Arial Narrow,Times New Roman" w:hAnsi="Arial Narrow" w:cs="Arial Narrow,Times New Roman"/>
                <w:color w:val="000000" w:themeColor="text1"/>
              </w:rPr>
            </w:pPr>
            <w:r w:rsidRPr="007334AF">
              <w:rPr>
                <w:rFonts w:ascii="Arial Narrow" w:eastAsia="Arial Narrow,Times New Roman" w:hAnsi="Arial Narrow" w:cs="Arial Narrow,Times New Roman"/>
                <w:color w:val="000000" w:themeColor="text1"/>
              </w:rPr>
              <w:t>Results are compiled and presented by the Assessment committee and discussed with faculty at the annual Summer Deck meeting.</w:t>
            </w:r>
          </w:p>
          <w:p w14:paraId="56964A57" w14:textId="4BB48536" w:rsidR="1243C1DC" w:rsidRPr="007334AF" w:rsidRDefault="1243C1DC" w:rsidP="1243C1DC">
            <w:pPr>
              <w:spacing w:after="0" w:line="240" w:lineRule="auto"/>
              <w:rPr>
                <w:rFonts w:ascii="Arial Narrow" w:eastAsia="Arial Narrow,Times New Roman" w:hAnsi="Arial Narrow" w:cs="Arial Narrow,Times New Roman"/>
                <w:color w:val="0070C0"/>
              </w:rPr>
            </w:pPr>
          </w:p>
          <w:p w14:paraId="5DB7F0BC" w14:textId="78541F0B" w:rsidR="001F1085" w:rsidRPr="007334AF" w:rsidRDefault="7F32537C" w:rsidP="7F32537C">
            <w:pPr>
              <w:spacing w:after="0" w:line="240" w:lineRule="auto"/>
              <w:rPr>
                <w:rFonts w:ascii="Arial Narrow" w:eastAsia="Arial Narrow,Times New Roman" w:hAnsi="Arial Narrow" w:cs="Arial Narrow,Times New Roman"/>
                <w:color w:val="0070C0"/>
              </w:rPr>
            </w:pPr>
            <w:r w:rsidRPr="007334AF">
              <w:rPr>
                <w:rFonts w:ascii="Arial Narrow" w:eastAsia="Arial Narrow,Times New Roman" w:hAnsi="Arial Narrow" w:cs="Arial Narrow,Times New Roman"/>
                <w:color w:val="000000" w:themeColor="text1"/>
              </w:rPr>
              <w:t>C/D) HST 4770, 4910, and 2250 Instructors completes Assessment Form each semester. Results are compiled and presented by the Assessment committee and discussed with faculty at the annual Summer Deck meeting.</w:t>
            </w:r>
          </w:p>
        </w:tc>
      </w:tr>
      <w:tr w:rsidR="00F138BD" w:rsidRPr="007334AF" w14:paraId="1F1A8330" w14:textId="77777777" w:rsidTr="3D89E629">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0350192E" w14:textId="77777777"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8. Students will demonstrate confidence and proficiency in performing skills needed to practice health education (Exit Interview and Intern Evaluations)</w:t>
            </w:r>
          </w:p>
          <w:p w14:paraId="32E2BB93" w14:textId="77777777" w:rsidR="001F1085" w:rsidRPr="007334AF" w:rsidRDefault="001F1085" w:rsidP="001F1085">
            <w:pPr>
              <w:spacing w:after="0" w:line="240" w:lineRule="auto"/>
              <w:rPr>
                <w:rFonts w:ascii="Arial Narrow" w:eastAsia="Times New Roman" w:hAnsi="Arial Narrow" w:cs="Times New Roman"/>
                <w:color w:val="0070C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3F42C348" w14:textId="48C40FAD"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A) A Retrospective Pretesting Health Studies Senior Exit Survey completed the semester of graduation asking students to rate their confidence in performing the skills needed to practice health education in each of the 7 areas BEFORE entering the program and AFTER completion of the program</w:t>
            </w:r>
          </w:p>
          <w:p w14:paraId="7F4A7991" w14:textId="77777777" w:rsidR="001F1085" w:rsidRPr="007334AF" w:rsidRDefault="001F1085" w:rsidP="001F1085">
            <w:pPr>
              <w:spacing w:after="0" w:line="240" w:lineRule="auto"/>
              <w:rPr>
                <w:rFonts w:ascii="Arial Narrow" w:eastAsia="Times New Roman" w:hAnsi="Arial Narrow" w:cs="Times New Roman"/>
                <w:color w:val="0070C0"/>
              </w:rPr>
            </w:pPr>
          </w:p>
          <w:p w14:paraId="6726BCC4" w14:textId="77777777" w:rsidR="001F1085" w:rsidRPr="007334AF" w:rsidRDefault="7F32537C" w:rsidP="7F32537C">
            <w:pPr>
              <w:spacing w:after="0" w:line="240" w:lineRule="auto"/>
              <w:rPr>
                <w:rFonts w:ascii="Arial Narrow" w:eastAsia="Arial Narrow,Times New Roman" w:hAnsi="Arial Narrow" w:cs="Arial Narrow,Times New Roman"/>
                <w:color w:val="0070C0"/>
              </w:rPr>
            </w:pPr>
            <w:r w:rsidRPr="007334AF">
              <w:rPr>
                <w:rFonts w:ascii="Arial Narrow" w:eastAsia="Arial Narrow,Times New Roman" w:hAnsi="Arial Narrow" w:cs="Arial Narrow,Times New Roman"/>
              </w:rPr>
              <w:t>B) Intern Evaluations completed by the Intern Preceptor at the completion of internship</w:t>
            </w:r>
            <w:r w:rsidRPr="007334AF">
              <w:rPr>
                <w:rFonts w:ascii="Arial Narrow" w:eastAsia="Arial Narrow,Times New Roman" w:hAnsi="Arial Narrow" w:cs="Arial Narrow,Times New Roman"/>
                <w:color w:val="0070C0"/>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183EC69A" w14:textId="0076F648"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 xml:space="preserve">A) 90% of students will rate their confidence in performing the skills needed to practice health education in each of the 7 areas at 4.0 or above (confident to completely confident) </w:t>
            </w:r>
          </w:p>
          <w:p w14:paraId="6ED2DD5A" w14:textId="77777777" w:rsidR="00376963" w:rsidRPr="007334AF" w:rsidRDefault="00376963" w:rsidP="001F1085">
            <w:pPr>
              <w:spacing w:after="0" w:line="240" w:lineRule="auto"/>
              <w:rPr>
                <w:rFonts w:ascii="Arial Narrow" w:eastAsia="Times New Roman" w:hAnsi="Arial Narrow" w:cs="Times New Roman"/>
                <w:color w:val="0070C0"/>
              </w:rPr>
            </w:pPr>
          </w:p>
          <w:p w14:paraId="5269D9A0" w14:textId="77777777" w:rsidR="00030F72" w:rsidRPr="007334AF" w:rsidRDefault="7F32537C" w:rsidP="7F32537C">
            <w:pPr>
              <w:spacing w:after="0" w:line="240" w:lineRule="auto"/>
              <w:rPr>
                <w:rFonts w:ascii="Arial Narrow" w:eastAsia="Times New Roman" w:hAnsi="Arial Narrow" w:cs="Times New Roman"/>
              </w:rPr>
            </w:pPr>
            <w:r w:rsidRPr="007334AF">
              <w:rPr>
                <w:rFonts w:ascii="Arial Narrow" w:eastAsia="Arial Narrow,Times New Roman" w:hAnsi="Arial Narrow" w:cs="Arial Narrow,Times New Roman"/>
              </w:rPr>
              <w:t>B) 80% of students will score an average of 4.0 or above on all five job site skills and attributes on the Intern</w:t>
            </w:r>
          </w:p>
          <w:p w14:paraId="3B55BFC3" w14:textId="41CEA73E" w:rsidR="001F1085" w:rsidRPr="007334AF" w:rsidRDefault="7F32537C" w:rsidP="7F32537C">
            <w:pPr>
              <w:spacing w:after="0" w:line="240" w:lineRule="auto"/>
              <w:rPr>
                <w:rFonts w:ascii="Arial Narrow" w:eastAsia="Arial Narrow,Times New Roman" w:hAnsi="Arial Narrow" w:cs="Arial Narrow,Times New Roman"/>
                <w:color w:val="0070C0"/>
              </w:rPr>
            </w:pPr>
            <w:r w:rsidRPr="007334AF">
              <w:rPr>
                <w:rFonts w:ascii="Arial Narrow" w:eastAsia="Arial Narrow,Times New Roman" w:hAnsi="Arial Narrow" w:cs="Arial Narrow,Times New Roman"/>
              </w:rPr>
              <w:t>Evaluation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63AA700F" w14:textId="54FCC9F3"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A) Exceeded expectations: 40% (2/5)</w:t>
            </w:r>
          </w:p>
          <w:p w14:paraId="1C99CF96" w14:textId="1EEA9F7A"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Met expectations:  40%(2/5)</w:t>
            </w:r>
          </w:p>
          <w:p w14:paraId="53BD62B1" w14:textId="584967C8"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Did not meet:  20% (1/5)</w:t>
            </w:r>
          </w:p>
          <w:p w14:paraId="237FF8CB" w14:textId="77777777" w:rsidR="001F1085" w:rsidRPr="007334AF" w:rsidRDefault="001F1085" w:rsidP="001F1085">
            <w:pPr>
              <w:spacing w:after="0" w:line="240" w:lineRule="auto"/>
              <w:rPr>
                <w:rFonts w:ascii="Arial Narrow" w:eastAsia="Times New Roman" w:hAnsi="Arial Narrow" w:cs="Times New Roman"/>
                <w:color w:val="0070C0"/>
              </w:rPr>
            </w:pPr>
          </w:p>
          <w:p w14:paraId="7F784B13" w14:textId="28B1C3F4"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B) Exceeded expectations: 64% (7/11)</w:t>
            </w:r>
          </w:p>
          <w:p w14:paraId="44E5151C" w14:textId="449C86EA"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Met expectations: 36 % (3/11)</w:t>
            </w:r>
          </w:p>
          <w:p w14:paraId="23679ABB" w14:textId="7F35F93C" w:rsidR="001F1085" w:rsidRPr="007334AF" w:rsidRDefault="7F32537C" w:rsidP="7F32537C">
            <w:pPr>
              <w:spacing w:after="0" w:line="240" w:lineRule="auto"/>
              <w:rPr>
                <w:rFonts w:ascii="Arial Narrow" w:eastAsia="Arial Narrow,Times New Roman" w:hAnsi="Arial Narrow" w:cs="Arial Narrow,Times New Roman"/>
              </w:rPr>
            </w:pPr>
            <w:r w:rsidRPr="007334AF">
              <w:rPr>
                <w:rFonts w:ascii="Arial Narrow" w:eastAsia="Arial Narrow,Times New Roman" w:hAnsi="Arial Narrow" w:cs="Arial Narrow,Times New Roman"/>
              </w:rPr>
              <w:t>Did not meet: 0 %</w:t>
            </w:r>
          </w:p>
          <w:p w14:paraId="0C4A900C" w14:textId="77777777" w:rsidR="001F1085" w:rsidRPr="007334AF" w:rsidRDefault="001F1085" w:rsidP="001F1085">
            <w:pPr>
              <w:spacing w:after="0" w:line="240" w:lineRule="auto"/>
              <w:rPr>
                <w:rFonts w:ascii="Arial Narrow" w:eastAsia="Times New Roman" w:hAnsi="Arial Narrow" w:cs="Times New Roman"/>
                <w:color w:val="0070C0"/>
              </w:rPr>
            </w:pPr>
          </w:p>
          <w:p w14:paraId="58A7BD51" w14:textId="3E1D9906" w:rsidR="00446304" w:rsidRPr="007334AF" w:rsidRDefault="00446304" w:rsidP="00376963">
            <w:pPr>
              <w:spacing w:after="0" w:line="240" w:lineRule="auto"/>
              <w:rPr>
                <w:rFonts w:ascii="Arial Narrow" w:eastAsia="Times New Roman" w:hAnsi="Arial Narrow" w:cs="Times New Roman"/>
                <w:color w:val="0070C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20" w:type="dxa"/>
              <w:bottom w:w="105" w:type="dxa"/>
              <w:right w:w="120" w:type="dxa"/>
            </w:tcMar>
            <w:hideMark/>
          </w:tcPr>
          <w:p w14:paraId="3616ADE9" w14:textId="77777777" w:rsidR="001F1085" w:rsidRPr="007334AF" w:rsidRDefault="7F32537C" w:rsidP="7F32537C">
            <w:pPr>
              <w:spacing w:after="0" w:line="240" w:lineRule="auto"/>
              <w:rPr>
                <w:rFonts w:ascii="Arial Narrow" w:eastAsia="Arial Narrow,Times New Roman" w:hAnsi="Arial Narrow" w:cs="Arial Narrow,Times New Roman"/>
                <w:color w:val="0070C0"/>
              </w:rPr>
            </w:pPr>
            <w:r w:rsidRPr="007334AF">
              <w:rPr>
                <w:rFonts w:ascii="Arial Narrow" w:eastAsia="Arial Narrow,Times New Roman" w:hAnsi="Arial Narrow" w:cs="Arial Narrow,Times New Roman"/>
              </w:rPr>
              <w:t>Results are compiled by the Assessment Committee, presented and discussed with faculty at the annual Summer Deck meeting.</w:t>
            </w:r>
          </w:p>
        </w:tc>
      </w:tr>
    </w:tbl>
    <w:p w14:paraId="50CC2AC3" w14:textId="77777777" w:rsidR="0013683F" w:rsidRDefault="001F1085" w:rsidP="7F32537C">
      <w:pPr>
        <w:spacing w:after="240" w:line="240" w:lineRule="auto"/>
        <w:rPr>
          <w:rFonts w:ascii="Arial Narrow,Times New Roman" w:eastAsia="Arial Narrow,Times New Roman" w:hAnsi="Arial Narrow,Times New Roman" w:cs="Arial Narrow,Times New Roman"/>
          <w:b/>
          <w:bCs/>
          <w:color w:val="1F4E79"/>
        </w:rPr>
      </w:pPr>
      <w:r>
        <w:br/>
      </w:r>
    </w:p>
    <w:p w14:paraId="544D37DA" w14:textId="52B3A4F5" w:rsidR="001F1085" w:rsidRPr="0013683F" w:rsidRDefault="7F32537C" w:rsidP="7F32537C">
      <w:pPr>
        <w:spacing w:after="240" w:line="240" w:lineRule="auto"/>
        <w:rPr>
          <w:rFonts w:ascii="Arial Narrow" w:eastAsia="Arial Narrow,Times New Roman" w:hAnsi="Arial Narrow" w:cs="Arial Narrow,Times New Roman"/>
          <w:b/>
          <w:bCs/>
          <w:color w:val="1F4E79"/>
        </w:rPr>
      </w:pPr>
      <w:r w:rsidRPr="7F32537C">
        <w:rPr>
          <w:rFonts w:ascii="Arial Narrow,Times New Roman" w:eastAsia="Arial Narrow,Times New Roman" w:hAnsi="Arial Narrow,Times New Roman" w:cs="Arial Narrow,Times New Roman"/>
          <w:b/>
          <w:bCs/>
          <w:color w:val="1F4E79"/>
        </w:rPr>
        <w:t>PART TWO</w:t>
      </w:r>
      <w:r w:rsidR="001F1085">
        <w:br/>
      </w:r>
      <w:r w:rsidRPr="0013683F">
        <w:rPr>
          <w:rFonts w:ascii="Arial Narrow" w:eastAsia="Arial Narrow,Times New Roman" w:hAnsi="Arial Narrow" w:cs="Arial Narrow,Times New Roman"/>
          <w:b/>
          <w:bCs/>
          <w:color w:val="1F4E79"/>
        </w:rPr>
        <w:t>Describe your program’s assessment accomplishments since your last report was submitted.  Discuss ways in which you have responded to the CASA Director’s comments on last year’s report or simply describe what assessment work was initiated, continued, or completed.</w:t>
      </w:r>
    </w:p>
    <w:p w14:paraId="517BC94C" w14:textId="702AD125" w:rsidR="17A0C57C" w:rsidRPr="0013683F" w:rsidRDefault="7F32537C" w:rsidP="7F32537C">
      <w:pPr>
        <w:spacing w:after="240" w:line="240" w:lineRule="auto"/>
        <w:rPr>
          <w:rFonts w:ascii="Arial Narrow" w:eastAsia="Arial Narrow,Times New Roman" w:hAnsi="Arial Narrow" w:cs="Arial Narrow,Times New Roman"/>
        </w:rPr>
      </w:pPr>
      <w:r w:rsidRPr="0013683F">
        <w:rPr>
          <w:rFonts w:ascii="Arial Narrow" w:eastAsia="Arial Narrow,Times New Roman" w:hAnsi="Arial Narrow" w:cs="Arial Narrow,Times New Roman"/>
        </w:rPr>
        <w:t xml:space="preserve">HST 4770: A rubric is used to assess the students who conduct the interview.  It is available before the interview and because students interview in groups of four, the observing interviewer/interviewees are encouraged to use it to peer assess the active interviewer for additional feedback.  This practice will be continued. </w:t>
      </w:r>
    </w:p>
    <w:p w14:paraId="22937BAF" w14:textId="37A0173E" w:rsidR="023F694A" w:rsidRPr="0013683F" w:rsidRDefault="3D89E629" w:rsidP="3D89E629">
      <w:pPr>
        <w:spacing w:after="240" w:line="240" w:lineRule="auto"/>
        <w:rPr>
          <w:rFonts w:ascii="Arial Narrow" w:eastAsia="Arial Narrow,Times New Roman" w:hAnsi="Arial Narrow" w:cs="Arial Narrow,Times New Roman"/>
          <w:color w:val="000000" w:themeColor="text1"/>
        </w:rPr>
      </w:pPr>
      <w:r w:rsidRPr="0013683F">
        <w:rPr>
          <w:rFonts w:ascii="Arial Narrow" w:eastAsia="Arial Narrow,Times New Roman" w:hAnsi="Arial Narrow" w:cs="Arial Narrow,Times New Roman"/>
          <w:color w:val="000000" w:themeColor="text1"/>
        </w:rPr>
        <w:t xml:space="preserve">HST3800: There is a rubric that is based on a 5 point scale and is posted for students on D2L from the start of the course. The rubric is discussed with the students and students are asked to review the rubric as they write their paper. Papers are reviewed on more than one occasion with face-to-face meetings and through dropbox submissions. This practice worked well and will be continued. </w:t>
      </w:r>
    </w:p>
    <w:p w14:paraId="31647A6A" w14:textId="4645C943" w:rsidR="001F1085" w:rsidRPr="0013683F" w:rsidRDefault="001F1085" w:rsidP="001F1085">
      <w:pPr>
        <w:spacing w:after="240" w:line="240" w:lineRule="auto"/>
        <w:rPr>
          <w:rFonts w:ascii="Arial Narrow" w:eastAsia="Times New Roman" w:hAnsi="Arial Narrow" w:cs="Times New Roman"/>
          <w:color w:val="1F4E79" w:themeColor="accent1" w:themeShade="80"/>
        </w:rPr>
      </w:pPr>
    </w:p>
    <w:p w14:paraId="76B914A3" w14:textId="77777777" w:rsidR="001F1085" w:rsidRPr="0013683F" w:rsidRDefault="7F32537C" w:rsidP="7F32537C">
      <w:pPr>
        <w:spacing w:after="0" w:line="240" w:lineRule="auto"/>
        <w:rPr>
          <w:rFonts w:ascii="Arial Narrow" w:eastAsia="Arial Narrow,Times New Roman" w:hAnsi="Arial Narrow" w:cs="Arial Narrow,Times New Roman"/>
          <w:color w:val="1F4E79"/>
        </w:rPr>
      </w:pPr>
      <w:r w:rsidRPr="0013683F">
        <w:rPr>
          <w:rFonts w:ascii="Arial Narrow" w:eastAsia="Arial Narrow,Times New Roman" w:hAnsi="Arial Narrow" w:cs="Arial Narrow,Times New Roman"/>
          <w:b/>
          <w:bCs/>
          <w:color w:val="1F4E79"/>
        </w:rPr>
        <w:t>PART THREE</w:t>
      </w:r>
    </w:p>
    <w:p w14:paraId="3559B324" w14:textId="77777777" w:rsidR="001F1085" w:rsidRPr="0013683F" w:rsidRDefault="001F1085" w:rsidP="001F1085">
      <w:pPr>
        <w:spacing w:after="0" w:line="240" w:lineRule="auto"/>
        <w:rPr>
          <w:rFonts w:ascii="Arial Narrow" w:eastAsia="Times New Roman" w:hAnsi="Arial Narrow" w:cs="Times New Roman"/>
          <w:color w:val="1F4E79" w:themeColor="accent1" w:themeShade="80"/>
        </w:rPr>
      </w:pPr>
    </w:p>
    <w:p w14:paraId="4D3A44B8" w14:textId="77777777" w:rsidR="001F1085" w:rsidRPr="0013683F" w:rsidRDefault="7F32537C" w:rsidP="7F32537C">
      <w:pPr>
        <w:spacing w:after="0" w:line="240" w:lineRule="auto"/>
        <w:rPr>
          <w:rFonts w:ascii="Arial Narrow" w:eastAsia="Arial Narrow,Times New Roman" w:hAnsi="Arial Narrow" w:cs="Arial Narrow,Times New Roman"/>
          <w:color w:val="1F4E79"/>
        </w:rPr>
      </w:pPr>
      <w:r w:rsidRPr="0013683F">
        <w:rPr>
          <w:rFonts w:ascii="Arial Narrow" w:eastAsia="Arial Narrow,Times New Roman" w:hAnsi="Arial Narrow" w:cs="Arial Narrow,Times New Roman"/>
          <w:b/>
          <w:bCs/>
          <w:color w:val="1F4E79"/>
        </w:rPr>
        <w:t>Summarize changes and improvements in curriculum, instruction, and learning that have resulted from the implementation of your assessment program.  How have you used the data?  What have you learned?  In light of what you have learned through your assessment efforts this year and in past years, what are your plans for the future?  </w:t>
      </w:r>
    </w:p>
    <w:p w14:paraId="7F2FAF0E" w14:textId="169EFBDD" w:rsidR="082737F9" w:rsidRPr="0013683F" w:rsidRDefault="082737F9" w:rsidP="17A0C57C">
      <w:pPr>
        <w:spacing w:after="0" w:line="240" w:lineRule="auto"/>
        <w:rPr>
          <w:rFonts w:ascii="Arial Narrow" w:eastAsia="Arial Narrow,Times New Roman" w:hAnsi="Arial Narrow" w:cs="Arial Narrow,Times New Roman"/>
          <w:b/>
          <w:bCs/>
          <w:color w:val="1F4E79"/>
        </w:rPr>
      </w:pPr>
    </w:p>
    <w:p w14:paraId="56FB6163" w14:textId="29C43FA1" w:rsidR="082737F9" w:rsidRPr="0013683F" w:rsidRDefault="7F32537C" w:rsidP="7F32537C">
      <w:pPr>
        <w:spacing w:after="0" w:line="240" w:lineRule="auto"/>
        <w:rPr>
          <w:rFonts w:ascii="Arial Narrow" w:eastAsiaTheme="minorEastAsia" w:hAnsi="Arial Narrow"/>
        </w:rPr>
      </w:pPr>
      <w:r w:rsidRPr="0013683F">
        <w:rPr>
          <w:rFonts w:ascii="Arial Narrow" w:eastAsiaTheme="minorEastAsia" w:hAnsi="Arial Narrow"/>
        </w:rPr>
        <w:t>Last year, the Health Services Administration class (HST 4770) has shifted focus to more administration and management skills, including policy development and advocacy.  The assessment shows that policy and advocacy continue to be challenging concepts for our students.  For next semester, more time will spent on policy with an opportunity for preliminary feedback on their policy briefs.   Based on assessment feedback, more readings and discussions on policy are warranted and will be implemented.</w:t>
      </w:r>
    </w:p>
    <w:p w14:paraId="2F942E7B" w14:textId="6156033E" w:rsidR="602E8891" w:rsidRPr="0013683F" w:rsidRDefault="602E8891" w:rsidP="602E8891">
      <w:pPr>
        <w:spacing w:after="0" w:line="240" w:lineRule="auto"/>
        <w:rPr>
          <w:rFonts w:ascii="Arial Narrow" w:eastAsiaTheme="minorEastAsia" w:hAnsi="Arial Narrow"/>
        </w:rPr>
      </w:pPr>
    </w:p>
    <w:p w14:paraId="6BD6C8F0" w14:textId="4D282E9E" w:rsidR="602E8891" w:rsidRPr="0013683F" w:rsidRDefault="7F32537C" w:rsidP="602E8891">
      <w:pPr>
        <w:spacing w:after="0" w:line="240" w:lineRule="auto"/>
        <w:rPr>
          <w:rFonts w:ascii="Arial Narrow" w:hAnsi="Arial Narrow"/>
        </w:rPr>
      </w:pPr>
      <w:r w:rsidRPr="0013683F">
        <w:rPr>
          <w:rFonts w:ascii="Arial Narrow" w:eastAsia="Calibri" w:hAnsi="Arial Narrow" w:cs="Calibri"/>
        </w:rPr>
        <w:t>HCM 4910, Applied Health Communication: In order to increase the rigor of the “messaging” assignment, and to accommodate the face to face, online and hybrid delivery methods, students now create health campaign messages, discussion/critique with peers, make revisions and submit to the instructor for final grading. Previously, messages were graded from the discussion threads which did not give students an opportunity to revise and improve a final version. As a result, the quality of messages greatly improved.</w:t>
      </w:r>
    </w:p>
    <w:p w14:paraId="759F0946" w14:textId="4F739AAC" w:rsidR="2B6A024E" w:rsidRPr="0013683F" w:rsidRDefault="2B6A024E" w:rsidP="2B6A024E">
      <w:pPr>
        <w:spacing w:after="0" w:line="240" w:lineRule="auto"/>
        <w:rPr>
          <w:rFonts w:ascii="Arial Narrow" w:eastAsia="Calibri" w:hAnsi="Arial Narrow" w:cs="Calibri"/>
        </w:rPr>
      </w:pPr>
    </w:p>
    <w:p w14:paraId="672194A8" w14:textId="354B378E" w:rsidR="2B6A024E" w:rsidRPr="0013683F" w:rsidRDefault="7F32537C" w:rsidP="2B6A024E">
      <w:pPr>
        <w:spacing w:after="0" w:line="240" w:lineRule="auto"/>
        <w:rPr>
          <w:rFonts w:ascii="Arial Narrow" w:hAnsi="Arial Narrow"/>
        </w:rPr>
      </w:pPr>
      <w:r w:rsidRPr="0013683F">
        <w:rPr>
          <w:rFonts w:ascii="Arial Narrow" w:eastAsia="Calibri" w:hAnsi="Arial Narrow" w:cs="Calibri"/>
        </w:rPr>
        <w:t>HST 4175, Health Professions Seminar, has been created to replace HST 2250, Introduction to Health Professions. This new course will be later in the student’s plan of study and will help them prepare for and secure the required internship, as well as assist in career readiness skills such as professional behavior and in the internship/job search, application and interview process. The lower level course was taken too early to be useful for portfolio and internship preparation. The concepts that served as an introduction to the health promotion field in HST 2250 have been incorporated into other 2000-level classes.</w:t>
      </w:r>
    </w:p>
    <w:p w14:paraId="10C3A457" w14:textId="77927B61" w:rsidR="023F694A" w:rsidRPr="0013683F" w:rsidRDefault="023F694A" w:rsidP="023F694A">
      <w:pPr>
        <w:spacing w:after="0" w:line="240" w:lineRule="auto"/>
        <w:rPr>
          <w:rFonts w:ascii="Arial Narrow" w:eastAsiaTheme="minorEastAsia" w:hAnsi="Arial Narrow"/>
        </w:rPr>
      </w:pPr>
    </w:p>
    <w:p w14:paraId="7AAA6ED7" w14:textId="43FB1C5A" w:rsidR="023F694A" w:rsidRPr="0013683F" w:rsidRDefault="3D89E629" w:rsidP="3D89E629">
      <w:pPr>
        <w:spacing w:after="0" w:line="240" w:lineRule="auto"/>
        <w:rPr>
          <w:rFonts w:ascii="Arial Narrow" w:eastAsiaTheme="minorEastAsia" w:hAnsi="Arial Narrow"/>
          <w:color w:val="5B9AD5"/>
        </w:rPr>
      </w:pPr>
      <w:r w:rsidRPr="0013683F">
        <w:rPr>
          <w:rFonts w:ascii="Arial Narrow" w:eastAsiaTheme="minorEastAsia" w:hAnsi="Arial Narrow"/>
          <w:color w:val="000000" w:themeColor="text1"/>
        </w:rPr>
        <w:t xml:space="preserve">In 3800, the paper format changed to reflect more of a publication than a thesis. One-on-One meetings were conducted with each student to better assess their needs, challenges, and changes that needed to be made for their final paper. Sections of the paper were turned in as dropbox assignments so each student could have immediate feedback on writing skills, research understanding, and any issues that needed to be addressed early on in the class. </w:t>
      </w:r>
    </w:p>
    <w:p w14:paraId="47F70D19" w14:textId="572DAB2A" w:rsidR="082737F9" w:rsidRPr="0013683F" w:rsidRDefault="082737F9" w:rsidP="082737F9">
      <w:pPr>
        <w:spacing w:after="0" w:line="240" w:lineRule="auto"/>
        <w:rPr>
          <w:rFonts w:ascii="Arial Narrow" w:eastAsiaTheme="minorEastAsia" w:hAnsi="Arial Narrow"/>
          <w:color w:val="1F4E79" w:themeColor="accent1" w:themeShade="80"/>
        </w:rPr>
      </w:pPr>
    </w:p>
    <w:p w14:paraId="4FBF6E9F" w14:textId="2EB569F3" w:rsidR="00404ECA" w:rsidRPr="0013683F" w:rsidRDefault="3D89E629" w:rsidP="3D89E629">
      <w:pPr>
        <w:spacing w:line="285" w:lineRule="exact"/>
        <w:rPr>
          <w:rFonts w:ascii="Arial Narrow" w:eastAsiaTheme="minorEastAsia" w:hAnsi="Arial Narrow"/>
          <w:color w:val="000000" w:themeColor="text1"/>
        </w:rPr>
      </w:pPr>
      <w:r w:rsidRPr="0013683F">
        <w:rPr>
          <w:rFonts w:ascii="Arial Narrow" w:eastAsiaTheme="minorEastAsia" w:hAnsi="Arial Narrow"/>
          <w:color w:val="000000" w:themeColor="text1"/>
        </w:rPr>
        <w:t>Based on further review, HST 3700 was revised, and the community analysis was shifted to HST 4250.  Our assessment data from both HST 3700 and HST 4250 indicated our students did not have sufficient experience applying behavior theory as they were learning it.  Our strong students were able to apply what they had learned, but our "average" students struggled to understand the relevance of using theory, and resorted to simple memorization.  When asked in written assignment and in essay questions on exams to utilize or apply theory, many of them did not seem to know where to begin, and resorted to "info dumping" -- spewing whatever they had memorized with little evidence of comprehension.  HST 3700 is now solely focused on the learning and application of behavior change theory.  The instructors are fine-tuning the behavior change assignment to achieve optimal balance among learning and applying behavior theory content, and a meaningful, real-world application experience.  Results thus far are favorable:  over 90% of students are meeting expectations on the assignment, and sub-scores on the application/analysis section of the final paper are improving.  Revisions for next year include having students submit drafts of their analysis section of the final paper, and possibly including a paper consultation appointment before the final draft is due.</w:t>
      </w:r>
    </w:p>
    <w:p w14:paraId="6A9A9BDB" w14:textId="1BA037A5" w:rsidR="3D89E629" w:rsidRDefault="3D89E629" w:rsidP="3D89E629">
      <w:pPr>
        <w:spacing w:line="285" w:lineRule="exact"/>
        <w:rPr>
          <w:rFonts w:ascii="Arial Narrow" w:eastAsia="Arial Narrow" w:hAnsi="Arial Narrow" w:cs="Arial Narrow"/>
          <w:color w:val="70AD47" w:themeColor="accent6"/>
        </w:rPr>
      </w:pPr>
    </w:p>
    <w:sectPr w:rsidR="3D89E629" w:rsidSect="000A4FA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9FF56" w14:textId="77777777" w:rsidR="00404ECA" w:rsidRDefault="00404ECA" w:rsidP="00404ECA">
      <w:pPr>
        <w:spacing w:after="0" w:line="240" w:lineRule="auto"/>
      </w:pPr>
      <w:r>
        <w:separator/>
      </w:r>
    </w:p>
  </w:endnote>
  <w:endnote w:type="continuationSeparator" w:id="0">
    <w:p w14:paraId="75F0E2C6" w14:textId="77777777" w:rsidR="00404ECA" w:rsidRDefault="00404ECA" w:rsidP="00404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E103D" w14:textId="77777777" w:rsidR="00404ECA" w:rsidRDefault="00404ECA" w:rsidP="00404ECA">
      <w:pPr>
        <w:spacing w:after="0" w:line="240" w:lineRule="auto"/>
      </w:pPr>
      <w:r>
        <w:separator/>
      </w:r>
    </w:p>
  </w:footnote>
  <w:footnote w:type="continuationSeparator" w:id="0">
    <w:p w14:paraId="7465E46B" w14:textId="77777777" w:rsidR="00404ECA" w:rsidRDefault="00404ECA" w:rsidP="00404E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085"/>
    <w:rsid w:val="00030F72"/>
    <w:rsid w:val="000A4FA7"/>
    <w:rsid w:val="000E1879"/>
    <w:rsid w:val="0010546E"/>
    <w:rsid w:val="0013683F"/>
    <w:rsid w:val="001C6487"/>
    <w:rsid w:val="001F1085"/>
    <w:rsid w:val="002775EF"/>
    <w:rsid w:val="002B4132"/>
    <w:rsid w:val="00376963"/>
    <w:rsid w:val="00404ECA"/>
    <w:rsid w:val="00446304"/>
    <w:rsid w:val="00510474"/>
    <w:rsid w:val="0056077E"/>
    <w:rsid w:val="0056109F"/>
    <w:rsid w:val="005734A3"/>
    <w:rsid w:val="0069274B"/>
    <w:rsid w:val="006D3172"/>
    <w:rsid w:val="007334AF"/>
    <w:rsid w:val="00947F40"/>
    <w:rsid w:val="009F72A9"/>
    <w:rsid w:val="00AC4305"/>
    <w:rsid w:val="00B930C1"/>
    <w:rsid w:val="00C83FBA"/>
    <w:rsid w:val="00C97B4D"/>
    <w:rsid w:val="00CE4B23"/>
    <w:rsid w:val="00CF58C9"/>
    <w:rsid w:val="00E37E4A"/>
    <w:rsid w:val="00F138BD"/>
    <w:rsid w:val="023F694A"/>
    <w:rsid w:val="082737F9"/>
    <w:rsid w:val="0EFAEE24"/>
    <w:rsid w:val="1015FA53"/>
    <w:rsid w:val="1243C1DC"/>
    <w:rsid w:val="17A0C57C"/>
    <w:rsid w:val="206EF7BC"/>
    <w:rsid w:val="225D054A"/>
    <w:rsid w:val="2A7F3ADC"/>
    <w:rsid w:val="2B6A024E"/>
    <w:rsid w:val="35516B04"/>
    <w:rsid w:val="3D89E629"/>
    <w:rsid w:val="4978D65A"/>
    <w:rsid w:val="4BA15C49"/>
    <w:rsid w:val="602E8891"/>
    <w:rsid w:val="6A661CE4"/>
    <w:rsid w:val="72E7C1C3"/>
    <w:rsid w:val="7F32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132"/>
  </w:style>
  <w:style w:type="paragraph" w:styleId="Heading1">
    <w:name w:val="heading 1"/>
    <w:basedOn w:val="Normal"/>
    <w:next w:val="Normal"/>
    <w:link w:val="Heading1Char"/>
    <w:qFormat/>
    <w:rsid w:val="00404ECA"/>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FA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404ECA"/>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404EC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04ECA"/>
    <w:rPr>
      <w:rFonts w:ascii="Times New Roman" w:eastAsia="Times New Roman" w:hAnsi="Times New Roman" w:cs="Times New Roman"/>
      <w:sz w:val="20"/>
      <w:szCs w:val="20"/>
    </w:rPr>
  </w:style>
  <w:style w:type="character" w:styleId="FootnoteReference">
    <w:name w:val="footnote reference"/>
    <w:basedOn w:val="DefaultParagraphFont"/>
    <w:semiHidden/>
    <w:rsid w:val="00404ECA"/>
    <w:rPr>
      <w:vertAlign w:val="superscript"/>
    </w:rPr>
  </w:style>
  <w:style w:type="character" w:styleId="Hyperlink">
    <w:name w:val="Hyperlink"/>
    <w:basedOn w:val="DefaultParagraphFont"/>
    <w:uiPriority w:val="99"/>
    <w:unhideWhenUsed/>
    <w:rsid w:val="007334A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132"/>
  </w:style>
  <w:style w:type="paragraph" w:styleId="Heading1">
    <w:name w:val="heading 1"/>
    <w:basedOn w:val="Normal"/>
    <w:next w:val="Normal"/>
    <w:link w:val="Heading1Char"/>
    <w:qFormat/>
    <w:rsid w:val="00404ECA"/>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FA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404ECA"/>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404EC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04ECA"/>
    <w:rPr>
      <w:rFonts w:ascii="Times New Roman" w:eastAsia="Times New Roman" w:hAnsi="Times New Roman" w:cs="Times New Roman"/>
      <w:sz w:val="20"/>
      <w:szCs w:val="20"/>
    </w:rPr>
  </w:style>
  <w:style w:type="character" w:styleId="FootnoteReference">
    <w:name w:val="footnote reference"/>
    <w:basedOn w:val="DefaultParagraphFont"/>
    <w:semiHidden/>
    <w:rsid w:val="00404ECA"/>
    <w:rPr>
      <w:vertAlign w:val="superscript"/>
    </w:rPr>
  </w:style>
  <w:style w:type="character" w:styleId="Hyperlink">
    <w:name w:val="Hyperlink"/>
    <w:basedOn w:val="DefaultParagraphFont"/>
    <w:uiPriority w:val="99"/>
    <w:unhideWhenUsed/>
    <w:rsid w:val="007334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86581">
      <w:bodyDiv w:val="1"/>
      <w:marLeft w:val="0"/>
      <w:marRight w:val="0"/>
      <w:marTop w:val="0"/>
      <w:marBottom w:val="0"/>
      <w:divBdr>
        <w:top w:val="none" w:sz="0" w:space="0" w:color="auto"/>
        <w:left w:val="none" w:sz="0" w:space="0" w:color="auto"/>
        <w:bottom w:val="none" w:sz="0" w:space="0" w:color="auto"/>
        <w:right w:val="none" w:sz="0" w:space="0" w:color="auto"/>
      </w:divBdr>
      <w:divsChild>
        <w:div w:id="474682688">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eet:11%2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2211</Words>
  <Characters>12609</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Phillips</dc:creator>
  <cp:lastModifiedBy>Sanders, Karla</cp:lastModifiedBy>
  <cp:revision>2</cp:revision>
  <dcterms:created xsi:type="dcterms:W3CDTF">2018-06-13T20:19:00Z</dcterms:created>
  <dcterms:modified xsi:type="dcterms:W3CDTF">2018-06-13T20:19:00Z</dcterms:modified>
</cp:coreProperties>
</file>