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AA1" w:rsidRDefault="00890AA1">
      <w:pPr>
        <w:jc w:val="center"/>
        <w:rPr>
          <w:b/>
          <w:bCs/>
        </w:rPr>
      </w:pPr>
    </w:p>
    <w:p w:rsidR="00890AA1" w:rsidRDefault="00890AA1">
      <w:pPr>
        <w:jc w:val="center"/>
        <w:rPr>
          <w:b/>
          <w:bCs/>
        </w:rPr>
      </w:pPr>
      <w:r>
        <w:rPr>
          <w:b/>
          <w:bCs/>
        </w:rPr>
        <w:t>Student Learning Assessment Program</w:t>
      </w:r>
    </w:p>
    <w:p w:rsidR="00890AA1" w:rsidRDefault="00890AA1">
      <w:pPr>
        <w:pStyle w:val="Heading2"/>
      </w:pPr>
      <w:r>
        <w:t>Response to Summary Form</w:t>
      </w:r>
    </w:p>
    <w:p w:rsidR="00890AA1" w:rsidRDefault="00B61C2F">
      <w:pPr>
        <w:jc w:val="center"/>
      </w:pPr>
      <w:r>
        <w:rPr>
          <w:b/>
          <w:bCs/>
        </w:rPr>
        <w:t>Undergraduate</w:t>
      </w:r>
      <w:r w:rsidR="00890AA1">
        <w:rPr>
          <w:b/>
          <w:bCs/>
        </w:rPr>
        <w:t xml:space="preserve"> Programs 20</w:t>
      </w:r>
      <w:r w:rsidR="008F6682">
        <w:rPr>
          <w:b/>
          <w:bCs/>
        </w:rPr>
        <w:t>1</w:t>
      </w:r>
      <w:r w:rsidR="00355DBA">
        <w:rPr>
          <w:b/>
          <w:bCs/>
        </w:rPr>
        <w:t>7</w:t>
      </w:r>
    </w:p>
    <w:p w:rsidR="00890AA1" w:rsidRDefault="00890AA1">
      <w:pPr>
        <w:jc w:val="center"/>
      </w:pPr>
    </w:p>
    <w:p w:rsidR="00890AA1" w:rsidRDefault="00890AA1">
      <w:r>
        <w:t xml:space="preserve">Department:  </w:t>
      </w:r>
      <w:r w:rsidR="00B61C2F">
        <w:t>Interdisciplinary</w:t>
      </w:r>
    </w:p>
    <w:p w:rsidR="00890AA1" w:rsidRDefault="00890AA1"/>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1440"/>
        <w:gridCol w:w="6480"/>
      </w:tblGrid>
      <w:tr w:rsidR="00890AA1" w:rsidTr="00263819">
        <w:trPr>
          <w:trHeight w:val="665"/>
        </w:trPr>
        <w:tc>
          <w:tcPr>
            <w:tcW w:w="1548" w:type="dxa"/>
          </w:tcPr>
          <w:p w:rsidR="00890AA1" w:rsidRDefault="00890AA1">
            <w:pPr>
              <w:jc w:val="center"/>
              <w:rPr>
                <w:b/>
                <w:bCs/>
                <w:sz w:val="22"/>
              </w:rPr>
            </w:pPr>
            <w:r>
              <w:rPr>
                <w:b/>
                <w:bCs/>
                <w:sz w:val="22"/>
              </w:rPr>
              <w:t>Category</w:t>
            </w:r>
          </w:p>
        </w:tc>
        <w:tc>
          <w:tcPr>
            <w:tcW w:w="1440" w:type="dxa"/>
          </w:tcPr>
          <w:p w:rsidR="00890AA1" w:rsidRDefault="00890AA1">
            <w:pPr>
              <w:jc w:val="center"/>
              <w:rPr>
                <w:b/>
                <w:bCs/>
                <w:sz w:val="22"/>
              </w:rPr>
            </w:pPr>
            <w:r>
              <w:rPr>
                <w:b/>
                <w:bCs/>
                <w:sz w:val="22"/>
              </w:rPr>
              <w:t>Level</w:t>
            </w:r>
            <w:r>
              <w:rPr>
                <w:rStyle w:val="FootnoteReference"/>
                <w:b/>
                <w:bCs/>
                <w:sz w:val="22"/>
              </w:rPr>
              <w:footnoteReference w:customMarkFollows="1" w:id="1"/>
              <w:t>*</w:t>
            </w:r>
          </w:p>
        </w:tc>
        <w:tc>
          <w:tcPr>
            <w:tcW w:w="6480" w:type="dxa"/>
          </w:tcPr>
          <w:p w:rsidR="00890AA1" w:rsidRDefault="00890AA1">
            <w:pPr>
              <w:pStyle w:val="Heading1"/>
              <w:jc w:val="center"/>
              <w:rPr>
                <w:b w:val="0"/>
                <w:bCs w:val="0"/>
                <w:sz w:val="22"/>
              </w:rPr>
            </w:pPr>
            <w:r>
              <w:rPr>
                <w:sz w:val="22"/>
              </w:rPr>
              <w:t>Comments</w:t>
            </w:r>
          </w:p>
        </w:tc>
      </w:tr>
      <w:tr w:rsidR="00890AA1" w:rsidTr="00263819">
        <w:tc>
          <w:tcPr>
            <w:tcW w:w="1548" w:type="dxa"/>
          </w:tcPr>
          <w:p w:rsidR="00890AA1" w:rsidRDefault="00890AA1">
            <w:pPr>
              <w:pStyle w:val="Heading1"/>
              <w:rPr>
                <w:sz w:val="22"/>
              </w:rPr>
            </w:pPr>
            <w:r>
              <w:rPr>
                <w:sz w:val="22"/>
              </w:rPr>
              <w:t>Learning Objectives</w:t>
            </w:r>
          </w:p>
        </w:tc>
        <w:tc>
          <w:tcPr>
            <w:tcW w:w="1440" w:type="dxa"/>
          </w:tcPr>
          <w:p w:rsidR="00890AA1" w:rsidRDefault="00890AA1">
            <w:pPr>
              <w:rPr>
                <w:sz w:val="22"/>
              </w:rPr>
            </w:pPr>
            <w:r>
              <w:rPr>
                <w:sz w:val="22"/>
              </w:rPr>
              <w:t xml:space="preserve">Level </w:t>
            </w:r>
            <w:r w:rsidR="00FC6469">
              <w:rPr>
                <w:sz w:val="22"/>
              </w:rPr>
              <w:t>3</w:t>
            </w:r>
            <w:r>
              <w:rPr>
                <w:sz w:val="22"/>
              </w:rPr>
              <w:t xml:space="preserve">, </w:t>
            </w:r>
            <w:r w:rsidR="00B61C2F">
              <w:rPr>
                <w:sz w:val="22"/>
              </w:rPr>
              <w:t>Film Studies minor</w:t>
            </w:r>
          </w:p>
          <w:p w:rsidR="00890AA1" w:rsidRDefault="00890AA1">
            <w:pPr>
              <w:rPr>
                <w:sz w:val="22"/>
              </w:rPr>
            </w:pPr>
          </w:p>
        </w:tc>
        <w:tc>
          <w:tcPr>
            <w:tcW w:w="6480" w:type="dxa"/>
          </w:tcPr>
          <w:p w:rsidR="00890AA1" w:rsidRDefault="00B61C2F" w:rsidP="0056228D">
            <w:pPr>
              <w:rPr>
                <w:sz w:val="22"/>
              </w:rPr>
            </w:pPr>
            <w:r>
              <w:rPr>
                <w:sz w:val="22"/>
              </w:rPr>
              <w:t xml:space="preserve">Objectives are clear, programmatic, and measurable.  </w:t>
            </w:r>
            <w:r w:rsidR="00D65132">
              <w:rPr>
                <w:sz w:val="22"/>
              </w:rPr>
              <w:t>Four</w:t>
            </w:r>
            <w:r>
              <w:rPr>
                <w:sz w:val="22"/>
              </w:rPr>
              <w:t xml:space="preserve"> of the </w:t>
            </w:r>
            <w:r w:rsidR="00F60CF3">
              <w:rPr>
                <w:sz w:val="22"/>
              </w:rPr>
              <w:t>five</w:t>
            </w:r>
            <w:r>
              <w:rPr>
                <w:sz w:val="22"/>
              </w:rPr>
              <w:t xml:space="preserve"> undergraduate learning goals have been adopted by this program:  crit</w:t>
            </w:r>
            <w:r w:rsidR="005711AD">
              <w:rPr>
                <w:sz w:val="22"/>
              </w:rPr>
              <w:t>i</w:t>
            </w:r>
            <w:r>
              <w:rPr>
                <w:sz w:val="22"/>
              </w:rPr>
              <w:t>cal thinking, effective writing</w:t>
            </w:r>
            <w:r w:rsidR="00D65132">
              <w:rPr>
                <w:sz w:val="22"/>
              </w:rPr>
              <w:t xml:space="preserve"> and </w:t>
            </w:r>
            <w:r>
              <w:rPr>
                <w:sz w:val="22"/>
              </w:rPr>
              <w:t>speaking skills</w:t>
            </w:r>
            <w:r w:rsidR="00D65132">
              <w:rPr>
                <w:sz w:val="22"/>
              </w:rPr>
              <w:t>, and responsible citizenship</w:t>
            </w:r>
            <w:r>
              <w:rPr>
                <w:sz w:val="22"/>
              </w:rPr>
              <w:t>.</w:t>
            </w:r>
            <w:r w:rsidR="00903E91">
              <w:rPr>
                <w:sz w:val="22"/>
              </w:rPr>
              <w:t xml:space="preserve">  </w:t>
            </w:r>
          </w:p>
        </w:tc>
      </w:tr>
      <w:tr w:rsidR="00890AA1" w:rsidTr="00263819">
        <w:tc>
          <w:tcPr>
            <w:tcW w:w="1548" w:type="dxa"/>
          </w:tcPr>
          <w:p w:rsidR="00890AA1" w:rsidRDefault="00890AA1">
            <w:pPr>
              <w:rPr>
                <w:b/>
                <w:bCs/>
                <w:sz w:val="22"/>
              </w:rPr>
            </w:pPr>
            <w:r>
              <w:rPr>
                <w:b/>
                <w:bCs/>
                <w:sz w:val="22"/>
              </w:rPr>
              <w:t>How, Where, and When Assessed</w:t>
            </w:r>
          </w:p>
        </w:tc>
        <w:tc>
          <w:tcPr>
            <w:tcW w:w="1440" w:type="dxa"/>
          </w:tcPr>
          <w:p w:rsidR="00890AA1" w:rsidRDefault="0056228D">
            <w:pPr>
              <w:rPr>
                <w:sz w:val="22"/>
              </w:rPr>
            </w:pPr>
            <w:r>
              <w:rPr>
                <w:sz w:val="22"/>
              </w:rPr>
              <w:t xml:space="preserve">Level </w:t>
            </w:r>
            <w:r w:rsidR="0039092E">
              <w:rPr>
                <w:sz w:val="22"/>
              </w:rPr>
              <w:t>3</w:t>
            </w:r>
            <w:r w:rsidR="00B61C2F">
              <w:rPr>
                <w:sz w:val="22"/>
              </w:rPr>
              <w:t xml:space="preserve">, Film Studies minor </w:t>
            </w:r>
          </w:p>
          <w:p w:rsidR="00890AA1" w:rsidRDefault="00890AA1" w:rsidP="00256947">
            <w:pPr>
              <w:rPr>
                <w:sz w:val="22"/>
              </w:rPr>
            </w:pPr>
          </w:p>
        </w:tc>
        <w:tc>
          <w:tcPr>
            <w:tcW w:w="6480" w:type="dxa"/>
          </w:tcPr>
          <w:p w:rsidR="00890AA1" w:rsidRDefault="0056228D" w:rsidP="0059707B">
            <w:pPr>
              <w:rPr>
                <w:sz w:val="22"/>
              </w:rPr>
            </w:pPr>
            <w:r>
              <w:rPr>
                <w:sz w:val="22"/>
              </w:rPr>
              <w:t xml:space="preserve">You are using direct measures of rubrics applied to coursework from core film studies courses, which is a great way to assess student learning.  Your core courses allow you to collect data from across a student’s time in the minor with data at all levels of courses, so the change to the course number you made recently was a very good idea.  The exit survey provides indirect data that helps to flesh out the information gleaned from the papers and presentations used for direct measures.  You have a very complete and robust plan—especially for a minor program.  I would break out the undergraduate learning goals so you could get a clearer picture of which goals were improved by the minor.  You could do this in a table in </w:t>
            </w:r>
            <w:proofErr w:type="spellStart"/>
            <w:r>
              <w:rPr>
                <w:sz w:val="22"/>
              </w:rPr>
              <w:t>Qualtrics</w:t>
            </w:r>
            <w:proofErr w:type="spellEnd"/>
            <w:r>
              <w:rPr>
                <w:sz w:val="22"/>
              </w:rPr>
              <w:t xml:space="preserve"> or in </w:t>
            </w:r>
            <w:proofErr w:type="spellStart"/>
            <w:r>
              <w:rPr>
                <w:sz w:val="22"/>
              </w:rPr>
              <w:t>mach</w:t>
            </w:r>
            <w:proofErr w:type="spellEnd"/>
            <w:r>
              <w:rPr>
                <w:sz w:val="22"/>
              </w:rPr>
              <w:t xml:space="preserve"> forms.  The beauty of </w:t>
            </w:r>
            <w:proofErr w:type="spellStart"/>
            <w:r>
              <w:rPr>
                <w:sz w:val="22"/>
              </w:rPr>
              <w:t>Qualtrics</w:t>
            </w:r>
            <w:proofErr w:type="spellEnd"/>
            <w:r>
              <w:rPr>
                <w:sz w:val="22"/>
              </w:rPr>
              <w:t xml:space="preserve"> is that you can run reports, and it does the percentages for you.  </w:t>
            </w:r>
          </w:p>
        </w:tc>
      </w:tr>
      <w:tr w:rsidR="00890AA1" w:rsidTr="00263819">
        <w:tc>
          <w:tcPr>
            <w:tcW w:w="1548" w:type="dxa"/>
          </w:tcPr>
          <w:p w:rsidR="00890AA1" w:rsidRDefault="00890AA1">
            <w:pPr>
              <w:rPr>
                <w:b/>
                <w:bCs/>
                <w:sz w:val="22"/>
              </w:rPr>
            </w:pPr>
            <w:r>
              <w:rPr>
                <w:b/>
                <w:bCs/>
                <w:sz w:val="22"/>
              </w:rPr>
              <w:t>Expectations</w:t>
            </w:r>
          </w:p>
        </w:tc>
        <w:tc>
          <w:tcPr>
            <w:tcW w:w="1440" w:type="dxa"/>
          </w:tcPr>
          <w:p w:rsidR="00890AA1" w:rsidRDefault="00B61C2F" w:rsidP="00B61C2F">
            <w:pPr>
              <w:rPr>
                <w:sz w:val="22"/>
              </w:rPr>
            </w:pPr>
            <w:r>
              <w:rPr>
                <w:sz w:val="22"/>
              </w:rPr>
              <w:t>Level 2</w:t>
            </w:r>
            <w:r w:rsidR="0056228D">
              <w:rPr>
                <w:sz w:val="22"/>
              </w:rPr>
              <w:t>-3</w:t>
            </w:r>
            <w:r>
              <w:rPr>
                <w:sz w:val="22"/>
              </w:rPr>
              <w:t>, Film Studies minor</w:t>
            </w:r>
          </w:p>
        </w:tc>
        <w:tc>
          <w:tcPr>
            <w:tcW w:w="6480" w:type="dxa"/>
          </w:tcPr>
          <w:p w:rsidR="00890AA1" w:rsidRDefault="0056228D" w:rsidP="00A5725F">
            <w:pPr>
              <w:rPr>
                <w:sz w:val="22"/>
              </w:rPr>
            </w:pPr>
            <w:r>
              <w:rPr>
                <w:sz w:val="22"/>
              </w:rPr>
              <w:t xml:space="preserve">Expectations have been set for the measures listed.  In the narrative sections you indicated that you want about 80% of your students to agree or strongly agree to your exit survey questions, so you may want to add that to the 30% response rate.  </w:t>
            </w:r>
          </w:p>
        </w:tc>
      </w:tr>
      <w:tr w:rsidR="00890AA1" w:rsidTr="00263819">
        <w:tc>
          <w:tcPr>
            <w:tcW w:w="1548" w:type="dxa"/>
          </w:tcPr>
          <w:p w:rsidR="00890AA1" w:rsidRDefault="00890AA1">
            <w:pPr>
              <w:rPr>
                <w:b/>
                <w:bCs/>
                <w:sz w:val="22"/>
              </w:rPr>
            </w:pPr>
            <w:r>
              <w:rPr>
                <w:b/>
                <w:bCs/>
                <w:sz w:val="22"/>
              </w:rPr>
              <w:t>Results</w:t>
            </w:r>
          </w:p>
        </w:tc>
        <w:tc>
          <w:tcPr>
            <w:tcW w:w="1440" w:type="dxa"/>
          </w:tcPr>
          <w:p w:rsidR="00890AA1" w:rsidRDefault="00B61C2F" w:rsidP="00E50F91">
            <w:pPr>
              <w:rPr>
                <w:sz w:val="22"/>
              </w:rPr>
            </w:pPr>
            <w:r>
              <w:rPr>
                <w:sz w:val="22"/>
              </w:rPr>
              <w:t xml:space="preserve">Level </w:t>
            </w:r>
            <w:r w:rsidR="0039092E">
              <w:rPr>
                <w:sz w:val="22"/>
              </w:rPr>
              <w:t>3</w:t>
            </w:r>
            <w:r>
              <w:rPr>
                <w:sz w:val="22"/>
              </w:rPr>
              <w:t xml:space="preserve">, Film Studies minor </w:t>
            </w:r>
          </w:p>
        </w:tc>
        <w:tc>
          <w:tcPr>
            <w:tcW w:w="6480" w:type="dxa"/>
          </w:tcPr>
          <w:p w:rsidR="00890AA1" w:rsidRPr="005711AD" w:rsidRDefault="00903E91" w:rsidP="0056228D">
            <w:r>
              <w:rPr>
                <w:sz w:val="22"/>
              </w:rPr>
              <w:t>Results are being collected and used</w:t>
            </w:r>
            <w:r w:rsidR="0039092E">
              <w:rPr>
                <w:sz w:val="22"/>
              </w:rPr>
              <w:t xml:space="preserve"> to improve the program</w:t>
            </w:r>
            <w:r>
              <w:rPr>
                <w:sz w:val="22"/>
              </w:rPr>
              <w:t xml:space="preserve">.  </w:t>
            </w:r>
            <w:r w:rsidR="0056228D">
              <w:rPr>
                <w:sz w:val="22"/>
              </w:rPr>
              <w:t xml:space="preserve">Congratulations on the excellent responses you are receiving to your survey!  It is </w:t>
            </w:r>
            <w:proofErr w:type="gramStart"/>
            <w:r w:rsidR="0056228D">
              <w:rPr>
                <w:sz w:val="22"/>
              </w:rPr>
              <w:t>nice,</w:t>
            </w:r>
            <w:proofErr w:type="gramEnd"/>
            <w:r w:rsidR="0056228D">
              <w:rPr>
                <w:sz w:val="22"/>
              </w:rPr>
              <w:t xml:space="preserve"> I am sure, to have your hard work validated by the students’ responses.</w:t>
            </w:r>
          </w:p>
        </w:tc>
      </w:tr>
      <w:tr w:rsidR="00890AA1" w:rsidTr="00263819">
        <w:tc>
          <w:tcPr>
            <w:tcW w:w="1548" w:type="dxa"/>
          </w:tcPr>
          <w:p w:rsidR="00890AA1" w:rsidRDefault="00890AA1">
            <w:pPr>
              <w:rPr>
                <w:b/>
                <w:bCs/>
                <w:sz w:val="22"/>
              </w:rPr>
            </w:pPr>
            <w:r>
              <w:rPr>
                <w:b/>
                <w:bCs/>
                <w:sz w:val="22"/>
              </w:rPr>
              <w:t>How Results Will Be Used</w:t>
            </w:r>
          </w:p>
        </w:tc>
        <w:tc>
          <w:tcPr>
            <w:tcW w:w="1440" w:type="dxa"/>
          </w:tcPr>
          <w:p w:rsidR="00890AA1" w:rsidRDefault="004723D7" w:rsidP="00263819">
            <w:pPr>
              <w:rPr>
                <w:sz w:val="22"/>
              </w:rPr>
            </w:pPr>
            <w:r>
              <w:rPr>
                <w:sz w:val="22"/>
              </w:rPr>
              <w:t xml:space="preserve">Level </w:t>
            </w:r>
            <w:r w:rsidR="00263819">
              <w:rPr>
                <w:sz w:val="22"/>
              </w:rPr>
              <w:t>3</w:t>
            </w:r>
            <w:r w:rsidR="00B61C2F">
              <w:rPr>
                <w:sz w:val="22"/>
              </w:rPr>
              <w:t xml:space="preserve">, Film Studies minor </w:t>
            </w:r>
          </w:p>
        </w:tc>
        <w:tc>
          <w:tcPr>
            <w:tcW w:w="6480" w:type="dxa"/>
          </w:tcPr>
          <w:p w:rsidR="00BA7F8D" w:rsidRDefault="00263819" w:rsidP="001F20F3">
            <w:pPr>
              <w:rPr>
                <w:sz w:val="22"/>
              </w:rPr>
            </w:pPr>
            <w:r>
              <w:rPr>
                <w:sz w:val="22"/>
              </w:rPr>
              <w:t>Feedback loop is in place and results are being used</w:t>
            </w:r>
            <w:r w:rsidR="001F20F3">
              <w:rPr>
                <w:sz w:val="22"/>
              </w:rPr>
              <w:t xml:space="preserve"> to improve student learning.  Weaknesses have been identified and solutions to shore up those weaknesses are being discussed.</w:t>
            </w:r>
          </w:p>
        </w:tc>
      </w:tr>
    </w:tbl>
    <w:p w:rsidR="00890AA1" w:rsidRDefault="00890AA1" w:rsidP="00263819"/>
    <w:p w:rsidR="001F20F3" w:rsidRDefault="001F20F3" w:rsidP="00263819">
      <w:r>
        <w:t xml:space="preserve">You have made a great deal of progress on your plan in the last couple of years!  </w:t>
      </w:r>
    </w:p>
    <w:p w:rsidR="001F20F3" w:rsidRDefault="001F20F3" w:rsidP="00263819"/>
    <w:p w:rsidR="001F20F3" w:rsidRPr="001F20F3" w:rsidRDefault="001F20F3" w:rsidP="00263819">
      <w:pPr>
        <w:rPr>
          <w:color w:val="FF0000"/>
        </w:rPr>
      </w:pPr>
      <w:bookmarkStart w:id="0" w:name="_GoBack"/>
      <w:r w:rsidRPr="001F20F3">
        <w:rPr>
          <w:color w:val="FF0000"/>
        </w:rPr>
        <w:t xml:space="preserve">While assessment should be ongoing, this program has reached a mature stage in its assessment plan, and will need to report next on </w:t>
      </w:r>
      <w:r w:rsidRPr="001F20F3">
        <w:rPr>
          <w:b/>
          <w:color w:val="FF0000"/>
        </w:rPr>
        <w:t>June 15, 2019</w:t>
      </w:r>
      <w:r w:rsidRPr="001F20F3">
        <w:rPr>
          <w:color w:val="FF0000"/>
        </w:rPr>
        <w:t>.</w:t>
      </w:r>
      <w:bookmarkEnd w:id="0"/>
    </w:p>
    <w:sectPr w:rsidR="001F20F3" w:rsidRPr="001F20F3" w:rsidSect="0039092E">
      <w:pgSz w:w="12240" w:h="15840"/>
      <w:pgMar w:top="864"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9A9" w:rsidRDefault="006509A9">
      <w:r>
        <w:separator/>
      </w:r>
    </w:p>
  </w:endnote>
  <w:endnote w:type="continuationSeparator" w:id="0">
    <w:p w:rsidR="006509A9" w:rsidRDefault="0065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9A9" w:rsidRDefault="006509A9">
      <w:r>
        <w:separator/>
      </w:r>
    </w:p>
  </w:footnote>
  <w:footnote w:type="continuationSeparator" w:id="0">
    <w:p w:rsidR="006509A9" w:rsidRDefault="006509A9">
      <w:r>
        <w:continuationSeparator/>
      </w:r>
    </w:p>
  </w:footnote>
  <w:footnote w:id="1">
    <w:p w:rsidR="008F6682" w:rsidRPr="00960038" w:rsidRDefault="008F6682">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43"/>
    <w:rsid w:val="000128DC"/>
    <w:rsid w:val="00037883"/>
    <w:rsid w:val="000904B2"/>
    <w:rsid w:val="000E5E4A"/>
    <w:rsid w:val="00100B51"/>
    <w:rsid w:val="00107E2B"/>
    <w:rsid w:val="00133751"/>
    <w:rsid w:val="0014089D"/>
    <w:rsid w:val="001469E2"/>
    <w:rsid w:val="001B0A95"/>
    <w:rsid w:val="001F20F3"/>
    <w:rsid w:val="002331B0"/>
    <w:rsid w:val="00256947"/>
    <w:rsid w:val="0025713F"/>
    <w:rsid w:val="00260918"/>
    <w:rsid w:val="00263819"/>
    <w:rsid w:val="002D1E9B"/>
    <w:rsid w:val="00317FD7"/>
    <w:rsid w:val="00350C40"/>
    <w:rsid w:val="00355DBA"/>
    <w:rsid w:val="00377522"/>
    <w:rsid w:val="0039092E"/>
    <w:rsid w:val="003B394E"/>
    <w:rsid w:val="003C5267"/>
    <w:rsid w:val="003E0795"/>
    <w:rsid w:val="003F201A"/>
    <w:rsid w:val="00412C48"/>
    <w:rsid w:val="00433AEA"/>
    <w:rsid w:val="00446B4C"/>
    <w:rsid w:val="004723D7"/>
    <w:rsid w:val="004A4D85"/>
    <w:rsid w:val="004F0863"/>
    <w:rsid w:val="00524859"/>
    <w:rsid w:val="00552578"/>
    <w:rsid w:val="0056228D"/>
    <w:rsid w:val="005711AD"/>
    <w:rsid w:val="0059707B"/>
    <w:rsid w:val="005F440F"/>
    <w:rsid w:val="00641763"/>
    <w:rsid w:val="00643DCD"/>
    <w:rsid w:val="006509A9"/>
    <w:rsid w:val="006700DD"/>
    <w:rsid w:val="006729A4"/>
    <w:rsid w:val="0068747C"/>
    <w:rsid w:val="006A6EF9"/>
    <w:rsid w:val="006B1CDC"/>
    <w:rsid w:val="006B3955"/>
    <w:rsid w:val="007416B0"/>
    <w:rsid w:val="0077571E"/>
    <w:rsid w:val="00780541"/>
    <w:rsid w:val="007D287A"/>
    <w:rsid w:val="008256A7"/>
    <w:rsid w:val="00853EA9"/>
    <w:rsid w:val="008555F2"/>
    <w:rsid w:val="00863F1A"/>
    <w:rsid w:val="008734ED"/>
    <w:rsid w:val="00890AA1"/>
    <w:rsid w:val="008B63AC"/>
    <w:rsid w:val="008F6682"/>
    <w:rsid w:val="00901B8C"/>
    <w:rsid w:val="00903E91"/>
    <w:rsid w:val="00937054"/>
    <w:rsid w:val="00960038"/>
    <w:rsid w:val="00994465"/>
    <w:rsid w:val="009A3020"/>
    <w:rsid w:val="00A04200"/>
    <w:rsid w:val="00A3608D"/>
    <w:rsid w:val="00A43AE8"/>
    <w:rsid w:val="00A54F1A"/>
    <w:rsid w:val="00A5725F"/>
    <w:rsid w:val="00A743FE"/>
    <w:rsid w:val="00A91101"/>
    <w:rsid w:val="00AA2C12"/>
    <w:rsid w:val="00AD619E"/>
    <w:rsid w:val="00B300E9"/>
    <w:rsid w:val="00B61C2F"/>
    <w:rsid w:val="00B9639B"/>
    <w:rsid w:val="00BA7F8D"/>
    <w:rsid w:val="00BC025F"/>
    <w:rsid w:val="00BC523A"/>
    <w:rsid w:val="00BE31DA"/>
    <w:rsid w:val="00C006CC"/>
    <w:rsid w:val="00C14843"/>
    <w:rsid w:val="00C72979"/>
    <w:rsid w:val="00C9513E"/>
    <w:rsid w:val="00CC71AB"/>
    <w:rsid w:val="00CC7ED7"/>
    <w:rsid w:val="00CE654F"/>
    <w:rsid w:val="00D308DB"/>
    <w:rsid w:val="00D6015A"/>
    <w:rsid w:val="00D65132"/>
    <w:rsid w:val="00D7733E"/>
    <w:rsid w:val="00DA7026"/>
    <w:rsid w:val="00DA72E7"/>
    <w:rsid w:val="00DB4A22"/>
    <w:rsid w:val="00DE5C60"/>
    <w:rsid w:val="00E03BA7"/>
    <w:rsid w:val="00E50F91"/>
    <w:rsid w:val="00E51FC9"/>
    <w:rsid w:val="00E65AC4"/>
    <w:rsid w:val="00EC163B"/>
    <w:rsid w:val="00ED0DC1"/>
    <w:rsid w:val="00EE1373"/>
    <w:rsid w:val="00F34840"/>
    <w:rsid w:val="00F60CF3"/>
    <w:rsid w:val="00FA23E5"/>
    <w:rsid w:val="00FB69B9"/>
    <w:rsid w:val="00FC6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960038"/>
    <w:rPr>
      <w:color w:val="0000FF"/>
      <w:u w:val="single"/>
    </w:rPr>
  </w:style>
  <w:style w:type="paragraph" w:styleId="BalloonText">
    <w:name w:val="Balloon Text"/>
    <w:basedOn w:val="Normal"/>
    <w:semiHidden/>
    <w:rsid w:val="000E5E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2348</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2012-06-27T15:49:00Z</cp:lastPrinted>
  <dcterms:created xsi:type="dcterms:W3CDTF">2017-07-24T14:16:00Z</dcterms:created>
  <dcterms:modified xsi:type="dcterms:W3CDTF">2017-07-24T15:00:00Z</dcterms:modified>
</cp:coreProperties>
</file>