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AA1" w:rsidRDefault="00890AA1">
      <w:pPr>
        <w:jc w:val="center"/>
        <w:rPr>
          <w:b/>
          <w:bCs/>
        </w:rPr>
      </w:pPr>
    </w:p>
    <w:p w:rsidR="00890AA1" w:rsidRDefault="00890AA1">
      <w:pPr>
        <w:jc w:val="center"/>
        <w:rPr>
          <w:b/>
          <w:bCs/>
        </w:rPr>
      </w:pPr>
      <w:r>
        <w:rPr>
          <w:b/>
          <w:bCs/>
        </w:rPr>
        <w:t>Student Learning Assessment Program</w:t>
      </w:r>
    </w:p>
    <w:p w:rsidR="00890AA1" w:rsidRDefault="00890AA1">
      <w:pPr>
        <w:pStyle w:val="Heading2"/>
      </w:pPr>
      <w:r>
        <w:t>Response to Summary Form</w:t>
      </w:r>
    </w:p>
    <w:p w:rsidR="00890AA1" w:rsidRDefault="007D287A">
      <w:pPr>
        <w:jc w:val="center"/>
      </w:pPr>
      <w:r>
        <w:rPr>
          <w:b/>
          <w:bCs/>
        </w:rPr>
        <w:t>G</w:t>
      </w:r>
      <w:r w:rsidR="00890AA1">
        <w:rPr>
          <w:b/>
          <w:bCs/>
        </w:rPr>
        <w:t>raduate Programs 20</w:t>
      </w:r>
      <w:r w:rsidR="008F6682">
        <w:rPr>
          <w:b/>
          <w:bCs/>
        </w:rPr>
        <w:t>1</w:t>
      </w:r>
      <w:r w:rsidR="00AD675D">
        <w:rPr>
          <w:b/>
          <w:bCs/>
        </w:rPr>
        <w:t>7</w:t>
      </w:r>
    </w:p>
    <w:p w:rsidR="00890AA1" w:rsidRDefault="00890AA1">
      <w:pPr>
        <w:jc w:val="center"/>
      </w:pPr>
    </w:p>
    <w:p w:rsidR="00890AA1" w:rsidRDefault="00890AA1">
      <w:r>
        <w:t>Department:  Family and Consumer Sciences</w:t>
      </w:r>
    </w:p>
    <w:p w:rsidR="00890AA1" w:rsidRDefault="00890AA1"/>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800"/>
        <w:gridCol w:w="5940"/>
      </w:tblGrid>
      <w:tr w:rsidR="00890AA1" w:rsidTr="0059313D">
        <w:tblPrEx>
          <w:tblCellMar>
            <w:top w:w="0" w:type="dxa"/>
            <w:bottom w:w="0" w:type="dxa"/>
          </w:tblCellMar>
        </w:tblPrEx>
        <w:trPr>
          <w:trHeight w:val="665"/>
        </w:trPr>
        <w:tc>
          <w:tcPr>
            <w:tcW w:w="1620" w:type="dxa"/>
          </w:tcPr>
          <w:p w:rsidR="00890AA1" w:rsidRDefault="00890AA1">
            <w:pPr>
              <w:jc w:val="center"/>
              <w:rPr>
                <w:b/>
                <w:bCs/>
                <w:sz w:val="22"/>
              </w:rPr>
            </w:pPr>
            <w:r>
              <w:rPr>
                <w:b/>
                <w:bCs/>
                <w:sz w:val="22"/>
              </w:rPr>
              <w:t>Category</w:t>
            </w:r>
          </w:p>
        </w:tc>
        <w:tc>
          <w:tcPr>
            <w:tcW w:w="1800" w:type="dxa"/>
          </w:tcPr>
          <w:p w:rsidR="00890AA1" w:rsidRDefault="00890AA1">
            <w:pPr>
              <w:jc w:val="center"/>
              <w:rPr>
                <w:b/>
                <w:bCs/>
                <w:sz w:val="22"/>
              </w:rPr>
            </w:pPr>
            <w:r>
              <w:rPr>
                <w:b/>
                <w:bCs/>
                <w:sz w:val="22"/>
              </w:rPr>
              <w:t>Level</w:t>
            </w:r>
            <w:r>
              <w:rPr>
                <w:rStyle w:val="FootnoteReference"/>
                <w:b/>
                <w:bCs/>
                <w:sz w:val="22"/>
              </w:rPr>
              <w:footnoteReference w:customMarkFollows="1" w:id="1"/>
              <w:t>*</w:t>
            </w:r>
          </w:p>
        </w:tc>
        <w:tc>
          <w:tcPr>
            <w:tcW w:w="5940" w:type="dxa"/>
          </w:tcPr>
          <w:p w:rsidR="00890AA1" w:rsidRDefault="00890AA1">
            <w:pPr>
              <w:pStyle w:val="Heading1"/>
              <w:jc w:val="center"/>
              <w:rPr>
                <w:b w:val="0"/>
                <w:bCs w:val="0"/>
                <w:sz w:val="22"/>
              </w:rPr>
            </w:pPr>
            <w:r>
              <w:rPr>
                <w:sz w:val="22"/>
              </w:rPr>
              <w:t>Comments</w:t>
            </w:r>
          </w:p>
        </w:tc>
      </w:tr>
      <w:tr w:rsidR="00890AA1" w:rsidTr="0059313D">
        <w:tblPrEx>
          <w:tblCellMar>
            <w:top w:w="0" w:type="dxa"/>
            <w:bottom w:w="0" w:type="dxa"/>
          </w:tblCellMar>
        </w:tblPrEx>
        <w:tc>
          <w:tcPr>
            <w:tcW w:w="1620" w:type="dxa"/>
          </w:tcPr>
          <w:p w:rsidR="00890AA1" w:rsidRDefault="00890AA1">
            <w:pPr>
              <w:pStyle w:val="Heading1"/>
              <w:rPr>
                <w:sz w:val="22"/>
              </w:rPr>
            </w:pPr>
            <w:r>
              <w:rPr>
                <w:sz w:val="22"/>
              </w:rPr>
              <w:t>Learning Objectives</w:t>
            </w:r>
          </w:p>
        </w:tc>
        <w:tc>
          <w:tcPr>
            <w:tcW w:w="1800" w:type="dxa"/>
          </w:tcPr>
          <w:p w:rsidR="00890AA1" w:rsidRDefault="00890AA1">
            <w:pPr>
              <w:rPr>
                <w:sz w:val="22"/>
              </w:rPr>
            </w:pPr>
            <w:r>
              <w:rPr>
                <w:sz w:val="22"/>
              </w:rPr>
              <w:t xml:space="preserve">Level </w:t>
            </w:r>
            <w:r w:rsidR="00FC6469">
              <w:rPr>
                <w:sz w:val="22"/>
              </w:rPr>
              <w:t>3</w:t>
            </w:r>
            <w:r w:rsidR="0059313D">
              <w:rPr>
                <w:sz w:val="22"/>
              </w:rPr>
              <w:t xml:space="preserve">, M.S., Nutrition &amp; </w:t>
            </w:r>
            <w:r>
              <w:rPr>
                <w:sz w:val="22"/>
              </w:rPr>
              <w:t>Dietetics</w:t>
            </w:r>
          </w:p>
          <w:p w:rsidR="00890AA1" w:rsidRDefault="00890AA1">
            <w:pPr>
              <w:rPr>
                <w:sz w:val="22"/>
              </w:rPr>
            </w:pPr>
          </w:p>
        </w:tc>
        <w:tc>
          <w:tcPr>
            <w:tcW w:w="5940" w:type="dxa"/>
          </w:tcPr>
          <w:p w:rsidR="00890AA1" w:rsidRDefault="00890AA1" w:rsidP="00FC6469">
            <w:pPr>
              <w:rPr>
                <w:sz w:val="22"/>
              </w:rPr>
            </w:pPr>
            <w:r>
              <w:rPr>
                <w:sz w:val="22"/>
              </w:rPr>
              <w:t>Objectives are solid descriptions of student learning outcomes and meet criteria established by national accrediting commission</w:t>
            </w:r>
            <w:r w:rsidR="00B300E9">
              <w:rPr>
                <w:sz w:val="22"/>
              </w:rPr>
              <w:t xml:space="preserve"> and professional organization</w:t>
            </w:r>
            <w:r>
              <w:rPr>
                <w:sz w:val="22"/>
              </w:rPr>
              <w:t>.</w:t>
            </w:r>
            <w:r w:rsidR="00BC523A">
              <w:rPr>
                <w:sz w:val="22"/>
              </w:rPr>
              <w:t xml:space="preserve">  </w:t>
            </w:r>
            <w:r w:rsidR="00FC6469">
              <w:rPr>
                <w:sz w:val="22"/>
              </w:rPr>
              <w:t>All learning objectives established by CGS have been adopted by this program.</w:t>
            </w:r>
          </w:p>
        </w:tc>
      </w:tr>
      <w:tr w:rsidR="00890AA1" w:rsidTr="0059313D">
        <w:tblPrEx>
          <w:tblCellMar>
            <w:top w:w="0" w:type="dxa"/>
            <w:bottom w:w="0" w:type="dxa"/>
          </w:tblCellMar>
        </w:tblPrEx>
        <w:tc>
          <w:tcPr>
            <w:tcW w:w="1620" w:type="dxa"/>
          </w:tcPr>
          <w:p w:rsidR="00890AA1" w:rsidRDefault="00890AA1">
            <w:pPr>
              <w:rPr>
                <w:b/>
                <w:bCs/>
                <w:sz w:val="22"/>
              </w:rPr>
            </w:pPr>
            <w:r>
              <w:rPr>
                <w:b/>
                <w:bCs/>
                <w:sz w:val="22"/>
              </w:rPr>
              <w:t>How, Where, and When Assessed</w:t>
            </w:r>
          </w:p>
        </w:tc>
        <w:tc>
          <w:tcPr>
            <w:tcW w:w="1800" w:type="dxa"/>
          </w:tcPr>
          <w:p w:rsidR="00890AA1" w:rsidRDefault="00890AA1">
            <w:pPr>
              <w:rPr>
                <w:sz w:val="22"/>
              </w:rPr>
            </w:pPr>
            <w:r>
              <w:rPr>
                <w:sz w:val="22"/>
              </w:rPr>
              <w:t xml:space="preserve">Level </w:t>
            </w:r>
            <w:r w:rsidR="008F2D1B">
              <w:rPr>
                <w:sz w:val="22"/>
              </w:rPr>
              <w:t>2</w:t>
            </w:r>
            <w:r>
              <w:rPr>
                <w:sz w:val="22"/>
              </w:rPr>
              <w:t xml:space="preserve">, M.S. </w:t>
            </w:r>
            <w:r w:rsidR="0059313D">
              <w:rPr>
                <w:sz w:val="22"/>
              </w:rPr>
              <w:t>Nutrition &amp; Dietetics</w:t>
            </w:r>
          </w:p>
          <w:p w:rsidR="00890AA1" w:rsidRDefault="00890AA1">
            <w:pPr>
              <w:rPr>
                <w:sz w:val="22"/>
              </w:rPr>
            </w:pPr>
          </w:p>
          <w:p w:rsidR="00890AA1" w:rsidRDefault="00890AA1" w:rsidP="00256947">
            <w:pPr>
              <w:rPr>
                <w:sz w:val="22"/>
              </w:rPr>
            </w:pPr>
          </w:p>
        </w:tc>
        <w:tc>
          <w:tcPr>
            <w:tcW w:w="5940" w:type="dxa"/>
          </w:tcPr>
          <w:p w:rsidR="00890AA1" w:rsidRDefault="0059313D" w:rsidP="00DC606D">
            <w:pPr>
              <w:rPr>
                <w:sz w:val="22"/>
              </w:rPr>
            </w:pPr>
            <w:r>
              <w:rPr>
                <w:sz w:val="22"/>
              </w:rPr>
              <w:t>You have listed direct and indirect measures here for each measure, which is a positive move from the last report submitted.  I would also encourage you to list the courses for each measure given in this column as well as the following column for the sake of clarity.  The exit survey is your indirect measure for all objectives, which is fine.  At some point you may want to include alumni data and/or employer data as well.  Ideally, you should have multiple measures for each objective, but I am assuming that the RDN exam covers the majority of your content.  Do you have other measures for the content?  It would probably be helpful to gather data throughout the curriculum and not just at the end.</w:t>
            </w:r>
            <w:r w:rsidR="00246156">
              <w:rPr>
                <w:sz w:val="22"/>
              </w:rPr>
              <w:t xml:space="preserve">  Are you using rubrics or another scoring system for the coursework?</w:t>
            </w:r>
          </w:p>
        </w:tc>
      </w:tr>
      <w:tr w:rsidR="00890AA1" w:rsidTr="0059313D">
        <w:tblPrEx>
          <w:tblCellMar>
            <w:top w:w="0" w:type="dxa"/>
            <w:bottom w:w="0" w:type="dxa"/>
          </w:tblCellMar>
        </w:tblPrEx>
        <w:tc>
          <w:tcPr>
            <w:tcW w:w="1620" w:type="dxa"/>
          </w:tcPr>
          <w:p w:rsidR="00890AA1" w:rsidRDefault="00890AA1">
            <w:pPr>
              <w:rPr>
                <w:b/>
                <w:bCs/>
                <w:sz w:val="22"/>
              </w:rPr>
            </w:pPr>
            <w:r>
              <w:rPr>
                <w:b/>
                <w:bCs/>
                <w:sz w:val="22"/>
              </w:rPr>
              <w:t>Expectations</w:t>
            </w:r>
          </w:p>
        </w:tc>
        <w:tc>
          <w:tcPr>
            <w:tcW w:w="1800" w:type="dxa"/>
          </w:tcPr>
          <w:p w:rsidR="00890AA1" w:rsidRDefault="00BC523A">
            <w:pPr>
              <w:rPr>
                <w:sz w:val="22"/>
              </w:rPr>
            </w:pPr>
            <w:r>
              <w:rPr>
                <w:sz w:val="22"/>
              </w:rPr>
              <w:t xml:space="preserve">Level </w:t>
            </w:r>
            <w:r w:rsidR="00246156">
              <w:rPr>
                <w:sz w:val="22"/>
              </w:rPr>
              <w:t>2-</w:t>
            </w:r>
            <w:r w:rsidR="001B0A95">
              <w:rPr>
                <w:sz w:val="22"/>
              </w:rPr>
              <w:t>3</w:t>
            </w:r>
            <w:r w:rsidR="00890AA1">
              <w:rPr>
                <w:sz w:val="22"/>
              </w:rPr>
              <w:t xml:space="preserve">, M.S. </w:t>
            </w:r>
            <w:r w:rsidR="0059313D">
              <w:rPr>
                <w:sz w:val="22"/>
              </w:rPr>
              <w:t>Nutrition &amp; Dietetics</w:t>
            </w:r>
          </w:p>
        </w:tc>
        <w:tc>
          <w:tcPr>
            <w:tcW w:w="5940" w:type="dxa"/>
          </w:tcPr>
          <w:p w:rsidR="00890AA1" w:rsidRDefault="00246156" w:rsidP="00246156">
            <w:pPr>
              <w:rPr>
                <w:sz w:val="22"/>
              </w:rPr>
            </w:pPr>
            <w:r>
              <w:rPr>
                <w:sz w:val="22"/>
              </w:rPr>
              <w:t>Expectations have been given for each measure.  For several of the objectives, you have an expectation of 70% or higher; 70% is rather low for graduate curriculum, and your students are clearly well above that, so it’s a curious bar to have set.  You may want to provide additional information to clarify.</w:t>
            </w:r>
          </w:p>
        </w:tc>
      </w:tr>
      <w:tr w:rsidR="00890AA1" w:rsidTr="0059313D">
        <w:tblPrEx>
          <w:tblCellMar>
            <w:top w:w="0" w:type="dxa"/>
            <w:bottom w:w="0" w:type="dxa"/>
          </w:tblCellMar>
        </w:tblPrEx>
        <w:tc>
          <w:tcPr>
            <w:tcW w:w="1620" w:type="dxa"/>
          </w:tcPr>
          <w:p w:rsidR="00890AA1" w:rsidRDefault="00890AA1">
            <w:pPr>
              <w:rPr>
                <w:b/>
                <w:bCs/>
                <w:sz w:val="22"/>
              </w:rPr>
            </w:pPr>
            <w:r>
              <w:rPr>
                <w:b/>
                <w:bCs/>
                <w:sz w:val="22"/>
              </w:rPr>
              <w:t>Results</w:t>
            </w:r>
          </w:p>
        </w:tc>
        <w:tc>
          <w:tcPr>
            <w:tcW w:w="1800" w:type="dxa"/>
          </w:tcPr>
          <w:p w:rsidR="00FB69B9" w:rsidRDefault="00890AA1">
            <w:pPr>
              <w:rPr>
                <w:sz w:val="22"/>
              </w:rPr>
            </w:pPr>
            <w:r>
              <w:rPr>
                <w:sz w:val="22"/>
              </w:rPr>
              <w:t xml:space="preserve">Level </w:t>
            </w:r>
            <w:r w:rsidR="008F2D1B">
              <w:rPr>
                <w:sz w:val="22"/>
              </w:rPr>
              <w:t>2-</w:t>
            </w:r>
            <w:r w:rsidR="00BC025F">
              <w:rPr>
                <w:sz w:val="22"/>
              </w:rPr>
              <w:t>3</w:t>
            </w:r>
            <w:r>
              <w:rPr>
                <w:sz w:val="22"/>
              </w:rPr>
              <w:t xml:space="preserve">, M.S. </w:t>
            </w:r>
            <w:r w:rsidR="0059313D">
              <w:rPr>
                <w:sz w:val="22"/>
              </w:rPr>
              <w:t>Nutrition &amp; Dietetics</w:t>
            </w:r>
          </w:p>
          <w:p w:rsidR="00890AA1" w:rsidRDefault="00890AA1">
            <w:pPr>
              <w:rPr>
                <w:sz w:val="22"/>
              </w:rPr>
            </w:pPr>
          </w:p>
        </w:tc>
        <w:tc>
          <w:tcPr>
            <w:tcW w:w="5940" w:type="dxa"/>
          </w:tcPr>
          <w:p w:rsidR="00890AA1" w:rsidRDefault="00246156" w:rsidP="00E52D5E">
            <w:pPr>
              <w:rPr>
                <w:sz w:val="22"/>
              </w:rPr>
            </w:pPr>
            <w:r>
              <w:rPr>
                <w:sz w:val="22"/>
              </w:rPr>
              <w:t>Results are reported for the measures listed.  What do the results tell you about student learning in your program?  You indicate that you want to develop a separate assessment plan for the NDNE program.  Is that curriculum so different that it needs a separate plan?</w:t>
            </w:r>
          </w:p>
        </w:tc>
      </w:tr>
      <w:tr w:rsidR="00890AA1" w:rsidTr="0059313D">
        <w:tblPrEx>
          <w:tblCellMar>
            <w:top w:w="0" w:type="dxa"/>
            <w:bottom w:w="0" w:type="dxa"/>
          </w:tblCellMar>
        </w:tblPrEx>
        <w:tc>
          <w:tcPr>
            <w:tcW w:w="1620" w:type="dxa"/>
          </w:tcPr>
          <w:p w:rsidR="00890AA1" w:rsidRDefault="00890AA1">
            <w:pPr>
              <w:rPr>
                <w:b/>
                <w:bCs/>
                <w:sz w:val="22"/>
              </w:rPr>
            </w:pPr>
            <w:r>
              <w:rPr>
                <w:b/>
                <w:bCs/>
                <w:sz w:val="22"/>
              </w:rPr>
              <w:t>How Results Will Be Used</w:t>
            </w:r>
          </w:p>
        </w:tc>
        <w:tc>
          <w:tcPr>
            <w:tcW w:w="1800" w:type="dxa"/>
          </w:tcPr>
          <w:p w:rsidR="00890AA1" w:rsidRDefault="00890AA1">
            <w:pPr>
              <w:rPr>
                <w:sz w:val="22"/>
              </w:rPr>
            </w:pPr>
            <w:r>
              <w:rPr>
                <w:sz w:val="22"/>
              </w:rPr>
              <w:t xml:space="preserve">Level </w:t>
            </w:r>
            <w:r w:rsidR="00B74981">
              <w:rPr>
                <w:sz w:val="22"/>
              </w:rPr>
              <w:t>2</w:t>
            </w:r>
            <w:r>
              <w:rPr>
                <w:sz w:val="22"/>
              </w:rPr>
              <w:t xml:space="preserve">, M. S. </w:t>
            </w:r>
            <w:r w:rsidR="0059313D">
              <w:rPr>
                <w:sz w:val="22"/>
              </w:rPr>
              <w:t>Nutrition &amp; Dietetics</w:t>
            </w:r>
          </w:p>
          <w:p w:rsidR="00890AA1" w:rsidRDefault="00890AA1">
            <w:pPr>
              <w:rPr>
                <w:sz w:val="22"/>
              </w:rPr>
            </w:pPr>
          </w:p>
        </w:tc>
        <w:tc>
          <w:tcPr>
            <w:tcW w:w="5940" w:type="dxa"/>
          </w:tcPr>
          <w:p w:rsidR="00BA7F8D" w:rsidRDefault="0077571E" w:rsidP="00246156">
            <w:pPr>
              <w:rPr>
                <w:sz w:val="22"/>
              </w:rPr>
            </w:pPr>
            <w:r>
              <w:rPr>
                <w:sz w:val="22"/>
              </w:rPr>
              <w:t xml:space="preserve">Feedback loop is in </w:t>
            </w:r>
            <w:r w:rsidR="00E52D5E">
              <w:rPr>
                <w:sz w:val="22"/>
              </w:rPr>
              <w:t>place</w:t>
            </w:r>
            <w:r w:rsidR="00B74981">
              <w:rPr>
                <w:sz w:val="22"/>
              </w:rPr>
              <w:t xml:space="preserve">, </w:t>
            </w:r>
            <w:r w:rsidR="00246156">
              <w:rPr>
                <w:sz w:val="22"/>
              </w:rPr>
              <w:t xml:space="preserve">and the coordinator is responding to information.  The faculty involvement is a bit murky here.  Perhaps you could clarify how </w:t>
            </w:r>
            <w:proofErr w:type="gramStart"/>
            <w:r w:rsidR="00246156">
              <w:rPr>
                <w:sz w:val="22"/>
              </w:rPr>
              <w:t>faculty</w:t>
            </w:r>
            <w:proofErr w:type="gramEnd"/>
            <w:r w:rsidR="00246156">
              <w:rPr>
                <w:sz w:val="22"/>
              </w:rPr>
              <w:t xml:space="preserve"> discuss/use the data in the next report.</w:t>
            </w:r>
            <w:bookmarkStart w:id="0" w:name="_GoBack"/>
            <w:bookmarkEnd w:id="0"/>
          </w:p>
        </w:tc>
      </w:tr>
    </w:tbl>
    <w:p w:rsidR="00890AA1" w:rsidRDefault="00890AA1"/>
    <w:sectPr w:rsidR="00890AA1" w:rsidSect="008555F2">
      <w:pgSz w:w="12240" w:h="15840"/>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486" w:rsidRDefault="00373486">
      <w:r>
        <w:separator/>
      </w:r>
    </w:p>
  </w:endnote>
  <w:endnote w:type="continuationSeparator" w:id="0">
    <w:p w:rsidR="00373486" w:rsidRDefault="0037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486" w:rsidRDefault="00373486">
      <w:r>
        <w:separator/>
      </w:r>
    </w:p>
  </w:footnote>
  <w:footnote w:type="continuationSeparator" w:id="0">
    <w:p w:rsidR="00373486" w:rsidRDefault="00373486">
      <w:r>
        <w:continuationSeparator/>
      </w:r>
    </w:p>
  </w:footnote>
  <w:footnote w:id="1">
    <w:p w:rsidR="008F6682" w:rsidRPr="00960038" w:rsidRDefault="008F6682">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43"/>
    <w:rsid w:val="000128DC"/>
    <w:rsid w:val="00037883"/>
    <w:rsid w:val="00054297"/>
    <w:rsid w:val="000904B2"/>
    <w:rsid w:val="000E5E4A"/>
    <w:rsid w:val="00100B51"/>
    <w:rsid w:val="00107E2B"/>
    <w:rsid w:val="0014089D"/>
    <w:rsid w:val="001469E2"/>
    <w:rsid w:val="001B0A95"/>
    <w:rsid w:val="002331B0"/>
    <w:rsid w:val="00246156"/>
    <w:rsid w:val="00256947"/>
    <w:rsid w:val="00260918"/>
    <w:rsid w:val="002D1E9B"/>
    <w:rsid w:val="00350C40"/>
    <w:rsid w:val="00361058"/>
    <w:rsid w:val="00373486"/>
    <w:rsid w:val="00377522"/>
    <w:rsid w:val="003B394E"/>
    <w:rsid w:val="003C5267"/>
    <w:rsid w:val="003E0795"/>
    <w:rsid w:val="00446B4C"/>
    <w:rsid w:val="004F0863"/>
    <w:rsid w:val="004F1432"/>
    <w:rsid w:val="00524859"/>
    <w:rsid w:val="00552578"/>
    <w:rsid w:val="0059313D"/>
    <w:rsid w:val="005F440F"/>
    <w:rsid w:val="00643DCD"/>
    <w:rsid w:val="006700DD"/>
    <w:rsid w:val="006729A4"/>
    <w:rsid w:val="006A6EF9"/>
    <w:rsid w:val="006B1CDC"/>
    <w:rsid w:val="006B3955"/>
    <w:rsid w:val="007416B0"/>
    <w:rsid w:val="0077571E"/>
    <w:rsid w:val="007D287A"/>
    <w:rsid w:val="008256A7"/>
    <w:rsid w:val="00853EA9"/>
    <w:rsid w:val="008555F2"/>
    <w:rsid w:val="00863F1A"/>
    <w:rsid w:val="008734ED"/>
    <w:rsid w:val="00890AA1"/>
    <w:rsid w:val="008A1473"/>
    <w:rsid w:val="008B63AC"/>
    <w:rsid w:val="008F2D1B"/>
    <w:rsid w:val="008F6682"/>
    <w:rsid w:val="00937054"/>
    <w:rsid w:val="00960038"/>
    <w:rsid w:val="00994465"/>
    <w:rsid w:val="009A3020"/>
    <w:rsid w:val="009E0DC9"/>
    <w:rsid w:val="00A04200"/>
    <w:rsid w:val="00A3608D"/>
    <w:rsid w:val="00A43AE8"/>
    <w:rsid w:val="00A54F1A"/>
    <w:rsid w:val="00A91101"/>
    <w:rsid w:val="00AA2C12"/>
    <w:rsid w:val="00AD619E"/>
    <w:rsid w:val="00AD675D"/>
    <w:rsid w:val="00B300E9"/>
    <w:rsid w:val="00B74981"/>
    <w:rsid w:val="00B9639B"/>
    <w:rsid w:val="00BA7F8D"/>
    <w:rsid w:val="00BC025F"/>
    <w:rsid w:val="00BC3A7B"/>
    <w:rsid w:val="00BC523A"/>
    <w:rsid w:val="00BE31DA"/>
    <w:rsid w:val="00C006CC"/>
    <w:rsid w:val="00C14843"/>
    <w:rsid w:val="00C72979"/>
    <w:rsid w:val="00C9513E"/>
    <w:rsid w:val="00CC71AB"/>
    <w:rsid w:val="00CC7ED7"/>
    <w:rsid w:val="00D308DB"/>
    <w:rsid w:val="00D6015A"/>
    <w:rsid w:val="00DA7026"/>
    <w:rsid w:val="00DC606D"/>
    <w:rsid w:val="00DE5C60"/>
    <w:rsid w:val="00E03BA7"/>
    <w:rsid w:val="00E1249A"/>
    <w:rsid w:val="00E23854"/>
    <w:rsid w:val="00E51FC9"/>
    <w:rsid w:val="00E52D5E"/>
    <w:rsid w:val="00E65AC4"/>
    <w:rsid w:val="00EC163B"/>
    <w:rsid w:val="00EE1373"/>
    <w:rsid w:val="00F34840"/>
    <w:rsid w:val="00FA23E5"/>
    <w:rsid w:val="00FB69B9"/>
    <w:rsid w:val="00FC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960038"/>
    <w:rPr>
      <w:color w:val="0000FF"/>
      <w:u w:val="single"/>
    </w:rPr>
  </w:style>
  <w:style w:type="paragraph" w:styleId="BalloonText">
    <w:name w:val="Balloon Text"/>
    <w:basedOn w:val="Normal"/>
    <w:semiHidden/>
    <w:rsid w:val="000E5E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960038"/>
    <w:rPr>
      <w:color w:val="0000FF"/>
      <w:u w:val="single"/>
    </w:rPr>
  </w:style>
  <w:style w:type="paragraph" w:styleId="BalloonText">
    <w:name w:val="Balloon Text"/>
    <w:basedOn w:val="Normal"/>
    <w:semiHidden/>
    <w:rsid w:val="000E5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2232</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2007-07-25T15:43:00Z</cp:lastPrinted>
  <dcterms:created xsi:type="dcterms:W3CDTF">2017-07-17T19:58:00Z</dcterms:created>
  <dcterms:modified xsi:type="dcterms:W3CDTF">2017-07-17T20:14:00Z</dcterms:modified>
</cp:coreProperties>
</file>