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A1" w:rsidRDefault="00890AA1">
      <w:pPr>
        <w:jc w:val="center"/>
        <w:rPr>
          <w:b/>
          <w:bCs/>
        </w:rPr>
      </w:pPr>
      <w:r>
        <w:rPr>
          <w:b/>
          <w:bCs/>
        </w:rPr>
        <w:t>Student Learning Assessment Program</w:t>
      </w:r>
    </w:p>
    <w:p w:rsidR="00890AA1" w:rsidRDefault="00890AA1">
      <w:pPr>
        <w:pStyle w:val="Heading2"/>
      </w:pPr>
      <w:r>
        <w:t>Response to Summary Form</w:t>
      </w:r>
    </w:p>
    <w:p w:rsidR="00890AA1" w:rsidRDefault="00890AA1">
      <w:pPr>
        <w:jc w:val="center"/>
      </w:pPr>
      <w:r>
        <w:rPr>
          <w:b/>
          <w:bCs/>
        </w:rPr>
        <w:t xml:space="preserve">Undergraduate Programs </w:t>
      </w:r>
      <w:r w:rsidR="004537CE">
        <w:rPr>
          <w:b/>
          <w:bCs/>
        </w:rPr>
        <w:t>201</w:t>
      </w:r>
      <w:r w:rsidR="00FE5781">
        <w:rPr>
          <w:b/>
          <w:bCs/>
        </w:rPr>
        <w:t>7</w:t>
      </w:r>
    </w:p>
    <w:p w:rsidR="00890AA1" w:rsidRDefault="00890AA1">
      <w:pPr>
        <w:jc w:val="center"/>
      </w:pPr>
    </w:p>
    <w:p w:rsidR="00890AA1" w:rsidRDefault="00890AA1">
      <w:r>
        <w:t>Department:  Family and Consumer Sciences</w:t>
      </w:r>
    </w:p>
    <w:p w:rsidR="00890AA1" w:rsidRDefault="00890AA1"/>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704"/>
        <w:gridCol w:w="7110"/>
      </w:tblGrid>
      <w:tr w:rsidR="00890AA1" w:rsidRPr="004F79A4" w:rsidTr="00895ABE">
        <w:trPr>
          <w:trHeight w:val="665"/>
        </w:trPr>
        <w:tc>
          <w:tcPr>
            <w:tcW w:w="1536" w:type="dxa"/>
          </w:tcPr>
          <w:p w:rsidR="00890AA1" w:rsidRPr="004F79A4" w:rsidRDefault="00890AA1">
            <w:pPr>
              <w:jc w:val="center"/>
              <w:rPr>
                <w:b/>
                <w:bCs/>
                <w:sz w:val="22"/>
                <w:szCs w:val="22"/>
              </w:rPr>
            </w:pPr>
            <w:r w:rsidRPr="004F79A4">
              <w:rPr>
                <w:b/>
                <w:bCs/>
                <w:sz w:val="22"/>
                <w:szCs w:val="22"/>
              </w:rPr>
              <w:t>Category</w:t>
            </w:r>
          </w:p>
        </w:tc>
        <w:tc>
          <w:tcPr>
            <w:tcW w:w="1704" w:type="dxa"/>
          </w:tcPr>
          <w:p w:rsidR="00890AA1" w:rsidRPr="004F79A4" w:rsidRDefault="00890AA1">
            <w:pPr>
              <w:jc w:val="center"/>
              <w:rPr>
                <w:b/>
                <w:bCs/>
                <w:sz w:val="22"/>
                <w:szCs w:val="22"/>
              </w:rPr>
            </w:pPr>
            <w:r w:rsidRPr="004F79A4">
              <w:rPr>
                <w:b/>
                <w:bCs/>
                <w:sz w:val="22"/>
                <w:szCs w:val="22"/>
              </w:rPr>
              <w:t>Level</w:t>
            </w:r>
            <w:r w:rsidRPr="004F79A4">
              <w:rPr>
                <w:rStyle w:val="FootnoteReference"/>
                <w:b/>
                <w:bCs/>
                <w:sz w:val="22"/>
                <w:szCs w:val="22"/>
              </w:rPr>
              <w:footnoteReference w:customMarkFollows="1" w:id="1"/>
              <w:t>*</w:t>
            </w:r>
          </w:p>
        </w:tc>
        <w:tc>
          <w:tcPr>
            <w:tcW w:w="7110" w:type="dxa"/>
          </w:tcPr>
          <w:p w:rsidR="00890AA1" w:rsidRPr="004F79A4" w:rsidRDefault="00890AA1">
            <w:pPr>
              <w:pStyle w:val="Heading1"/>
              <w:jc w:val="center"/>
              <w:rPr>
                <w:b w:val="0"/>
                <w:bCs w:val="0"/>
                <w:sz w:val="22"/>
                <w:szCs w:val="22"/>
              </w:rPr>
            </w:pPr>
            <w:r w:rsidRPr="004F79A4">
              <w:rPr>
                <w:sz w:val="22"/>
                <w:szCs w:val="22"/>
              </w:rPr>
              <w:t>Comments</w:t>
            </w:r>
          </w:p>
        </w:tc>
      </w:tr>
      <w:tr w:rsidR="00890AA1" w:rsidRPr="004F79A4" w:rsidTr="00895ABE">
        <w:tc>
          <w:tcPr>
            <w:tcW w:w="1536" w:type="dxa"/>
          </w:tcPr>
          <w:p w:rsidR="00890AA1" w:rsidRPr="004F79A4" w:rsidRDefault="00890AA1">
            <w:pPr>
              <w:pStyle w:val="Heading1"/>
              <w:rPr>
                <w:sz w:val="22"/>
                <w:szCs w:val="22"/>
              </w:rPr>
            </w:pPr>
            <w:r w:rsidRPr="004F79A4">
              <w:rPr>
                <w:sz w:val="22"/>
                <w:szCs w:val="22"/>
              </w:rPr>
              <w:t>Learning Objectives</w:t>
            </w:r>
          </w:p>
        </w:tc>
        <w:tc>
          <w:tcPr>
            <w:tcW w:w="1704" w:type="dxa"/>
          </w:tcPr>
          <w:p w:rsidR="00054C91" w:rsidRPr="004F79A4" w:rsidRDefault="009D2B64" w:rsidP="00FE5781">
            <w:pPr>
              <w:rPr>
                <w:sz w:val="22"/>
                <w:szCs w:val="22"/>
              </w:rPr>
            </w:pPr>
            <w:r w:rsidRPr="004F79A4">
              <w:rPr>
                <w:sz w:val="22"/>
                <w:szCs w:val="22"/>
              </w:rPr>
              <w:t xml:space="preserve">Level </w:t>
            </w:r>
            <w:r w:rsidR="0036124B" w:rsidRPr="004F79A4">
              <w:rPr>
                <w:sz w:val="22"/>
                <w:szCs w:val="22"/>
              </w:rPr>
              <w:t>3</w:t>
            </w:r>
            <w:r w:rsidR="00890AA1" w:rsidRPr="004F79A4">
              <w:rPr>
                <w:sz w:val="22"/>
                <w:szCs w:val="22"/>
              </w:rPr>
              <w:t xml:space="preserve">, Family </w:t>
            </w:r>
            <w:r w:rsidR="00FE5781">
              <w:rPr>
                <w:sz w:val="22"/>
                <w:szCs w:val="22"/>
              </w:rPr>
              <w:t>and Consumer Sciences, B.S.</w:t>
            </w:r>
          </w:p>
        </w:tc>
        <w:tc>
          <w:tcPr>
            <w:tcW w:w="7110" w:type="dxa"/>
          </w:tcPr>
          <w:p w:rsidR="00054C91" w:rsidRPr="004F79A4" w:rsidRDefault="009D2B64" w:rsidP="00FE5781">
            <w:pPr>
              <w:rPr>
                <w:sz w:val="22"/>
                <w:szCs w:val="22"/>
              </w:rPr>
            </w:pPr>
            <w:r w:rsidRPr="004F79A4">
              <w:rPr>
                <w:sz w:val="22"/>
                <w:szCs w:val="22"/>
              </w:rPr>
              <w:t xml:space="preserve">Objectives are clear, </w:t>
            </w:r>
            <w:r w:rsidR="00B02AE3" w:rsidRPr="004F79A4">
              <w:rPr>
                <w:sz w:val="22"/>
                <w:szCs w:val="22"/>
              </w:rPr>
              <w:t>programmatic</w:t>
            </w:r>
            <w:r w:rsidRPr="004F79A4">
              <w:rPr>
                <w:sz w:val="22"/>
                <w:szCs w:val="22"/>
              </w:rPr>
              <w:t>,</w:t>
            </w:r>
            <w:r w:rsidR="0036124B" w:rsidRPr="004F79A4">
              <w:rPr>
                <w:sz w:val="22"/>
                <w:szCs w:val="22"/>
              </w:rPr>
              <w:t xml:space="preserve"> and measurable</w:t>
            </w:r>
            <w:r w:rsidR="00FE5781">
              <w:rPr>
                <w:sz w:val="22"/>
                <w:szCs w:val="22"/>
              </w:rPr>
              <w:t>.  All five of the undergraduate learning goals are incorporated into the objectives for this program.</w:t>
            </w:r>
            <w:r w:rsidR="00221378">
              <w:rPr>
                <w:sz w:val="22"/>
              </w:rPr>
              <w:t xml:space="preserve">  </w:t>
            </w:r>
            <w:r w:rsidR="00C977CC">
              <w:rPr>
                <w:sz w:val="22"/>
                <w:szCs w:val="22"/>
              </w:rPr>
              <w:t xml:space="preserve">  </w:t>
            </w:r>
          </w:p>
        </w:tc>
      </w:tr>
      <w:tr w:rsidR="00890AA1" w:rsidRPr="004F79A4" w:rsidTr="00895ABE">
        <w:tc>
          <w:tcPr>
            <w:tcW w:w="1536" w:type="dxa"/>
          </w:tcPr>
          <w:p w:rsidR="00890AA1" w:rsidRPr="004F79A4" w:rsidRDefault="00890AA1">
            <w:pPr>
              <w:rPr>
                <w:b/>
                <w:bCs/>
                <w:sz w:val="22"/>
                <w:szCs w:val="22"/>
              </w:rPr>
            </w:pPr>
            <w:r w:rsidRPr="004F79A4">
              <w:rPr>
                <w:b/>
                <w:bCs/>
                <w:sz w:val="22"/>
                <w:szCs w:val="22"/>
              </w:rPr>
              <w:t>How, Where, and When Assessed</w:t>
            </w:r>
          </w:p>
        </w:tc>
        <w:tc>
          <w:tcPr>
            <w:tcW w:w="1704" w:type="dxa"/>
          </w:tcPr>
          <w:p w:rsidR="00B02AE3" w:rsidRPr="004F79A4" w:rsidRDefault="00B02AE3">
            <w:pPr>
              <w:rPr>
                <w:sz w:val="22"/>
                <w:szCs w:val="22"/>
              </w:rPr>
            </w:pPr>
            <w:r w:rsidRPr="004F79A4">
              <w:rPr>
                <w:sz w:val="22"/>
                <w:szCs w:val="22"/>
              </w:rPr>
              <w:t xml:space="preserve">Level </w:t>
            </w:r>
            <w:r w:rsidR="002A41CB">
              <w:rPr>
                <w:sz w:val="22"/>
                <w:szCs w:val="22"/>
              </w:rPr>
              <w:t>1-</w:t>
            </w:r>
            <w:r w:rsidRPr="004F79A4">
              <w:rPr>
                <w:sz w:val="22"/>
                <w:szCs w:val="22"/>
              </w:rPr>
              <w:t xml:space="preserve">2, </w:t>
            </w:r>
            <w:r w:rsidR="00FE5781" w:rsidRPr="004F79A4">
              <w:rPr>
                <w:sz w:val="22"/>
                <w:szCs w:val="22"/>
              </w:rPr>
              <w:t xml:space="preserve">Family </w:t>
            </w:r>
            <w:r w:rsidR="00FE5781">
              <w:rPr>
                <w:sz w:val="22"/>
                <w:szCs w:val="22"/>
              </w:rPr>
              <w:t>and Consumer Sciences, B.S.</w:t>
            </w:r>
          </w:p>
          <w:p w:rsidR="00054C91" w:rsidRPr="004F79A4" w:rsidRDefault="00054C91" w:rsidP="00FE5300">
            <w:pPr>
              <w:rPr>
                <w:sz w:val="22"/>
                <w:szCs w:val="22"/>
              </w:rPr>
            </w:pPr>
          </w:p>
        </w:tc>
        <w:tc>
          <w:tcPr>
            <w:tcW w:w="7110" w:type="dxa"/>
          </w:tcPr>
          <w:p w:rsidR="00054C91" w:rsidRPr="004F79A4" w:rsidRDefault="002A41CB" w:rsidP="007B6FF6">
            <w:pPr>
              <w:rPr>
                <w:sz w:val="22"/>
                <w:szCs w:val="22"/>
              </w:rPr>
            </w:pPr>
            <w:r>
              <w:rPr>
                <w:sz w:val="22"/>
                <w:szCs w:val="22"/>
              </w:rPr>
              <w:t xml:space="preserve">You have a great deal of content knowledge covered under objective 1.  You may find that you need more than one question on the site supervisor’s evaluation and an assignment from a 2000-level course to cover what amounts to all the content for your major.  Not all assessment measures are in place, so when you have them, you will want to indicate the courses where assessment will take place as well as assignments and how they are assessed.  </w:t>
            </w:r>
            <w:r>
              <w:rPr>
                <w:sz w:val="22"/>
              </w:rPr>
              <w:t>AY17 was the last year for which Watson-Glaser data will be available, so you will need to consider a new measure for critical thinking this coming year.</w:t>
            </w:r>
            <w:r>
              <w:rPr>
                <w:sz w:val="22"/>
              </w:rPr>
              <w:t xml:space="preserve">  Do you plan to include any indirect measures?  You need more detail here to make the other columns clear.</w:t>
            </w:r>
          </w:p>
        </w:tc>
      </w:tr>
      <w:tr w:rsidR="00890AA1" w:rsidRPr="004F79A4" w:rsidTr="00895ABE">
        <w:tc>
          <w:tcPr>
            <w:tcW w:w="1536" w:type="dxa"/>
          </w:tcPr>
          <w:p w:rsidR="00E003DE" w:rsidRPr="004F79A4" w:rsidRDefault="008077CB">
            <w:pPr>
              <w:rPr>
                <w:b/>
                <w:bCs/>
                <w:sz w:val="22"/>
                <w:szCs w:val="22"/>
              </w:rPr>
            </w:pPr>
            <w:r w:rsidRPr="004F79A4">
              <w:rPr>
                <w:b/>
                <w:bCs/>
                <w:sz w:val="22"/>
                <w:szCs w:val="22"/>
              </w:rPr>
              <w:t>Expectations</w:t>
            </w:r>
          </w:p>
          <w:p w:rsidR="00890AA1" w:rsidRPr="004F79A4" w:rsidRDefault="00890AA1" w:rsidP="00FE5300">
            <w:pPr>
              <w:rPr>
                <w:b/>
                <w:bCs/>
                <w:sz w:val="22"/>
                <w:szCs w:val="22"/>
              </w:rPr>
            </w:pPr>
          </w:p>
        </w:tc>
        <w:tc>
          <w:tcPr>
            <w:tcW w:w="1704" w:type="dxa"/>
          </w:tcPr>
          <w:p w:rsidR="00890AA1" w:rsidRPr="004F79A4" w:rsidRDefault="001C2373" w:rsidP="00FE5300">
            <w:pPr>
              <w:rPr>
                <w:sz w:val="22"/>
                <w:szCs w:val="22"/>
              </w:rPr>
            </w:pPr>
            <w:r w:rsidRPr="004F79A4">
              <w:rPr>
                <w:sz w:val="22"/>
                <w:szCs w:val="22"/>
              </w:rPr>
              <w:t>Level 2</w:t>
            </w:r>
            <w:bookmarkStart w:id="0" w:name="_GoBack"/>
            <w:bookmarkEnd w:id="0"/>
            <w:r w:rsidRPr="004F79A4">
              <w:rPr>
                <w:sz w:val="22"/>
                <w:szCs w:val="22"/>
              </w:rPr>
              <w:t xml:space="preserve">, </w:t>
            </w:r>
            <w:r w:rsidR="00FE5781" w:rsidRPr="004F79A4">
              <w:rPr>
                <w:sz w:val="22"/>
                <w:szCs w:val="22"/>
              </w:rPr>
              <w:t xml:space="preserve">Family </w:t>
            </w:r>
            <w:r w:rsidR="00FE5781">
              <w:rPr>
                <w:sz w:val="22"/>
                <w:szCs w:val="22"/>
              </w:rPr>
              <w:t>and Consumer Sciences, B.S.</w:t>
            </w:r>
          </w:p>
        </w:tc>
        <w:tc>
          <w:tcPr>
            <w:tcW w:w="7110" w:type="dxa"/>
          </w:tcPr>
          <w:p w:rsidR="00054C91" w:rsidRPr="004F79A4" w:rsidRDefault="002A41CB" w:rsidP="007B6FF6">
            <w:pPr>
              <w:rPr>
                <w:sz w:val="22"/>
                <w:szCs w:val="22"/>
              </w:rPr>
            </w:pPr>
            <w:r>
              <w:rPr>
                <w:sz w:val="22"/>
                <w:szCs w:val="22"/>
              </w:rPr>
              <w:t>Expectations are given.  Because the measures are not fully developed, it is difficult to tell how well the expectations work with the measures.  Overall, it is a good idea to look at levels of expectations.  Are you focusing primarily on summative assessment?  If so, where do you want your graduates to be when they complete your program?</w:t>
            </w:r>
          </w:p>
        </w:tc>
      </w:tr>
      <w:tr w:rsidR="00890AA1" w:rsidRPr="004F79A4" w:rsidTr="00895ABE">
        <w:tc>
          <w:tcPr>
            <w:tcW w:w="1536" w:type="dxa"/>
          </w:tcPr>
          <w:p w:rsidR="00890AA1" w:rsidRPr="004F79A4" w:rsidRDefault="00890AA1">
            <w:pPr>
              <w:rPr>
                <w:b/>
                <w:bCs/>
                <w:sz w:val="22"/>
                <w:szCs w:val="22"/>
              </w:rPr>
            </w:pPr>
            <w:r w:rsidRPr="004F79A4">
              <w:rPr>
                <w:b/>
                <w:bCs/>
                <w:sz w:val="22"/>
                <w:szCs w:val="22"/>
              </w:rPr>
              <w:t>Results</w:t>
            </w:r>
          </w:p>
          <w:p w:rsidR="00F31D0B" w:rsidRPr="004F79A4" w:rsidRDefault="00F31D0B" w:rsidP="0048202B">
            <w:pPr>
              <w:rPr>
                <w:b/>
                <w:bCs/>
                <w:sz w:val="22"/>
                <w:szCs w:val="22"/>
              </w:rPr>
            </w:pPr>
          </w:p>
        </w:tc>
        <w:tc>
          <w:tcPr>
            <w:tcW w:w="1704" w:type="dxa"/>
          </w:tcPr>
          <w:p w:rsidR="00054C91" w:rsidRPr="004F79A4" w:rsidRDefault="00E97F2F">
            <w:pPr>
              <w:rPr>
                <w:sz w:val="22"/>
                <w:szCs w:val="22"/>
              </w:rPr>
            </w:pPr>
            <w:r w:rsidRPr="004F79A4">
              <w:rPr>
                <w:sz w:val="22"/>
                <w:szCs w:val="22"/>
              </w:rPr>
              <w:t xml:space="preserve">Level </w:t>
            </w:r>
            <w:r w:rsidR="001C2373" w:rsidRPr="004F79A4">
              <w:rPr>
                <w:sz w:val="22"/>
                <w:szCs w:val="22"/>
              </w:rPr>
              <w:t xml:space="preserve">2, </w:t>
            </w:r>
            <w:r w:rsidR="00FE5781" w:rsidRPr="004F79A4">
              <w:rPr>
                <w:sz w:val="22"/>
                <w:szCs w:val="22"/>
              </w:rPr>
              <w:t xml:space="preserve">Family </w:t>
            </w:r>
            <w:r w:rsidR="00FE5781">
              <w:rPr>
                <w:sz w:val="22"/>
                <w:szCs w:val="22"/>
              </w:rPr>
              <w:t>and Consumer Sciences, B.S.</w:t>
            </w:r>
          </w:p>
        </w:tc>
        <w:tc>
          <w:tcPr>
            <w:tcW w:w="7110" w:type="dxa"/>
          </w:tcPr>
          <w:p w:rsidR="000371B4" w:rsidRPr="004F79A4" w:rsidRDefault="002A41CB" w:rsidP="007B6FF6">
            <w:pPr>
              <w:rPr>
                <w:sz w:val="22"/>
                <w:szCs w:val="22"/>
              </w:rPr>
            </w:pPr>
            <w:r>
              <w:rPr>
                <w:sz w:val="22"/>
                <w:szCs w:val="22"/>
              </w:rPr>
              <w:t>I don’t quite understand how you have results listed, but you have not identified measures for a number of the objectives.</w:t>
            </w:r>
            <w:r w:rsidR="002D67F2">
              <w:rPr>
                <w:sz w:val="22"/>
                <w:szCs w:val="22"/>
              </w:rPr>
              <w:t xml:space="preserve">  There are a lot of blanks in the measures column, but you are giving results, so perhaps more is determined than is indicated in column 2.</w:t>
            </w:r>
          </w:p>
        </w:tc>
      </w:tr>
      <w:tr w:rsidR="00890AA1" w:rsidRPr="004F79A4" w:rsidTr="00895ABE">
        <w:tc>
          <w:tcPr>
            <w:tcW w:w="1536" w:type="dxa"/>
          </w:tcPr>
          <w:p w:rsidR="00890AA1" w:rsidRPr="004F79A4" w:rsidRDefault="00890AA1">
            <w:pPr>
              <w:rPr>
                <w:b/>
                <w:bCs/>
                <w:sz w:val="22"/>
                <w:szCs w:val="22"/>
              </w:rPr>
            </w:pPr>
            <w:r w:rsidRPr="004F79A4">
              <w:rPr>
                <w:b/>
                <w:bCs/>
                <w:sz w:val="22"/>
                <w:szCs w:val="22"/>
              </w:rPr>
              <w:t>How Results Will Be Used</w:t>
            </w:r>
          </w:p>
        </w:tc>
        <w:tc>
          <w:tcPr>
            <w:tcW w:w="1704" w:type="dxa"/>
          </w:tcPr>
          <w:p w:rsidR="000371B4" w:rsidRPr="004F79A4" w:rsidRDefault="00062EA8" w:rsidP="002D67F2">
            <w:pPr>
              <w:rPr>
                <w:sz w:val="22"/>
                <w:szCs w:val="22"/>
              </w:rPr>
            </w:pPr>
            <w:r w:rsidRPr="004F79A4">
              <w:rPr>
                <w:sz w:val="22"/>
                <w:szCs w:val="22"/>
              </w:rPr>
              <w:t xml:space="preserve">Level </w:t>
            </w:r>
            <w:r w:rsidR="002D67F2">
              <w:rPr>
                <w:sz w:val="22"/>
                <w:szCs w:val="22"/>
              </w:rPr>
              <w:t>2</w:t>
            </w:r>
            <w:r w:rsidRPr="004F79A4">
              <w:rPr>
                <w:sz w:val="22"/>
                <w:szCs w:val="22"/>
              </w:rPr>
              <w:t xml:space="preserve">, </w:t>
            </w:r>
            <w:r w:rsidR="00FE5781" w:rsidRPr="004F79A4">
              <w:rPr>
                <w:sz w:val="22"/>
                <w:szCs w:val="22"/>
              </w:rPr>
              <w:t xml:space="preserve">Family </w:t>
            </w:r>
            <w:r w:rsidR="00FE5781">
              <w:rPr>
                <w:sz w:val="22"/>
                <w:szCs w:val="22"/>
              </w:rPr>
              <w:t>and Consumer Sciences, B.S.</w:t>
            </w:r>
          </w:p>
        </w:tc>
        <w:tc>
          <w:tcPr>
            <w:tcW w:w="7110" w:type="dxa"/>
          </w:tcPr>
          <w:p w:rsidR="000371B4" w:rsidRPr="004F79A4" w:rsidRDefault="002D67F2" w:rsidP="0043480A">
            <w:pPr>
              <w:rPr>
                <w:sz w:val="22"/>
                <w:szCs w:val="22"/>
              </w:rPr>
            </w:pPr>
            <w:r>
              <w:rPr>
                <w:sz w:val="22"/>
                <w:szCs w:val="22"/>
              </w:rPr>
              <w:t>Are there particular times of the year when data are collected, shared, and discussed?  The committee is responsible, but how are data collected and shared and then used could be fleshed out a bit more.</w:t>
            </w:r>
          </w:p>
        </w:tc>
      </w:tr>
    </w:tbl>
    <w:p w:rsidR="00890AA1" w:rsidRDefault="00890AA1" w:rsidP="000371B4">
      <w:pPr>
        <w:rPr>
          <w:sz w:val="22"/>
          <w:szCs w:val="22"/>
        </w:rPr>
      </w:pPr>
    </w:p>
    <w:sectPr w:rsidR="00890AA1" w:rsidSect="00895AB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90" w:rsidRDefault="00226490">
      <w:r>
        <w:separator/>
      </w:r>
    </w:p>
  </w:endnote>
  <w:endnote w:type="continuationSeparator" w:id="0">
    <w:p w:rsidR="00226490" w:rsidRDefault="0022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90" w:rsidRDefault="00226490">
      <w:r>
        <w:separator/>
      </w:r>
    </w:p>
  </w:footnote>
  <w:footnote w:type="continuationSeparator" w:id="0">
    <w:p w:rsidR="00226490" w:rsidRDefault="00226490">
      <w:r>
        <w:continuationSeparator/>
      </w:r>
    </w:p>
  </w:footnote>
  <w:footnote w:id="1">
    <w:p w:rsidR="004F79A4" w:rsidRDefault="004F79A4">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43"/>
    <w:rsid w:val="00014622"/>
    <w:rsid w:val="00016A51"/>
    <w:rsid w:val="00032079"/>
    <w:rsid w:val="00035EF3"/>
    <w:rsid w:val="000371B4"/>
    <w:rsid w:val="00054C91"/>
    <w:rsid w:val="00062EA8"/>
    <w:rsid w:val="000838D2"/>
    <w:rsid w:val="00087608"/>
    <w:rsid w:val="00095E3C"/>
    <w:rsid w:val="000F1535"/>
    <w:rsid w:val="00123651"/>
    <w:rsid w:val="00157A31"/>
    <w:rsid w:val="00174B42"/>
    <w:rsid w:val="00183825"/>
    <w:rsid w:val="001A4A70"/>
    <w:rsid w:val="001C2373"/>
    <w:rsid w:val="001C6215"/>
    <w:rsid w:val="001D740B"/>
    <w:rsid w:val="001F0088"/>
    <w:rsid w:val="001F1AAF"/>
    <w:rsid w:val="00221378"/>
    <w:rsid w:val="00226490"/>
    <w:rsid w:val="00260F2C"/>
    <w:rsid w:val="00271386"/>
    <w:rsid w:val="00276282"/>
    <w:rsid w:val="002A41CB"/>
    <w:rsid w:val="002D67F2"/>
    <w:rsid w:val="002D6806"/>
    <w:rsid w:val="002E2CEE"/>
    <w:rsid w:val="002F6C75"/>
    <w:rsid w:val="0030116F"/>
    <w:rsid w:val="00334F0A"/>
    <w:rsid w:val="003478D6"/>
    <w:rsid w:val="00354D2D"/>
    <w:rsid w:val="0036124B"/>
    <w:rsid w:val="00362786"/>
    <w:rsid w:val="003F190F"/>
    <w:rsid w:val="004062BD"/>
    <w:rsid w:val="004072B6"/>
    <w:rsid w:val="00407B1A"/>
    <w:rsid w:val="00410975"/>
    <w:rsid w:val="00423B6E"/>
    <w:rsid w:val="0043480A"/>
    <w:rsid w:val="004537CE"/>
    <w:rsid w:val="004636E7"/>
    <w:rsid w:val="0048202B"/>
    <w:rsid w:val="004913CF"/>
    <w:rsid w:val="004A249C"/>
    <w:rsid w:val="004F79A4"/>
    <w:rsid w:val="00500AA6"/>
    <w:rsid w:val="00502081"/>
    <w:rsid w:val="005168BC"/>
    <w:rsid w:val="00551EDD"/>
    <w:rsid w:val="00590442"/>
    <w:rsid w:val="005B02F5"/>
    <w:rsid w:val="005B56EF"/>
    <w:rsid w:val="005E769E"/>
    <w:rsid w:val="006121DB"/>
    <w:rsid w:val="00625D13"/>
    <w:rsid w:val="00637CF0"/>
    <w:rsid w:val="00666926"/>
    <w:rsid w:val="00724B10"/>
    <w:rsid w:val="007651D0"/>
    <w:rsid w:val="007756CA"/>
    <w:rsid w:val="00794F9D"/>
    <w:rsid w:val="007A6A99"/>
    <w:rsid w:val="007B6FF6"/>
    <w:rsid w:val="008077CB"/>
    <w:rsid w:val="008250A3"/>
    <w:rsid w:val="00834B24"/>
    <w:rsid w:val="00842A2C"/>
    <w:rsid w:val="008448E3"/>
    <w:rsid w:val="00844B6B"/>
    <w:rsid w:val="00852B89"/>
    <w:rsid w:val="00854DAE"/>
    <w:rsid w:val="00863C2A"/>
    <w:rsid w:val="00873F2F"/>
    <w:rsid w:val="00890AA1"/>
    <w:rsid w:val="0089431C"/>
    <w:rsid w:val="00895ABE"/>
    <w:rsid w:val="008E0D9D"/>
    <w:rsid w:val="008E183C"/>
    <w:rsid w:val="008F6242"/>
    <w:rsid w:val="00954718"/>
    <w:rsid w:val="0095752E"/>
    <w:rsid w:val="0097631F"/>
    <w:rsid w:val="009805DE"/>
    <w:rsid w:val="00994599"/>
    <w:rsid w:val="00994613"/>
    <w:rsid w:val="009C0FD9"/>
    <w:rsid w:val="009D2B64"/>
    <w:rsid w:val="009D331C"/>
    <w:rsid w:val="009D516F"/>
    <w:rsid w:val="00A06C87"/>
    <w:rsid w:val="00A36BC8"/>
    <w:rsid w:val="00A64FA6"/>
    <w:rsid w:val="00A67B9F"/>
    <w:rsid w:val="00A71D59"/>
    <w:rsid w:val="00A75639"/>
    <w:rsid w:val="00A770E2"/>
    <w:rsid w:val="00AA56AA"/>
    <w:rsid w:val="00AB227F"/>
    <w:rsid w:val="00B02AE3"/>
    <w:rsid w:val="00B55AC7"/>
    <w:rsid w:val="00B731BF"/>
    <w:rsid w:val="00B8329F"/>
    <w:rsid w:val="00BA4DA9"/>
    <w:rsid w:val="00BA79D8"/>
    <w:rsid w:val="00BC50C3"/>
    <w:rsid w:val="00BE0A32"/>
    <w:rsid w:val="00BE3CB7"/>
    <w:rsid w:val="00BE6612"/>
    <w:rsid w:val="00BE6EAA"/>
    <w:rsid w:val="00BF1670"/>
    <w:rsid w:val="00BF1B79"/>
    <w:rsid w:val="00C14843"/>
    <w:rsid w:val="00C52243"/>
    <w:rsid w:val="00C53C00"/>
    <w:rsid w:val="00C977CC"/>
    <w:rsid w:val="00CA1483"/>
    <w:rsid w:val="00CC30EB"/>
    <w:rsid w:val="00CE71BC"/>
    <w:rsid w:val="00D444C0"/>
    <w:rsid w:val="00D612A3"/>
    <w:rsid w:val="00DA19E4"/>
    <w:rsid w:val="00DE4F85"/>
    <w:rsid w:val="00E003DE"/>
    <w:rsid w:val="00E16213"/>
    <w:rsid w:val="00E35ADE"/>
    <w:rsid w:val="00E43854"/>
    <w:rsid w:val="00E80937"/>
    <w:rsid w:val="00E877A3"/>
    <w:rsid w:val="00E95017"/>
    <w:rsid w:val="00E97F2F"/>
    <w:rsid w:val="00EA0435"/>
    <w:rsid w:val="00EB322B"/>
    <w:rsid w:val="00EC72EC"/>
    <w:rsid w:val="00ED0D24"/>
    <w:rsid w:val="00ED2724"/>
    <w:rsid w:val="00F30BFB"/>
    <w:rsid w:val="00F31D0B"/>
    <w:rsid w:val="00F41919"/>
    <w:rsid w:val="00F60BB6"/>
    <w:rsid w:val="00F7540F"/>
    <w:rsid w:val="00F825C6"/>
    <w:rsid w:val="00F85407"/>
    <w:rsid w:val="00F9397D"/>
    <w:rsid w:val="00F9704F"/>
    <w:rsid w:val="00FC55FE"/>
    <w:rsid w:val="00FD52B6"/>
    <w:rsid w:val="00FE5300"/>
    <w:rsid w:val="00FE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157A31"/>
    <w:rPr>
      <w:color w:val="0000FF"/>
      <w:u w:val="single"/>
    </w:rPr>
  </w:style>
  <w:style w:type="paragraph" w:styleId="BalloonText">
    <w:name w:val="Balloon Text"/>
    <w:basedOn w:val="Normal"/>
    <w:semiHidden/>
    <w:rsid w:val="008F6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157A31"/>
    <w:rPr>
      <w:color w:val="0000FF"/>
      <w:u w:val="single"/>
    </w:rPr>
  </w:style>
  <w:style w:type="paragraph" w:styleId="BalloonText">
    <w:name w:val="Balloon Text"/>
    <w:basedOn w:val="Normal"/>
    <w:semiHidden/>
    <w:rsid w:val="008F6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2152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2013-06-27T14:21:00Z</cp:lastPrinted>
  <dcterms:created xsi:type="dcterms:W3CDTF">2017-07-21T16:26:00Z</dcterms:created>
  <dcterms:modified xsi:type="dcterms:W3CDTF">2017-07-24T14:12:00Z</dcterms:modified>
</cp:coreProperties>
</file>