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4E9" w:rsidRDefault="002F24E9">
      <w:pPr>
        <w:jc w:val="center"/>
        <w:rPr>
          <w:b/>
          <w:bCs/>
        </w:rPr>
      </w:pPr>
      <w:r>
        <w:rPr>
          <w:b/>
          <w:bCs/>
        </w:rPr>
        <w:t>Student Learning Assessment Program</w:t>
      </w:r>
    </w:p>
    <w:p w:rsidR="002F24E9" w:rsidRDefault="002F24E9">
      <w:pPr>
        <w:pStyle w:val="Heading2"/>
      </w:pPr>
      <w:r>
        <w:t>Response to Summary Form</w:t>
      </w:r>
    </w:p>
    <w:p w:rsidR="002F24E9" w:rsidRDefault="0098044C">
      <w:pPr>
        <w:jc w:val="center"/>
      </w:pPr>
      <w:r>
        <w:rPr>
          <w:b/>
          <w:bCs/>
        </w:rPr>
        <w:t xml:space="preserve">Undergraduate Programs </w:t>
      </w:r>
      <w:r w:rsidR="002F24E9">
        <w:rPr>
          <w:b/>
          <w:bCs/>
        </w:rPr>
        <w:t>20</w:t>
      </w:r>
      <w:r w:rsidR="00C33CEA">
        <w:rPr>
          <w:b/>
          <w:bCs/>
        </w:rPr>
        <w:t>1</w:t>
      </w:r>
      <w:r w:rsidR="008A1B22">
        <w:rPr>
          <w:b/>
          <w:bCs/>
        </w:rPr>
        <w:t>7</w:t>
      </w:r>
    </w:p>
    <w:p w:rsidR="002F24E9" w:rsidRDefault="002F24E9">
      <w:pPr>
        <w:jc w:val="center"/>
      </w:pPr>
    </w:p>
    <w:p w:rsidR="002F24E9" w:rsidRDefault="002F24E9">
      <w:r>
        <w:t xml:space="preserve">Department:  </w:t>
      </w:r>
      <w:r w:rsidR="00C72450">
        <w:t>English</w:t>
      </w:r>
    </w:p>
    <w:p w:rsidR="002F24E9" w:rsidRDefault="002F24E9"/>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980"/>
        <w:gridCol w:w="5760"/>
      </w:tblGrid>
      <w:tr w:rsidR="002F24E9" w:rsidTr="00B54C85">
        <w:trPr>
          <w:trHeight w:val="665"/>
        </w:trPr>
        <w:tc>
          <w:tcPr>
            <w:tcW w:w="1620" w:type="dxa"/>
          </w:tcPr>
          <w:p w:rsidR="002F24E9" w:rsidRDefault="002F24E9">
            <w:pPr>
              <w:jc w:val="center"/>
              <w:rPr>
                <w:b/>
                <w:bCs/>
                <w:sz w:val="22"/>
              </w:rPr>
            </w:pPr>
            <w:r>
              <w:rPr>
                <w:b/>
                <w:bCs/>
                <w:sz w:val="22"/>
              </w:rPr>
              <w:t>Category</w:t>
            </w:r>
          </w:p>
        </w:tc>
        <w:tc>
          <w:tcPr>
            <w:tcW w:w="1980" w:type="dxa"/>
          </w:tcPr>
          <w:p w:rsidR="002F24E9" w:rsidRDefault="002F24E9">
            <w:pPr>
              <w:jc w:val="center"/>
              <w:rPr>
                <w:b/>
                <w:bCs/>
                <w:sz w:val="22"/>
              </w:rPr>
            </w:pPr>
            <w:r>
              <w:rPr>
                <w:b/>
                <w:bCs/>
                <w:sz w:val="22"/>
              </w:rPr>
              <w:t>Level</w:t>
            </w:r>
            <w:r>
              <w:rPr>
                <w:rStyle w:val="FootnoteReference"/>
                <w:b/>
                <w:bCs/>
                <w:sz w:val="22"/>
              </w:rPr>
              <w:footnoteReference w:customMarkFollows="1" w:id="1"/>
              <w:t>*</w:t>
            </w:r>
          </w:p>
        </w:tc>
        <w:tc>
          <w:tcPr>
            <w:tcW w:w="5760" w:type="dxa"/>
          </w:tcPr>
          <w:p w:rsidR="002F24E9" w:rsidRDefault="002F24E9">
            <w:pPr>
              <w:pStyle w:val="Heading1"/>
              <w:jc w:val="center"/>
              <w:rPr>
                <w:b w:val="0"/>
                <w:bCs w:val="0"/>
                <w:sz w:val="22"/>
              </w:rPr>
            </w:pPr>
            <w:r>
              <w:rPr>
                <w:sz w:val="22"/>
              </w:rPr>
              <w:t>Comments</w:t>
            </w:r>
          </w:p>
        </w:tc>
      </w:tr>
      <w:tr w:rsidR="002F24E9" w:rsidTr="00B54C85">
        <w:tc>
          <w:tcPr>
            <w:tcW w:w="1620" w:type="dxa"/>
          </w:tcPr>
          <w:p w:rsidR="002F24E9" w:rsidRDefault="002F24E9">
            <w:pPr>
              <w:pStyle w:val="Heading1"/>
              <w:rPr>
                <w:sz w:val="22"/>
              </w:rPr>
            </w:pPr>
            <w:r>
              <w:rPr>
                <w:sz w:val="22"/>
              </w:rPr>
              <w:t>Learning Objectives</w:t>
            </w:r>
          </w:p>
        </w:tc>
        <w:tc>
          <w:tcPr>
            <w:tcW w:w="1980" w:type="dxa"/>
          </w:tcPr>
          <w:p w:rsidR="009B59A5" w:rsidRDefault="008F3D46" w:rsidP="00A027C0">
            <w:pPr>
              <w:rPr>
                <w:sz w:val="22"/>
              </w:rPr>
            </w:pPr>
            <w:r>
              <w:rPr>
                <w:sz w:val="22"/>
              </w:rPr>
              <w:t xml:space="preserve">Level </w:t>
            </w:r>
            <w:r w:rsidR="009B59A5">
              <w:rPr>
                <w:sz w:val="22"/>
              </w:rPr>
              <w:t xml:space="preserve">3, </w:t>
            </w:r>
            <w:r w:rsidR="00E93B31">
              <w:rPr>
                <w:sz w:val="22"/>
              </w:rPr>
              <w:t>B.A. w/ Teacher Certification</w:t>
            </w:r>
          </w:p>
        </w:tc>
        <w:tc>
          <w:tcPr>
            <w:tcW w:w="5760" w:type="dxa"/>
          </w:tcPr>
          <w:p w:rsidR="009B59A5" w:rsidRDefault="008F3D46" w:rsidP="008A1B22">
            <w:pPr>
              <w:rPr>
                <w:sz w:val="22"/>
              </w:rPr>
            </w:pPr>
            <w:r>
              <w:rPr>
                <w:sz w:val="22"/>
              </w:rPr>
              <w:t>Objectives are clear and measurable.</w:t>
            </w:r>
            <w:r w:rsidR="004F72AA">
              <w:rPr>
                <w:sz w:val="22"/>
              </w:rPr>
              <w:t xml:space="preserve">  </w:t>
            </w:r>
            <w:r w:rsidR="008A1B22">
              <w:rPr>
                <w:sz w:val="22"/>
              </w:rPr>
              <w:t xml:space="preserve">This program has adopted the undergraduate learning goals of writing effectively, speaking effectively, thinking critically, and responsible citizenship.  Do your goals cover critical reading as well as writing and listening as well as speaking?  </w:t>
            </w:r>
            <w:r w:rsidR="00782BA3">
              <w:rPr>
                <w:sz w:val="22"/>
              </w:rPr>
              <w:t xml:space="preserve">From information in Part Two it appears that you are, but it would be useful if the objectives themselves reflected that.  </w:t>
            </w:r>
            <w:r w:rsidR="008A1B22">
              <w:rPr>
                <w:sz w:val="22"/>
              </w:rPr>
              <w:t>The citizenship goal has changed to responsible citizenship, so you may want to look at your own objective 2 and see if you want to make any changes.</w:t>
            </w:r>
          </w:p>
        </w:tc>
      </w:tr>
      <w:tr w:rsidR="002F24E9" w:rsidTr="00B54C85">
        <w:tc>
          <w:tcPr>
            <w:tcW w:w="1620" w:type="dxa"/>
          </w:tcPr>
          <w:p w:rsidR="002F24E9" w:rsidRDefault="002F24E9">
            <w:pPr>
              <w:rPr>
                <w:b/>
                <w:bCs/>
                <w:sz w:val="22"/>
              </w:rPr>
            </w:pPr>
            <w:r>
              <w:rPr>
                <w:b/>
                <w:bCs/>
                <w:sz w:val="22"/>
              </w:rPr>
              <w:t>How, Where, and When Assessed</w:t>
            </w:r>
          </w:p>
        </w:tc>
        <w:tc>
          <w:tcPr>
            <w:tcW w:w="1980" w:type="dxa"/>
          </w:tcPr>
          <w:p w:rsidR="002F24E9" w:rsidRDefault="001748B9">
            <w:pPr>
              <w:rPr>
                <w:sz w:val="22"/>
              </w:rPr>
            </w:pPr>
            <w:r>
              <w:rPr>
                <w:sz w:val="22"/>
              </w:rPr>
              <w:t xml:space="preserve">Level </w:t>
            </w:r>
            <w:r w:rsidR="004A621C">
              <w:rPr>
                <w:sz w:val="22"/>
              </w:rPr>
              <w:t>3</w:t>
            </w:r>
            <w:r>
              <w:rPr>
                <w:sz w:val="22"/>
              </w:rPr>
              <w:t xml:space="preserve">, </w:t>
            </w:r>
            <w:r w:rsidR="00E93B31">
              <w:rPr>
                <w:sz w:val="22"/>
              </w:rPr>
              <w:t>B.A. w/ Teacher Certification</w:t>
            </w:r>
          </w:p>
        </w:tc>
        <w:tc>
          <w:tcPr>
            <w:tcW w:w="5760" w:type="dxa"/>
          </w:tcPr>
          <w:p w:rsidR="009B59A5" w:rsidRDefault="00782B09" w:rsidP="00180E54">
            <w:pPr>
              <w:rPr>
                <w:sz w:val="22"/>
              </w:rPr>
            </w:pPr>
            <w:r>
              <w:rPr>
                <w:sz w:val="22"/>
              </w:rPr>
              <w:t>This plan includes am</w:t>
            </w:r>
            <w:r w:rsidR="002669D3">
              <w:rPr>
                <w:sz w:val="22"/>
              </w:rPr>
              <w:t>p</w:t>
            </w:r>
            <w:r>
              <w:rPr>
                <w:sz w:val="22"/>
              </w:rPr>
              <w:t xml:space="preserve">le </w:t>
            </w:r>
            <w:r w:rsidR="004C0081">
              <w:rPr>
                <w:sz w:val="22"/>
              </w:rPr>
              <w:t xml:space="preserve">direct </w:t>
            </w:r>
            <w:r>
              <w:rPr>
                <w:sz w:val="22"/>
              </w:rPr>
              <w:t>assessment measures of your students’ achievement of your objectives and those of</w:t>
            </w:r>
            <w:r w:rsidR="00782BA3">
              <w:rPr>
                <w:sz w:val="22"/>
              </w:rPr>
              <w:t xml:space="preserve"> IPTS</w:t>
            </w:r>
            <w:r>
              <w:rPr>
                <w:sz w:val="22"/>
              </w:rPr>
              <w:t xml:space="preserve"> and NCTE.</w:t>
            </w:r>
            <w:r w:rsidR="004A621C">
              <w:rPr>
                <w:sz w:val="22"/>
              </w:rPr>
              <w:t xml:space="preserve">  </w:t>
            </w:r>
            <w:r w:rsidR="002669D3">
              <w:rPr>
                <w:sz w:val="22"/>
              </w:rPr>
              <w:t xml:space="preserve">One of the strengths of this plan is the multiple artifacts in place to assess the knowledge and skills identified as objectives for this program.  </w:t>
            </w:r>
            <w:r w:rsidR="00180E54">
              <w:rPr>
                <w:sz w:val="22"/>
              </w:rPr>
              <w:t>You have good detail here on which assignments and courses are used to assess student learning.</w:t>
            </w:r>
            <w:bookmarkStart w:id="0" w:name="_GoBack"/>
            <w:bookmarkEnd w:id="0"/>
          </w:p>
        </w:tc>
      </w:tr>
      <w:tr w:rsidR="002F24E9" w:rsidTr="00B54C85">
        <w:tc>
          <w:tcPr>
            <w:tcW w:w="1620" w:type="dxa"/>
          </w:tcPr>
          <w:p w:rsidR="00ED43D2" w:rsidRDefault="00ED43D2">
            <w:pPr>
              <w:rPr>
                <w:b/>
                <w:bCs/>
                <w:sz w:val="22"/>
              </w:rPr>
            </w:pPr>
          </w:p>
          <w:p w:rsidR="002F24E9" w:rsidRDefault="002F24E9">
            <w:pPr>
              <w:rPr>
                <w:b/>
                <w:bCs/>
                <w:sz w:val="22"/>
              </w:rPr>
            </w:pPr>
            <w:r>
              <w:rPr>
                <w:b/>
                <w:bCs/>
                <w:sz w:val="22"/>
              </w:rPr>
              <w:t>Expectations</w:t>
            </w:r>
          </w:p>
        </w:tc>
        <w:tc>
          <w:tcPr>
            <w:tcW w:w="1980" w:type="dxa"/>
          </w:tcPr>
          <w:p w:rsidR="009B59A5" w:rsidRDefault="00A24C47" w:rsidP="00C33CEA">
            <w:pPr>
              <w:rPr>
                <w:sz w:val="22"/>
              </w:rPr>
            </w:pPr>
            <w:r>
              <w:rPr>
                <w:sz w:val="22"/>
              </w:rPr>
              <w:t xml:space="preserve">Level </w:t>
            </w:r>
            <w:r w:rsidR="00A831D4">
              <w:rPr>
                <w:sz w:val="22"/>
              </w:rPr>
              <w:t>3</w:t>
            </w:r>
            <w:r w:rsidR="00C72450">
              <w:rPr>
                <w:sz w:val="22"/>
              </w:rPr>
              <w:t xml:space="preserve">, </w:t>
            </w:r>
            <w:r w:rsidR="00E93B31">
              <w:rPr>
                <w:sz w:val="22"/>
              </w:rPr>
              <w:t>B.A. w/ Teacher Certification</w:t>
            </w:r>
          </w:p>
        </w:tc>
        <w:tc>
          <w:tcPr>
            <w:tcW w:w="5760" w:type="dxa"/>
          </w:tcPr>
          <w:p w:rsidR="00ED43D2" w:rsidRDefault="00A831D4" w:rsidP="004C0081">
            <w:pPr>
              <w:rPr>
                <w:sz w:val="22"/>
              </w:rPr>
            </w:pPr>
            <w:r>
              <w:rPr>
                <w:sz w:val="22"/>
              </w:rPr>
              <w:t>Expectations are clear and describe desired outcomes.</w:t>
            </w:r>
            <w:r w:rsidR="00043A75">
              <w:rPr>
                <w:sz w:val="22"/>
              </w:rPr>
              <w:t xml:space="preserve">  </w:t>
            </w:r>
          </w:p>
        </w:tc>
      </w:tr>
      <w:tr w:rsidR="002F24E9" w:rsidTr="00B54C85">
        <w:tc>
          <w:tcPr>
            <w:tcW w:w="1620" w:type="dxa"/>
          </w:tcPr>
          <w:p w:rsidR="002F24E9" w:rsidRDefault="002F24E9">
            <w:pPr>
              <w:rPr>
                <w:b/>
                <w:bCs/>
                <w:sz w:val="22"/>
              </w:rPr>
            </w:pPr>
          </w:p>
          <w:p w:rsidR="002F24E9" w:rsidRDefault="002F24E9">
            <w:pPr>
              <w:rPr>
                <w:b/>
                <w:bCs/>
                <w:sz w:val="22"/>
              </w:rPr>
            </w:pPr>
            <w:r>
              <w:rPr>
                <w:b/>
                <w:bCs/>
                <w:sz w:val="22"/>
              </w:rPr>
              <w:t>Results</w:t>
            </w:r>
          </w:p>
        </w:tc>
        <w:tc>
          <w:tcPr>
            <w:tcW w:w="1980" w:type="dxa"/>
          </w:tcPr>
          <w:p w:rsidR="002F24E9" w:rsidRDefault="001748B9" w:rsidP="00A24C47">
            <w:pPr>
              <w:rPr>
                <w:sz w:val="22"/>
              </w:rPr>
            </w:pPr>
            <w:r>
              <w:rPr>
                <w:sz w:val="22"/>
              </w:rPr>
              <w:t xml:space="preserve">Level </w:t>
            </w:r>
            <w:r w:rsidR="00A24C47">
              <w:rPr>
                <w:sz w:val="22"/>
              </w:rPr>
              <w:t>3</w:t>
            </w:r>
            <w:r>
              <w:rPr>
                <w:sz w:val="22"/>
              </w:rPr>
              <w:t xml:space="preserve">, </w:t>
            </w:r>
            <w:r w:rsidR="00E93B31">
              <w:rPr>
                <w:sz w:val="22"/>
              </w:rPr>
              <w:t>B.A. w/ Teacher Certification</w:t>
            </w:r>
          </w:p>
        </w:tc>
        <w:tc>
          <w:tcPr>
            <w:tcW w:w="5760" w:type="dxa"/>
          </w:tcPr>
          <w:p w:rsidR="003C155C" w:rsidRDefault="00050360" w:rsidP="00180E54">
            <w:pPr>
              <w:rPr>
                <w:sz w:val="22"/>
              </w:rPr>
            </w:pPr>
            <w:r>
              <w:rPr>
                <w:sz w:val="22"/>
              </w:rPr>
              <w:t>Feedback loop is in place and Parts 2 and 3 make it clear how data are used and how changes are made to the plan as well as the curriculum itself.</w:t>
            </w:r>
            <w:r w:rsidR="000D5510">
              <w:rPr>
                <w:sz w:val="22"/>
              </w:rPr>
              <w:t xml:space="preserve">  </w:t>
            </w:r>
            <w:r w:rsidR="00180E54">
              <w:rPr>
                <w:sz w:val="22"/>
              </w:rPr>
              <w:t>The increase you’ve seen in the social justice pedagogy certainly seems connected to the new lesson plan in ENG 4801, which is great to see.</w:t>
            </w:r>
          </w:p>
        </w:tc>
      </w:tr>
      <w:tr w:rsidR="002F24E9" w:rsidTr="00B54C85">
        <w:tc>
          <w:tcPr>
            <w:tcW w:w="1620" w:type="dxa"/>
          </w:tcPr>
          <w:p w:rsidR="002F24E9" w:rsidRDefault="002F24E9">
            <w:pPr>
              <w:rPr>
                <w:b/>
                <w:bCs/>
                <w:sz w:val="22"/>
              </w:rPr>
            </w:pPr>
          </w:p>
          <w:p w:rsidR="002F24E9" w:rsidRDefault="002F24E9">
            <w:pPr>
              <w:rPr>
                <w:b/>
                <w:bCs/>
                <w:sz w:val="22"/>
              </w:rPr>
            </w:pPr>
            <w:r>
              <w:rPr>
                <w:b/>
                <w:bCs/>
                <w:sz w:val="22"/>
              </w:rPr>
              <w:t>How Results Will be Used</w:t>
            </w:r>
          </w:p>
        </w:tc>
        <w:tc>
          <w:tcPr>
            <w:tcW w:w="1980" w:type="dxa"/>
          </w:tcPr>
          <w:p w:rsidR="002F24E9" w:rsidRDefault="00025A93" w:rsidP="00C33CEA">
            <w:pPr>
              <w:rPr>
                <w:sz w:val="22"/>
              </w:rPr>
            </w:pPr>
            <w:r>
              <w:rPr>
                <w:sz w:val="22"/>
              </w:rPr>
              <w:t xml:space="preserve">Level </w:t>
            </w:r>
            <w:r w:rsidR="00F81D73">
              <w:rPr>
                <w:sz w:val="22"/>
              </w:rPr>
              <w:t>3</w:t>
            </w:r>
            <w:r w:rsidR="002F24E9">
              <w:rPr>
                <w:sz w:val="22"/>
              </w:rPr>
              <w:t xml:space="preserve">, </w:t>
            </w:r>
            <w:r w:rsidR="00E93B31">
              <w:rPr>
                <w:sz w:val="22"/>
              </w:rPr>
              <w:t>B.A. w/ Teacher Certification</w:t>
            </w:r>
          </w:p>
        </w:tc>
        <w:tc>
          <w:tcPr>
            <w:tcW w:w="5760" w:type="dxa"/>
          </w:tcPr>
          <w:p w:rsidR="002F24E9" w:rsidRDefault="00104570" w:rsidP="00180E54">
            <w:pPr>
              <w:rPr>
                <w:sz w:val="22"/>
              </w:rPr>
            </w:pPr>
            <w:r>
              <w:rPr>
                <w:sz w:val="22"/>
              </w:rPr>
              <w:t xml:space="preserve">Feedback loop is in place.  </w:t>
            </w:r>
            <w:r w:rsidR="002669D3">
              <w:rPr>
                <w:sz w:val="22"/>
              </w:rPr>
              <w:t xml:space="preserve">In fact, it is a very robust feedback loop that examines data and the assessment plan as a committee function rather than a single individual.  </w:t>
            </w:r>
            <w:r w:rsidR="00180E54">
              <w:rPr>
                <w:sz w:val="22"/>
              </w:rPr>
              <w:t>A great deal of revision has taken place in the last four years to the curriculum, to individual courses and assignments, and to the assessment plan as a whole.  Results are used to improve student learning and better prepare your graduates to enter the classroom, so well done!</w:t>
            </w:r>
          </w:p>
        </w:tc>
      </w:tr>
    </w:tbl>
    <w:p w:rsidR="00011A65" w:rsidRDefault="00011A65" w:rsidP="009B06BE"/>
    <w:p w:rsidR="00A24C47" w:rsidRPr="00A24C47" w:rsidRDefault="00606D1B" w:rsidP="009B06BE">
      <w:pPr>
        <w:rPr>
          <w:color w:val="FF0000"/>
        </w:rPr>
      </w:pPr>
      <w:r>
        <w:rPr>
          <w:color w:val="FF0000"/>
        </w:rPr>
        <w:t>While assessment</w:t>
      </w:r>
      <w:r w:rsidR="00050360">
        <w:rPr>
          <w:color w:val="FF0000"/>
        </w:rPr>
        <w:t xml:space="preserve"> should be on-going</w:t>
      </w:r>
      <w:r>
        <w:rPr>
          <w:color w:val="FF0000"/>
        </w:rPr>
        <w:t>,</w:t>
      </w:r>
      <w:r w:rsidR="00A24C47" w:rsidRPr="00A24C47">
        <w:rPr>
          <w:color w:val="FF0000"/>
        </w:rPr>
        <w:t xml:space="preserve"> you will not need to complete another assessment summary until </w:t>
      </w:r>
      <w:r w:rsidRPr="00782BA3">
        <w:rPr>
          <w:b/>
          <w:color w:val="FF0000"/>
        </w:rPr>
        <w:t xml:space="preserve">June 15, </w:t>
      </w:r>
      <w:r w:rsidR="00A24C47" w:rsidRPr="00782BA3">
        <w:rPr>
          <w:b/>
          <w:color w:val="FF0000"/>
        </w:rPr>
        <w:t>201</w:t>
      </w:r>
      <w:r w:rsidR="00782BA3">
        <w:rPr>
          <w:b/>
          <w:color w:val="FF0000"/>
        </w:rPr>
        <w:t>9</w:t>
      </w:r>
      <w:r w:rsidR="00A24C47" w:rsidRPr="00A24C47">
        <w:rPr>
          <w:color w:val="FF0000"/>
        </w:rPr>
        <w:t>.</w:t>
      </w:r>
    </w:p>
    <w:sectPr w:rsidR="00A24C47" w:rsidRPr="00A24C47" w:rsidSect="004A621C">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697" w:rsidRDefault="005E4697">
      <w:r>
        <w:separator/>
      </w:r>
    </w:p>
  </w:endnote>
  <w:endnote w:type="continuationSeparator" w:id="0">
    <w:p w:rsidR="005E4697" w:rsidRDefault="005E4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697" w:rsidRDefault="005E4697">
      <w:r>
        <w:separator/>
      </w:r>
    </w:p>
  </w:footnote>
  <w:footnote w:type="continuationSeparator" w:id="0">
    <w:p w:rsidR="005E4697" w:rsidRDefault="005E4697">
      <w:r>
        <w:continuationSeparator/>
      </w:r>
    </w:p>
  </w:footnote>
  <w:footnote w:id="1">
    <w:p w:rsidR="00DB061A" w:rsidRDefault="00DB061A" w:rsidP="008A3EE7">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t>
      </w:r>
      <w:hyperlink r:id="rId1" w:history="1">
        <w:r w:rsidRPr="002F131C">
          <w:rPr>
            <w:rStyle w:val="Hyperlink"/>
          </w:rPr>
          <w:t>www.eiu.edu/~assess</w:t>
        </w:r>
      </w:hyperlink>
      <w:r>
        <w:t>.</w:t>
      </w:r>
    </w:p>
    <w:p w:rsidR="00DB061A" w:rsidRDefault="00DB061A">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5B8"/>
    <w:rsid w:val="00011A65"/>
    <w:rsid w:val="00025A93"/>
    <w:rsid w:val="00043A75"/>
    <w:rsid w:val="00050360"/>
    <w:rsid w:val="00093664"/>
    <w:rsid w:val="000B5640"/>
    <w:rsid w:val="000D5510"/>
    <w:rsid w:val="00104570"/>
    <w:rsid w:val="00106B5D"/>
    <w:rsid w:val="00164AF6"/>
    <w:rsid w:val="001748B9"/>
    <w:rsid w:val="00180E54"/>
    <w:rsid w:val="002669D3"/>
    <w:rsid w:val="002A44EA"/>
    <w:rsid w:val="002F24E9"/>
    <w:rsid w:val="003C155C"/>
    <w:rsid w:val="003E63E7"/>
    <w:rsid w:val="004261CF"/>
    <w:rsid w:val="00427DF3"/>
    <w:rsid w:val="00437BD4"/>
    <w:rsid w:val="004443AA"/>
    <w:rsid w:val="004645C1"/>
    <w:rsid w:val="0048690D"/>
    <w:rsid w:val="004A621C"/>
    <w:rsid w:val="004C0081"/>
    <w:rsid w:val="004C0C51"/>
    <w:rsid w:val="004E6634"/>
    <w:rsid w:val="004F72AA"/>
    <w:rsid w:val="00530436"/>
    <w:rsid w:val="00543BF7"/>
    <w:rsid w:val="005904E8"/>
    <w:rsid w:val="00593C50"/>
    <w:rsid w:val="005C17C9"/>
    <w:rsid w:val="005C7D13"/>
    <w:rsid w:val="005E4697"/>
    <w:rsid w:val="00603DA4"/>
    <w:rsid w:val="00606D1B"/>
    <w:rsid w:val="006278DF"/>
    <w:rsid w:val="00700B6C"/>
    <w:rsid w:val="00733D60"/>
    <w:rsid w:val="00753B88"/>
    <w:rsid w:val="007562F5"/>
    <w:rsid w:val="00774748"/>
    <w:rsid w:val="00782B09"/>
    <w:rsid w:val="00782BA3"/>
    <w:rsid w:val="007E32DB"/>
    <w:rsid w:val="00822E41"/>
    <w:rsid w:val="00872ED6"/>
    <w:rsid w:val="008A1B22"/>
    <w:rsid w:val="008A3EE7"/>
    <w:rsid w:val="008F3D46"/>
    <w:rsid w:val="00913A45"/>
    <w:rsid w:val="00915B2C"/>
    <w:rsid w:val="009439B1"/>
    <w:rsid w:val="00956DDA"/>
    <w:rsid w:val="0098044C"/>
    <w:rsid w:val="0099785D"/>
    <w:rsid w:val="009A4E68"/>
    <w:rsid w:val="009B06BE"/>
    <w:rsid w:val="009B59A5"/>
    <w:rsid w:val="00A027C0"/>
    <w:rsid w:val="00A17E2D"/>
    <w:rsid w:val="00A24C47"/>
    <w:rsid w:val="00A34F7D"/>
    <w:rsid w:val="00A831D4"/>
    <w:rsid w:val="00AA056D"/>
    <w:rsid w:val="00B54C85"/>
    <w:rsid w:val="00B97EFF"/>
    <w:rsid w:val="00BA08E8"/>
    <w:rsid w:val="00BA1A3F"/>
    <w:rsid w:val="00BB7CE9"/>
    <w:rsid w:val="00BE6A41"/>
    <w:rsid w:val="00C14E05"/>
    <w:rsid w:val="00C33CEA"/>
    <w:rsid w:val="00C72450"/>
    <w:rsid w:val="00C745A9"/>
    <w:rsid w:val="00CD1803"/>
    <w:rsid w:val="00D152C1"/>
    <w:rsid w:val="00D22F6B"/>
    <w:rsid w:val="00D73760"/>
    <w:rsid w:val="00DB061A"/>
    <w:rsid w:val="00E1294E"/>
    <w:rsid w:val="00E805B8"/>
    <w:rsid w:val="00E91E5C"/>
    <w:rsid w:val="00E93B31"/>
    <w:rsid w:val="00ED43D2"/>
    <w:rsid w:val="00F05E15"/>
    <w:rsid w:val="00F7279E"/>
    <w:rsid w:val="00F81D73"/>
    <w:rsid w:val="00FF1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8A3EE7"/>
    <w:rPr>
      <w:color w:val="0000FF"/>
      <w:u w:val="single"/>
    </w:rPr>
  </w:style>
  <w:style w:type="paragraph" w:styleId="BalloonText">
    <w:name w:val="Balloon Text"/>
    <w:basedOn w:val="Normal"/>
    <w:semiHidden/>
    <w:rsid w:val="00C745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character" w:styleId="Hyperlink">
    <w:name w:val="Hyperlink"/>
    <w:basedOn w:val="DefaultParagraphFont"/>
    <w:rsid w:val="008A3EE7"/>
    <w:rPr>
      <w:color w:val="0000FF"/>
      <w:u w:val="single"/>
    </w:rPr>
  </w:style>
  <w:style w:type="paragraph" w:styleId="BalloonText">
    <w:name w:val="Balloon Text"/>
    <w:basedOn w:val="Normal"/>
    <w:semiHidden/>
    <w:rsid w:val="00C745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iu.edu/~ass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45627-82EC-4F34-B197-0A9728DD7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2277</CharactersWithSpaces>
  <SharedDoc>false</SharedDoc>
  <HLinks>
    <vt:vector size="6" baseType="variant">
      <vt:variant>
        <vt:i4>3145789</vt:i4>
      </vt:variant>
      <vt:variant>
        <vt:i4>0</vt:i4>
      </vt:variant>
      <vt:variant>
        <vt:i4>0</vt:i4>
      </vt:variant>
      <vt:variant>
        <vt:i4>5</vt:i4>
      </vt:variant>
      <vt:variant>
        <vt:lpwstr>http://www.eiu.edu/~assess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3</cp:revision>
  <cp:lastPrinted>2007-07-23T21:08:00Z</cp:lastPrinted>
  <dcterms:created xsi:type="dcterms:W3CDTF">2017-07-21T15:50:00Z</dcterms:created>
  <dcterms:modified xsi:type="dcterms:W3CDTF">2017-07-21T16:15:00Z</dcterms:modified>
</cp:coreProperties>
</file>