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54" w:rsidRDefault="005676B3">
      <w:pPr>
        <w:jc w:val="center"/>
        <w:rPr>
          <w:b/>
          <w:bCs/>
        </w:rPr>
      </w:pPr>
      <w:r>
        <w:rPr>
          <w:b/>
          <w:bCs/>
        </w:rPr>
        <w:t xml:space="preserve"> </w:t>
      </w:r>
      <w:r w:rsidR="00023154">
        <w:rPr>
          <w:b/>
          <w:bCs/>
        </w:rPr>
        <w:t>Student Learning Assessment Program</w:t>
      </w:r>
    </w:p>
    <w:p w:rsidR="00023154" w:rsidRDefault="00023154">
      <w:pPr>
        <w:pStyle w:val="Heading2"/>
      </w:pPr>
      <w:r>
        <w:t>Response to Summary Form</w:t>
      </w:r>
    </w:p>
    <w:p w:rsidR="00023154" w:rsidRDefault="00CD3A07">
      <w:pPr>
        <w:jc w:val="center"/>
      </w:pPr>
      <w:r>
        <w:rPr>
          <w:b/>
          <w:bCs/>
        </w:rPr>
        <w:t>Undergraduate Programs 20</w:t>
      </w:r>
      <w:r w:rsidR="005E512A">
        <w:rPr>
          <w:b/>
          <w:bCs/>
        </w:rPr>
        <w:t>1</w:t>
      </w:r>
      <w:r w:rsidR="00D90659">
        <w:rPr>
          <w:b/>
          <w:bCs/>
        </w:rPr>
        <w:t>7</w:t>
      </w:r>
    </w:p>
    <w:p w:rsidR="00023154" w:rsidRDefault="00023154">
      <w:pPr>
        <w:jc w:val="center"/>
      </w:pPr>
    </w:p>
    <w:p w:rsidR="00023154" w:rsidRDefault="00023154">
      <w:r>
        <w:t xml:space="preserve">Department:  </w:t>
      </w:r>
      <w:r w:rsidR="00263BEE">
        <w:t>Economics</w:t>
      </w:r>
    </w:p>
    <w:p w:rsidR="00023154" w:rsidRDefault="00023154"/>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5760"/>
      </w:tblGrid>
      <w:tr w:rsidR="00023154" w:rsidTr="00577AC9">
        <w:trPr>
          <w:trHeight w:val="665"/>
        </w:trPr>
        <w:tc>
          <w:tcPr>
            <w:tcW w:w="1620" w:type="dxa"/>
          </w:tcPr>
          <w:p w:rsidR="00023154" w:rsidRPr="00577AC9" w:rsidRDefault="00023154">
            <w:pPr>
              <w:jc w:val="center"/>
              <w:rPr>
                <w:b/>
                <w:bCs/>
              </w:rPr>
            </w:pPr>
            <w:r w:rsidRPr="00577AC9">
              <w:rPr>
                <w:b/>
                <w:bCs/>
              </w:rPr>
              <w:t>Category</w:t>
            </w:r>
          </w:p>
        </w:tc>
        <w:tc>
          <w:tcPr>
            <w:tcW w:w="1800" w:type="dxa"/>
          </w:tcPr>
          <w:p w:rsidR="00023154" w:rsidRPr="00577AC9" w:rsidRDefault="00023154">
            <w:pPr>
              <w:jc w:val="center"/>
              <w:rPr>
                <w:b/>
                <w:bCs/>
              </w:rPr>
            </w:pPr>
            <w:r w:rsidRPr="00577AC9">
              <w:rPr>
                <w:b/>
                <w:bCs/>
              </w:rPr>
              <w:t>Level</w:t>
            </w:r>
            <w:r w:rsidRPr="00577AC9">
              <w:rPr>
                <w:rStyle w:val="FootnoteReference"/>
                <w:b/>
                <w:bCs/>
              </w:rPr>
              <w:footnoteReference w:customMarkFollows="1" w:id="1"/>
              <w:t>*</w:t>
            </w:r>
          </w:p>
        </w:tc>
        <w:tc>
          <w:tcPr>
            <w:tcW w:w="5760" w:type="dxa"/>
          </w:tcPr>
          <w:p w:rsidR="00023154" w:rsidRPr="00577AC9" w:rsidRDefault="00023154">
            <w:pPr>
              <w:pStyle w:val="Heading1"/>
              <w:jc w:val="center"/>
              <w:rPr>
                <w:b w:val="0"/>
                <w:bCs w:val="0"/>
              </w:rPr>
            </w:pPr>
            <w:r w:rsidRPr="00577AC9">
              <w:t>Comments</w:t>
            </w:r>
          </w:p>
        </w:tc>
      </w:tr>
      <w:tr w:rsidR="00023154" w:rsidTr="00577AC9">
        <w:tc>
          <w:tcPr>
            <w:tcW w:w="1620" w:type="dxa"/>
          </w:tcPr>
          <w:p w:rsidR="00023154" w:rsidRPr="00577AC9" w:rsidRDefault="00023154">
            <w:pPr>
              <w:pStyle w:val="Heading1"/>
            </w:pPr>
          </w:p>
          <w:p w:rsidR="00023154" w:rsidRPr="00577AC9" w:rsidRDefault="00023154">
            <w:pPr>
              <w:pStyle w:val="Heading1"/>
            </w:pPr>
            <w:r w:rsidRPr="00577AC9">
              <w:t>Learning Objectives</w:t>
            </w:r>
          </w:p>
        </w:tc>
        <w:tc>
          <w:tcPr>
            <w:tcW w:w="1800" w:type="dxa"/>
          </w:tcPr>
          <w:p w:rsidR="00023154" w:rsidRPr="00577AC9" w:rsidRDefault="00263BEE">
            <w:r w:rsidRPr="00577AC9">
              <w:t xml:space="preserve">Level </w:t>
            </w:r>
            <w:r w:rsidR="0064284C">
              <w:t>2-</w:t>
            </w:r>
            <w:r w:rsidRPr="00577AC9">
              <w:t>3, B.A. Economics</w:t>
            </w:r>
          </w:p>
          <w:p w:rsidR="00F4238A" w:rsidRPr="00577AC9" w:rsidRDefault="00F4238A"/>
        </w:tc>
        <w:tc>
          <w:tcPr>
            <w:tcW w:w="5760" w:type="dxa"/>
          </w:tcPr>
          <w:p w:rsidR="00263BEE" w:rsidRPr="00577AC9" w:rsidRDefault="00263BEE" w:rsidP="0064284C">
            <w:r w:rsidRPr="00577AC9">
              <w:t xml:space="preserve">Objectives are clear, programmatic, and measurable.  </w:t>
            </w:r>
            <w:r w:rsidR="007D5F94">
              <w:t>Three of the four undergraduate learning goals have been adopted by the p</w:t>
            </w:r>
            <w:r w:rsidR="0064284C">
              <w:t xml:space="preserve">rogram:  writing, speaking, responsible </w:t>
            </w:r>
            <w:r w:rsidR="007D5F94">
              <w:t>citizenship</w:t>
            </w:r>
            <w:r w:rsidR="0064284C">
              <w:t>, and quantitative reasoning</w:t>
            </w:r>
            <w:r w:rsidR="007D5F94">
              <w:t>.  Objective 8 is a bit vague and is less a student learning objective than a departmental goal.</w:t>
            </w:r>
            <w:r w:rsidR="00A15688" w:rsidRPr="00577AC9">
              <w:t xml:space="preserve">  </w:t>
            </w:r>
          </w:p>
        </w:tc>
      </w:tr>
      <w:tr w:rsidR="00023154" w:rsidTr="00577AC9">
        <w:tc>
          <w:tcPr>
            <w:tcW w:w="1620" w:type="dxa"/>
          </w:tcPr>
          <w:p w:rsidR="00023154" w:rsidRPr="00577AC9" w:rsidRDefault="00023154">
            <w:pPr>
              <w:rPr>
                <w:b/>
                <w:bCs/>
              </w:rPr>
            </w:pPr>
          </w:p>
          <w:p w:rsidR="00023154" w:rsidRPr="00577AC9" w:rsidRDefault="00023154">
            <w:pPr>
              <w:rPr>
                <w:b/>
                <w:bCs/>
              </w:rPr>
            </w:pPr>
            <w:r w:rsidRPr="00577AC9">
              <w:rPr>
                <w:b/>
                <w:bCs/>
              </w:rPr>
              <w:t>How, Where, and When Assessed</w:t>
            </w:r>
          </w:p>
        </w:tc>
        <w:tc>
          <w:tcPr>
            <w:tcW w:w="1800" w:type="dxa"/>
          </w:tcPr>
          <w:p w:rsidR="001B0C77" w:rsidRPr="00577AC9" w:rsidRDefault="00023154">
            <w:r w:rsidRPr="00577AC9">
              <w:t xml:space="preserve">Level </w:t>
            </w:r>
            <w:r w:rsidR="00934F60">
              <w:t>2-</w:t>
            </w:r>
            <w:r w:rsidRPr="00577AC9">
              <w:t xml:space="preserve">3, </w:t>
            </w:r>
            <w:r w:rsidR="00263BEE" w:rsidRPr="00577AC9">
              <w:t>B.A. Economics</w:t>
            </w:r>
          </w:p>
        </w:tc>
        <w:tc>
          <w:tcPr>
            <w:tcW w:w="5760" w:type="dxa"/>
          </w:tcPr>
          <w:p w:rsidR="00B668FB" w:rsidRPr="00577AC9" w:rsidRDefault="00417791" w:rsidP="00934F60">
            <w:r w:rsidRPr="00577AC9">
              <w:t xml:space="preserve">As always, you have a solid blend of direct </w:t>
            </w:r>
            <w:r w:rsidR="007D5F94">
              <w:t xml:space="preserve">(rubrics applied to papers) </w:t>
            </w:r>
            <w:r w:rsidRPr="00577AC9">
              <w:t xml:space="preserve">and indirect instruments </w:t>
            </w:r>
            <w:r w:rsidR="007D5F94">
              <w:t xml:space="preserve">(senior survey) </w:t>
            </w:r>
            <w:r w:rsidRPr="00577AC9">
              <w:t xml:space="preserve">making for multiple measures throughout your curriculum.  </w:t>
            </w:r>
            <w:r w:rsidR="007D5F94">
              <w:t xml:space="preserve">Objective 8 does not have any direct measure associated with it.  What do you want students to know or be able to do </w:t>
            </w:r>
            <w:proofErr w:type="gramStart"/>
            <w:r w:rsidR="007D5F94">
              <w:t>related</w:t>
            </w:r>
            <w:proofErr w:type="gramEnd"/>
            <w:r w:rsidR="007D5F94">
              <w:t xml:space="preserve"> to the training you mention?  </w:t>
            </w:r>
            <w:r w:rsidR="00934F60">
              <w:t xml:space="preserve">Objectives 7 and 9 are assessed primarily through the exit survey.  Are there direct measures that could be used to assess these objectives?  </w:t>
            </w:r>
          </w:p>
        </w:tc>
      </w:tr>
      <w:tr w:rsidR="00023154" w:rsidTr="00577AC9">
        <w:tc>
          <w:tcPr>
            <w:tcW w:w="1620" w:type="dxa"/>
          </w:tcPr>
          <w:p w:rsidR="00023154" w:rsidRPr="00577AC9" w:rsidRDefault="00023154">
            <w:pPr>
              <w:rPr>
                <w:b/>
                <w:bCs/>
              </w:rPr>
            </w:pPr>
            <w:r w:rsidRPr="00577AC9">
              <w:rPr>
                <w:b/>
                <w:bCs/>
              </w:rPr>
              <w:t>Expectations</w:t>
            </w:r>
          </w:p>
        </w:tc>
        <w:tc>
          <w:tcPr>
            <w:tcW w:w="1800" w:type="dxa"/>
          </w:tcPr>
          <w:p w:rsidR="001C5EF8" w:rsidRPr="00577AC9" w:rsidRDefault="002C7B32">
            <w:r w:rsidRPr="00577AC9">
              <w:t>Level 2</w:t>
            </w:r>
            <w:r w:rsidR="00023154" w:rsidRPr="00577AC9">
              <w:t>, B.A. Economics</w:t>
            </w:r>
          </w:p>
        </w:tc>
        <w:tc>
          <w:tcPr>
            <w:tcW w:w="5760" w:type="dxa"/>
          </w:tcPr>
          <w:p w:rsidR="001C5EF8" w:rsidRPr="00577AC9" w:rsidRDefault="005E512A">
            <w:r>
              <w:t>Expectations are established for each measure.</w:t>
            </w:r>
            <w:r w:rsidR="00DA4FF3">
              <w:t xml:space="preserve">  </w:t>
            </w:r>
            <w:r w:rsidR="007D5F94">
              <w:t>You may want to establish finer detail here.  For example, how many students do you expect to meet or exceed your expectations?</w:t>
            </w:r>
            <w:r w:rsidR="002C7B32" w:rsidRPr="00577AC9">
              <w:t xml:space="preserve">  </w:t>
            </w:r>
            <w:r w:rsidR="00934F60">
              <w:t>Your results for objectives 5 and 6 show that you are not meeting the average you have set as your expectation.  Are there plans to try to improve that?</w:t>
            </w:r>
          </w:p>
        </w:tc>
      </w:tr>
      <w:tr w:rsidR="00023154" w:rsidTr="00577AC9">
        <w:tc>
          <w:tcPr>
            <w:tcW w:w="1620" w:type="dxa"/>
          </w:tcPr>
          <w:p w:rsidR="00023154" w:rsidRPr="00577AC9" w:rsidRDefault="00023154">
            <w:pPr>
              <w:rPr>
                <w:b/>
                <w:bCs/>
              </w:rPr>
            </w:pPr>
          </w:p>
          <w:p w:rsidR="00023154" w:rsidRPr="00577AC9" w:rsidRDefault="00023154">
            <w:pPr>
              <w:rPr>
                <w:b/>
                <w:bCs/>
              </w:rPr>
            </w:pPr>
            <w:r w:rsidRPr="00577AC9">
              <w:rPr>
                <w:b/>
                <w:bCs/>
              </w:rPr>
              <w:t>Results</w:t>
            </w:r>
          </w:p>
        </w:tc>
        <w:tc>
          <w:tcPr>
            <w:tcW w:w="1800" w:type="dxa"/>
          </w:tcPr>
          <w:p w:rsidR="001C5EF8" w:rsidRPr="00577AC9" w:rsidRDefault="00107F2E">
            <w:r w:rsidRPr="00577AC9">
              <w:t xml:space="preserve">Level </w:t>
            </w:r>
            <w:r w:rsidR="007D5F94">
              <w:t>2-</w:t>
            </w:r>
            <w:r w:rsidR="00954BCE" w:rsidRPr="00577AC9">
              <w:t>3</w:t>
            </w:r>
            <w:r w:rsidRPr="00577AC9">
              <w:t>, B.A. Economics</w:t>
            </w:r>
          </w:p>
        </w:tc>
        <w:tc>
          <w:tcPr>
            <w:tcW w:w="5760" w:type="dxa"/>
          </w:tcPr>
          <w:p w:rsidR="001C5EF8" w:rsidRPr="00577AC9" w:rsidRDefault="009F72EA" w:rsidP="007D5F94">
            <w:r w:rsidRPr="00577AC9">
              <w:t>Data is collected and reported</w:t>
            </w:r>
            <w:r w:rsidR="00934F60">
              <w:t xml:space="preserve"> for some measures</w:t>
            </w:r>
            <w:r w:rsidRPr="00577AC9">
              <w:t xml:space="preserve">.  </w:t>
            </w:r>
            <w:r w:rsidR="00934F60">
              <w:t xml:space="preserve">You rely on the exit survey for a good amount of data, and you did not collect that recently.  Are there plans to administer it in the next academic year?  </w:t>
            </w:r>
            <w:r w:rsidR="007D5F94">
              <w:t>Very little analysis is evident here.  What do the data tell you?</w:t>
            </w:r>
          </w:p>
        </w:tc>
      </w:tr>
      <w:tr w:rsidR="00023154" w:rsidTr="00577AC9">
        <w:tc>
          <w:tcPr>
            <w:tcW w:w="1620" w:type="dxa"/>
          </w:tcPr>
          <w:p w:rsidR="00023154" w:rsidRPr="00577AC9" w:rsidRDefault="00023154">
            <w:pPr>
              <w:rPr>
                <w:b/>
                <w:bCs/>
              </w:rPr>
            </w:pPr>
            <w:r w:rsidRPr="00577AC9">
              <w:rPr>
                <w:b/>
                <w:bCs/>
              </w:rPr>
              <w:t>How Results Will be Used</w:t>
            </w:r>
          </w:p>
        </w:tc>
        <w:tc>
          <w:tcPr>
            <w:tcW w:w="1800" w:type="dxa"/>
          </w:tcPr>
          <w:p w:rsidR="001C5EF8" w:rsidRPr="00577AC9" w:rsidRDefault="00DE054B">
            <w:r w:rsidRPr="00577AC9">
              <w:t xml:space="preserve">Level </w:t>
            </w:r>
            <w:r w:rsidR="007D5F94">
              <w:t>2-</w:t>
            </w:r>
            <w:r w:rsidRPr="00577AC9">
              <w:t xml:space="preserve">3, </w:t>
            </w:r>
            <w:r w:rsidR="001F610D" w:rsidRPr="00577AC9">
              <w:t>B.A. Economics</w:t>
            </w:r>
          </w:p>
        </w:tc>
        <w:tc>
          <w:tcPr>
            <w:tcW w:w="5760" w:type="dxa"/>
          </w:tcPr>
          <w:p w:rsidR="001C5EF8" w:rsidRPr="00577AC9" w:rsidRDefault="00417791" w:rsidP="00934F60">
            <w:r w:rsidRPr="00577AC9">
              <w:t xml:space="preserve">Feedback loop is in place </w:t>
            </w:r>
            <w:r w:rsidR="00934F60">
              <w:t>with a curriculum committee although it is not clear how often results are shared and discussed</w:t>
            </w:r>
            <w:bookmarkStart w:id="0" w:name="_GoBack"/>
            <w:bookmarkEnd w:id="0"/>
            <w:r w:rsidRPr="00577AC9">
              <w:t xml:space="preserve">.  </w:t>
            </w:r>
          </w:p>
        </w:tc>
      </w:tr>
    </w:tbl>
    <w:p w:rsidR="00023154" w:rsidRDefault="00023154"/>
    <w:sectPr w:rsidR="00023154" w:rsidSect="00316069">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0C" w:rsidRDefault="00B7150C">
      <w:r>
        <w:separator/>
      </w:r>
    </w:p>
  </w:endnote>
  <w:endnote w:type="continuationSeparator" w:id="0">
    <w:p w:rsidR="00B7150C" w:rsidRDefault="00B7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0C" w:rsidRDefault="00B7150C">
      <w:r>
        <w:separator/>
      </w:r>
    </w:p>
  </w:footnote>
  <w:footnote w:type="continuationSeparator" w:id="0">
    <w:p w:rsidR="00B7150C" w:rsidRDefault="00B7150C">
      <w:r>
        <w:continuationSeparator/>
      </w:r>
    </w:p>
  </w:footnote>
  <w:footnote w:id="1">
    <w:p w:rsidR="00DA4FF3" w:rsidRDefault="00DA4FF3">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904"/>
    <w:rsid w:val="00023154"/>
    <w:rsid w:val="0009278E"/>
    <w:rsid w:val="000A679D"/>
    <w:rsid w:val="000F6327"/>
    <w:rsid w:val="00107F2E"/>
    <w:rsid w:val="00155B3D"/>
    <w:rsid w:val="001B0C77"/>
    <w:rsid w:val="001C5EF8"/>
    <w:rsid w:val="001F610D"/>
    <w:rsid w:val="002020BD"/>
    <w:rsid w:val="002032A3"/>
    <w:rsid w:val="00263BEE"/>
    <w:rsid w:val="002C7B32"/>
    <w:rsid w:val="00316069"/>
    <w:rsid w:val="00390B4F"/>
    <w:rsid w:val="003A601C"/>
    <w:rsid w:val="00414C59"/>
    <w:rsid w:val="00417791"/>
    <w:rsid w:val="00483ED2"/>
    <w:rsid w:val="00506A4D"/>
    <w:rsid w:val="005676B3"/>
    <w:rsid w:val="00577AC9"/>
    <w:rsid w:val="005A1CBD"/>
    <w:rsid w:val="005A50E7"/>
    <w:rsid w:val="005E512A"/>
    <w:rsid w:val="0064284C"/>
    <w:rsid w:val="00672ABC"/>
    <w:rsid w:val="00722F89"/>
    <w:rsid w:val="00764B12"/>
    <w:rsid w:val="007A6EAD"/>
    <w:rsid w:val="007D5F94"/>
    <w:rsid w:val="008E7EAE"/>
    <w:rsid w:val="00934F60"/>
    <w:rsid w:val="0094284D"/>
    <w:rsid w:val="00951EEB"/>
    <w:rsid w:val="00954BCE"/>
    <w:rsid w:val="00955100"/>
    <w:rsid w:val="009F4C0B"/>
    <w:rsid w:val="009F72EA"/>
    <w:rsid w:val="00A15688"/>
    <w:rsid w:val="00A767F4"/>
    <w:rsid w:val="00A90CA0"/>
    <w:rsid w:val="00AF3804"/>
    <w:rsid w:val="00B66508"/>
    <w:rsid w:val="00B668FB"/>
    <w:rsid w:val="00B7150C"/>
    <w:rsid w:val="00B8033B"/>
    <w:rsid w:val="00BD5904"/>
    <w:rsid w:val="00C322AE"/>
    <w:rsid w:val="00C4766E"/>
    <w:rsid w:val="00C976A3"/>
    <w:rsid w:val="00CD3A07"/>
    <w:rsid w:val="00D859D3"/>
    <w:rsid w:val="00D90659"/>
    <w:rsid w:val="00DA4FF3"/>
    <w:rsid w:val="00DB7B69"/>
    <w:rsid w:val="00DD76FE"/>
    <w:rsid w:val="00DE054B"/>
    <w:rsid w:val="00E123B3"/>
    <w:rsid w:val="00E377E0"/>
    <w:rsid w:val="00F22D65"/>
    <w:rsid w:val="00F4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2C7B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2C7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2008-07-21T21:02:00Z</cp:lastPrinted>
  <dcterms:created xsi:type="dcterms:W3CDTF">2017-07-20T18:35:00Z</dcterms:created>
  <dcterms:modified xsi:type="dcterms:W3CDTF">2017-07-20T18:51:00Z</dcterms:modified>
</cp:coreProperties>
</file>