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theme/themeOverride2.xml" ContentType="application/vnd.openxmlformats-officedocument.themeOverride+xml"/>
  <Override PartName="/word/charts/chart5.xml" ContentType="application/vnd.openxmlformats-officedocument.drawingml.chart+xml"/>
  <Override PartName="/word/theme/themeOverride3.xml" ContentType="application/vnd.openxmlformats-officedocument.themeOverride+xml"/>
  <Override PartName="/word/drawings/drawing1.xml" ContentType="application/vnd.openxmlformats-officedocument.drawingml.chartshapes+xml"/>
  <Override PartName="/word/charts/chart6.xml" ContentType="application/vnd.openxmlformats-officedocument.drawingml.chart+xml"/>
  <Override PartName="/word/theme/themeOverride4.xml" ContentType="application/vnd.openxmlformats-officedocument.themeOverride+xml"/>
  <Override PartName="/word/charts/chart7.xml" ContentType="application/vnd.openxmlformats-officedocument.drawingml.chart+xml"/>
  <Override PartName="/word/theme/themeOverride5.xml" ContentType="application/vnd.openxmlformats-officedocument.themeOverride+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0.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47.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411" w:rsidRDefault="007F5411" w:rsidP="00D67185">
      <w:pPr>
        <w:pStyle w:val="Title"/>
        <w:pBdr>
          <w:top w:val="single" w:sz="12" w:space="1" w:color="auto"/>
          <w:left w:val="single" w:sz="12" w:space="4" w:color="auto"/>
          <w:bottom w:val="single" w:sz="12" w:space="31" w:color="auto"/>
          <w:right w:val="single" w:sz="12" w:space="4" w:color="auto"/>
        </w:pBdr>
        <w:shd w:val="clear" w:color="auto" w:fill="D1FBD3"/>
        <w:jc w:val="left"/>
      </w:pPr>
    </w:p>
    <w:p w:rsidR="00B62738" w:rsidRDefault="00B62738" w:rsidP="00D67185">
      <w:pPr>
        <w:pStyle w:val="Title"/>
        <w:pBdr>
          <w:top w:val="single" w:sz="12" w:space="1" w:color="auto"/>
          <w:left w:val="single" w:sz="12" w:space="4" w:color="auto"/>
          <w:bottom w:val="single" w:sz="12" w:space="31" w:color="auto"/>
          <w:right w:val="single" w:sz="12" w:space="4" w:color="auto"/>
        </w:pBdr>
        <w:shd w:val="clear" w:color="auto" w:fill="D1FBD3"/>
        <w:rPr>
          <w:rFonts w:asciiTheme="minorHAnsi" w:hAnsiTheme="minorHAnsi"/>
          <w:sz w:val="28"/>
          <w:szCs w:val="28"/>
        </w:rPr>
      </w:pPr>
    </w:p>
    <w:p w:rsidR="0089344C" w:rsidRPr="004331B0" w:rsidRDefault="00F6586F" w:rsidP="00D67185">
      <w:pPr>
        <w:pStyle w:val="Title"/>
        <w:pBdr>
          <w:top w:val="single" w:sz="12" w:space="1" w:color="auto"/>
          <w:left w:val="single" w:sz="12" w:space="4" w:color="auto"/>
          <w:bottom w:val="single" w:sz="12" w:space="31" w:color="auto"/>
          <w:right w:val="single" w:sz="12" w:space="4" w:color="auto"/>
        </w:pBdr>
        <w:shd w:val="clear" w:color="auto" w:fill="D1FBD3"/>
        <w:rPr>
          <w:rFonts w:asciiTheme="minorHAnsi" w:hAnsiTheme="minorHAnsi"/>
          <w:sz w:val="36"/>
          <w:szCs w:val="36"/>
        </w:rPr>
      </w:pPr>
      <w:r w:rsidRPr="004331B0">
        <w:rPr>
          <w:rFonts w:asciiTheme="minorHAnsi" w:hAnsiTheme="minorHAnsi"/>
          <w:sz w:val="36"/>
          <w:szCs w:val="36"/>
        </w:rPr>
        <w:t>Center for Academic Support and A</w:t>
      </w:r>
      <w:r w:rsidR="00612003" w:rsidRPr="004331B0">
        <w:rPr>
          <w:rFonts w:asciiTheme="minorHAnsi" w:hAnsiTheme="minorHAnsi"/>
          <w:sz w:val="36"/>
          <w:szCs w:val="36"/>
        </w:rPr>
        <w:t>ssessment</w:t>
      </w:r>
    </w:p>
    <w:p w:rsidR="0089344C" w:rsidRPr="006832A1" w:rsidRDefault="0089344C" w:rsidP="00D67185">
      <w:pPr>
        <w:pStyle w:val="Title"/>
        <w:pBdr>
          <w:top w:val="single" w:sz="12" w:space="1" w:color="auto"/>
          <w:left w:val="single" w:sz="12" w:space="4" w:color="auto"/>
          <w:bottom w:val="single" w:sz="12" w:space="31" w:color="auto"/>
          <w:right w:val="single" w:sz="12" w:space="4" w:color="auto"/>
        </w:pBdr>
        <w:shd w:val="clear" w:color="auto" w:fill="D1FBD3"/>
        <w:rPr>
          <w:rFonts w:asciiTheme="minorHAnsi" w:hAnsiTheme="minorHAnsi"/>
          <w:sz w:val="28"/>
          <w:szCs w:val="28"/>
        </w:rPr>
      </w:pPr>
    </w:p>
    <w:p w:rsidR="00F6586F" w:rsidRPr="006832A1" w:rsidRDefault="008054C3" w:rsidP="00D67185">
      <w:pPr>
        <w:pStyle w:val="Title"/>
        <w:pBdr>
          <w:top w:val="single" w:sz="12" w:space="1" w:color="auto"/>
          <w:left w:val="single" w:sz="12" w:space="4" w:color="auto"/>
          <w:bottom w:val="single" w:sz="12" w:space="31" w:color="auto"/>
          <w:right w:val="single" w:sz="12" w:space="4" w:color="auto"/>
        </w:pBdr>
        <w:shd w:val="clear" w:color="auto" w:fill="D1FBD3"/>
        <w:rPr>
          <w:rFonts w:asciiTheme="minorHAnsi" w:hAnsiTheme="minorHAnsi"/>
        </w:rPr>
      </w:pPr>
      <w:r w:rsidRPr="006832A1">
        <w:rPr>
          <w:rFonts w:asciiTheme="minorHAnsi" w:hAnsiTheme="minorHAnsi"/>
        </w:rPr>
        <w:t xml:space="preserve">Annual </w:t>
      </w:r>
      <w:r w:rsidR="00F6586F" w:rsidRPr="006832A1">
        <w:rPr>
          <w:rFonts w:asciiTheme="minorHAnsi" w:hAnsiTheme="minorHAnsi"/>
        </w:rPr>
        <w:t>Report to the</w:t>
      </w:r>
    </w:p>
    <w:p w:rsidR="00F6586F" w:rsidRPr="006832A1" w:rsidRDefault="00F6586F" w:rsidP="00D67185">
      <w:pPr>
        <w:pStyle w:val="Title"/>
        <w:pBdr>
          <w:top w:val="single" w:sz="12" w:space="1" w:color="auto"/>
          <w:left w:val="single" w:sz="12" w:space="4" w:color="auto"/>
          <w:bottom w:val="single" w:sz="12" w:space="31" w:color="auto"/>
          <w:right w:val="single" w:sz="12" w:space="4" w:color="auto"/>
        </w:pBdr>
        <w:shd w:val="clear" w:color="auto" w:fill="D1FBD3"/>
        <w:rPr>
          <w:rFonts w:asciiTheme="minorHAnsi" w:hAnsiTheme="minorHAnsi"/>
          <w:sz w:val="28"/>
          <w:szCs w:val="28"/>
        </w:rPr>
      </w:pPr>
    </w:p>
    <w:p w:rsidR="00F6586F" w:rsidRPr="006832A1" w:rsidRDefault="007079DD" w:rsidP="00D67185">
      <w:pPr>
        <w:pStyle w:val="Title"/>
        <w:pBdr>
          <w:top w:val="single" w:sz="12" w:space="1" w:color="auto"/>
          <w:left w:val="single" w:sz="12" w:space="4" w:color="auto"/>
          <w:bottom w:val="single" w:sz="12" w:space="31" w:color="auto"/>
          <w:right w:val="single" w:sz="12" w:space="4" w:color="auto"/>
        </w:pBdr>
        <w:shd w:val="clear" w:color="auto" w:fill="D1FBD3"/>
        <w:rPr>
          <w:rFonts w:asciiTheme="minorHAnsi" w:hAnsiTheme="minorHAnsi"/>
          <w:sz w:val="28"/>
          <w:szCs w:val="28"/>
        </w:rPr>
      </w:pPr>
      <w:r w:rsidRPr="006832A1">
        <w:rPr>
          <w:rFonts w:asciiTheme="minorHAnsi" w:hAnsiTheme="minorHAnsi"/>
          <w:sz w:val="28"/>
          <w:szCs w:val="28"/>
        </w:rPr>
        <w:t>Provost/Vice President f</w:t>
      </w:r>
      <w:r w:rsidR="005F60B5" w:rsidRPr="006832A1">
        <w:rPr>
          <w:rFonts w:asciiTheme="minorHAnsi" w:hAnsiTheme="minorHAnsi"/>
          <w:sz w:val="28"/>
          <w:szCs w:val="28"/>
        </w:rPr>
        <w:t>or Academic Affairs</w:t>
      </w:r>
    </w:p>
    <w:p w:rsidR="00F6586F" w:rsidRPr="006832A1" w:rsidRDefault="00F6586F" w:rsidP="00D67185">
      <w:pPr>
        <w:pStyle w:val="Title"/>
        <w:pBdr>
          <w:top w:val="single" w:sz="12" w:space="1" w:color="auto"/>
          <w:left w:val="single" w:sz="12" w:space="4" w:color="auto"/>
          <w:bottom w:val="single" w:sz="12" w:space="31" w:color="auto"/>
          <w:right w:val="single" w:sz="12" w:space="4" w:color="auto"/>
        </w:pBdr>
        <w:shd w:val="clear" w:color="auto" w:fill="D1FBD3"/>
        <w:rPr>
          <w:rFonts w:asciiTheme="minorHAnsi" w:hAnsiTheme="minorHAnsi"/>
          <w:sz w:val="28"/>
          <w:szCs w:val="28"/>
        </w:rPr>
      </w:pPr>
    </w:p>
    <w:p w:rsidR="00F6586F" w:rsidRPr="004331B0" w:rsidRDefault="007079DD" w:rsidP="00D67185">
      <w:pPr>
        <w:pStyle w:val="Title"/>
        <w:pBdr>
          <w:top w:val="single" w:sz="12" w:space="1" w:color="auto"/>
          <w:left w:val="single" w:sz="12" w:space="4" w:color="auto"/>
          <w:bottom w:val="single" w:sz="12" w:space="31" w:color="auto"/>
          <w:right w:val="single" w:sz="12" w:space="4" w:color="auto"/>
        </w:pBdr>
        <w:shd w:val="clear" w:color="auto" w:fill="D1FBD3"/>
        <w:rPr>
          <w:rFonts w:asciiTheme="minorHAnsi" w:hAnsiTheme="minorHAnsi"/>
          <w:sz w:val="36"/>
          <w:szCs w:val="36"/>
        </w:rPr>
      </w:pPr>
      <w:r w:rsidRPr="004331B0">
        <w:rPr>
          <w:rFonts w:asciiTheme="minorHAnsi" w:hAnsiTheme="minorHAnsi"/>
          <w:sz w:val="36"/>
          <w:szCs w:val="36"/>
        </w:rPr>
        <w:t xml:space="preserve">AY </w:t>
      </w:r>
      <w:r w:rsidR="000C6372" w:rsidRPr="004331B0">
        <w:rPr>
          <w:rFonts w:asciiTheme="minorHAnsi" w:hAnsiTheme="minorHAnsi"/>
          <w:sz w:val="36"/>
          <w:szCs w:val="36"/>
        </w:rPr>
        <w:t>201</w:t>
      </w:r>
      <w:r w:rsidR="00D67185" w:rsidRPr="004331B0">
        <w:rPr>
          <w:rFonts w:asciiTheme="minorHAnsi" w:hAnsiTheme="minorHAnsi"/>
          <w:sz w:val="36"/>
          <w:szCs w:val="36"/>
        </w:rPr>
        <w:t>6</w:t>
      </w:r>
      <w:r w:rsidR="000C6372" w:rsidRPr="004331B0">
        <w:rPr>
          <w:rFonts w:asciiTheme="minorHAnsi" w:hAnsiTheme="minorHAnsi"/>
          <w:sz w:val="36"/>
          <w:szCs w:val="36"/>
        </w:rPr>
        <w:t>-201</w:t>
      </w:r>
      <w:r w:rsidR="00D67185" w:rsidRPr="004331B0">
        <w:rPr>
          <w:rFonts w:asciiTheme="minorHAnsi" w:hAnsiTheme="minorHAnsi"/>
          <w:sz w:val="36"/>
          <w:szCs w:val="36"/>
        </w:rPr>
        <w:t>7</w:t>
      </w:r>
    </w:p>
    <w:p w:rsidR="007079DD" w:rsidRPr="006832A1" w:rsidRDefault="007079DD" w:rsidP="00D67185">
      <w:pPr>
        <w:pStyle w:val="Title"/>
        <w:pBdr>
          <w:top w:val="single" w:sz="12" w:space="1" w:color="auto"/>
          <w:left w:val="single" w:sz="12" w:space="4" w:color="auto"/>
          <w:bottom w:val="single" w:sz="12" w:space="31" w:color="auto"/>
          <w:right w:val="single" w:sz="12" w:space="4" w:color="auto"/>
        </w:pBdr>
        <w:shd w:val="clear" w:color="auto" w:fill="D1FBD3"/>
        <w:tabs>
          <w:tab w:val="left" w:pos="2190"/>
        </w:tabs>
        <w:rPr>
          <w:rFonts w:asciiTheme="minorHAnsi" w:hAnsiTheme="minorHAnsi"/>
          <w:sz w:val="28"/>
          <w:szCs w:val="28"/>
        </w:rPr>
      </w:pPr>
    </w:p>
    <w:p w:rsidR="007079DD" w:rsidRPr="006832A1" w:rsidRDefault="007079DD" w:rsidP="00D67185">
      <w:pPr>
        <w:pStyle w:val="Title"/>
        <w:pBdr>
          <w:top w:val="single" w:sz="12" w:space="1" w:color="auto"/>
          <w:left w:val="single" w:sz="12" w:space="4" w:color="auto"/>
          <w:bottom w:val="single" w:sz="12" w:space="31" w:color="auto"/>
          <w:right w:val="single" w:sz="12" w:space="4" w:color="auto"/>
        </w:pBdr>
        <w:shd w:val="clear" w:color="auto" w:fill="D1FBD3"/>
        <w:rPr>
          <w:rFonts w:asciiTheme="minorHAnsi" w:hAnsiTheme="minorHAnsi"/>
        </w:rPr>
      </w:pPr>
      <w:r w:rsidRPr="006832A1">
        <w:rPr>
          <w:rFonts w:asciiTheme="minorHAnsi" w:hAnsiTheme="minorHAnsi"/>
        </w:rPr>
        <w:t xml:space="preserve">Prepared </w:t>
      </w:r>
      <w:r w:rsidR="00D67185">
        <w:rPr>
          <w:rFonts w:asciiTheme="minorHAnsi" w:hAnsiTheme="minorHAnsi"/>
        </w:rPr>
        <w:t>May-June</w:t>
      </w:r>
      <w:r w:rsidR="0013759E" w:rsidRPr="006832A1">
        <w:rPr>
          <w:rFonts w:asciiTheme="minorHAnsi" w:hAnsiTheme="minorHAnsi"/>
        </w:rPr>
        <w:t xml:space="preserve"> 20</w:t>
      </w:r>
      <w:r w:rsidR="00F85444" w:rsidRPr="006832A1">
        <w:rPr>
          <w:rFonts w:asciiTheme="minorHAnsi" w:hAnsiTheme="minorHAnsi"/>
        </w:rPr>
        <w:t>1</w:t>
      </w:r>
      <w:r w:rsidR="00D67185">
        <w:rPr>
          <w:rFonts w:asciiTheme="minorHAnsi" w:hAnsiTheme="minorHAnsi"/>
        </w:rPr>
        <w:t>7</w:t>
      </w:r>
      <w:r w:rsidR="00D46BFC" w:rsidRPr="006832A1">
        <w:rPr>
          <w:rFonts w:asciiTheme="minorHAnsi" w:hAnsiTheme="minorHAnsi"/>
        </w:rPr>
        <w:t xml:space="preserve"> by Karla Sanders</w:t>
      </w:r>
      <w:r w:rsidR="009D35E9" w:rsidRPr="006832A1">
        <w:rPr>
          <w:rFonts w:asciiTheme="minorHAnsi" w:hAnsiTheme="minorHAnsi"/>
        </w:rPr>
        <w:t xml:space="preserve">, </w:t>
      </w:r>
      <w:r w:rsidR="005075E5" w:rsidRPr="006832A1">
        <w:rPr>
          <w:rFonts w:asciiTheme="minorHAnsi" w:hAnsiTheme="minorHAnsi"/>
        </w:rPr>
        <w:t xml:space="preserve">Ph.D., </w:t>
      </w:r>
      <w:r w:rsidR="00672D49" w:rsidRPr="006832A1">
        <w:rPr>
          <w:rFonts w:asciiTheme="minorHAnsi" w:hAnsiTheme="minorHAnsi"/>
        </w:rPr>
        <w:t xml:space="preserve">Executive </w:t>
      </w:r>
      <w:r w:rsidR="009D35E9" w:rsidRPr="006832A1">
        <w:rPr>
          <w:rFonts w:asciiTheme="minorHAnsi" w:hAnsiTheme="minorHAnsi"/>
        </w:rPr>
        <w:t>Director</w:t>
      </w:r>
    </w:p>
    <w:p w:rsidR="00AA573C" w:rsidRPr="006832A1" w:rsidRDefault="00AA573C" w:rsidP="00D67185">
      <w:pPr>
        <w:pStyle w:val="Title"/>
        <w:pBdr>
          <w:top w:val="single" w:sz="12" w:space="1" w:color="auto"/>
          <w:left w:val="single" w:sz="12" w:space="4" w:color="auto"/>
          <w:bottom w:val="single" w:sz="12" w:space="31" w:color="auto"/>
          <w:right w:val="single" w:sz="12" w:space="4" w:color="auto"/>
        </w:pBdr>
        <w:shd w:val="clear" w:color="auto" w:fill="D1FBD3"/>
        <w:jc w:val="left"/>
        <w:rPr>
          <w:rFonts w:asciiTheme="minorHAnsi" w:hAnsiTheme="minorHAnsi"/>
        </w:rPr>
      </w:pPr>
    </w:p>
    <w:p w:rsidR="00F6586F" w:rsidRDefault="00F6586F" w:rsidP="006243A6">
      <w:pPr>
        <w:rPr>
          <w:rFonts w:asciiTheme="minorHAnsi" w:hAnsiTheme="minorHAnsi"/>
          <w:sz w:val="22"/>
        </w:rPr>
      </w:pPr>
    </w:p>
    <w:p w:rsidR="00330414" w:rsidRDefault="00330414" w:rsidP="006243A6">
      <w:pPr>
        <w:rPr>
          <w:rFonts w:asciiTheme="minorHAnsi" w:hAnsiTheme="minorHAnsi"/>
          <w:sz w:val="22"/>
        </w:rPr>
      </w:pPr>
    </w:p>
    <w:p w:rsidR="00330414" w:rsidRDefault="00330414" w:rsidP="006243A6">
      <w:pPr>
        <w:rPr>
          <w:rFonts w:asciiTheme="minorHAnsi" w:hAnsiTheme="minorHAnsi"/>
          <w:sz w:val="22"/>
        </w:rPr>
      </w:pPr>
    </w:p>
    <w:p w:rsidR="00330414" w:rsidRDefault="00330414" w:rsidP="006243A6">
      <w:pPr>
        <w:rPr>
          <w:rFonts w:asciiTheme="minorHAnsi" w:hAnsiTheme="minorHAnsi"/>
          <w:sz w:val="22"/>
        </w:rPr>
      </w:pPr>
    </w:p>
    <w:p w:rsidR="00330414" w:rsidRPr="006832A1" w:rsidRDefault="00330414" w:rsidP="006243A6">
      <w:pPr>
        <w:rPr>
          <w:rFonts w:asciiTheme="minorHAnsi" w:hAnsiTheme="minorHAnsi"/>
          <w:sz w:val="22"/>
        </w:rPr>
      </w:pPr>
    </w:p>
    <w:p w:rsidR="00B62738" w:rsidRDefault="00330414" w:rsidP="00330414">
      <w:pPr>
        <w:jc w:val="center"/>
        <w:rPr>
          <w:rFonts w:asciiTheme="minorHAnsi" w:hAnsiTheme="minorHAnsi"/>
          <w:sz w:val="22"/>
        </w:rPr>
      </w:pPr>
      <w:r>
        <w:rPr>
          <w:noProof/>
          <w:sz w:val="22"/>
          <w:szCs w:val="22"/>
        </w:rPr>
        <w:drawing>
          <wp:inline distT="0" distB="0" distL="0" distR="0" wp14:anchorId="196DE654" wp14:editId="2829E195">
            <wp:extent cx="5815013" cy="2595475"/>
            <wp:effectExtent l="0" t="0" r="0" b="0"/>
            <wp:docPr id="2" name="Picture 49" descr="9th St. Hall 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th St. Hall 004.jpg"/>
                    <pic:cNvPicPr/>
                  </pic:nvPicPr>
                  <pic:blipFill>
                    <a:blip r:embed="rId9" cstate="print"/>
                    <a:srcRect t="24390" b="19106"/>
                    <a:stretch>
                      <a:fillRect/>
                    </a:stretch>
                  </pic:blipFill>
                  <pic:spPr>
                    <a:xfrm>
                      <a:off x="0" y="0"/>
                      <a:ext cx="5815210" cy="2595563"/>
                    </a:xfrm>
                    <a:prstGeom prst="rect">
                      <a:avLst/>
                    </a:prstGeom>
                  </pic:spPr>
                </pic:pic>
              </a:graphicData>
            </a:graphic>
          </wp:inline>
        </w:drawing>
      </w:r>
    </w:p>
    <w:p w:rsidR="00330414" w:rsidRDefault="00330414" w:rsidP="00B62738">
      <w:pPr>
        <w:jc w:val="center"/>
        <w:rPr>
          <w:rFonts w:asciiTheme="minorHAnsi" w:hAnsiTheme="minorHAnsi"/>
          <w:b/>
        </w:rPr>
      </w:pPr>
    </w:p>
    <w:p w:rsidR="00330414" w:rsidRDefault="00330414">
      <w:pPr>
        <w:rPr>
          <w:rFonts w:asciiTheme="minorHAnsi" w:hAnsiTheme="minorHAnsi"/>
          <w:b/>
        </w:rPr>
      </w:pPr>
      <w:r>
        <w:rPr>
          <w:rFonts w:asciiTheme="minorHAnsi" w:hAnsiTheme="minorHAnsi"/>
          <w:b/>
        </w:rPr>
        <w:br w:type="page"/>
      </w:r>
    </w:p>
    <w:p w:rsidR="00B62738" w:rsidRPr="004331B0" w:rsidRDefault="00B62738" w:rsidP="00B62738">
      <w:pPr>
        <w:jc w:val="center"/>
        <w:rPr>
          <w:rFonts w:asciiTheme="minorHAnsi" w:hAnsiTheme="minorHAnsi"/>
          <w:b/>
          <w:sz w:val="28"/>
          <w:szCs w:val="28"/>
        </w:rPr>
      </w:pPr>
      <w:r w:rsidRPr="004331B0">
        <w:rPr>
          <w:rFonts w:asciiTheme="minorHAnsi" w:hAnsiTheme="minorHAnsi"/>
          <w:b/>
          <w:sz w:val="28"/>
          <w:szCs w:val="28"/>
        </w:rPr>
        <w:lastRenderedPageBreak/>
        <w:t>Table of Contents</w:t>
      </w:r>
    </w:p>
    <w:p w:rsidR="00B62738" w:rsidRPr="004331B0" w:rsidRDefault="00B62738" w:rsidP="00B62738">
      <w:pPr>
        <w:jc w:val="center"/>
        <w:rPr>
          <w:rFonts w:asciiTheme="minorHAnsi" w:hAnsiTheme="minorHAnsi"/>
          <w:sz w:val="28"/>
          <w:szCs w:val="28"/>
        </w:rPr>
      </w:pPr>
    </w:p>
    <w:p w:rsidR="007F5411" w:rsidRPr="004331B0" w:rsidRDefault="00D17574" w:rsidP="006243A6">
      <w:pPr>
        <w:rPr>
          <w:rFonts w:asciiTheme="minorHAnsi" w:hAnsiTheme="minorHAnsi"/>
          <w:sz w:val="28"/>
          <w:szCs w:val="28"/>
        </w:rPr>
      </w:pPr>
      <w:r w:rsidRPr="004331B0">
        <w:rPr>
          <w:rFonts w:asciiTheme="minorHAnsi" w:hAnsiTheme="minorHAnsi"/>
          <w:sz w:val="28"/>
          <w:szCs w:val="28"/>
        </w:rPr>
        <w:tab/>
      </w:r>
      <w:r w:rsidR="004331B0" w:rsidRPr="004331B0">
        <w:rPr>
          <w:rFonts w:asciiTheme="minorHAnsi" w:hAnsiTheme="minorHAnsi"/>
          <w:sz w:val="28"/>
          <w:szCs w:val="28"/>
        </w:rPr>
        <w:tab/>
      </w:r>
      <w:r w:rsidR="004331B0" w:rsidRPr="004331B0">
        <w:rPr>
          <w:rFonts w:asciiTheme="minorHAnsi" w:hAnsiTheme="minorHAnsi"/>
          <w:sz w:val="28"/>
          <w:szCs w:val="28"/>
        </w:rPr>
        <w:tab/>
      </w:r>
      <w:r w:rsidR="00BE3367" w:rsidRPr="004331B0">
        <w:rPr>
          <w:rFonts w:asciiTheme="minorHAnsi" w:hAnsiTheme="minorHAnsi"/>
          <w:sz w:val="28"/>
          <w:szCs w:val="28"/>
        </w:rPr>
        <w:t xml:space="preserve">Personnel, </w:t>
      </w:r>
      <w:r w:rsidR="001D6FAE" w:rsidRPr="004331B0">
        <w:rPr>
          <w:rFonts w:asciiTheme="minorHAnsi" w:hAnsiTheme="minorHAnsi"/>
          <w:sz w:val="28"/>
          <w:szCs w:val="28"/>
        </w:rPr>
        <w:t>Budget</w:t>
      </w:r>
      <w:r w:rsidR="00BE3367" w:rsidRPr="004331B0">
        <w:rPr>
          <w:rFonts w:asciiTheme="minorHAnsi" w:hAnsiTheme="minorHAnsi"/>
          <w:sz w:val="28"/>
          <w:szCs w:val="28"/>
        </w:rPr>
        <w:t>, and Goals</w:t>
      </w:r>
      <w:r w:rsidR="00C23E5F" w:rsidRPr="004331B0">
        <w:rPr>
          <w:rFonts w:asciiTheme="minorHAnsi" w:hAnsiTheme="minorHAnsi"/>
          <w:sz w:val="28"/>
          <w:szCs w:val="28"/>
        </w:rPr>
        <w:tab/>
      </w:r>
      <w:r w:rsidR="00C23E5F" w:rsidRPr="004331B0">
        <w:rPr>
          <w:rFonts w:asciiTheme="minorHAnsi" w:hAnsiTheme="minorHAnsi"/>
          <w:sz w:val="28"/>
          <w:szCs w:val="28"/>
        </w:rPr>
        <w:tab/>
      </w:r>
      <w:r w:rsidR="00C23E5F" w:rsidRPr="004331B0">
        <w:rPr>
          <w:rFonts w:asciiTheme="minorHAnsi" w:hAnsiTheme="minorHAnsi"/>
          <w:sz w:val="28"/>
          <w:szCs w:val="28"/>
        </w:rPr>
        <w:tab/>
      </w:r>
      <w:r w:rsidR="00BE3367" w:rsidRPr="004331B0">
        <w:rPr>
          <w:rFonts w:asciiTheme="minorHAnsi" w:hAnsiTheme="minorHAnsi"/>
          <w:sz w:val="28"/>
          <w:szCs w:val="28"/>
        </w:rPr>
        <w:t>3</w:t>
      </w:r>
    </w:p>
    <w:p w:rsidR="00BE3367" w:rsidRPr="004331B0" w:rsidRDefault="00D17574" w:rsidP="00C23E5F">
      <w:pPr>
        <w:rPr>
          <w:rFonts w:asciiTheme="minorHAnsi" w:hAnsiTheme="minorHAnsi"/>
          <w:sz w:val="28"/>
          <w:szCs w:val="28"/>
        </w:rPr>
      </w:pPr>
      <w:r w:rsidRPr="004331B0">
        <w:rPr>
          <w:rFonts w:asciiTheme="minorHAnsi" w:hAnsiTheme="minorHAnsi"/>
          <w:sz w:val="28"/>
          <w:szCs w:val="28"/>
        </w:rPr>
        <w:tab/>
      </w:r>
      <w:r w:rsidR="004331B0" w:rsidRPr="004331B0">
        <w:rPr>
          <w:rFonts w:asciiTheme="minorHAnsi" w:hAnsiTheme="minorHAnsi"/>
          <w:sz w:val="28"/>
          <w:szCs w:val="28"/>
        </w:rPr>
        <w:tab/>
      </w:r>
      <w:r w:rsidR="004331B0" w:rsidRPr="004331B0">
        <w:rPr>
          <w:rFonts w:asciiTheme="minorHAnsi" w:hAnsiTheme="minorHAnsi"/>
          <w:sz w:val="28"/>
          <w:szCs w:val="28"/>
        </w:rPr>
        <w:tab/>
      </w:r>
      <w:r w:rsidR="00BE3367" w:rsidRPr="004331B0">
        <w:rPr>
          <w:rFonts w:asciiTheme="minorHAnsi" w:hAnsiTheme="minorHAnsi"/>
          <w:sz w:val="28"/>
          <w:szCs w:val="28"/>
        </w:rPr>
        <w:t>Collaboration and Student Success</w:t>
      </w:r>
      <w:r w:rsidR="00C23E5F" w:rsidRPr="004331B0">
        <w:rPr>
          <w:rFonts w:asciiTheme="minorHAnsi" w:hAnsiTheme="minorHAnsi"/>
          <w:sz w:val="28"/>
          <w:szCs w:val="28"/>
        </w:rPr>
        <w:t xml:space="preserve"> </w:t>
      </w:r>
      <w:r w:rsidR="00C23E5F" w:rsidRPr="004331B0">
        <w:rPr>
          <w:rFonts w:asciiTheme="minorHAnsi" w:hAnsiTheme="minorHAnsi"/>
          <w:sz w:val="28"/>
          <w:szCs w:val="28"/>
        </w:rPr>
        <w:tab/>
      </w:r>
      <w:r w:rsidR="00C23E5F" w:rsidRPr="004331B0">
        <w:rPr>
          <w:rFonts w:asciiTheme="minorHAnsi" w:hAnsiTheme="minorHAnsi"/>
          <w:sz w:val="28"/>
          <w:szCs w:val="28"/>
        </w:rPr>
        <w:tab/>
      </w:r>
      <w:r w:rsidR="00BE3367" w:rsidRPr="004331B0">
        <w:rPr>
          <w:rFonts w:asciiTheme="minorHAnsi" w:hAnsiTheme="minorHAnsi"/>
          <w:sz w:val="28"/>
          <w:szCs w:val="28"/>
        </w:rPr>
        <w:t>4</w:t>
      </w:r>
    </w:p>
    <w:p w:rsidR="00BE3367" w:rsidRPr="004331B0" w:rsidRDefault="00D17574">
      <w:pPr>
        <w:rPr>
          <w:rFonts w:asciiTheme="minorHAnsi" w:hAnsiTheme="minorHAnsi"/>
          <w:sz w:val="28"/>
          <w:szCs w:val="28"/>
        </w:rPr>
      </w:pPr>
      <w:r w:rsidRPr="004331B0">
        <w:rPr>
          <w:rFonts w:asciiTheme="minorHAnsi" w:hAnsiTheme="minorHAnsi"/>
          <w:sz w:val="28"/>
          <w:szCs w:val="28"/>
        </w:rPr>
        <w:tab/>
      </w:r>
      <w:r w:rsidR="004331B0" w:rsidRPr="004331B0">
        <w:rPr>
          <w:rFonts w:asciiTheme="minorHAnsi" w:hAnsiTheme="minorHAnsi"/>
          <w:sz w:val="28"/>
          <w:szCs w:val="28"/>
        </w:rPr>
        <w:tab/>
      </w:r>
      <w:r w:rsidR="004331B0" w:rsidRPr="004331B0">
        <w:rPr>
          <w:rFonts w:asciiTheme="minorHAnsi" w:hAnsiTheme="minorHAnsi"/>
          <w:sz w:val="28"/>
          <w:szCs w:val="28"/>
        </w:rPr>
        <w:tab/>
      </w:r>
      <w:r w:rsidR="00BE3367" w:rsidRPr="004331B0">
        <w:rPr>
          <w:rFonts w:asciiTheme="minorHAnsi" w:hAnsiTheme="minorHAnsi"/>
          <w:sz w:val="28"/>
          <w:szCs w:val="28"/>
        </w:rPr>
        <w:t>Committee and Council Work</w:t>
      </w:r>
      <w:r w:rsidR="00C23E5F" w:rsidRPr="004331B0">
        <w:rPr>
          <w:rFonts w:asciiTheme="minorHAnsi" w:hAnsiTheme="minorHAnsi"/>
          <w:sz w:val="28"/>
          <w:szCs w:val="28"/>
        </w:rPr>
        <w:tab/>
      </w:r>
      <w:r w:rsidR="00C23E5F" w:rsidRPr="004331B0">
        <w:rPr>
          <w:rFonts w:asciiTheme="minorHAnsi" w:hAnsiTheme="minorHAnsi"/>
          <w:sz w:val="28"/>
          <w:szCs w:val="28"/>
        </w:rPr>
        <w:tab/>
      </w:r>
      <w:r w:rsidR="00C23E5F" w:rsidRPr="004331B0">
        <w:rPr>
          <w:rFonts w:asciiTheme="minorHAnsi" w:hAnsiTheme="minorHAnsi"/>
          <w:sz w:val="28"/>
          <w:szCs w:val="28"/>
        </w:rPr>
        <w:tab/>
        <w:t>4</w:t>
      </w:r>
    </w:p>
    <w:p w:rsidR="00BE3367" w:rsidRPr="004331B0" w:rsidRDefault="00BE3367">
      <w:pPr>
        <w:rPr>
          <w:rFonts w:asciiTheme="minorHAnsi" w:hAnsiTheme="minorHAnsi"/>
          <w:sz w:val="28"/>
          <w:szCs w:val="28"/>
        </w:rPr>
      </w:pPr>
      <w:r w:rsidRPr="004331B0">
        <w:rPr>
          <w:rFonts w:asciiTheme="minorHAnsi" w:hAnsiTheme="minorHAnsi"/>
          <w:sz w:val="28"/>
          <w:szCs w:val="28"/>
        </w:rPr>
        <w:tab/>
      </w:r>
      <w:r w:rsidR="00D17574" w:rsidRPr="004331B0">
        <w:rPr>
          <w:rFonts w:asciiTheme="minorHAnsi" w:hAnsiTheme="minorHAnsi"/>
          <w:sz w:val="28"/>
          <w:szCs w:val="28"/>
        </w:rPr>
        <w:tab/>
      </w:r>
      <w:r w:rsidR="004331B0" w:rsidRPr="004331B0">
        <w:rPr>
          <w:rFonts w:asciiTheme="minorHAnsi" w:hAnsiTheme="minorHAnsi"/>
          <w:sz w:val="28"/>
          <w:szCs w:val="28"/>
        </w:rPr>
        <w:tab/>
      </w:r>
      <w:r w:rsidR="004331B0" w:rsidRPr="004331B0">
        <w:rPr>
          <w:rFonts w:asciiTheme="minorHAnsi" w:hAnsiTheme="minorHAnsi"/>
          <w:sz w:val="28"/>
          <w:szCs w:val="28"/>
        </w:rPr>
        <w:tab/>
      </w:r>
      <w:r w:rsidRPr="004331B0">
        <w:rPr>
          <w:rFonts w:asciiTheme="minorHAnsi" w:hAnsiTheme="minorHAnsi"/>
          <w:sz w:val="28"/>
          <w:szCs w:val="28"/>
        </w:rPr>
        <w:t>CORE</w:t>
      </w:r>
      <w:r w:rsidR="00C23E5F" w:rsidRPr="004331B0">
        <w:rPr>
          <w:rFonts w:asciiTheme="minorHAnsi" w:hAnsiTheme="minorHAnsi"/>
          <w:sz w:val="28"/>
          <w:szCs w:val="28"/>
        </w:rPr>
        <w:tab/>
      </w:r>
      <w:r w:rsidR="00C23E5F" w:rsidRPr="004331B0">
        <w:rPr>
          <w:rFonts w:asciiTheme="minorHAnsi" w:hAnsiTheme="minorHAnsi"/>
          <w:sz w:val="28"/>
          <w:szCs w:val="28"/>
        </w:rPr>
        <w:tab/>
      </w:r>
      <w:r w:rsidR="00C23E5F" w:rsidRPr="004331B0">
        <w:rPr>
          <w:rFonts w:asciiTheme="minorHAnsi" w:hAnsiTheme="minorHAnsi"/>
          <w:sz w:val="28"/>
          <w:szCs w:val="28"/>
        </w:rPr>
        <w:tab/>
      </w:r>
      <w:r w:rsidR="00C23E5F" w:rsidRPr="004331B0">
        <w:rPr>
          <w:rFonts w:asciiTheme="minorHAnsi" w:hAnsiTheme="minorHAnsi"/>
          <w:sz w:val="28"/>
          <w:szCs w:val="28"/>
        </w:rPr>
        <w:tab/>
      </w:r>
      <w:r w:rsidR="004331B0">
        <w:rPr>
          <w:rFonts w:asciiTheme="minorHAnsi" w:hAnsiTheme="minorHAnsi"/>
          <w:sz w:val="28"/>
          <w:szCs w:val="28"/>
        </w:rPr>
        <w:tab/>
      </w:r>
      <w:r w:rsidR="00C23E5F" w:rsidRPr="004331B0">
        <w:rPr>
          <w:rFonts w:asciiTheme="minorHAnsi" w:hAnsiTheme="minorHAnsi"/>
          <w:sz w:val="28"/>
          <w:szCs w:val="28"/>
        </w:rPr>
        <w:tab/>
        <w:t>5</w:t>
      </w:r>
    </w:p>
    <w:p w:rsidR="00BE3367" w:rsidRPr="004331B0" w:rsidRDefault="00BE3367">
      <w:pPr>
        <w:rPr>
          <w:rFonts w:asciiTheme="minorHAnsi" w:hAnsiTheme="minorHAnsi"/>
          <w:sz w:val="28"/>
          <w:szCs w:val="28"/>
        </w:rPr>
      </w:pPr>
      <w:r w:rsidRPr="004331B0">
        <w:rPr>
          <w:rFonts w:asciiTheme="minorHAnsi" w:hAnsiTheme="minorHAnsi"/>
          <w:sz w:val="28"/>
          <w:szCs w:val="28"/>
        </w:rPr>
        <w:tab/>
      </w:r>
      <w:r w:rsidR="00D17574" w:rsidRPr="004331B0">
        <w:rPr>
          <w:rFonts w:asciiTheme="minorHAnsi" w:hAnsiTheme="minorHAnsi"/>
          <w:sz w:val="28"/>
          <w:szCs w:val="28"/>
        </w:rPr>
        <w:tab/>
      </w:r>
      <w:r w:rsidR="004331B0" w:rsidRPr="004331B0">
        <w:rPr>
          <w:rFonts w:asciiTheme="minorHAnsi" w:hAnsiTheme="minorHAnsi"/>
          <w:sz w:val="28"/>
          <w:szCs w:val="28"/>
        </w:rPr>
        <w:tab/>
      </w:r>
      <w:r w:rsidR="004331B0" w:rsidRPr="004331B0">
        <w:rPr>
          <w:rFonts w:asciiTheme="minorHAnsi" w:hAnsiTheme="minorHAnsi"/>
          <w:sz w:val="28"/>
          <w:szCs w:val="28"/>
        </w:rPr>
        <w:tab/>
      </w:r>
      <w:r w:rsidRPr="004331B0">
        <w:rPr>
          <w:rFonts w:asciiTheme="minorHAnsi" w:hAnsiTheme="minorHAnsi"/>
          <w:sz w:val="28"/>
          <w:szCs w:val="28"/>
        </w:rPr>
        <w:t>Seat Management</w:t>
      </w:r>
      <w:r w:rsidR="00C23E5F" w:rsidRPr="004331B0">
        <w:rPr>
          <w:rFonts w:asciiTheme="minorHAnsi" w:hAnsiTheme="minorHAnsi"/>
          <w:sz w:val="28"/>
          <w:szCs w:val="28"/>
        </w:rPr>
        <w:tab/>
      </w:r>
      <w:r w:rsidR="00C23E5F" w:rsidRPr="004331B0">
        <w:rPr>
          <w:rFonts w:asciiTheme="minorHAnsi" w:hAnsiTheme="minorHAnsi"/>
          <w:sz w:val="28"/>
          <w:szCs w:val="28"/>
        </w:rPr>
        <w:tab/>
      </w:r>
      <w:r w:rsidR="00C23E5F" w:rsidRPr="004331B0">
        <w:rPr>
          <w:rFonts w:asciiTheme="minorHAnsi" w:hAnsiTheme="minorHAnsi"/>
          <w:sz w:val="28"/>
          <w:szCs w:val="28"/>
        </w:rPr>
        <w:tab/>
      </w:r>
      <w:r w:rsidR="004331B0">
        <w:rPr>
          <w:rFonts w:asciiTheme="minorHAnsi" w:hAnsiTheme="minorHAnsi"/>
          <w:sz w:val="28"/>
          <w:szCs w:val="28"/>
        </w:rPr>
        <w:tab/>
      </w:r>
      <w:r w:rsidR="00C23E5F" w:rsidRPr="004331B0">
        <w:rPr>
          <w:rFonts w:asciiTheme="minorHAnsi" w:hAnsiTheme="minorHAnsi"/>
          <w:sz w:val="28"/>
          <w:szCs w:val="28"/>
        </w:rPr>
        <w:t>7</w:t>
      </w:r>
    </w:p>
    <w:p w:rsidR="001D6FAE" w:rsidRPr="004331B0" w:rsidRDefault="001D6FAE">
      <w:pPr>
        <w:rPr>
          <w:rFonts w:asciiTheme="minorHAnsi" w:hAnsiTheme="minorHAnsi"/>
          <w:sz w:val="28"/>
          <w:szCs w:val="28"/>
        </w:rPr>
      </w:pPr>
      <w:r w:rsidRPr="004331B0">
        <w:rPr>
          <w:rFonts w:asciiTheme="minorHAnsi" w:hAnsiTheme="minorHAnsi"/>
          <w:sz w:val="28"/>
          <w:szCs w:val="28"/>
        </w:rPr>
        <w:tab/>
      </w:r>
      <w:r w:rsidR="00D17574" w:rsidRPr="004331B0">
        <w:rPr>
          <w:rFonts w:asciiTheme="minorHAnsi" w:hAnsiTheme="minorHAnsi"/>
          <w:sz w:val="28"/>
          <w:szCs w:val="28"/>
        </w:rPr>
        <w:tab/>
      </w:r>
      <w:r w:rsidR="004331B0" w:rsidRPr="004331B0">
        <w:rPr>
          <w:rFonts w:asciiTheme="minorHAnsi" w:hAnsiTheme="minorHAnsi"/>
          <w:sz w:val="28"/>
          <w:szCs w:val="28"/>
        </w:rPr>
        <w:tab/>
      </w:r>
      <w:r w:rsidR="004331B0" w:rsidRPr="004331B0">
        <w:rPr>
          <w:rFonts w:asciiTheme="minorHAnsi" w:hAnsiTheme="minorHAnsi"/>
          <w:sz w:val="28"/>
          <w:szCs w:val="28"/>
        </w:rPr>
        <w:tab/>
      </w:r>
      <w:r w:rsidRPr="004331B0">
        <w:rPr>
          <w:rFonts w:asciiTheme="minorHAnsi" w:hAnsiTheme="minorHAnsi"/>
          <w:sz w:val="28"/>
          <w:szCs w:val="28"/>
        </w:rPr>
        <w:t>EIU Reads!</w:t>
      </w:r>
      <w:r w:rsidR="00C23E5F" w:rsidRPr="004331B0">
        <w:rPr>
          <w:rFonts w:asciiTheme="minorHAnsi" w:hAnsiTheme="minorHAnsi"/>
          <w:sz w:val="28"/>
          <w:szCs w:val="28"/>
        </w:rPr>
        <w:tab/>
      </w:r>
      <w:r w:rsidR="00C23E5F" w:rsidRPr="004331B0">
        <w:rPr>
          <w:rFonts w:asciiTheme="minorHAnsi" w:hAnsiTheme="minorHAnsi"/>
          <w:sz w:val="28"/>
          <w:szCs w:val="28"/>
        </w:rPr>
        <w:tab/>
      </w:r>
      <w:r w:rsidR="00C23E5F" w:rsidRPr="004331B0">
        <w:rPr>
          <w:rFonts w:asciiTheme="minorHAnsi" w:hAnsiTheme="minorHAnsi"/>
          <w:sz w:val="28"/>
          <w:szCs w:val="28"/>
        </w:rPr>
        <w:tab/>
      </w:r>
      <w:r w:rsidR="00C23E5F" w:rsidRPr="004331B0">
        <w:rPr>
          <w:rFonts w:asciiTheme="minorHAnsi" w:hAnsiTheme="minorHAnsi"/>
          <w:sz w:val="28"/>
          <w:szCs w:val="28"/>
        </w:rPr>
        <w:tab/>
      </w:r>
      <w:r w:rsidR="004331B0">
        <w:rPr>
          <w:rFonts w:asciiTheme="minorHAnsi" w:hAnsiTheme="minorHAnsi"/>
          <w:sz w:val="28"/>
          <w:szCs w:val="28"/>
        </w:rPr>
        <w:tab/>
      </w:r>
      <w:r w:rsidR="00C23E5F" w:rsidRPr="004331B0">
        <w:rPr>
          <w:rFonts w:asciiTheme="minorHAnsi" w:hAnsiTheme="minorHAnsi"/>
          <w:sz w:val="28"/>
          <w:szCs w:val="28"/>
        </w:rPr>
        <w:t>7</w:t>
      </w:r>
    </w:p>
    <w:p w:rsidR="00BE3367" w:rsidRPr="004331B0" w:rsidRDefault="00D17574">
      <w:pPr>
        <w:rPr>
          <w:rFonts w:asciiTheme="minorHAnsi" w:hAnsiTheme="minorHAnsi"/>
          <w:sz w:val="28"/>
          <w:szCs w:val="28"/>
        </w:rPr>
      </w:pPr>
      <w:r w:rsidRPr="004331B0">
        <w:rPr>
          <w:rFonts w:asciiTheme="minorHAnsi" w:hAnsiTheme="minorHAnsi"/>
          <w:sz w:val="28"/>
          <w:szCs w:val="28"/>
        </w:rPr>
        <w:tab/>
      </w:r>
      <w:r w:rsidR="004331B0" w:rsidRPr="004331B0">
        <w:rPr>
          <w:rFonts w:asciiTheme="minorHAnsi" w:hAnsiTheme="minorHAnsi"/>
          <w:sz w:val="28"/>
          <w:szCs w:val="28"/>
        </w:rPr>
        <w:tab/>
      </w:r>
      <w:r w:rsidR="004331B0" w:rsidRPr="004331B0">
        <w:rPr>
          <w:rFonts w:asciiTheme="minorHAnsi" w:hAnsiTheme="minorHAnsi"/>
          <w:sz w:val="28"/>
          <w:szCs w:val="28"/>
        </w:rPr>
        <w:tab/>
      </w:r>
      <w:r w:rsidR="00BE3367" w:rsidRPr="004331B0">
        <w:rPr>
          <w:rFonts w:asciiTheme="minorHAnsi" w:hAnsiTheme="minorHAnsi"/>
          <w:sz w:val="28"/>
          <w:szCs w:val="28"/>
        </w:rPr>
        <w:t>Assessment</w:t>
      </w:r>
      <w:r w:rsidR="00C23E5F" w:rsidRPr="004331B0">
        <w:rPr>
          <w:rFonts w:asciiTheme="minorHAnsi" w:hAnsiTheme="minorHAnsi"/>
          <w:sz w:val="28"/>
          <w:szCs w:val="28"/>
        </w:rPr>
        <w:tab/>
      </w:r>
      <w:r w:rsidR="00C23E5F" w:rsidRPr="004331B0">
        <w:rPr>
          <w:rFonts w:asciiTheme="minorHAnsi" w:hAnsiTheme="minorHAnsi"/>
          <w:sz w:val="28"/>
          <w:szCs w:val="28"/>
        </w:rPr>
        <w:tab/>
      </w:r>
      <w:r w:rsidR="00C23E5F" w:rsidRPr="004331B0">
        <w:rPr>
          <w:rFonts w:asciiTheme="minorHAnsi" w:hAnsiTheme="minorHAnsi"/>
          <w:sz w:val="28"/>
          <w:szCs w:val="28"/>
        </w:rPr>
        <w:tab/>
      </w:r>
      <w:r w:rsidR="00C23E5F" w:rsidRPr="004331B0">
        <w:rPr>
          <w:rFonts w:asciiTheme="minorHAnsi" w:hAnsiTheme="minorHAnsi"/>
          <w:sz w:val="28"/>
          <w:szCs w:val="28"/>
        </w:rPr>
        <w:tab/>
      </w:r>
      <w:r w:rsidR="00C23E5F" w:rsidRPr="004331B0">
        <w:rPr>
          <w:rFonts w:asciiTheme="minorHAnsi" w:hAnsiTheme="minorHAnsi"/>
          <w:sz w:val="28"/>
          <w:szCs w:val="28"/>
        </w:rPr>
        <w:tab/>
      </w:r>
      <w:r w:rsidR="004331B0">
        <w:rPr>
          <w:rFonts w:asciiTheme="minorHAnsi" w:hAnsiTheme="minorHAnsi"/>
          <w:sz w:val="28"/>
          <w:szCs w:val="28"/>
        </w:rPr>
        <w:tab/>
      </w:r>
      <w:r w:rsidR="00C23E5F" w:rsidRPr="004331B0">
        <w:rPr>
          <w:rFonts w:asciiTheme="minorHAnsi" w:hAnsiTheme="minorHAnsi"/>
          <w:sz w:val="28"/>
          <w:szCs w:val="28"/>
        </w:rPr>
        <w:t>7</w:t>
      </w:r>
    </w:p>
    <w:p w:rsidR="00FC5361" w:rsidRPr="004331B0" w:rsidRDefault="00BE3367">
      <w:pPr>
        <w:rPr>
          <w:rFonts w:asciiTheme="minorHAnsi" w:hAnsiTheme="minorHAnsi"/>
          <w:sz w:val="28"/>
          <w:szCs w:val="28"/>
        </w:rPr>
      </w:pPr>
      <w:r w:rsidRPr="004331B0">
        <w:rPr>
          <w:rFonts w:asciiTheme="minorHAnsi" w:hAnsiTheme="minorHAnsi"/>
          <w:sz w:val="28"/>
          <w:szCs w:val="28"/>
        </w:rPr>
        <w:tab/>
      </w:r>
      <w:r w:rsidR="00D17574" w:rsidRPr="004331B0">
        <w:rPr>
          <w:rFonts w:asciiTheme="minorHAnsi" w:hAnsiTheme="minorHAnsi"/>
          <w:sz w:val="28"/>
          <w:szCs w:val="28"/>
        </w:rPr>
        <w:tab/>
      </w:r>
      <w:r w:rsidR="004331B0" w:rsidRPr="004331B0">
        <w:rPr>
          <w:rFonts w:asciiTheme="minorHAnsi" w:hAnsiTheme="minorHAnsi"/>
          <w:sz w:val="28"/>
          <w:szCs w:val="28"/>
        </w:rPr>
        <w:tab/>
      </w:r>
      <w:r w:rsidR="004331B0" w:rsidRPr="004331B0">
        <w:rPr>
          <w:rFonts w:asciiTheme="minorHAnsi" w:hAnsiTheme="minorHAnsi"/>
          <w:sz w:val="28"/>
          <w:szCs w:val="28"/>
        </w:rPr>
        <w:tab/>
      </w:r>
      <w:r w:rsidRPr="004331B0">
        <w:rPr>
          <w:rFonts w:asciiTheme="minorHAnsi" w:hAnsiTheme="minorHAnsi"/>
          <w:sz w:val="28"/>
          <w:szCs w:val="28"/>
        </w:rPr>
        <w:t>E</w:t>
      </w:r>
      <w:r w:rsidR="00FC5361" w:rsidRPr="004331B0">
        <w:rPr>
          <w:rFonts w:asciiTheme="minorHAnsi" w:hAnsiTheme="minorHAnsi"/>
          <w:sz w:val="28"/>
          <w:szCs w:val="28"/>
        </w:rPr>
        <w:t xml:space="preserve">lectronic </w:t>
      </w:r>
      <w:r w:rsidRPr="004331B0">
        <w:rPr>
          <w:rFonts w:asciiTheme="minorHAnsi" w:hAnsiTheme="minorHAnsi"/>
          <w:sz w:val="28"/>
          <w:szCs w:val="28"/>
        </w:rPr>
        <w:t>W</w:t>
      </w:r>
      <w:r w:rsidR="00FC5361" w:rsidRPr="004331B0">
        <w:rPr>
          <w:rFonts w:asciiTheme="minorHAnsi" w:hAnsiTheme="minorHAnsi"/>
          <w:sz w:val="28"/>
          <w:szCs w:val="28"/>
        </w:rPr>
        <w:t xml:space="preserve">riting </w:t>
      </w:r>
      <w:r w:rsidRPr="004331B0">
        <w:rPr>
          <w:rFonts w:asciiTheme="minorHAnsi" w:hAnsiTheme="minorHAnsi"/>
          <w:sz w:val="28"/>
          <w:szCs w:val="28"/>
        </w:rPr>
        <w:t>P</w:t>
      </w:r>
      <w:r w:rsidR="00FC5361" w:rsidRPr="004331B0">
        <w:rPr>
          <w:rFonts w:asciiTheme="minorHAnsi" w:hAnsiTheme="minorHAnsi"/>
          <w:sz w:val="28"/>
          <w:szCs w:val="28"/>
        </w:rPr>
        <w:t>ortfolio</w:t>
      </w:r>
      <w:r w:rsidR="00C23E5F" w:rsidRPr="004331B0">
        <w:rPr>
          <w:rFonts w:asciiTheme="minorHAnsi" w:hAnsiTheme="minorHAnsi"/>
          <w:sz w:val="28"/>
          <w:szCs w:val="28"/>
        </w:rPr>
        <w:tab/>
      </w:r>
      <w:r w:rsidR="00C23E5F" w:rsidRPr="004331B0">
        <w:rPr>
          <w:rFonts w:asciiTheme="minorHAnsi" w:hAnsiTheme="minorHAnsi"/>
          <w:sz w:val="28"/>
          <w:szCs w:val="28"/>
        </w:rPr>
        <w:tab/>
        <w:t>8</w:t>
      </w:r>
    </w:p>
    <w:p w:rsidR="00FC5361" w:rsidRPr="004331B0" w:rsidRDefault="00FC5361">
      <w:pPr>
        <w:rPr>
          <w:rFonts w:asciiTheme="minorHAnsi" w:hAnsiTheme="minorHAnsi"/>
          <w:sz w:val="28"/>
          <w:szCs w:val="28"/>
        </w:rPr>
      </w:pPr>
      <w:r w:rsidRPr="004331B0">
        <w:rPr>
          <w:rFonts w:asciiTheme="minorHAnsi" w:hAnsiTheme="minorHAnsi"/>
          <w:sz w:val="28"/>
          <w:szCs w:val="28"/>
        </w:rPr>
        <w:tab/>
      </w:r>
      <w:r w:rsidR="00D17574" w:rsidRPr="004331B0">
        <w:rPr>
          <w:rFonts w:asciiTheme="minorHAnsi" w:hAnsiTheme="minorHAnsi"/>
          <w:sz w:val="28"/>
          <w:szCs w:val="28"/>
        </w:rPr>
        <w:tab/>
      </w:r>
      <w:r w:rsidR="004331B0" w:rsidRPr="004331B0">
        <w:rPr>
          <w:rFonts w:asciiTheme="minorHAnsi" w:hAnsiTheme="minorHAnsi"/>
          <w:sz w:val="28"/>
          <w:szCs w:val="28"/>
        </w:rPr>
        <w:tab/>
      </w:r>
      <w:r w:rsidR="004331B0" w:rsidRPr="004331B0">
        <w:rPr>
          <w:rFonts w:asciiTheme="minorHAnsi" w:hAnsiTheme="minorHAnsi"/>
          <w:sz w:val="28"/>
          <w:szCs w:val="28"/>
        </w:rPr>
        <w:tab/>
      </w:r>
      <w:r w:rsidRPr="004331B0">
        <w:rPr>
          <w:rFonts w:asciiTheme="minorHAnsi" w:hAnsiTheme="minorHAnsi"/>
          <w:sz w:val="28"/>
          <w:szCs w:val="28"/>
        </w:rPr>
        <w:t>Critical Thinking</w:t>
      </w:r>
      <w:r w:rsidR="00C23E5F" w:rsidRPr="004331B0">
        <w:rPr>
          <w:rFonts w:asciiTheme="minorHAnsi" w:hAnsiTheme="minorHAnsi"/>
          <w:sz w:val="28"/>
          <w:szCs w:val="28"/>
        </w:rPr>
        <w:tab/>
      </w:r>
      <w:r w:rsidR="00C23E5F" w:rsidRPr="004331B0">
        <w:rPr>
          <w:rFonts w:asciiTheme="minorHAnsi" w:hAnsiTheme="minorHAnsi"/>
          <w:sz w:val="28"/>
          <w:szCs w:val="28"/>
        </w:rPr>
        <w:tab/>
      </w:r>
      <w:r w:rsidR="00C23E5F" w:rsidRPr="004331B0">
        <w:rPr>
          <w:rFonts w:asciiTheme="minorHAnsi" w:hAnsiTheme="minorHAnsi"/>
          <w:sz w:val="28"/>
          <w:szCs w:val="28"/>
        </w:rPr>
        <w:tab/>
      </w:r>
      <w:r w:rsidR="004331B0">
        <w:rPr>
          <w:rFonts w:asciiTheme="minorHAnsi" w:hAnsiTheme="minorHAnsi"/>
          <w:sz w:val="28"/>
          <w:szCs w:val="28"/>
        </w:rPr>
        <w:tab/>
      </w:r>
      <w:r w:rsidR="00C23E5F" w:rsidRPr="004331B0">
        <w:rPr>
          <w:rFonts w:asciiTheme="minorHAnsi" w:hAnsiTheme="minorHAnsi"/>
          <w:sz w:val="28"/>
          <w:szCs w:val="28"/>
        </w:rPr>
        <w:t>9</w:t>
      </w:r>
    </w:p>
    <w:p w:rsidR="00FC5361" w:rsidRPr="004331B0" w:rsidRDefault="00FC5361">
      <w:pPr>
        <w:rPr>
          <w:rFonts w:asciiTheme="minorHAnsi" w:hAnsiTheme="minorHAnsi"/>
          <w:sz w:val="28"/>
          <w:szCs w:val="28"/>
        </w:rPr>
      </w:pPr>
      <w:r w:rsidRPr="004331B0">
        <w:rPr>
          <w:rFonts w:asciiTheme="minorHAnsi" w:hAnsiTheme="minorHAnsi"/>
          <w:sz w:val="28"/>
          <w:szCs w:val="28"/>
        </w:rPr>
        <w:tab/>
      </w:r>
      <w:r w:rsidR="00D17574" w:rsidRPr="004331B0">
        <w:rPr>
          <w:rFonts w:asciiTheme="minorHAnsi" w:hAnsiTheme="minorHAnsi"/>
          <w:sz w:val="28"/>
          <w:szCs w:val="28"/>
        </w:rPr>
        <w:tab/>
      </w:r>
      <w:r w:rsidR="004331B0" w:rsidRPr="004331B0">
        <w:rPr>
          <w:rFonts w:asciiTheme="minorHAnsi" w:hAnsiTheme="minorHAnsi"/>
          <w:sz w:val="28"/>
          <w:szCs w:val="28"/>
        </w:rPr>
        <w:tab/>
      </w:r>
      <w:r w:rsidR="004331B0" w:rsidRPr="004331B0">
        <w:rPr>
          <w:rFonts w:asciiTheme="minorHAnsi" w:hAnsiTheme="minorHAnsi"/>
          <w:sz w:val="28"/>
          <w:szCs w:val="28"/>
        </w:rPr>
        <w:tab/>
      </w:r>
      <w:r w:rsidRPr="004331B0">
        <w:rPr>
          <w:rFonts w:asciiTheme="minorHAnsi" w:hAnsiTheme="minorHAnsi"/>
          <w:sz w:val="28"/>
          <w:szCs w:val="28"/>
        </w:rPr>
        <w:t>Responsible Citizenship</w:t>
      </w:r>
      <w:r w:rsidR="00C23E5F" w:rsidRPr="004331B0">
        <w:rPr>
          <w:rFonts w:asciiTheme="minorHAnsi" w:hAnsiTheme="minorHAnsi"/>
          <w:sz w:val="28"/>
          <w:szCs w:val="28"/>
        </w:rPr>
        <w:tab/>
      </w:r>
      <w:r w:rsidR="00C23E5F" w:rsidRPr="004331B0">
        <w:rPr>
          <w:rFonts w:asciiTheme="minorHAnsi" w:hAnsiTheme="minorHAnsi"/>
          <w:sz w:val="28"/>
          <w:szCs w:val="28"/>
        </w:rPr>
        <w:tab/>
      </w:r>
      <w:r w:rsidR="004331B0">
        <w:rPr>
          <w:rFonts w:asciiTheme="minorHAnsi" w:hAnsiTheme="minorHAnsi"/>
          <w:sz w:val="28"/>
          <w:szCs w:val="28"/>
        </w:rPr>
        <w:tab/>
      </w:r>
      <w:r w:rsidR="00C23E5F" w:rsidRPr="004331B0">
        <w:rPr>
          <w:rFonts w:asciiTheme="minorHAnsi" w:hAnsiTheme="minorHAnsi"/>
          <w:sz w:val="28"/>
          <w:szCs w:val="28"/>
        </w:rPr>
        <w:t>10</w:t>
      </w:r>
    </w:p>
    <w:p w:rsidR="00FC5361" w:rsidRPr="004331B0" w:rsidRDefault="00FC5361">
      <w:pPr>
        <w:rPr>
          <w:rFonts w:asciiTheme="minorHAnsi" w:hAnsiTheme="minorHAnsi"/>
          <w:sz w:val="28"/>
          <w:szCs w:val="28"/>
        </w:rPr>
      </w:pPr>
      <w:r w:rsidRPr="004331B0">
        <w:rPr>
          <w:rFonts w:asciiTheme="minorHAnsi" w:hAnsiTheme="minorHAnsi"/>
          <w:sz w:val="28"/>
          <w:szCs w:val="28"/>
        </w:rPr>
        <w:tab/>
      </w:r>
      <w:r w:rsidR="00D17574" w:rsidRPr="004331B0">
        <w:rPr>
          <w:rFonts w:asciiTheme="minorHAnsi" w:hAnsiTheme="minorHAnsi"/>
          <w:sz w:val="28"/>
          <w:szCs w:val="28"/>
        </w:rPr>
        <w:tab/>
      </w:r>
      <w:r w:rsidR="004331B0" w:rsidRPr="004331B0">
        <w:rPr>
          <w:rFonts w:asciiTheme="minorHAnsi" w:hAnsiTheme="minorHAnsi"/>
          <w:sz w:val="28"/>
          <w:szCs w:val="28"/>
        </w:rPr>
        <w:tab/>
      </w:r>
      <w:r w:rsidR="004331B0" w:rsidRPr="004331B0">
        <w:rPr>
          <w:rFonts w:asciiTheme="minorHAnsi" w:hAnsiTheme="minorHAnsi"/>
          <w:sz w:val="28"/>
          <w:szCs w:val="28"/>
        </w:rPr>
        <w:tab/>
      </w:r>
      <w:r w:rsidRPr="004331B0">
        <w:rPr>
          <w:rFonts w:asciiTheme="minorHAnsi" w:hAnsiTheme="minorHAnsi"/>
          <w:sz w:val="28"/>
          <w:szCs w:val="28"/>
        </w:rPr>
        <w:t>Speaking and Listening</w:t>
      </w:r>
      <w:r w:rsidR="00C23E5F" w:rsidRPr="004331B0">
        <w:rPr>
          <w:rFonts w:asciiTheme="minorHAnsi" w:hAnsiTheme="minorHAnsi"/>
          <w:sz w:val="28"/>
          <w:szCs w:val="28"/>
        </w:rPr>
        <w:tab/>
      </w:r>
      <w:r w:rsidR="00C23E5F" w:rsidRPr="004331B0">
        <w:rPr>
          <w:rFonts w:asciiTheme="minorHAnsi" w:hAnsiTheme="minorHAnsi"/>
          <w:sz w:val="28"/>
          <w:szCs w:val="28"/>
        </w:rPr>
        <w:tab/>
      </w:r>
      <w:r w:rsidR="004331B0">
        <w:rPr>
          <w:rFonts w:asciiTheme="minorHAnsi" w:hAnsiTheme="minorHAnsi"/>
          <w:sz w:val="28"/>
          <w:szCs w:val="28"/>
        </w:rPr>
        <w:tab/>
      </w:r>
      <w:r w:rsidRPr="004331B0">
        <w:rPr>
          <w:rFonts w:asciiTheme="minorHAnsi" w:hAnsiTheme="minorHAnsi"/>
          <w:sz w:val="28"/>
          <w:szCs w:val="28"/>
        </w:rPr>
        <w:t>1</w:t>
      </w:r>
      <w:r w:rsidR="00C23E5F" w:rsidRPr="004331B0">
        <w:rPr>
          <w:rFonts w:asciiTheme="minorHAnsi" w:hAnsiTheme="minorHAnsi"/>
          <w:sz w:val="28"/>
          <w:szCs w:val="28"/>
        </w:rPr>
        <w:t>1</w:t>
      </w:r>
    </w:p>
    <w:p w:rsidR="00FC5361" w:rsidRPr="004331B0" w:rsidRDefault="00D17574">
      <w:pPr>
        <w:rPr>
          <w:rFonts w:asciiTheme="minorHAnsi" w:hAnsiTheme="minorHAnsi"/>
          <w:sz w:val="28"/>
          <w:szCs w:val="28"/>
        </w:rPr>
      </w:pPr>
      <w:r w:rsidRPr="004331B0">
        <w:rPr>
          <w:rFonts w:asciiTheme="minorHAnsi" w:hAnsiTheme="minorHAnsi"/>
          <w:sz w:val="28"/>
          <w:szCs w:val="28"/>
        </w:rPr>
        <w:tab/>
      </w:r>
      <w:r w:rsidR="004331B0" w:rsidRPr="004331B0">
        <w:rPr>
          <w:rFonts w:asciiTheme="minorHAnsi" w:hAnsiTheme="minorHAnsi"/>
          <w:sz w:val="28"/>
          <w:szCs w:val="28"/>
        </w:rPr>
        <w:tab/>
      </w:r>
      <w:r w:rsidR="004331B0" w:rsidRPr="004331B0">
        <w:rPr>
          <w:rFonts w:asciiTheme="minorHAnsi" w:hAnsiTheme="minorHAnsi"/>
          <w:sz w:val="28"/>
          <w:szCs w:val="28"/>
        </w:rPr>
        <w:tab/>
      </w:r>
      <w:r w:rsidR="00FC5361" w:rsidRPr="004331B0">
        <w:rPr>
          <w:rFonts w:asciiTheme="minorHAnsi" w:hAnsiTheme="minorHAnsi"/>
          <w:sz w:val="28"/>
          <w:szCs w:val="28"/>
        </w:rPr>
        <w:t>University Foundations</w:t>
      </w:r>
      <w:r w:rsidR="00C23E5F" w:rsidRPr="004331B0">
        <w:rPr>
          <w:rFonts w:asciiTheme="minorHAnsi" w:hAnsiTheme="minorHAnsi"/>
          <w:sz w:val="28"/>
          <w:szCs w:val="28"/>
        </w:rPr>
        <w:tab/>
      </w:r>
      <w:r w:rsidR="00C23E5F" w:rsidRPr="004331B0">
        <w:rPr>
          <w:rFonts w:asciiTheme="minorHAnsi" w:hAnsiTheme="minorHAnsi"/>
          <w:sz w:val="28"/>
          <w:szCs w:val="28"/>
        </w:rPr>
        <w:tab/>
      </w:r>
      <w:r w:rsidR="00C23E5F" w:rsidRPr="004331B0">
        <w:rPr>
          <w:rFonts w:asciiTheme="minorHAnsi" w:hAnsiTheme="minorHAnsi"/>
          <w:sz w:val="28"/>
          <w:szCs w:val="28"/>
        </w:rPr>
        <w:tab/>
      </w:r>
      <w:r w:rsidR="004331B0">
        <w:rPr>
          <w:rFonts w:asciiTheme="minorHAnsi" w:hAnsiTheme="minorHAnsi"/>
          <w:sz w:val="28"/>
          <w:szCs w:val="28"/>
        </w:rPr>
        <w:tab/>
      </w:r>
      <w:r w:rsidR="00FC5361" w:rsidRPr="004331B0">
        <w:rPr>
          <w:rFonts w:asciiTheme="minorHAnsi" w:hAnsiTheme="minorHAnsi"/>
          <w:sz w:val="28"/>
          <w:szCs w:val="28"/>
        </w:rPr>
        <w:t>1</w:t>
      </w:r>
      <w:r w:rsidR="00C23E5F" w:rsidRPr="004331B0">
        <w:rPr>
          <w:rFonts w:asciiTheme="minorHAnsi" w:hAnsiTheme="minorHAnsi"/>
          <w:sz w:val="28"/>
          <w:szCs w:val="28"/>
        </w:rPr>
        <w:t>2</w:t>
      </w:r>
    </w:p>
    <w:p w:rsidR="00FC5361" w:rsidRPr="004331B0" w:rsidRDefault="00D17574">
      <w:pPr>
        <w:rPr>
          <w:rFonts w:asciiTheme="minorHAnsi" w:hAnsiTheme="minorHAnsi"/>
          <w:sz w:val="28"/>
          <w:szCs w:val="28"/>
        </w:rPr>
      </w:pPr>
      <w:r w:rsidRPr="004331B0">
        <w:rPr>
          <w:rFonts w:asciiTheme="minorHAnsi" w:hAnsiTheme="minorHAnsi"/>
          <w:sz w:val="28"/>
          <w:szCs w:val="28"/>
        </w:rPr>
        <w:tab/>
      </w:r>
      <w:r w:rsidR="004331B0" w:rsidRPr="004331B0">
        <w:rPr>
          <w:rFonts w:asciiTheme="minorHAnsi" w:hAnsiTheme="minorHAnsi"/>
          <w:sz w:val="28"/>
          <w:szCs w:val="28"/>
        </w:rPr>
        <w:tab/>
      </w:r>
      <w:r w:rsidR="004331B0" w:rsidRPr="004331B0">
        <w:rPr>
          <w:rFonts w:asciiTheme="minorHAnsi" w:hAnsiTheme="minorHAnsi"/>
          <w:sz w:val="28"/>
          <w:szCs w:val="28"/>
        </w:rPr>
        <w:tab/>
      </w:r>
      <w:r w:rsidR="00FC5361" w:rsidRPr="004331B0">
        <w:rPr>
          <w:rFonts w:asciiTheme="minorHAnsi" w:hAnsiTheme="minorHAnsi"/>
          <w:sz w:val="28"/>
          <w:szCs w:val="28"/>
        </w:rPr>
        <w:t>Academic Advising Center</w:t>
      </w:r>
      <w:r w:rsidR="00C23E5F" w:rsidRPr="004331B0">
        <w:rPr>
          <w:rFonts w:asciiTheme="minorHAnsi" w:hAnsiTheme="minorHAnsi"/>
          <w:sz w:val="28"/>
          <w:szCs w:val="28"/>
        </w:rPr>
        <w:tab/>
      </w:r>
      <w:r w:rsidR="00C23E5F" w:rsidRPr="004331B0">
        <w:rPr>
          <w:rFonts w:asciiTheme="minorHAnsi" w:hAnsiTheme="minorHAnsi"/>
          <w:sz w:val="28"/>
          <w:szCs w:val="28"/>
        </w:rPr>
        <w:tab/>
      </w:r>
      <w:r w:rsidR="00C23E5F" w:rsidRPr="004331B0">
        <w:rPr>
          <w:rFonts w:asciiTheme="minorHAnsi" w:hAnsiTheme="minorHAnsi"/>
          <w:sz w:val="28"/>
          <w:szCs w:val="28"/>
        </w:rPr>
        <w:tab/>
      </w:r>
      <w:r w:rsidR="00FC5361" w:rsidRPr="004331B0">
        <w:rPr>
          <w:rFonts w:asciiTheme="minorHAnsi" w:hAnsiTheme="minorHAnsi"/>
          <w:sz w:val="28"/>
          <w:szCs w:val="28"/>
        </w:rPr>
        <w:t>1</w:t>
      </w:r>
      <w:r w:rsidR="00C23E5F" w:rsidRPr="004331B0">
        <w:rPr>
          <w:rFonts w:asciiTheme="minorHAnsi" w:hAnsiTheme="minorHAnsi"/>
          <w:sz w:val="28"/>
          <w:szCs w:val="28"/>
        </w:rPr>
        <w:t>4</w:t>
      </w:r>
    </w:p>
    <w:p w:rsidR="00FC5361" w:rsidRPr="004331B0" w:rsidRDefault="00D17574">
      <w:pPr>
        <w:rPr>
          <w:rFonts w:asciiTheme="minorHAnsi" w:hAnsiTheme="minorHAnsi"/>
          <w:sz w:val="28"/>
          <w:szCs w:val="28"/>
        </w:rPr>
      </w:pPr>
      <w:r w:rsidRPr="004331B0">
        <w:rPr>
          <w:rFonts w:asciiTheme="minorHAnsi" w:hAnsiTheme="minorHAnsi"/>
          <w:sz w:val="28"/>
          <w:szCs w:val="28"/>
        </w:rPr>
        <w:tab/>
      </w:r>
      <w:r w:rsidR="004331B0" w:rsidRPr="004331B0">
        <w:rPr>
          <w:rFonts w:asciiTheme="minorHAnsi" w:hAnsiTheme="minorHAnsi"/>
          <w:sz w:val="28"/>
          <w:szCs w:val="28"/>
        </w:rPr>
        <w:tab/>
      </w:r>
      <w:r w:rsidR="004331B0" w:rsidRPr="004331B0">
        <w:rPr>
          <w:rFonts w:asciiTheme="minorHAnsi" w:hAnsiTheme="minorHAnsi"/>
          <w:sz w:val="28"/>
          <w:szCs w:val="28"/>
        </w:rPr>
        <w:tab/>
      </w:r>
      <w:r w:rsidR="00FC5361" w:rsidRPr="004331B0">
        <w:rPr>
          <w:rFonts w:asciiTheme="minorHAnsi" w:hAnsiTheme="minorHAnsi"/>
          <w:sz w:val="28"/>
          <w:szCs w:val="28"/>
        </w:rPr>
        <w:t>Student Disability Services</w:t>
      </w:r>
      <w:r w:rsidR="00C23E5F" w:rsidRPr="004331B0">
        <w:rPr>
          <w:rFonts w:asciiTheme="minorHAnsi" w:hAnsiTheme="minorHAnsi"/>
          <w:sz w:val="28"/>
          <w:szCs w:val="28"/>
        </w:rPr>
        <w:tab/>
      </w:r>
      <w:r w:rsidR="00C23E5F" w:rsidRPr="004331B0">
        <w:rPr>
          <w:rFonts w:asciiTheme="minorHAnsi" w:hAnsiTheme="minorHAnsi"/>
          <w:sz w:val="28"/>
          <w:szCs w:val="28"/>
        </w:rPr>
        <w:tab/>
      </w:r>
      <w:r w:rsidR="00C23E5F" w:rsidRPr="004331B0">
        <w:rPr>
          <w:rFonts w:asciiTheme="minorHAnsi" w:hAnsiTheme="minorHAnsi"/>
          <w:sz w:val="28"/>
          <w:szCs w:val="28"/>
        </w:rPr>
        <w:tab/>
        <w:t>17</w:t>
      </w:r>
    </w:p>
    <w:p w:rsidR="00FC5361" w:rsidRPr="004331B0" w:rsidRDefault="00C23E5F">
      <w:pPr>
        <w:rPr>
          <w:rFonts w:asciiTheme="minorHAnsi" w:hAnsiTheme="minorHAnsi"/>
          <w:sz w:val="28"/>
          <w:szCs w:val="28"/>
        </w:rPr>
      </w:pPr>
      <w:r w:rsidRPr="004331B0">
        <w:rPr>
          <w:rFonts w:asciiTheme="minorHAnsi" w:hAnsiTheme="minorHAnsi"/>
          <w:sz w:val="28"/>
          <w:szCs w:val="28"/>
        </w:rPr>
        <w:tab/>
      </w:r>
      <w:r w:rsidR="00D17574" w:rsidRPr="004331B0">
        <w:rPr>
          <w:rFonts w:asciiTheme="minorHAnsi" w:hAnsiTheme="minorHAnsi"/>
          <w:sz w:val="28"/>
          <w:szCs w:val="28"/>
        </w:rPr>
        <w:tab/>
      </w:r>
      <w:r w:rsidR="004331B0" w:rsidRPr="004331B0">
        <w:rPr>
          <w:rFonts w:asciiTheme="minorHAnsi" w:hAnsiTheme="minorHAnsi"/>
          <w:sz w:val="28"/>
          <w:szCs w:val="28"/>
        </w:rPr>
        <w:tab/>
      </w:r>
      <w:r w:rsidR="004331B0" w:rsidRPr="004331B0">
        <w:rPr>
          <w:rFonts w:asciiTheme="minorHAnsi" w:hAnsiTheme="minorHAnsi"/>
          <w:sz w:val="28"/>
          <w:szCs w:val="28"/>
        </w:rPr>
        <w:tab/>
      </w:r>
      <w:r w:rsidRPr="004331B0">
        <w:rPr>
          <w:rFonts w:asciiTheme="minorHAnsi" w:hAnsiTheme="minorHAnsi"/>
          <w:sz w:val="28"/>
          <w:szCs w:val="28"/>
        </w:rPr>
        <w:t>OSDS Survey Results</w:t>
      </w:r>
      <w:r w:rsidRPr="004331B0">
        <w:rPr>
          <w:rFonts w:asciiTheme="minorHAnsi" w:hAnsiTheme="minorHAnsi"/>
          <w:sz w:val="28"/>
          <w:szCs w:val="28"/>
        </w:rPr>
        <w:tab/>
      </w:r>
      <w:r w:rsidRPr="004331B0">
        <w:rPr>
          <w:rFonts w:asciiTheme="minorHAnsi" w:hAnsiTheme="minorHAnsi"/>
          <w:sz w:val="28"/>
          <w:szCs w:val="28"/>
        </w:rPr>
        <w:tab/>
      </w:r>
      <w:r w:rsidRPr="004331B0">
        <w:rPr>
          <w:rFonts w:asciiTheme="minorHAnsi" w:hAnsiTheme="minorHAnsi"/>
          <w:sz w:val="28"/>
          <w:szCs w:val="28"/>
        </w:rPr>
        <w:tab/>
      </w:r>
      <w:r w:rsidR="00FC5361" w:rsidRPr="004331B0">
        <w:rPr>
          <w:rFonts w:asciiTheme="minorHAnsi" w:hAnsiTheme="minorHAnsi"/>
          <w:sz w:val="28"/>
          <w:szCs w:val="28"/>
        </w:rPr>
        <w:t>2</w:t>
      </w:r>
      <w:r w:rsidRPr="004331B0">
        <w:rPr>
          <w:rFonts w:asciiTheme="minorHAnsi" w:hAnsiTheme="minorHAnsi"/>
          <w:sz w:val="28"/>
          <w:szCs w:val="28"/>
        </w:rPr>
        <w:t>0</w:t>
      </w:r>
    </w:p>
    <w:p w:rsidR="00FC5361" w:rsidRPr="004331B0" w:rsidRDefault="00FC5361">
      <w:pPr>
        <w:rPr>
          <w:rFonts w:asciiTheme="minorHAnsi" w:hAnsiTheme="minorHAnsi"/>
          <w:sz w:val="28"/>
          <w:szCs w:val="28"/>
        </w:rPr>
      </w:pPr>
      <w:r w:rsidRPr="004331B0">
        <w:rPr>
          <w:rFonts w:asciiTheme="minorHAnsi" w:hAnsiTheme="minorHAnsi"/>
          <w:sz w:val="28"/>
          <w:szCs w:val="28"/>
        </w:rPr>
        <w:tab/>
      </w:r>
      <w:r w:rsidR="00D17574" w:rsidRPr="004331B0">
        <w:rPr>
          <w:rFonts w:asciiTheme="minorHAnsi" w:hAnsiTheme="minorHAnsi"/>
          <w:sz w:val="28"/>
          <w:szCs w:val="28"/>
        </w:rPr>
        <w:tab/>
      </w:r>
      <w:r w:rsidR="004331B0" w:rsidRPr="004331B0">
        <w:rPr>
          <w:rFonts w:asciiTheme="minorHAnsi" w:hAnsiTheme="minorHAnsi"/>
          <w:sz w:val="28"/>
          <w:szCs w:val="28"/>
        </w:rPr>
        <w:tab/>
      </w:r>
      <w:r w:rsidR="004331B0" w:rsidRPr="004331B0">
        <w:rPr>
          <w:rFonts w:asciiTheme="minorHAnsi" w:hAnsiTheme="minorHAnsi"/>
          <w:sz w:val="28"/>
          <w:szCs w:val="28"/>
        </w:rPr>
        <w:tab/>
      </w:r>
      <w:r w:rsidRPr="004331B0">
        <w:rPr>
          <w:rFonts w:asciiTheme="minorHAnsi" w:hAnsiTheme="minorHAnsi"/>
          <w:sz w:val="28"/>
          <w:szCs w:val="28"/>
        </w:rPr>
        <w:t>Alternate Media &amp; E-Text</w:t>
      </w:r>
      <w:r w:rsidR="00C23E5F" w:rsidRPr="004331B0">
        <w:rPr>
          <w:rFonts w:asciiTheme="minorHAnsi" w:hAnsiTheme="minorHAnsi"/>
          <w:sz w:val="28"/>
          <w:szCs w:val="28"/>
        </w:rPr>
        <w:tab/>
      </w:r>
      <w:r w:rsidR="00C23E5F" w:rsidRPr="004331B0">
        <w:rPr>
          <w:rFonts w:asciiTheme="minorHAnsi" w:hAnsiTheme="minorHAnsi"/>
          <w:sz w:val="28"/>
          <w:szCs w:val="28"/>
        </w:rPr>
        <w:tab/>
      </w:r>
      <w:r w:rsidRPr="004331B0">
        <w:rPr>
          <w:rFonts w:asciiTheme="minorHAnsi" w:hAnsiTheme="minorHAnsi"/>
          <w:sz w:val="28"/>
          <w:szCs w:val="28"/>
        </w:rPr>
        <w:t>2</w:t>
      </w:r>
      <w:r w:rsidR="00C23E5F" w:rsidRPr="004331B0">
        <w:rPr>
          <w:rFonts w:asciiTheme="minorHAnsi" w:hAnsiTheme="minorHAnsi"/>
          <w:sz w:val="28"/>
          <w:szCs w:val="28"/>
        </w:rPr>
        <w:t>1</w:t>
      </w:r>
    </w:p>
    <w:p w:rsidR="00FC5361" w:rsidRPr="004331B0" w:rsidRDefault="00FC5361">
      <w:pPr>
        <w:rPr>
          <w:rFonts w:asciiTheme="minorHAnsi" w:hAnsiTheme="minorHAnsi"/>
          <w:sz w:val="28"/>
          <w:szCs w:val="28"/>
        </w:rPr>
      </w:pPr>
      <w:r w:rsidRPr="004331B0">
        <w:rPr>
          <w:rFonts w:asciiTheme="minorHAnsi" w:hAnsiTheme="minorHAnsi"/>
          <w:sz w:val="28"/>
          <w:szCs w:val="28"/>
        </w:rPr>
        <w:tab/>
      </w:r>
      <w:r w:rsidR="00D17574" w:rsidRPr="004331B0">
        <w:rPr>
          <w:rFonts w:asciiTheme="minorHAnsi" w:hAnsiTheme="minorHAnsi"/>
          <w:sz w:val="28"/>
          <w:szCs w:val="28"/>
        </w:rPr>
        <w:tab/>
      </w:r>
      <w:r w:rsidR="004331B0" w:rsidRPr="004331B0">
        <w:rPr>
          <w:rFonts w:asciiTheme="minorHAnsi" w:hAnsiTheme="minorHAnsi"/>
          <w:sz w:val="28"/>
          <w:szCs w:val="28"/>
        </w:rPr>
        <w:tab/>
      </w:r>
      <w:r w:rsidR="004331B0" w:rsidRPr="004331B0">
        <w:rPr>
          <w:rFonts w:asciiTheme="minorHAnsi" w:hAnsiTheme="minorHAnsi"/>
          <w:sz w:val="28"/>
          <w:szCs w:val="28"/>
        </w:rPr>
        <w:tab/>
      </w:r>
      <w:r w:rsidRPr="004331B0">
        <w:rPr>
          <w:rFonts w:asciiTheme="minorHAnsi" w:hAnsiTheme="minorHAnsi"/>
          <w:sz w:val="28"/>
          <w:szCs w:val="28"/>
        </w:rPr>
        <w:t>FOCUS</w:t>
      </w:r>
      <w:r w:rsidR="00C23E5F" w:rsidRPr="004331B0">
        <w:rPr>
          <w:rFonts w:asciiTheme="minorHAnsi" w:hAnsiTheme="minorHAnsi"/>
          <w:sz w:val="28"/>
          <w:szCs w:val="28"/>
        </w:rPr>
        <w:tab/>
      </w:r>
      <w:r w:rsidR="00C23E5F" w:rsidRPr="004331B0">
        <w:rPr>
          <w:rFonts w:asciiTheme="minorHAnsi" w:hAnsiTheme="minorHAnsi"/>
          <w:sz w:val="28"/>
          <w:szCs w:val="28"/>
        </w:rPr>
        <w:tab/>
      </w:r>
      <w:r w:rsidR="00C23E5F" w:rsidRPr="004331B0">
        <w:rPr>
          <w:rFonts w:asciiTheme="minorHAnsi" w:hAnsiTheme="minorHAnsi"/>
          <w:sz w:val="28"/>
          <w:szCs w:val="28"/>
        </w:rPr>
        <w:tab/>
      </w:r>
      <w:r w:rsidR="00C23E5F" w:rsidRPr="004331B0">
        <w:rPr>
          <w:rFonts w:asciiTheme="minorHAnsi" w:hAnsiTheme="minorHAnsi"/>
          <w:sz w:val="28"/>
          <w:szCs w:val="28"/>
        </w:rPr>
        <w:tab/>
      </w:r>
      <w:r w:rsidR="00C23E5F" w:rsidRPr="004331B0">
        <w:rPr>
          <w:rFonts w:asciiTheme="minorHAnsi" w:hAnsiTheme="minorHAnsi"/>
          <w:sz w:val="28"/>
          <w:szCs w:val="28"/>
        </w:rPr>
        <w:tab/>
      </w:r>
      <w:r w:rsidRPr="004331B0">
        <w:rPr>
          <w:rFonts w:asciiTheme="minorHAnsi" w:hAnsiTheme="minorHAnsi"/>
          <w:sz w:val="28"/>
          <w:szCs w:val="28"/>
        </w:rPr>
        <w:t>2</w:t>
      </w:r>
      <w:r w:rsidR="00C23E5F" w:rsidRPr="004331B0">
        <w:rPr>
          <w:rFonts w:asciiTheme="minorHAnsi" w:hAnsiTheme="minorHAnsi"/>
          <w:sz w:val="28"/>
          <w:szCs w:val="28"/>
        </w:rPr>
        <w:t>1</w:t>
      </w:r>
    </w:p>
    <w:p w:rsidR="00FC5361" w:rsidRPr="004331B0" w:rsidRDefault="00D17574">
      <w:pPr>
        <w:rPr>
          <w:rFonts w:asciiTheme="minorHAnsi" w:hAnsiTheme="minorHAnsi"/>
          <w:sz w:val="28"/>
          <w:szCs w:val="28"/>
        </w:rPr>
      </w:pPr>
      <w:r w:rsidRPr="004331B0">
        <w:rPr>
          <w:rFonts w:asciiTheme="minorHAnsi" w:hAnsiTheme="minorHAnsi"/>
          <w:sz w:val="28"/>
          <w:szCs w:val="28"/>
        </w:rPr>
        <w:tab/>
      </w:r>
      <w:r w:rsidR="004331B0" w:rsidRPr="004331B0">
        <w:rPr>
          <w:rFonts w:asciiTheme="minorHAnsi" w:hAnsiTheme="minorHAnsi"/>
          <w:sz w:val="28"/>
          <w:szCs w:val="28"/>
        </w:rPr>
        <w:tab/>
      </w:r>
      <w:r w:rsidR="004331B0" w:rsidRPr="004331B0">
        <w:rPr>
          <w:rFonts w:asciiTheme="minorHAnsi" w:hAnsiTheme="minorHAnsi"/>
          <w:sz w:val="28"/>
          <w:szCs w:val="28"/>
        </w:rPr>
        <w:tab/>
      </w:r>
      <w:r w:rsidR="00FC5361" w:rsidRPr="004331B0">
        <w:rPr>
          <w:rFonts w:asciiTheme="minorHAnsi" w:hAnsiTheme="minorHAnsi"/>
          <w:sz w:val="28"/>
          <w:szCs w:val="28"/>
        </w:rPr>
        <w:t>Student Success Center</w:t>
      </w:r>
      <w:r w:rsidR="00C23E5F" w:rsidRPr="004331B0">
        <w:rPr>
          <w:rFonts w:asciiTheme="minorHAnsi" w:hAnsiTheme="minorHAnsi"/>
          <w:sz w:val="28"/>
          <w:szCs w:val="28"/>
        </w:rPr>
        <w:tab/>
      </w:r>
      <w:r w:rsidR="00C23E5F" w:rsidRPr="004331B0">
        <w:rPr>
          <w:rFonts w:asciiTheme="minorHAnsi" w:hAnsiTheme="minorHAnsi"/>
          <w:sz w:val="28"/>
          <w:szCs w:val="28"/>
        </w:rPr>
        <w:tab/>
      </w:r>
      <w:r w:rsidR="00C23E5F" w:rsidRPr="004331B0">
        <w:rPr>
          <w:rFonts w:asciiTheme="minorHAnsi" w:hAnsiTheme="minorHAnsi"/>
          <w:sz w:val="28"/>
          <w:szCs w:val="28"/>
        </w:rPr>
        <w:tab/>
      </w:r>
      <w:r w:rsidR="004331B0">
        <w:rPr>
          <w:rFonts w:asciiTheme="minorHAnsi" w:hAnsiTheme="minorHAnsi"/>
          <w:sz w:val="28"/>
          <w:szCs w:val="28"/>
        </w:rPr>
        <w:tab/>
      </w:r>
      <w:r w:rsidR="00FC5361" w:rsidRPr="004331B0">
        <w:rPr>
          <w:rFonts w:asciiTheme="minorHAnsi" w:hAnsiTheme="minorHAnsi"/>
          <w:sz w:val="28"/>
          <w:szCs w:val="28"/>
        </w:rPr>
        <w:t>2</w:t>
      </w:r>
      <w:r w:rsidR="00C23E5F" w:rsidRPr="004331B0">
        <w:rPr>
          <w:rFonts w:asciiTheme="minorHAnsi" w:hAnsiTheme="minorHAnsi"/>
          <w:sz w:val="28"/>
          <w:szCs w:val="28"/>
        </w:rPr>
        <w:t>2</w:t>
      </w:r>
    </w:p>
    <w:p w:rsidR="00FC5361" w:rsidRPr="004331B0" w:rsidRDefault="00FC5361">
      <w:pPr>
        <w:rPr>
          <w:rFonts w:asciiTheme="minorHAnsi" w:hAnsiTheme="minorHAnsi"/>
          <w:sz w:val="28"/>
          <w:szCs w:val="28"/>
        </w:rPr>
      </w:pPr>
      <w:r w:rsidRPr="004331B0">
        <w:rPr>
          <w:rFonts w:asciiTheme="minorHAnsi" w:hAnsiTheme="minorHAnsi"/>
          <w:sz w:val="28"/>
          <w:szCs w:val="28"/>
        </w:rPr>
        <w:tab/>
      </w:r>
      <w:r w:rsidR="00D17574" w:rsidRPr="004331B0">
        <w:rPr>
          <w:rFonts w:asciiTheme="minorHAnsi" w:hAnsiTheme="minorHAnsi"/>
          <w:sz w:val="28"/>
          <w:szCs w:val="28"/>
        </w:rPr>
        <w:tab/>
      </w:r>
      <w:r w:rsidR="004331B0" w:rsidRPr="004331B0">
        <w:rPr>
          <w:rFonts w:asciiTheme="minorHAnsi" w:hAnsiTheme="minorHAnsi"/>
          <w:sz w:val="28"/>
          <w:szCs w:val="28"/>
        </w:rPr>
        <w:tab/>
      </w:r>
      <w:r w:rsidR="004331B0" w:rsidRPr="004331B0">
        <w:rPr>
          <w:rFonts w:asciiTheme="minorHAnsi" w:hAnsiTheme="minorHAnsi"/>
          <w:sz w:val="28"/>
          <w:szCs w:val="28"/>
        </w:rPr>
        <w:tab/>
      </w:r>
      <w:r w:rsidRPr="004331B0">
        <w:rPr>
          <w:rFonts w:asciiTheme="minorHAnsi" w:hAnsiTheme="minorHAnsi"/>
          <w:sz w:val="28"/>
          <w:szCs w:val="28"/>
        </w:rPr>
        <w:t>EIU 2919</w:t>
      </w:r>
      <w:r w:rsidR="00C23E5F" w:rsidRPr="004331B0">
        <w:rPr>
          <w:rFonts w:asciiTheme="minorHAnsi" w:hAnsiTheme="minorHAnsi"/>
          <w:sz w:val="28"/>
          <w:szCs w:val="28"/>
        </w:rPr>
        <w:tab/>
      </w:r>
      <w:r w:rsidR="00C23E5F" w:rsidRPr="004331B0">
        <w:rPr>
          <w:rFonts w:asciiTheme="minorHAnsi" w:hAnsiTheme="minorHAnsi"/>
          <w:sz w:val="28"/>
          <w:szCs w:val="28"/>
        </w:rPr>
        <w:tab/>
      </w:r>
      <w:r w:rsidR="00C23E5F" w:rsidRPr="004331B0">
        <w:rPr>
          <w:rFonts w:asciiTheme="minorHAnsi" w:hAnsiTheme="minorHAnsi"/>
          <w:sz w:val="28"/>
          <w:szCs w:val="28"/>
        </w:rPr>
        <w:tab/>
      </w:r>
      <w:r w:rsidR="00C23E5F" w:rsidRPr="004331B0">
        <w:rPr>
          <w:rFonts w:asciiTheme="minorHAnsi" w:hAnsiTheme="minorHAnsi"/>
          <w:sz w:val="28"/>
          <w:szCs w:val="28"/>
        </w:rPr>
        <w:tab/>
      </w:r>
      <w:r w:rsidR="004331B0">
        <w:rPr>
          <w:rFonts w:asciiTheme="minorHAnsi" w:hAnsiTheme="minorHAnsi"/>
          <w:sz w:val="28"/>
          <w:szCs w:val="28"/>
        </w:rPr>
        <w:tab/>
      </w:r>
      <w:r w:rsidR="001D6FAE" w:rsidRPr="004331B0">
        <w:rPr>
          <w:rFonts w:asciiTheme="minorHAnsi" w:hAnsiTheme="minorHAnsi"/>
          <w:sz w:val="28"/>
          <w:szCs w:val="28"/>
        </w:rPr>
        <w:t>2</w:t>
      </w:r>
      <w:r w:rsidR="00C23E5F" w:rsidRPr="004331B0">
        <w:rPr>
          <w:rFonts w:asciiTheme="minorHAnsi" w:hAnsiTheme="minorHAnsi"/>
          <w:sz w:val="28"/>
          <w:szCs w:val="28"/>
        </w:rPr>
        <w:t>3</w:t>
      </w:r>
    </w:p>
    <w:p w:rsidR="00FC5361" w:rsidRPr="004331B0" w:rsidRDefault="00FC5361">
      <w:pPr>
        <w:rPr>
          <w:rFonts w:asciiTheme="minorHAnsi" w:hAnsiTheme="minorHAnsi"/>
          <w:sz w:val="28"/>
          <w:szCs w:val="28"/>
        </w:rPr>
      </w:pPr>
      <w:r w:rsidRPr="004331B0">
        <w:rPr>
          <w:rFonts w:asciiTheme="minorHAnsi" w:hAnsiTheme="minorHAnsi"/>
          <w:sz w:val="28"/>
          <w:szCs w:val="28"/>
        </w:rPr>
        <w:tab/>
      </w:r>
      <w:r w:rsidR="00D17574" w:rsidRPr="004331B0">
        <w:rPr>
          <w:rFonts w:asciiTheme="minorHAnsi" w:hAnsiTheme="minorHAnsi"/>
          <w:sz w:val="28"/>
          <w:szCs w:val="28"/>
        </w:rPr>
        <w:tab/>
      </w:r>
      <w:r w:rsidR="004331B0" w:rsidRPr="004331B0">
        <w:rPr>
          <w:rFonts w:asciiTheme="minorHAnsi" w:hAnsiTheme="minorHAnsi"/>
          <w:sz w:val="28"/>
          <w:szCs w:val="28"/>
        </w:rPr>
        <w:tab/>
      </w:r>
      <w:r w:rsidR="004331B0" w:rsidRPr="004331B0">
        <w:rPr>
          <w:rFonts w:asciiTheme="minorHAnsi" w:hAnsiTheme="minorHAnsi"/>
          <w:sz w:val="28"/>
          <w:szCs w:val="28"/>
        </w:rPr>
        <w:tab/>
      </w:r>
      <w:r w:rsidRPr="004331B0">
        <w:rPr>
          <w:rFonts w:asciiTheme="minorHAnsi" w:hAnsiTheme="minorHAnsi"/>
          <w:sz w:val="28"/>
          <w:szCs w:val="28"/>
        </w:rPr>
        <w:t>Reinstated Program</w:t>
      </w:r>
      <w:r w:rsidR="00C23E5F" w:rsidRPr="004331B0">
        <w:rPr>
          <w:rFonts w:asciiTheme="minorHAnsi" w:hAnsiTheme="minorHAnsi"/>
          <w:sz w:val="28"/>
          <w:szCs w:val="28"/>
        </w:rPr>
        <w:tab/>
      </w:r>
      <w:r w:rsidR="00C23E5F" w:rsidRPr="004331B0">
        <w:rPr>
          <w:rFonts w:asciiTheme="minorHAnsi" w:hAnsiTheme="minorHAnsi"/>
          <w:sz w:val="28"/>
          <w:szCs w:val="28"/>
        </w:rPr>
        <w:tab/>
      </w:r>
      <w:r w:rsidR="00C23E5F" w:rsidRPr="004331B0">
        <w:rPr>
          <w:rFonts w:asciiTheme="minorHAnsi" w:hAnsiTheme="minorHAnsi"/>
          <w:sz w:val="28"/>
          <w:szCs w:val="28"/>
        </w:rPr>
        <w:tab/>
      </w:r>
      <w:r w:rsidR="001D6FAE" w:rsidRPr="004331B0">
        <w:rPr>
          <w:rFonts w:asciiTheme="minorHAnsi" w:hAnsiTheme="minorHAnsi"/>
          <w:sz w:val="28"/>
          <w:szCs w:val="28"/>
        </w:rPr>
        <w:t>2</w:t>
      </w:r>
      <w:r w:rsidR="00C23E5F" w:rsidRPr="004331B0">
        <w:rPr>
          <w:rFonts w:asciiTheme="minorHAnsi" w:hAnsiTheme="minorHAnsi"/>
          <w:sz w:val="28"/>
          <w:szCs w:val="28"/>
        </w:rPr>
        <w:t>4</w:t>
      </w:r>
    </w:p>
    <w:p w:rsidR="004E557F" w:rsidRPr="004331B0" w:rsidRDefault="00D17574">
      <w:pPr>
        <w:rPr>
          <w:rFonts w:asciiTheme="minorHAnsi" w:hAnsiTheme="minorHAnsi"/>
          <w:sz w:val="28"/>
          <w:szCs w:val="28"/>
        </w:rPr>
      </w:pPr>
      <w:r w:rsidRPr="004331B0">
        <w:rPr>
          <w:rFonts w:asciiTheme="minorHAnsi" w:hAnsiTheme="minorHAnsi"/>
          <w:sz w:val="28"/>
          <w:szCs w:val="28"/>
        </w:rPr>
        <w:tab/>
      </w:r>
      <w:r w:rsidR="004331B0" w:rsidRPr="004331B0">
        <w:rPr>
          <w:rFonts w:asciiTheme="minorHAnsi" w:hAnsiTheme="minorHAnsi"/>
          <w:sz w:val="28"/>
          <w:szCs w:val="28"/>
        </w:rPr>
        <w:tab/>
      </w:r>
      <w:r w:rsidR="004331B0" w:rsidRPr="004331B0">
        <w:rPr>
          <w:rFonts w:asciiTheme="minorHAnsi" w:hAnsiTheme="minorHAnsi"/>
          <w:sz w:val="28"/>
          <w:szCs w:val="28"/>
        </w:rPr>
        <w:tab/>
      </w:r>
      <w:r w:rsidR="00FC5361" w:rsidRPr="004331B0">
        <w:rPr>
          <w:rFonts w:asciiTheme="minorHAnsi" w:hAnsiTheme="minorHAnsi"/>
          <w:sz w:val="28"/>
          <w:szCs w:val="28"/>
        </w:rPr>
        <w:t>Testing and Evaluation</w:t>
      </w:r>
      <w:r w:rsidR="00C23E5F" w:rsidRPr="004331B0">
        <w:rPr>
          <w:rFonts w:asciiTheme="minorHAnsi" w:hAnsiTheme="minorHAnsi"/>
          <w:sz w:val="28"/>
          <w:szCs w:val="28"/>
        </w:rPr>
        <w:tab/>
      </w:r>
      <w:r w:rsidR="00C23E5F" w:rsidRPr="004331B0">
        <w:rPr>
          <w:rFonts w:asciiTheme="minorHAnsi" w:hAnsiTheme="minorHAnsi"/>
          <w:sz w:val="28"/>
          <w:szCs w:val="28"/>
        </w:rPr>
        <w:tab/>
      </w:r>
      <w:r w:rsidR="00C23E5F" w:rsidRPr="004331B0">
        <w:rPr>
          <w:rFonts w:asciiTheme="minorHAnsi" w:hAnsiTheme="minorHAnsi"/>
          <w:sz w:val="28"/>
          <w:szCs w:val="28"/>
        </w:rPr>
        <w:tab/>
      </w:r>
      <w:r w:rsidR="004331B0">
        <w:rPr>
          <w:rFonts w:asciiTheme="minorHAnsi" w:hAnsiTheme="minorHAnsi"/>
          <w:sz w:val="28"/>
          <w:szCs w:val="28"/>
        </w:rPr>
        <w:tab/>
      </w:r>
      <w:r w:rsidR="00C23E5F" w:rsidRPr="004331B0">
        <w:rPr>
          <w:rFonts w:asciiTheme="minorHAnsi" w:hAnsiTheme="minorHAnsi"/>
          <w:sz w:val="28"/>
          <w:szCs w:val="28"/>
        </w:rPr>
        <w:t>26</w:t>
      </w:r>
    </w:p>
    <w:p w:rsidR="00B62738" w:rsidRPr="00BE3367" w:rsidRDefault="00D17574">
      <w:pPr>
        <w:rPr>
          <w:rFonts w:asciiTheme="minorHAnsi" w:hAnsiTheme="minorHAnsi"/>
        </w:rPr>
      </w:pPr>
      <w:r w:rsidRPr="004331B0">
        <w:rPr>
          <w:rFonts w:asciiTheme="minorHAnsi" w:hAnsiTheme="minorHAnsi"/>
          <w:sz w:val="28"/>
          <w:szCs w:val="28"/>
        </w:rPr>
        <w:tab/>
      </w:r>
      <w:r w:rsidR="004331B0" w:rsidRPr="004331B0">
        <w:rPr>
          <w:rFonts w:asciiTheme="minorHAnsi" w:hAnsiTheme="minorHAnsi"/>
          <w:sz w:val="28"/>
          <w:szCs w:val="28"/>
        </w:rPr>
        <w:tab/>
      </w:r>
      <w:r w:rsidR="004331B0" w:rsidRPr="004331B0">
        <w:rPr>
          <w:rFonts w:asciiTheme="minorHAnsi" w:hAnsiTheme="minorHAnsi"/>
          <w:sz w:val="28"/>
          <w:szCs w:val="28"/>
        </w:rPr>
        <w:tab/>
      </w:r>
      <w:r w:rsidR="004E557F" w:rsidRPr="004331B0">
        <w:rPr>
          <w:rFonts w:asciiTheme="minorHAnsi" w:hAnsiTheme="minorHAnsi"/>
          <w:sz w:val="28"/>
          <w:szCs w:val="28"/>
        </w:rPr>
        <w:t>List of Appendices</w:t>
      </w:r>
      <w:r w:rsidR="00C23E5F" w:rsidRPr="004331B0">
        <w:rPr>
          <w:rFonts w:asciiTheme="minorHAnsi" w:hAnsiTheme="minorHAnsi"/>
          <w:sz w:val="28"/>
          <w:szCs w:val="28"/>
        </w:rPr>
        <w:tab/>
      </w:r>
      <w:r w:rsidR="00C23E5F" w:rsidRPr="004331B0">
        <w:rPr>
          <w:rFonts w:asciiTheme="minorHAnsi" w:hAnsiTheme="minorHAnsi"/>
          <w:sz w:val="28"/>
          <w:szCs w:val="28"/>
        </w:rPr>
        <w:tab/>
      </w:r>
      <w:r w:rsidR="00C23E5F" w:rsidRPr="004331B0">
        <w:rPr>
          <w:rFonts w:asciiTheme="minorHAnsi" w:hAnsiTheme="minorHAnsi"/>
          <w:sz w:val="28"/>
          <w:szCs w:val="28"/>
        </w:rPr>
        <w:tab/>
      </w:r>
      <w:r w:rsidR="00C23E5F" w:rsidRPr="004331B0">
        <w:rPr>
          <w:rFonts w:asciiTheme="minorHAnsi" w:hAnsiTheme="minorHAnsi"/>
          <w:sz w:val="28"/>
          <w:szCs w:val="28"/>
        </w:rPr>
        <w:tab/>
      </w:r>
      <w:r w:rsidR="004331B0">
        <w:rPr>
          <w:rFonts w:asciiTheme="minorHAnsi" w:hAnsiTheme="minorHAnsi"/>
          <w:sz w:val="28"/>
          <w:szCs w:val="28"/>
        </w:rPr>
        <w:tab/>
      </w:r>
      <w:r w:rsidR="00C23E5F" w:rsidRPr="004331B0">
        <w:rPr>
          <w:rFonts w:asciiTheme="minorHAnsi" w:hAnsiTheme="minorHAnsi"/>
          <w:sz w:val="28"/>
          <w:szCs w:val="28"/>
        </w:rPr>
        <w:t>28</w:t>
      </w:r>
      <w:r w:rsidR="00B62738" w:rsidRPr="00BE3367">
        <w:rPr>
          <w:rFonts w:asciiTheme="minorHAnsi" w:hAnsiTheme="minorHAnsi"/>
        </w:rPr>
        <w:br w:type="page"/>
      </w:r>
    </w:p>
    <w:p w:rsidR="007F5411" w:rsidRPr="006832A1" w:rsidRDefault="00F6586F" w:rsidP="006243A6">
      <w:pPr>
        <w:rPr>
          <w:rFonts w:asciiTheme="minorHAnsi" w:hAnsiTheme="minorHAnsi"/>
          <w:sz w:val="22"/>
        </w:rPr>
      </w:pPr>
      <w:r w:rsidRPr="006832A1">
        <w:rPr>
          <w:rFonts w:asciiTheme="minorHAnsi" w:hAnsiTheme="minorHAnsi"/>
          <w:sz w:val="22"/>
        </w:rPr>
        <w:lastRenderedPageBreak/>
        <w:t>Eastern Illinois University’s Center for Academic Support and A</w:t>
      </w:r>
      <w:r w:rsidR="00612003" w:rsidRPr="006832A1">
        <w:rPr>
          <w:rFonts w:asciiTheme="minorHAnsi" w:hAnsiTheme="minorHAnsi"/>
          <w:sz w:val="22"/>
        </w:rPr>
        <w:t>ssessment</w:t>
      </w:r>
      <w:r w:rsidRPr="006832A1">
        <w:rPr>
          <w:rFonts w:asciiTheme="minorHAnsi" w:hAnsiTheme="minorHAnsi"/>
          <w:sz w:val="22"/>
        </w:rPr>
        <w:t xml:space="preserve"> (CASA) </w:t>
      </w:r>
      <w:r w:rsidR="001941E7" w:rsidRPr="006832A1">
        <w:rPr>
          <w:rFonts w:asciiTheme="minorHAnsi" w:hAnsiTheme="minorHAnsi"/>
          <w:sz w:val="22"/>
        </w:rPr>
        <w:t>offers</w:t>
      </w:r>
      <w:r w:rsidRPr="006832A1">
        <w:rPr>
          <w:rFonts w:asciiTheme="minorHAnsi" w:hAnsiTheme="minorHAnsi"/>
          <w:sz w:val="22"/>
        </w:rPr>
        <w:t xml:space="preserve"> this report to the </w:t>
      </w:r>
      <w:r w:rsidR="005F60B5" w:rsidRPr="006832A1">
        <w:rPr>
          <w:rFonts w:asciiTheme="minorHAnsi" w:hAnsiTheme="minorHAnsi"/>
          <w:sz w:val="22"/>
        </w:rPr>
        <w:t>Provost/Vice President for Academic Affairs</w:t>
      </w:r>
      <w:r w:rsidRPr="006832A1">
        <w:rPr>
          <w:rFonts w:asciiTheme="minorHAnsi" w:hAnsiTheme="minorHAnsi"/>
          <w:sz w:val="22"/>
        </w:rPr>
        <w:t xml:space="preserve"> to su</w:t>
      </w:r>
      <w:r w:rsidR="00105976" w:rsidRPr="006832A1">
        <w:rPr>
          <w:rFonts w:asciiTheme="minorHAnsi" w:hAnsiTheme="minorHAnsi"/>
          <w:sz w:val="22"/>
        </w:rPr>
        <w:t xml:space="preserve">mmarize the unit’s work during </w:t>
      </w:r>
      <w:r w:rsidRPr="006832A1">
        <w:rPr>
          <w:rFonts w:asciiTheme="minorHAnsi" w:hAnsiTheme="minorHAnsi"/>
          <w:sz w:val="22"/>
        </w:rPr>
        <w:t xml:space="preserve">AY </w:t>
      </w:r>
      <w:r w:rsidR="0013759E" w:rsidRPr="006832A1">
        <w:rPr>
          <w:rFonts w:asciiTheme="minorHAnsi" w:hAnsiTheme="minorHAnsi"/>
          <w:sz w:val="22"/>
        </w:rPr>
        <w:t>20</w:t>
      </w:r>
      <w:r w:rsidR="00612003" w:rsidRPr="006832A1">
        <w:rPr>
          <w:rFonts w:asciiTheme="minorHAnsi" w:hAnsiTheme="minorHAnsi"/>
          <w:sz w:val="22"/>
        </w:rPr>
        <w:t>1</w:t>
      </w:r>
      <w:r w:rsidR="00D67185">
        <w:rPr>
          <w:rFonts w:asciiTheme="minorHAnsi" w:hAnsiTheme="minorHAnsi"/>
          <w:sz w:val="22"/>
        </w:rPr>
        <w:t>6</w:t>
      </w:r>
      <w:r w:rsidR="0013759E" w:rsidRPr="006832A1">
        <w:rPr>
          <w:rFonts w:asciiTheme="minorHAnsi" w:hAnsiTheme="minorHAnsi"/>
          <w:sz w:val="22"/>
        </w:rPr>
        <w:t>-20</w:t>
      </w:r>
      <w:r w:rsidR="00F85444" w:rsidRPr="006832A1">
        <w:rPr>
          <w:rFonts w:asciiTheme="minorHAnsi" w:hAnsiTheme="minorHAnsi"/>
          <w:sz w:val="22"/>
        </w:rPr>
        <w:t>1</w:t>
      </w:r>
      <w:r w:rsidR="00D67185">
        <w:rPr>
          <w:rFonts w:asciiTheme="minorHAnsi" w:hAnsiTheme="minorHAnsi"/>
          <w:sz w:val="22"/>
        </w:rPr>
        <w:t>7</w:t>
      </w:r>
      <w:r w:rsidRPr="006832A1">
        <w:rPr>
          <w:rFonts w:asciiTheme="minorHAnsi" w:hAnsiTheme="minorHAnsi"/>
          <w:sz w:val="22"/>
        </w:rPr>
        <w:t>.</w:t>
      </w:r>
      <w:r w:rsidR="00F6325E" w:rsidRPr="006832A1">
        <w:rPr>
          <w:rFonts w:asciiTheme="minorHAnsi" w:hAnsiTheme="minorHAnsi"/>
          <w:sz w:val="22"/>
        </w:rPr>
        <w:t xml:space="preserve"> </w:t>
      </w:r>
      <w:r w:rsidR="00AA4A5B" w:rsidRPr="006832A1">
        <w:rPr>
          <w:rFonts w:asciiTheme="minorHAnsi" w:hAnsiTheme="minorHAnsi"/>
          <w:sz w:val="22"/>
        </w:rPr>
        <w:t xml:space="preserve"> </w:t>
      </w:r>
      <w:r w:rsidR="002B525A" w:rsidRPr="006832A1">
        <w:rPr>
          <w:rFonts w:asciiTheme="minorHAnsi" w:hAnsiTheme="minorHAnsi"/>
          <w:sz w:val="22"/>
        </w:rPr>
        <w:t>The Director and staff members for each unit contributed to the information contained in this report</w:t>
      </w:r>
      <w:r w:rsidR="00F85444" w:rsidRPr="006832A1">
        <w:rPr>
          <w:rFonts w:asciiTheme="minorHAnsi" w:hAnsiTheme="minorHAnsi"/>
          <w:sz w:val="22"/>
        </w:rPr>
        <w:t>, which</w:t>
      </w:r>
      <w:r w:rsidR="007F5411" w:rsidRPr="006832A1">
        <w:rPr>
          <w:rFonts w:asciiTheme="minorHAnsi" w:hAnsiTheme="minorHAnsi"/>
          <w:sz w:val="22"/>
        </w:rPr>
        <w:t xml:space="preserve"> is organized around CASA’s major functions and by unit.</w:t>
      </w:r>
      <w:r w:rsidR="006A7C77" w:rsidRPr="006832A1">
        <w:rPr>
          <w:rFonts w:asciiTheme="minorHAnsi" w:hAnsiTheme="minorHAnsi"/>
          <w:sz w:val="22"/>
        </w:rPr>
        <w:t xml:space="preserve">  </w:t>
      </w:r>
      <w:r w:rsidR="002D51DC">
        <w:rPr>
          <w:rFonts w:asciiTheme="minorHAnsi" w:hAnsiTheme="minorHAnsi"/>
          <w:sz w:val="22"/>
        </w:rPr>
        <w:t xml:space="preserve">The following units report to CASA:  Academic Advising Center, Office of Student Disability Services, Office of Testing and Evaluation, and the Student Success Center.  </w:t>
      </w:r>
      <w:r w:rsidR="0060413A">
        <w:rPr>
          <w:rFonts w:asciiTheme="minorHAnsi" w:hAnsiTheme="minorHAnsi"/>
          <w:sz w:val="22"/>
        </w:rPr>
        <w:t>AY1</w:t>
      </w:r>
      <w:r w:rsidR="00D67185">
        <w:rPr>
          <w:rFonts w:asciiTheme="minorHAnsi" w:hAnsiTheme="minorHAnsi"/>
          <w:sz w:val="22"/>
        </w:rPr>
        <w:t>7</w:t>
      </w:r>
      <w:r w:rsidR="0060413A">
        <w:rPr>
          <w:rFonts w:asciiTheme="minorHAnsi" w:hAnsiTheme="minorHAnsi"/>
          <w:sz w:val="22"/>
        </w:rPr>
        <w:t xml:space="preserve"> </w:t>
      </w:r>
      <w:r w:rsidR="00D67185">
        <w:rPr>
          <w:rFonts w:asciiTheme="minorHAnsi" w:hAnsiTheme="minorHAnsi"/>
          <w:sz w:val="22"/>
        </w:rPr>
        <w:t>continued to be a</w:t>
      </w:r>
      <w:r w:rsidR="0060413A">
        <w:rPr>
          <w:rFonts w:asciiTheme="minorHAnsi" w:hAnsiTheme="minorHAnsi"/>
          <w:sz w:val="22"/>
        </w:rPr>
        <w:t xml:space="preserve"> challenging year with the </w:t>
      </w:r>
      <w:r w:rsidR="00D67185">
        <w:rPr>
          <w:rFonts w:asciiTheme="minorHAnsi" w:hAnsiTheme="minorHAnsi"/>
          <w:sz w:val="22"/>
        </w:rPr>
        <w:t>lack of a budget from the state and</w:t>
      </w:r>
      <w:r w:rsidR="0060413A">
        <w:rPr>
          <w:rFonts w:asciiTheme="minorHAnsi" w:hAnsiTheme="minorHAnsi"/>
          <w:sz w:val="22"/>
        </w:rPr>
        <w:t xml:space="preserve"> staffing </w:t>
      </w:r>
      <w:r w:rsidR="00D67185">
        <w:rPr>
          <w:rFonts w:asciiTheme="minorHAnsi" w:hAnsiTheme="minorHAnsi"/>
          <w:sz w:val="22"/>
        </w:rPr>
        <w:t>losses due to AY16 cuts and retirements</w:t>
      </w:r>
      <w:r w:rsidR="0060413A">
        <w:rPr>
          <w:rFonts w:asciiTheme="minorHAnsi" w:hAnsiTheme="minorHAnsi"/>
          <w:sz w:val="22"/>
        </w:rPr>
        <w:t>.</w:t>
      </w:r>
    </w:p>
    <w:p w:rsidR="00FE0BA0" w:rsidRPr="006832A1" w:rsidRDefault="00FE0BA0" w:rsidP="006243A6">
      <w:pPr>
        <w:rPr>
          <w:rFonts w:asciiTheme="minorHAnsi" w:hAnsiTheme="minorHAnsi"/>
          <w:sz w:val="22"/>
        </w:rPr>
      </w:pPr>
    </w:p>
    <w:p w:rsidR="007F5411" w:rsidRPr="006832A1" w:rsidRDefault="00FE0BA0" w:rsidP="006243A6">
      <w:pPr>
        <w:rPr>
          <w:rFonts w:asciiTheme="minorHAnsi" w:hAnsiTheme="minorHAnsi"/>
          <w:sz w:val="22"/>
        </w:rPr>
      </w:pPr>
      <w:r w:rsidRPr="006832A1">
        <w:rPr>
          <w:rFonts w:asciiTheme="minorHAnsi" w:hAnsiTheme="minorHAnsi"/>
          <w:sz w:val="22"/>
        </w:rPr>
        <w:t xml:space="preserve">Because CASA provides academic services and offers </w:t>
      </w:r>
      <w:r w:rsidR="00DB52F3" w:rsidRPr="006832A1">
        <w:rPr>
          <w:rFonts w:asciiTheme="minorHAnsi" w:hAnsiTheme="minorHAnsi"/>
          <w:sz w:val="22"/>
        </w:rPr>
        <w:t xml:space="preserve">those </w:t>
      </w:r>
      <w:r w:rsidRPr="006832A1">
        <w:rPr>
          <w:rFonts w:asciiTheme="minorHAnsi" w:hAnsiTheme="minorHAnsi"/>
          <w:sz w:val="22"/>
        </w:rPr>
        <w:t>services to meet individual student needs, it is uniquely suited to meet the University’s over</w:t>
      </w:r>
      <w:r w:rsidR="00EF3090" w:rsidRPr="006832A1">
        <w:rPr>
          <w:rFonts w:asciiTheme="minorHAnsi" w:hAnsiTheme="minorHAnsi"/>
          <w:sz w:val="22"/>
        </w:rPr>
        <w:t>-</w:t>
      </w:r>
      <w:r w:rsidRPr="006832A1">
        <w:rPr>
          <w:rFonts w:asciiTheme="minorHAnsi" w:hAnsiTheme="minorHAnsi"/>
          <w:sz w:val="22"/>
        </w:rPr>
        <w:t>arching goal of integrating the academic and personal development of students.  CASA offers academic support services to Eastern students that contribute to educational accessibility, and many of these services take the form of one-on-one counseling for students about academic schedules, major/minor choices, graduation requirements, disability accommodations, study skills and time management, testing needs, and other issues affecting our students.  CASA and its units submit this report as an accounting of our work for AY</w:t>
      </w:r>
      <w:r w:rsidR="00F85444" w:rsidRPr="006832A1">
        <w:rPr>
          <w:rFonts w:asciiTheme="minorHAnsi" w:hAnsiTheme="minorHAnsi"/>
          <w:sz w:val="22"/>
        </w:rPr>
        <w:t>1</w:t>
      </w:r>
      <w:r w:rsidR="00D67185">
        <w:rPr>
          <w:rFonts w:asciiTheme="minorHAnsi" w:hAnsiTheme="minorHAnsi"/>
          <w:sz w:val="22"/>
        </w:rPr>
        <w:t>7</w:t>
      </w:r>
      <w:r w:rsidRPr="006832A1">
        <w:rPr>
          <w:rFonts w:asciiTheme="minorHAnsi" w:hAnsiTheme="minorHAnsi"/>
          <w:sz w:val="22"/>
        </w:rPr>
        <w:t xml:space="preserve"> and our striving for excellence in our programs and services.</w:t>
      </w:r>
    </w:p>
    <w:p w:rsidR="0089344C" w:rsidRPr="006832A1" w:rsidRDefault="0089344C" w:rsidP="006243A6">
      <w:pPr>
        <w:rPr>
          <w:rFonts w:asciiTheme="minorHAnsi" w:hAnsiTheme="minorHAnsi"/>
          <w:sz w:val="22"/>
        </w:rPr>
      </w:pPr>
    </w:p>
    <w:p w:rsidR="00F41DEE" w:rsidRPr="006832A1" w:rsidRDefault="00F41DEE" w:rsidP="00D67185">
      <w:pPr>
        <w:pBdr>
          <w:top w:val="single" w:sz="12" w:space="1" w:color="auto"/>
          <w:left w:val="single" w:sz="12" w:space="4" w:color="auto"/>
          <w:bottom w:val="single" w:sz="12" w:space="1" w:color="auto"/>
          <w:right w:val="single" w:sz="12" w:space="4" w:color="auto"/>
        </w:pBdr>
        <w:shd w:val="clear" w:color="auto" w:fill="D1FBD3"/>
        <w:rPr>
          <w:rFonts w:asciiTheme="minorHAnsi" w:hAnsiTheme="minorHAnsi"/>
          <w:b/>
        </w:rPr>
      </w:pPr>
    </w:p>
    <w:p w:rsidR="00F41DEE" w:rsidRPr="005702BC" w:rsidRDefault="00767CCF" w:rsidP="002D51DC">
      <w:pPr>
        <w:pBdr>
          <w:top w:val="single" w:sz="12" w:space="1" w:color="auto"/>
          <w:left w:val="single" w:sz="12" w:space="4" w:color="auto"/>
          <w:bottom w:val="single" w:sz="12" w:space="1" w:color="auto"/>
          <w:right w:val="single" w:sz="12" w:space="4" w:color="auto"/>
        </w:pBdr>
        <w:shd w:val="clear" w:color="auto" w:fill="D1FBD3"/>
        <w:tabs>
          <w:tab w:val="center" w:pos="4536"/>
          <w:tab w:val="left" w:pos="6690"/>
        </w:tabs>
        <w:jc w:val="center"/>
        <w:rPr>
          <w:rFonts w:asciiTheme="minorHAnsi" w:hAnsiTheme="minorHAnsi"/>
          <w:b/>
          <w:sz w:val="28"/>
          <w:szCs w:val="28"/>
        </w:rPr>
      </w:pPr>
      <w:r w:rsidRPr="005702BC">
        <w:rPr>
          <w:rFonts w:asciiTheme="minorHAnsi" w:hAnsiTheme="minorHAnsi"/>
          <w:b/>
          <w:sz w:val="28"/>
          <w:szCs w:val="28"/>
        </w:rPr>
        <w:t xml:space="preserve">Personnel, </w:t>
      </w:r>
      <w:r w:rsidR="00074784">
        <w:rPr>
          <w:rFonts w:asciiTheme="minorHAnsi" w:hAnsiTheme="minorHAnsi"/>
          <w:b/>
          <w:sz w:val="28"/>
          <w:szCs w:val="28"/>
        </w:rPr>
        <w:t>Budget</w:t>
      </w:r>
      <w:r w:rsidRPr="005702BC">
        <w:rPr>
          <w:rFonts w:asciiTheme="minorHAnsi" w:hAnsiTheme="minorHAnsi"/>
          <w:b/>
          <w:sz w:val="28"/>
          <w:szCs w:val="28"/>
        </w:rPr>
        <w:t xml:space="preserve">, </w:t>
      </w:r>
      <w:r w:rsidR="003709EB" w:rsidRPr="005702BC">
        <w:rPr>
          <w:rFonts w:asciiTheme="minorHAnsi" w:hAnsiTheme="minorHAnsi"/>
          <w:b/>
          <w:sz w:val="28"/>
          <w:szCs w:val="28"/>
        </w:rPr>
        <w:t>and Goals</w:t>
      </w:r>
    </w:p>
    <w:p w:rsidR="00F41DEE" w:rsidRPr="006832A1" w:rsidRDefault="00F41DEE" w:rsidP="00D67185">
      <w:pPr>
        <w:pBdr>
          <w:top w:val="single" w:sz="12" w:space="1" w:color="auto"/>
          <w:left w:val="single" w:sz="12" w:space="4" w:color="auto"/>
          <w:bottom w:val="single" w:sz="12" w:space="1" w:color="auto"/>
          <w:right w:val="single" w:sz="12" w:space="4" w:color="auto"/>
        </w:pBdr>
        <w:shd w:val="clear" w:color="auto" w:fill="D1FBD3"/>
        <w:rPr>
          <w:rFonts w:asciiTheme="minorHAnsi" w:hAnsiTheme="minorHAnsi"/>
          <w:b/>
        </w:rPr>
      </w:pPr>
    </w:p>
    <w:p w:rsidR="00F41DEE" w:rsidRPr="006832A1" w:rsidRDefault="00F41DEE" w:rsidP="006243A6">
      <w:pPr>
        <w:rPr>
          <w:rFonts w:asciiTheme="minorHAnsi" w:hAnsiTheme="minorHAnsi"/>
          <w:sz w:val="22"/>
        </w:rPr>
      </w:pPr>
    </w:p>
    <w:p w:rsidR="00D41DE4" w:rsidRDefault="00F85813" w:rsidP="00D67185">
      <w:pPr>
        <w:rPr>
          <w:rFonts w:asciiTheme="minorHAnsi" w:hAnsiTheme="minorHAnsi"/>
          <w:sz w:val="22"/>
        </w:rPr>
      </w:pPr>
      <w:r w:rsidRPr="006832A1">
        <w:rPr>
          <w:rFonts w:asciiTheme="minorHAnsi" w:hAnsiTheme="minorHAnsi"/>
          <w:sz w:val="22"/>
        </w:rPr>
        <w:t>In AY1</w:t>
      </w:r>
      <w:r w:rsidR="00D67185">
        <w:rPr>
          <w:rFonts w:asciiTheme="minorHAnsi" w:hAnsiTheme="minorHAnsi"/>
          <w:sz w:val="22"/>
        </w:rPr>
        <w:t>7</w:t>
      </w:r>
      <w:r w:rsidR="000C6372" w:rsidRPr="006832A1">
        <w:rPr>
          <w:rFonts w:asciiTheme="minorHAnsi" w:hAnsiTheme="minorHAnsi"/>
          <w:sz w:val="22"/>
        </w:rPr>
        <w:t xml:space="preserve">, there were </w:t>
      </w:r>
      <w:r w:rsidR="00D67185">
        <w:rPr>
          <w:rFonts w:asciiTheme="minorHAnsi" w:hAnsiTheme="minorHAnsi"/>
          <w:sz w:val="22"/>
        </w:rPr>
        <w:t>fewer personnel changes than the previous year</w:t>
      </w:r>
      <w:r w:rsidRPr="006832A1">
        <w:rPr>
          <w:rFonts w:asciiTheme="minorHAnsi" w:hAnsiTheme="minorHAnsi"/>
          <w:sz w:val="22"/>
        </w:rPr>
        <w:t>.</w:t>
      </w:r>
      <w:r w:rsidR="00767A00">
        <w:rPr>
          <w:rFonts w:asciiTheme="minorHAnsi" w:hAnsiTheme="minorHAnsi"/>
          <w:sz w:val="22"/>
        </w:rPr>
        <w:t xml:space="preserve">  The Director of Student Disability Services retired at the end of November</w:t>
      </w:r>
      <w:r w:rsidR="002D51DC">
        <w:rPr>
          <w:rFonts w:asciiTheme="minorHAnsi" w:hAnsiTheme="minorHAnsi"/>
          <w:sz w:val="22"/>
        </w:rPr>
        <w:t xml:space="preserve"> 2016</w:t>
      </w:r>
      <w:r w:rsidR="00767A00">
        <w:rPr>
          <w:rFonts w:asciiTheme="minorHAnsi" w:hAnsiTheme="minorHAnsi"/>
          <w:sz w:val="22"/>
        </w:rPr>
        <w:t>.  Her duties have been split between the Assistant Director, who assumed the disability-related duties, and the Executive Director of CASA, who has assumed the administrative duties.</w:t>
      </w:r>
      <w:r w:rsidRPr="006832A1">
        <w:rPr>
          <w:rFonts w:asciiTheme="minorHAnsi" w:hAnsiTheme="minorHAnsi"/>
          <w:sz w:val="22"/>
        </w:rPr>
        <w:t xml:space="preserve">  </w:t>
      </w:r>
    </w:p>
    <w:p w:rsidR="0060413A" w:rsidRDefault="0060413A" w:rsidP="006243A6">
      <w:pPr>
        <w:rPr>
          <w:rFonts w:asciiTheme="minorHAnsi" w:hAnsiTheme="minorHAnsi"/>
          <w:sz w:val="22"/>
        </w:rPr>
      </w:pPr>
    </w:p>
    <w:p w:rsidR="00BE7D69" w:rsidRPr="006832A1" w:rsidRDefault="00BE7D69" w:rsidP="006243A6">
      <w:pPr>
        <w:rPr>
          <w:rFonts w:asciiTheme="minorHAnsi" w:hAnsiTheme="minorHAnsi"/>
          <w:sz w:val="22"/>
        </w:rPr>
      </w:pPr>
      <w:r w:rsidRPr="006832A1">
        <w:rPr>
          <w:rFonts w:asciiTheme="minorHAnsi" w:hAnsiTheme="minorHAnsi"/>
          <w:sz w:val="22"/>
        </w:rPr>
        <w:t>Due to budget constraints, no equipment or other major purchases were procured in AY1</w:t>
      </w:r>
      <w:r w:rsidR="00767A00">
        <w:rPr>
          <w:rFonts w:asciiTheme="minorHAnsi" w:hAnsiTheme="minorHAnsi"/>
          <w:sz w:val="22"/>
        </w:rPr>
        <w:t>7</w:t>
      </w:r>
      <w:r w:rsidRPr="006832A1">
        <w:rPr>
          <w:rFonts w:asciiTheme="minorHAnsi" w:hAnsiTheme="minorHAnsi"/>
          <w:sz w:val="22"/>
        </w:rPr>
        <w:t>.</w:t>
      </w:r>
      <w:r w:rsidR="00074784">
        <w:rPr>
          <w:rFonts w:asciiTheme="minorHAnsi" w:hAnsiTheme="minorHAnsi"/>
          <w:sz w:val="22"/>
        </w:rPr>
        <w:t xml:space="preserve">  In addition, this was the </w:t>
      </w:r>
      <w:r w:rsidR="00767A00">
        <w:rPr>
          <w:rFonts w:asciiTheme="minorHAnsi" w:hAnsiTheme="minorHAnsi"/>
          <w:sz w:val="22"/>
        </w:rPr>
        <w:t>fourth</w:t>
      </w:r>
      <w:r w:rsidR="00074784">
        <w:rPr>
          <w:rFonts w:asciiTheme="minorHAnsi" w:hAnsiTheme="minorHAnsi"/>
          <w:sz w:val="22"/>
        </w:rPr>
        <w:t xml:space="preserve"> year in a row that CASA did not send faculty to the IUPUI Assessment Institute in order to save money.</w:t>
      </w:r>
    </w:p>
    <w:p w:rsidR="00BE7D69" w:rsidRPr="006832A1" w:rsidRDefault="00BE7D69" w:rsidP="006243A6">
      <w:pPr>
        <w:rPr>
          <w:rFonts w:asciiTheme="minorHAnsi" w:hAnsiTheme="minorHAnsi"/>
          <w:sz w:val="22"/>
        </w:rPr>
      </w:pPr>
    </w:p>
    <w:p w:rsidR="008054C3" w:rsidRPr="006832A1" w:rsidRDefault="00AA4A5B" w:rsidP="006243A6">
      <w:pPr>
        <w:rPr>
          <w:rFonts w:asciiTheme="minorHAnsi" w:hAnsiTheme="minorHAnsi"/>
          <w:sz w:val="22"/>
        </w:rPr>
      </w:pPr>
      <w:r w:rsidRPr="006832A1">
        <w:rPr>
          <w:rFonts w:asciiTheme="minorHAnsi" w:hAnsiTheme="minorHAnsi"/>
          <w:sz w:val="22"/>
        </w:rPr>
        <w:t xml:space="preserve">CASA’s </w:t>
      </w:r>
      <w:r w:rsidR="0089344C" w:rsidRPr="006832A1">
        <w:rPr>
          <w:rFonts w:asciiTheme="minorHAnsi" w:hAnsiTheme="minorHAnsi"/>
          <w:sz w:val="22"/>
        </w:rPr>
        <w:t xml:space="preserve">ongoing </w:t>
      </w:r>
      <w:r w:rsidRPr="006832A1">
        <w:rPr>
          <w:rFonts w:asciiTheme="minorHAnsi" w:hAnsiTheme="minorHAnsi"/>
          <w:sz w:val="22"/>
        </w:rPr>
        <w:t>goals include:</w:t>
      </w:r>
      <w:r w:rsidR="00F6325E" w:rsidRPr="006832A1">
        <w:rPr>
          <w:rFonts w:asciiTheme="minorHAnsi" w:hAnsiTheme="minorHAnsi"/>
          <w:sz w:val="22"/>
        </w:rPr>
        <w:t xml:space="preserve"> </w:t>
      </w:r>
    </w:p>
    <w:p w:rsidR="00AA4A5B" w:rsidRPr="006832A1" w:rsidRDefault="00AA4A5B" w:rsidP="006243A6">
      <w:pPr>
        <w:rPr>
          <w:rFonts w:asciiTheme="minorHAnsi" w:hAnsiTheme="minorHAnsi"/>
          <w:sz w:val="22"/>
          <w:szCs w:val="22"/>
        </w:rPr>
      </w:pPr>
    </w:p>
    <w:p w:rsidR="00E72257" w:rsidRPr="006832A1" w:rsidRDefault="0042593A" w:rsidP="006243A6">
      <w:pPr>
        <w:pStyle w:val="BodyTextIndent"/>
        <w:numPr>
          <w:ilvl w:val="0"/>
          <w:numId w:val="4"/>
        </w:numPr>
        <w:spacing w:after="0"/>
        <w:rPr>
          <w:rFonts w:asciiTheme="minorHAnsi" w:hAnsiTheme="minorHAnsi"/>
          <w:sz w:val="22"/>
          <w:szCs w:val="22"/>
        </w:rPr>
      </w:pPr>
      <w:r w:rsidRPr="006832A1">
        <w:rPr>
          <w:rFonts w:asciiTheme="minorHAnsi" w:hAnsiTheme="minorHAnsi"/>
          <w:sz w:val="22"/>
          <w:szCs w:val="22"/>
        </w:rPr>
        <w:t>S</w:t>
      </w:r>
      <w:r w:rsidR="00AA4A5B" w:rsidRPr="006832A1">
        <w:rPr>
          <w:rFonts w:asciiTheme="minorHAnsi" w:hAnsiTheme="minorHAnsi"/>
          <w:sz w:val="22"/>
          <w:szCs w:val="22"/>
        </w:rPr>
        <w:t>upport student achievement by offering services and programs that aid students in succeeding at Eastern</w:t>
      </w:r>
      <w:r w:rsidR="00E72257" w:rsidRPr="006832A1">
        <w:rPr>
          <w:rFonts w:asciiTheme="minorHAnsi" w:hAnsiTheme="minorHAnsi"/>
          <w:sz w:val="22"/>
          <w:szCs w:val="22"/>
        </w:rPr>
        <w:t>.</w:t>
      </w:r>
    </w:p>
    <w:p w:rsidR="00AA4A5B" w:rsidRPr="006832A1" w:rsidRDefault="0042593A" w:rsidP="006243A6">
      <w:pPr>
        <w:pStyle w:val="BodyTextIndent"/>
        <w:numPr>
          <w:ilvl w:val="0"/>
          <w:numId w:val="4"/>
        </w:numPr>
        <w:spacing w:after="0"/>
        <w:rPr>
          <w:rFonts w:asciiTheme="minorHAnsi" w:hAnsiTheme="minorHAnsi"/>
          <w:sz w:val="22"/>
          <w:szCs w:val="22"/>
        </w:rPr>
      </w:pPr>
      <w:r w:rsidRPr="006832A1">
        <w:rPr>
          <w:rFonts w:asciiTheme="minorHAnsi" w:hAnsiTheme="minorHAnsi"/>
          <w:sz w:val="22"/>
          <w:szCs w:val="22"/>
        </w:rPr>
        <w:t>A</w:t>
      </w:r>
      <w:r w:rsidR="00AA4A5B" w:rsidRPr="006832A1">
        <w:rPr>
          <w:rFonts w:asciiTheme="minorHAnsi" w:hAnsiTheme="minorHAnsi"/>
          <w:sz w:val="22"/>
          <w:szCs w:val="22"/>
        </w:rPr>
        <w:t>ssist new students in their transition to Eastern and college-level work through concerted University in-class and out-of-class efforts</w:t>
      </w:r>
      <w:r w:rsidR="00E72257" w:rsidRPr="006832A1">
        <w:rPr>
          <w:rFonts w:asciiTheme="minorHAnsi" w:hAnsiTheme="minorHAnsi"/>
          <w:sz w:val="22"/>
          <w:szCs w:val="22"/>
        </w:rPr>
        <w:t>.</w:t>
      </w:r>
    </w:p>
    <w:p w:rsidR="00AA4A5B" w:rsidRPr="006832A1" w:rsidRDefault="0042593A" w:rsidP="006243A6">
      <w:pPr>
        <w:pStyle w:val="BodyTextIndent"/>
        <w:numPr>
          <w:ilvl w:val="0"/>
          <w:numId w:val="4"/>
        </w:numPr>
        <w:spacing w:after="0"/>
        <w:rPr>
          <w:rFonts w:asciiTheme="minorHAnsi" w:hAnsiTheme="minorHAnsi"/>
          <w:sz w:val="22"/>
          <w:szCs w:val="22"/>
        </w:rPr>
      </w:pPr>
      <w:r w:rsidRPr="006832A1">
        <w:rPr>
          <w:rFonts w:asciiTheme="minorHAnsi" w:hAnsiTheme="minorHAnsi"/>
          <w:sz w:val="22"/>
          <w:szCs w:val="22"/>
        </w:rPr>
        <w:t>O</w:t>
      </w:r>
      <w:r w:rsidR="00AA4A5B" w:rsidRPr="006832A1">
        <w:rPr>
          <w:rFonts w:asciiTheme="minorHAnsi" w:hAnsiTheme="minorHAnsi"/>
          <w:sz w:val="22"/>
          <w:szCs w:val="22"/>
        </w:rPr>
        <w:t>ffer services and resources for faculty and staff</w:t>
      </w:r>
      <w:r w:rsidR="006B677B" w:rsidRPr="006832A1">
        <w:rPr>
          <w:rFonts w:asciiTheme="minorHAnsi" w:hAnsiTheme="minorHAnsi"/>
          <w:sz w:val="22"/>
          <w:szCs w:val="22"/>
        </w:rPr>
        <w:t xml:space="preserve"> </w:t>
      </w:r>
      <w:r w:rsidR="00AA4A5B" w:rsidRPr="006832A1">
        <w:rPr>
          <w:rFonts w:asciiTheme="minorHAnsi" w:hAnsiTheme="minorHAnsi"/>
          <w:sz w:val="22"/>
          <w:szCs w:val="22"/>
        </w:rPr>
        <w:t>in areas of testing and assessment, advising, learning assistance, and disability services</w:t>
      </w:r>
      <w:r w:rsidR="00E72257" w:rsidRPr="006832A1">
        <w:rPr>
          <w:rFonts w:asciiTheme="minorHAnsi" w:hAnsiTheme="minorHAnsi"/>
          <w:sz w:val="22"/>
          <w:szCs w:val="22"/>
        </w:rPr>
        <w:t>.</w:t>
      </w:r>
    </w:p>
    <w:p w:rsidR="00AA4A5B" w:rsidRPr="006832A1" w:rsidRDefault="0042593A" w:rsidP="006243A6">
      <w:pPr>
        <w:pStyle w:val="BodyTextIndent"/>
        <w:numPr>
          <w:ilvl w:val="0"/>
          <w:numId w:val="4"/>
        </w:numPr>
        <w:spacing w:after="0"/>
        <w:rPr>
          <w:rFonts w:asciiTheme="minorHAnsi" w:hAnsiTheme="minorHAnsi"/>
          <w:sz w:val="22"/>
          <w:szCs w:val="22"/>
        </w:rPr>
      </w:pPr>
      <w:r w:rsidRPr="006832A1">
        <w:rPr>
          <w:rFonts w:asciiTheme="minorHAnsi" w:hAnsiTheme="minorHAnsi"/>
          <w:sz w:val="22"/>
          <w:szCs w:val="22"/>
        </w:rPr>
        <w:t>C</w:t>
      </w:r>
      <w:r w:rsidR="00AA4A5B" w:rsidRPr="006832A1">
        <w:rPr>
          <w:rFonts w:asciiTheme="minorHAnsi" w:hAnsiTheme="minorHAnsi"/>
          <w:sz w:val="22"/>
          <w:szCs w:val="22"/>
        </w:rPr>
        <w:t xml:space="preserve">ontribute to the University’s understanding of our student population </w:t>
      </w:r>
      <w:r w:rsidR="00207DE2" w:rsidRPr="006832A1">
        <w:rPr>
          <w:rFonts w:asciiTheme="minorHAnsi" w:hAnsiTheme="minorHAnsi"/>
          <w:sz w:val="22"/>
          <w:szCs w:val="22"/>
        </w:rPr>
        <w:t xml:space="preserve">and student learning outcomes </w:t>
      </w:r>
      <w:r w:rsidR="00AA4A5B" w:rsidRPr="006832A1">
        <w:rPr>
          <w:rFonts w:asciiTheme="minorHAnsi" w:hAnsiTheme="minorHAnsi"/>
          <w:sz w:val="22"/>
          <w:szCs w:val="22"/>
        </w:rPr>
        <w:t>through assessment efforts</w:t>
      </w:r>
      <w:r w:rsidR="00E72257" w:rsidRPr="006832A1">
        <w:rPr>
          <w:rFonts w:asciiTheme="minorHAnsi" w:hAnsiTheme="minorHAnsi"/>
          <w:sz w:val="22"/>
          <w:szCs w:val="22"/>
        </w:rPr>
        <w:t>.</w:t>
      </w:r>
    </w:p>
    <w:p w:rsidR="00AA4A5B" w:rsidRPr="006832A1" w:rsidRDefault="0042593A" w:rsidP="006243A6">
      <w:pPr>
        <w:pStyle w:val="BodyTextIndent"/>
        <w:numPr>
          <w:ilvl w:val="0"/>
          <w:numId w:val="4"/>
        </w:numPr>
        <w:spacing w:after="0"/>
        <w:rPr>
          <w:rFonts w:asciiTheme="minorHAnsi" w:hAnsiTheme="minorHAnsi"/>
          <w:sz w:val="22"/>
          <w:szCs w:val="22"/>
        </w:rPr>
      </w:pPr>
      <w:smartTag w:uri="urn:schemas-microsoft-com:office:smarttags" w:element="place">
        <w:smartTag w:uri="urn:schemas-microsoft-com:office:smarttags" w:element="PlaceName">
          <w:r w:rsidRPr="006832A1">
            <w:rPr>
              <w:rFonts w:asciiTheme="minorHAnsi" w:hAnsiTheme="minorHAnsi"/>
              <w:sz w:val="22"/>
              <w:szCs w:val="22"/>
            </w:rPr>
            <w:t>I</w:t>
          </w:r>
          <w:r w:rsidR="00AA4A5B" w:rsidRPr="006832A1">
            <w:rPr>
              <w:rFonts w:asciiTheme="minorHAnsi" w:hAnsiTheme="minorHAnsi"/>
              <w:sz w:val="22"/>
              <w:szCs w:val="22"/>
            </w:rPr>
            <w:t>ncrease</w:t>
          </w:r>
        </w:smartTag>
        <w:r w:rsidR="00AA4A5B" w:rsidRPr="006832A1">
          <w:rPr>
            <w:rFonts w:asciiTheme="minorHAnsi" w:hAnsiTheme="minorHAnsi"/>
            <w:sz w:val="22"/>
            <w:szCs w:val="22"/>
          </w:rPr>
          <w:t xml:space="preserve"> </w:t>
        </w:r>
        <w:smartTag w:uri="urn:schemas-microsoft-com:office:smarttags" w:element="PlaceType">
          <w:r w:rsidR="00AA4A5B" w:rsidRPr="006832A1">
            <w:rPr>
              <w:rFonts w:asciiTheme="minorHAnsi" w:hAnsiTheme="minorHAnsi"/>
              <w:sz w:val="22"/>
              <w:szCs w:val="22"/>
            </w:rPr>
            <w:t>University</w:t>
          </w:r>
        </w:smartTag>
      </w:smartTag>
      <w:r w:rsidR="00AA4A5B" w:rsidRPr="006832A1">
        <w:rPr>
          <w:rFonts w:asciiTheme="minorHAnsi" w:hAnsiTheme="minorHAnsi"/>
          <w:sz w:val="22"/>
          <w:szCs w:val="22"/>
        </w:rPr>
        <w:t xml:space="preserve"> community and local community outreach through on-line resou</w:t>
      </w:r>
      <w:r w:rsidR="00207DE2" w:rsidRPr="006832A1">
        <w:rPr>
          <w:rFonts w:asciiTheme="minorHAnsi" w:hAnsiTheme="minorHAnsi"/>
          <w:sz w:val="22"/>
          <w:szCs w:val="22"/>
        </w:rPr>
        <w:t xml:space="preserve">rces </w:t>
      </w:r>
      <w:r w:rsidR="00D149DE" w:rsidRPr="006832A1">
        <w:rPr>
          <w:rFonts w:asciiTheme="minorHAnsi" w:hAnsiTheme="minorHAnsi"/>
          <w:sz w:val="22"/>
          <w:szCs w:val="22"/>
        </w:rPr>
        <w:t>and programming</w:t>
      </w:r>
      <w:r w:rsidR="00E72257" w:rsidRPr="006832A1">
        <w:rPr>
          <w:rFonts w:asciiTheme="minorHAnsi" w:hAnsiTheme="minorHAnsi"/>
          <w:sz w:val="22"/>
          <w:szCs w:val="22"/>
        </w:rPr>
        <w:t>.</w:t>
      </w:r>
    </w:p>
    <w:p w:rsidR="00AA4A5B" w:rsidRPr="006832A1" w:rsidRDefault="0042593A" w:rsidP="006243A6">
      <w:pPr>
        <w:pStyle w:val="BodyTextIndent2"/>
        <w:numPr>
          <w:ilvl w:val="0"/>
          <w:numId w:val="4"/>
        </w:numPr>
        <w:spacing w:after="0" w:line="240" w:lineRule="auto"/>
        <w:rPr>
          <w:rFonts w:asciiTheme="minorHAnsi" w:hAnsiTheme="minorHAnsi"/>
          <w:sz w:val="22"/>
          <w:szCs w:val="22"/>
        </w:rPr>
      </w:pPr>
      <w:r w:rsidRPr="006832A1">
        <w:rPr>
          <w:rFonts w:asciiTheme="minorHAnsi" w:hAnsiTheme="minorHAnsi"/>
          <w:sz w:val="22"/>
          <w:szCs w:val="22"/>
        </w:rPr>
        <w:t>W</w:t>
      </w:r>
      <w:r w:rsidR="00AA4A5B" w:rsidRPr="006832A1">
        <w:rPr>
          <w:rFonts w:asciiTheme="minorHAnsi" w:hAnsiTheme="minorHAnsi"/>
          <w:sz w:val="22"/>
          <w:szCs w:val="22"/>
        </w:rPr>
        <w:t>ork with appropriate University constituencies to improve retention of current students</w:t>
      </w:r>
      <w:r w:rsidR="00207DE2" w:rsidRPr="006832A1">
        <w:rPr>
          <w:rFonts w:asciiTheme="minorHAnsi" w:hAnsiTheme="minorHAnsi"/>
          <w:sz w:val="22"/>
          <w:szCs w:val="22"/>
        </w:rPr>
        <w:t xml:space="preserve"> through examining data and creating programming</w:t>
      </w:r>
      <w:r w:rsidR="00E72257" w:rsidRPr="006832A1">
        <w:rPr>
          <w:rFonts w:asciiTheme="minorHAnsi" w:hAnsiTheme="minorHAnsi"/>
          <w:sz w:val="22"/>
          <w:szCs w:val="22"/>
        </w:rPr>
        <w:t>.</w:t>
      </w:r>
    </w:p>
    <w:p w:rsidR="00236636" w:rsidRPr="006832A1" w:rsidRDefault="00236636" w:rsidP="006243A6">
      <w:pPr>
        <w:pStyle w:val="BodyTextIndent2"/>
        <w:numPr>
          <w:ilvl w:val="0"/>
          <w:numId w:val="4"/>
        </w:numPr>
        <w:spacing w:after="0" w:line="240" w:lineRule="auto"/>
        <w:rPr>
          <w:rFonts w:asciiTheme="minorHAnsi" w:hAnsiTheme="minorHAnsi"/>
          <w:sz w:val="22"/>
          <w:szCs w:val="22"/>
        </w:rPr>
      </w:pPr>
      <w:r w:rsidRPr="006832A1">
        <w:rPr>
          <w:rFonts w:asciiTheme="minorHAnsi" w:hAnsiTheme="minorHAnsi"/>
          <w:sz w:val="22"/>
          <w:szCs w:val="22"/>
        </w:rPr>
        <w:t>Collaborate with various University offices and staff to facilitate student success and timely degree completion</w:t>
      </w:r>
      <w:r w:rsidR="00E72257" w:rsidRPr="006832A1">
        <w:rPr>
          <w:rFonts w:asciiTheme="minorHAnsi" w:hAnsiTheme="minorHAnsi"/>
          <w:sz w:val="22"/>
          <w:szCs w:val="22"/>
        </w:rPr>
        <w:t>.</w:t>
      </w:r>
    </w:p>
    <w:p w:rsidR="002723A5" w:rsidRPr="006832A1" w:rsidRDefault="002723A5" w:rsidP="006243A6">
      <w:pPr>
        <w:pStyle w:val="BodyTextIndent2"/>
        <w:numPr>
          <w:ilvl w:val="0"/>
          <w:numId w:val="4"/>
        </w:numPr>
        <w:spacing w:after="0" w:line="240" w:lineRule="auto"/>
        <w:rPr>
          <w:rFonts w:asciiTheme="minorHAnsi" w:hAnsiTheme="minorHAnsi"/>
          <w:sz w:val="22"/>
          <w:szCs w:val="22"/>
        </w:rPr>
      </w:pPr>
      <w:r w:rsidRPr="006832A1">
        <w:rPr>
          <w:rFonts w:asciiTheme="minorHAnsi" w:hAnsiTheme="minorHAnsi"/>
          <w:sz w:val="22"/>
          <w:szCs w:val="22"/>
        </w:rPr>
        <w:t>Assess our own s</w:t>
      </w:r>
      <w:r w:rsidR="00833CC5" w:rsidRPr="006832A1">
        <w:rPr>
          <w:rFonts w:asciiTheme="minorHAnsi" w:hAnsiTheme="minorHAnsi"/>
          <w:sz w:val="22"/>
          <w:szCs w:val="22"/>
        </w:rPr>
        <w:t>ervices and work to improve those services</w:t>
      </w:r>
      <w:r w:rsidRPr="006832A1">
        <w:rPr>
          <w:rFonts w:asciiTheme="minorHAnsi" w:hAnsiTheme="minorHAnsi"/>
          <w:sz w:val="22"/>
          <w:szCs w:val="22"/>
        </w:rPr>
        <w:t>.</w:t>
      </w:r>
    </w:p>
    <w:p w:rsidR="00236636" w:rsidRPr="006832A1" w:rsidRDefault="00236636" w:rsidP="006243A6">
      <w:pPr>
        <w:rPr>
          <w:rFonts w:asciiTheme="minorHAnsi" w:hAnsiTheme="minorHAnsi"/>
          <w:color w:val="0000FF"/>
          <w:sz w:val="22"/>
          <w:szCs w:val="22"/>
        </w:rPr>
      </w:pPr>
    </w:p>
    <w:p w:rsidR="00257E40" w:rsidRPr="006832A1" w:rsidRDefault="00061C68" w:rsidP="006243A6">
      <w:pPr>
        <w:rPr>
          <w:rFonts w:asciiTheme="minorHAnsi" w:hAnsiTheme="minorHAnsi"/>
          <w:sz w:val="22"/>
          <w:szCs w:val="22"/>
        </w:rPr>
      </w:pPr>
      <w:r w:rsidRPr="006832A1">
        <w:rPr>
          <w:rFonts w:asciiTheme="minorHAnsi" w:hAnsiTheme="minorHAnsi"/>
          <w:sz w:val="22"/>
          <w:szCs w:val="22"/>
        </w:rPr>
        <w:t>The above goals</w:t>
      </w:r>
      <w:r w:rsidR="006A7C77" w:rsidRPr="006832A1">
        <w:rPr>
          <w:rFonts w:asciiTheme="minorHAnsi" w:hAnsiTheme="minorHAnsi"/>
          <w:sz w:val="22"/>
          <w:szCs w:val="22"/>
        </w:rPr>
        <w:t xml:space="preserve"> are the backbone of the unit.  Specific </w:t>
      </w:r>
      <w:r w:rsidR="00C46A24" w:rsidRPr="006832A1">
        <w:rPr>
          <w:rFonts w:asciiTheme="minorHAnsi" w:hAnsiTheme="minorHAnsi"/>
          <w:sz w:val="22"/>
          <w:szCs w:val="22"/>
        </w:rPr>
        <w:t>AY</w:t>
      </w:r>
      <w:r w:rsidR="00376D53" w:rsidRPr="006832A1">
        <w:rPr>
          <w:rFonts w:asciiTheme="minorHAnsi" w:hAnsiTheme="minorHAnsi"/>
          <w:sz w:val="22"/>
          <w:szCs w:val="22"/>
        </w:rPr>
        <w:t>1</w:t>
      </w:r>
      <w:r w:rsidR="00767A00">
        <w:rPr>
          <w:rFonts w:asciiTheme="minorHAnsi" w:hAnsiTheme="minorHAnsi"/>
          <w:sz w:val="22"/>
          <w:szCs w:val="22"/>
        </w:rPr>
        <w:t>7</w:t>
      </w:r>
      <w:r w:rsidR="0013759E" w:rsidRPr="006832A1">
        <w:rPr>
          <w:rFonts w:asciiTheme="minorHAnsi" w:hAnsiTheme="minorHAnsi"/>
          <w:sz w:val="22"/>
          <w:szCs w:val="22"/>
        </w:rPr>
        <w:t xml:space="preserve"> </w:t>
      </w:r>
      <w:r w:rsidR="006A7C77" w:rsidRPr="006832A1">
        <w:rPr>
          <w:rFonts w:asciiTheme="minorHAnsi" w:hAnsiTheme="minorHAnsi"/>
          <w:sz w:val="22"/>
          <w:szCs w:val="22"/>
        </w:rPr>
        <w:t xml:space="preserve">objectives for the various units and </w:t>
      </w:r>
      <w:r w:rsidR="00236636" w:rsidRPr="006832A1">
        <w:rPr>
          <w:rFonts w:asciiTheme="minorHAnsi" w:hAnsiTheme="minorHAnsi"/>
          <w:sz w:val="22"/>
          <w:szCs w:val="22"/>
        </w:rPr>
        <w:t>specific areas of responsibility</w:t>
      </w:r>
      <w:r w:rsidR="006A7C77" w:rsidRPr="006832A1">
        <w:rPr>
          <w:rFonts w:asciiTheme="minorHAnsi" w:hAnsiTheme="minorHAnsi"/>
          <w:sz w:val="22"/>
          <w:szCs w:val="22"/>
        </w:rPr>
        <w:t xml:space="preserve"> are given below.</w:t>
      </w:r>
    </w:p>
    <w:p w:rsidR="0064453C" w:rsidRPr="006832A1" w:rsidRDefault="00767A00" w:rsidP="006243A6">
      <w:pPr>
        <w:rPr>
          <w:rFonts w:asciiTheme="minorHAnsi" w:hAnsiTheme="minorHAnsi"/>
          <w:sz w:val="22"/>
          <w:szCs w:val="22"/>
        </w:rPr>
      </w:pPr>
      <w:r>
        <w:rPr>
          <w:rFonts w:asciiTheme="minorHAnsi" w:hAnsiTheme="minorHAnsi"/>
          <w:sz w:val="22"/>
          <w:szCs w:val="22"/>
        </w:rPr>
        <w:br w:type="page"/>
      </w:r>
    </w:p>
    <w:p w:rsidR="00672D49" w:rsidRPr="006832A1" w:rsidRDefault="00672D49" w:rsidP="00D67185">
      <w:pPr>
        <w:pBdr>
          <w:top w:val="single" w:sz="12" w:space="1" w:color="auto"/>
          <w:left w:val="single" w:sz="12" w:space="4" w:color="auto"/>
          <w:bottom w:val="single" w:sz="12" w:space="1" w:color="auto"/>
          <w:right w:val="single" w:sz="12" w:space="4" w:color="auto"/>
        </w:pBdr>
        <w:shd w:val="clear" w:color="auto" w:fill="D1FBD3"/>
        <w:jc w:val="center"/>
        <w:rPr>
          <w:rFonts w:asciiTheme="minorHAnsi" w:hAnsiTheme="minorHAnsi"/>
          <w:b/>
        </w:rPr>
      </w:pPr>
    </w:p>
    <w:p w:rsidR="00257E40" w:rsidRPr="005702BC" w:rsidRDefault="00257E40" w:rsidP="00D51E2C">
      <w:pPr>
        <w:pBdr>
          <w:top w:val="single" w:sz="12" w:space="1" w:color="auto"/>
          <w:left w:val="single" w:sz="12" w:space="4" w:color="auto"/>
          <w:bottom w:val="single" w:sz="12" w:space="1" w:color="auto"/>
          <w:right w:val="single" w:sz="12" w:space="4" w:color="auto"/>
        </w:pBdr>
        <w:shd w:val="clear" w:color="auto" w:fill="CCFFCC"/>
        <w:jc w:val="center"/>
        <w:rPr>
          <w:rFonts w:asciiTheme="minorHAnsi" w:hAnsiTheme="minorHAnsi"/>
          <w:b/>
          <w:sz w:val="28"/>
          <w:szCs w:val="28"/>
        </w:rPr>
      </w:pPr>
      <w:r w:rsidRPr="005702BC">
        <w:rPr>
          <w:rFonts w:asciiTheme="minorHAnsi" w:hAnsiTheme="minorHAnsi"/>
          <w:b/>
          <w:sz w:val="28"/>
          <w:szCs w:val="28"/>
        </w:rPr>
        <w:t>Collaboration &amp; Student Success</w:t>
      </w:r>
    </w:p>
    <w:p w:rsidR="00257E40" w:rsidRPr="006832A1" w:rsidRDefault="00257E40" w:rsidP="00D67185">
      <w:pPr>
        <w:pBdr>
          <w:top w:val="single" w:sz="12" w:space="1" w:color="auto"/>
          <w:left w:val="single" w:sz="12" w:space="4" w:color="auto"/>
          <w:bottom w:val="single" w:sz="12" w:space="1" w:color="auto"/>
          <w:right w:val="single" w:sz="12" w:space="4" w:color="auto"/>
        </w:pBdr>
        <w:shd w:val="clear" w:color="auto" w:fill="D1FBD3"/>
        <w:rPr>
          <w:rFonts w:asciiTheme="minorHAnsi" w:hAnsiTheme="minorHAnsi"/>
          <w:b/>
          <w:color w:val="0000FF"/>
        </w:rPr>
      </w:pPr>
    </w:p>
    <w:p w:rsidR="00061C68" w:rsidRPr="006832A1" w:rsidRDefault="00061C68" w:rsidP="006243A6">
      <w:pPr>
        <w:rPr>
          <w:rFonts w:asciiTheme="minorHAnsi" w:hAnsiTheme="minorHAnsi"/>
          <w:color w:val="0000FF"/>
          <w:sz w:val="22"/>
          <w:szCs w:val="22"/>
        </w:rPr>
      </w:pPr>
    </w:p>
    <w:p w:rsidR="00257E40" w:rsidRPr="006832A1" w:rsidRDefault="00C021C5" w:rsidP="006243A6">
      <w:pPr>
        <w:rPr>
          <w:rFonts w:asciiTheme="minorHAnsi" w:hAnsiTheme="minorHAnsi"/>
          <w:sz w:val="22"/>
          <w:szCs w:val="22"/>
        </w:rPr>
      </w:pPr>
      <w:r w:rsidRPr="006832A1">
        <w:rPr>
          <w:rFonts w:asciiTheme="minorHAnsi" w:hAnsiTheme="minorHAnsi"/>
          <w:sz w:val="22"/>
          <w:szCs w:val="22"/>
        </w:rPr>
        <w:t>This section will offer example</w:t>
      </w:r>
      <w:r w:rsidR="00ED17B0" w:rsidRPr="006832A1">
        <w:rPr>
          <w:rFonts w:asciiTheme="minorHAnsi" w:hAnsiTheme="minorHAnsi"/>
          <w:sz w:val="22"/>
          <w:szCs w:val="22"/>
        </w:rPr>
        <w:t xml:space="preserve">s of collaborative efforts </w:t>
      </w:r>
      <w:r w:rsidRPr="006832A1">
        <w:rPr>
          <w:rFonts w:asciiTheme="minorHAnsi" w:hAnsiTheme="minorHAnsi"/>
          <w:sz w:val="22"/>
          <w:szCs w:val="22"/>
        </w:rPr>
        <w:t xml:space="preserve">CASA units </w:t>
      </w:r>
      <w:r w:rsidR="00ED17B0" w:rsidRPr="006832A1">
        <w:rPr>
          <w:rFonts w:asciiTheme="minorHAnsi" w:hAnsiTheme="minorHAnsi"/>
          <w:sz w:val="22"/>
          <w:szCs w:val="22"/>
        </w:rPr>
        <w:t xml:space="preserve">have established with </w:t>
      </w:r>
      <w:r w:rsidRPr="006832A1">
        <w:rPr>
          <w:rFonts w:asciiTheme="minorHAnsi" w:hAnsiTheme="minorHAnsi"/>
          <w:sz w:val="22"/>
          <w:szCs w:val="22"/>
        </w:rPr>
        <w:t>other offices at EIU; many of these collaborations have been ongoing for several years.</w:t>
      </w:r>
    </w:p>
    <w:p w:rsidR="00257E40" w:rsidRPr="006832A1" w:rsidRDefault="00257E40" w:rsidP="006243A6">
      <w:pPr>
        <w:rPr>
          <w:rFonts w:asciiTheme="minorHAnsi" w:hAnsiTheme="minorHAnsi"/>
          <w:color w:val="0000FF"/>
          <w:sz w:val="22"/>
          <w:szCs w:val="22"/>
        </w:rPr>
      </w:pPr>
    </w:p>
    <w:p w:rsidR="008214B7" w:rsidRPr="006832A1" w:rsidRDefault="008214B7" w:rsidP="008214B7">
      <w:pPr>
        <w:rPr>
          <w:rFonts w:asciiTheme="minorHAnsi" w:hAnsiTheme="minorHAnsi"/>
          <w:sz w:val="22"/>
          <w:szCs w:val="22"/>
        </w:rPr>
      </w:pPr>
      <w:r w:rsidRPr="006832A1">
        <w:rPr>
          <w:rFonts w:asciiTheme="minorHAnsi" w:hAnsiTheme="minorHAnsi"/>
          <w:sz w:val="22"/>
          <w:szCs w:val="22"/>
        </w:rPr>
        <w:t xml:space="preserve">CASA has responsibility for alerting students to their midterm grades; the actions students subsequently take may contribute to their overall academic success.  Midterm grades have been emailed to students through Campaign Monitor for </w:t>
      </w:r>
      <w:r w:rsidR="003322C3" w:rsidRPr="006832A1">
        <w:rPr>
          <w:rFonts w:asciiTheme="minorHAnsi" w:hAnsiTheme="minorHAnsi"/>
          <w:sz w:val="22"/>
          <w:szCs w:val="22"/>
        </w:rPr>
        <w:t>s</w:t>
      </w:r>
      <w:r w:rsidR="001B6CBE">
        <w:rPr>
          <w:rFonts w:asciiTheme="minorHAnsi" w:hAnsiTheme="minorHAnsi"/>
          <w:sz w:val="22"/>
          <w:szCs w:val="22"/>
        </w:rPr>
        <w:t>even</w:t>
      </w:r>
      <w:r w:rsidRPr="006832A1">
        <w:rPr>
          <w:rFonts w:asciiTheme="minorHAnsi" w:hAnsiTheme="minorHAnsi"/>
          <w:sz w:val="22"/>
          <w:szCs w:val="22"/>
        </w:rPr>
        <w:t xml:space="preserve"> years; Campaign Monitor allows us to send individual emails to the students and to embed information such as their advisor’s name and midterm course grades into the email.  It also provides</w:t>
      </w:r>
      <w:r w:rsidR="003322C3" w:rsidRPr="006832A1">
        <w:rPr>
          <w:rFonts w:asciiTheme="minorHAnsi" w:hAnsiTheme="minorHAnsi"/>
          <w:sz w:val="22"/>
          <w:szCs w:val="22"/>
        </w:rPr>
        <w:t xml:space="preserve"> links to resources on campus. </w:t>
      </w:r>
      <w:r w:rsidRPr="006832A1">
        <w:rPr>
          <w:rFonts w:asciiTheme="minorHAnsi" w:hAnsiTheme="minorHAnsi"/>
          <w:sz w:val="22"/>
          <w:szCs w:val="22"/>
        </w:rPr>
        <w:t xml:space="preserve">Midterm grade reports are shared with academic departments, advisors, housing, minority affairs, and athletics, so that they may aid in helping students academically.  </w:t>
      </w:r>
    </w:p>
    <w:p w:rsidR="007E7702" w:rsidRPr="006832A1" w:rsidRDefault="007E7702" w:rsidP="008214B7">
      <w:pPr>
        <w:rPr>
          <w:rFonts w:asciiTheme="minorHAnsi" w:hAnsiTheme="minorHAnsi"/>
          <w:sz w:val="22"/>
          <w:szCs w:val="22"/>
        </w:rPr>
      </w:pPr>
    </w:p>
    <w:p w:rsidR="008214B7" w:rsidRPr="00316295" w:rsidRDefault="00F95FCF" w:rsidP="006243A6">
      <w:pPr>
        <w:rPr>
          <w:rFonts w:asciiTheme="minorHAnsi" w:hAnsiTheme="minorHAnsi"/>
          <w:sz w:val="22"/>
          <w:szCs w:val="22"/>
        </w:rPr>
      </w:pPr>
      <w:r w:rsidRPr="00316295">
        <w:rPr>
          <w:rFonts w:asciiTheme="minorHAnsi" w:hAnsiTheme="minorHAnsi"/>
          <w:sz w:val="22"/>
          <w:szCs w:val="22"/>
        </w:rPr>
        <w:t xml:space="preserve">The enrollment decline can clearly be seen in the reported midterm grades.  </w:t>
      </w:r>
      <w:r w:rsidR="008214B7" w:rsidRPr="00316295">
        <w:rPr>
          <w:rFonts w:asciiTheme="minorHAnsi" w:hAnsiTheme="minorHAnsi"/>
          <w:sz w:val="22"/>
          <w:szCs w:val="22"/>
        </w:rPr>
        <w:t xml:space="preserve">In </w:t>
      </w:r>
      <w:r w:rsidR="002D51DC">
        <w:rPr>
          <w:rFonts w:asciiTheme="minorHAnsi" w:hAnsiTheme="minorHAnsi"/>
          <w:sz w:val="22"/>
          <w:szCs w:val="22"/>
        </w:rPr>
        <w:t>FA16</w:t>
      </w:r>
      <w:r w:rsidR="008214B7" w:rsidRPr="00316295">
        <w:rPr>
          <w:rFonts w:asciiTheme="minorHAnsi" w:hAnsiTheme="minorHAnsi"/>
          <w:sz w:val="22"/>
          <w:szCs w:val="22"/>
        </w:rPr>
        <w:t xml:space="preserve">, </w:t>
      </w:r>
      <w:r w:rsidR="00DB65D3" w:rsidRPr="00316295">
        <w:rPr>
          <w:rFonts w:asciiTheme="minorHAnsi" w:hAnsiTheme="minorHAnsi"/>
          <w:sz w:val="22"/>
          <w:szCs w:val="22"/>
        </w:rPr>
        <w:t>1,168</w:t>
      </w:r>
      <w:r w:rsidR="008214B7" w:rsidRPr="00316295">
        <w:rPr>
          <w:rFonts w:asciiTheme="minorHAnsi" w:hAnsiTheme="minorHAnsi"/>
          <w:sz w:val="22"/>
          <w:szCs w:val="22"/>
        </w:rPr>
        <w:t xml:space="preserve"> midterm emails were sent with a total of </w:t>
      </w:r>
      <w:r w:rsidR="00572FCE" w:rsidRPr="00316295">
        <w:rPr>
          <w:rFonts w:asciiTheme="minorHAnsi" w:hAnsiTheme="minorHAnsi"/>
          <w:sz w:val="22"/>
          <w:szCs w:val="22"/>
        </w:rPr>
        <w:t>2,</w:t>
      </w:r>
      <w:r w:rsidR="003C325D" w:rsidRPr="00316295">
        <w:rPr>
          <w:rFonts w:asciiTheme="minorHAnsi" w:hAnsiTheme="minorHAnsi"/>
          <w:sz w:val="22"/>
          <w:szCs w:val="22"/>
        </w:rPr>
        <w:t>508</w:t>
      </w:r>
      <w:r w:rsidR="00572FCE" w:rsidRPr="00316295">
        <w:rPr>
          <w:rFonts w:asciiTheme="minorHAnsi" w:hAnsiTheme="minorHAnsi"/>
          <w:sz w:val="22"/>
          <w:szCs w:val="22"/>
        </w:rPr>
        <w:t xml:space="preserve"> grades</w:t>
      </w:r>
      <w:r w:rsidR="008214B7" w:rsidRPr="00316295">
        <w:rPr>
          <w:rFonts w:asciiTheme="minorHAnsi" w:hAnsiTheme="minorHAnsi"/>
          <w:sz w:val="22"/>
          <w:szCs w:val="22"/>
        </w:rPr>
        <w:t xml:space="preserve"> submitted; this is a decrease of </w:t>
      </w:r>
      <w:r w:rsidR="00DB65D3" w:rsidRPr="00316295">
        <w:rPr>
          <w:rFonts w:asciiTheme="minorHAnsi" w:hAnsiTheme="minorHAnsi"/>
          <w:sz w:val="22"/>
          <w:szCs w:val="22"/>
        </w:rPr>
        <w:t>565</w:t>
      </w:r>
      <w:r w:rsidR="008214B7" w:rsidRPr="00316295">
        <w:rPr>
          <w:rFonts w:asciiTheme="minorHAnsi" w:hAnsiTheme="minorHAnsi"/>
          <w:sz w:val="22"/>
          <w:szCs w:val="22"/>
        </w:rPr>
        <w:t xml:space="preserve"> emails and </w:t>
      </w:r>
      <w:r w:rsidR="00DB65D3" w:rsidRPr="00316295">
        <w:rPr>
          <w:rFonts w:asciiTheme="minorHAnsi" w:hAnsiTheme="minorHAnsi"/>
          <w:sz w:val="22"/>
          <w:szCs w:val="22"/>
        </w:rPr>
        <w:t>904</w:t>
      </w:r>
      <w:r w:rsidR="008214B7" w:rsidRPr="00316295">
        <w:rPr>
          <w:rFonts w:asciiTheme="minorHAnsi" w:hAnsiTheme="minorHAnsi"/>
          <w:sz w:val="22"/>
          <w:szCs w:val="22"/>
        </w:rPr>
        <w:t xml:space="preserve"> grades from FA1</w:t>
      </w:r>
      <w:r w:rsidR="00DB65D3" w:rsidRPr="00316295">
        <w:rPr>
          <w:rFonts w:asciiTheme="minorHAnsi" w:hAnsiTheme="minorHAnsi"/>
          <w:sz w:val="22"/>
          <w:szCs w:val="22"/>
        </w:rPr>
        <w:t>5</w:t>
      </w:r>
      <w:r w:rsidR="008214B7" w:rsidRPr="00316295">
        <w:rPr>
          <w:rFonts w:asciiTheme="minorHAnsi" w:hAnsiTheme="minorHAnsi"/>
          <w:sz w:val="22"/>
          <w:szCs w:val="22"/>
        </w:rPr>
        <w:t>.  In Spring 201</w:t>
      </w:r>
      <w:r w:rsidR="00DB65D3" w:rsidRPr="00316295">
        <w:rPr>
          <w:rFonts w:asciiTheme="minorHAnsi" w:hAnsiTheme="minorHAnsi"/>
          <w:sz w:val="22"/>
          <w:szCs w:val="22"/>
        </w:rPr>
        <w:t>7</w:t>
      </w:r>
      <w:r w:rsidR="008214B7" w:rsidRPr="00316295">
        <w:rPr>
          <w:rFonts w:asciiTheme="minorHAnsi" w:hAnsiTheme="minorHAnsi"/>
          <w:sz w:val="22"/>
          <w:szCs w:val="22"/>
        </w:rPr>
        <w:t xml:space="preserve">, </w:t>
      </w:r>
      <w:r w:rsidR="00CB573E">
        <w:rPr>
          <w:rFonts w:asciiTheme="minorHAnsi" w:hAnsiTheme="minorHAnsi"/>
          <w:sz w:val="22"/>
          <w:szCs w:val="22"/>
        </w:rPr>
        <w:t>1,</w:t>
      </w:r>
      <w:r w:rsidR="00DB65D3" w:rsidRPr="00316295">
        <w:rPr>
          <w:rFonts w:asciiTheme="minorHAnsi" w:hAnsiTheme="minorHAnsi"/>
          <w:sz w:val="22"/>
          <w:szCs w:val="22"/>
        </w:rPr>
        <w:t>092</w:t>
      </w:r>
      <w:r w:rsidR="008214B7" w:rsidRPr="00316295">
        <w:rPr>
          <w:rFonts w:asciiTheme="minorHAnsi" w:hAnsiTheme="minorHAnsi"/>
          <w:sz w:val="22"/>
          <w:szCs w:val="22"/>
        </w:rPr>
        <w:t xml:space="preserve"> emails were sent and included </w:t>
      </w:r>
      <w:r w:rsidR="00DB65D3" w:rsidRPr="00316295">
        <w:rPr>
          <w:rFonts w:asciiTheme="minorHAnsi" w:hAnsiTheme="minorHAnsi"/>
          <w:sz w:val="22"/>
          <w:szCs w:val="22"/>
        </w:rPr>
        <w:t>1,566</w:t>
      </w:r>
      <w:r w:rsidR="008214B7" w:rsidRPr="00316295">
        <w:rPr>
          <w:rFonts w:asciiTheme="minorHAnsi" w:hAnsiTheme="minorHAnsi"/>
          <w:sz w:val="22"/>
          <w:szCs w:val="22"/>
        </w:rPr>
        <w:t xml:space="preserve"> submitted grades, which shows a decrease of </w:t>
      </w:r>
      <w:r w:rsidR="00DB65D3" w:rsidRPr="00316295">
        <w:rPr>
          <w:rFonts w:asciiTheme="minorHAnsi" w:hAnsiTheme="minorHAnsi"/>
          <w:sz w:val="22"/>
          <w:szCs w:val="22"/>
        </w:rPr>
        <w:t>425</w:t>
      </w:r>
      <w:r w:rsidR="008214B7" w:rsidRPr="00316295">
        <w:rPr>
          <w:rFonts w:asciiTheme="minorHAnsi" w:hAnsiTheme="minorHAnsi"/>
          <w:sz w:val="22"/>
          <w:szCs w:val="22"/>
        </w:rPr>
        <w:t xml:space="preserve"> emails and </w:t>
      </w:r>
      <w:r w:rsidR="00DB65D3" w:rsidRPr="00316295">
        <w:rPr>
          <w:rFonts w:asciiTheme="minorHAnsi" w:hAnsiTheme="minorHAnsi"/>
          <w:sz w:val="22"/>
          <w:szCs w:val="22"/>
        </w:rPr>
        <w:t>a decrease</w:t>
      </w:r>
      <w:r w:rsidR="003C325D" w:rsidRPr="00316295">
        <w:rPr>
          <w:rFonts w:asciiTheme="minorHAnsi" w:hAnsiTheme="minorHAnsi"/>
          <w:sz w:val="22"/>
          <w:szCs w:val="22"/>
        </w:rPr>
        <w:t xml:space="preserve"> of </w:t>
      </w:r>
      <w:r w:rsidR="00DB65D3" w:rsidRPr="00316295">
        <w:rPr>
          <w:rFonts w:asciiTheme="minorHAnsi" w:hAnsiTheme="minorHAnsi"/>
          <w:sz w:val="22"/>
          <w:szCs w:val="22"/>
        </w:rPr>
        <w:t>832</w:t>
      </w:r>
      <w:r w:rsidR="008214B7" w:rsidRPr="00316295">
        <w:rPr>
          <w:rFonts w:asciiTheme="minorHAnsi" w:hAnsiTheme="minorHAnsi"/>
          <w:sz w:val="22"/>
          <w:szCs w:val="22"/>
        </w:rPr>
        <w:t xml:space="preserve"> grades from SP1</w:t>
      </w:r>
      <w:r w:rsidR="00DB65D3" w:rsidRPr="00316295">
        <w:rPr>
          <w:rFonts w:asciiTheme="minorHAnsi" w:hAnsiTheme="minorHAnsi"/>
          <w:sz w:val="22"/>
          <w:szCs w:val="22"/>
        </w:rPr>
        <w:t>6</w:t>
      </w:r>
      <w:r w:rsidR="008214B7" w:rsidRPr="00316295">
        <w:rPr>
          <w:rFonts w:asciiTheme="minorHAnsi" w:hAnsiTheme="minorHAnsi"/>
          <w:sz w:val="22"/>
          <w:szCs w:val="22"/>
        </w:rPr>
        <w:t xml:space="preserve">.  </w:t>
      </w:r>
      <w:r w:rsidR="00DB65D3" w:rsidRPr="00316295">
        <w:rPr>
          <w:rFonts w:asciiTheme="minorHAnsi" w:hAnsiTheme="minorHAnsi"/>
          <w:sz w:val="22"/>
          <w:szCs w:val="22"/>
        </w:rPr>
        <w:t xml:space="preserve">In FA16 37% of the grades were given to freshmen and 28% to sophomores; in SP17 41% of the midterm grades were given to freshmen and 32% to sophomores.  </w:t>
      </w:r>
      <w:r w:rsidR="00316295" w:rsidRPr="00316295">
        <w:rPr>
          <w:rFonts w:asciiTheme="minorHAnsi" w:hAnsiTheme="minorHAnsi"/>
          <w:sz w:val="22"/>
          <w:szCs w:val="22"/>
        </w:rPr>
        <w:t xml:space="preserve">The midterm grade reports show a disparity in grades by ethnicity.  When looking at all minority students compared to all white students, we see that 30% of the minority students received a midterm grade in SP17 compared to 11% of the white students. A similar gap is evident in FA16 with 31% of the minority students receiving a midterm grade compared to 14% of the white students.  </w:t>
      </w:r>
      <w:r w:rsidR="008214B7" w:rsidRPr="00316295">
        <w:rPr>
          <w:rFonts w:asciiTheme="minorHAnsi" w:hAnsiTheme="minorHAnsi"/>
          <w:sz w:val="22"/>
          <w:szCs w:val="22"/>
        </w:rPr>
        <w:t>The Fall 201</w:t>
      </w:r>
      <w:r w:rsidR="00DB65D3" w:rsidRPr="00316295">
        <w:rPr>
          <w:rFonts w:asciiTheme="minorHAnsi" w:hAnsiTheme="minorHAnsi"/>
          <w:sz w:val="22"/>
          <w:szCs w:val="22"/>
        </w:rPr>
        <w:t>6</w:t>
      </w:r>
      <w:r w:rsidR="008214B7" w:rsidRPr="00316295">
        <w:rPr>
          <w:rFonts w:asciiTheme="minorHAnsi" w:hAnsiTheme="minorHAnsi"/>
          <w:sz w:val="22"/>
          <w:szCs w:val="22"/>
        </w:rPr>
        <w:t xml:space="preserve"> and Spring 201</w:t>
      </w:r>
      <w:r w:rsidR="00DB65D3" w:rsidRPr="00316295">
        <w:rPr>
          <w:rFonts w:asciiTheme="minorHAnsi" w:hAnsiTheme="minorHAnsi"/>
          <w:sz w:val="22"/>
          <w:szCs w:val="22"/>
        </w:rPr>
        <w:t>7</w:t>
      </w:r>
      <w:r w:rsidR="008214B7" w:rsidRPr="00316295">
        <w:rPr>
          <w:rFonts w:asciiTheme="minorHAnsi" w:hAnsiTheme="minorHAnsi"/>
          <w:sz w:val="22"/>
          <w:szCs w:val="22"/>
        </w:rPr>
        <w:t xml:space="preserve"> Midterm Grades Reports are included as Appendices A and B.  </w:t>
      </w:r>
    </w:p>
    <w:p w:rsidR="008214B7" w:rsidRPr="006832A1" w:rsidRDefault="008214B7" w:rsidP="006243A6">
      <w:pPr>
        <w:rPr>
          <w:rFonts w:asciiTheme="minorHAnsi" w:hAnsiTheme="minorHAnsi"/>
          <w:color w:val="0000FF"/>
          <w:sz w:val="22"/>
          <w:szCs w:val="22"/>
        </w:rPr>
      </w:pPr>
    </w:p>
    <w:p w:rsidR="00ED17B0" w:rsidRPr="005702BC" w:rsidRDefault="00ED17B0" w:rsidP="006243A6">
      <w:pPr>
        <w:rPr>
          <w:rFonts w:asciiTheme="minorHAnsi" w:hAnsiTheme="minorHAnsi"/>
          <w:b/>
        </w:rPr>
      </w:pPr>
      <w:r w:rsidRPr="005702BC">
        <w:rPr>
          <w:rFonts w:asciiTheme="minorHAnsi" w:hAnsiTheme="minorHAnsi"/>
          <w:b/>
        </w:rPr>
        <w:t>Summer Institute for Higher Learning</w:t>
      </w:r>
    </w:p>
    <w:p w:rsidR="00A352CA" w:rsidRPr="006832A1" w:rsidRDefault="00A352CA" w:rsidP="006243A6">
      <w:pPr>
        <w:rPr>
          <w:rFonts w:asciiTheme="minorHAnsi" w:hAnsiTheme="minorHAnsi"/>
          <w:b/>
          <w:sz w:val="22"/>
          <w:szCs w:val="22"/>
        </w:rPr>
      </w:pPr>
    </w:p>
    <w:p w:rsidR="00140A55" w:rsidRDefault="003322C3" w:rsidP="006243A6">
      <w:pPr>
        <w:rPr>
          <w:rFonts w:asciiTheme="minorHAnsi" w:hAnsiTheme="minorHAnsi"/>
          <w:sz w:val="22"/>
          <w:szCs w:val="22"/>
        </w:rPr>
      </w:pPr>
      <w:r w:rsidRPr="003C325D">
        <w:rPr>
          <w:rFonts w:asciiTheme="minorHAnsi" w:hAnsiTheme="minorHAnsi"/>
          <w:sz w:val="22"/>
          <w:szCs w:val="22"/>
        </w:rPr>
        <w:t>Summer 201</w:t>
      </w:r>
      <w:r w:rsidR="00140A55">
        <w:rPr>
          <w:rFonts w:asciiTheme="minorHAnsi" w:hAnsiTheme="minorHAnsi"/>
          <w:sz w:val="22"/>
          <w:szCs w:val="22"/>
        </w:rPr>
        <w:t>6</w:t>
      </w:r>
      <w:r w:rsidRPr="003C325D">
        <w:rPr>
          <w:rFonts w:asciiTheme="minorHAnsi" w:hAnsiTheme="minorHAnsi"/>
          <w:sz w:val="22"/>
          <w:szCs w:val="22"/>
        </w:rPr>
        <w:t xml:space="preserve"> was the</w:t>
      </w:r>
      <w:r w:rsidR="00140A55">
        <w:rPr>
          <w:rFonts w:asciiTheme="minorHAnsi" w:hAnsiTheme="minorHAnsi"/>
          <w:sz w:val="22"/>
          <w:szCs w:val="22"/>
        </w:rPr>
        <w:t xml:space="preserve"> fifth</w:t>
      </w:r>
      <w:r w:rsidRPr="003C325D">
        <w:rPr>
          <w:rFonts w:asciiTheme="minorHAnsi" w:hAnsiTheme="minorHAnsi"/>
          <w:sz w:val="22"/>
          <w:szCs w:val="22"/>
        </w:rPr>
        <w:t xml:space="preserve"> </w:t>
      </w:r>
      <w:r w:rsidR="00FA57ED">
        <w:rPr>
          <w:rFonts w:asciiTheme="minorHAnsi" w:hAnsiTheme="minorHAnsi"/>
          <w:sz w:val="22"/>
          <w:szCs w:val="22"/>
        </w:rPr>
        <w:t xml:space="preserve">and final </w:t>
      </w:r>
      <w:r w:rsidRPr="003C325D">
        <w:rPr>
          <w:rFonts w:asciiTheme="minorHAnsi" w:hAnsiTheme="minorHAnsi"/>
          <w:sz w:val="22"/>
          <w:szCs w:val="22"/>
        </w:rPr>
        <w:t>year for the Summer Institute of Higher Learning (SIHL)</w:t>
      </w:r>
      <w:r w:rsidR="008D6DFF" w:rsidRPr="003C325D">
        <w:rPr>
          <w:rFonts w:asciiTheme="minorHAnsi" w:hAnsiTheme="minorHAnsi"/>
          <w:sz w:val="22"/>
          <w:szCs w:val="22"/>
        </w:rPr>
        <w:t>.</w:t>
      </w:r>
      <w:r w:rsidR="00E011BA" w:rsidRPr="003C325D">
        <w:rPr>
          <w:rFonts w:asciiTheme="minorHAnsi" w:hAnsiTheme="minorHAnsi"/>
          <w:sz w:val="22"/>
          <w:szCs w:val="22"/>
        </w:rPr>
        <w:t xml:space="preserve">  The SSC coordinate</w:t>
      </w:r>
      <w:r w:rsidR="00FA57ED">
        <w:rPr>
          <w:rFonts w:asciiTheme="minorHAnsi" w:hAnsiTheme="minorHAnsi"/>
          <w:sz w:val="22"/>
          <w:szCs w:val="22"/>
        </w:rPr>
        <w:t>d</w:t>
      </w:r>
      <w:r w:rsidR="00E011BA" w:rsidRPr="003C325D">
        <w:rPr>
          <w:rFonts w:asciiTheme="minorHAnsi" w:hAnsiTheme="minorHAnsi"/>
          <w:sz w:val="22"/>
          <w:szCs w:val="22"/>
        </w:rPr>
        <w:t xml:space="preserve"> the program, which </w:t>
      </w:r>
      <w:r w:rsidR="00FA57ED">
        <w:rPr>
          <w:rFonts w:asciiTheme="minorHAnsi" w:hAnsiTheme="minorHAnsi"/>
          <w:sz w:val="22"/>
          <w:szCs w:val="22"/>
        </w:rPr>
        <w:t>wa</w:t>
      </w:r>
      <w:r w:rsidR="00E011BA" w:rsidRPr="003C325D">
        <w:rPr>
          <w:rFonts w:asciiTheme="minorHAnsi" w:hAnsiTheme="minorHAnsi"/>
          <w:sz w:val="22"/>
          <w:szCs w:val="22"/>
        </w:rPr>
        <w:t>s a collaboration of Admissions, CASA, and the dep</w:t>
      </w:r>
      <w:r w:rsidRPr="003C325D">
        <w:rPr>
          <w:rFonts w:asciiTheme="minorHAnsi" w:hAnsiTheme="minorHAnsi"/>
          <w:sz w:val="22"/>
          <w:szCs w:val="22"/>
        </w:rPr>
        <w:t>artments of English</w:t>
      </w:r>
      <w:r w:rsidR="00140A55">
        <w:rPr>
          <w:rFonts w:asciiTheme="minorHAnsi" w:hAnsiTheme="minorHAnsi"/>
          <w:sz w:val="22"/>
          <w:szCs w:val="22"/>
        </w:rPr>
        <w:t xml:space="preserve"> and</w:t>
      </w:r>
      <w:r w:rsidRPr="003C325D">
        <w:rPr>
          <w:rFonts w:asciiTheme="minorHAnsi" w:hAnsiTheme="minorHAnsi"/>
          <w:sz w:val="22"/>
          <w:szCs w:val="22"/>
        </w:rPr>
        <w:t xml:space="preserve"> Sociology </w:t>
      </w:r>
      <w:r w:rsidR="0017358A" w:rsidRPr="003C325D">
        <w:rPr>
          <w:rFonts w:asciiTheme="minorHAnsi" w:hAnsiTheme="minorHAnsi"/>
          <w:sz w:val="22"/>
          <w:szCs w:val="22"/>
        </w:rPr>
        <w:t>as well as Financial Aid, New Student Programs, and Housing</w:t>
      </w:r>
      <w:r w:rsidR="00E011BA" w:rsidRPr="003C325D">
        <w:rPr>
          <w:rFonts w:asciiTheme="minorHAnsi" w:hAnsiTheme="minorHAnsi"/>
          <w:sz w:val="22"/>
          <w:szCs w:val="22"/>
        </w:rPr>
        <w:t>.</w:t>
      </w:r>
      <w:r w:rsidR="00140A55">
        <w:rPr>
          <w:rFonts w:asciiTheme="minorHAnsi" w:hAnsiTheme="minorHAnsi"/>
          <w:sz w:val="22"/>
          <w:szCs w:val="22"/>
        </w:rPr>
        <w:t xml:space="preserve">  SU16 was the last summer for this program, which was not offered SU17 because of lack of student interest.  We had difficulty convincing students to spend 5 weeks of their summer after their senior year of high school taking classes.  There were 26 SIHL participants in SU16, and about half were Gateway and half were standard admits</w:t>
      </w:r>
      <w:r w:rsidR="00FA57ED">
        <w:rPr>
          <w:rFonts w:asciiTheme="minorHAnsi" w:hAnsiTheme="minorHAnsi"/>
          <w:sz w:val="22"/>
          <w:szCs w:val="22"/>
        </w:rPr>
        <w:t>.  This last year we opened the program up for any student to attend</w:t>
      </w:r>
      <w:r w:rsidR="00140A55">
        <w:rPr>
          <w:rFonts w:asciiTheme="minorHAnsi" w:hAnsiTheme="minorHAnsi"/>
          <w:sz w:val="22"/>
          <w:szCs w:val="22"/>
        </w:rPr>
        <w:t>.</w:t>
      </w:r>
      <w:r w:rsidR="008D6DFF" w:rsidRPr="003C325D">
        <w:rPr>
          <w:rFonts w:asciiTheme="minorHAnsi" w:hAnsiTheme="minorHAnsi"/>
          <w:sz w:val="22"/>
          <w:szCs w:val="22"/>
        </w:rPr>
        <w:t xml:space="preserve"> </w:t>
      </w:r>
      <w:r w:rsidR="00140A55">
        <w:rPr>
          <w:rFonts w:asciiTheme="minorHAnsi" w:hAnsiTheme="minorHAnsi"/>
          <w:sz w:val="22"/>
          <w:szCs w:val="22"/>
        </w:rPr>
        <w:t>In SU16 we ran 2 sections of ENG 1001G and one section of SOC 1838G.</w:t>
      </w:r>
      <w:r w:rsidR="00FA57ED">
        <w:rPr>
          <w:rFonts w:asciiTheme="minorHAnsi" w:hAnsiTheme="minorHAnsi"/>
          <w:sz w:val="22"/>
          <w:szCs w:val="22"/>
        </w:rPr>
        <w:t xml:space="preserve">  The following chart shows the data on the SIHL.</w:t>
      </w:r>
    </w:p>
    <w:p w:rsidR="00FA57ED" w:rsidRDefault="00FA57ED" w:rsidP="006243A6">
      <w:pPr>
        <w:rPr>
          <w:rFonts w:asciiTheme="minorHAnsi" w:hAnsiTheme="minorHAnsi"/>
          <w:sz w:val="22"/>
          <w:szCs w:val="22"/>
        </w:rPr>
      </w:pPr>
    </w:p>
    <w:tbl>
      <w:tblPr>
        <w:tblStyle w:val="TableGrid"/>
        <w:tblW w:w="9450" w:type="dxa"/>
        <w:tblInd w:w="-72" w:type="dxa"/>
        <w:tblLayout w:type="fixed"/>
        <w:tblLook w:val="04A0" w:firstRow="1" w:lastRow="0" w:firstColumn="1" w:lastColumn="0" w:noHBand="0" w:noVBand="1"/>
      </w:tblPr>
      <w:tblGrid>
        <w:gridCol w:w="630"/>
        <w:gridCol w:w="1170"/>
        <w:gridCol w:w="1260"/>
        <w:gridCol w:w="1260"/>
        <w:gridCol w:w="1260"/>
        <w:gridCol w:w="1350"/>
        <w:gridCol w:w="1170"/>
        <w:gridCol w:w="1350"/>
      </w:tblGrid>
      <w:tr w:rsidR="00FA57ED" w:rsidRPr="007111F6" w:rsidTr="00D51E2C">
        <w:tc>
          <w:tcPr>
            <w:tcW w:w="630" w:type="dxa"/>
            <w:shd w:val="clear" w:color="auto" w:fill="CCFFCC"/>
          </w:tcPr>
          <w:p w:rsidR="00FA57ED" w:rsidRPr="007111F6" w:rsidRDefault="00FA57ED" w:rsidP="00FA57ED"/>
        </w:tc>
        <w:tc>
          <w:tcPr>
            <w:tcW w:w="1170" w:type="dxa"/>
            <w:shd w:val="clear" w:color="auto" w:fill="CCFFCC"/>
          </w:tcPr>
          <w:p w:rsidR="00FA57ED" w:rsidRPr="00FA57ED" w:rsidRDefault="00FA57ED" w:rsidP="00FA57ED">
            <w:pPr>
              <w:jc w:val="center"/>
              <w:rPr>
                <w:rFonts w:asciiTheme="minorHAnsi" w:hAnsiTheme="minorHAnsi"/>
                <w:b/>
                <w:sz w:val="20"/>
                <w:szCs w:val="20"/>
              </w:rPr>
            </w:pPr>
            <w:r w:rsidRPr="00FA57ED">
              <w:rPr>
                <w:rFonts w:asciiTheme="minorHAnsi" w:hAnsiTheme="minorHAnsi"/>
                <w:b/>
                <w:sz w:val="20"/>
                <w:szCs w:val="20"/>
              </w:rPr>
              <w:t>Completed Summer</w:t>
            </w:r>
          </w:p>
        </w:tc>
        <w:tc>
          <w:tcPr>
            <w:tcW w:w="1260" w:type="dxa"/>
            <w:shd w:val="clear" w:color="auto" w:fill="CCFFCC"/>
          </w:tcPr>
          <w:p w:rsidR="00FA57ED" w:rsidRPr="00FA57ED" w:rsidRDefault="00FA57ED" w:rsidP="00FA57ED">
            <w:pPr>
              <w:jc w:val="center"/>
              <w:rPr>
                <w:rFonts w:asciiTheme="minorHAnsi" w:hAnsiTheme="minorHAnsi"/>
                <w:b/>
                <w:sz w:val="20"/>
                <w:szCs w:val="20"/>
              </w:rPr>
            </w:pPr>
            <w:r w:rsidRPr="00FA57ED">
              <w:rPr>
                <w:rFonts w:asciiTheme="minorHAnsi" w:hAnsiTheme="minorHAnsi"/>
                <w:b/>
                <w:sz w:val="20"/>
                <w:szCs w:val="20"/>
              </w:rPr>
              <w:t>Began Fall Freshman Year</w:t>
            </w:r>
          </w:p>
        </w:tc>
        <w:tc>
          <w:tcPr>
            <w:tcW w:w="1260" w:type="dxa"/>
            <w:shd w:val="clear" w:color="auto" w:fill="CCFFCC"/>
          </w:tcPr>
          <w:p w:rsidR="00FA57ED" w:rsidRPr="00FA57ED" w:rsidRDefault="00FA57ED" w:rsidP="00FA57ED">
            <w:pPr>
              <w:jc w:val="center"/>
              <w:rPr>
                <w:rFonts w:asciiTheme="minorHAnsi" w:hAnsiTheme="minorHAnsi"/>
                <w:b/>
                <w:sz w:val="20"/>
                <w:szCs w:val="20"/>
              </w:rPr>
            </w:pPr>
            <w:r w:rsidRPr="00FA57ED">
              <w:rPr>
                <w:rFonts w:asciiTheme="minorHAnsi" w:hAnsiTheme="minorHAnsi"/>
                <w:b/>
                <w:sz w:val="20"/>
                <w:szCs w:val="20"/>
              </w:rPr>
              <w:t># Enrolled Spring 17</w:t>
            </w:r>
          </w:p>
        </w:tc>
        <w:tc>
          <w:tcPr>
            <w:tcW w:w="1260" w:type="dxa"/>
            <w:shd w:val="clear" w:color="auto" w:fill="CCFFCC"/>
          </w:tcPr>
          <w:p w:rsidR="00FA57ED" w:rsidRPr="00FA57ED" w:rsidRDefault="00FA57ED" w:rsidP="00FA57ED">
            <w:pPr>
              <w:jc w:val="center"/>
              <w:rPr>
                <w:rFonts w:asciiTheme="minorHAnsi" w:hAnsiTheme="minorHAnsi"/>
                <w:b/>
                <w:sz w:val="20"/>
                <w:szCs w:val="20"/>
              </w:rPr>
            </w:pPr>
            <w:r w:rsidRPr="00FA57ED">
              <w:rPr>
                <w:rFonts w:asciiTheme="minorHAnsi" w:hAnsiTheme="minorHAnsi"/>
                <w:b/>
                <w:sz w:val="20"/>
                <w:szCs w:val="20"/>
              </w:rPr>
              <w:t>#NR – Not Retained</w:t>
            </w:r>
          </w:p>
        </w:tc>
        <w:tc>
          <w:tcPr>
            <w:tcW w:w="1350" w:type="dxa"/>
            <w:shd w:val="clear" w:color="auto" w:fill="CCFFCC"/>
          </w:tcPr>
          <w:p w:rsidR="00FA57ED" w:rsidRPr="00FA57ED" w:rsidRDefault="00FA57ED" w:rsidP="00FA57ED">
            <w:pPr>
              <w:jc w:val="center"/>
              <w:rPr>
                <w:rFonts w:asciiTheme="minorHAnsi" w:hAnsiTheme="minorHAnsi"/>
                <w:b/>
                <w:sz w:val="20"/>
                <w:szCs w:val="20"/>
              </w:rPr>
            </w:pPr>
            <w:r w:rsidRPr="00FA57ED">
              <w:rPr>
                <w:rFonts w:asciiTheme="minorHAnsi" w:hAnsiTheme="minorHAnsi"/>
                <w:b/>
                <w:sz w:val="20"/>
                <w:szCs w:val="20"/>
              </w:rPr>
              <w:t>%NR – Not Retained</w:t>
            </w:r>
          </w:p>
        </w:tc>
        <w:tc>
          <w:tcPr>
            <w:tcW w:w="1170" w:type="dxa"/>
            <w:shd w:val="clear" w:color="auto" w:fill="CCFFCC"/>
          </w:tcPr>
          <w:p w:rsidR="00FA57ED" w:rsidRPr="00FA57ED" w:rsidRDefault="00FA57ED" w:rsidP="00FA57ED">
            <w:pPr>
              <w:jc w:val="center"/>
              <w:rPr>
                <w:rFonts w:asciiTheme="minorHAnsi" w:hAnsiTheme="minorHAnsi"/>
                <w:b/>
                <w:sz w:val="20"/>
                <w:szCs w:val="20"/>
              </w:rPr>
            </w:pPr>
            <w:r w:rsidRPr="00FA57ED">
              <w:rPr>
                <w:rFonts w:asciiTheme="minorHAnsi" w:hAnsiTheme="minorHAnsi"/>
                <w:b/>
                <w:sz w:val="20"/>
                <w:szCs w:val="20"/>
              </w:rPr>
              <w:t># Graduated</w:t>
            </w:r>
          </w:p>
        </w:tc>
        <w:tc>
          <w:tcPr>
            <w:tcW w:w="1350" w:type="dxa"/>
            <w:shd w:val="clear" w:color="auto" w:fill="CCFFCC"/>
          </w:tcPr>
          <w:p w:rsidR="00FA57ED" w:rsidRPr="00FA57ED" w:rsidRDefault="00FA57ED" w:rsidP="00FA57ED">
            <w:pPr>
              <w:jc w:val="center"/>
              <w:rPr>
                <w:rFonts w:asciiTheme="minorHAnsi" w:hAnsiTheme="minorHAnsi"/>
                <w:b/>
                <w:sz w:val="20"/>
                <w:szCs w:val="20"/>
              </w:rPr>
            </w:pPr>
            <w:r w:rsidRPr="00FA57ED">
              <w:rPr>
                <w:rFonts w:asciiTheme="minorHAnsi" w:hAnsiTheme="minorHAnsi"/>
                <w:b/>
                <w:sz w:val="20"/>
                <w:szCs w:val="20"/>
              </w:rPr>
              <w:t>% Graduated</w:t>
            </w:r>
          </w:p>
        </w:tc>
      </w:tr>
      <w:tr w:rsidR="00FA57ED" w:rsidRPr="007111F6" w:rsidTr="00FA57ED">
        <w:tc>
          <w:tcPr>
            <w:tcW w:w="630" w:type="dxa"/>
          </w:tcPr>
          <w:p w:rsidR="00FA57ED" w:rsidRPr="00FA57ED" w:rsidRDefault="00FA57ED" w:rsidP="00FA57ED">
            <w:pPr>
              <w:rPr>
                <w:rFonts w:asciiTheme="minorHAnsi" w:hAnsiTheme="minorHAnsi"/>
                <w:sz w:val="20"/>
                <w:szCs w:val="20"/>
              </w:rPr>
            </w:pPr>
            <w:r w:rsidRPr="00FA57ED">
              <w:rPr>
                <w:rFonts w:asciiTheme="minorHAnsi" w:hAnsiTheme="minorHAnsi"/>
                <w:sz w:val="20"/>
                <w:szCs w:val="20"/>
              </w:rPr>
              <w:t>2012</w:t>
            </w:r>
          </w:p>
        </w:tc>
        <w:tc>
          <w:tcPr>
            <w:tcW w:w="1170" w:type="dxa"/>
          </w:tcPr>
          <w:p w:rsidR="00FA57ED" w:rsidRPr="00FA57ED" w:rsidRDefault="00FA57ED" w:rsidP="00FA57ED">
            <w:pPr>
              <w:jc w:val="center"/>
              <w:rPr>
                <w:rFonts w:asciiTheme="minorHAnsi" w:hAnsiTheme="minorHAnsi"/>
              </w:rPr>
            </w:pPr>
            <w:r w:rsidRPr="00FA57ED">
              <w:rPr>
                <w:rFonts w:asciiTheme="minorHAnsi" w:hAnsiTheme="minorHAnsi"/>
              </w:rPr>
              <w:t>53</w:t>
            </w:r>
          </w:p>
        </w:tc>
        <w:tc>
          <w:tcPr>
            <w:tcW w:w="1260" w:type="dxa"/>
          </w:tcPr>
          <w:p w:rsidR="00FA57ED" w:rsidRPr="00FA57ED" w:rsidRDefault="00FA57ED" w:rsidP="00FA57ED">
            <w:pPr>
              <w:jc w:val="center"/>
              <w:rPr>
                <w:rFonts w:asciiTheme="minorHAnsi" w:hAnsiTheme="minorHAnsi"/>
              </w:rPr>
            </w:pPr>
            <w:r w:rsidRPr="00FA57ED">
              <w:rPr>
                <w:rFonts w:asciiTheme="minorHAnsi" w:hAnsiTheme="minorHAnsi"/>
              </w:rPr>
              <w:t>45</w:t>
            </w:r>
          </w:p>
        </w:tc>
        <w:tc>
          <w:tcPr>
            <w:tcW w:w="1260" w:type="dxa"/>
          </w:tcPr>
          <w:p w:rsidR="00FA57ED" w:rsidRPr="00FA57ED" w:rsidRDefault="00FA57ED" w:rsidP="00FA57ED">
            <w:pPr>
              <w:jc w:val="center"/>
              <w:rPr>
                <w:rFonts w:asciiTheme="minorHAnsi" w:hAnsiTheme="minorHAnsi"/>
              </w:rPr>
            </w:pPr>
            <w:r w:rsidRPr="00FA57ED">
              <w:rPr>
                <w:rFonts w:asciiTheme="minorHAnsi" w:hAnsiTheme="minorHAnsi"/>
              </w:rPr>
              <w:t>0</w:t>
            </w:r>
          </w:p>
        </w:tc>
        <w:tc>
          <w:tcPr>
            <w:tcW w:w="1260" w:type="dxa"/>
          </w:tcPr>
          <w:p w:rsidR="00FA57ED" w:rsidRPr="00FA57ED" w:rsidRDefault="00FA57ED" w:rsidP="00FA57ED">
            <w:pPr>
              <w:jc w:val="center"/>
              <w:rPr>
                <w:rFonts w:asciiTheme="minorHAnsi" w:hAnsiTheme="minorHAnsi"/>
              </w:rPr>
            </w:pPr>
            <w:r w:rsidRPr="00FA57ED">
              <w:rPr>
                <w:rFonts w:asciiTheme="minorHAnsi" w:hAnsiTheme="minorHAnsi"/>
              </w:rPr>
              <w:t>34</w:t>
            </w:r>
          </w:p>
        </w:tc>
        <w:tc>
          <w:tcPr>
            <w:tcW w:w="1350" w:type="dxa"/>
          </w:tcPr>
          <w:p w:rsidR="00FA57ED" w:rsidRPr="00FA57ED" w:rsidRDefault="00FA57ED" w:rsidP="00FA57ED">
            <w:pPr>
              <w:jc w:val="center"/>
              <w:rPr>
                <w:rFonts w:asciiTheme="minorHAnsi" w:hAnsiTheme="minorHAnsi"/>
              </w:rPr>
            </w:pPr>
            <w:r w:rsidRPr="00FA57ED">
              <w:rPr>
                <w:rFonts w:asciiTheme="minorHAnsi" w:hAnsiTheme="minorHAnsi"/>
              </w:rPr>
              <w:t>64%</w:t>
            </w:r>
          </w:p>
        </w:tc>
        <w:tc>
          <w:tcPr>
            <w:tcW w:w="1170" w:type="dxa"/>
          </w:tcPr>
          <w:p w:rsidR="00FA57ED" w:rsidRPr="00FA57ED" w:rsidRDefault="00FA57ED" w:rsidP="00FA57ED">
            <w:pPr>
              <w:jc w:val="center"/>
              <w:rPr>
                <w:rFonts w:asciiTheme="minorHAnsi" w:hAnsiTheme="minorHAnsi"/>
              </w:rPr>
            </w:pPr>
            <w:r w:rsidRPr="00FA57ED">
              <w:rPr>
                <w:rFonts w:asciiTheme="minorHAnsi" w:hAnsiTheme="minorHAnsi"/>
              </w:rPr>
              <w:t>19</w:t>
            </w:r>
          </w:p>
        </w:tc>
        <w:tc>
          <w:tcPr>
            <w:tcW w:w="1350" w:type="dxa"/>
          </w:tcPr>
          <w:p w:rsidR="00FA57ED" w:rsidRPr="00FA57ED" w:rsidRDefault="00FA57ED" w:rsidP="00FA57ED">
            <w:pPr>
              <w:jc w:val="center"/>
              <w:rPr>
                <w:rFonts w:asciiTheme="minorHAnsi" w:hAnsiTheme="minorHAnsi"/>
              </w:rPr>
            </w:pPr>
            <w:r w:rsidRPr="00FA57ED">
              <w:rPr>
                <w:rFonts w:asciiTheme="minorHAnsi" w:hAnsiTheme="minorHAnsi"/>
              </w:rPr>
              <w:t>36%</w:t>
            </w:r>
          </w:p>
        </w:tc>
      </w:tr>
      <w:tr w:rsidR="00FA57ED" w:rsidRPr="007111F6" w:rsidTr="00FA57ED">
        <w:tc>
          <w:tcPr>
            <w:tcW w:w="630" w:type="dxa"/>
          </w:tcPr>
          <w:p w:rsidR="00FA57ED" w:rsidRPr="00FA57ED" w:rsidRDefault="00FA57ED" w:rsidP="00FA57ED">
            <w:pPr>
              <w:rPr>
                <w:rFonts w:asciiTheme="minorHAnsi" w:hAnsiTheme="minorHAnsi"/>
                <w:sz w:val="20"/>
                <w:szCs w:val="20"/>
              </w:rPr>
            </w:pPr>
            <w:r w:rsidRPr="00FA57ED">
              <w:rPr>
                <w:rFonts w:asciiTheme="minorHAnsi" w:hAnsiTheme="minorHAnsi"/>
                <w:sz w:val="20"/>
                <w:szCs w:val="20"/>
              </w:rPr>
              <w:t>2013</w:t>
            </w:r>
          </w:p>
        </w:tc>
        <w:tc>
          <w:tcPr>
            <w:tcW w:w="1170" w:type="dxa"/>
          </w:tcPr>
          <w:p w:rsidR="00FA57ED" w:rsidRPr="00FA57ED" w:rsidRDefault="00FA57ED" w:rsidP="00FA57ED">
            <w:pPr>
              <w:jc w:val="center"/>
              <w:rPr>
                <w:rFonts w:asciiTheme="minorHAnsi" w:hAnsiTheme="minorHAnsi"/>
              </w:rPr>
            </w:pPr>
            <w:r w:rsidRPr="00FA57ED">
              <w:rPr>
                <w:rFonts w:asciiTheme="minorHAnsi" w:hAnsiTheme="minorHAnsi"/>
              </w:rPr>
              <w:t>60</w:t>
            </w:r>
          </w:p>
        </w:tc>
        <w:tc>
          <w:tcPr>
            <w:tcW w:w="1260" w:type="dxa"/>
          </w:tcPr>
          <w:p w:rsidR="00FA57ED" w:rsidRPr="00FA57ED" w:rsidRDefault="00FA57ED" w:rsidP="00FA57ED">
            <w:pPr>
              <w:jc w:val="center"/>
              <w:rPr>
                <w:rFonts w:asciiTheme="minorHAnsi" w:hAnsiTheme="minorHAnsi"/>
              </w:rPr>
            </w:pPr>
            <w:r w:rsidRPr="00FA57ED">
              <w:rPr>
                <w:rFonts w:asciiTheme="minorHAnsi" w:hAnsiTheme="minorHAnsi"/>
              </w:rPr>
              <w:t>57</w:t>
            </w:r>
          </w:p>
        </w:tc>
        <w:tc>
          <w:tcPr>
            <w:tcW w:w="1260" w:type="dxa"/>
          </w:tcPr>
          <w:p w:rsidR="00FA57ED" w:rsidRPr="00FA57ED" w:rsidRDefault="00FA57ED" w:rsidP="00FA57ED">
            <w:pPr>
              <w:jc w:val="center"/>
              <w:rPr>
                <w:rFonts w:asciiTheme="minorHAnsi" w:hAnsiTheme="minorHAnsi"/>
              </w:rPr>
            </w:pPr>
            <w:r w:rsidRPr="00FA57ED">
              <w:rPr>
                <w:rFonts w:asciiTheme="minorHAnsi" w:hAnsiTheme="minorHAnsi"/>
              </w:rPr>
              <w:t>15</w:t>
            </w:r>
          </w:p>
        </w:tc>
        <w:tc>
          <w:tcPr>
            <w:tcW w:w="1260" w:type="dxa"/>
          </w:tcPr>
          <w:p w:rsidR="00FA57ED" w:rsidRPr="00FA57ED" w:rsidRDefault="00FA57ED" w:rsidP="00FA57ED">
            <w:pPr>
              <w:jc w:val="center"/>
              <w:rPr>
                <w:rFonts w:asciiTheme="minorHAnsi" w:hAnsiTheme="minorHAnsi"/>
              </w:rPr>
            </w:pPr>
            <w:r w:rsidRPr="00FA57ED">
              <w:rPr>
                <w:rFonts w:asciiTheme="minorHAnsi" w:hAnsiTheme="minorHAnsi"/>
              </w:rPr>
              <w:t>41</w:t>
            </w:r>
          </w:p>
        </w:tc>
        <w:tc>
          <w:tcPr>
            <w:tcW w:w="1350" w:type="dxa"/>
          </w:tcPr>
          <w:p w:rsidR="00FA57ED" w:rsidRPr="00FA57ED" w:rsidRDefault="00FA57ED" w:rsidP="00FA57ED">
            <w:pPr>
              <w:jc w:val="center"/>
              <w:rPr>
                <w:rFonts w:asciiTheme="minorHAnsi" w:hAnsiTheme="minorHAnsi"/>
              </w:rPr>
            </w:pPr>
            <w:r w:rsidRPr="00FA57ED">
              <w:rPr>
                <w:rFonts w:asciiTheme="minorHAnsi" w:hAnsiTheme="minorHAnsi"/>
              </w:rPr>
              <w:t>68%</w:t>
            </w:r>
          </w:p>
        </w:tc>
        <w:tc>
          <w:tcPr>
            <w:tcW w:w="1170" w:type="dxa"/>
          </w:tcPr>
          <w:p w:rsidR="00FA57ED" w:rsidRPr="00FA57ED" w:rsidRDefault="00FA57ED" w:rsidP="00FA57ED">
            <w:pPr>
              <w:jc w:val="center"/>
              <w:rPr>
                <w:rFonts w:asciiTheme="minorHAnsi" w:hAnsiTheme="minorHAnsi"/>
              </w:rPr>
            </w:pPr>
            <w:r w:rsidRPr="00FA57ED">
              <w:rPr>
                <w:rFonts w:asciiTheme="minorHAnsi" w:hAnsiTheme="minorHAnsi"/>
              </w:rPr>
              <w:t>4</w:t>
            </w:r>
          </w:p>
        </w:tc>
        <w:tc>
          <w:tcPr>
            <w:tcW w:w="1350" w:type="dxa"/>
          </w:tcPr>
          <w:p w:rsidR="00FA57ED" w:rsidRPr="00FA57ED" w:rsidRDefault="00FA57ED" w:rsidP="00FA57ED">
            <w:pPr>
              <w:jc w:val="center"/>
              <w:rPr>
                <w:rFonts w:asciiTheme="minorHAnsi" w:hAnsiTheme="minorHAnsi"/>
              </w:rPr>
            </w:pPr>
            <w:r w:rsidRPr="00FA57ED">
              <w:rPr>
                <w:rFonts w:asciiTheme="minorHAnsi" w:hAnsiTheme="minorHAnsi"/>
              </w:rPr>
              <w:t>7%</w:t>
            </w:r>
          </w:p>
        </w:tc>
      </w:tr>
      <w:tr w:rsidR="00FA57ED" w:rsidRPr="007111F6" w:rsidTr="00FA57ED">
        <w:tc>
          <w:tcPr>
            <w:tcW w:w="630" w:type="dxa"/>
          </w:tcPr>
          <w:p w:rsidR="00FA57ED" w:rsidRPr="00FA57ED" w:rsidRDefault="00FA57ED" w:rsidP="00FA57ED">
            <w:pPr>
              <w:rPr>
                <w:rFonts w:asciiTheme="minorHAnsi" w:hAnsiTheme="minorHAnsi"/>
                <w:sz w:val="20"/>
                <w:szCs w:val="20"/>
              </w:rPr>
            </w:pPr>
            <w:r w:rsidRPr="00FA57ED">
              <w:rPr>
                <w:rFonts w:asciiTheme="minorHAnsi" w:hAnsiTheme="minorHAnsi"/>
                <w:sz w:val="20"/>
                <w:szCs w:val="20"/>
              </w:rPr>
              <w:t>2014</w:t>
            </w:r>
          </w:p>
        </w:tc>
        <w:tc>
          <w:tcPr>
            <w:tcW w:w="1170" w:type="dxa"/>
          </w:tcPr>
          <w:p w:rsidR="00FA57ED" w:rsidRPr="00FA57ED" w:rsidRDefault="00FA57ED" w:rsidP="00FA57ED">
            <w:pPr>
              <w:jc w:val="center"/>
              <w:rPr>
                <w:rFonts w:asciiTheme="minorHAnsi" w:hAnsiTheme="minorHAnsi"/>
              </w:rPr>
            </w:pPr>
            <w:r w:rsidRPr="00FA57ED">
              <w:rPr>
                <w:rFonts w:asciiTheme="minorHAnsi" w:hAnsiTheme="minorHAnsi"/>
              </w:rPr>
              <w:t>47</w:t>
            </w:r>
          </w:p>
        </w:tc>
        <w:tc>
          <w:tcPr>
            <w:tcW w:w="1260" w:type="dxa"/>
          </w:tcPr>
          <w:p w:rsidR="00FA57ED" w:rsidRPr="00FA57ED" w:rsidRDefault="00FA57ED" w:rsidP="00FA57ED">
            <w:pPr>
              <w:jc w:val="center"/>
              <w:rPr>
                <w:rFonts w:asciiTheme="minorHAnsi" w:hAnsiTheme="minorHAnsi"/>
              </w:rPr>
            </w:pPr>
            <w:r w:rsidRPr="00FA57ED">
              <w:rPr>
                <w:rFonts w:asciiTheme="minorHAnsi" w:hAnsiTheme="minorHAnsi"/>
              </w:rPr>
              <w:t>47</w:t>
            </w:r>
          </w:p>
        </w:tc>
        <w:tc>
          <w:tcPr>
            <w:tcW w:w="1260" w:type="dxa"/>
          </w:tcPr>
          <w:p w:rsidR="00FA57ED" w:rsidRPr="00FA57ED" w:rsidRDefault="00FA57ED" w:rsidP="00FA57ED">
            <w:pPr>
              <w:jc w:val="center"/>
              <w:rPr>
                <w:rFonts w:asciiTheme="minorHAnsi" w:hAnsiTheme="minorHAnsi"/>
              </w:rPr>
            </w:pPr>
            <w:r w:rsidRPr="00FA57ED">
              <w:rPr>
                <w:rFonts w:asciiTheme="minorHAnsi" w:hAnsiTheme="minorHAnsi"/>
              </w:rPr>
              <w:t>17</w:t>
            </w:r>
          </w:p>
        </w:tc>
        <w:tc>
          <w:tcPr>
            <w:tcW w:w="1260" w:type="dxa"/>
          </w:tcPr>
          <w:p w:rsidR="00FA57ED" w:rsidRPr="00FA57ED" w:rsidRDefault="00FA57ED" w:rsidP="00FA57ED">
            <w:pPr>
              <w:jc w:val="center"/>
              <w:rPr>
                <w:rFonts w:asciiTheme="minorHAnsi" w:hAnsiTheme="minorHAnsi"/>
              </w:rPr>
            </w:pPr>
            <w:r w:rsidRPr="00FA57ED">
              <w:rPr>
                <w:rFonts w:asciiTheme="minorHAnsi" w:hAnsiTheme="minorHAnsi"/>
              </w:rPr>
              <w:t>30</w:t>
            </w:r>
          </w:p>
        </w:tc>
        <w:tc>
          <w:tcPr>
            <w:tcW w:w="1350" w:type="dxa"/>
          </w:tcPr>
          <w:p w:rsidR="00FA57ED" w:rsidRPr="00FA57ED" w:rsidRDefault="00FA57ED" w:rsidP="00FA57ED">
            <w:pPr>
              <w:jc w:val="center"/>
              <w:rPr>
                <w:rFonts w:asciiTheme="minorHAnsi" w:hAnsiTheme="minorHAnsi"/>
              </w:rPr>
            </w:pPr>
            <w:r w:rsidRPr="00FA57ED">
              <w:rPr>
                <w:rFonts w:asciiTheme="minorHAnsi" w:hAnsiTheme="minorHAnsi"/>
              </w:rPr>
              <w:t>64%</w:t>
            </w:r>
          </w:p>
        </w:tc>
        <w:tc>
          <w:tcPr>
            <w:tcW w:w="1170" w:type="dxa"/>
          </w:tcPr>
          <w:p w:rsidR="00FA57ED" w:rsidRPr="00FA57ED" w:rsidRDefault="00FA57ED" w:rsidP="00FA57ED">
            <w:pPr>
              <w:jc w:val="center"/>
              <w:rPr>
                <w:rFonts w:asciiTheme="minorHAnsi" w:hAnsiTheme="minorHAnsi"/>
              </w:rPr>
            </w:pPr>
            <w:r w:rsidRPr="00FA57ED">
              <w:rPr>
                <w:rFonts w:asciiTheme="minorHAnsi" w:hAnsiTheme="minorHAnsi"/>
              </w:rPr>
              <w:t>0</w:t>
            </w:r>
          </w:p>
        </w:tc>
        <w:tc>
          <w:tcPr>
            <w:tcW w:w="1350" w:type="dxa"/>
          </w:tcPr>
          <w:p w:rsidR="00FA57ED" w:rsidRPr="00FA57ED" w:rsidRDefault="00FA57ED" w:rsidP="00FA57ED">
            <w:pPr>
              <w:jc w:val="center"/>
              <w:rPr>
                <w:rFonts w:asciiTheme="minorHAnsi" w:hAnsiTheme="minorHAnsi"/>
              </w:rPr>
            </w:pPr>
            <w:r w:rsidRPr="00FA57ED">
              <w:rPr>
                <w:rFonts w:asciiTheme="minorHAnsi" w:hAnsiTheme="minorHAnsi"/>
              </w:rPr>
              <w:t>0%</w:t>
            </w:r>
          </w:p>
        </w:tc>
      </w:tr>
      <w:tr w:rsidR="00FA57ED" w:rsidRPr="007111F6" w:rsidTr="00FA57ED">
        <w:tc>
          <w:tcPr>
            <w:tcW w:w="630" w:type="dxa"/>
          </w:tcPr>
          <w:p w:rsidR="00FA57ED" w:rsidRPr="00FA57ED" w:rsidRDefault="00FA57ED" w:rsidP="00FA57ED">
            <w:pPr>
              <w:rPr>
                <w:rFonts w:asciiTheme="minorHAnsi" w:hAnsiTheme="minorHAnsi"/>
                <w:sz w:val="20"/>
                <w:szCs w:val="20"/>
              </w:rPr>
            </w:pPr>
            <w:r w:rsidRPr="00FA57ED">
              <w:rPr>
                <w:rFonts w:asciiTheme="minorHAnsi" w:hAnsiTheme="minorHAnsi"/>
                <w:sz w:val="20"/>
                <w:szCs w:val="20"/>
              </w:rPr>
              <w:t>2015</w:t>
            </w:r>
          </w:p>
        </w:tc>
        <w:tc>
          <w:tcPr>
            <w:tcW w:w="1170" w:type="dxa"/>
          </w:tcPr>
          <w:p w:rsidR="00FA57ED" w:rsidRPr="00FA57ED" w:rsidRDefault="00FA57ED" w:rsidP="00FA57ED">
            <w:pPr>
              <w:jc w:val="center"/>
              <w:rPr>
                <w:rFonts w:asciiTheme="minorHAnsi" w:hAnsiTheme="minorHAnsi"/>
              </w:rPr>
            </w:pPr>
            <w:r w:rsidRPr="00FA57ED">
              <w:rPr>
                <w:rFonts w:asciiTheme="minorHAnsi" w:hAnsiTheme="minorHAnsi"/>
              </w:rPr>
              <w:t>34</w:t>
            </w:r>
          </w:p>
        </w:tc>
        <w:tc>
          <w:tcPr>
            <w:tcW w:w="1260" w:type="dxa"/>
          </w:tcPr>
          <w:p w:rsidR="00FA57ED" w:rsidRPr="00FA57ED" w:rsidRDefault="00FA57ED" w:rsidP="00FA57ED">
            <w:pPr>
              <w:jc w:val="center"/>
              <w:rPr>
                <w:rFonts w:asciiTheme="minorHAnsi" w:hAnsiTheme="minorHAnsi"/>
              </w:rPr>
            </w:pPr>
            <w:r w:rsidRPr="00FA57ED">
              <w:rPr>
                <w:rFonts w:asciiTheme="minorHAnsi" w:hAnsiTheme="minorHAnsi"/>
              </w:rPr>
              <w:t>31</w:t>
            </w:r>
          </w:p>
        </w:tc>
        <w:tc>
          <w:tcPr>
            <w:tcW w:w="1260" w:type="dxa"/>
          </w:tcPr>
          <w:p w:rsidR="00FA57ED" w:rsidRPr="00FA57ED" w:rsidRDefault="00FA57ED" w:rsidP="00FA57ED">
            <w:pPr>
              <w:jc w:val="center"/>
              <w:rPr>
                <w:rFonts w:asciiTheme="minorHAnsi" w:hAnsiTheme="minorHAnsi"/>
              </w:rPr>
            </w:pPr>
            <w:r w:rsidRPr="00FA57ED">
              <w:rPr>
                <w:rFonts w:asciiTheme="minorHAnsi" w:hAnsiTheme="minorHAnsi"/>
              </w:rPr>
              <w:t>15</w:t>
            </w:r>
          </w:p>
        </w:tc>
        <w:tc>
          <w:tcPr>
            <w:tcW w:w="1260" w:type="dxa"/>
          </w:tcPr>
          <w:p w:rsidR="00FA57ED" w:rsidRPr="00FA57ED" w:rsidRDefault="00FA57ED" w:rsidP="00FA57ED">
            <w:pPr>
              <w:jc w:val="center"/>
              <w:rPr>
                <w:rFonts w:asciiTheme="minorHAnsi" w:hAnsiTheme="minorHAnsi"/>
              </w:rPr>
            </w:pPr>
            <w:r w:rsidRPr="00FA57ED">
              <w:rPr>
                <w:rFonts w:asciiTheme="minorHAnsi" w:hAnsiTheme="minorHAnsi"/>
              </w:rPr>
              <w:t>19</w:t>
            </w:r>
          </w:p>
        </w:tc>
        <w:tc>
          <w:tcPr>
            <w:tcW w:w="1350" w:type="dxa"/>
          </w:tcPr>
          <w:p w:rsidR="00FA57ED" w:rsidRPr="00FA57ED" w:rsidRDefault="00FA57ED" w:rsidP="00FA57ED">
            <w:pPr>
              <w:jc w:val="center"/>
              <w:rPr>
                <w:rFonts w:asciiTheme="minorHAnsi" w:hAnsiTheme="minorHAnsi"/>
              </w:rPr>
            </w:pPr>
            <w:r w:rsidRPr="00FA57ED">
              <w:rPr>
                <w:rFonts w:asciiTheme="minorHAnsi" w:hAnsiTheme="minorHAnsi"/>
              </w:rPr>
              <w:t>56%</w:t>
            </w:r>
          </w:p>
        </w:tc>
        <w:tc>
          <w:tcPr>
            <w:tcW w:w="1170" w:type="dxa"/>
          </w:tcPr>
          <w:p w:rsidR="00FA57ED" w:rsidRPr="00FA57ED" w:rsidRDefault="00FA57ED" w:rsidP="00FA57ED">
            <w:pPr>
              <w:jc w:val="center"/>
              <w:rPr>
                <w:rFonts w:asciiTheme="minorHAnsi" w:hAnsiTheme="minorHAnsi"/>
              </w:rPr>
            </w:pPr>
            <w:r w:rsidRPr="00FA57ED">
              <w:rPr>
                <w:rFonts w:asciiTheme="minorHAnsi" w:hAnsiTheme="minorHAnsi"/>
              </w:rPr>
              <w:t>0</w:t>
            </w:r>
          </w:p>
        </w:tc>
        <w:tc>
          <w:tcPr>
            <w:tcW w:w="1350" w:type="dxa"/>
          </w:tcPr>
          <w:p w:rsidR="00FA57ED" w:rsidRPr="00FA57ED" w:rsidRDefault="00FA57ED" w:rsidP="00FA57ED">
            <w:pPr>
              <w:jc w:val="center"/>
              <w:rPr>
                <w:rFonts w:asciiTheme="minorHAnsi" w:hAnsiTheme="minorHAnsi"/>
              </w:rPr>
            </w:pPr>
            <w:r w:rsidRPr="00FA57ED">
              <w:rPr>
                <w:rFonts w:asciiTheme="minorHAnsi" w:hAnsiTheme="minorHAnsi"/>
              </w:rPr>
              <w:t>0%</w:t>
            </w:r>
          </w:p>
        </w:tc>
      </w:tr>
      <w:tr w:rsidR="00FA57ED" w:rsidRPr="007111F6" w:rsidTr="00FA57ED">
        <w:tc>
          <w:tcPr>
            <w:tcW w:w="630" w:type="dxa"/>
          </w:tcPr>
          <w:p w:rsidR="00FA57ED" w:rsidRPr="00FA57ED" w:rsidRDefault="00FA57ED" w:rsidP="00FA57ED">
            <w:pPr>
              <w:rPr>
                <w:rFonts w:asciiTheme="minorHAnsi" w:hAnsiTheme="minorHAnsi"/>
                <w:sz w:val="20"/>
                <w:szCs w:val="20"/>
              </w:rPr>
            </w:pPr>
            <w:r w:rsidRPr="00FA57ED">
              <w:rPr>
                <w:rFonts w:asciiTheme="minorHAnsi" w:hAnsiTheme="minorHAnsi"/>
                <w:sz w:val="20"/>
                <w:szCs w:val="20"/>
              </w:rPr>
              <w:t>2016</w:t>
            </w:r>
          </w:p>
        </w:tc>
        <w:tc>
          <w:tcPr>
            <w:tcW w:w="1170" w:type="dxa"/>
          </w:tcPr>
          <w:p w:rsidR="00FA57ED" w:rsidRPr="00FA57ED" w:rsidRDefault="00FA57ED" w:rsidP="00FA57ED">
            <w:pPr>
              <w:jc w:val="center"/>
              <w:rPr>
                <w:rFonts w:asciiTheme="minorHAnsi" w:hAnsiTheme="minorHAnsi"/>
              </w:rPr>
            </w:pPr>
            <w:r w:rsidRPr="00FA57ED">
              <w:rPr>
                <w:rFonts w:asciiTheme="minorHAnsi" w:hAnsiTheme="minorHAnsi"/>
              </w:rPr>
              <w:t>26</w:t>
            </w:r>
          </w:p>
        </w:tc>
        <w:tc>
          <w:tcPr>
            <w:tcW w:w="1260" w:type="dxa"/>
          </w:tcPr>
          <w:p w:rsidR="00FA57ED" w:rsidRPr="00FA57ED" w:rsidRDefault="00FA57ED" w:rsidP="00FA57ED">
            <w:pPr>
              <w:jc w:val="center"/>
              <w:rPr>
                <w:rFonts w:asciiTheme="minorHAnsi" w:hAnsiTheme="minorHAnsi"/>
              </w:rPr>
            </w:pPr>
            <w:r w:rsidRPr="00FA57ED">
              <w:rPr>
                <w:rFonts w:asciiTheme="minorHAnsi" w:hAnsiTheme="minorHAnsi"/>
              </w:rPr>
              <w:t>22</w:t>
            </w:r>
          </w:p>
        </w:tc>
        <w:tc>
          <w:tcPr>
            <w:tcW w:w="1260" w:type="dxa"/>
          </w:tcPr>
          <w:p w:rsidR="00FA57ED" w:rsidRPr="00FA57ED" w:rsidRDefault="00FA57ED" w:rsidP="00FA57ED">
            <w:pPr>
              <w:jc w:val="center"/>
              <w:rPr>
                <w:rFonts w:asciiTheme="minorHAnsi" w:hAnsiTheme="minorHAnsi"/>
              </w:rPr>
            </w:pPr>
            <w:r w:rsidRPr="00FA57ED">
              <w:rPr>
                <w:rFonts w:asciiTheme="minorHAnsi" w:hAnsiTheme="minorHAnsi"/>
              </w:rPr>
              <w:t>19</w:t>
            </w:r>
          </w:p>
        </w:tc>
        <w:tc>
          <w:tcPr>
            <w:tcW w:w="1260" w:type="dxa"/>
          </w:tcPr>
          <w:p w:rsidR="00FA57ED" w:rsidRPr="00FA57ED" w:rsidRDefault="00FA57ED" w:rsidP="00FA57ED">
            <w:pPr>
              <w:jc w:val="center"/>
              <w:rPr>
                <w:rFonts w:asciiTheme="minorHAnsi" w:hAnsiTheme="minorHAnsi"/>
              </w:rPr>
            </w:pPr>
            <w:r w:rsidRPr="00FA57ED">
              <w:rPr>
                <w:rFonts w:asciiTheme="minorHAnsi" w:hAnsiTheme="minorHAnsi"/>
              </w:rPr>
              <w:t>7</w:t>
            </w:r>
          </w:p>
        </w:tc>
        <w:tc>
          <w:tcPr>
            <w:tcW w:w="1350" w:type="dxa"/>
          </w:tcPr>
          <w:p w:rsidR="00FA57ED" w:rsidRPr="00FA57ED" w:rsidRDefault="00FA57ED" w:rsidP="00FA57ED">
            <w:pPr>
              <w:jc w:val="center"/>
              <w:rPr>
                <w:rFonts w:asciiTheme="minorHAnsi" w:hAnsiTheme="minorHAnsi"/>
              </w:rPr>
            </w:pPr>
            <w:r w:rsidRPr="00FA57ED">
              <w:rPr>
                <w:rFonts w:asciiTheme="minorHAnsi" w:hAnsiTheme="minorHAnsi"/>
              </w:rPr>
              <w:t>27%</w:t>
            </w:r>
          </w:p>
        </w:tc>
        <w:tc>
          <w:tcPr>
            <w:tcW w:w="1170" w:type="dxa"/>
          </w:tcPr>
          <w:p w:rsidR="00FA57ED" w:rsidRPr="00FA57ED" w:rsidRDefault="00FA57ED" w:rsidP="00FA57ED">
            <w:pPr>
              <w:jc w:val="center"/>
              <w:rPr>
                <w:rFonts w:asciiTheme="minorHAnsi" w:hAnsiTheme="minorHAnsi"/>
              </w:rPr>
            </w:pPr>
            <w:r w:rsidRPr="00FA57ED">
              <w:rPr>
                <w:rFonts w:asciiTheme="minorHAnsi" w:hAnsiTheme="minorHAnsi"/>
              </w:rPr>
              <w:t>0</w:t>
            </w:r>
          </w:p>
        </w:tc>
        <w:tc>
          <w:tcPr>
            <w:tcW w:w="1350" w:type="dxa"/>
          </w:tcPr>
          <w:p w:rsidR="00FA57ED" w:rsidRPr="00FA57ED" w:rsidRDefault="00FA57ED" w:rsidP="00FA57ED">
            <w:pPr>
              <w:jc w:val="center"/>
              <w:rPr>
                <w:rFonts w:asciiTheme="minorHAnsi" w:hAnsiTheme="minorHAnsi"/>
              </w:rPr>
            </w:pPr>
            <w:r w:rsidRPr="00FA57ED">
              <w:rPr>
                <w:rFonts w:asciiTheme="minorHAnsi" w:hAnsiTheme="minorHAnsi"/>
              </w:rPr>
              <w:t>0%</w:t>
            </w:r>
          </w:p>
        </w:tc>
      </w:tr>
    </w:tbl>
    <w:p w:rsidR="007D6E9E" w:rsidRPr="00140A55" w:rsidRDefault="007D6E9E" w:rsidP="006243A6">
      <w:pPr>
        <w:rPr>
          <w:rFonts w:asciiTheme="minorHAnsi" w:hAnsiTheme="minorHAnsi"/>
          <w:b/>
          <w:color w:val="FF0000"/>
          <w:sz w:val="22"/>
          <w:szCs w:val="22"/>
        </w:rPr>
      </w:pPr>
    </w:p>
    <w:p w:rsidR="00890095" w:rsidRPr="00140A55" w:rsidRDefault="00890095" w:rsidP="00074784">
      <w:pPr>
        <w:rPr>
          <w:rFonts w:asciiTheme="minorHAnsi" w:hAnsiTheme="minorHAnsi"/>
          <w:b/>
          <w:sz w:val="22"/>
          <w:szCs w:val="22"/>
        </w:rPr>
      </w:pPr>
      <w:r w:rsidRPr="00140A55">
        <w:rPr>
          <w:rFonts w:asciiTheme="minorHAnsi" w:hAnsiTheme="minorHAnsi"/>
          <w:b/>
        </w:rPr>
        <w:t>Committee and Council Work</w:t>
      </w:r>
    </w:p>
    <w:p w:rsidR="00DE1807" w:rsidRPr="00140A55" w:rsidRDefault="00DE1807" w:rsidP="006243A6">
      <w:pPr>
        <w:rPr>
          <w:rFonts w:asciiTheme="minorHAnsi" w:hAnsiTheme="minorHAnsi"/>
          <w:color w:val="FF0000"/>
          <w:sz w:val="22"/>
          <w:szCs w:val="22"/>
        </w:rPr>
      </w:pPr>
    </w:p>
    <w:p w:rsidR="00F83A7C" w:rsidRDefault="00907ADE" w:rsidP="006243A6">
      <w:pPr>
        <w:rPr>
          <w:rFonts w:asciiTheme="minorHAnsi" w:hAnsiTheme="minorHAnsi"/>
          <w:sz w:val="22"/>
          <w:szCs w:val="22"/>
        </w:rPr>
      </w:pPr>
      <w:r w:rsidRPr="00F94BCD">
        <w:rPr>
          <w:rFonts w:asciiTheme="minorHAnsi" w:hAnsiTheme="minorHAnsi"/>
          <w:sz w:val="22"/>
          <w:szCs w:val="22"/>
        </w:rPr>
        <w:t>The</w:t>
      </w:r>
      <w:r w:rsidR="00257E40" w:rsidRPr="00F94BCD">
        <w:rPr>
          <w:rFonts w:asciiTheme="minorHAnsi" w:hAnsiTheme="minorHAnsi"/>
          <w:sz w:val="22"/>
          <w:szCs w:val="22"/>
        </w:rPr>
        <w:t xml:space="preserve"> </w:t>
      </w:r>
      <w:r w:rsidR="00EF3090" w:rsidRPr="00F94BCD">
        <w:rPr>
          <w:rFonts w:asciiTheme="minorHAnsi" w:hAnsiTheme="minorHAnsi"/>
          <w:sz w:val="22"/>
          <w:szCs w:val="22"/>
        </w:rPr>
        <w:t xml:space="preserve">Executive </w:t>
      </w:r>
      <w:r w:rsidR="00257E40" w:rsidRPr="00F94BCD">
        <w:rPr>
          <w:rFonts w:asciiTheme="minorHAnsi" w:hAnsiTheme="minorHAnsi"/>
          <w:sz w:val="22"/>
          <w:szCs w:val="22"/>
        </w:rPr>
        <w:t xml:space="preserve">Director has served on several </w:t>
      </w:r>
      <w:r w:rsidRPr="00F94BCD">
        <w:rPr>
          <w:rFonts w:asciiTheme="minorHAnsi" w:hAnsiTheme="minorHAnsi"/>
          <w:sz w:val="22"/>
          <w:szCs w:val="22"/>
        </w:rPr>
        <w:t xml:space="preserve">coalitions and committees this year, including, </w:t>
      </w:r>
      <w:r w:rsidR="00992DFA" w:rsidRPr="00F94BCD">
        <w:rPr>
          <w:rFonts w:asciiTheme="minorHAnsi" w:hAnsiTheme="minorHAnsi"/>
          <w:sz w:val="22"/>
          <w:szCs w:val="22"/>
        </w:rPr>
        <w:t>Student Support</w:t>
      </w:r>
      <w:r w:rsidRPr="00F94BCD">
        <w:rPr>
          <w:rFonts w:asciiTheme="minorHAnsi" w:hAnsiTheme="minorHAnsi"/>
          <w:sz w:val="22"/>
          <w:szCs w:val="22"/>
        </w:rPr>
        <w:t xml:space="preserve"> Team, </w:t>
      </w:r>
      <w:r w:rsidR="009A635D" w:rsidRPr="00F94BCD">
        <w:rPr>
          <w:rFonts w:asciiTheme="minorHAnsi" w:hAnsiTheme="minorHAnsi"/>
          <w:sz w:val="22"/>
          <w:szCs w:val="22"/>
        </w:rPr>
        <w:t>Honors Council, Eastern Reads!, Seat Planning,</w:t>
      </w:r>
      <w:r w:rsidRPr="00F94BCD">
        <w:rPr>
          <w:rFonts w:asciiTheme="minorHAnsi" w:hAnsiTheme="minorHAnsi"/>
          <w:sz w:val="22"/>
          <w:szCs w:val="22"/>
        </w:rPr>
        <w:t xml:space="preserve"> </w:t>
      </w:r>
      <w:r w:rsidR="00C021C5" w:rsidRPr="00F94BCD">
        <w:rPr>
          <w:rFonts w:asciiTheme="minorHAnsi" w:hAnsiTheme="minorHAnsi"/>
          <w:sz w:val="22"/>
          <w:szCs w:val="22"/>
        </w:rPr>
        <w:t xml:space="preserve">Enrollment Worx, </w:t>
      </w:r>
      <w:r w:rsidR="00EF00F4" w:rsidRPr="00F94BCD">
        <w:rPr>
          <w:rFonts w:asciiTheme="minorHAnsi" w:hAnsiTheme="minorHAnsi"/>
          <w:sz w:val="22"/>
          <w:szCs w:val="22"/>
        </w:rPr>
        <w:t xml:space="preserve">Enrollment </w:t>
      </w:r>
      <w:r w:rsidR="00EF00F4" w:rsidRPr="00F94BCD">
        <w:rPr>
          <w:rFonts w:asciiTheme="minorHAnsi" w:hAnsiTheme="minorHAnsi"/>
          <w:sz w:val="22"/>
          <w:szCs w:val="22"/>
        </w:rPr>
        <w:lastRenderedPageBreak/>
        <w:t xml:space="preserve">Management Advisory Committee, </w:t>
      </w:r>
      <w:r w:rsidR="00F94BCD" w:rsidRPr="00F94BCD">
        <w:rPr>
          <w:rFonts w:asciiTheme="minorHAnsi" w:hAnsiTheme="minorHAnsi"/>
          <w:sz w:val="22"/>
          <w:szCs w:val="22"/>
        </w:rPr>
        <w:t xml:space="preserve">Dual Credit Planning Committee, </w:t>
      </w:r>
      <w:r w:rsidR="00C021C5" w:rsidRPr="00F94BCD">
        <w:rPr>
          <w:rFonts w:asciiTheme="minorHAnsi" w:hAnsiTheme="minorHAnsi"/>
          <w:sz w:val="22"/>
          <w:szCs w:val="22"/>
        </w:rPr>
        <w:t>as well as on CASL, its subcommittees,</w:t>
      </w:r>
      <w:r w:rsidR="00A03A63" w:rsidRPr="00F94BCD">
        <w:rPr>
          <w:rFonts w:asciiTheme="minorHAnsi" w:hAnsiTheme="minorHAnsi"/>
          <w:sz w:val="22"/>
          <w:szCs w:val="22"/>
        </w:rPr>
        <w:t xml:space="preserve"> </w:t>
      </w:r>
      <w:r w:rsidR="00AB2607" w:rsidRPr="00F94BCD">
        <w:rPr>
          <w:rFonts w:asciiTheme="minorHAnsi" w:hAnsiTheme="minorHAnsi"/>
          <w:sz w:val="22"/>
          <w:szCs w:val="22"/>
        </w:rPr>
        <w:t xml:space="preserve">CORE and its subcommittees, </w:t>
      </w:r>
      <w:r w:rsidR="00A03A63" w:rsidRPr="00F94BCD">
        <w:rPr>
          <w:rFonts w:asciiTheme="minorHAnsi" w:hAnsiTheme="minorHAnsi"/>
          <w:sz w:val="22"/>
          <w:szCs w:val="22"/>
        </w:rPr>
        <w:t>and the University Foundations Advisory Committee</w:t>
      </w:r>
      <w:r w:rsidRPr="00F94BCD">
        <w:rPr>
          <w:rFonts w:asciiTheme="minorHAnsi" w:hAnsiTheme="minorHAnsi"/>
          <w:sz w:val="22"/>
          <w:szCs w:val="22"/>
        </w:rPr>
        <w:t>.</w:t>
      </w:r>
      <w:r w:rsidR="002A335A">
        <w:rPr>
          <w:rFonts w:asciiTheme="minorHAnsi" w:hAnsiTheme="minorHAnsi"/>
          <w:sz w:val="22"/>
          <w:szCs w:val="22"/>
        </w:rPr>
        <w:t xml:space="preserve">  </w:t>
      </w:r>
    </w:p>
    <w:p w:rsidR="00F83A7C" w:rsidRDefault="00F83A7C" w:rsidP="006243A6">
      <w:pPr>
        <w:rPr>
          <w:rFonts w:asciiTheme="minorHAnsi" w:hAnsiTheme="minorHAnsi"/>
          <w:sz w:val="22"/>
          <w:szCs w:val="22"/>
        </w:rPr>
      </w:pPr>
    </w:p>
    <w:p w:rsidR="00F83A7C" w:rsidRPr="00F83A7C" w:rsidRDefault="00F83A7C" w:rsidP="006243A6">
      <w:pPr>
        <w:rPr>
          <w:rFonts w:asciiTheme="minorHAnsi" w:hAnsiTheme="minorHAnsi"/>
          <w:b/>
          <w:sz w:val="22"/>
          <w:szCs w:val="22"/>
        </w:rPr>
      </w:pPr>
      <w:r w:rsidRPr="00F83A7C">
        <w:rPr>
          <w:rFonts w:asciiTheme="minorHAnsi" w:hAnsiTheme="minorHAnsi"/>
          <w:b/>
          <w:sz w:val="22"/>
          <w:szCs w:val="22"/>
        </w:rPr>
        <w:t>Dual Credit</w:t>
      </w:r>
    </w:p>
    <w:p w:rsidR="00F83A7C" w:rsidRDefault="00F83A7C" w:rsidP="006243A6">
      <w:pPr>
        <w:rPr>
          <w:rFonts w:asciiTheme="minorHAnsi" w:hAnsiTheme="minorHAnsi"/>
          <w:sz w:val="22"/>
          <w:szCs w:val="22"/>
        </w:rPr>
      </w:pPr>
    </w:p>
    <w:p w:rsidR="0064453C" w:rsidRPr="00F94BCD" w:rsidRDefault="002A335A" w:rsidP="006243A6">
      <w:pPr>
        <w:rPr>
          <w:rFonts w:asciiTheme="minorHAnsi" w:hAnsiTheme="minorHAnsi"/>
          <w:sz w:val="22"/>
          <w:szCs w:val="22"/>
        </w:rPr>
      </w:pPr>
      <w:r>
        <w:rPr>
          <w:rFonts w:asciiTheme="minorHAnsi" w:hAnsiTheme="minorHAnsi"/>
          <w:sz w:val="22"/>
          <w:szCs w:val="22"/>
        </w:rPr>
        <w:t>Dual Credit was a new planning committee for this year that was started in SP16 with Rebecca Throneburg.  It met at least every 2 weeks throughout the school year and in SP17 our first pilot course was offered, CMN 1310G, with Rich Jones teaching it in conjunction with 2 area high schools:  Arcola and Casey-Westfield.  As of the writing of this report, we are anticipating working with 11 area high schools</w:t>
      </w:r>
      <w:r w:rsidR="001042FA">
        <w:rPr>
          <w:rFonts w:asciiTheme="minorHAnsi" w:hAnsiTheme="minorHAnsi"/>
          <w:sz w:val="22"/>
          <w:szCs w:val="22"/>
        </w:rPr>
        <w:t xml:space="preserve"> (Altamont, Arcola, Arthur, Casey-Westfield, Kansas, Monticello, Mt. Zion, Oakland, Okaw Valley, Shelbyville, Stewardson-Strasburg, and Villa Grove)</w:t>
      </w:r>
      <w:r>
        <w:rPr>
          <w:rFonts w:asciiTheme="minorHAnsi" w:hAnsiTheme="minorHAnsi"/>
          <w:sz w:val="22"/>
          <w:szCs w:val="22"/>
        </w:rPr>
        <w:t xml:space="preserve"> and 6 EIU courses </w:t>
      </w:r>
      <w:r w:rsidR="001042FA">
        <w:rPr>
          <w:rFonts w:asciiTheme="minorHAnsi" w:hAnsiTheme="minorHAnsi"/>
          <w:sz w:val="22"/>
          <w:szCs w:val="22"/>
        </w:rPr>
        <w:t xml:space="preserve">(CMN 1310G, ENG 1001G, ENG 2009G, HIS 2010G, HIS 2020G, and BIO 2009G) </w:t>
      </w:r>
      <w:r>
        <w:rPr>
          <w:rFonts w:asciiTheme="minorHAnsi" w:hAnsiTheme="minorHAnsi"/>
          <w:sz w:val="22"/>
          <w:szCs w:val="22"/>
        </w:rPr>
        <w:t>in the AY18 school year.</w:t>
      </w:r>
      <w:r w:rsidR="00FA3E64" w:rsidRPr="00F94BCD">
        <w:rPr>
          <w:rFonts w:asciiTheme="minorHAnsi" w:hAnsiTheme="minorHAnsi"/>
          <w:sz w:val="22"/>
          <w:szCs w:val="22"/>
        </w:rPr>
        <w:t xml:space="preserve"> </w:t>
      </w:r>
      <w:r w:rsidR="00F83A7C">
        <w:rPr>
          <w:rFonts w:asciiTheme="minorHAnsi" w:hAnsiTheme="minorHAnsi"/>
          <w:sz w:val="22"/>
          <w:szCs w:val="22"/>
        </w:rPr>
        <w:t xml:space="preserve"> Eastern is also working with District 214 in the NW suburbs of Chicago to deliver general education courses in math, English, and communication studies for AY18.  The Executive Director is working with several offices on campus on this new venture:  admissions, business office, records and registration, ITS, CATS, Human Resources, enrollment management, and the President’s and Provost’s offices.</w:t>
      </w:r>
      <w:r w:rsidR="0067359B" w:rsidRPr="00F94BCD">
        <w:rPr>
          <w:rFonts w:asciiTheme="minorHAnsi" w:hAnsiTheme="minorHAnsi"/>
          <w:sz w:val="22"/>
          <w:szCs w:val="22"/>
        </w:rPr>
        <w:t xml:space="preserve"> </w:t>
      </w:r>
    </w:p>
    <w:p w:rsidR="00EF00F4" w:rsidRPr="00F94BCD" w:rsidRDefault="00EF00F4" w:rsidP="006243A6">
      <w:pPr>
        <w:rPr>
          <w:rFonts w:asciiTheme="minorHAnsi" w:hAnsiTheme="minorHAnsi"/>
          <w:sz w:val="22"/>
          <w:szCs w:val="22"/>
        </w:rPr>
      </w:pPr>
    </w:p>
    <w:p w:rsidR="001543F1" w:rsidRPr="00F94BCD" w:rsidRDefault="009A635D" w:rsidP="006243A6">
      <w:pPr>
        <w:rPr>
          <w:rFonts w:asciiTheme="minorHAnsi" w:hAnsiTheme="minorHAnsi"/>
          <w:sz w:val="22"/>
          <w:szCs w:val="22"/>
        </w:rPr>
      </w:pPr>
      <w:r w:rsidRPr="00F94BCD">
        <w:rPr>
          <w:rFonts w:asciiTheme="minorHAnsi" w:hAnsiTheme="minorHAnsi"/>
          <w:sz w:val="22"/>
          <w:szCs w:val="22"/>
        </w:rPr>
        <w:t>These committee and council memberships contribute to collaboration with student affairs and academic departments.</w:t>
      </w:r>
      <w:r w:rsidR="001543F1" w:rsidRPr="00F94BCD">
        <w:rPr>
          <w:rFonts w:asciiTheme="minorHAnsi" w:hAnsiTheme="minorHAnsi"/>
          <w:sz w:val="22"/>
          <w:szCs w:val="22"/>
        </w:rPr>
        <w:t xml:space="preserve">  What follows is a brief summation of the work of </w:t>
      </w:r>
      <w:r w:rsidR="00B52F35" w:rsidRPr="00F94BCD">
        <w:rPr>
          <w:rFonts w:asciiTheme="minorHAnsi" w:hAnsiTheme="minorHAnsi"/>
          <w:sz w:val="22"/>
          <w:szCs w:val="22"/>
        </w:rPr>
        <w:t>the</w:t>
      </w:r>
      <w:r w:rsidR="001543F1" w:rsidRPr="00F94BCD">
        <w:rPr>
          <w:rFonts w:asciiTheme="minorHAnsi" w:hAnsiTheme="minorHAnsi"/>
          <w:sz w:val="22"/>
          <w:szCs w:val="22"/>
        </w:rPr>
        <w:t xml:space="preserve"> committees</w:t>
      </w:r>
      <w:r w:rsidR="00B52F35" w:rsidRPr="00F94BCD">
        <w:rPr>
          <w:rFonts w:asciiTheme="minorHAnsi" w:hAnsiTheme="minorHAnsi"/>
          <w:sz w:val="22"/>
          <w:szCs w:val="22"/>
        </w:rPr>
        <w:t xml:space="preserve"> over which CASA takes leadership</w:t>
      </w:r>
      <w:r w:rsidR="001543F1" w:rsidRPr="00F94BCD">
        <w:rPr>
          <w:rFonts w:asciiTheme="minorHAnsi" w:hAnsiTheme="minorHAnsi"/>
          <w:sz w:val="22"/>
          <w:szCs w:val="22"/>
        </w:rPr>
        <w:t xml:space="preserve">.  </w:t>
      </w:r>
    </w:p>
    <w:p w:rsidR="00074784" w:rsidRPr="00140A55" w:rsidRDefault="00074784" w:rsidP="006243A6">
      <w:pPr>
        <w:rPr>
          <w:rFonts w:asciiTheme="minorHAnsi" w:hAnsiTheme="minorHAnsi"/>
          <w:b/>
          <w:color w:val="FF0000"/>
        </w:rPr>
      </w:pPr>
    </w:p>
    <w:p w:rsidR="001543F1" w:rsidRPr="0067736A" w:rsidRDefault="00FC4FC1" w:rsidP="006243A6">
      <w:pPr>
        <w:rPr>
          <w:rFonts w:asciiTheme="minorHAnsi" w:hAnsiTheme="minorHAnsi"/>
          <w:b/>
        </w:rPr>
      </w:pPr>
      <w:r w:rsidRPr="0067736A">
        <w:rPr>
          <w:rFonts w:asciiTheme="minorHAnsi" w:hAnsiTheme="minorHAnsi"/>
          <w:b/>
        </w:rPr>
        <w:t>Committee on Retention Efforts (CORE)</w:t>
      </w:r>
    </w:p>
    <w:p w:rsidR="00FC4FC1" w:rsidRPr="00140A55" w:rsidRDefault="00FC4FC1" w:rsidP="006243A6">
      <w:pPr>
        <w:rPr>
          <w:rFonts w:asciiTheme="minorHAnsi" w:hAnsiTheme="minorHAnsi"/>
          <w:color w:val="FF0000"/>
          <w:sz w:val="22"/>
          <w:szCs w:val="22"/>
        </w:rPr>
      </w:pPr>
    </w:p>
    <w:p w:rsidR="003C6DAF" w:rsidRPr="0067736A" w:rsidRDefault="00074784" w:rsidP="006243A6">
      <w:pPr>
        <w:rPr>
          <w:rFonts w:asciiTheme="minorHAnsi" w:hAnsiTheme="minorHAnsi"/>
          <w:sz w:val="22"/>
          <w:szCs w:val="22"/>
        </w:rPr>
      </w:pPr>
      <w:r w:rsidRPr="0067736A">
        <w:rPr>
          <w:rFonts w:asciiTheme="minorHAnsi" w:hAnsiTheme="minorHAnsi"/>
          <w:sz w:val="22"/>
          <w:szCs w:val="22"/>
        </w:rPr>
        <w:t xml:space="preserve">The Executive Director co-chairs CORE and the Directors of SSC and AAC serve on the committee.  </w:t>
      </w:r>
      <w:r w:rsidR="00605407" w:rsidRPr="0067736A">
        <w:rPr>
          <w:rFonts w:asciiTheme="minorHAnsi" w:hAnsiTheme="minorHAnsi"/>
          <w:sz w:val="22"/>
          <w:szCs w:val="22"/>
        </w:rPr>
        <w:t>In AY1</w:t>
      </w:r>
      <w:r w:rsidR="0067736A" w:rsidRPr="0067736A">
        <w:rPr>
          <w:rFonts w:asciiTheme="minorHAnsi" w:hAnsiTheme="minorHAnsi"/>
          <w:sz w:val="22"/>
          <w:szCs w:val="22"/>
        </w:rPr>
        <w:t>7</w:t>
      </w:r>
      <w:r w:rsidR="00605407" w:rsidRPr="0067736A">
        <w:rPr>
          <w:rFonts w:asciiTheme="minorHAnsi" w:hAnsiTheme="minorHAnsi"/>
          <w:sz w:val="22"/>
          <w:szCs w:val="22"/>
        </w:rPr>
        <w:t xml:space="preserve">, CORE continued several initiatives begun in prior years:  not registered emails and the Early Alert System </w:t>
      </w:r>
      <w:r w:rsidR="00184259" w:rsidRPr="0067736A">
        <w:rPr>
          <w:rFonts w:asciiTheme="minorHAnsi" w:hAnsiTheme="minorHAnsi"/>
          <w:sz w:val="22"/>
          <w:szCs w:val="22"/>
        </w:rPr>
        <w:t xml:space="preserve">(EAS) </w:t>
      </w:r>
      <w:r w:rsidR="00605407" w:rsidRPr="0067736A">
        <w:rPr>
          <w:rFonts w:asciiTheme="minorHAnsi" w:hAnsiTheme="minorHAnsi"/>
          <w:sz w:val="22"/>
          <w:szCs w:val="22"/>
        </w:rPr>
        <w:t>among those</w:t>
      </w:r>
      <w:r w:rsidR="00660FD2" w:rsidRPr="0067736A">
        <w:rPr>
          <w:rFonts w:asciiTheme="minorHAnsi" w:hAnsiTheme="minorHAnsi"/>
          <w:sz w:val="22"/>
          <w:szCs w:val="22"/>
        </w:rPr>
        <w:t xml:space="preserve">; CORE also instituted </w:t>
      </w:r>
      <w:r w:rsidR="00C64BC3" w:rsidRPr="0067736A">
        <w:rPr>
          <w:rFonts w:asciiTheme="minorHAnsi" w:hAnsiTheme="minorHAnsi"/>
          <w:sz w:val="22"/>
          <w:szCs w:val="22"/>
        </w:rPr>
        <w:t>new initiatives based on information provided by the Noel-Levitz Retention Predictor</w:t>
      </w:r>
      <w:r w:rsidR="00EF00F4" w:rsidRPr="0067736A">
        <w:rPr>
          <w:rFonts w:asciiTheme="minorHAnsi" w:hAnsiTheme="minorHAnsi"/>
          <w:sz w:val="22"/>
          <w:szCs w:val="22"/>
        </w:rPr>
        <w:t xml:space="preserve"> and worked with Josh Norman</w:t>
      </w:r>
      <w:r w:rsidR="0067736A" w:rsidRPr="0067736A">
        <w:rPr>
          <w:rFonts w:asciiTheme="minorHAnsi" w:hAnsiTheme="minorHAnsi"/>
          <w:sz w:val="22"/>
          <w:szCs w:val="22"/>
        </w:rPr>
        <w:t>’s new</w:t>
      </w:r>
      <w:r w:rsidR="00EF00F4" w:rsidRPr="0067736A">
        <w:rPr>
          <w:rFonts w:asciiTheme="minorHAnsi" w:hAnsiTheme="minorHAnsi"/>
          <w:sz w:val="22"/>
          <w:szCs w:val="22"/>
        </w:rPr>
        <w:t xml:space="preserve"> retention model based on data from years subsequent to the N-L model</w:t>
      </w:r>
      <w:r w:rsidR="00605407" w:rsidRPr="0067736A">
        <w:rPr>
          <w:rFonts w:asciiTheme="minorHAnsi" w:hAnsiTheme="minorHAnsi"/>
          <w:sz w:val="22"/>
          <w:szCs w:val="22"/>
        </w:rPr>
        <w:t>.</w:t>
      </w:r>
      <w:r w:rsidR="00660FD2" w:rsidRPr="0067736A">
        <w:rPr>
          <w:rFonts w:asciiTheme="minorHAnsi" w:hAnsiTheme="minorHAnsi"/>
          <w:sz w:val="22"/>
          <w:szCs w:val="22"/>
        </w:rPr>
        <w:t xml:space="preserve">  </w:t>
      </w:r>
    </w:p>
    <w:p w:rsidR="00931B0E" w:rsidRPr="0067736A" w:rsidRDefault="00931B0E" w:rsidP="006243A6">
      <w:pPr>
        <w:rPr>
          <w:rFonts w:asciiTheme="minorHAnsi" w:hAnsiTheme="minorHAnsi"/>
          <w:sz w:val="22"/>
          <w:szCs w:val="22"/>
        </w:rPr>
      </w:pPr>
    </w:p>
    <w:p w:rsidR="00184259" w:rsidRPr="0067736A" w:rsidRDefault="00184259" w:rsidP="006243A6">
      <w:pPr>
        <w:rPr>
          <w:rFonts w:asciiTheme="minorHAnsi" w:hAnsiTheme="minorHAnsi"/>
          <w:sz w:val="22"/>
          <w:szCs w:val="22"/>
        </w:rPr>
      </w:pPr>
      <w:r w:rsidRPr="0067736A">
        <w:rPr>
          <w:rFonts w:asciiTheme="minorHAnsi" w:hAnsiTheme="minorHAnsi"/>
          <w:sz w:val="22"/>
          <w:szCs w:val="22"/>
        </w:rPr>
        <w:t xml:space="preserve">The not registered list is run </w:t>
      </w:r>
      <w:r w:rsidR="00931B0E" w:rsidRPr="0067736A">
        <w:rPr>
          <w:rFonts w:asciiTheme="minorHAnsi" w:hAnsiTheme="minorHAnsi"/>
          <w:sz w:val="22"/>
          <w:szCs w:val="22"/>
        </w:rPr>
        <w:t xml:space="preserve">at least </w:t>
      </w:r>
      <w:r w:rsidRPr="0067736A">
        <w:rPr>
          <w:rFonts w:asciiTheme="minorHAnsi" w:hAnsiTheme="minorHAnsi"/>
          <w:sz w:val="22"/>
          <w:szCs w:val="22"/>
        </w:rPr>
        <w:t xml:space="preserve">twice in the fall and spring semesters:  the first list is generated 2 weeks after seniors begin registering, and the second list is run a week after freshman registration begins.  Students are sent email registration reminders from CORE and the co-chairs respond to any email responses from students.  Chairs are sent a list of their students who have not yet registered with each list generation.  </w:t>
      </w:r>
      <w:r w:rsidR="00931B0E" w:rsidRPr="0067736A">
        <w:rPr>
          <w:rFonts w:asciiTheme="minorHAnsi" w:hAnsiTheme="minorHAnsi"/>
          <w:sz w:val="22"/>
          <w:szCs w:val="22"/>
        </w:rPr>
        <w:t xml:space="preserve">What follows are the number of students each semester who have not registered by the emails dates and other key dates in the term.  </w:t>
      </w:r>
    </w:p>
    <w:p w:rsidR="00931B0E" w:rsidRPr="00140A55" w:rsidRDefault="00931B0E" w:rsidP="006243A6">
      <w:pPr>
        <w:rPr>
          <w:rFonts w:asciiTheme="minorHAnsi" w:hAnsiTheme="minorHAnsi"/>
          <w:color w:val="FF0000"/>
          <w:sz w:val="22"/>
          <w:szCs w:val="22"/>
        </w:rPr>
      </w:pPr>
    </w:p>
    <w:tbl>
      <w:tblPr>
        <w:tblW w:w="10005" w:type="dxa"/>
        <w:tblInd w:w="93" w:type="dxa"/>
        <w:tblLook w:val="04A0" w:firstRow="1" w:lastRow="0" w:firstColumn="1" w:lastColumn="0" w:noHBand="0" w:noVBand="1"/>
      </w:tblPr>
      <w:tblGrid>
        <w:gridCol w:w="2405"/>
        <w:gridCol w:w="875"/>
        <w:gridCol w:w="990"/>
        <w:gridCol w:w="900"/>
        <w:gridCol w:w="900"/>
        <w:gridCol w:w="270"/>
        <w:gridCol w:w="900"/>
        <w:gridCol w:w="875"/>
        <w:gridCol w:w="900"/>
        <w:gridCol w:w="990"/>
      </w:tblGrid>
      <w:tr w:rsidR="0067736A" w:rsidTr="00D51E2C">
        <w:trPr>
          <w:trHeight w:val="288"/>
        </w:trPr>
        <w:tc>
          <w:tcPr>
            <w:tcW w:w="10005" w:type="dxa"/>
            <w:gridSpan w:val="10"/>
            <w:tcBorders>
              <w:top w:val="single" w:sz="8" w:space="0" w:color="auto"/>
              <w:left w:val="single" w:sz="8" w:space="0" w:color="auto"/>
              <w:bottom w:val="single" w:sz="4" w:space="0" w:color="auto"/>
              <w:right w:val="single" w:sz="4" w:space="0" w:color="auto"/>
            </w:tcBorders>
            <w:shd w:val="clear" w:color="000000" w:fill="DCE6F1"/>
            <w:noWrap/>
            <w:vAlign w:val="bottom"/>
            <w:hideMark/>
          </w:tcPr>
          <w:p w:rsidR="0067736A" w:rsidRDefault="0067736A">
            <w:pPr>
              <w:jc w:val="center"/>
              <w:rPr>
                <w:rFonts w:ascii="Calibri" w:hAnsi="Calibri"/>
                <w:b/>
                <w:bCs/>
                <w:color w:val="000000"/>
                <w:sz w:val="22"/>
                <w:szCs w:val="22"/>
              </w:rPr>
            </w:pPr>
            <w:r>
              <w:rPr>
                <w:rFonts w:ascii="Calibri" w:hAnsi="Calibri"/>
                <w:b/>
                <w:bCs/>
                <w:color w:val="000000"/>
                <w:sz w:val="22"/>
                <w:szCs w:val="22"/>
              </w:rPr>
              <w:t>Not Registered Students by Certain Dates</w:t>
            </w:r>
          </w:p>
        </w:tc>
      </w:tr>
      <w:tr w:rsidR="00704C3E" w:rsidTr="0047708D">
        <w:trPr>
          <w:trHeight w:val="20"/>
        </w:trPr>
        <w:tc>
          <w:tcPr>
            <w:tcW w:w="2445" w:type="dxa"/>
            <w:tcBorders>
              <w:top w:val="nil"/>
              <w:left w:val="single" w:sz="8" w:space="0" w:color="auto"/>
              <w:bottom w:val="single" w:sz="4" w:space="0" w:color="auto"/>
              <w:right w:val="single" w:sz="4" w:space="0" w:color="auto"/>
            </w:tcBorders>
            <w:shd w:val="clear" w:color="auto" w:fill="auto"/>
            <w:vAlign w:val="bottom"/>
            <w:hideMark/>
          </w:tcPr>
          <w:p w:rsidR="0067736A" w:rsidRDefault="0067736A">
            <w:pPr>
              <w:rPr>
                <w:rFonts w:ascii="Calibri" w:hAnsi="Calibri"/>
                <w:color w:val="000000"/>
                <w:sz w:val="22"/>
                <w:szCs w:val="22"/>
              </w:rPr>
            </w:pPr>
            <w:r>
              <w:rPr>
                <w:rFonts w:ascii="Calibri" w:hAnsi="Calibri"/>
                <w:color w:val="000000"/>
                <w:sz w:val="22"/>
                <w:szCs w:val="22"/>
              </w:rPr>
              <w:t> </w:t>
            </w:r>
          </w:p>
        </w:tc>
        <w:tc>
          <w:tcPr>
            <w:tcW w:w="835" w:type="dxa"/>
            <w:tcBorders>
              <w:top w:val="nil"/>
              <w:left w:val="nil"/>
              <w:bottom w:val="single" w:sz="4" w:space="0" w:color="auto"/>
              <w:right w:val="single" w:sz="4" w:space="0" w:color="auto"/>
            </w:tcBorders>
            <w:shd w:val="clear" w:color="auto" w:fill="auto"/>
            <w:noWrap/>
            <w:vAlign w:val="bottom"/>
            <w:hideMark/>
          </w:tcPr>
          <w:p w:rsidR="0067736A" w:rsidRDefault="0067736A">
            <w:pPr>
              <w:jc w:val="center"/>
              <w:rPr>
                <w:rFonts w:ascii="Calibri" w:hAnsi="Calibri"/>
                <w:b/>
                <w:bCs/>
                <w:color w:val="000000"/>
                <w:sz w:val="22"/>
                <w:szCs w:val="22"/>
              </w:rPr>
            </w:pPr>
            <w:r>
              <w:rPr>
                <w:rFonts w:ascii="Calibri" w:hAnsi="Calibri"/>
                <w:b/>
                <w:bCs/>
                <w:color w:val="000000"/>
                <w:sz w:val="22"/>
                <w:szCs w:val="22"/>
              </w:rPr>
              <w:t>FA14</w:t>
            </w:r>
          </w:p>
        </w:tc>
        <w:tc>
          <w:tcPr>
            <w:tcW w:w="990" w:type="dxa"/>
            <w:tcBorders>
              <w:top w:val="nil"/>
              <w:left w:val="nil"/>
              <w:bottom w:val="single" w:sz="4" w:space="0" w:color="auto"/>
              <w:right w:val="single" w:sz="4" w:space="0" w:color="auto"/>
            </w:tcBorders>
            <w:shd w:val="clear" w:color="auto" w:fill="auto"/>
            <w:noWrap/>
            <w:vAlign w:val="bottom"/>
            <w:hideMark/>
          </w:tcPr>
          <w:p w:rsidR="0067736A" w:rsidRDefault="0067736A">
            <w:pPr>
              <w:jc w:val="center"/>
              <w:rPr>
                <w:rFonts w:ascii="Calibri" w:hAnsi="Calibri"/>
                <w:b/>
                <w:bCs/>
                <w:color w:val="000000"/>
                <w:sz w:val="22"/>
                <w:szCs w:val="22"/>
              </w:rPr>
            </w:pPr>
            <w:r>
              <w:rPr>
                <w:rFonts w:ascii="Calibri" w:hAnsi="Calibri"/>
                <w:b/>
                <w:bCs/>
                <w:color w:val="000000"/>
                <w:sz w:val="22"/>
                <w:szCs w:val="22"/>
              </w:rPr>
              <w:t>FA15</w:t>
            </w:r>
          </w:p>
        </w:tc>
        <w:tc>
          <w:tcPr>
            <w:tcW w:w="900" w:type="dxa"/>
            <w:tcBorders>
              <w:top w:val="nil"/>
              <w:left w:val="nil"/>
              <w:bottom w:val="single" w:sz="4" w:space="0" w:color="auto"/>
              <w:right w:val="single" w:sz="4" w:space="0" w:color="auto"/>
            </w:tcBorders>
            <w:shd w:val="clear" w:color="auto" w:fill="auto"/>
            <w:noWrap/>
            <w:vAlign w:val="bottom"/>
            <w:hideMark/>
          </w:tcPr>
          <w:p w:rsidR="0067736A" w:rsidRDefault="0067736A">
            <w:pPr>
              <w:jc w:val="center"/>
              <w:rPr>
                <w:rFonts w:ascii="Calibri" w:hAnsi="Calibri"/>
                <w:b/>
                <w:bCs/>
                <w:color w:val="000000"/>
                <w:sz w:val="22"/>
                <w:szCs w:val="22"/>
              </w:rPr>
            </w:pPr>
            <w:r>
              <w:rPr>
                <w:rFonts w:ascii="Calibri" w:hAnsi="Calibri"/>
                <w:b/>
                <w:bCs/>
                <w:color w:val="000000"/>
                <w:sz w:val="22"/>
                <w:szCs w:val="22"/>
              </w:rPr>
              <w:t>FA16</w:t>
            </w:r>
          </w:p>
        </w:tc>
        <w:tc>
          <w:tcPr>
            <w:tcW w:w="900" w:type="dxa"/>
            <w:tcBorders>
              <w:top w:val="nil"/>
              <w:left w:val="nil"/>
              <w:bottom w:val="single" w:sz="4" w:space="0" w:color="auto"/>
              <w:right w:val="single" w:sz="4" w:space="0" w:color="auto"/>
            </w:tcBorders>
            <w:shd w:val="clear" w:color="auto" w:fill="auto"/>
            <w:noWrap/>
            <w:vAlign w:val="bottom"/>
            <w:hideMark/>
          </w:tcPr>
          <w:p w:rsidR="0067736A" w:rsidRDefault="0067736A">
            <w:pPr>
              <w:jc w:val="center"/>
              <w:rPr>
                <w:rFonts w:ascii="Calibri" w:hAnsi="Calibri"/>
                <w:b/>
                <w:bCs/>
                <w:color w:val="000000"/>
                <w:sz w:val="22"/>
                <w:szCs w:val="22"/>
              </w:rPr>
            </w:pPr>
            <w:r>
              <w:rPr>
                <w:rFonts w:ascii="Calibri" w:hAnsi="Calibri"/>
                <w:b/>
                <w:bCs/>
                <w:color w:val="000000"/>
                <w:sz w:val="22"/>
                <w:szCs w:val="22"/>
              </w:rPr>
              <w:t>FA17</w:t>
            </w:r>
          </w:p>
        </w:tc>
        <w:tc>
          <w:tcPr>
            <w:tcW w:w="270" w:type="dxa"/>
            <w:tcBorders>
              <w:top w:val="nil"/>
              <w:left w:val="nil"/>
              <w:bottom w:val="single" w:sz="4" w:space="0" w:color="auto"/>
              <w:right w:val="single" w:sz="4" w:space="0" w:color="auto"/>
            </w:tcBorders>
            <w:shd w:val="clear" w:color="000000" w:fill="C5D9F1"/>
            <w:noWrap/>
            <w:vAlign w:val="bottom"/>
            <w:hideMark/>
          </w:tcPr>
          <w:p w:rsidR="0067736A" w:rsidRDefault="0067736A">
            <w:pPr>
              <w:jc w:val="center"/>
              <w:rPr>
                <w:rFonts w:ascii="Calibri" w:hAnsi="Calibri"/>
                <w:b/>
                <w:bCs/>
                <w:color w:val="000000"/>
                <w:sz w:val="22"/>
                <w:szCs w:val="22"/>
              </w:rPr>
            </w:pPr>
            <w:r>
              <w:rPr>
                <w:rFonts w:ascii="Calibri" w:hAnsi="Calibri"/>
                <w:b/>
                <w:bCs/>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rsidR="0067736A" w:rsidRDefault="0067736A">
            <w:pPr>
              <w:jc w:val="center"/>
              <w:rPr>
                <w:rFonts w:ascii="Calibri" w:hAnsi="Calibri"/>
                <w:b/>
                <w:bCs/>
                <w:color w:val="000000"/>
                <w:sz w:val="22"/>
                <w:szCs w:val="22"/>
              </w:rPr>
            </w:pPr>
            <w:r>
              <w:rPr>
                <w:rFonts w:ascii="Calibri" w:hAnsi="Calibri"/>
                <w:b/>
                <w:bCs/>
                <w:color w:val="000000"/>
                <w:sz w:val="22"/>
                <w:szCs w:val="22"/>
              </w:rPr>
              <w:t>SP14</w:t>
            </w:r>
          </w:p>
        </w:tc>
        <w:tc>
          <w:tcPr>
            <w:tcW w:w="875" w:type="dxa"/>
            <w:tcBorders>
              <w:top w:val="nil"/>
              <w:left w:val="nil"/>
              <w:bottom w:val="single" w:sz="4" w:space="0" w:color="auto"/>
              <w:right w:val="single" w:sz="4" w:space="0" w:color="auto"/>
            </w:tcBorders>
            <w:shd w:val="clear" w:color="auto" w:fill="auto"/>
            <w:noWrap/>
            <w:vAlign w:val="bottom"/>
            <w:hideMark/>
          </w:tcPr>
          <w:p w:rsidR="0067736A" w:rsidRDefault="0067736A">
            <w:pPr>
              <w:jc w:val="center"/>
              <w:rPr>
                <w:rFonts w:ascii="Calibri" w:hAnsi="Calibri"/>
                <w:b/>
                <w:bCs/>
                <w:color w:val="000000"/>
                <w:sz w:val="22"/>
                <w:szCs w:val="22"/>
              </w:rPr>
            </w:pPr>
            <w:r>
              <w:rPr>
                <w:rFonts w:ascii="Calibri" w:hAnsi="Calibri"/>
                <w:b/>
                <w:bCs/>
                <w:color w:val="000000"/>
                <w:sz w:val="22"/>
                <w:szCs w:val="22"/>
              </w:rPr>
              <w:t>SP15</w:t>
            </w:r>
          </w:p>
        </w:tc>
        <w:tc>
          <w:tcPr>
            <w:tcW w:w="900" w:type="dxa"/>
            <w:tcBorders>
              <w:top w:val="nil"/>
              <w:left w:val="nil"/>
              <w:bottom w:val="single" w:sz="4" w:space="0" w:color="auto"/>
              <w:right w:val="single" w:sz="4" w:space="0" w:color="auto"/>
            </w:tcBorders>
            <w:shd w:val="clear" w:color="auto" w:fill="auto"/>
            <w:noWrap/>
            <w:vAlign w:val="bottom"/>
            <w:hideMark/>
          </w:tcPr>
          <w:p w:rsidR="0067736A" w:rsidRDefault="0067736A">
            <w:pPr>
              <w:jc w:val="center"/>
              <w:rPr>
                <w:rFonts w:ascii="Calibri" w:hAnsi="Calibri"/>
                <w:b/>
                <w:bCs/>
                <w:color w:val="000000"/>
                <w:sz w:val="22"/>
                <w:szCs w:val="22"/>
              </w:rPr>
            </w:pPr>
            <w:r>
              <w:rPr>
                <w:rFonts w:ascii="Calibri" w:hAnsi="Calibri"/>
                <w:b/>
                <w:bCs/>
                <w:color w:val="000000"/>
                <w:sz w:val="22"/>
                <w:szCs w:val="22"/>
              </w:rPr>
              <w:t>SP16</w:t>
            </w:r>
          </w:p>
        </w:tc>
        <w:tc>
          <w:tcPr>
            <w:tcW w:w="990" w:type="dxa"/>
            <w:tcBorders>
              <w:top w:val="nil"/>
              <w:left w:val="nil"/>
              <w:bottom w:val="single" w:sz="4" w:space="0" w:color="auto"/>
              <w:right w:val="single" w:sz="4" w:space="0" w:color="auto"/>
            </w:tcBorders>
            <w:shd w:val="clear" w:color="auto" w:fill="auto"/>
            <w:noWrap/>
            <w:vAlign w:val="bottom"/>
            <w:hideMark/>
          </w:tcPr>
          <w:p w:rsidR="0067736A" w:rsidRDefault="0067736A">
            <w:pPr>
              <w:jc w:val="center"/>
              <w:rPr>
                <w:rFonts w:ascii="Calibri" w:hAnsi="Calibri"/>
                <w:b/>
                <w:bCs/>
                <w:color w:val="000000"/>
                <w:sz w:val="22"/>
                <w:szCs w:val="22"/>
              </w:rPr>
            </w:pPr>
            <w:r>
              <w:rPr>
                <w:rFonts w:ascii="Calibri" w:hAnsi="Calibri"/>
                <w:b/>
                <w:bCs/>
                <w:color w:val="000000"/>
                <w:sz w:val="22"/>
                <w:szCs w:val="22"/>
              </w:rPr>
              <w:t>SP17</w:t>
            </w:r>
          </w:p>
        </w:tc>
      </w:tr>
      <w:tr w:rsidR="00704C3E" w:rsidTr="0047708D">
        <w:trPr>
          <w:trHeight w:val="20"/>
        </w:trPr>
        <w:tc>
          <w:tcPr>
            <w:tcW w:w="2445" w:type="dxa"/>
            <w:tcBorders>
              <w:top w:val="nil"/>
              <w:left w:val="single" w:sz="8" w:space="0" w:color="auto"/>
              <w:bottom w:val="single" w:sz="4" w:space="0" w:color="auto"/>
              <w:right w:val="single" w:sz="4" w:space="0" w:color="auto"/>
            </w:tcBorders>
            <w:shd w:val="clear" w:color="auto" w:fill="auto"/>
            <w:vAlign w:val="bottom"/>
            <w:hideMark/>
          </w:tcPr>
          <w:p w:rsidR="0067736A" w:rsidRDefault="0067736A">
            <w:pPr>
              <w:rPr>
                <w:rFonts w:ascii="Calibri" w:hAnsi="Calibri"/>
                <w:color w:val="000000"/>
                <w:sz w:val="22"/>
                <w:szCs w:val="22"/>
              </w:rPr>
            </w:pPr>
            <w:r>
              <w:rPr>
                <w:rFonts w:ascii="Calibri" w:hAnsi="Calibri"/>
                <w:color w:val="000000"/>
                <w:sz w:val="22"/>
                <w:szCs w:val="22"/>
              </w:rPr>
              <w:t>First Email</w:t>
            </w:r>
          </w:p>
        </w:tc>
        <w:tc>
          <w:tcPr>
            <w:tcW w:w="835" w:type="dxa"/>
            <w:tcBorders>
              <w:top w:val="nil"/>
              <w:left w:val="nil"/>
              <w:bottom w:val="single" w:sz="4" w:space="0" w:color="auto"/>
              <w:right w:val="single" w:sz="4" w:space="0" w:color="auto"/>
            </w:tcBorders>
            <w:shd w:val="clear" w:color="auto" w:fill="auto"/>
            <w:noWrap/>
            <w:vAlign w:val="bottom"/>
            <w:hideMark/>
          </w:tcPr>
          <w:p w:rsidR="0067736A" w:rsidRDefault="0067736A">
            <w:pPr>
              <w:jc w:val="center"/>
              <w:rPr>
                <w:rFonts w:ascii="Calibri" w:hAnsi="Calibri"/>
                <w:color w:val="000000"/>
                <w:sz w:val="22"/>
                <w:szCs w:val="22"/>
              </w:rPr>
            </w:pPr>
            <w:r>
              <w:rPr>
                <w:rFonts w:ascii="Calibri" w:hAnsi="Calibri"/>
                <w:color w:val="000000"/>
                <w:sz w:val="22"/>
                <w:szCs w:val="22"/>
              </w:rPr>
              <w:t>737</w:t>
            </w:r>
          </w:p>
        </w:tc>
        <w:tc>
          <w:tcPr>
            <w:tcW w:w="990" w:type="dxa"/>
            <w:tcBorders>
              <w:top w:val="nil"/>
              <w:left w:val="nil"/>
              <w:bottom w:val="single" w:sz="4" w:space="0" w:color="auto"/>
              <w:right w:val="single" w:sz="4" w:space="0" w:color="auto"/>
            </w:tcBorders>
            <w:shd w:val="clear" w:color="auto" w:fill="auto"/>
            <w:noWrap/>
            <w:vAlign w:val="bottom"/>
            <w:hideMark/>
          </w:tcPr>
          <w:p w:rsidR="0067736A" w:rsidRDefault="0067736A">
            <w:pPr>
              <w:jc w:val="center"/>
              <w:rPr>
                <w:rFonts w:ascii="Calibri" w:hAnsi="Calibri"/>
                <w:color w:val="000000"/>
                <w:sz w:val="22"/>
                <w:szCs w:val="22"/>
              </w:rPr>
            </w:pPr>
            <w:r>
              <w:rPr>
                <w:rFonts w:ascii="Calibri" w:hAnsi="Calibri"/>
                <w:color w:val="000000"/>
                <w:sz w:val="22"/>
                <w:szCs w:val="22"/>
              </w:rPr>
              <w:t>759</w:t>
            </w:r>
          </w:p>
        </w:tc>
        <w:tc>
          <w:tcPr>
            <w:tcW w:w="900" w:type="dxa"/>
            <w:tcBorders>
              <w:top w:val="nil"/>
              <w:left w:val="nil"/>
              <w:bottom w:val="single" w:sz="4" w:space="0" w:color="auto"/>
              <w:right w:val="single" w:sz="4" w:space="0" w:color="auto"/>
            </w:tcBorders>
            <w:shd w:val="clear" w:color="auto" w:fill="auto"/>
            <w:noWrap/>
            <w:vAlign w:val="bottom"/>
            <w:hideMark/>
          </w:tcPr>
          <w:p w:rsidR="0067736A" w:rsidRDefault="0067736A">
            <w:pPr>
              <w:jc w:val="center"/>
              <w:rPr>
                <w:rFonts w:ascii="Calibri" w:hAnsi="Calibri"/>
                <w:color w:val="000000"/>
                <w:sz w:val="22"/>
                <w:szCs w:val="22"/>
              </w:rPr>
            </w:pPr>
            <w:r>
              <w:rPr>
                <w:rFonts w:ascii="Calibri" w:hAnsi="Calibri"/>
                <w:color w:val="000000"/>
                <w:sz w:val="22"/>
                <w:szCs w:val="22"/>
              </w:rPr>
              <w:t>750</w:t>
            </w:r>
          </w:p>
        </w:tc>
        <w:tc>
          <w:tcPr>
            <w:tcW w:w="900" w:type="dxa"/>
            <w:tcBorders>
              <w:top w:val="nil"/>
              <w:left w:val="nil"/>
              <w:bottom w:val="single" w:sz="4" w:space="0" w:color="auto"/>
              <w:right w:val="single" w:sz="4" w:space="0" w:color="auto"/>
            </w:tcBorders>
            <w:shd w:val="clear" w:color="auto" w:fill="auto"/>
            <w:noWrap/>
            <w:vAlign w:val="bottom"/>
            <w:hideMark/>
          </w:tcPr>
          <w:p w:rsidR="0067736A" w:rsidRDefault="0067736A">
            <w:pPr>
              <w:jc w:val="center"/>
              <w:rPr>
                <w:rFonts w:ascii="Calibri" w:hAnsi="Calibri"/>
                <w:color w:val="000000"/>
                <w:sz w:val="22"/>
                <w:szCs w:val="22"/>
              </w:rPr>
            </w:pPr>
            <w:r>
              <w:rPr>
                <w:rFonts w:ascii="Calibri" w:hAnsi="Calibri"/>
                <w:color w:val="000000"/>
                <w:sz w:val="22"/>
                <w:szCs w:val="22"/>
              </w:rPr>
              <w:t>614</w:t>
            </w:r>
          </w:p>
        </w:tc>
        <w:tc>
          <w:tcPr>
            <w:tcW w:w="270" w:type="dxa"/>
            <w:tcBorders>
              <w:top w:val="nil"/>
              <w:left w:val="nil"/>
              <w:bottom w:val="single" w:sz="4" w:space="0" w:color="auto"/>
              <w:right w:val="single" w:sz="4" w:space="0" w:color="auto"/>
            </w:tcBorders>
            <w:shd w:val="clear" w:color="000000" w:fill="C5D9F1"/>
            <w:noWrap/>
            <w:vAlign w:val="bottom"/>
            <w:hideMark/>
          </w:tcPr>
          <w:p w:rsidR="0067736A" w:rsidRDefault="0067736A">
            <w:pPr>
              <w:jc w:val="center"/>
              <w:rPr>
                <w:rFonts w:ascii="Calibri" w:hAnsi="Calibri"/>
                <w:color w:val="000000"/>
                <w:sz w:val="22"/>
                <w:szCs w:val="22"/>
              </w:rPr>
            </w:pPr>
            <w:r>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rsidR="0067736A" w:rsidRDefault="0067736A">
            <w:pPr>
              <w:jc w:val="center"/>
              <w:rPr>
                <w:rFonts w:ascii="Calibri" w:hAnsi="Calibri"/>
                <w:color w:val="000000"/>
                <w:sz w:val="22"/>
                <w:szCs w:val="22"/>
              </w:rPr>
            </w:pPr>
            <w:r>
              <w:rPr>
                <w:rFonts w:ascii="Calibri" w:hAnsi="Calibri"/>
                <w:color w:val="000000"/>
                <w:sz w:val="22"/>
                <w:szCs w:val="22"/>
              </w:rPr>
              <w:t>496</w:t>
            </w:r>
          </w:p>
        </w:tc>
        <w:tc>
          <w:tcPr>
            <w:tcW w:w="875" w:type="dxa"/>
            <w:tcBorders>
              <w:top w:val="nil"/>
              <w:left w:val="nil"/>
              <w:bottom w:val="single" w:sz="4" w:space="0" w:color="auto"/>
              <w:right w:val="single" w:sz="4" w:space="0" w:color="auto"/>
            </w:tcBorders>
            <w:shd w:val="clear" w:color="auto" w:fill="auto"/>
            <w:noWrap/>
            <w:vAlign w:val="bottom"/>
            <w:hideMark/>
          </w:tcPr>
          <w:p w:rsidR="0067736A" w:rsidRDefault="0067736A">
            <w:pPr>
              <w:jc w:val="center"/>
              <w:rPr>
                <w:rFonts w:ascii="Calibri" w:hAnsi="Calibri"/>
                <w:color w:val="000000"/>
                <w:sz w:val="22"/>
                <w:szCs w:val="22"/>
              </w:rPr>
            </w:pPr>
            <w:r>
              <w:rPr>
                <w:rFonts w:ascii="Calibri" w:hAnsi="Calibri"/>
                <w:color w:val="000000"/>
                <w:sz w:val="22"/>
                <w:szCs w:val="22"/>
              </w:rPr>
              <w:t>612</w:t>
            </w:r>
          </w:p>
        </w:tc>
        <w:tc>
          <w:tcPr>
            <w:tcW w:w="900" w:type="dxa"/>
            <w:tcBorders>
              <w:top w:val="nil"/>
              <w:left w:val="nil"/>
              <w:bottom w:val="single" w:sz="4" w:space="0" w:color="auto"/>
              <w:right w:val="single" w:sz="4" w:space="0" w:color="auto"/>
            </w:tcBorders>
            <w:shd w:val="clear" w:color="auto" w:fill="auto"/>
            <w:noWrap/>
            <w:vAlign w:val="bottom"/>
            <w:hideMark/>
          </w:tcPr>
          <w:p w:rsidR="0067736A" w:rsidRDefault="0067736A">
            <w:pPr>
              <w:jc w:val="center"/>
              <w:rPr>
                <w:rFonts w:ascii="Calibri" w:hAnsi="Calibri"/>
                <w:color w:val="000000"/>
                <w:sz w:val="22"/>
                <w:szCs w:val="22"/>
              </w:rPr>
            </w:pPr>
            <w:r>
              <w:rPr>
                <w:rFonts w:ascii="Calibri" w:hAnsi="Calibri"/>
                <w:color w:val="000000"/>
                <w:sz w:val="22"/>
                <w:szCs w:val="22"/>
              </w:rPr>
              <w:t>404</w:t>
            </w:r>
          </w:p>
        </w:tc>
        <w:tc>
          <w:tcPr>
            <w:tcW w:w="990" w:type="dxa"/>
            <w:tcBorders>
              <w:top w:val="nil"/>
              <w:left w:val="nil"/>
              <w:bottom w:val="single" w:sz="4" w:space="0" w:color="auto"/>
              <w:right w:val="single" w:sz="4" w:space="0" w:color="auto"/>
            </w:tcBorders>
            <w:shd w:val="clear" w:color="auto" w:fill="auto"/>
            <w:noWrap/>
            <w:vAlign w:val="bottom"/>
            <w:hideMark/>
          </w:tcPr>
          <w:p w:rsidR="0067736A" w:rsidRDefault="0067736A">
            <w:pPr>
              <w:jc w:val="center"/>
              <w:rPr>
                <w:rFonts w:ascii="Calibri" w:hAnsi="Calibri"/>
                <w:color w:val="000000"/>
                <w:sz w:val="22"/>
                <w:szCs w:val="22"/>
              </w:rPr>
            </w:pPr>
            <w:r>
              <w:rPr>
                <w:rFonts w:ascii="Calibri" w:hAnsi="Calibri"/>
                <w:color w:val="000000"/>
                <w:sz w:val="22"/>
                <w:szCs w:val="22"/>
              </w:rPr>
              <w:t>602</w:t>
            </w:r>
          </w:p>
        </w:tc>
      </w:tr>
      <w:tr w:rsidR="00704C3E" w:rsidTr="0047708D">
        <w:trPr>
          <w:trHeight w:val="20"/>
        </w:trPr>
        <w:tc>
          <w:tcPr>
            <w:tcW w:w="2445" w:type="dxa"/>
            <w:tcBorders>
              <w:top w:val="nil"/>
              <w:left w:val="single" w:sz="8" w:space="0" w:color="auto"/>
              <w:bottom w:val="single" w:sz="4" w:space="0" w:color="auto"/>
              <w:right w:val="single" w:sz="4" w:space="0" w:color="auto"/>
            </w:tcBorders>
            <w:shd w:val="clear" w:color="auto" w:fill="auto"/>
            <w:vAlign w:val="bottom"/>
            <w:hideMark/>
          </w:tcPr>
          <w:p w:rsidR="0067736A" w:rsidRDefault="0067736A" w:rsidP="0047708D">
            <w:pPr>
              <w:rPr>
                <w:rFonts w:ascii="Calibri" w:hAnsi="Calibri"/>
                <w:color w:val="000000"/>
                <w:sz w:val="22"/>
                <w:szCs w:val="22"/>
              </w:rPr>
            </w:pPr>
            <w:r>
              <w:rPr>
                <w:rFonts w:ascii="Calibri" w:hAnsi="Calibri"/>
                <w:color w:val="000000"/>
                <w:sz w:val="22"/>
                <w:szCs w:val="22"/>
              </w:rPr>
              <w:t xml:space="preserve">First Email hold </w:t>
            </w:r>
            <w:r w:rsidR="0047708D">
              <w:rPr>
                <w:rFonts w:ascii="Calibri" w:hAnsi="Calibri"/>
                <w:color w:val="000000"/>
                <w:sz w:val="22"/>
                <w:szCs w:val="22"/>
              </w:rPr>
              <w:t>%</w:t>
            </w:r>
          </w:p>
        </w:tc>
        <w:tc>
          <w:tcPr>
            <w:tcW w:w="835" w:type="dxa"/>
            <w:tcBorders>
              <w:top w:val="nil"/>
              <w:left w:val="nil"/>
              <w:bottom w:val="single" w:sz="4" w:space="0" w:color="auto"/>
              <w:right w:val="single" w:sz="4" w:space="0" w:color="auto"/>
            </w:tcBorders>
            <w:shd w:val="clear" w:color="auto" w:fill="auto"/>
            <w:noWrap/>
            <w:vAlign w:val="bottom"/>
            <w:hideMark/>
          </w:tcPr>
          <w:p w:rsidR="0067736A" w:rsidRDefault="0067736A">
            <w:pPr>
              <w:jc w:val="center"/>
              <w:rPr>
                <w:rFonts w:ascii="Calibri" w:hAnsi="Calibri"/>
                <w:color w:val="000000"/>
                <w:sz w:val="22"/>
                <w:szCs w:val="22"/>
              </w:rPr>
            </w:pPr>
            <w:r>
              <w:rPr>
                <w:rFonts w:ascii="Calibri" w:hAnsi="Calibri"/>
                <w:color w:val="000000"/>
                <w:sz w:val="22"/>
                <w:szCs w:val="22"/>
              </w:rPr>
              <w:t>25.10%</w:t>
            </w:r>
          </w:p>
        </w:tc>
        <w:tc>
          <w:tcPr>
            <w:tcW w:w="990" w:type="dxa"/>
            <w:tcBorders>
              <w:top w:val="nil"/>
              <w:left w:val="nil"/>
              <w:bottom w:val="single" w:sz="4" w:space="0" w:color="auto"/>
              <w:right w:val="single" w:sz="4" w:space="0" w:color="auto"/>
            </w:tcBorders>
            <w:shd w:val="clear" w:color="auto" w:fill="auto"/>
            <w:noWrap/>
            <w:vAlign w:val="bottom"/>
            <w:hideMark/>
          </w:tcPr>
          <w:p w:rsidR="0067736A" w:rsidRDefault="0067736A">
            <w:pPr>
              <w:jc w:val="center"/>
              <w:rPr>
                <w:rFonts w:ascii="Calibri" w:hAnsi="Calibri"/>
                <w:color w:val="000000"/>
                <w:sz w:val="22"/>
                <w:szCs w:val="22"/>
              </w:rPr>
            </w:pPr>
            <w:r>
              <w:rPr>
                <w:rFonts w:ascii="Calibri" w:hAnsi="Calibri"/>
                <w:color w:val="000000"/>
                <w:sz w:val="22"/>
                <w:szCs w:val="22"/>
              </w:rPr>
              <w:t>24.64%</w:t>
            </w:r>
          </w:p>
        </w:tc>
        <w:tc>
          <w:tcPr>
            <w:tcW w:w="900" w:type="dxa"/>
            <w:tcBorders>
              <w:top w:val="nil"/>
              <w:left w:val="nil"/>
              <w:bottom w:val="single" w:sz="4" w:space="0" w:color="auto"/>
              <w:right w:val="single" w:sz="4" w:space="0" w:color="auto"/>
            </w:tcBorders>
            <w:shd w:val="clear" w:color="auto" w:fill="auto"/>
            <w:noWrap/>
            <w:vAlign w:val="bottom"/>
            <w:hideMark/>
          </w:tcPr>
          <w:p w:rsidR="0067736A" w:rsidRDefault="0067736A">
            <w:pPr>
              <w:jc w:val="center"/>
              <w:rPr>
                <w:rFonts w:ascii="Calibri" w:hAnsi="Calibri"/>
                <w:color w:val="000000"/>
                <w:sz w:val="22"/>
                <w:szCs w:val="22"/>
              </w:rPr>
            </w:pPr>
            <w:r>
              <w:rPr>
                <w:rFonts w:ascii="Calibri" w:hAnsi="Calibri"/>
                <w:color w:val="000000"/>
                <w:sz w:val="22"/>
                <w:szCs w:val="22"/>
              </w:rPr>
              <w:t>32.40%</w:t>
            </w:r>
          </w:p>
        </w:tc>
        <w:tc>
          <w:tcPr>
            <w:tcW w:w="900" w:type="dxa"/>
            <w:tcBorders>
              <w:top w:val="nil"/>
              <w:left w:val="nil"/>
              <w:bottom w:val="single" w:sz="4" w:space="0" w:color="auto"/>
              <w:right w:val="single" w:sz="4" w:space="0" w:color="auto"/>
            </w:tcBorders>
            <w:shd w:val="clear" w:color="auto" w:fill="auto"/>
            <w:noWrap/>
            <w:vAlign w:val="bottom"/>
            <w:hideMark/>
          </w:tcPr>
          <w:p w:rsidR="0067736A" w:rsidRDefault="0067736A">
            <w:pPr>
              <w:jc w:val="center"/>
              <w:rPr>
                <w:rFonts w:ascii="Calibri" w:hAnsi="Calibri"/>
                <w:color w:val="000000"/>
                <w:sz w:val="22"/>
                <w:szCs w:val="22"/>
              </w:rPr>
            </w:pPr>
            <w:r>
              <w:rPr>
                <w:rFonts w:ascii="Calibri" w:hAnsi="Calibri"/>
                <w:color w:val="000000"/>
                <w:sz w:val="22"/>
                <w:szCs w:val="22"/>
              </w:rPr>
              <w:t>28.99%</w:t>
            </w:r>
          </w:p>
        </w:tc>
        <w:tc>
          <w:tcPr>
            <w:tcW w:w="270" w:type="dxa"/>
            <w:tcBorders>
              <w:top w:val="nil"/>
              <w:left w:val="nil"/>
              <w:bottom w:val="single" w:sz="4" w:space="0" w:color="auto"/>
              <w:right w:val="single" w:sz="4" w:space="0" w:color="auto"/>
            </w:tcBorders>
            <w:shd w:val="clear" w:color="000000" w:fill="C5D9F1"/>
            <w:noWrap/>
            <w:vAlign w:val="bottom"/>
            <w:hideMark/>
          </w:tcPr>
          <w:p w:rsidR="0067736A" w:rsidRDefault="0067736A">
            <w:pPr>
              <w:jc w:val="center"/>
              <w:rPr>
                <w:rFonts w:ascii="Calibri" w:hAnsi="Calibri"/>
                <w:color w:val="000000"/>
                <w:sz w:val="22"/>
                <w:szCs w:val="22"/>
              </w:rPr>
            </w:pPr>
            <w:r>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rsidR="0067736A" w:rsidRDefault="0067736A">
            <w:pPr>
              <w:jc w:val="center"/>
              <w:rPr>
                <w:rFonts w:ascii="Calibri" w:hAnsi="Calibri"/>
                <w:color w:val="000000"/>
                <w:sz w:val="22"/>
                <w:szCs w:val="22"/>
              </w:rPr>
            </w:pPr>
            <w:r>
              <w:rPr>
                <w:rFonts w:ascii="Calibri" w:hAnsi="Calibri"/>
                <w:color w:val="000000"/>
                <w:sz w:val="22"/>
                <w:szCs w:val="22"/>
              </w:rPr>
              <w:t>31.25%</w:t>
            </w:r>
          </w:p>
        </w:tc>
        <w:tc>
          <w:tcPr>
            <w:tcW w:w="875" w:type="dxa"/>
            <w:tcBorders>
              <w:top w:val="nil"/>
              <w:left w:val="nil"/>
              <w:bottom w:val="single" w:sz="4" w:space="0" w:color="auto"/>
              <w:right w:val="single" w:sz="4" w:space="0" w:color="auto"/>
            </w:tcBorders>
            <w:shd w:val="clear" w:color="auto" w:fill="auto"/>
            <w:noWrap/>
            <w:vAlign w:val="bottom"/>
            <w:hideMark/>
          </w:tcPr>
          <w:p w:rsidR="0067736A" w:rsidRDefault="0067736A">
            <w:pPr>
              <w:jc w:val="center"/>
              <w:rPr>
                <w:rFonts w:ascii="Calibri" w:hAnsi="Calibri"/>
                <w:color w:val="000000"/>
                <w:sz w:val="22"/>
                <w:szCs w:val="22"/>
              </w:rPr>
            </w:pPr>
            <w:r>
              <w:rPr>
                <w:rFonts w:ascii="Calibri" w:hAnsi="Calibri"/>
                <w:color w:val="000000"/>
                <w:sz w:val="22"/>
                <w:szCs w:val="22"/>
              </w:rPr>
              <w:t>31.86%</w:t>
            </w:r>
          </w:p>
        </w:tc>
        <w:tc>
          <w:tcPr>
            <w:tcW w:w="900" w:type="dxa"/>
            <w:tcBorders>
              <w:top w:val="nil"/>
              <w:left w:val="nil"/>
              <w:bottom w:val="single" w:sz="4" w:space="0" w:color="auto"/>
              <w:right w:val="single" w:sz="4" w:space="0" w:color="auto"/>
            </w:tcBorders>
            <w:shd w:val="clear" w:color="auto" w:fill="auto"/>
            <w:noWrap/>
            <w:vAlign w:val="bottom"/>
            <w:hideMark/>
          </w:tcPr>
          <w:p w:rsidR="0067736A" w:rsidRDefault="0067736A">
            <w:pPr>
              <w:jc w:val="right"/>
              <w:rPr>
                <w:rFonts w:ascii="Calibri" w:hAnsi="Calibri"/>
                <w:color w:val="000000"/>
                <w:sz w:val="22"/>
                <w:szCs w:val="22"/>
              </w:rPr>
            </w:pPr>
            <w:r>
              <w:rPr>
                <w:rFonts w:ascii="Calibri" w:hAnsi="Calibri"/>
                <w:color w:val="000000"/>
                <w:sz w:val="22"/>
                <w:szCs w:val="22"/>
              </w:rPr>
              <w:t>38.86%</w:t>
            </w:r>
          </w:p>
        </w:tc>
        <w:tc>
          <w:tcPr>
            <w:tcW w:w="990" w:type="dxa"/>
            <w:tcBorders>
              <w:top w:val="nil"/>
              <w:left w:val="nil"/>
              <w:bottom w:val="single" w:sz="4" w:space="0" w:color="auto"/>
              <w:right w:val="single" w:sz="4" w:space="0" w:color="auto"/>
            </w:tcBorders>
            <w:shd w:val="clear" w:color="auto" w:fill="auto"/>
            <w:noWrap/>
            <w:vAlign w:val="bottom"/>
            <w:hideMark/>
          </w:tcPr>
          <w:p w:rsidR="0067736A" w:rsidRDefault="0067736A">
            <w:pPr>
              <w:jc w:val="center"/>
              <w:rPr>
                <w:rFonts w:ascii="Calibri" w:hAnsi="Calibri"/>
                <w:color w:val="000000"/>
                <w:sz w:val="22"/>
                <w:szCs w:val="22"/>
              </w:rPr>
            </w:pPr>
            <w:r>
              <w:rPr>
                <w:rFonts w:ascii="Calibri" w:hAnsi="Calibri"/>
                <w:color w:val="000000"/>
                <w:sz w:val="22"/>
                <w:szCs w:val="22"/>
              </w:rPr>
              <w:t>5%</w:t>
            </w:r>
          </w:p>
        </w:tc>
      </w:tr>
      <w:tr w:rsidR="00704C3E" w:rsidTr="0047708D">
        <w:trPr>
          <w:trHeight w:val="20"/>
        </w:trPr>
        <w:tc>
          <w:tcPr>
            <w:tcW w:w="2445" w:type="dxa"/>
            <w:tcBorders>
              <w:top w:val="nil"/>
              <w:left w:val="single" w:sz="8" w:space="0" w:color="auto"/>
              <w:bottom w:val="single" w:sz="4" w:space="0" w:color="auto"/>
              <w:right w:val="single" w:sz="4" w:space="0" w:color="auto"/>
            </w:tcBorders>
            <w:shd w:val="clear" w:color="auto" w:fill="auto"/>
            <w:vAlign w:val="bottom"/>
            <w:hideMark/>
          </w:tcPr>
          <w:p w:rsidR="0067736A" w:rsidRDefault="0067736A">
            <w:pPr>
              <w:rPr>
                <w:rFonts w:ascii="Calibri" w:hAnsi="Calibri"/>
                <w:color w:val="000000"/>
                <w:sz w:val="22"/>
                <w:szCs w:val="22"/>
              </w:rPr>
            </w:pPr>
            <w:r>
              <w:rPr>
                <w:rFonts w:ascii="Calibri" w:hAnsi="Calibri"/>
                <w:color w:val="000000"/>
                <w:sz w:val="22"/>
                <w:szCs w:val="22"/>
              </w:rPr>
              <w:t>Second Email</w:t>
            </w:r>
          </w:p>
        </w:tc>
        <w:tc>
          <w:tcPr>
            <w:tcW w:w="835" w:type="dxa"/>
            <w:tcBorders>
              <w:top w:val="nil"/>
              <w:left w:val="nil"/>
              <w:bottom w:val="single" w:sz="4" w:space="0" w:color="auto"/>
              <w:right w:val="single" w:sz="4" w:space="0" w:color="auto"/>
            </w:tcBorders>
            <w:shd w:val="clear" w:color="auto" w:fill="auto"/>
            <w:noWrap/>
            <w:vAlign w:val="bottom"/>
            <w:hideMark/>
          </w:tcPr>
          <w:p w:rsidR="0067736A" w:rsidRDefault="0067736A">
            <w:pPr>
              <w:jc w:val="center"/>
              <w:rPr>
                <w:rFonts w:ascii="Calibri" w:hAnsi="Calibri"/>
                <w:color w:val="000000"/>
                <w:sz w:val="22"/>
                <w:szCs w:val="22"/>
              </w:rPr>
            </w:pPr>
            <w:r>
              <w:rPr>
                <w:rFonts w:ascii="Calibri" w:hAnsi="Calibri"/>
                <w:color w:val="000000"/>
                <w:sz w:val="22"/>
                <w:szCs w:val="22"/>
              </w:rPr>
              <w:t>1224</w:t>
            </w:r>
          </w:p>
        </w:tc>
        <w:tc>
          <w:tcPr>
            <w:tcW w:w="990" w:type="dxa"/>
            <w:tcBorders>
              <w:top w:val="nil"/>
              <w:left w:val="nil"/>
              <w:bottom w:val="single" w:sz="4" w:space="0" w:color="auto"/>
              <w:right w:val="single" w:sz="4" w:space="0" w:color="auto"/>
            </w:tcBorders>
            <w:shd w:val="clear" w:color="auto" w:fill="auto"/>
            <w:noWrap/>
            <w:vAlign w:val="bottom"/>
            <w:hideMark/>
          </w:tcPr>
          <w:p w:rsidR="0067736A" w:rsidRDefault="0067736A">
            <w:pPr>
              <w:jc w:val="center"/>
              <w:rPr>
                <w:rFonts w:ascii="Calibri" w:hAnsi="Calibri"/>
                <w:color w:val="000000"/>
                <w:sz w:val="22"/>
                <w:szCs w:val="22"/>
              </w:rPr>
            </w:pPr>
            <w:r>
              <w:rPr>
                <w:rFonts w:ascii="Calibri" w:hAnsi="Calibri"/>
                <w:color w:val="000000"/>
                <w:sz w:val="22"/>
                <w:szCs w:val="22"/>
              </w:rPr>
              <w:t>1187</w:t>
            </w:r>
          </w:p>
        </w:tc>
        <w:tc>
          <w:tcPr>
            <w:tcW w:w="900" w:type="dxa"/>
            <w:tcBorders>
              <w:top w:val="nil"/>
              <w:left w:val="nil"/>
              <w:bottom w:val="single" w:sz="4" w:space="0" w:color="auto"/>
              <w:right w:val="single" w:sz="4" w:space="0" w:color="auto"/>
            </w:tcBorders>
            <w:shd w:val="clear" w:color="auto" w:fill="auto"/>
            <w:noWrap/>
            <w:vAlign w:val="bottom"/>
            <w:hideMark/>
          </w:tcPr>
          <w:p w:rsidR="0067736A" w:rsidRDefault="0067736A">
            <w:pPr>
              <w:jc w:val="center"/>
              <w:rPr>
                <w:rFonts w:ascii="Calibri" w:hAnsi="Calibri"/>
                <w:color w:val="000000"/>
                <w:sz w:val="22"/>
                <w:szCs w:val="22"/>
              </w:rPr>
            </w:pPr>
            <w:r>
              <w:rPr>
                <w:rFonts w:ascii="Calibri" w:hAnsi="Calibri"/>
                <w:color w:val="000000"/>
                <w:sz w:val="22"/>
                <w:szCs w:val="22"/>
              </w:rPr>
              <w:t>1203</w:t>
            </w:r>
          </w:p>
        </w:tc>
        <w:tc>
          <w:tcPr>
            <w:tcW w:w="900" w:type="dxa"/>
            <w:tcBorders>
              <w:top w:val="nil"/>
              <w:left w:val="nil"/>
              <w:bottom w:val="single" w:sz="4" w:space="0" w:color="auto"/>
              <w:right w:val="single" w:sz="4" w:space="0" w:color="auto"/>
            </w:tcBorders>
            <w:shd w:val="clear" w:color="auto" w:fill="auto"/>
            <w:noWrap/>
            <w:vAlign w:val="bottom"/>
            <w:hideMark/>
          </w:tcPr>
          <w:p w:rsidR="0067736A" w:rsidRDefault="00704C3E">
            <w:pPr>
              <w:jc w:val="center"/>
              <w:rPr>
                <w:rFonts w:ascii="Calibri" w:hAnsi="Calibri"/>
                <w:color w:val="000000"/>
                <w:sz w:val="22"/>
                <w:szCs w:val="22"/>
              </w:rPr>
            </w:pPr>
            <w:r>
              <w:rPr>
                <w:rFonts w:ascii="Calibri" w:hAnsi="Calibri"/>
                <w:color w:val="000000"/>
                <w:sz w:val="22"/>
                <w:szCs w:val="22"/>
              </w:rPr>
              <w:t>1147</w:t>
            </w:r>
            <w:r w:rsidR="0067736A">
              <w:rPr>
                <w:rFonts w:ascii="Calibri" w:hAnsi="Calibri"/>
                <w:color w:val="000000"/>
                <w:sz w:val="22"/>
                <w:szCs w:val="22"/>
              </w:rPr>
              <w:t> </w:t>
            </w:r>
          </w:p>
        </w:tc>
        <w:tc>
          <w:tcPr>
            <w:tcW w:w="270" w:type="dxa"/>
            <w:tcBorders>
              <w:top w:val="nil"/>
              <w:left w:val="nil"/>
              <w:bottom w:val="single" w:sz="4" w:space="0" w:color="auto"/>
              <w:right w:val="single" w:sz="4" w:space="0" w:color="auto"/>
            </w:tcBorders>
            <w:shd w:val="clear" w:color="000000" w:fill="C5D9F1"/>
            <w:noWrap/>
            <w:vAlign w:val="bottom"/>
            <w:hideMark/>
          </w:tcPr>
          <w:p w:rsidR="0067736A" w:rsidRDefault="0067736A">
            <w:pPr>
              <w:jc w:val="center"/>
              <w:rPr>
                <w:rFonts w:ascii="Calibri" w:hAnsi="Calibri"/>
                <w:color w:val="000000"/>
                <w:sz w:val="22"/>
                <w:szCs w:val="22"/>
              </w:rPr>
            </w:pPr>
            <w:r>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rsidR="0067736A" w:rsidRDefault="0067736A">
            <w:pPr>
              <w:jc w:val="center"/>
              <w:rPr>
                <w:rFonts w:ascii="Calibri" w:hAnsi="Calibri"/>
                <w:color w:val="000000"/>
                <w:sz w:val="22"/>
                <w:szCs w:val="22"/>
              </w:rPr>
            </w:pPr>
            <w:r>
              <w:rPr>
                <w:rFonts w:ascii="Calibri" w:hAnsi="Calibri"/>
                <w:color w:val="000000"/>
                <w:sz w:val="22"/>
                <w:szCs w:val="22"/>
              </w:rPr>
              <w:t>1236</w:t>
            </w:r>
          </w:p>
        </w:tc>
        <w:tc>
          <w:tcPr>
            <w:tcW w:w="875" w:type="dxa"/>
            <w:tcBorders>
              <w:top w:val="nil"/>
              <w:left w:val="nil"/>
              <w:bottom w:val="single" w:sz="4" w:space="0" w:color="auto"/>
              <w:right w:val="single" w:sz="4" w:space="0" w:color="auto"/>
            </w:tcBorders>
            <w:shd w:val="clear" w:color="auto" w:fill="auto"/>
            <w:noWrap/>
            <w:vAlign w:val="bottom"/>
            <w:hideMark/>
          </w:tcPr>
          <w:p w:rsidR="0067736A" w:rsidRDefault="0067736A">
            <w:pPr>
              <w:jc w:val="center"/>
              <w:rPr>
                <w:rFonts w:ascii="Calibri" w:hAnsi="Calibri"/>
                <w:color w:val="000000"/>
                <w:sz w:val="22"/>
                <w:szCs w:val="22"/>
              </w:rPr>
            </w:pPr>
            <w:r>
              <w:rPr>
                <w:rFonts w:ascii="Calibri" w:hAnsi="Calibri"/>
                <w:color w:val="000000"/>
                <w:sz w:val="22"/>
                <w:szCs w:val="22"/>
              </w:rPr>
              <w:t>1215</w:t>
            </w:r>
          </w:p>
        </w:tc>
        <w:tc>
          <w:tcPr>
            <w:tcW w:w="900" w:type="dxa"/>
            <w:tcBorders>
              <w:top w:val="nil"/>
              <w:left w:val="nil"/>
              <w:bottom w:val="single" w:sz="4" w:space="0" w:color="auto"/>
              <w:right w:val="single" w:sz="4" w:space="0" w:color="auto"/>
            </w:tcBorders>
            <w:shd w:val="clear" w:color="auto" w:fill="auto"/>
            <w:noWrap/>
            <w:vAlign w:val="bottom"/>
            <w:hideMark/>
          </w:tcPr>
          <w:p w:rsidR="0067736A" w:rsidRDefault="0067736A">
            <w:pPr>
              <w:jc w:val="center"/>
              <w:rPr>
                <w:rFonts w:ascii="Calibri" w:hAnsi="Calibri"/>
                <w:color w:val="000000"/>
                <w:sz w:val="22"/>
                <w:szCs w:val="22"/>
              </w:rPr>
            </w:pPr>
            <w:r>
              <w:rPr>
                <w:rFonts w:ascii="Calibri" w:hAnsi="Calibri"/>
                <w:color w:val="000000"/>
                <w:sz w:val="22"/>
                <w:szCs w:val="22"/>
              </w:rPr>
              <w:t>984</w:t>
            </w:r>
          </w:p>
        </w:tc>
        <w:tc>
          <w:tcPr>
            <w:tcW w:w="990" w:type="dxa"/>
            <w:tcBorders>
              <w:top w:val="nil"/>
              <w:left w:val="nil"/>
              <w:bottom w:val="single" w:sz="4" w:space="0" w:color="auto"/>
              <w:right w:val="single" w:sz="4" w:space="0" w:color="auto"/>
            </w:tcBorders>
            <w:shd w:val="clear" w:color="auto" w:fill="auto"/>
            <w:noWrap/>
            <w:vAlign w:val="bottom"/>
            <w:hideMark/>
          </w:tcPr>
          <w:p w:rsidR="0067736A" w:rsidRDefault="0067736A">
            <w:pPr>
              <w:jc w:val="center"/>
              <w:rPr>
                <w:rFonts w:ascii="Calibri" w:hAnsi="Calibri"/>
                <w:color w:val="000000"/>
                <w:sz w:val="22"/>
                <w:szCs w:val="22"/>
              </w:rPr>
            </w:pPr>
            <w:r>
              <w:rPr>
                <w:rFonts w:ascii="Calibri" w:hAnsi="Calibri"/>
                <w:color w:val="000000"/>
                <w:sz w:val="22"/>
                <w:szCs w:val="22"/>
              </w:rPr>
              <w:t>1189</w:t>
            </w:r>
          </w:p>
        </w:tc>
      </w:tr>
      <w:tr w:rsidR="00704C3E" w:rsidTr="0047708D">
        <w:trPr>
          <w:trHeight w:val="20"/>
        </w:trPr>
        <w:tc>
          <w:tcPr>
            <w:tcW w:w="2445" w:type="dxa"/>
            <w:tcBorders>
              <w:top w:val="nil"/>
              <w:left w:val="single" w:sz="8" w:space="0" w:color="auto"/>
              <w:bottom w:val="single" w:sz="4" w:space="0" w:color="auto"/>
              <w:right w:val="single" w:sz="4" w:space="0" w:color="auto"/>
            </w:tcBorders>
            <w:shd w:val="clear" w:color="auto" w:fill="auto"/>
            <w:vAlign w:val="bottom"/>
            <w:hideMark/>
          </w:tcPr>
          <w:p w:rsidR="0067736A" w:rsidRDefault="0067736A" w:rsidP="0047708D">
            <w:pPr>
              <w:rPr>
                <w:rFonts w:ascii="Calibri" w:hAnsi="Calibri"/>
                <w:color w:val="000000"/>
                <w:sz w:val="22"/>
                <w:szCs w:val="22"/>
              </w:rPr>
            </w:pPr>
            <w:r>
              <w:rPr>
                <w:rFonts w:ascii="Calibri" w:hAnsi="Calibri"/>
                <w:color w:val="000000"/>
                <w:sz w:val="22"/>
                <w:szCs w:val="22"/>
              </w:rPr>
              <w:t xml:space="preserve">Second Email hold </w:t>
            </w:r>
            <w:r w:rsidR="0047708D">
              <w:rPr>
                <w:rFonts w:ascii="Calibri" w:hAnsi="Calibri"/>
                <w:color w:val="000000"/>
                <w:sz w:val="22"/>
                <w:szCs w:val="22"/>
              </w:rPr>
              <w:t>%</w:t>
            </w:r>
          </w:p>
        </w:tc>
        <w:tc>
          <w:tcPr>
            <w:tcW w:w="835" w:type="dxa"/>
            <w:tcBorders>
              <w:top w:val="nil"/>
              <w:left w:val="nil"/>
              <w:bottom w:val="single" w:sz="4" w:space="0" w:color="auto"/>
              <w:right w:val="single" w:sz="4" w:space="0" w:color="auto"/>
            </w:tcBorders>
            <w:shd w:val="clear" w:color="auto" w:fill="auto"/>
            <w:noWrap/>
            <w:vAlign w:val="bottom"/>
            <w:hideMark/>
          </w:tcPr>
          <w:p w:rsidR="0067736A" w:rsidRDefault="0067736A">
            <w:pPr>
              <w:jc w:val="center"/>
              <w:rPr>
                <w:rFonts w:ascii="Calibri" w:hAnsi="Calibri"/>
                <w:color w:val="000000"/>
                <w:sz w:val="22"/>
                <w:szCs w:val="22"/>
              </w:rPr>
            </w:pPr>
            <w:r>
              <w:rPr>
                <w:rFonts w:ascii="Calibri" w:hAnsi="Calibri"/>
                <w:color w:val="000000"/>
                <w:sz w:val="22"/>
                <w:szCs w:val="22"/>
              </w:rPr>
              <w:t>33.66%</w:t>
            </w:r>
          </w:p>
        </w:tc>
        <w:tc>
          <w:tcPr>
            <w:tcW w:w="990" w:type="dxa"/>
            <w:tcBorders>
              <w:top w:val="nil"/>
              <w:left w:val="nil"/>
              <w:bottom w:val="single" w:sz="4" w:space="0" w:color="auto"/>
              <w:right w:val="single" w:sz="4" w:space="0" w:color="auto"/>
            </w:tcBorders>
            <w:shd w:val="clear" w:color="auto" w:fill="auto"/>
            <w:noWrap/>
            <w:vAlign w:val="bottom"/>
            <w:hideMark/>
          </w:tcPr>
          <w:p w:rsidR="0067736A" w:rsidRDefault="0067736A">
            <w:pPr>
              <w:jc w:val="center"/>
              <w:rPr>
                <w:rFonts w:ascii="Calibri" w:hAnsi="Calibri"/>
                <w:color w:val="000000"/>
                <w:sz w:val="22"/>
                <w:szCs w:val="22"/>
              </w:rPr>
            </w:pPr>
            <w:r>
              <w:rPr>
                <w:rFonts w:ascii="Calibri" w:hAnsi="Calibri"/>
                <w:color w:val="000000"/>
                <w:sz w:val="22"/>
                <w:szCs w:val="22"/>
              </w:rPr>
              <w:t>30.41%</w:t>
            </w:r>
          </w:p>
        </w:tc>
        <w:tc>
          <w:tcPr>
            <w:tcW w:w="900" w:type="dxa"/>
            <w:tcBorders>
              <w:top w:val="nil"/>
              <w:left w:val="nil"/>
              <w:bottom w:val="single" w:sz="4" w:space="0" w:color="auto"/>
              <w:right w:val="single" w:sz="4" w:space="0" w:color="auto"/>
            </w:tcBorders>
            <w:shd w:val="clear" w:color="auto" w:fill="auto"/>
            <w:noWrap/>
            <w:vAlign w:val="bottom"/>
            <w:hideMark/>
          </w:tcPr>
          <w:p w:rsidR="0067736A" w:rsidRDefault="0067736A">
            <w:pPr>
              <w:jc w:val="center"/>
              <w:rPr>
                <w:rFonts w:ascii="Calibri" w:hAnsi="Calibri"/>
                <w:color w:val="000000"/>
                <w:sz w:val="22"/>
                <w:szCs w:val="22"/>
              </w:rPr>
            </w:pPr>
            <w:r>
              <w:rPr>
                <w:rFonts w:ascii="Calibri" w:hAnsi="Calibri"/>
                <w:color w:val="000000"/>
                <w:sz w:val="22"/>
                <w:szCs w:val="22"/>
              </w:rPr>
              <w:t>37%</w:t>
            </w:r>
          </w:p>
        </w:tc>
        <w:tc>
          <w:tcPr>
            <w:tcW w:w="900" w:type="dxa"/>
            <w:tcBorders>
              <w:top w:val="nil"/>
              <w:left w:val="nil"/>
              <w:bottom w:val="single" w:sz="4" w:space="0" w:color="auto"/>
              <w:right w:val="single" w:sz="4" w:space="0" w:color="auto"/>
            </w:tcBorders>
            <w:shd w:val="clear" w:color="auto" w:fill="auto"/>
            <w:noWrap/>
            <w:vAlign w:val="bottom"/>
            <w:hideMark/>
          </w:tcPr>
          <w:p w:rsidR="0067736A" w:rsidRDefault="0067736A">
            <w:pPr>
              <w:jc w:val="center"/>
              <w:rPr>
                <w:rFonts w:ascii="Calibri" w:hAnsi="Calibri"/>
                <w:color w:val="000000"/>
                <w:sz w:val="22"/>
                <w:szCs w:val="22"/>
              </w:rPr>
            </w:pPr>
            <w:r>
              <w:rPr>
                <w:rFonts w:ascii="Calibri" w:hAnsi="Calibri"/>
                <w:color w:val="000000"/>
                <w:sz w:val="22"/>
                <w:szCs w:val="22"/>
              </w:rPr>
              <w:t> </w:t>
            </w:r>
            <w:r w:rsidR="00704C3E">
              <w:rPr>
                <w:rFonts w:ascii="Calibri" w:hAnsi="Calibri"/>
                <w:color w:val="000000"/>
                <w:sz w:val="22"/>
                <w:szCs w:val="22"/>
              </w:rPr>
              <w:t>41%</w:t>
            </w:r>
          </w:p>
        </w:tc>
        <w:tc>
          <w:tcPr>
            <w:tcW w:w="270" w:type="dxa"/>
            <w:tcBorders>
              <w:top w:val="nil"/>
              <w:left w:val="nil"/>
              <w:bottom w:val="single" w:sz="4" w:space="0" w:color="auto"/>
              <w:right w:val="single" w:sz="4" w:space="0" w:color="auto"/>
            </w:tcBorders>
            <w:shd w:val="clear" w:color="000000" w:fill="C5D9F1"/>
            <w:noWrap/>
            <w:vAlign w:val="bottom"/>
            <w:hideMark/>
          </w:tcPr>
          <w:p w:rsidR="0067736A" w:rsidRDefault="0067736A">
            <w:pPr>
              <w:jc w:val="center"/>
              <w:rPr>
                <w:rFonts w:ascii="Calibri" w:hAnsi="Calibri"/>
                <w:color w:val="000000"/>
                <w:sz w:val="22"/>
                <w:szCs w:val="22"/>
              </w:rPr>
            </w:pPr>
            <w:r>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rsidR="0067736A" w:rsidRDefault="0067736A">
            <w:pPr>
              <w:jc w:val="center"/>
              <w:rPr>
                <w:rFonts w:ascii="Calibri" w:hAnsi="Calibri"/>
                <w:color w:val="000000"/>
                <w:sz w:val="22"/>
                <w:szCs w:val="22"/>
              </w:rPr>
            </w:pPr>
            <w:r>
              <w:rPr>
                <w:rFonts w:ascii="Calibri" w:hAnsi="Calibri"/>
                <w:color w:val="000000"/>
                <w:sz w:val="22"/>
                <w:szCs w:val="22"/>
              </w:rPr>
              <w:t>45.31%</w:t>
            </w:r>
          </w:p>
        </w:tc>
        <w:tc>
          <w:tcPr>
            <w:tcW w:w="875" w:type="dxa"/>
            <w:tcBorders>
              <w:top w:val="nil"/>
              <w:left w:val="nil"/>
              <w:bottom w:val="single" w:sz="4" w:space="0" w:color="auto"/>
              <w:right w:val="single" w:sz="4" w:space="0" w:color="auto"/>
            </w:tcBorders>
            <w:shd w:val="clear" w:color="auto" w:fill="auto"/>
            <w:noWrap/>
            <w:vAlign w:val="bottom"/>
            <w:hideMark/>
          </w:tcPr>
          <w:p w:rsidR="0067736A" w:rsidRDefault="0067736A">
            <w:pPr>
              <w:jc w:val="center"/>
              <w:rPr>
                <w:rFonts w:ascii="Calibri" w:hAnsi="Calibri"/>
                <w:color w:val="000000"/>
                <w:sz w:val="22"/>
                <w:szCs w:val="22"/>
              </w:rPr>
            </w:pPr>
            <w:r>
              <w:rPr>
                <w:rFonts w:ascii="Calibri" w:hAnsi="Calibri"/>
                <w:color w:val="000000"/>
                <w:sz w:val="22"/>
                <w:szCs w:val="22"/>
              </w:rPr>
              <w:t>41.32%</w:t>
            </w:r>
          </w:p>
        </w:tc>
        <w:tc>
          <w:tcPr>
            <w:tcW w:w="900" w:type="dxa"/>
            <w:tcBorders>
              <w:top w:val="nil"/>
              <w:left w:val="nil"/>
              <w:bottom w:val="single" w:sz="4" w:space="0" w:color="auto"/>
              <w:right w:val="single" w:sz="4" w:space="0" w:color="auto"/>
            </w:tcBorders>
            <w:shd w:val="clear" w:color="auto" w:fill="auto"/>
            <w:noWrap/>
            <w:vAlign w:val="bottom"/>
            <w:hideMark/>
          </w:tcPr>
          <w:p w:rsidR="0067736A" w:rsidRDefault="0067736A">
            <w:pPr>
              <w:jc w:val="center"/>
              <w:rPr>
                <w:rFonts w:ascii="Calibri" w:hAnsi="Calibri"/>
                <w:color w:val="000000"/>
                <w:sz w:val="22"/>
                <w:szCs w:val="22"/>
              </w:rPr>
            </w:pPr>
            <w:r>
              <w:rPr>
                <w:rFonts w:ascii="Calibri" w:hAnsi="Calibri"/>
                <w:color w:val="000000"/>
                <w:sz w:val="22"/>
                <w:szCs w:val="22"/>
              </w:rPr>
              <w:t>45.53%</w:t>
            </w:r>
          </w:p>
        </w:tc>
        <w:tc>
          <w:tcPr>
            <w:tcW w:w="990" w:type="dxa"/>
            <w:tcBorders>
              <w:top w:val="nil"/>
              <w:left w:val="nil"/>
              <w:bottom w:val="single" w:sz="4" w:space="0" w:color="auto"/>
              <w:right w:val="single" w:sz="4" w:space="0" w:color="auto"/>
            </w:tcBorders>
            <w:shd w:val="clear" w:color="auto" w:fill="auto"/>
            <w:noWrap/>
            <w:vAlign w:val="bottom"/>
            <w:hideMark/>
          </w:tcPr>
          <w:p w:rsidR="0067736A" w:rsidRDefault="0067736A">
            <w:pPr>
              <w:jc w:val="center"/>
              <w:rPr>
                <w:rFonts w:ascii="Calibri" w:hAnsi="Calibri"/>
                <w:color w:val="000000"/>
                <w:sz w:val="22"/>
                <w:szCs w:val="22"/>
              </w:rPr>
            </w:pPr>
            <w:r>
              <w:rPr>
                <w:rFonts w:ascii="Calibri" w:hAnsi="Calibri"/>
                <w:color w:val="000000"/>
                <w:sz w:val="22"/>
                <w:szCs w:val="22"/>
              </w:rPr>
              <w:t>48.28%</w:t>
            </w:r>
          </w:p>
        </w:tc>
      </w:tr>
      <w:tr w:rsidR="00704C3E" w:rsidTr="0047708D">
        <w:trPr>
          <w:trHeight w:val="20"/>
        </w:trPr>
        <w:tc>
          <w:tcPr>
            <w:tcW w:w="2445" w:type="dxa"/>
            <w:tcBorders>
              <w:top w:val="nil"/>
              <w:left w:val="single" w:sz="8" w:space="0" w:color="auto"/>
              <w:bottom w:val="single" w:sz="4" w:space="0" w:color="auto"/>
              <w:right w:val="single" w:sz="4" w:space="0" w:color="auto"/>
            </w:tcBorders>
            <w:shd w:val="clear" w:color="auto" w:fill="auto"/>
            <w:vAlign w:val="bottom"/>
            <w:hideMark/>
          </w:tcPr>
          <w:p w:rsidR="0067736A" w:rsidRDefault="0067736A">
            <w:pPr>
              <w:rPr>
                <w:rFonts w:ascii="Calibri" w:hAnsi="Calibri"/>
                <w:color w:val="000000"/>
                <w:sz w:val="22"/>
                <w:szCs w:val="22"/>
              </w:rPr>
            </w:pPr>
            <w:r>
              <w:rPr>
                <w:rFonts w:ascii="Calibri" w:hAnsi="Calibri"/>
                <w:color w:val="000000"/>
                <w:sz w:val="22"/>
                <w:szCs w:val="22"/>
              </w:rPr>
              <w:t>Survey Day</w:t>
            </w:r>
          </w:p>
        </w:tc>
        <w:tc>
          <w:tcPr>
            <w:tcW w:w="835" w:type="dxa"/>
            <w:tcBorders>
              <w:top w:val="nil"/>
              <w:left w:val="nil"/>
              <w:bottom w:val="single" w:sz="4" w:space="0" w:color="auto"/>
              <w:right w:val="single" w:sz="4" w:space="0" w:color="auto"/>
            </w:tcBorders>
            <w:shd w:val="clear" w:color="auto" w:fill="auto"/>
            <w:noWrap/>
            <w:vAlign w:val="bottom"/>
            <w:hideMark/>
          </w:tcPr>
          <w:p w:rsidR="0067736A" w:rsidRDefault="0067736A">
            <w:pPr>
              <w:jc w:val="center"/>
              <w:rPr>
                <w:rFonts w:ascii="Calibri" w:hAnsi="Calibri"/>
                <w:color w:val="000000"/>
                <w:sz w:val="22"/>
                <w:szCs w:val="22"/>
              </w:rPr>
            </w:pPr>
            <w:r>
              <w:rPr>
                <w:rFonts w:ascii="Calibri" w:hAnsi="Calibri"/>
                <w:color w:val="000000"/>
                <w:sz w:val="22"/>
                <w:szCs w:val="22"/>
              </w:rPr>
              <w:t>918</w:t>
            </w:r>
          </w:p>
        </w:tc>
        <w:tc>
          <w:tcPr>
            <w:tcW w:w="990" w:type="dxa"/>
            <w:tcBorders>
              <w:top w:val="nil"/>
              <w:left w:val="nil"/>
              <w:bottom w:val="single" w:sz="4" w:space="0" w:color="auto"/>
              <w:right w:val="single" w:sz="4" w:space="0" w:color="auto"/>
            </w:tcBorders>
            <w:shd w:val="clear" w:color="auto" w:fill="auto"/>
            <w:noWrap/>
            <w:vAlign w:val="bottom"/>
            <w:hideMark/>
          </w:tcPr>
          <w:p w:rsidR="0067736A" w:rsidRDefault="0067736A">
            <w:pPr>
              <w:jc w:val="center"/>
              <w:rPr>
                <w:rFonts w:ascii="Calibri" w:hAnsi="Calibri"/>
                <w:color w:val="000000"/>
                <w:sz w:val="22"/>
                <w:szCs w:val="22"/>
              </w:rPr>
            </w:pPr>
            <w:r>
              <w:rPr>
                <w:rFonts w:ascii="Calibri" w:hAnsi="Calibri"/>
                <w:color w:val="000000"/>
                <w:sz w:val="22"/>
                <w:szCs w:val="22"/>
              </w:rPr>
              <w:t>813</w:t>
            </w:r>
          </w:p>
        </w:tc>
        <w:tc>
          <w:tcPr>
            <w:tcW w:w="900" w:type="dxa"/>
            <w:tcBorders>
              <w:top w:val="nil"/>
              <w:left w:val="nil"/>
              <w:bottom w:val="single" w:sz="4" w:space="0" w:color="auto"/>
              <w:right w:val="single" w:sz="4" w:space="0" w:color="auto"/>
            </w:tcBorders>
            <w:shd w:val="clear" w:color="auto" w:fill="auto"/>
            <w:noWrap/>
            <w:vAlign w:val="bottom"/>
            <w:hideMark/>
          </w:tcPr>
          <w:p w:rsidR="0067736A" w:rsidRDefault="0067736A">
            <w:pPr>
              <w:jc w:val="center"/>
              <w:rPr>
                <w:rFonts w:ascii="Calibri" w:hAnsi="Calibri"/>
                <w:color w:val="000000"/>
                <w:sz w:val="22"/>
                <w:szCs w:val="22"/>
              </w:rPr>
            </w:pPr>
            <w:r>
              <w:rPr>
                <w:rFonts w:ascii="Calibri" w:hAnsi="Calibri"/>
                <w:color w:val="000000"/>
                <w:sz w:val="22"/>
                <w:szCs w:val="22"/>
              </w:rPr>
              <w:t>823</w:t>
            </w:r>
          </w:p>
        </w:tc>
        <w:tc>
          <w:tcPr>
            <w:tcW w:w="900" w:type="dxa"/>
            <w:tcBorders>
              <w:top w:val="nil"/>
              <w:left w:val="nil"/>
              <w:bottom w:val="single" w:sz="4" w:space="0" w:color="auto"/>
              <w:right w:val="single" w:sz="4" w:space="0" w:color="auto"/>
            </w:tcBorders>
            <w:shd w:val="clear" w:color="auto" w:fill="auto"/>
            <w:noWrap/>
            <w:vAlign w:val="bottom"/>
            <w:hideMark/>
          </w:tcPr>
          <w:p w:rsidR="0067736A" w:rsidRDefault="00704C3E">
            <w:pPr>
              <w:jc w:val="center"/>
              <w:rPr>
                <w:rFonts w:ascii="Calibri" w:hAnsi="Calibri"/>
                <w:color w:val="000000"/>
                <w:sz w:val="22"/>
                <w:szCs w:val="22"/>
              </w:rPr>
            </w:pPr>
            <w:r>
              <w:rPr>
                <w:rFonts w:ascii="Calibri" w:hAnsi="Calibri"/>
                <w:color w:val="000000"/>
                <w:sz w:val="22"/>
                <w:szCs w:val="22"/>
              </w:rPr>
              <w:t>695</w:t>
            </w:r>
            <w:r w:rsidR="0067736A">
              <w:rPr>
                <w:rFonts w:ascii="Calibri" w:hAnsi="Calibri"/>
                <w:color w:val="000000"/>
                <w:sz w:val="22"/>
                <w:szCs w:val="22"/>
              </w:rPr>
              <w:t> </w:t>
            </w:r>
          </w:p>
        </w:tc>
        <w:tc>
          <w:tcPr>
            <w:tcW w:w="270" w:type="dxa"/>
            <w:tcBorders>
              <w:top w:val="nil"/>
              <w:left w:val="nil"/>
              <w:bottom w:val="single" w:sz="4" w:space="0" w:color="auto"/>
              <w:right w:val="single" w:sz="4" w:space="0" w:color="auto"/>
            </w:tcBorders>
            <w:shd w:val="clear" w:color="000000" w:fill="C5D9F1"/>
            <w:noWrap/>
            <w:vAlign w:val="bottom"/>
            <w:hideMark/>
          </w:tcPr>
          <w:p w:rsidR="0067736A" w:rsidRDefault="0067736A">
            <w:pPr>
              <w:jc w:val="center"/>
              <w:rPr>
                <w:rFonts w:ascii="Calibri" w:hAnsi="Calibri"/>
                <w:color w:val="000000"/>
                <w:sz w:val="22"/>
                <w:szCs w:val="22"/>
              </w:rPr>
            </w:pPr>
            <w:r>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rsidR="0067736A" w:rsidRDefault="0067736A">
            <w:pPr>
              <w:jc w:val="center"/>
              <w:rPr>
                <w:rFonts w:ascii="Calibri" w:hAnsi="Calibri"/>
                <w:color w:val="000000"/>
                <w:sz w:val="22"/>
                <w:szCs w:val="22"/>
              </w:rPr>
            </w:pPr>
            <w:r>
              <w:rPr>
                <w:rFonts w:ascii="Calibri" w:hAnsi="Calibri"/>
                <w:color w:val="000000"/>
                <w:sz w:val="22"/>
                <w:szCs w:val="22"/>
              </w:rPr>
              <w:t>703</w:t>
            </w:r>
          </w:p>
        </w:tc>
        <w:tc>
          <w:tcPr>
            <w:tcW w:w="875" w:type="dxa"/>
            <w:tcBorders>
              <w:top w:val="nil"/>
              <w:left w:val="nil"/>
              <w:bottom w:val="single" w:sz="4" w:space="0" w:color="auto"/>
              <w:right w:val="single" w:sz="4" w:space="0" w:color="auto"/>
            </w:tcBorders>
            <w:shd w:val="clear" w:color="auto" w:fill="auto"/>
            <w:noWrap/>
            <w:vAlign w:val="bottom"/>
            <w:hideMark/>
          </w:tcPr>
          <w:p w:rsidR="0067736A" w:rsidRDefault="0067736A">
            <w:pPr>
              <w:jc w:val="center"/>
              <w:rPr>
                <w:rFonts w:ascii="Calibri" w:hAnsi="Calibri"/>
                <w:color w:val="000000"/>
                <w:sz w:val="22"/>
                <w:szCs w:val="22"/>
              </w:rPr>
            </w:pPr>
            <w:r>
              <w:rPr>
                <w:rFonts w:ascii="Calibri" w:hAnsi="Calibri"/>
                <w:color w:val="000000"/>
                <w:sz w:val="22"/>
                <w:szCs w:val="22"/>
              </w:rPr>
              <w:t>463</w:t>
            </w:r>
          </w:p>
        </w:tc>
        <w:tc>
          <w:tcPr>
            <w:tcW w:w="900" w:type="dxa"/>
            <w:tcBorders>
              <w:top w:val="nil"/>
              <w:left w:val="nil"/>
              <w:bottom w:val="single" w:sz="4" w:space="0" w:color="auto"/>
              <w:right w:val="single" w:sz="4" w:space="0" w:color="auto"/>
            </w:tcBorders>
            <w:shd w:val="clear" w:color="auto" w:fill="auto"/>
            <w:noWrap/>
            <w:vAlign w:val="bottom"/>
            <w:hideMark/>
          </w:tcPr>
          <w:p w:rsidR="0067736A" w:rsidRDefault="0067736A">
            <w:pPr>
              <w:jc w:val="center"/>
              <w:rPr>
                <w:rFonts w:ascii="Calibri" w:hAnsi="Calibri"/>
                <w:color w:val="000000"/>
                <w:sz w:val="22"/>
                <w:szCs w:val="22"/>
              </w:rPr>
            </w:pPr>
            <w:r>
              <w:rPr>
                <w:rFonts w:ascii="Calibri" w:hAnsi="Calibri"/>
                <w:color w:val="000000"/>
                <w:sz w:val="22"/>
                <w:szCs w:val="22"/>
              </w:rPr>
              <w:t>545</w:t>
            </w:r>
          </w:p>
        </w:tc>
        <w:tc>
          <w:tcPr>
            <w:tcW w:w="990" w:type="dxa"/>
            <w:tcBorders>
              <w:top w:val="nil"/>
              <w:left w:val="nil"/>
              <w:bottom w:val="single" w:sz="4" w:space="0" w:color="auto"/>
              <w:right w:val="single" w:sz="4" w:space="0" w:color="auto"/>
            </w:tcBorders>
            <w:shd w:val="clear" w:color="auto" w:fill="auto"/>
            <w:noWrap/>
            <w:vAlign w:val="bottom"/>
            <w:hideMark/>
          </w:tcPr>
          <w:p w:rsidR="0067736A" w:rsidRDefault="0067736A">
            <w:pPr>
              <w:jc w:val="center"/>
              <w:rPr>
                <w:rFonts w:ascii="Calibri" w:hAnsi="Calibri"/>
                <w:color w:val="000000"/>
                <w:sz w:val="22"/>
                <w:szCs w:val="22"/>
              </w:rPr>
            </w:pPr>
            <w:r>
              <w:rPr>
                <w:rFonts w:ascii="Calibri" w:hAnsi="Calibri"/>
                <w:color w:val="000000"/>
                <w:sz w:val="22"/>
                <w:szCs w:val="22"/>
              </w:rPr>
              <w:t>523</w:t>
            </w:r>
          </w:p>
        </w:tc>
      </w:tr>
      <w:tr w:rsidR="00704C3E" w:rsidTr="0047708D">
        <w:trPr>
          <w:trHeight w:val="20"/>
        </w:trPr>
        <w:tc>
          <w:tcPr>
            <w:tcW w:w="2445" w:type="dxa"/>
            <w:tcBorders>
              <w:top w:val="nil"/>
              <w:left w:val="single" w:sz="8" w:space="0" w:color="auto"/>
              <w:bottom w:val="single" w:sz="4" w:space="0" w:color="auto"/>
              <w:right w:val="single" w:sz="4" w:space="0" w:color="auto"/>
            </w:tcBorders>
            <w:shd w:val="clear" w:color="auto" w:fill="auto"/>
            <w:vAlign w:val="bottom"/>
            <w:hideMark/>
          </w:tcPr>
          <w:p w:rsidR="0067736A" w:rsidRDefault="0067736A" w:rsidP="0047708D">
            <w:pPr>
              <w:rPr>
                <w:rFonts w:ascii="Calibri" w:hAnsi="Calibri"/>
                <w:color w:val="000000"/>
                <w:sz w:val="22"/>
                <w:szCs w:val="22"/>
              </w:rPr>
            </w:pPr>
            <w:r>
              <w:rPr>
                <w:rFonts w:ascii="Calibri" w:hAnsi="Calibri"/>
                <w:color w:val="000000"/>
                <w:sz w:val="22"/>
                <w:szCs w:val="22"/>
              </w:rPr>
              <w:t xml:space="preserve">Survey Day hold </w:t>
            </w:r>
            <w:r w:rsidR="0047708D">
              <w:rPr>
                <w:rFonts w:ascii="Calibri" w:hAnsi="Calibri"/>
                <w:color w:val="000000"/>
                <w:sz w:val="22"/>
                <w:szCs w:val="22"/>
              </w:rPr>
              <w:t>%</w:t>
            </w:r>
          </w:p>
        </w:tc>
        <w:tc>
          <w:tcPr>
            <w:tcW w:w="835" w:type="dxa"/>
            <w:tcBorders>
              <w:top w:val="nil"/>
              <w:left w:val="nil"/>
              <w:bottom w:val="single" w:sz="4" w:space="0" w:color="auto"/>
              <w:right w:val="single" w:sz="4" w:space="0" w:color="auto"/>
            </w:tcBorders>
            <w:shd w:val="clear" w:color="auto" w:fill="auto"/>
            <w:noWrap/>
            <w:vAlign w:val="bottom"/>
            <w:hideMark/>
          </w:tcPr>
          <w:p w:rsidR="0067736A" w:rsidRDefault="0067736A">
            <w:pPr>
              <w:jc w:val="center"/>
              <w:rPr>
                <w:rFonts w:ascii="Calibri" w:hAnsi="Calibri"/>
                <w:color w:val="000000"/>
                <w:sz w:val="22"/>
                <w:szCs w:val="22"/>
              </w:rPr>
            </w:pPr>
            <w:r>
              <w:rPr>
                <w:rFonts w:ascii="Calibri" w:hAnsi="Calibri"/>
                <w:color w:val="000000"/>
                <w:sz w:val="22"/>
                <w:szCs w:val="22"/>
              </w:rPr>
              <w:t>32.03%</w:t>
            </w:r>
          </w:p>
        </w:tc>
        <w:tc>
          <w:tcPr>
            <w:tcW w:w="990" w:type="dxa"/>
            <w:tcBorders>
              <w:top w:val="nil"/>
              <w:left w:val="nil"/>
              <w:bottom w:val="single" w:sz="4" w:space="0" w:color="auto"/>
              <w:right w:val="single" w:sz="4" w:space="0" w:color="auto"/>
            </w:tcBorders>
            <w:shd w:val="clear" w:color="auto" w:fill="auto"/>
            <w:noWrap/>
            <w:vAlign w:val="bottom"/>
            <w:hideMark/>
          </w:tcPr>
          <w:p w:rsidR="0067736A" w:rsidRDefault="0067736A">
            <w:pPr>
              <w:jc w:val="center"/>
              <w:rPr>
                <w:rFonts w:ascii="Calibri" w:hAnsi="Calibri"/>
                <w:color w:val="000000"/>
                <w:sz w:val="22"/>
                <w:szCs w:val="22"/>
              </w:rPr>
            </w:pPr>
            <w:r>
              <w:rPr>
                <w:rFonts w:ascii="Calibri" w:hAnsi="Calibri"/>
                <w:color w:val="000000"/>
                <w:sz w:val="22"/>
                <w:szCs w:val="22"/>
              </w:rPr>
              <w:t>31.98%</w:t>
            </w:r>
          </w:p>
        </w:tc>
        <w:tc>
          <w:tcPr>
            <w:tcW w:w="900" w:type="dxa"/>
            <w:tcBorders>
              <w:top w:val="nil"/>
              <w:left w:val="nil"/>
              <w:bottom w:val="single" w:sz="4" w:space="0" w:color="auto"/>
              <w:right w:val="single" w:sz="4" w:space="0" w:color="auto"/>
            </w:tcBorders>
            <w:shd w:val="clear" w:color="auto" w:fill="auto"/>
            <w:noWrap/>
            <w:vAlign w:val="bottom"/>
            <w:hideMark/>
          </w:tcPr>
          <w:p w:rsidR="0067736A" w:rsidRDefault="0067736A">
            <w:pPr>
              <w:jc w:val="center"/>
              <w:rPr>
                <w:rFonts w:ascii="Calibri" w:hAnsi="Calibri"/>
                <w:color w:val="000000"/>
                <w:sz w:val="22"/>
                <w:szCs w:val="22"/>
              </w:rPr>
            </w:pPr>
            <w:r>
              <w:rPr>
                <w:rFonts w:ascii="Calibri" w:hAnsi="Calibri"/>
                <w:color w:val="000000"/>
                <w:sz w:val="22"/>
                <w:szCs w:val="22"/>
              </w:rPr>
              <w:t>36.21%</w:t>
            </w:r>
          </w:p>
        </w:tc>
        <w:tc>
          <w:tcPr>
            <w:tcW w:w="900" w:type="dxa"/>
            <w:tcBorders>
              <w:top w:val="nil"/>
              <w:left w:val="nil"/>
              <w:bottom w:val="single" w:sz="4" w:space="0" w:color="auto"/>
              <w:right w:val="single" w:sz="4" w:space="0" w:color="auto"/>
            </w:tcBorders>
            <w:shd w:val="clear" w:color="auto" w:fill="auto"/>
            <w:noWrap/>
            <w:vAlign w:val="bottom"/>
            <w:hideMark/>
          </w:tcPr>
          <w:p w:rsidR="0067736A" w:rsidRDefault="00704C3E">
            <w:pPr>
              <w:jc w:val="center"/>
              <w:rPr>
                <w:rFonts w:ascii="Calibri" w:hAnsi="Calibri"/>
                <w:color w:val="000000"/>
                <w:sz w:val="22"/>
                <w:szCs w:val="22"/>
              </w:rPr>
            </w:pPr>
            <w:r>
              <w:rPr>
                <w:rFonts w:ascii="Calibri" w:hAnsi="Calibri"/>
                <w:color w:val="000000"/>
                <w:sz w:val="22"/>
                <w:szCs w:val="22"/>
              </w:rPr>
              <w:t>40.1%</w:t>
            </w:r>
            <w:r w:rsidR="0067736A">
              <w:rPr>
                <w:rFonts w:ascii="Calibri" w:hAnsi="Calibri"/>
                <w:color w:val="000000"/>
                <w:sz w:val="22"/>
                <w:szCs w:val="22"/>
              </w:rPr>
              <w:t> </w:t>
            </w:r>
          </w:p>
        </w:tc>
        <w:tc>
          <w:tcPr>
            <w:tcW w:w="270" w:type="dxa"/>
            <w:tcBorders>
              <w:top w:val="nil"/>
              <w:left w:val="nil"/>
              <w:bottom w:val="single" w:sz="4" w:space="0" w:color="auto"/>
              <w:right w:val="single" w:sz="4" w:space="0" w:color="auto"/>
            </w:tcBorders>
            <w:shd w:val="clear" w:color="000000" w:fill="C5D9F1"/>
            <w:noWrap/>
            <w:vAlign w:val="bottom"/>
            <w:hideMark/>
          </w:tcPr>
          <w:p w:rsidR="0067736A" w:rsidRDefault="0067736A">
            <w:pPr>
              <w:jc w:val="center"/>
              <w:rPr>
                <w:rFonts w:ascii="Calibri" w:hAnsi="Calibri"/>
                <w:color w:val="000000"/>
                <w:sz w:val="22"/>
                <w:szCs w:val="22"/>
              </w:rPr>
            </w:pPr>
            <w:r>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rsidR="0067736A" w:rsidRDefault="0067736A">
            <w:pPr>
              <w:jc w:val="center"/>
              <w:rPr>
                <w:rFonts w:ascii="Calibri" w:hAnsi="Calibri"/>
                <w:color w:val="000000"/>
                <w:sz w:val="22"/>
                <w:szCs w:val="22"/>
              </w:rPr>
            </w:pPr>
            <w:r>
              <w:rPr>
                <w:rFonts w:ascii="Calibri" w:hAnsi="Calibri"/>
                <w:color w:val="000000"/>
                <w:sz w:val="22"/>
                <w:szCs w:val="22"/>
              </w:rPr>
              <w:t>44.67%</w:t>
            </w:r>
          </w:p>
        </w:tc>
        <w:tc>
          <w:tcPr>
            <w:tcW w:w="875" w:type="dxa"/>
            <w:tcBorders>
              <w:top w:val="nil"/>
              <w:left w:val="nil"/>
              <w:bottom w:val="single" w:sz="4" w:space="0" w:color="auto"/>
              <w:right w:val="single" w:sz="4" w:space="0" w:color="auto"/>
            </w:tcBorders>
            <w:shd w:val="clear" w:color="auto" w:fill="auto"/>
            <w:noWrap/>
            <w:vAlign w:val="bottom"/>
            <w:hideMark/>
          </w:tcPr>
          <w:p w:rsidR="0067736A" w:rsidRDefault="0067736A">
            <w:pPr>
              <w:jc w:val="center"/>
              <w:rPr>
                <w:rFonts w:ascii="Calibri" w:hAnsi="Calibri"/>
                <w:color w:val="000000"/>
                <w:sz w:val="22"/>
                <w:szCs w:val="22"/>
              </w:rPr>
            </w:pPr>
            <w:r>
              <w:rPr>
                <w:rFonts w:ascii="Calibri" w:hAnsi="Calibri"/>
                <w:color w:val="000000"/>
                <w:sz w:val="22"/>
                <w:szCs w:val="22"/>
              </w:rPr>
              <w:t>41.47%</w:t>
            </w:r>
          </w:p>
        </w:tc>
        <w:tc>
          <w:tcPr>
            <w:tcW w:w="900" w:type="dxa"/>
            <w:tcBorders>
              <w:top w:val="nil"/>
              <w:left w:val="nil"/>
              <w:bottom w:val="single" w:sz="4" w:space="0" w:color="auto"/>
              <w:right w:val="single" w:sz="4" w:space="0" w:color="auto"/>
            </w:tcBorders>
            <w:shd w:val="clear" w:color="auto" w:fill="auto"/>
            <w:noWrap/>
            <w:vAlign w:val="bottom"/>
            <w:hideMark/>
          </w:tcPr>
          <w:p w:rsidR="0067736A" w:rsidRDefault="0067736A">
            <w:pPr>
              <w:jc w:val="center"/>
              <w:rPr>
                <w:rFonts w:ascii="Calibri" w:hAnsi="Calibri"/>
                <w:color w:val="000000"/>
                <w:sz w:val="22"/>
                <w:szCs w:val="22"/>
              </w:rPr>
            </w:pPr>
            <w:r>
              <w:rPr>
                <w:rFonts w:ascii="Calibri" w:hAnsi="Calibri"/>
                <w:color w:val="000000"/>
                <w:sz w:val="22"/>
                <w:szCs w:val="22"/>
              </w:rPr>
              <w:t>45.87%</w:t>
            </w:r>
          </w:p>
        </w:tc>
        <w:tc>
          <w:tcPr>
            <w:tcW w:w="990" w:type="dxa"/>
            <w:tcBorders>
              <w:top w:val="nil"/>
              <w:left w:val="nil"/>
              <w:bottom w:val="single" w:sz="4" w:space="0" w:color="auto"/>
              <w:right w:val="single" w:sz="4" w:space="0" w:color="auto"/>
            </w:tcBorders>
            <w:shd w:val="clear" w:color="auto" w:fill="auto"/>
            <w:noWrap/>
            <w:vAlign w:val="bottom"/>
            <w:hideMark/>
          </w:tcPr>
          <w:p w:rsidR="0067736A" w:rsidRDefault="0067736A">
            <w:pPr>
              <w:jc w:val="center"/>
              <w:rPr>
                <w:rFonts w:ascii="Calibri" w:hAnsi="Calibri"/>
                <w:color w:val="000000"/>
                <w:sz w:val="22"/>
                <w:szCs w:val="22"/>
              </w:rPr>
            </w:pPr>
            <w:r>
              <w:rPr>
                <w:rFonts w:ascii="Calibri" w:hAnsi="Calibri"/>
                <w:color w:val="000000"/>
                <w:sz w:val="22"/>
                <w:szCs w:val="22"/>
              </w:rPr>
              <w:t>49.90%</w:t>
            </w:r>
          </w:p>
        </w:tc>
      </w:tr>
      <w:tr w:rsidR="00704C3E" w:rsidTr="0047708D">
        <w:trPr>
          <w:trHeight w:val="20"/>
        </w:trPr>
        <w:tc>
          <w:tcPr>
            <w:tcW w:w="2445" w:type="dxa"/>
            <w:tcBorders>
              <w:top w:val="nil"/>
              <w:left w:val="single" w:sz="8" w:space="0" w:color="auto"/>
              <w:bottom w:val="single" w:sz="4" w:space="0" w:color="auto"/>
              <w:right w:val="single" w:sz="4" w:space="0" w:color="auto"/>
            </w:tcBorders>
            <w:shd w:val="clear" w:color="auto" w:fill="auto"/>
            <w:vAlign w:val="bottom"/>
            <w:hideMark/>
          </w:tcPr>
          <w:p w:rsidR="0067736A" w:rsidRDefault="0067736A">
            <w:pPr>
              <w:rPr>
                <w:rFonts w:ascii="Calibri" w:hAnsi="Calibri"/>
                <w:color w:val="000000"/>
                <w:sz w:val="22"/>
                <w:szCs w:val="22"/>
              </w:rPr>
            </w:pPr>
            <w:r>
              <w:rPr>
                <w:rFonts w:ascii="Calibri" w:hAnsi="Calibri"/>
                <w:color w:val="000000"/>
                <w:sz w:val="22"/>
                <w:szCs w:val="22"/>
              </w:rPr>
              <w:t>First Day classes</w:t>
            </w:r>
          </w:p>
        </w:tc>
        <w:tc>
          <w:tcPr>
            <w:tcW w:w="835" w:type="dxa"/>
            <w:tcBorders>
              <w:top w:val="nil"/>
              <w:left w:val="nil"/>
              <w:bottom w:val="single" w:sz="4" w:space="0" w:color="auto"/>
              <w:right w:val="single" w:sz="4" w:space="0" w:color="auto"/>
            </w:tcBorders>
            <w:shd w:val="clear" w:color="auto" w:fill="auto"/>
            <w:noWrap/>
            <w:vAlign w:val="bottom"/>
            <w:hideMark/>
          </w:tcPr>
          <w:p w:rsidR="0067736A" w:rsidRDefault="0067736A">
            <w:pPr>
              <w:jc w:val="center"/>
              <w:rPr>
                <w:rFonts w:ascii="Calibri" w:hAnsi="Calibri"/>
                <w:color w:val="000000"/>
                <w:sz w:val="22"/>
                <w:szCs w:val="22"/>
              </w:rPr>
            </w:pPr>
            <w:r>
              <w:rPr>
                <w:rFonts w:ascii="Calibri" w:hAnsi="Calibri"/>
                <w:color w:val="000000"/>
                <w:sz w:val="22"/>
                <w:szCs w:val="22"/>
              </w:rPr>
              <w:t>429</w:t>
            </w:r>
          </w:p>
        </w:tc>
        <w:tc>
          <w:tcPr>
            <w:tcW w:w="990" w:type="dxa"/>
            <w:tcBorders>
              <w:top w:val="nil"/>
              <w:left w:val="nil"/>
              <w:bottom w:val="single" w:sz="4" w:space="0" w:color="auto"/>
              <w:right w:val="single" w:sz="4" w:space="0" w:color="auto"/>
            </w:tcBorders>
            <w:shd w:val="clear" w:color="auto" w:fill="auto"/>
            <w:noWrap/>
            <w:vAlign w:val="bottom"/>
            <w:hideMark/>
          </w:tcPr>
          <w:p w:rsidR="0067736A" w:rsidRDefault="0067736A">
            <w:pPr>
              <w:jc w:val="center"/>
              <w:rPr>
                <w:rFonts w:ascii="Calibri" w:hAnsi="Calibri"/>
                <w:color w:val="000000"/>
                <w:sz w:val="22"/>
                <w:szCs w:val="22"/>
              </w:rPr>
            </w:pPr>
            <w:r>
              <w:rPr>
                <w:rFonts w:ascii="Calibri" w:hAnsi="Calibri"/>
                <w:color w:val="000000"/>
                <w:sz w:val="22"/>
                <w:szCs w:val="22"/>
              </w:rPr>
              <w:t>422</w:t>
            </w:r>
          </w:p>
        </w:tc>
        <w:tc>
          <w:tcPr>
            <w:tcW w:w="900" w:type="dxa"/>
            <w:tcBorders>
              <w:top w:val="nil"/>
              <w:left w:val="nil"/>
              <w:bottom w:val="single" w:sz="4" w:space="0" w:color="auto"/>
              <w:right w:val="single" w:sz="4" w:space="0" w:color="auto"/>
            </w:tcBorders>
            <w:shd w:val="clear" w:color="auto" w:fill="auto"/>
            <w:noWrap/>
            <w:vAlign w:val="bottom"/>
            <w:hideMark/>
          </w:tcPr>
          <w:p w:rsidR="0067736A" w:rsidRDefault="0067736A">
            <w:pPr>
              <w:jc w:val="center"/>
              <w:rPr>
                <w:rFonts w:ascii="Calibri" w:hAnsi="Calibri"/>
                <w:color w:val="000000"/>
                <w:sz w:val="22"/>
                <w:szCs w:val="22"/>
              </w:rPr>
            </w:pPr>
            <w:r>
              <w:rPr>
                <w:rFonts w:ascii="Calibri" w:hAnsi="Calibri"/>
                <w:color w:val="000000"/>
                <w:sz w:val="22"/>
                <w:szCs w:val="22"/>
              </w:rPr>
              <w:t>487</w:t>
            </w:r>
          </w:p>
        </w:tc>
        <w:tc>
          <w:tcPr>
            <w:tcW w:w="900" w:type="dxa"/>
            <w:tcBorders>
              <w:top w:val="nil"/>
              <w:left w:val="nil"/>
              <w:bottom w:val="single" w:sz="4" w:space="0" w:color="auto"/>
              <w:right w:val="single" w:sz="4" w:space="0" w:color="auto"/>
            </w:tcBorders>
            <w:shd w:val="clear" w:color="auto" w:fill="auto"/>
            <w:noWrap/>
            <w:vAlign w:val="bottom"/>
            <w:hideMark/>
          </w:tcPr>
          <w:p w:rsidR="0067736A" w:rsidRDefault="0067736A">
            <w:pPr>
              <w:jc w:val="center"/>
              <w:rPr>
                <w:rFonts w:ascii="Calibri" w:hAnsi="Calibri"/>
                <w:color w:val="000000"/>
                <w:sz w:val="22"/>
                <w:szCs w:val="22"/>
              </w:rPr>
            </w:pPr>
            <w:r>
              <w:rPr>
                <w:rFonts w:ascii="Calibri" w:hAnsi="Calibri"/>
                <w:color w:val="000000"/>
                <w:sz w:val="22"/>
                <w:szCs w:val="22"/>
              </w:rPr>
              <w:t> </w:t>
            </w:r>
          </w:p>
        </w:tc>
        <w:tc>
          <w:tcPr>
            <w:tcW w:w="270" w:type="dxa"/>
            <w:tcBorders>
              <w:top w:val="nil"/>
              <w:left w:val="nil"/>
              <w:bottom w:val="single" w:sz="4" w:space="0" w:color="auto"/>
              <w:right w:val="single" w:sz="4" w:space="0" w:color="auto"/>
            </w:tcBorders>
            <w:shd w:val="clear" w:color="000000" w:fill="C5D9F1"/>
            <w:noWrap/>
            <w:vAlign w:val="bottom"/>
            <w:hideMark/>
          </w:tcPr>
          <w:p w:rsidR="0067736A" w:rsidRDefault="0067736A">
            <w:pPr>
              <w:jc w:val="center"/>
              <w:rPr>
                <w:rFonts w:ascii="Calibri" w:hAnsi="Calibri"/>
                <w:color w:val="000000"/>
                <w:sz w:val="22"/>
                <w:szCs w:val="22"/>
              </w:rPr>
            </w:pPr>
            <w:r>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rsidR="0067736A" w:rsidRDefault="0067736A">
            <w:pPr>
              <w:jc w:val="center"/>
              <w:rPr>
                <w:rFonts w:ascii="Calibri" w:hAnsi="Calibri"/>
                <w:color w:val="000000"/>
                <w:sz w:val="22"/>
                <w:szCs w:val="22"/>
              </w:rPr>
            </w:pPr>
            <w:r>
              <w:rPr>
                <w:rFonts w:ascii="Calibri" w:hAnsi="Calibri"/>
                <w:color w:val="000000"/>
                <w:sz w:val="22"/>
                <w:szCs w:val="22"/>
              </w:rPr>
              <w:t>568</w:t>
            </w:r>
          </w:p>
        </w:tc>
        <w:tc>
          <w:tcPr>
            <w:tcW w:w="875" w:type="dxa"/>
            <w:tcBorders>
              <w:top w:val="nil"/>
              <w:left w:val="nil"/>
              <w:bottom w:val="single" w:sz="4" w:space="0" w:color="auto"/>
              <w:right w:val="single" w:sz="4" w:space="0" w:color="auto"/>
            </w:tcBorders>
            <w:shd w:val="clear" w:color="auto" w:fill="auto"/>
            <w:noWrap/>
            <w:vAlign w:val="bottom"/>
            <w:hideMark/>
          </w:tcPr>
          <w:p w:rsidR="0067736A" w:rsidRDefault="0067736A">
            <w:pPr>
              <w:jc w:val="center"/>
              <w:rPr>
                <w:rFonts w:ascii="Calibri" w:hAnsi="Calibri"/>
                <w:color w:val="000000"/>
                <w:sz w:val="22"/>
                <w:szCs w:val="22"/>
              </w:rPr>
            </w:pPr>
            <w:r>
              <w:rPr>
                <w:rFonts w:ascii="Calibri" w:hAnsi="Calibri"/>
                <w:color w:val="000000"/>
                <w:sz w:val="22"/>
                <w:szCs w:val="22"/>
              </w:rPr>
              <w:t>355</w:t>
            </w:r>
          </w:p>
        </w:tc>
        <w:tc>
          <w:tcPr>
            <w:tcW w:w="900" w:type="dxa"/>
            <w:tcBorders>
              <w:top w:val="nil"/>
              <w:left w:val="nil"/>
              <w:bottom w:val="single" w:sz="4" w:space="0" w:color="auto"/>
              <w:right w:val="single" w:sz="4" w:space="0" w:color="auto"/>
            </w:tcBorders>
            <w:shd w:val="clear" w:color="auto" w:fill="auto"/>
            <w:noWrap/>
            <w:vAlign w:val="bottom"/>
            <w:hideMark/>
          </w:tcPr>
          <w:p w:rsidR="0067736A" w:rsidRDefault="0067736A">
            <w:pPr>
              <w:jc w:val="center"/>
              <w:rPr>
                <w:rFonts w:ascii="Calibri" w:hAnsi="Calibri"/>
                <w:color w:val="000000"/>
                <w:sz w:val="22"/>
                <w:szCs w:val="22"/>
              </w:rPr>
            </w:pPr>
            <w:r>
              <w:rPr>
                <w:rFonts w:ascii="Calibri" w:hAnsi="Calibri"/>
                <w:color w:val="000000"/>
                <w:sz w:val="22"/>
                <w:szCs w:val="22"/>
              </w:rPr>
              <w:t>385</w:t>
            </w:r>
          </w:p>
        </w:tc>
        <w:tc>
          <w:tcPr>
            <w:tcW w:w="990" w:type="dxa"/>
            <w:tcBorders>
              <w:top w:val="nil"/>
              <w:left w:val="nil"/>
              <w:bottom w:val="single" w:sz="4" w:space="0" w:color="auto"/>
              <w:right w:val="single" w:sz="4" w:space="0" w:color="auto"/>
            </w:tcBorders>
            <w:shd w:val="clear" w:color="auto" w:fill="auto"/>
            <w:noWrap/>
            <w:vAlign w:val="bottom"/>
            <w:hideMark/>
          </w:tcPr>
          <w:p w:rsidR="0067736A" w:rsidRDefault="0067736A">
            <w:pPr>
              <w:jc w:val="center"/>
              <w:rPr>
                <w:rFonts w:ascii="Calibri" w:hAnsi="Calibri"/>
                <w:color w:val="000000"/>
                <w:sz w:val="22"/>
                <w:szCs w:val="22"/>
              </w:rPr>
            </w:pPr>
            <w:r>
              <w:rPr>
                <w:rFonts w:ascii="Calibri" w:hAnsi="Calibri"/>
                <w:color w:val="000000"/>
                <w:sz w:val="22"/>
                <w:szCs w:val="22"/>
              </w:rPr>
              <w:t>349</w:t>
            </w:r>
          </w:p>
        </w:tc>
      </w:tr>
      <w:tr w:rsidR="00704C3E" w:rsidTr="0047708D">
        <w:trPr>
          <w:trHeight w:val="20"/>
        </w:trPr>
        <w:tc>
          <w:tcPr>
            <w:tcW w:w="2445" w:type="dxa"/>
            <w:tcBorders>
              <w:top w:val="nil"/>
              <w:left w:val="single" w:sz="8" w:space="0" w:color="auto"/>
              <w:bottom w:val="single" w:sz="4" w:space="0" w:color="auto"/>
              <w:right w:val="single" w:sz="4" w:space="0" w:color="auto"/>
            </w:tcBorders>
            <w:shd w:val="clear" w:color="auto" w:fill="auto"/>
            <w:vAlign w:val="bottom"/>
            <w:hideMark/>
          </w:tcPr>
          <w:p w:rsidR="0067736A" w:rsidRDefault="0067736A" w:rsidP="0047708D">
            <w:pPr>
              <w:rPr>
                <w:rFonts w:ascii="Calibri" w:hAnsi="Calibri"/>
                <w:color w:val="000000"/>
                <w:sz w:val="22"/>
                <w:szCs w:val="22"/>
              </w:rPr>
            </w:pPr>
            <w:r>
              <w:rPr>
                <w:rFonts w:ascii="Calibri" w:hAnsi="Calibri"/>
                <w:color w:val="000000"/>
                <w:sz w:val="22"/>
                <w:szCs w:val="22"/>
              </w:rPr>
              <w:t xml:space="preserve">First Day Classes hold </w:t>
            </w:r>
            <w:r w:rsidR="0047708D">
              <w:rPr>
                <w:rFonts w:ascii="Calibri" w:hAnsi="Calibri"/>
                <w:color w:val="000000"/>
                <w:sz w:val="22"/>
                <w:szCs w:val="22"/>
              </w:rPr>
              <w:t>%</w:t>
            </w:r>
          </w:p>
        </w:tc>
        <w:tc>
          <w:tcPr>
            <w:tcW w:w="835" w:type="dxa"/>
            <w:tcBorders>
              <w:top w:val="nil"/>
              <w:left w:val="nil"/>
              <w:bottom w:val="single" w:sz="4" w:space="0" w:color="auto"/>
              <w:right w:val="single" w:sz="4" w:space="0" w:color="auto"/>
            </w:tcBorders>
            <w:shd w:val="clear" w:color="auto" w:fill="auto"/>
            <w:noWrap/>
            <w:vAlign w:val="bottom"/>
            <w:hideMark/>
          </w:tcPr>
          <w:p w:rsidR="0067736A" w:rsidRDefault="0067736A">
            <w:pPr>
              <w:jc w:val="center"/>
              <w:rPr>
                <w:rFonts w:ascii="Calibri" w:hAnsi="Calibri"/>
                <w:color w:val="000000"/>
                <w:sz w:val="22"/>
                <w:szCs w:val="22"/>
              </w:rPr>
            </w:pPr>
            <w:r>
              <w:rPr>
                <w:rFonts w:ascii="Calibri" w:hAnsi="Calibri"/>
                <w:color w:val="000000"/>
                <w:sz w:val="22"/>
                <w:szCs w:val="22"/>
              </w:rPr>
              <w:t>30.54%</w:t>
            </w:r>
          </w:p>
        </w:tc>
        <w:tc>
          <w:tcPr>
            <w:tcW w:w="990" w:type="dxa"/>
            <w:tcBorders>
              <w:top w:val="nil"/>
              <w:left w:val="nil"/>
              <w:bottom w:val="single" w:sz="4" w:space="0" w:color="auto"/>
              <w:right w:val="single" w:sz="4" w:space="0" w:color="auto"/>
            </w:tcBorders>
            <w:shd w:val="clear" w:color="auto" w:fill="auto"/>
            <w:noWrap/>
            <w:vAlign w:val="bottom"/>
            <w:hideMark/>
          </w:tcPr>
          <w:p w:rsidR="0067736A" w:rsidRDefault="0067736A">
            <w:pPr>
              <w:jc w:val="center"/>
              <w:rPr>
                <w:rFonts w:ascii="Calibri" w:hAnsi="Calibri"/>
                <w:color w:val="000000"/>
                <w:sz w:val="22"/>
                <w:szCs w:val="22"/>
              </w:rPr>
            </w:pPr>
            <w:r>
              <w:rPr>
                <w:rFonts w:ascii="Calibri" w:hAnsi="Calibri"/>
                <w:color w:val="000000"/>
                <w:sz w:val="22"/>
                <w:szCs w:val="22"/>
              </w:rPr>
              <w:t>30.75%</w:t>
            </w:r>
          </w:p>
        </w:tc>
        <w:tc>
          <w:tcPr>
            <w:tcW w:w="900" w:type="dxa"/>
            <w:tcBorders>
              <w:top w:val="nil"/>
              <w:left w:val="nil"/>
              <w:bottom w:val="single" w:sz="4" w:space="0" w:color="auto"/>
              <w:right w:val="single" w:sz="4" w:space="0" w:color="auto"/>
            </w:tcBorders>
            <w:shd w:val="clear" w:color="auto" w:fill="auto"/>
            <w:noWrap/>
            <w:vAlign w:val="bottom"/>
            <w:hideMark/>
          </w:tcPr>
          <w:p w:rsidR="0067736A" w:rsidRDefault="0067736A">
            <w:pPr>
              <w:jc w:val="center"/>
              <w:rPr>
                <w:rFonts w:ascii="Calibri" w:hAnsi="Calibri"/>
                <w:color w:val="000000"/>
                <w:sz w:val="22"/>
                <w:szCs w:val="22"/>
              </w:rPr>
            </w:pPr>
            <w:r>
              <w:rPr>
                <w:rFonts w:ascii="Calibri" w:hAnsi="Calibri"/>
                <w:color w:val="000000"/>
                <w:sz w:val="22"/>
                <w:szCs w:val="22"/>
              </w:rPr>
              <w:t>30.80%</w:t>
            </w:r>
          </w:p>
        </w:tc>
        <w:tc>
          <w:tcPr>
            <w:tcW w:w="900" w:type="dxa"/>
            <w:tcBorders>
              <w:top w:val="nil"/>
              <w:left w:val="nil"/>
              <w:bottom w:val="single" w:sz="4" w:space="0" w:color="auto"/>
              <w:right w:val="single" w:sz="4" w:space="0" w:color="auto"/>
            </w:tcBorders>
            <w:shd w:val="clear" w:color="auto" w:fill="auto"/>
            <w:noWrap/>
            <w:vAlign w:val="bottom"/>
            <w:hideMark/>
          </w:tcPr>
          <w:p w:rsidR="0067736A" w:rsidRDefault="0067736A">
            <w:pPr>
              <w:jc w:val="center"/>
              <w:rPr>
                <w:rFonts w:ascii="Calibri" w:hAnsi="Calibri"/>
                <w:color w:val="000000"/>
                <w:sz w:val="22"/>
                <w:szCs w:val="22"/>
              </w:rPr>
            </w:pPr>
            <w:r>
              <w:rPr>
                <w:rFonts w:ascii="Calibri" w:hAnsi="Calibri"/>
                <w:color w:val="000000"/>
                <w:sz w:val="22"/>
                <w:szCs w:val="22"/>
              </w:rPr>
              <w:t> </w:t>
            </w:r>
          </w:p>
        </w:tc>
        <w:tc>
          <w:tcPr>
            <w:tcW w:w="270" w:type="dxa"/>
            <w:tcBorders>
              <w:top w:val="nil"/>
              <w:left w:val="nil"/>
              <w:bottom w:val="single" w:sz="4" w:space="0" w:color="auto"/>
              <w:right w:val="single" w:sz="4" w:space="0" w:color="auto"/>
            </w:tcBorders>
            <w:shd w:val="clear" w:color="000000" w:fill="C5D9F1"/>
            <w:noWrap/>
            <w:vAlign w:val="bottom"/>
            <w:hideMark/>
          </w:tcPr>
          <w:p w:rsidR="0067736A" w:rsidRDefault="0067736A">
            <w:pPr>
              <w:jc w:val="center"/>
              <w:rPr>
                <w:rFonts w:ascii="Calibri" w:hAnsi="Calibri"/>
                <w:color w:val="000000"/>
                <w:sz w:val="22"/>
                <w:szCs w:val="22"/>
              </w:rPr>
            </w:pPr>
            <w:r>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rsidR="0067736A" w:rsidRDefault="0067736A">
            <w:pPr>
              <w:jc w:val="center"/>
              <w:rPr>
                <w:rFonts w:ascii="Calibri" w:hAnsi="Calibri"/>
                <w:color w:val="000000"/>
                <w:sz w:val="22"/>
                <w:szCs w:val="22"/>
              </w:rPr>
            </w:pPr>
            <w:r>
              <w:rPr>
                <w:rFonts w:ascii="Calibri" w:hAnsi="Calibri"/>
                <w:color w:val="000000"/>
                <w:sz w:val="22"/>
                <w:szCs w:val="22"/>
              </w:rPr>
              <w:t>41.90%</w:t>
            </w:r>
          </w:p>
        </w:tc>
        <w:tc>
          <w:tcPr>
            <w:tcW w:w="875" w:type="dxa"/>
            <w:tcBorders>
              <w:top w:val="nil"/>
              <w:left w:val="nil"/>
              <w:bottom w:val="single" w:sz="4" w:space="0" w:color="auto"/>
              <w:right w:val="single" w:sz="4" w:space="0" w:color="auto"/>
            </w:tcBorders>
            <w:shd w:val="clear" w:color="auto" w:fill="auto"/>
            <w:noWrap/>
            <w:vAlign w:val="bottom"/>
            <w:hideMark/>
          </w:tcPr>
          <w:p w:rsidR="0067736A" w:rsidRDefault="0067736A">
            <w:pPr>
              <w:jc w:val="center"/>
              <w:rPr>
                <w:rFonts w:ascii="Calibri" w:hAnsi="Calibri"/>
                <w:color w:val="000000"/>
                <w:sz w:val="22"/>
                <w:szCs w:val="22"/>
              </w:rPr>
            </w:pPr>
            <w:r>
              <w:rPr>
                <w:rFonts w:ascii="Calibri" w:hAnsi="Calibri"/>
                <w:color w:val="000000"/>
                <w:sz w:val="22"/>
                <w:szCs w:val="22"/>
              </w:rPr>
              <w:t>42.54%</w:t>
            </w:r>
          </w:p>
        </w:tc>
        <w:tc>
          <w:tcPr>
            <w:tcW w:w="900" w:type="dxa"/>
            <w:tcBorders>
              <w:top w:val="nil"/>
              <w:left w:val="nil"/>
              <w:bottom w:val="single" w:sz="4" w:space="0" w:color="auto"/>
              <w:right w:val="single" w:sz="4" w:space="0" w:color="auto"/>
            </w:tcBorders>
            <w:shd w:val="clear" w:color="auto" w:fill="auto"/>
            <w:noWrap/>
            <w:vAlign w:val="bottom"/>
            <w:hideMark/>
          </w:tcPr>
          <w:p w:rsidR="0067736A" w:rsidRDefault="0067736A">
            <w:pPr>
              <w:jc w:val="center"/>
              <w:rPr>
                <w:rFonts w:ascii="Calibri" w:hAnsi="Calibri"/>
                <w:color w:val="000000"/>
                <w:sz w:val="22"/>
                <w:szCs w:val="22"/>
              </w:rPr>
            </w:pPr>
            <w:r>
              <w:rPr>
                <w:rFonts w:ascii="Calibri" w:hAnsi="Calibri"/>
                <w:color w:val="000000"/>
                <w:sz w:val="22"/>
                <w:szCs w:val="22"/>
              </w:rPr>
              <w:t>46.23%</w:t>
            </w:r>
          </w:p>
        </w:tc>
        <w:tc>
          <w:tcPr>
            <w:tcW w:w="990" w:type="dxa"/>
            <w:tcBorders>
              <w:top w:val="nil"/>
              <w:left w:val="nil"/>
              <w:bottom w:val="single" w:sz="4" w:space="0" w:color="auto"/>
              <w:right w:val="single" w:sz="4" w:space="0" w:color="auto"/>
            </w:tcBorders>
            <w:shd w:val="clear" w:color="auto" w:fill="auto"/>
            <w:noWrap/>
            <w:vAlign w:val="bottom"/>
            <w:hideMark/>
          </w:tcPr>
          <w:p w:rsidR="0067736A" w:rsidRDefault="0067736A">
            <w:pPr>
              <w:jc w:val="center"/>
              <w:rPr>
                <w:rFonts w:ascii="Calibri" w:hAnsi="Calibri"/>
                <w:color w:val="000000"/>
                <w:sz w:val="22"/>
                <w:szCs w:val="22"/>
              </w:rPr>
            </w:pPr>
            <w:r>
              <w:rPr>
                <w:rFonts w:ascii="Calibri" w:hAnsi="Calibri"/>
                <w:color w:val="000000"/>
                <w:sz w:val="22"/>
                <w:szCs w:val="22"/>
              </w:rPr>
              <w:t>47.85%</w:t>
            </w:r>
          </w:p>
        </w:tc>
      </w:tr>
      <w:tr w:rsidR="00704C3E" w:rsidTr="0047708D">
        <w:trPr>
          <w:trHeight w:val="20"/>
        </w:trPr>
        <w:tc>
          <w:tcPr>
            <w:tcW w:w="2445" w:type="dxa"/>
            <w:tcBorders>
              <w:top w:val="nil"/>
              <w:left w:val="single" w:sz="8" w:space="0" w:color="auto"/>
              <w:bottom w:val="single" w:sz="4" w:space="0" w:color="auto"/>
              <w:right w:val="single" w:sz="4" w:space="0" w:color="auto"/>
            </w:tcBorders>
            <w:shd w:val="clear" w:color="auto" w:fill="auto"/>
            <w:vAlign w:val="bottom"/>
            <w:hideMark/>
          </w:tcPr>
          <w:p w:rsidR="0067736A" w:rsidRDefault="0067736A">
            <w:pPr>
              <w:rPr>
                <w:rFonts w:ascii="Calibri" w:hAnsi="Calibri"/>
                <w:color w:val="000000"/>
                <w:sz w:val="22"/>
                <w:szCs w:val="22"/>
              </w:rPr>
            </w:pPr>
            <w:r>
              <w:rPr>
                <w:rFonts w:ascii="Calibri" w:hAnsi="Calibri"/>
                <w:color w:val="000000"/>
                <w:sz w:val="22"/>
                <w:szCs w:val="22"/>
              </w:rPr>
              <w:t>10-day</w:t>
            </w:r>
          </w:p>
        </w:tc>
        <w:tc>
          <w:tcPr>
            <w:tcW w:w="835" w:type="dxa"/>
            <w:tcBorders>
              <w:top w:val="nil"/>
              <w:left w:val="nil"/>
              <w:bottom w:val="single" w:sz="4" w:space="0" w:color="auto"/>
              <w:right w:val="single" w:sz="4" w:space="0" w:color="auto"/>
            </w:tcBorders>
            <w:shd w:val="clear" w:color="auto" w:fill="auto"/>
            <w:noWrap/>
            <w:vAlign w:val="bottom"/>
            <w:hideMark/>
          </w:tcPr>
          <w:p w:rsidR="0067736A" w:rsidRDefault="0067736A">
            <w:pPr>
              <w:jc w:val="center"/>
              <w:rPr>
                <w:rFonts w:ascii="Calibri" w:hAnsi="Calibri"/>
                <w:color w:val="000000"/>
                <w:sz w:val="22"/>
                <w:szCs w:val="22"/>
              </w:rPr>
            </w:pPr>
            <w:r>
              <w:rPr>
                <w:rFonts w:ascii="Calibri" w:hAnsi="Calibri"/>
                <w:color w:val="000000"/>
                <w:sz w:val="22"/>
                <w:szCs w:val="22"/>
              </w:rPr>
              <w:t>396</w:t>
            </w:r>
          </w:p>
        </w:tc>
        <w:tc>
          <w:tcPr>
            <w:tcW w:w="990" w:type="dxa"/>
            <w:tcBorders>
              <w:top w:val="nil"/>
              <w:left w:val="nil"/>
              <w:bottom w:val="single" w:sz="4" w:space="0" w:color="auto"/>
              <w:right w:val="single" w:sz="4" w:space="0" w:color="auto"/>
            </w:tcBorders>
            <w:shd w:val="clear" w:color="auto" w:fill="auto"/>
            <w:noWrap/>
            <w:vAlign w:val="bottom"/>
            <w:hideMark/>
          </w:tcPr>
          <w:p w:rsidR="0067736A" w:rsidRDefault="0067736A">
            <w:pPr>
              <w:jc w:val="center"/>
              <w:rPr>
                <w:rFonts w:ascii="Calibri" w:hAnsi="Calibri"/>
                <w:color w:val="000000"/>
                <w:sz w:val="22"/>
                <w:szCs w:val="22"/>
              </w:rPr>
            </w:pPr>
            <w:r>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rsidR="0067736A" w:rsidRDefault="0067736A">
            <w:pPr>
              <w:jc w:val="center"/>
              <w:rPr>
                <w:rFonts w:ascii="Calibri" w:hAnsi="Calibri"/>
                <w:color w:val="000000"/>
                <w:sz w:val="22"/>
                <w:szCs w:val="22"/>
              </w:rPr>
            </w:pPr>
            <w:r>
              <w:rPr>
                <w:rFonts w:ascii="Calibri" w:hAnsi="Calibri"/>
                <w:color w:val="000000"/>
                <w:sz w:val="22"/>
                <w:szCs w:val="22"/>
              </w:rPr>
              <w:t>150</w:t>
            </w:r>
          </w:p>
        </w:tc>
        <w:tc>
          <w:tcPr>
            <w:tcW w:w="900" w:type="dxa"/>
            <w:tcBorders>
              <w:top w:val="nil"/>
              <w:left w:val="nil"/>
              <w:bottom w:val="single" w:sz="4" w:space="0" w:color="auto"/>
              <w:right w:val="single" w:sz="4" w:space="0" w:color="auto"/>
            </w:tcBorders>
            <w:shd w:val="clear" w:color="auto" w:fill="auto"/>
            <w:noWrap/>
            <w:vAlign w:val="bottom"/>
            <w:hideMark/>
          </w:tcPr>
          <w:p w:rsidR="0067736A" w:rsidRDefault="0067736A">
            <w:pPr>
              <w:jc w:val="center"/>
              <w:rPr>
                <w:rFonts w:ascii="Calibri" w:hAnsi="Calibri"/>
                <w:color w:val="000000"/>
                <w:sz w:val="22"/>
                <w:szCs w:val="22"/>
              </w:rPr>
            </w:pPr>
            <w:r>
              <w:rPr>
                <w:rFonts w:ascii="Calibri" w:hAnsi="Calibri"/>
                <w:color w:val="000000"/>
                <w:sz w:val="22"/>
                <w:szCs w:val="22"/>
              </w:rPr>
              <w:t> </w:t>
            </w:r>
          </w:p>
        </w:tc>
        <w:tc>
          <w:tcPr>
            <w:tcW w:w="270" w:type="dxa"/>
            <w:tcBorders>
              <w:top w:val="nil"/>
              <w:left w:val="nil"/>
              <w:bottom w:val="single" w:sz="4" w:space="0" w:color="auto"/>
              <w:right w:val="single" w:sz="4" w:space="0" w:color="auto"/>
            </w:tcBorders>
            <w:shd w:val="clear" w:color="000000" w:fill="C5D9F1"/>
            <w:noWrap/>
            <w:vAlign w:val="bottom"/>
            <w:hideMark/>
          </w:tcPr>
          <w:p w:rsidR="0067736A" w:rsidRDefault="0067736A">
            <w:pPr>
              <w:jc w:val="center"/>
              <w:rPr>
                <w:rFonts w:ascii="Calibri" w:hAnsi="Calibri"/>
                <w:color w:val="000000"/>
                <w:sz w:val="22"/>
                <w:szCs w:val="22"/>
              </w:rPr>
            </w:pPr>
            <w:r>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rsidR="0067736A" w:rsidRDefault="0067736A">
            <w:pPr>
              <w:jc w:val="center"/>
              <w:rPr>
                <w:rFonts w:ascii="Calibri" w:hAnsi="Calibri"/>
                <w:color w:val="000000"/>
                <w:sz w:val="22"/>
                <w:szCs w:val="22"/>
              </w:rPr>
            </w:pPr>
            <w:r>
              <w:rPr>
                <w:rFonts w:ascii="Calibri" w:hAnsi="Calibri"/>
                <w:color w:val="000000"/>
                <w:sz w:val="22"/>
                <w:szCs w:val="22"/>
              </w:rPr>
              <w:t>428</w:t>
            </w:r>
          </w:p>
        </w:tc>
        <w:tc>
          <w:tcPr>
            <w:tcW w:w="875" w:type="dxa"/>
            <w:tcBorders>
              <w:top w:val="nil"/>
              <w:left w:val="nil"/>
              <w:bottom w:val="single" w:sz="4" w:space="0" w:color="auto"/>
              <w:right w:val="single" w:sz="4" w:space="0" w:color="auto"/>
            </w:tcBorders>
            <w:shd w:val="clear" w:color="auto" w:fill="auto"/>
            <w:noWrap/>
            <w:vAlign w:val="bottom"/>
            <w:hideMark/>
          </w:tcPr>
          <w:p w:rsidR="0067736A" w:rsidRDefault="0067736A">
            <w:pPr>
              <w:jc w:val="center"/>
              <w:rPr>
                <w:rFonts w:ascii="Calibri" w:hAnsi="Calibri"/>
                <w:color w:val="000000"/>
                <w:sz w:val="22"/>
                <w:szCs w:val="22"/>
              </w:rPr>
            </w:pPr>
            <w:r>
              <w:rPr>
                <w:rFonts w:ascii="Calibri" w:hAnsi="Calibri"/>
                <w:color w:val="000000"/>
                <w:sz w:val="22"/>
                <w:szCs w:val="22"/>
              </w:rPr>
              <w:t>250</w:t>
            </w:r>
          </w:p>
        </w:tc>
        <w:tc>
          <w:tcPr>
            <w:tcW w:w="900" w:type="dxa"/>
            <w:tcBorders>
              <w:top w:val="nil"/>
              <w:left w:val="nil"/>
              <w:bottom w:val="single" w:sz="4" w:space="0" w:color="auto"/>
              <w:right w:val="single" w:sz="4" w:space="0" w:color="auto"/>
            </w:tcBorders>
            <w:shd w:val="clear" w:color="auto" w:fill="auto"/>
            <w:noWrap/>
            <w:vAlign w:val="bottom"/>
            <w:hideMark/>
          </w:tcPr>
          <w:p w:rsidR="0067736A" w:rsidRDefault="0067736A">
            <w:pPr>
              <w:jc w:val="center"/>
              <w:rPr>
                <w:rFonts w:ascii="Calibri" w:hAnsi="Calibri"/>
                <w:color w:val="000000"/>
                <w:sz w:val="22"/>
                <w:szCs w:val="22"/>
              </w:rPr>
            </w:pPr>
            <w:r>
              <w:rPr>
                <w:rFonts w:ascii="Calibri" w:hAnsi="Calibri"/>
                <w:color w:val="000000"/>
                <w:sz w:val="22"/>
                <w:szCs w:val="22"/>
              </w:rPr>
              <w:t>290</w:t>
            </w:r>
          </w:p>
        </w:tc>
        <w:tc>
          <w:tcPr>
            <w:tcW w:w="990" w:type="dxa"/>
            <w:tcBorders>
              <w:top w:val="nil"/>
              <w:left w:val="nil"/>
              <w:bottom w:val="single" w:sz="4" w:space="0" w:color="auto"/>
              <w:right w:val="single" w:sz="4" w:space="0" w:color="auto"/>
            </w:tcBorders>
            <w:shd w:val="clear" w:color="auto" w:fill="auto"/>
            <w:noWrap/>
            <w:vAlign w:val="bottom"/>
            <w:hideMark/>
          </w:tcPr>
          <w:p w:rsidR="0067736A" w:rsidRDefault="0067736A">
            <w:pPr>
              <w:jc w:val="center"/>
              <w:rPr>
                <w:rFonts w:ascii="Calibri" w:hAnsi="Calibri"/>
                <w:color w:val="000000"/>
                <w:sz w:val="22"/>
                <w:szCs w:val="22"/>
              </w:rPr>
            </w:pPr>
            <w:r>
              <w:rPr>
                <w:rFonts w:ascii="Calibri" w:hAnsi="Calibri"/>
                <w:color w:val="000000"/>
                <w:sz w:val="22"/>
                <w:szCs w:val="22"/>
              </w:rPr>
              <w:t>252</w:t>
            </w:r>
          </w:p>
        </w:tc>
      </w:tr>
      <w:tr w:rsidR="00704C3E" w:rsidTr="0047708D">
        <w:trPr>
          <w:trHeight w:val="20"/>
        </w:trPr>
        <w:tc>
          <w:tcPr>
            <w:tcW w:w="2445" w:type="dxa"/>
            <w:tcBorders>
              <w:top w:val="nil"/>
              <w:left w:val="single" w:sz="8" w:space="0" w:color="auto"/>
              <w:bottom w:val="single" w:sz="8" w:space="0" w:color="auto"/>
              <w:right w:val="single" w:sz="4" w:space="0" w:color="auto"/>
            </w:tcBorders>
            <w:shd w:val="clear" w:color="auto" w:fill="auto"/>
            <w:vAlign w:val="bottom"/>
            <w:hideMark/>
          </w:tcPr>
          <w:p w:rsidR="0067736A" w:rsidRDefault="0067736A" w:rsidP="0047708D">
            <w:pPr>
              <w:rPr>
                <w:rFonts w:ascii="Calibri" w:hAnsi="Calibri"/>
                <w:color w:val="000000"/>
                <w:sz w:val="22"/>
                <w:szCs w:val="22"/>
              </w:rPr>
            </w:pPr>
            <w:r>
              <w:rPr>
                <w:rFonts w:ascii="Calibri" w:hAnsi="Calibri"/>
                <w:color w:val="000000"/>
                <w:sz w:val="22"/>
                <w:szCs w:val="22"/>
              </w:rPr>
              <w:t xml:space="preserve">10-Day hold </w:t>
            </w:r>
            <w:r w:rsidR="0047708D">
              <w:rPr>
                <w:rFonts w:ascii="Calibri" w:hAnsi="Calibri"/>
                <w:color w:val="000000"/>
                <w:sz w:val="22"/>
                <w:szCs w:val="22"/>
              </w:rPr>
              <w:t>%</w:t>
            </w:r>
          </w:p>
        </w:tc>
        <w:tc>
          <w:tcPr>
            <w:tcW w:w="835" w:type="dxa"/>
            <w:tcBorders>
              <w:top w:val="nil"/>
              <w:left w:val="nil"/>
              <w:bottom w:val="single" w:sz="8" w:space="0" w:color="auto"/>
              <w:right w:val="single" w:sz="4" w:space="0" w:color="auto"/>
            </w:tcBorders>
            <w:shd w:val="clear" w:color="auto" w:fill="auto"/>
            <w:noWrap/>
            <w:vAlign w:val="bottom"/>
            <w:hideMark/>
          </w:tcPr>
          <w:p w:rsidR="0067736A" w:rsidRDefault="0067736A">
            <w:pPr>
              <w:jc w:val="center"/>
              <w:rPr>
                <w:rFonts w:ascii="Calibri" w:hAnsi="Calibri"/>
                <w:color w:val="000000"/>
                <w:sz w:val="22"/>
                <w:szCs w:val="22"/>
              </w:rPr>
            </w:pPr>
            <w:r>
              <w:rPr>
                <w:rFonts w:ascii="Calibri" w:hAnsi="Calibri"/>
                <w:color w:val="000000"/>
                <w:sz w:val="22"/>
                <w:szCs w:val="22"/>
              </w:rPr>
              <w:t>26.52%</w:t>
            </w:r>
          </w:p>
        </w:tc>
        <w:tc>
          <w:tcPr>
            <w:tcW w:w="990" w:type="dxa"/>
            <w:tcBorders>
              <w:top w:val="nil"/>
              <w:left w:val="nil"/>
              <w:bottom w:val="single" w:sz="8" w:space="0" w:color="auto"/>
              <w:right w:val="single" w:sz="4" w:space="0" w:color="auto"/>
            </w:tcBorders>
            <w:shd w:val="clear" w:color="auto" w:fill="auto"/>
            <w:noWrap/>
            <w:vAlign w:val="bottom"/>
            <w:hideMark/>
          </w:tcPr>
          <w:p w:rsidR="0067736A" w:rsidRDefault="0067736A">
            <w:pPr>
              <w:jc w:val="center"/>
              <w:rPr>
                <w:rFonts w:ascii="Calibri" w:hAnsi="Calibri"/>
                <w:color w:val="000000"/>
                <w:sz w:val="22"/>
                <w:szCs w:val="22"/>
              </w:rPr>
            </w:pPr>
            <w:r>
              <w:rPr>
                <w:rFonts w:ascii="Calibri" w:hAnsi="Calibri"/>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rsidR="0067736A" w:rsidRDefault="0067736A">
            <w:pPr>
              <w:jc w:val="center"/>
              <w:rPr>
                <w:rFonts w:ascii="Calibri" w:hAnsi="Calibri"/>
                <w:color w:val="000000"/>
                <w:sz w:val="22"/>
                <w:szCs w:val="22"/>
              </w:rPr>
            </w:pPr>
            <w:r>
              <w:rPr>
                <w:rFonts w:ascii="Calibri" w:hAnsi="Calibri"/>
                <w:color w:val="000000"/>
                <w:sz w:val="22"/>
                <w:szCs w:val="22"/>
              </w:rPr>
              <w:t>26.27%</w:t>
            </w:r>
          </w:p>
        </w:tc>
        <w:tc>
          <w:tcPr>
            <w:tcW w:w="900" w:type="dxa"/>
            <w:tcBorders>
              <w:top w:val="nil"/>
              <w:left w:val="nil"/>
              <w:bottom w:val="single" w:sz="8" w:space="0" w:color="auto"/>
              <w:right w:val="single" w:sz="4" w:space="0" w:color="auto"/>
            </w:tcBorders>
            <w:shd w:val="clear" w:color="auto" w:fill="auto"/>
            <w:noWrap/>
            <w:vAlign w:val="bottom"/>
            <w:hideMark/>
          </w:tcPr>
          <w:p w:rsidR="0067736A" w:rsidRDefault="0067736A">
            <w:pPr>
              <w:jc w:val="center"/>
              <w:rPr>
                <w:rFonts w:ascii="Calibri" w:hAnsi="Calibri"/>
                <w:color w:val="000000"/>
                <w:sz w:val="22"/>
                <w:szCs w:val="22"/>
              </w:rPr>
            </w:pPr>
            <w:r>
              <w:rPr>
                <w:rFonts w:ascii="Calibri" w:hAnsi="Calibri"/>
                <w:color w:val="000000"/>
                <w:sz w:val="22"/>
                <w:szCs w:val="22"/>
              </w:rPr>
              <w:t> </w:t>
            </w:r>
          </w:p>
        </w:tc>
        <w:tc>
          <w:tcPr>
            <w:tcW w:w="270" w:type="dxa"/>
            <w:tcBorders>
              <w:top w:val="nil"/>
              <w:left w:val="nil"/>
              <w:bottom w:val="single" w:sz="8" w:space="0" w:color="auto"/>
              <w:right w:val="single" w:sz="4" w:space="0" w:color="auto"/>
            </w:tcBorders>
            <w:shd w:val="clear" w:color="000000" w:fill="B8CCE4"/>
            <w:noWrap/>
            <w:vAlign w:val="bottom"/>
            <w:hideMark/>
          </w:tcPr>
          <w:p w:rsidR="0067736A" w:rsidRDefault="0067736A">
            <w:pPr>
              <w:jc w:val="center"/>
              <w:rPr>
                <w:rFonts w:ascii="Calibri" w:hAnsi="Calibri"/>
                <w:color w:val="000000"/>
                <w:sz w:val="22"/>
                <w:szCs w:val="22"/>
              </w:rPr>
            </w:pPr>
            <w:r>
              <w:rPr>
                <w:rFonts w:ascii="Calibri" w:hAnsi="Calibri"/>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rsidR="0067736A" w:rsidRDefault="0067736A">
            <w:pPr>
              <w:jc w:val="center"/>
              <w:rPr>
                <w:rFonts w:ascii="Calibri" w:hAnsi="Calibri"/>
                <w:color w:val="000000"/>
                <w:sz w:val="22"/>
                <w:szCs w:val="22"/>
              </w:rPr>
            </w:pPr>
            <w:r>
              <w:rPr>
                <w:rFonts w:ascii="Calibri" w:hAnsi="Calibri"/>
                <w:color w:val="000000"/>
                <w:sz w:val="22"/>
                <w:szCs w:val="22"/>
              </w:rPr>
              <w:t>36.68%</w:t>
            </w:r>
          </w:p>
        </w:tc>
        <w:tc>
          <w:tcPr>
            <w:tcW w:w="875" w:type="dxa"/>
            <w:tcBorders>
              <w:top w:val="nil"/>
              <w:left w:val="nil"/>
              <w:bottom w:val="single" w:sz="8" w:space="0" w:color="auto"/>
              <w:right w:val="single" w:sz="4" w:space="0" w:color="auto"/>
            </w:tcBorders>
            <w:shd w:val="clear" w:color="auto" w:fill="auto"/>
            <w:noWrap/>
            <w:vAlign w:val="bottom"/>
            <w:hideMark/>
          </w:tcPr>
          <w:p w:rsidR="0067736A" w:rsidRDefault="0067736A">
            <w:pPr>
              <w:jc w:val="center"/>
              <w:rPr>
                <w:rFonts w:ascii="Calibri" w:hAnsi="Calibri"/>
                <w:color w:val="000000"/>
                <w:sz w:val="22"/>
                <w:szCs w:val="22"/>
              </w:rPr>
            </w:pPr>
            <w:r>
              <w:rPr>
                <w:rFonts w:ascii="Calibri" w:hAnsi="Calibri"/>
                <w:color w:val="000000"/>
                <w:sz w:val="22"/>
                <w:szCs w:val="22"/>
              </w:rPr>
              <w:t>26.80%</w:t>
            </w:r>
          </w:p>
        </w:tc>
        <w:tc>
          <w:tcPr>
            <w:tcW w:w="900" w:type="dxa"/>
            <w:tcBorders>
              <w:top w:val="nil"/>
              <w:left w:val="nil"/>
              <w:bottom w:val="single" w:sz="8" w:space="0" w:color="auto"/>
              <w:right w:val="single" w:sz="4" w:space="0" w:color="auto"/>
            </w:tcBorders>
            <w:shd w:val="clear" w:color="auto" w:fill="auto"/>
            <w:noWrap/>
            <w:vAlign w:val="bottom"/>
            <w:hideMark/>
          </w:tcPr>
          <w:p w:rsidR="0067736A" w:rsidRDefault="0067736A">
            <w:pPr>
              <w:jc w:val="center"/>
              <w:rPr>
                <w:rFonts w:ascii="Calibri" w:hAnsi="Calibri"/>
                <w:color w:val="000000"/>
                <w:sz w:val="22"/>
                <w:szCs w:val="22"/>
              </w:rPr>
            </w:pPr>
            <w:r>
              <w:rPr>
                <w:rFonts w:ascii="Calibri" w:hAnsi="Calibri"/>
                <w:color w:val="000000"/>
                <w:sz w:val="22"/>
                <w:szCs w:val="22"/>
              </w:rPr>
              <w:t>31.38%</w:t>
            </w:r>
          </w:p>
        </w:tc>
        <w:tc>
          <w:tcPr>
            <w:tcW w:w="990" w:type="dxa"/>
            <w:tcBorders>
              <w:top w:val="nil"/>
              <w:left w:val="nil"/>
              <w:bottom w:val="single" w:sz="8" w:space="0" w:color="auto"/>
              <w:right w:val="single" w:sz="4" w:space="0" w:color="auto"/>
            </w:tcBorders>
            <w:shd w:val="clear" w:color="auto" w:fill="auto"/>
            <w:noWrap/>
            <w:vAlign w:val="bottom"/>
            <w:hideMark/>
          </w:tcPr>
          <w:p w:rsidR="0067736A" w:rsidRDefault="0067736A">
            <w:pPr>
              <w:jc w:val="center"/>
              <w:rPr>
                <w:rFonts w:ascii="Calibri" w:hAnsi="Calibri"/>
                <w:color w:val="000000"/>
                <w:sz w:val="22"/>
                <w:szCs w:val="22"/>
              </w:rPr>
            </w:pPr>
            <w:r>
              <w:rPr>
                <w:rFonts w:ascii="Calibri" w:hAnsi="Calibri"/>
                <w:color w:val="000000"/>
                <w:sz w:val="22"/>
                <w:szCs w:val="22"/>
              </w:rPr>
              <w:t>36.51%</w:t>
            </w:r>
          </w:p>
        </w:tc>
      </w:tr>
    </w:tbl>
    <w:p w:rsidR="00CA4E1A" w:rsidRPr="00140A55" w:rsidRDefault="00CA4E1A" w:rsidP="006243A6">
      <w:pPr>
        <w:rPr>
          <w:rFonts w:asciiTheme="minorHAnsi" w:hAnsiTheme="minorHAnsi"/>
          <w:color w:val="FF0000"/>
          <w:sz w:val="22"/>
          <w:szCs w:val="22"/>
        </w:rPr>
      </w:pPr>
    </w:p>
    <w:p w:rsidR="008C014E" w:rsidRPr="00446720" w:rsidRDefault="00116605" w:rsidP="006243A6">
      <w:pPr>
        <w:rPr>
          <w:rFonts w:asciiTheme="minorHAnsi" w:hAnsiTheme="minorHAnsi"/>
          <w:sz w:val="22"/>
          <w:szCs w:val="22"/>
        </w:rPr>
      </w:pPr>
      <w:r w:rsidRPr="00D51E2C">
        <w:rPr>
          <w:rFonts w:asciiTheme="minorHAnsi" w:hAnsiTheme="minorHAnsi"/>
          <w:sz w:val="22"/>
          <w:szCs w:val="22"/>
        </w:rPr>
        <w:t xml:space="preserve">The Early Alert System continued this academic year as well; EAS is a collaboration among CASA, SSC, and Housing.  </w:t>
      </w:r>
      <w:r w:rsidR="00BA21C4" w:rsidRPr="00D51E2C">
        <w:rPr>
          <w:rFonts w:asciiTheme="minorHAnsi" w:hAnsiTheme="minorHAnsi"/>
          <w:sz w:val="22"/>
          <w:szCs w:val="22"/>
        </w:rPr>
        <w:t>FA1</w:t>
      </w:r>
      <w:r w:rsidR="00D51E2C">
        <w:rPr>
          <w:rFonts w:asciiTheme="minorHAnsi" w:hAnsiTheme="minorHAnsi"/>
          <w:sz w:val="22"/>
          <w:szCs w:val="22"/>
        </w:rPr>
        <w:t>6</w:t>
      </w:r>
      <w:r w:rsidR="00BA21C4" w:rsidRPr="00D51E2C">
        <w:rPr>
          <w:rFonts w:asciiTheme="minorHAnsi" w:hAnsiTheme="minorHAnsi"/>
          <w:sz w:val="22"/>
          <w:szCs w:val="22"/>
        </w:rPr>
        <w:t xml:space="preserve"> saw </w:t>
      </w:r>
      <w:r w:rsidR="007E2A92" w:rsidRPr="00D51E2C">
        <w:rPr>
          <w:rFonts w:asciiTheme="minorHAnsi" w:hAnsiTheme="minorHAnsi"/>
          <w:sz w:val="22"/>
          <w:szCs w:val="22"/>
        </w:rPr>
        <w:t>decrease</w:t>
      </w:r>
      <w:r w:rsidR="00BA21C4" w:rsidRPr="00D51E2C">
        <w:rPr>
          <w:rFonts w:asciiTheme="minorHAnsi" w:hAnsiTheme="minorHAnsi"/>
          <w:sz w:val="22"/>
          <w:szCs w:val="22"/>
        </w:rPr>
        <w:t xml:space="preserve"> in the number of alerts submitted from </w:t>
      </w:r>
      <w:r w:rsidR="00D51E2C">
        <w:rPr>
          <w:rFonts w:asciiTheme="minorHAnsi" w:hAnsiTheme="minorHAnsi"/>
          <w:sz w:val="22"/>
          <w:szCs w:val="22"/>
        </w:rPr>
        <w:t>731</w:t>
      </w:r>
      <w:r w:rsidR="00BA21C4" w:rsidRPr="00D51E2C">
        <w:rPr>
          <w:rFonts w:asciiTheme="minorHAnsi" w:hAnsiTheme="minorHAnsi"/>
          <w:sz w:val="22"/>
          <w:szCs w:val="22"/>
        </w:rPr>
        <w:t xml:space="preserve"> in FA1</w:t>
      </w:r>
      <w:r w:rsidR="00D51E2C">
        <w:rPr>
          <w:rFonts w:asciiTheme="minorHAnsi" w:hAnsiTheme="minorHAnsi"/>
          <w:sz w:val="22"/>
          <w:szCs w:val="22"/>
        </w:rPr>
        <w:t>5</w:t>
      </w:r>
      <w:r w:rsidR="00BA21C4" w:rsidRPr="00D51E2C">
        <w:rPr>
          <w:rFonts w:asciiTheme="minorHAnsi" w:hAnsiTheme="minorHAnsi"/>
          <w:sz w:val="22"/>
          <w:szCs w:val="22"/>
        </w:rPr>
        <w:t xml:space="preserve"> to </w:t>
      </w:r>
      <w:r w:rsidR="00D51E2C">
        <w:rPr>
          <w:rFonts w:asciiTheme="minorHAnsi" w:hAnsiTheme="minorHAnsi"/>
          <w:sz w:val="22"/>
          <w:szCs w:val="22"/>
        </w:rPr>
        <w:t>686</w:t>
      </w:r>
      <w:r w:rsidR="00BA21C4" w:rsidRPr="00D51E2C">
        <w:rPr>
          <w:rFonts w:asciiTheme="minorHAnsi" w:hAnsiTheme="minorHAnsi"/>
          <w:sz w:val="22"/>
          <w:szCs w:val="22"/>
        </w:rPr>
        <w:t xml:space="preserve"> in FA1</w:t>
      </w:r>
      <w:r w:rsidR="00D51E2C">
        <w:rPr>
          <w:rFonts w:asciiTheme="minorHAnsi" w:hAnsiTheme="minorHAnsi"/>
          <w:sz w:val="22"/>
          <w:szCs w:val="22"/>
        </w:rPr>
        <w:t>6</w:t>
      </w:r>
      <w:r w:rsidR="00BA21C4" w:rsidRPr="00D51E2C">
        <w:rPr>
          <w:rFonts w:asciiTheme="minorHAnsi" w:hAnsiTheme="minorHAnsi"/>
          <w:sz w:val="22"/>
          <w:szCs w:val="22"/>
        </w:rPr>
        <w:t xml:space="preserve"> for </w:t>
      </w:r>
      <w:r w:rsidR="00D51E2C">
        <w:rPr>
          <w:rFonts w:asciiTheme="minorHAnsi" w:hAnsiTheme="minorHAnsi"/>
          <w:sz w:val="22"/>
          <w:szCs w:val="22"/>
        </w:rPr>
        <w:lastRenderedPageBreak/>
        <w:t>45</w:t>
      </w:r>
      <w:r w:rsidR="00BA21C4" w:rsidRPr="00D51E2C">
        <w:rPr>
          <w:rFonts w:asciiTheme="minorHAnsi" w:hAnsiTheme="minorHAnsi"/>
          <w:sz w:val="22"/>
          <w:szCs w:val="22"/>
        </w:rPr>
        <w:t xml:space="preserve"> </w:t>
      </w:r>
      <w:r w:rsidR="00FF5B56" w:rsidRPr="00D51E2C">
        <w:rPr>
          <w:rFonts w:asciiTheme="minorHAnsi" w:hAnsiTheme="minorHAnsi"/>
          <w:sz w:val="22"/>
          <w:szCs w:val="22"/>
        </w:rPr>
        <w:t>fewer</w:t>
      </w:r>
      <w:r w:rsidR="00BA21C4" w:rsidRPr="00D51E2C">
        <w:rPr>
          <w:rFonts w:asciiTheme="minorHAnsi" w:hAnsiTheme="minorHAnsi"/>
          <w:sz w:val="22"/>
          <w:szCs w:val="22"/>
        </w:rPr>
        <w:t xml:space="preserve"> alerts than the previous fall.  </w:t>
      </w:r>
      <w:r w:rsidR="006E19CB" w:rsidRPr="00D51E2C">
        <w:rPr>
          <w:rFonts w:asciiTheme="minorHAnsi" w:hAnsiTheme="minorHAnsi"/>
          <w:sz w:val="22"/>
          <w:szCs w:val="22"/>
        </w:rPr>
        <w:t>FA1</w:t>
      </w:r>
      <w:r w:rsidR="00D51E2C">
        <w:rPr>
          <w:rFonts w:asciiTheme="minorHAnsi" w:hAnsiTheme="minorHAnsi"/>
          <w:sz w:val="22"/>
          <w:szCs w:val="22"/>
        </w:rPr>
        <w:t>6</w:t>
      </w:r>
      <w:r w:rsidR="006E19CB" w:rsidRPr="00D51E2C">
        <w:rPr>
          <w:rFonts w:asciiTheme="minorHAnsi" w:hAnsiTheme="minorHAnsi"/>
          <w:sz w:val="22"/>
          <w:szCs w:val="22"/>
        </w:rPr>
        <w:t xml:space="preserve"> also saw </w:t>
      </w:r>
      <w:r w:rsidR="00FF5B56" w:rsidRPr="00D51E2C">
        <w:rPr>
          <w:rFonts w:asciiTheme="minorHAnsi" w:hAnsiTheme="minorHAnsi"/>
          <w:sz w:val="22"/>
          <w:szCs w:val="22"/>
        </w:rPr>
        <w:t xml:space="preserve">a </w:t>
      </w:r>
      <w:r w:rsidR="00D51E2C">
        <w:rPr>
          <w:rFonts w:asciiTheme="minorHAnsi" w:hAnsiTheme="minorHAnsi"/>
          <w:sz w:val="22"/>
          <w:szCs w:val="22"/>
        </w:rPr>
        <w:t xml:space="preserve">slight </w:t>
      </w:r>
      <w:r w:rsidR="005F6AF4">
        <w:rPr>
          <w:rFonts w:asciiTheme="minorHAnsi" w:hAnsiTheme="minorHAnsi"/>
          <w:sz w:val="22"/>
          <w:szCs w:val="22"/>
        </w:rPr>
        <w:t>increase</w:t>
      </w:r>
      <w:r w:rsidR="006E19CB" w:rsidRPr="00D51E2C">
        <w:rPr>
          <w:rFonts w:asciiTheme="minorHAnsi" w:hAnsiTheme="minorHAnsi"/>
          <w:sz w:val="22"/>
          <w:szCs w:val="22"/>
        </w:rPr>
        <w:t xml:space="preserve"> in the number of students who </w:t>
      </w:r>
      <w:r w:rsidR="006E19CB" w:rsidRPr="005F6AF4">
        <w:rPr>
          <w:rFonts w:asciiTheme="minorHAnsi" w:hAnsiTheme="minorHAnsi"/>
          <w:sz w:val="22"/>
          <w:szCs w:val="22"/>
        </w:rPr>
        <w:t xml:space="preserve">received alerts with </w:t>
      </w:r>
      <w:r w:rsidR="00FF5B56" w:rsidRPr="005F6AF4">
        <w:rPr>
          <w:rFonts w:asciiTheme="minorHAnsi" w:hAnsiTheme="minorHAnsi"/>
          <w:sz w:val="22"/>
          <w:szCs w:val="22"/>
        </w:rPr>
        <w:t>50</w:t>
      </w:r>
      <w:r w:rsidR="005F6AF4" w:rsidRPr="005F6AF4">
        <w:rPr>
          <w:rFonts w:asciiTheme="minorHAnsi" w:hAnsiTheme="minorHAnsi"/>
          <w:sz w:val="22"/>
          <w:szCs w:val="22"/>
        </w:rPr>
        <w:t>6</w:t>
      </w:r>
      <w:r w:rsidR="006E19CB" w:rsidRPr="005F6AF4">
        <w:rPr>
          <w:rFonts w:asciiTheme="minorHAnsi" w:hAnsiTheme="minorHAnsi"/>
          <w:sz w:val="22"/>
          <w:szCs w:val="22"/>
        </w:rPr>
        <w:t xml:space="preserve"> compared to </w:t>
      </w:r>
      <w:r w:rsidR="005F6AF4" w:rsidRPr="005F6AF4">
        <w:rPr>
          <w:rFonts w:asciiTheme="minorHAnsi" w:hAnsiTheme="minorHAnsi"/>
          <w:sz w:val="22"/>
          <w:szCs w:val="22"/>
        </w:rPr>
        <w:t>500</w:t>
      </w:r>
      <w:r w:rsidR="006E19CB" w:rsidRPr="005F6AF4">
        <w:rPr>
          <w:rFonts w:asciiTheme="minorHAnsi" w:hAnsiTheme="minorHAnsi"/>
          <w:sz w:val="22"/>
          <w:szCs w:val="22"/>
        </w:rPr>
        <w:t xml:space="preserve"> in FA1</w:t>
      </w:r>
      <w:r w:rsidR="005F6AF4" w:rsidRPr="005F6AF4">
        <w:rPr>
          <w:rFonts w:asciiTheme="minorHAnsi" w:hAnsiTheme="minorHAnsi"/>
          <w:sz w:val="22"/>
          <w:szCs w:val="22"/>
        </w:rPr>
        <w:t>5</w:t>
      </w:r>
      <w:r w:rsidR="006E19CB" w:rsidRPr="005F6AF4">
        <w:rPr>
          <w:rFonts w:asciiTheme="minorHAnsi" w:hAnsiTheme="minorHAnsi"/>
          <w:sz w:val="22"/>
          <w:szCs w:val="22"/>
        </w:rPr>
        <w:t xml:space="preserve">.  </w:t>
      </w:r>
      <w:r w:rsidRPr="005F6AF4">
        <w:rPr>
          <w:rFonts w:asciiTheme="minorHAnsi" w:hAnsiTheme="minorHAnsi"/>
          <w:sz w:val="22"/>
          <w:szCs w:val="22"/>
        </w:rPr>
        <w:t>Of the students who received alerts in FA1</w:t>
      </w:r>
      <w:r w:rsidR="005F6AF4">
        <w:rPr>
          <w:rFonts w:asciiTheme="minorHAnsi" w:hAnsiTheme="minorHAnsi"/>
          <w:sz w:val="22"/>
          <w:szCs w:val="22"/>
        </w:rPr>
        <w:t>6</w:t>
      </w:r>
      <w:r w:rsidRPr="005F6AF4">
        <w:rPr>
          <w:rFonts w:asciiTheme="minorHAnsi" w:hAnsiTheme="minorHAnsi"/>
          <w:sz w:val="22"/>
          <w:szCs w:val="22"/>
        </w:rPr>
        <w:t xml:space="preserve">, 34% received an A, B, or C in that course, and </w:t>
      </w:r>
      <w:r w:rsidR="005F6AF4">
        <w:rPr>
          <w:rFonts w:asciiTheme="minorHAnsi" w:hAnsiTheme="minorHAnsi"/>
          <w:sz w:val="22"/>
          <w:szCs w:val="22"/>
        </w:rPr>
        <w:t>13</w:t>
      </w:r>
      <w:r w:rsidRPr="005F6AF4">
        <w:rPr>
          <w:rFonts w:asciiTheme="minorHAnsi" w:hAnsiTheme="minorHAnsi"/>
          <w:sz w:val="22"/>
          <w:szCs w:val="22"/>
        </w:rPr>
        <w:t xml:space="preserve">% received a D.  </w:t>
      </w:r>
      <w:r w:rsidR="00FF5B56" w:rsidRPr="005F6AF4">
        <w:rPr>
          <w:rFonts w:asciiTheme="minorHAnsi" w:hAnsiTheme="minorHAnsi"/>
          <w:sz w:val="22"/>
          <w:szCs w:val="22"/>
        </w:rPr>
        <w:t>Thirty</w:t>
      </w:r>
      <w:r w:rsidRPr="005F6AF4">
        <w:rPr>
          <w:rFonts w:asciiTheme="minorHAnsi" w:hAnsiTheme="minorHAnsi"/>
          <w:sz w:val="22"/>
          <w:szCs w:val="22"/>
        </w:rPr>
        <w:t xml:space="preserve"> percent failed the course for which they received an alert, and </w:t>
      </w:r>
      <w:r w:rsidR="005F6AF4">
        <w:rPr>
          <w:rFonts w:asciiTheme="minorHAnsi" w:hAnsiTheme="minorHAnsi"/>
          <w:sz w:val="22"/>
          <w:szCs w:val="22"/>
        </w:rPr>
        <w:t>24.3</w:t>
      </w:r>
      <w:r w:rsidRPr="005F6AF4">
        <w:rPr>
          <w:rFonts w:asciiTheme="minorHAnsi" w:hAnsiTheme="minorHAnsi"/>
          <w:sz w:val="22"/>
          <w:szCs w:val="22"/>
        </w:rPr>
        <w:t xml:space="preserve">% withdrew or dropped the course.  </w:t>
      </w:r>
      <w:r w:rsidR="00BA21C4" w:rsidRPr="005F6AF4">
        <w:rPr>
          <w:rFonts w:asciiTheme="minorHAnsi" w:hAnsiTheme="minorHAnsi"/>
          <w:sz w:val="22"/>
          <w:szCs w:val="22"/>
        </w:rPr>
        <w:t>In SP1</w:t>
      </w:r>
      <w:r w:rsidR="0083485C">
        <w:rPr>
          <w:rFonts w:asciiTheme="minorHAnsi" w:hAnsiTheme="minorHAnsi"/>
          <w:sz w:val="22"/>
          <w:szCs w:val="22"/>
        </w:rPr>
        <w:t>7</w:t>
      </w:r>
      <w:r w:rsidR="00BA21C4" w:rsidRPr="005F6AF4">
        <w:rPr>
          <w:rFonts w:asciiTheme="minorHAnsi" w:hAnsiTheme="minorHAnsi"/>
          <w:sz w:val="22"/>
          <w:szCs w:val="22"/>
        </w:rPr>
        <w:t xml:space="preserve"> </w:t>
      </w:r>
      <w:r w:rsidR="0083485C">
        <w:rPr>
          <w:rFonts w:asciiTheme="minorHAnsi" w:hAnsiTheme="minorHAnsi"/>
          <w:sz w:val="22"/>
          <w:szCs w:val="22"/>
        </w:rPr>
        <w:t>462</w:t>
      </w:r>
      <w:r w:rsidR="00BA21C4" w:rsidRPr="005F6AF4">
        <w:rPr>
          <w:rFonts w:asciiTheme="minorHAnsi" w:hAnsiTheme="minorHAnsi"/>
          <w:sz w:val="22"/>
          <w:szCs w:val="22"/>
        </w:rPr>
        <w:t xml:space="preserve"> alerts were submitted compared to </w:t>
      </w:r>
      <w:r w:rsidR="0083485C">
        <w:rPr>
          <w:rFonts w:asciiTheme="minorHAnsi" w:hAnsiTheme="minorHAnsi"/>
          <w:sz w:val="22"/>
          <w:szCs w:val="22"/>
        </w:rPr>
        <w:t>533</w:t>
      </w:r>
      <w:r w:rsidR="00BA21C4" w:rsidRPr="005F6AF4">
        <w:rPr>
          <w:rFonts w:asciiTheme="minorHAnsi" w:hAnsiTheme="minorHAnsi"/>
          <w:sz w:val="22"/>
          <w:szCs w:val="22"/>
        </w:rPr>
        <w:t xml:space="preserve"> for SP1</w:t>
      </w:r>
      <w:r w:rsidR="0083485C">
        <w:rPr>
          <w:rFonts w:asciiTheme="minorHAnsi" w:hAnsiTheme="minorHAnsi"/>
          <w:sz w:val="22"/>
          <w:szCs w:val="22"/>
        </w:rPr>
        <w:t>6</w:t>
      </w:r>
      <w:r w:rsidR="00BA21C4" w:rsidRPr="005F6AF4">
        <w:rPr>
          <w:rFonts w:asciiTheme="minorHAnsi" w:hAnsiTheme="minorHAnsi"/>
          <w:sz w:val="22"/>
          <w:szCs w:val="22"/>
        </w:rPr>
        <w:t xml:space="preserve"> for </w:t>
      </w:r>
      <w:r w:rsidR="00FF5B56" w:rsidRPr="005F6AF4">
        <w:rPr>
          <w:rFonts w:asciiTheme="minorHAnsi" w:hAnsiTheme="minorHAnsi"/>
          <w:sz w:val="22"/>
          <w:szCs w:val="22"/>
        </w:rPr>
        <w:t>a decrease</w:t>
      </w:r>
      <w:r w:rsidR="00BA21C4" w:rsidRPr="005F6AF4">
        <w:rPr>
          <w:rFonts w:asciiTheme="minorHAnsi" w:hAnsiTheme="minorHAnsi"/>
          <w:sz w:val="22"/>
          <w:szCs w:val="22"/>
        </w:rPr>
        <w:t xml:space="preserve"> of </w:t>
      </w:r>
      <w:r w:rsidR="0083485C">
        <w:rPr>
          <w:rFonts w:asciiTheme="minorHAnsi" w:hAnsiTheme="minorHAnsi"/>
          <w:sz w:val="22"/>
          <w:szCs w:val="22"/>
        </w:rPr>
        <w:t>71</w:t>
      </w:r>
      <w:r w:rsidR="00BA21C4" w:rsidRPr="005F6AF4">
        <w:rPr>
          <w:rFonts w:asciiTheme="minorHAnsi" w:hAnsiTheme="minorHAnsi"/>
          <w:sz w:val="22"/>
          <w:szCs w:val="22"/>
        </w:rPr>
        <w:t xml:space="preserve"> </w:t>
      </w:r>
      <w:r w:rsidR="0083485C">
        <w:rPr>
          <w:rFonts w:asciiTheme="minorHAnsi" w:hAnsiTheme="minorHAnsi"/>
          <w:sz w:val="22"/>
          <w:szCs w:val="22"/>
        </w:rPr>
        <w:t>alerts</w:t>
      </w:r>
      <w:r w:rsidR="00BA21C4" w:rsidRPr="005F6AF4">
        <w:rPr>
          <w:rFonts w:asciiTheme="minorHAnsi" w:hAnsiTheme="minorHAnsi"/>
          <w:sz w:val="22"/>
          <w:szCs w:val="22"/>
        </w:rPr>
        <w:t xml:space="preserve">.  </w:t>
      </w:r>
      <w:r w:rsidRPr="005F6AF4">
        <w:rPr>
          <w:rFonts w:asciiTheme="minorHAnsi" w:hAnsiTheme="minorHAnsi"/>
          <w:sz w:val="22"/>
          <w:szCs w:val="22"/>
        </w:rPr>
        <w:t xml:space="preserve">Alerts were submitted for </w:t>
      </w:r>
      <w:r w:rsidR="004771EA" w:rsidRPr="005F6AF4">
        <w:rPr>
          <w:rFonts w:asciiTheme="minorHAnsi" w:hAnsiTheme="minorHAnsi"/>
          <w:sz w:val="22"/>
          <w:szCs w:val="22"/>
        </w:rPr>
        <w:t>3</w:t>
      </w:r>
      <w:r w:rsidR="0083485C">
        <w:rPr>
          <w:rFonts w:asciiTheme="minorHAnsi" w:hAnsiTheme="minorHAnsi"/>
          <w:sz w:val="22"/>
          <w:szCs w:val="22"/>
        </w:rPr>
        <w:t>10</w:t>
      </w:r>
      <w:r w:rsidRPr="005F6AF4">
        <w:rPr>
          <w:rFonts w:asciiTheme="minorHAnsi" w:hAnsiTheme="minorHAnsi"/>
          <w:sz w:val="22"/>
          <w:szCs w:val="22"/>
        </w:rPr>
        <w:t xml:space="preserve"> students in SP1</w:t>
      </w:r>
      <w:r w:rsidR="0083485C">
        <w:rPr>
          <w:rFonts w:asciiTheme="minorHAnsi" w:hAnsiTheme="minorHAnsi"/>
          <w:sz w:val="22"/>
          <w:szCs w:val="22"/>
        </w:rPr>
        <w:t>7</w:t>
      </w:r>
      <w:r w:rsidRPr="005F6AF4">
        <w:rPr>
          <w:rFonts w:asciiTheme="minorHAnsi" w:hAnsiTheme="minorHAnsi"/>
          <w:sz w:val="22"/>
          <w:szCs w:val="22"/>
        </w:rPr>
        <w:t xml:space="preserve"> compared to </w:t>
      </w:r>
      <w:r w:rsidR="0083485C">
        <w:rPr>
          <w:rFonts w:asciiTheme="minorHAnsi" w:hAnsiTheme="minorHAnsi"/>
          <w:sz w:val="22"/>
          <w:szCs w:val="22"/>
        </w:rPr>
        <w:t>365</w:t>
      </w:r>
      <w:r w:rsidRPr="005F6AF4">
        <w:rPr>
          <w:rFonts w:asciiTheme="minorHAnsi" w:hAnsiTheme="minorHAnsi"/>
          <w:sz w:val="22"/>
          <w:szCs w:val="22"/>
        </w:rPr>
        <w:t xml:space="preserve"> in SP1</w:t>
      </w:r>
      <w:r w:rsidR="0083485C">
        <w:rPr>
          <w:rFonts w:asciiTheme="minorHAnsi" w:hAnsiTheme="minorHAnsi"/>
          <w:sz w:val="22"/>
          <w:szCs w:val="22"/>
        </w:rPr>
        <w:t>6</w:t>
      </w:r>
      <w:r w:rsidRPr="005F6AF4">
        <w:rPr>
          <w:rFonts w:asciiTheme="minorHAnsi" w:hAnsiTheme="minorHAnsi"/>
          <w:sz w:val="22"/>
          <w:szCs w:val="22"/>
        </w:rPr>
        <w:t xml:space="preserve"> for a difference of </w:t>
      </w:r>
      <w:r w:rsidR="0083485C">
        <w:rPr>
          <w:rFonts w:asciiTheme="minorHAnsi" w:hAnsiTheme="minorHAnsi"/>
          <w:sz w:val="22"/>
          <w:szCs w:val="22"/>
        </w:rPr>
        <w:t>55</w:t>
      </w:r>
      <w:r w:rsidRPr="005F6AF4">
        <w:rPr>
          <w:rFonts w:asciiTheme="minorHAnsi" w:hAnsiTheme="minorHAnsi"/>
          <w:sz w:val="22"/>
          <w:szCs w:val="22"/>
        </w:rPr>
        <w:t xml:space="preserve"> students.</w:t>
      </w:r>
      <w:r w:rsidR="00AE026C" w:rsidRPr="005F6AF4">
        <w:rPr>
          <w:rFonts w:asciiTheme="minorHAnsi" w:hAnsiTheme="minorHAnsi"/>
          <w:sz w:val="22"/>
          <w:szCs w:val="22"/>
        </w:rPr>
        <w:t xml:space="preserve">  Grades for SP1</w:t>
      </w:r>
      <w:r w:rsidR="0083485C">
        <w:rPr>
          <w:rFonts w:asciiTheme="minorHAnsi" w:hAnsiTheme="minorHAnsi"/>
          <w:sz w:val="22"/>
          <w:szCs w:val="22"/>
        </w:rPr>
        <w:t>7</w:t>
      </w:r>
      <w:r w:rsidR="00AE026C" w:rsidRPr="005F6AF4">
        <w:rPr>
          <w:rFonts w:asciiTheme="minorHAnsi" w:hAnsiTheme="minorHAnsi"/>
          <w:sz w:val="22"/>
          <w:szCs w:val="22"/>
        </w:rPr>
        <w:t xml:space="preserve"> were very close in percentage points to those in the fall; in SP1</w:t>
      </w:r>
      <w:r w:rsidR="00451C9F">
        <w:rPr>
          <w:rFonts w:asciiTheme="minorHAnsi" w:hAnsiTheme="minorHAnsi"/>
          <w:sz w:val="22"/>
          <w:szCs w:val="22"/>
        </w:rPr>
        <w:t>7</w:t>
      </w:r>
      <w:r w:rsidR="00AE026C" w:rsidRPr="005F6AF4">
        <w:rPr>
          <w:rFonts w:asciiTheme="minorHAnsi" w:hAnsiTheme="minorHAnsi"/>
          <w:sz w:val="22"/>
          <w:szCs w:val="22"/>
        </w:rPr>
        <w:t xml:space="preserve">, </w:t>
      </w:r>
      <w:r w:rsidR="00451C9F">
        <w:rPr>
          <w:rFonts w:asciiTheme="minorHAnsi" w:hAnsiTheme="minorHAnsi"/>
          <w:sz w:val="22"/>
          <w:szCs w:val="22"/>
        </w:rPr>
        <w:t>31.6</w:t>
      </w:r>
      <w:r w:rsidR="00AE026C" w:rsidRPr="005F6AF4">
        <w:rPr>
          <w:rFonts w:asciiTheme="minorHAnsi" w:hAnsiTheme="minorHAnsi"/>
          <w:sz w:val="22"/>
          <w:szCs w:val="22"/>
        </w:rPr>
        <w:t xml:space="preserve">% of the students who received an alert earned an A, B, or C for the course, and </w:t>
      </w:r>
      <w:r w:rsidR="00451C9F">
        <w:rPr>
          <w:rFonts w:asciiTheme="minorHAnsi" w:hAnsiTheme="minorHAnsi"/>
          <w:sz w:val="22"/>
          <w:szCs w:val="22"/>
        </w:rPr>
        <w:t>11.26</w:t>
      </w:r>
      <w:r w:rsidR="00AE026C" w:rsidRPr="005F6AF4">
        <w:rPr>
          <w:rFonts w:asciiTheme="minorHAnsi" w:hAnsiTheme="minorHAnsi"/>
          <w:sz w:val="22"/>
          <w:szCs w:val="22"/>
        </w:rPr>
        <w:t xml:space="preserve">% received a D.  </w:t>
      </w:r>
      <w:r w:rsidR="00451C9F">
        <w:rPr>
          <w:rFonts w:asciiTheme="minorHAnsi" w:hAnsiTheme="minorHAnsi"/>
          <w:sz w:val="22"/>
          <w:szCs w:val="22"/>
        </w:rPr>
        <w:t>Twenty-eight</w:t>
      </w:r>
      <w:r w:rsidR="00AE026C" w:rsidRPr="005F6AF4">
        <w:rPr>
          <w:rFonts w:asciiTheme="minorHAnsi" w:hAnsiTheme="minorHAnsi"/>
          <w:sz w:val="22"/>
          <w:szCs w:val="22"/>
        </w:rPr>
        <w:t xml:space="preserve"> percent failed the course, and 2</w:t>
      </w:r>
      <w:r w:rsidR="00451C9F">
        <w:rPr>
          <w:rFonts w:asciiTheme="minorHAnsi" w:hAnsiTheme="minorHAnsi"/>
          <w:sz w:val="22"/>
          <w:szCs w:val="22"/>
        </w:rPr>
        <w:t>8.5</w:t>
      </w:r>
      <w:r w:rsidR="00AE026C" w:rsidRPr="005F6AF4">
        <w:rPr>
          <w:rFonts w:asciiTheme="minorHAnsi" w:hAnsiTheme="minorHAnsi"/>
          <w:sz w:val="22"/>
          <w:szCs w:val="22"/>
        </w:rPr>
        <w:t>% dropped or withdrew.</w:t>
      </w:r>
      <w:r w:rsidRPr="005F6AF4">
        <w:rPr>
          <w:rFonts w:asciiTheme="minorHAnsi" w:hAnsiTheme="minorHAnsi"/>
          <w:sz w:val="22"/>
          <w:szCs w:val="22"/>
        </w:rPr>
        <w:t xml:space="preserve">  </w:t>
      </w:r>
      <w:r w:rsidR="003C6DAF" w:rsidRPr="005F6AF4">
        <w:rPr>
          <w:rFonts w:asciiTheme="minorHAnsi" w:hAnsiTheme="minorHAnsi"/>
          <w:sz w:val="22"/>
          <w:szCs w:val="22"/>
        </w:rPr>
        <w:t>The full semester-to-semester EAS comparison report</w:t>
      </w:r>
      <w:r w:rsidR="00446720">
        <w:rPr>
          <w:rFonts w:asciiTheme="minorHAnsi" w:hAnsiTheme="minorHAnsi"/>
          <w:sz w:val="22"/>
          <w:szCs w:val="22"/>
        </w:rPr>
        <w:t>s</w:t>
      </w:r>
      <w:r w:rsidR="003C6DAF" w:rsidRPr="005F6AF4">
        <w:rPr>
          <w:rFonts w:asciiTheme="minorHAnsi" w:hAnsiTheme="minorHAnsi"/>
          <w:sz w:val="22"/>
          <w:szCs w:val="22"/>
        </w:rPr>
        <w:t xml:space="preserve"> </w:t>
      </w:r>
      <w:r w:rsidR="00446720">
        <w:rPr>
          <w:rFonts w:asciiTheme="minorHAnsi" w:hAnsiTheme="minorHAnsi"/>
          <w:sz w:val="22"/>
          <w:szCs w:val="22"/>
        </w:rPr>
        <w:t>are</w:t>
      </w:r>
      <w:r w:rsidR="003C6DAF" w:rsidRPr="005F6AF4">
        <w:rPr>
          <w:rFonts w:asciiTheme="minorHAnsi" w:hAnsiTheme="minorHAnsi"/>
          <w:sz w:val="22"/>
          <w:szCs w:val="22"/>
        </w:rPr>
        <w:t xml:space="preserve"> included </w:t>
      </w:r>
      <w:r w:rsidR="003C6DAF" w:rsidRPr="00446720">
        <w:rPr>
          <w:rFonts w:asciiTheme="minorHAnsi" w:hAnsiTheme="minorHAnsi"/>
          <w:sz w:val="22"/>
          <w:szCs w:val="22"/>
        </w:rPr>
        <w:t xml:space="preserve">as </w:t>
      </w:r>
      <w:r w:rsidR="00BA21C4" w:rsidRPr="00446720">
        <w:rPr>
          <w:rFonts w:asciiTheme="minorHAnsi" w:hAnsiTheme="minorHAnsi"/>
          <w:sz w:val="22"/>
          <w:szCs w:val="22"/>
        </w:rPr>
        <w:t>A</w:t>
      </w:r>
      <w:r w:rsidR="003C6DAF" w:rsidRPr="00446720">
        <w:rPr>
          <w:rFonts w:asciiTheme="minorHAnsi" w:hAnsiTheme="minorHAnsi"/>
          <w:sz w:val="22"/>
          <w:szCs w:val="22"/>
        </w:rPr>
        <w:t>ppen</w:t>
      </w:r>
      <w:r w:rsidR="00446720" w:rsidRPr="00446720">
        <w:rPr>
          <w:rFonts w:asciiTheme="minorHAnsi" w:hAnsiTheme="minorHAnsi"/>
          <w:sz w:val="22"/>
          <w:szCs w:val="22"/>
        </w:rPr>
        <w:t>dices C and D</w:t>
      </w:r>
      <w:r w:rsidR="003C6DAF" w:rsidRPr="00446720">
        <w:rPr>
          <w:rFonts w:asciiTheme="minorHAnsi" w:hAnsiTheme="minorHAnsi"/>
          <w:sz w:val="22"/>
          <w:szCs w:val="22"/>
        </w:rPr>
        <w:t>.</w:t>
      </w:r>
    </w:p>
    <w:p w:rsidR="004E730B" w:rsidRPr="00140A55" w:rsidRDefault="004E730B" w:rsidP="006243A6">
      <w:pPr>
        <w:rPr>
          <w:rFonts w:asciiTheme="minorHAnsi" w:hAnsiTheme="minorHAnsi"/>
          <w:color w:val="FF0000"/>
          <w:sz w:val="22"/>
          <w:szCs w:val="22"/>
        </w:rPr>
      </w:pPr>
    </w:p>
    <w:p w:rsidR="00754363" w:rsidRPr="00140A55" w:rsidRDefault="00DF793E" w:rsidP="006243A6">
      <w:pPr>
        <w:rPr>
          <w:rFonts w:asciiTheme="minorHAnsi" w:hAnsiTheme="minorHAnsi"/>
          <w:color w:val="FF0000"/>
          <w:sz w:val="22"/>
          <w:szCs w:val="22"/>
        </w:rPr>
      </w:pPr>
      <w:r w:rsidRPr="005239AA">
        <w:rPr>
          <w:rFonts w:asciiTheme="minorHAnsi" w:hAnsiTheme="minorHAnsi"/>
          <w:sz w:val="22"/>
          <w:szCs w:val="22"/>
        </w:rPr>
        <w:t xml:space="preserve">CORE produced </w:t>
      </w:r>
      <w:r w:rsidR="005239AA" w:rsidRPr="005239AA">
        <w:rPr>
          <w:rFonts w:asciiTheme="minorHAnsi" w:hAnsiTheme="minorHAnsi"/>
          <w:sz w:val="22"/>
          <w:szCs w:val="22"/>
        </w:rPr>
        <w:t>two</w:t>
      </w:r>
      <w:r w:rsidR="004771EA" w:rsidRPr="005239AA">
        <w:rPr>
          <w:rFonts w:asciiTheme="minorHAnsi" w:hAnsiTheme="minorHAnsi"/>
          <w:sz w:val="22"/>
          <w:szCs w:val="22"/>
        </w:rPr>
        <w:t xml:space="preserve"> issue</w:t>
      </w:r>
      <w:r w:rsidR="005239AA" w:rsidRPr="005239AA">
        <w:rPr>
          <w:rFonts w:asciiTheme="minorHAnsi" w:hAnsiTheme="minorHAnsi"/>
          <w:sz w:val="22"/>
          <w:szCs w:val="22"/>
        </w:rPr>
        <w:t>s</w:t>
      </w:r>
      <w:r w:rsidRPr="005239AA">
        <w:rPr>
          <w:rFonts w:asciiTheme="minorHAnsi" w:hAnsiTheme="minorHAnsi"/>
          <w:sz w:val="22"/>
          <w:szCs w:val="22"/>
        </w:rPr>
        <w:t xml:space="preserve"> of its newsletter, </w:t>
      </w:r>
      <w:r w:rsidRPr="005239AA">
        <w:rPr>
          <w:rFonts w:asciiTheme="minorHAnsi" w:hAnsiTheme="minorHAnsi"/>
          <w:i/>
          <w:sz w:val="22"/>
          <w:szCs w:val="22"/>
        </w:rPr>
        <w:t>Assessment Matters</w:t>
      </w:r>
      <w:r w:rsidR="004771EA" w:rsidRPr="005239AA">
        <w:rPr>
          <w:rFonts w:asciiTheme="minorHAnsi" w:hAnsiTheme="minorHAnsi"/>
          <w:sz w:val="22"/>
          <w:szCs w:val="22"/>
        </w:rPr>
        <w:t xml:space="preserve"> in </w:t>
      </w:r>
      <w:r w:rsidR="005239AA" w:rsidRPr="005239AA">
        <w:rPr>
          <w:rFonts w:asciiTheme="minorHAnsi" w:hAnsiTheme="minorHAnsi"/>
          <w:sz w:val="22"/>
          <w:szCs w:val="22"/>
        </w:rPr>
        <w:t>FA</w:t>
      </w:r>
      <w:r w:rsidR="004771EA" w:rsidRPr="005239AA">
        <w:rPr>
          <w:rFonts w:asciiTheme="minorHAnsi" w:hAnsiTheme="minorHAnsi"/>
          <w:sz w:val="22"/>
          <w:szCs w:val="22"/>
        </w:rPr>
        <w:t>16</w:t>
      </w:r>
      <w:r w:rsidR="005239AA" w:rsidRPr="005239AA">
        <w:rPr>
          <w:rFonts w:asciiTheme="minorHAnsi" w:hAnsiTheme="minorHAnsi"/>
          <w:sz w:val="22"/>
          <w:szCs w:val="22"/>
        </w:rPr>
        <w:t xml:space="preserve"> and SP17</w:t>
      </w:r>
      <w:r w:rsidRPr="005239AA">
        <w:rPr>
          <w:rFonts w:asciiTheme="minorHAnsi" w:hAnsiTheme="minorHAnsi"/>
          <w:sz w:val="22"/>
          <w:szCs w:val="22"/>
        </w:rPr>
        <w:t xml:space="preserve">, which can be found on the web site at </w:t>
      </w:r>
      <w:hyperlink r:id="rId10" w:history="1">
        <w:r w:rsidRPr="005239AA">
          <w:rPr>
            <w:rStyle w:val="Hyperlink"/>
            <w:rFonts w:asciiTheme="minorHAnsi" w:hAnsiTheme="minorHAnsi"/>
            <w:color w:val="auto"/>
            <w:sz w:val="22"/>
            <w:szCs w:val="22"/>
          </w:rPr>
          <w:t>http://castle.eiu.edu/~core/newsletter.php</w:t>
        </w:r>
      </w:hyperlink>
      <w:r w:rsidRPr="005239AA">
        <w:rPr>
          <w:rFonts w:asciiTheme="minorHAnsi" w:hAnsiTheme="minorHAnsi"/>
          <w:sz w:val="22"/>
          <w:szCs w:val="22"/>
        </w:rPr>
        <w:t xml:space="preserve">.  </w:t>
      </w:r>
      <w:r w:rsidR="008A2E66" w:rsidRPr="005239AA">
        <w:rPr>
          <w:rFonts w:asciiTheme="minorHAnsi" w:hAnsiTheme="minorHAnsi"/>
          <w:sz w:val="22"/>
          <w:szCs w:val="22"/>
        </w:rPr>
        <w:t xml:space="preserve">In order to save money, the newsletter was disseminated electronically only; no paper copies were printed.  </w:t>
      </w:r>
      <w:r w:rsidR="004771EA" w:rsidRPr="00520FB7">
        <w:rPr>
          <w:rFonts w:asciiTheme="minorHAnsi" w:hAnsiTheme="minorHAnsi"/>
          <w:sz w:val="22"/>
          <w:szCs w:val="22"/>
        </w:rPr>
        <w:t xml:space="preserve">Sanders and Kimberlie Moock organized the </w:t>
      </w:r>
      <w:r w:rsidR="005239AA" w:rsidRPr="00520FB7">
        <w:rPr>
          <w:rFonts w:asciiTheme="minorHAnsi" w:hAnsiTheme="minorHAnsi"/>
          <w:sz w:val="22"/>
          <w:szCs w:val="22"/>
        </w:rPr>
        <w:t>second enrollment mini-conference</w:t>
      </w:r>
      <w:r w:rsidR="004771EA" w:rsidRPr="00520FB7">
        <w:rPr>
          <w:rFonts w:asciiTheme="minorHAnsi" w:hAnsiTheme="minorHAnsi"/>
          <w:sz w:val="22"/>
          <w:szCs w:val="22"/>
        </w:rPr>
        <w:t xml:space="preserve">, </w:t>
      </w:r>
      <w:r w:rsidR="005239AA" w:rsidRPr="00520FB7">
        <w:rPr>
          <w:rFonts w:asciiTheme="minorHAnsi" w:hAnsiTheme="minorHAnsi"/>
          <w:i/>
          <w:sz w:val="22"/>
          <w:szCs w:val="22"/>
        </w:rPr>
        <w:t>Fostering Relationships:  Living the EIU Vision through Recruitment, Marketing, and Student Success</w:t>
      </w:r>
      <w:r w:rsidR="005239AA" w:rsidRPr="00520FB7">
        <w:rPr>
          <w:rFonts w:asciiTheme="minorHAnsi" w:hAnsiTheme="minorHAnsi"/>
          <w:sz w:val="22"/>
          <w:szCs w:val="22"/>
        </w:rPr>
        <w:t xml:space="preserve"> with help from Enrollment Worx members</w:t>
      </w:r>
      <w:r w:rsidR="004771EA" w:rsidRPr="00520FB7">
        <w:rPr>
          <w:rFonts w:asciiTheme="minorHAnsi" w:hAnsiTheme="minorHAnsi"/>
          <w:sz w:val="22"/>
          <w:szCs w:val="22"/>
        </w:rPr>
        <w:t xml:space="preserve">.  </w:t>
      </w:r>
      <w:r w:rsidR="004771EA" w:rsidRPr="00A66549">
        <w:rPr>
          <w:rFonts w:asciiTheme="minorHAnsi" w:hAnsiTheme="minorHAnsi"/>
          <w:sz w:val="22"/>
          <w:szCs w:val="22"/>
        </w:rPr>
        <w:t xml:space="preserve">Approximately </w:t>
      </w:r>
      <w:r w:rsidR="00A66549" w:rsidRPr="00A66549">
        <w:rPr>
          <w:rFonts w:asciiTheme="minorHAnsi" w:hAnsiTheme="minorHAnsi"/>
          <w:sz w:val="22"/>
          <w:szCs w:val="22"/>
        </w:rPr>
        <w:t>110</w:t>
      </w:r>
      <w:r w:rsidR="004771EA" w:rsidRPr="00A66549">
        <w:rPr>
          <w:rFonts w:asciiTheme="minorHAnsi" w:hAnsiTheme="minorHAnsi"/>
          <w:sz w:val="22"/>
          <w:szCs w:val="22"/>
        </w:rPr>
        <w:t xml:space="preserve"> people attended the </w:t>
      </w:r>
      <w:r w:rsidR="00A66549" w:rsidRPr="00A66549">
        <w:rPr>
          <w:rFonts w:asciiTheme="minorHAnsi" w:hAnsiTheme="minorHAnsi"/>
          <w:sz w:val="22"/>
          <w:szCs w:val="22"/>
        </w:rPr>
        <w:t>forum, which is an increase of 27 people from the previous year</w:t>
      </w:r>
      <w:r w:rsidR="008A2E66" w:rsidRPr="00A66549">
        <w:rPr>
          <w:rFonts w:asciiTheme="minorHAnsi" w:hAnsiTheme="minorHAnsi"/>
          <w:sz w:val="22"/>
          <w:szCs w:val="22"/>
        </w:rPr>
        <w:t>.  Overall, attendees found the information presented useful and the responses were very positive to the forum and the various sessions.</w:t>
      </w:r>
    </w:p>
    <w:p w:rsidR="00E44E93" w:rsidRPr="00140A55" w:rsidRDefault="00E44E93" w:rsidP="006243A6">
      <w:pPr>
        <w:rPr>
          <w:rFonts w:asciiTheme="minorHAnsi" w:hAnsiTheme="minorHAnsi"/>
          <w:color w:val="FF0000"/>
          <w:sz w:val="22"/>
          <w:szCs w:val="22"/>
        </w:rPr>
      </w:pPr>
    </w:p>
    <w:p w:rsidR="00D1093B" w:rsidRDefault="00754363" w:rsidP="006243A6">
      <w:pPr>
        <w:rPr>
          <w:rFonts w:asciiTheme="minorHAnsi" w:hAnsiTheme="minorHAnsi"/>
          <w:sz w:val="22"/>
          <w:szCs w:val="22"/>
        </w:rPr>
      </w:pPr>
      <w:r w:rsidRPr="00A92F5F">
        <w:rPr>
          <w:rFonts w:asciiTheme="minorHAnsi" w:hAnsiTheme="minorHAnsi"/>
          <w:sz w:val="22"/>
          <w:szCs w:val="22"/>
        </w:rPr>
        <w:t xml:space="preserve">In </w:t>
      </w:r>
      <w:r w:rsidR="00520FB7" w:rsidRPr="00A92F5F">
        <w:rPr>
          <w:rFonts w:asciiTheme="minorHAnsi" w:hAnsiTheme="minorHAnsi"/>
          <w:sz w:val="22"/>
          <w:szCs w:val="22"/>
        </w:rPr>
        <w:t>SP</w:t>
      </w:r>
      <w:r w:rsidR="00A92F5F" w:rsidRPr="00A92F5F">
        <w:rPr>
          <w:rFonts w:asciiTheme="minorHAnsi" w:hAnsiTheme="minorHAnsi"/>
          <w:sz w:val="22"/>
          <w:szCs w:val="22"/>
        </w:rPr>
        <w:t>16, Josh Norman ran the retention predictor model with new cohort data.  The top three risk factors remained financial but the thresholds shifted to include more students.  The following risk factors appeared in order of risk:  need gap of $7000 or more (previously $9000); percentage of need met of 60% or less (previously 43%); financial aid verification, the bottom two levels of the academic index (combination calculation of gpa and ACT score); high school gpa of 2.9 or lower; students admitted March or later for the following fall; ethnicity of Hispanic, African-American, international or multiple ethnicity (previously just Hispanic students), and attended Chicago public schools.</w:t>
      </w:r>
      <w:r w:rsidR="002A335A">
        <w:rPr>
          <w:rFonts w:asciiTheme="minorHAnsi" w:hAnsiTheme="minorHAnsi"/>
          <w:sz w:val="22"/>
          <w:szCs w:val="22"/>
        </w:rPr>
        <w:t xml:space="preserve">  This new model was shared with advisors and UF faculty in spring/summer 2016 and with departments and CORE in FA16.  The financial aid verification risk factor was new, and we immediately acted to ameliorate this issue.  At orientation, students with this risk factor and their parents were helped with verification.  We went from over 200 students at the beginning of the summer to 18 at 10</w:t>
      </w:r>
      <w:r w:rsidR="002A335A" w:rsidRPr="002A335A">
        <w:rPr>
          <w:rFonts w:asciiTheme="minorHAnsi" w:hAnsiTheme="minorHAnsi"/>
          <w:sz w:val="22"/>
          <w:szCs w:val="22"/>
          <w:vertAlign w:val="superscript"/>
        </w:rPr>
        <w:t>th</w:t>
      </w:r>
      <w:r w:rsidR="002A335A">
        <w:rPr>
          <w:rFonts w:asciiTheme="minorHAnsi" w:hAnsiTheme="minorHAnsi"/>
          <w:sz w:val="22"/>
          <w:szCs w:val="22"/>
        </w:rPr>
        <w:t xml:space="preserve"> day.  </w:t>
      </w:r>
    </w:p>
    <w:p w:rsidR="00D1093B" w:rsidRDefault="00D1093B" w:rsidP="006243A6">
      <w:pPr>
        <w:rPr>
          <w:rFonts w:asciiTheme="minorHAnsi" w:hAnsiTheme="minorHAnsi"/>
          <w:sz w:val="22"/>
          <w:szCs w:val="22"/>
        </w:rPr>
      </w:pPr>
    </w:p>
    <w:p w:rsidR="00931B0E" w:rsidRPr="00A92F5F" w:rsidRDefault="002A335A" w:rsidP="006243A6">
      <w:pPr>
        <w:rPr>
          <w:rFonts w:asciiTheme="minorHAnsi" w:hAnsiTheme="minorHAnsi"/>
          <w:sz w:val="22"/>
          <w:szCs w:val="22"/>
        </w:rPr>
      </w:pPr>
      <w:r>
        <w:rPr>
          <w:rFonts w:asciiTheme="minorHAnsi" w:hAnsiTheme="minorHAnsi"/>
          <w:sz w:val="22"/>
          <w:szCs w:val="22"/>
        </w:rPr>
        <w:t>Throughout fall semester, we alerted the advisors and UF instructors of those remaining students to the students’ needing to complete verification in order to receive financial aid, and were down to 4 students by the middle of the semester.  CORE believes it has a workable solution to this risk factor.  The other financial factors are more complicated; the CORE co-chairs continue to advocate for need-based scholarships along with the merit-based scholarships Eastern has been offering at the suggestion of Noel-Levitz several years ago.  In addition to the verification strategies, CORE also worked on spreadsheets for each department on the at-risk list and held meetings with most of those chairs in Spring 2017.  The minority and first generation subcommittee looked at data for those special populations and decided to host activities for FA17.  More information will be provided in next year’s report.</w:t>
      </w:r>
    </w:p>
    <w:p w:rsidR="00931B0E" w:rsidRPr="00140A55" w:rsidRDefault="00931B0E" w:rsidP="006243A6">
      <w:pPr>
        <w:rPr>
          <w:rFonts w:asciiTheme="minorHAnsi" w:hAnsiTheme="minorHAnsi"/>
          <w:color w:val="FF0000"/>
          <w:sz w:val="22"/>
          <w:szCs w:val="22"/>
        </w:rPr>
      </w:pPr>
    </w:p>
    <w:p w:rsidR="00754363" w:rsidRPr="00820F01" w:rsidRDefault="004C42E2" w:rsidP="006243A6">
      <w:pPr>
        <w:rPr>
          <w:rFonts w:asciiTheme="minorHAnsi" w:hAnsiTheme="minorHAnsi"/>
          <w:sz w:val="22"/>
          <w:szCs w:val="22"/>
        </w:rPr>
      </w:pPr>
      <w:r w:rsidRPr="00820F01">
        <w:rPr>
          <w:rFonts w:asciiTheme="minorHAnsi" w:hAnsiTheme="minorHAnsi"/>
          <w:sz w:val="22"/>
          <w:szCs w:val="22"/>
        </w:rPr>
        <w:t xml:space="preserve">As in previous years, </w:t>
      </w:r>
      <w:r w:rsidR="00E44E93" w:rsidRPr="00820F01">
        <w:rPr>
          <w:rFonts w:asciiTheme="minorHAnsi" w:hAnsiTheme="minorHAnsi"/>
          <w:sz w:val="22"/>
          <w:szCs w:val="22"/>
        </w:rPr>
        <w:t>University Foundations instructors were all given a list of their students and the predictor results.  They were asked to track interventions and report to Dr. Sanders at the end of the semester</w:t>
      </w:r>
      <w:r w:rsidR="00451C9F" w:rsidRPr="00820F01">
        <w:rPr>
          <w:rFonts w:asciiTheme="minorHAnsi" w:hAnsiTheme="minorHAnsi"/>
          <w:sz w:val="22"/>
          <w:szCs w:val="22"/>
        </w:rPr>
        <w:t xml:space="preserve">.  </w:t>
      </w:r>
      <w:r w:rsidR="00BD4814" w:rsidRPr="00820F01">
        <w:rPr>
          <w:rFonts w:asciiTheme="minorHAnsi" w:hAnsiTheme="minorHAnsi"/>
          <w:sz w:val="22"/>
          <w:szCs w:val="22"/>
        </w:rPr>
        <w:t>In FA1</w:t>
      </w:r>
      <w:r w:rsidR="00451C9F" w:rsidRPr="00820F01">
        <w:rPr>
          <w:rFonts w:asciiTheme="minorHAnsi" w:hAnsiTheme="minorHAnsi"/>
          <w:sz w:val="22"/>
          <w:szCs w:val="22"/>
        </w:rPr>
        <w:t xml:space="preserve">6, </w:t>
      </w:r>
      <w:r w:rsidR="0031480B" w:rsidRPr="00820F01">
        <w:rPr>
          <w:rFonts w:asciiTheme="minorHAnsi" w:hAnsiTheme="minorHAnsi"/>
          <w:sz w:val="22"/>
          <w:szCs w:val="22"/>
        </w:rPr>
        <w:t>interventions included</w:t>
      </w:r>
      <w:r w:rsidR="00420292" w:rsidRPr="00820F01">
        <w:rPr>
          <w:rFonts w:asciiTheme="minorHAnsi" w:hAnsiTheme="minorHAnsi"/>
          <w:sz w:val="22"/>
          <w:szCs w:val="22"/>
        </w:rPr>
        <w:t xml:space="preserve"> class discussions across the sections related to issues found in the variables (academic skills, choosing a major, b</w:t>
      </w:r>
      <w:r w:rsidR="0031480B" w:rsidRPr="00820F01">
        <w:rPr>
          <w:rFonts w:asciiTheme="minorHAnsi" w:hAnsiTheme="minorHAnsi"/>
          <w:sz w:val="22"/>
          <w:szCs w:val="22"/>
        </w:rPr>
        <w:t>udgeting and finances, etc.);</w:t>
      </w:r>
      <w:r w:rsidR="00420292" w:rsidRPr="00820F01">
        <w:rPr>
          <w:rFonts w:asciiTheme="minorHAnsi" w:hAnsiTheme="minorHAnsi"/>
          <w:sz w:val="22"/>
          <w:szCs w:val="22"/>
        </w:rPr>
        <w:t xml:space="preserve"> speakers spoke to the sections on topics related to the variables; </w:t>
      </w:r>
      <w:r w:rsidR="0031480B" w:rsidRPr="00820F01">
        <w:rPr>
          <w:rFonts w:asciiTheme="minorHAnsi" w:hAnsiTheme="minorHAnsi"/>
          <w:sz w:val="22"/>
          <w:szCs w:val="22"/>
        </w:rPr>
        <w:t xml:space="preserve">students had </w:t>
      </w:r>
      <w:r w:rsidR="00420292" w:rsidRPr="00820F01">
        <w:rPr>
          <w:rFonts w:asciiTheme="minorHAnsi" w:hAnsiTheme="minorHAnsi"/>
          <w:sz w:val="22"/>
          <w:szCs w:val="22"/>
        </w:rPr>
        <w:t xml:space="preserve">individual meetings with their instructors, and </w:t>
      </w:r>
      <w:r w:rsidR="0031480B" w:rsidRPr="00820F01">
        <w:rPr>
          <w:rFonts w:asciiTheme="minorHAnsi" w:hAnsiTheme="minorHAnsi"/>
          <w:sz w:val="22"/>
          <w:szCs w:val="22"/>
        </w:rPr>
        <w:t>students were referred to</w:t>
      </w:r>
      <w:r w:rsidR="00420292" w:rsidRPr="00820F01">
        <w:rPr>
          <w:rFonts w:asciiTheme="minorHAnsi" w:hAnsiTheme="minorHAnsi"/>
          <w:sz w:val="22"/>
          <w:szCs w:val="22"/>
        </w:rPr>
        <w:t xml:space="preserve"> on-campus services (career services, the Writing Center, tutors, etc.).</w:t>
      </w:r>
      <w:r w:rsidR="00E44E93" w:rsidRPr="00820F01">
        <w:rPr>
          <w:rFonts w:asciiTheme="minorHAnsi" w:hAnsiTheme="minorHAnsi"/>
          <w:sz w:val="22"/>
          <w:szCs w:val="22"/>
        </w:rPr>
        <w:t xml:space="preserve">  </w:t>
      </w:r>
    </w:p>
    <w:p w:rsidR="00E44E93" w:rsidRPr="00820F01" w:rsidRDefault="00E44E93" w:rsidP="006243A6">
      <w:pPr>
        <w:rPr>
          <w:rFonts w:asciiTheme="minorHAnsi" w:hAnsiTheme="minorHAnsi"/>
          <w:sz w:val="22"/>
          <w:szCs w:val="22"/>
        </w:rPr>
      </w:pPr>
    </w:p>
    <w:p w:rsidR="00044ADD" w:rsidRPr="00820F01" w:rsidRDefault="00E44E93" w:rsidP="006243A6">
      <w:pPr>
        <w:rPr>
          <w:rFonts w:asciiTheme="minorHAnsi" w:hAnsiTheme="minorHAnsi"/>
          <w:sz w:val="22"/>
          <w:szCs w:val="22"/>
        </w:rPr>
      </w:pPr>
      <w:r w:rsidRPr="00820F01">
        <w:rPr>
          <w:rFonts w:asciiTheme="minorHAnsi" w:hAnsiTheme="minorHAnsi"/>
          <w:sz w:val="22"/>
          <w:szCs w:val="22"/>
        </w:rPr>
        <w:t xml:space="preserve">Academic Advisors were also given a list of their advisees with predictor information.  They were asked to have longer advising appointments for students at-risk, which was defined as students with 3 or more </w:t>
      </w:r>
      <w:r w:rsidRPr="00820F01">
        <w:rPr>
          <w:rFonts w:asciiTheme="minorHAnsi" w:hAnsiTheme="minorHAnsi"/>
          <w:sz w:val="22"/>
          <w:szCs w:val="22"/>
        </w:rPr>
        <w:lastRenderedPageBreak/>
        <w:t>variables</w:t>
      </w:r>
      <w:r w:rsidR="00747D55" w:rsidRPr="00820F01">
        <w:rPr>
          <w:rFonts w:asciiTheme="minorHAnsi" w:hAnsiTheme="minorHAnsi"/>
          <w:sz w:val="22"/>
          <w:szCs w:val="22"/>
        </w:rPr>
        <w:t xml:space="preserve">.  As a staff, they established a list of common interventions that they would all employ with their advisees.  </w:t>
      </w:r>
    </w:p>
    <w:p w:rsidR="00747D55" w:rsidRPr="00140A55" w:rsidRDefault="00747D55" w:rsidP="006243A6">
      <w:pPr>
        <w:rPr>
          <w:rFonts w:asciiTheme="minorHAnsi" w:hAnsiTheme="minorHAnsi"/>
          <w:color w:val="FF0000"/>
          <w:sz w:val="22"/>
          <w:szCs w:val="22"/>
        </w:rPr>
      </w:pPr>
    </w:p>
    <w:p w:rsidR="00635EC1" w:rsidRPr="00F554CB" w:rsidRDefault="00635EC1" w:rsidP="006243A6">
      <w:pPr>
        <w:rPr>
          <w:rFonts w:asciiTheme="minorHAnsi" w:hAnsiTheme="minorHAnsi"/>
          <w:b/>
        </w:rPr>
      </w:pPr>
      <w:r w:rsidRPr="00F554CB">
        <w:rPr>
          <w:rFonts w:asciiTheme="minorHAnsi" w:hAnsiTheme="minorHAnsi"/>
          <w:b/>
        </w:rPr>
        <w:t>Seat Management Committee</w:t>
      </w:r>
    </w:p>
    <w:p w:rsidR="00635EC1" w:rsidRPr="00F554CB" w:rsidRDefault="00635EC1" w:rsidP="006243A6">
      <w:pPr>
        <w:rPr>
          <w:rFonts w:asciiTheme="minorHAnsi" w:hAnsiTheme="minorHAnsi"/>
          <w:sz w:val="22"/>
          <w:szCs w:val="22"/>
        </w:rPr>
      </w:pPr>
    </w:p>
    <w:p w:rsidR="00BE3367" w:rsidRPr="00F554CB" w:rsidRDefault="00B9532D" w:rsidP="006243A6">
      <w:pPr>
        <w:rPr>
          <w:rFonts w:asciiTheme="minorHAnsi" w:hAnsiTheme="minorHAnsi"/>
          <w:sz w:val="22"/>
          <w:szCs w:val="22"/>
        </w:rPr>
      </w:pPr>
      <w:r w:rsidRPr="00F554CB">
        <w:rPr>
          <w:rFonts w:asciiTheme="minorHAnsi" w:hAnsiTheme="minorHAnsi"/>
          <w:sz w:val="22"/>
          <w:szCs w:val="22"/>
        </w:rPr>
        <w:t>The Seat Management</w:t>
      </w:r>
      <w:r w:rsidR="00D33EB2" w:rsidRPr="00F554CB">
        <w:rPr>
          <w:rFonts w:asciiTheme="minorHAnsi" w:hAnsiTheme="minorHAnsi"/>
          <w:sz w:val="22"/>
          <w:szCs w:val="22"/>
        </w:rPr>
        <w:t xml:space="preserve"> Committee </w:t>
      </w:r>
      <w:r w:rsidR="00D1093B">
        <w:rPr>
          <w:rFonts w:asciiTheme="minorHAnsi" w:hAnsiTheme="minorHAnsi"/>
          <w:sz w:val="22"/>
          <w:szCs w:val="22"/>
        </w:rPr>
        <w:t xml:space="preserve">(the Executive Director of CASA, the associate deans, the Directors of New Student Programs and Advising) </w:t>
      </w:r>
      <w:r w:rsidR="00D33EB2" w:rsidRPr="00F554CB">
        <w:rPr>
          <w:rFonts w:asciiTheme="minorHAnsi" w:hAnsiTheme="minorHAnsi"/>
          <w:sz w:val="22"/>
          <w:szCs w:val="22"/>
        </w:rPr>
        <w:t xml:space="preserve">studied data related to planning for new freshmen and transfers.  </w:t>
      </w:r>
      <w:r w:rsidR="00635EC1" w:rsidRPr="00F554CB">
        <w:rPr>
          <w:rFonts w:asciiTheme="minorHAnsi" w:hAnsiTheme="minorHAnsi"/>
          <w:sz w:val="22"/>
          <w:szCs w:val="22"/>
        </w:rPr>
        <w:t>A</w:t>
      </w:r>
      <w:r w:rsidR="00FC3A50" w:rsidRPr="00F554CB">
        <w:rPr>
          <w:rFonts w:asciiTheme="minorHAnsi" w:hAnsiTheme="minorHAnsi"/>
          <w:sz w:val="22"/>
          <w:szCs w:val="22"/>
        </w:rPr>
        <w:t xml:space="preserve"> rollout of seats was planned for summer 201</w:t>
      </w:r>
      <w:r w:rsidR="00F554CB" w:rsidRPr="00F554CB">
        <w:rPr>
          <w:rFonts w:asciiTheme="minorHAnsi" w:hAnsiTheme="minorHAnsi"/>
          <w:sz w:val="22"/>
          <w:szCs w:val="22"/>
        </w:rPr>
        <w:t>7</w:t>
      </w:r>
      <w:r w:rsidR="00FC3A50" w:rsidRPr="00F554CB">
        <w:rPr>
          <w:rFonts w:asciiTheme="minorHAnsi" w:hAnsiTheme="minorHAnsi"/>
          <w:sz w:val="22"/>
          <w:szCs w:val="22"/>
        </w:rPr>
        <w:t xml:space="preserve"> with approximately enough seats for </w:t>
      </w:r>
      <w:r w:rsidR="00F554CB" w:rsidRPr="00F554CB">
        <w:rPr>
          <w:rFonts w:asciiTheme="minorHAnsi" w:hAnsiTheme="minorHAnsi"/>
          <w:sz w:val="22"/>
          <w:szCs w:val="22"/>
        </w:rPr>
        <w:t>650-700</w:t>
      </w:r>
      <w:r w:rsidR="00AE5707" w:rsidRPr="00F554CB">
        <w:rPr>
          <w:rFonts w:asciiTheme="minorHAnsi" w:hAnsiTheme="minorHAnsi"/>
          <w:sz w:val="22"/>
          <w:szCs w:val="22"/>
        </w:rPr>
        <w:t xml:space="preserve"> new freshmen and </w:t>
      </w:r>
      <w:r w:rsidR="00801B53" w:rsidRPr="00F554CB">
        <w:rPr>
          <w:rFonts w:asciiTheme="minorHAnsi" w:hAnsiTheme="minorHAnsi"/>
          <w:sz w:val="22"/>
          <w:szCs w:val="22"/>
        </w:rPr>
        <w:t>65</w:t>
      </w:r>
      <w:r w:rsidR="00540C62" w:rsidRPr="00F554CB">
        <w:rPr>
          <w:rFonts w:asciiTheme="minorHAnsi" w:hAnsiTheme="minorHAnsi"/>
          <w:sz w:val="22"/>
          <w:szCs w:val="22"/>
        </w:rPr>
        <w:t>0</w:t>
      </w:r>
      <w:r w:rsidR="00FC3A50" w:rsidRPr="00F554CB">
        <w:rPr>
          <w:rFonts w:asciiTheme="minorHAnsi" w:hAnsiTheme="minorHAnsi"/>
          <w:sz w:val="22"/>
          <w:szCs w:val="22"/>
        </w:rPr>
        <w:t xml:space="preserve"> new transfers</w:t>
      </w:r>
      <w:r w:rsidR="000305D4" w:rsidRPr="00F554CB">
        <w:rPr>
          <w:rFonts w:asciiTheme="minorHAnsi" w:hAnsiTheme="minorHAnsi"/>
          <w:sz w:val="22"/>
          <w:szCs w:val="22"/>
        </w:rPr>
        <w:t>.</w:t>
      </w:r>
      <w:r w:rsidR="00093E9E" w:rsidRPr="00F554CB">
        <w:rPr>
          <w:rFonts w:asciiTheme="minorHAnsi" w:hAnsiTheme="minorHAnsi"/>
          <w:sz w:val="22"/>
          <w:szCs w:val="22"/>
        </w:rPr>
        <w:t xml:space="preserve">  </w:t>
      </w:r>
      <w:r w:rsidR="00F554CB">
        <w:rPr>
          <w:rFonts w:asciiTheme="minorHAnsi" w:hAnsiTheme="minorHAnsi"/>
          <w:sz w:val="22"/>
          <w:szCs w:val="22"/>
        </w:rPr>
        <w:t xml:space="preserve">Information from SU16 senior seminars was shared with chairs to help with planning for SU17.  Information </w:t>
      </w:r>
      <w:r w:rsidR="00D1093B">
        <w:rPr>
          <w:rFonts w:asciiTheme="minorHAnsi" w:hAnsiTheme="minorHAnsi"/>
          <w:sz w:val="22"/>
          <w:szCs w:val="22"/>
        </w:rPr>
        <w:t>concerning</w:t>
      </w:r>
      <w:r w:rsidR="00F554CB">
        <w:rPr>
          <w:rFonts w:asciiTheme="minorHAnsi" w:hAnsiTheme="minorHAnsi"/>
          <w:sz w:val="22"/>
          <w:szCs w:val="22"/>
        </w:rPr>
        <w:t xml:space="preserve"> on-line and face-to-face sections was added to the seat planning data to help with general education sections as well.</w:t>
      </w:r>
    </w:p>
    <w:p w:rsidR="00F554CB" w:rsidRPr="00140A55" w:rsidRDefault="00F554CB" w:rsidP="006243A6">
      <w:pPr>
        <w:rPr>
          <w:rFonts w:asciiTheme="minorHAnsi" w:hAnsiTheme="minorHAnsi"/>
          <w:color w:val="FF0000"/>
          <w:sz w:val="22"/>
          <w:szCs w:val="22"/>
        </w:rPr>
      </w:pPr>
    </w:p>
    <w:p w:rsidR="00BE3367" w:rsidRPr="00F554CB" w:rsidRDefault="00BE3367" w:rsidP="006243A6">
      <w:pPr>
        <w:rPr>
          <w:rFonts w:asciiTheme="minorHAnsi" w:hAnsiTheme="minorHAnsi"/>
          <w:b/>
        </w:rPr>
      </w:pPr>
      <w:r w:rsidRPr="00F554CB">
        <w:rPr>
          <w:rFonts w:asciiTheme="minorHAnsi" w:hAnsiTheme="minorHAnsi"/>
          <w:b/>
        </w:rPr>
        <w:t>EIU Reads!</w:t>
      </w:r>
    </w:p>
    <w:p w:rsidR="00316E0D" w:rsidRPr="00F554CB" w:rsidRDefault="00316E0D" w:rsidP="006243A6">
      <w:pPr>
        <w:rPr>
          <w:rFonts w:asciiTheme="minorHAnsi" w:hAnsiTheme="minorHAnsi"/>
          <w:sz w:val="22"/>
          <w:szCs w:val="22"/>
        </w:rPr>
      </w:pPr>
    </w:p>
    <w:p w:rsidR="00BE3367" w:rsidRPr="00F554CB" w:rsidRDefault="00BE3367" w:rsidP="006243A6">
      <w:pPr>
        <w:rPr>
          <w:rFonts w:asciiTheme="minorHAnsi" w:hAnsiTheme="minorHAnsi"/>
          <w:sz w:val="22"/>
          <w:szCs w:val="22"/>
        </w:rPr>
      </w:pPr>
      <w:r w:rsidRPr="00F554CB">
        <w:rPr>
          <w:rFonts w:asciiTheme="minorHAnsi" w:hAnsiTheme="minorHAnsi"/>
          <w:sz w:val="22"/>
          <w:szCs w:val="22"/>
        </w:rPr>
        <w:t>The Executive Director has served on EIU Reads! since its inception</w:t>
      </w:r>
      <w:r w:rsidR="00F554CB">
        <w:rPr>
          <w:rFonts w:asciiTheme="minorHAnsi" w:hAnsiTheme="minorHAnsi"/>
          <w:sz w:val="22"/>
          <w:szCs w:val="22"/>
        </w:rPr>
        <w:t xml:space="preserve"> and worked with facilitators on the reading circles in August 2016</w:t>
      </w:r>
      <w:r w:rsidRPr="00F554CB">
        <w:rPr>
          <w:rFonts w:asciiTheme="minorHAnsi" w:hAnsiTheme="minorHAnsi"/>
          <w:sz w:val="22"/>
          <w:szCs w:val="22"/>
        </w:rPr>
        <w:t xml:space="preserve">.  This year </w:t>
      </w:r>
      <w:r w:rsidR="00F554CB" w:rsidRPr="00F554CB">
        <w:rPr>
          <w:rFonts w:asciiTheme="minorHAnsi" w:hAnsiTheme="minorHAnsi"/>
          <w:sz w:val="22"/>
          <w:szCs w:val="22"/>
        </w:rPr>
        <w:t>the committee did not meet and the program went on hiatus due to the continual budget impasse, which has put a strain on funding the program as well as having volunteers to serve as facilitators.</w:t>
      </w:r>
    </w:p>
    <w:p w:rsidR="00801B53" w:rsidRPr="00F554CB" w:rsidRDefault="00801B53" w:rsidP="006243A6">
      <w:pPr>
        <w:rPr>
          <w:rFonts w:asciiTheme="minorHAnsi" w:hAnsiTheme="minorHAnsi"/>
          <w:sz w:val="22"/>
          <w:szCs w:val="22"/>
        </w:rPr>
      </w:pPr>
    </w:p>
    <w:p w:rsidR="0046104F" w:rsidRPr="00140A55" w:rsidRDefault="0046104F" w:rsidP="00D67185">
      <w:pPr>
        <w:pBdr>
          <w:top w:val="single" w:sz="12" w:space="1" w:color="auto"/>
          <w:left w:val="single" w:sz="12" w:space="4" w:color="auto"/>
          <w:bottom w:val="single" w:sz="12" w:space="1" w:color="auto"/>
          <w:right w:val="single" w:sz="12" w:space="4" w:color="auto"/>
        </w:pBdr>
        <w:shd w:val="clear" w:color="auto" w:fill="D1FBD3"/>
        <w:rPr>
          <w:rFonts w:asciiTheme="minorHAnsi" w:hAnsiTheme="minorHAnsi"/>
          <w:b/>
          <w:color w:val="FF0000"/>
        </w:rPr>
      </w:pPr>
    </w:p>
    <w:p w:rsidR="008054C3" w:rsidRPr="00F554CB" w:rsidRDefault="008054C3" w:rsidP="00D67185">
      <w:pPr>
        <w:pBdr>
          <w:top w:val="single" w:sz="12" w:space="1" w:color="auto"/>
          <w:left w:val="single" w:sz="12" w:space="4" w:color="auto"/>
          <w:bottom w:val="single" w:sz="12" w:space="1" w:color="auto"/>
          <w:right w:val="single" w:sz="12" w:space="4" w:color="auto"/>
        </w:pBdr>
        <w:shd w:val="clear" w:color="auto" w:fill="D1FBD3"/>
        <w:jc w:val="center"/>
        <w:rPr>
          <w:rFonts w:asciiTheme="minorHAnsi" w:hAnsiTheme="minorHAnsi"/>
          <w:b/>
          <w:sz w:val="28"/>
          <w:szCs w:val="28"/>
        </w:rPr>
      </w:pPr>
      <w:r w:rsidRPr="00F554CB">
        <w:rPr>
          <w:rFonts w:asciiTheme="minorHAnsi" w:hAnsiTheme="minorHAnsi"/>
          <w:b/>
          <w:sz w:val="28"/>
          <w:szCs w:val="28"/>
        </w:rPr>
        <w:t>Assessment</w:t>
      </w:r>
    </w:p>
    <w:p w:rsidR="0046104F" w:rsidRPr="00140A55" w:rsidRDefault="0046104F" w:rsidP="00D67185">
      <w:pPr>
        <w:pBdr>
          <w:top w:val="single" w:sz="12" w:space="1" w:color="auto"/>
          <w:left w:val="single" w:sz="12" w:space="4" w:color="auto"/>
          <w:bottom w:val="single" w:sz="12" w:space="1" w:color="auto"/>
          <w:right w:val="single" w:sz="12" w:space="4" w:color="auto"/>
        </w:pBdr>
        <w:shd w:val="clear" w:color="auto" w:fill="D1FBD3"/>
        <w:rPr>
          <w:rFonts w:asciiTheme="minorHAnsi" w:hAnsiTheme="minorHAnsi"/>
          <w:b/>
          <w:color w:val="FF0000"/>
        </w:rPr>
      </w:pPr>
    </w:p>
    <w:p w:rsidR="008054C3" w:rsidRPr="00140A55" w:rsidRDefault="008054C3" w:rsidP="006243A6">
      <w:pPr>
        <w:rPr>
          <w:rFonts w:asciiTheme="minorHAnsi" w:hAnsiTheme="minorHAnsi"/>
          <w:color w:val="FF0000"/>
          <w:sz w:val="22"/>
        </w:rPr>
      </w:pPr>
    </w:p>
    <w:p w:rsidR="00066B4B" w:rsidRPr="00F554CB" w:rsidRDefault="00F6586F" w:rsidP="006243A6">
      <w:pPr>
        <w:rPr>
          <w:rFonts w:asciiTheme="minorHAnsi" w:hAnsiTheme="minorHAnsi"/>
          <w:sz w:val="22"/>
        </w:rPr>
      </w:pPr>
      <w:r w:rsidRPr="00F554CB">
        <w:rPr>
          <w:rFonts w:asciiTheme="minorHAnsi" w:hAnsiTheme="minorHAnsi"/>
          <w:sz w:val="22"/>
        </w:rPr>
        <w:t xml:space="preserve">CASA’s assessment </w:t>
      </w:r>
      <w:r w:rsidR="0015252F" w:rsidRPr="00F554CB">
        <w:rPr>
          <w:rFonts w:asciiTheme="minorHAnsi" w:hAnsiTheme="minorHAnsi"/>
          <w:sz w:val="22"/>
        </w:rPr>
        <w:t>objective</w:t>
      </w:r>
      <w:r w:rsidR="000D7C29" w:rsidRPr="00F554CB">
        <w:rPr>
          <w:rFonts w:asciiTheme="minorHAnsi" w:hAnsiTheme="minorHAnsi"/>
          <w:sz w:val="22"/>
        </w:rPr>
        <w:t>s</w:t>
      </w:r>
      <w:r w:rsidR="00C46A24" w:rsidRPr="00F554CB">
        <w:rPr>
          <w:rFonts w:asciiTheme="minorHAnsi" w:hAnsiTheme="minorHAnsi"/>
          <w:sz w:val="22"/>
        </w:rPr>
        <w:t xml:space="preserve"> for AY</w:t>
      </w:r>
      <w:r w:rsidR="006A7F77" w:rsidRPr="00F554CB">
        <w:rPr>
          <w:rFonts w:asciiTheme="minorHAnsi" w:hAnsiTheme="minorHAnsi"/>
          <w:sz w:val="22"/>
        </w:rPr>
        <w:t>1</w:t>
      </w:r>
      <w:r w:rsidR="00F554CB" w:rsidRPr="00F554CB">
        <w:rPr>
          <w:rFonts w:asciiTheme="minorHAnsi" w:hAnsiTheme="minorHAnsi"/>
          <w:sz w:val="22"/>
        </w:rPr>
        <w:t>7</w:t>
      </w:r>
      <w:r w:rsidR="00D305B1" w:rsidRPr="00F554CB">
        <w:rPr>
          <w:rFonts w:asciiTheme="minorHAnsi" w:hAnsiTheme="minorHAnsi"/>
          <w:sz w:val="22"/>
        </w:rPr>
        <w:t xml:space="preserve"> </w:t>
      </w:r>
      <w:r w:rsidR="00066B4B" w:rsidRPr="00F554CB">
        <w:rPr>
          <w:rFonts w:asciiTheme="minorHAnsi" w:hAnsiTheme="minorHAnsi"/>
          <w:sz w:val="22"/>
        </w:rPr>
        <w:t>include</w:t>
      </w:r>
      <w:r w:rsidR="00324ECF" w:rsidRPr="00F554CB">
        <w:rPr>
          <w:rFonts w:asciiTheme="minorHAnsi" w:hAnsiTheme="minorHAnsi"/>
          <w:sz w:val="22"/>
        </w:rPr>
        <w:t>d</w:t>
      </w:r>
      <w:r w:rsidR="00953A0F" w:rsidRPr="00F554CB">
        <w:rPr>
          <w:rFonts w:asciiTheme="minorHAnsi" w:hAnsiTheme="minorHAnsi"/>
          <w:sz w:val="22"/>
        </w:rPr>
        <w:t>:</w:t>
      </w:r>
      <w:r w:rsidR="00066B4B" w:rsidRPr="00F554CB">
        <w:rPr>
          <w:rFonts w:asciiTheme="minorHAnsi" w:hAnsiTheme="minorHAnsi"/>
          <w:sz w:val="22"/>
        </w:rPr>
        <w:t xml:space="preserve">  </w:t>
      </w:r>
    </w:p>
    <w:p w:rsidR="00066B4B" w:rsidRPr="00F554CB" w:rsidRDefault="00066B4B" w:rsidP="006243A6">
      <w:pPr>
        <w:rPr>
          <w:rFonts w:asciiTheme="minorHAnsi" w:hAnsiTheme="minorHAnsi"/>
          <w:sz w:val="22"/>
        </w:rPr>
      </w:pPr>
    </w:p>
    <w:p w:rsidR="00324ECF" w:rsidRPr="00F554CB" w:rsidRDefault="00DC502A" w:rsidP="006243A6">
      <w:pPr>
        <w:numPr>
          <w:ilvl w:val="0"/>
          <w:numId w:val="2"/>
        </w:numPr>
        <w:rPr>
          <w:rFonts w:asciiTheme="minorHAnsi" w:hAnsiTheme="minorHAnsi"/>
          <w:sz w:val="22"/>
        </w:rPr>
      </w:pPr>
      <w:r w:rsidRPr="00F554CB">
        <w:rPr>
          <w:rFonts w:asciiTheme="minorHAnsi" w:hAnsiTheme="minorHAnsi"/>
          <w:sz w:val="22"/>
        </w:rPr>
        <w:t>W</w:t>
      </w:r>
      <w:r w:rsidR="00324ECF" w:rsidRPr="00F554CB">
        <w:rPr>
          <w:rFonts w:asciiTheme="minorHAnsi" w:hAnsiTheme="minorHAnsi"/>
          <w:sz w:val="22"/>
        </w:rPr>
        <w:t>ork in concert with CASL on assessment activities/plans</w:t>
      </w:r>
      <w:r w:rsidR="00E72257" w:rsidRPr="00F554CB">
        <w:rPr>
          <w:rFonts w:asciiTheme="minorHAnsi" w:hAnsiTheme="minorHAnsi"/>
          <w:sz w:val="22"/>
        </w:rPr>
        <w:t>.</w:t>
      </w:r>
      <w:r w:rsidR="00324ECF" w:rsidRPr="00F554CB">
        <w:rPr>
          <w:rFonts w:asciiTheme="minorHAnsi" w:hAnsiTheme="minorHAnsi"/>
          <w:sz w:val="22"/>
        </w:rPr>
        <w:t xml:space="preserve"> </w:t>
      </w:r>
    </w:p>
    <w:p w:rsidR="000D7C29" w:rsidRPr="00F554CB" w:rsidRDefault="00DC502A" w:rsidP="006243A6">
      <w:pPr>
        <w:numPr>
          <w:ilvl w:val="0"/>
          <w:numId w:val="2"/>
        </w:numPr>
        <w:rPr>
          <w:rFonts w:asciiTheme="minorHAnsi" w:hAnsiTheme="minorHAnsi"/>
          <w:sz w:val="22"/>
        </w:rPr>
      </w:pPr>
      <w:r w:rsidRPr="00F554CB">
        <w:rPr>
          <w:rFonts w:asciiTheme="minorHAnsi" w:hAnsiTheme="minorHAnsi"/>
          <w:sz w:val="22"/>
        </w:rPr>
        <w:t>M</w:t>
      </w:r>
      <w:r w:rsidR="000D7C29" w:rsidRPr="00F554CB">
        <w:rPr>
          <w:rFonts w:asciiTheme="minorHAnsi" w:hAnsiTheme="minorHAnsi"/>
          <w:sz w:val="22"/>
        </w:rPr>
        <w:t xml:space="preserve">aintain </w:t>
      </w:r>
      <w:r w:rsidR="00D16C35" w:rsidRPr="00F554CB">
        <w:rPr>
          <w:rFonts w:asciiTheme="minorHAnsi" w:hAnsiTheme="minorHAnsi"/>
          <w:sz w:val="22"/>
        </w:rPr>
        <w:t>and upd</w:t>
      </w:r>
      <w:r w:rsidR="00BC47A8" w:rsidRPr="00F554CB">
        <w:rPr>
          <w:rFonts w:asciiTheme="minorHAnsi" w:hAnsiTheme="minorHAnsi"/>
          <w:sz w:val="22"/>
        </w:rPr>
        <w:t xml:space="preserve">ate </w:t>
      </w:r>
      <w:r w:rsidR="000D7C29" w:rsidRPr="00F554CB">
        <w:rPr>
          <w:rFonts w:asciiTheme="minorHAnsi" w:hAnsiTheme="minorHAnsi"/>
          <w:sz w:val="22"/>
        </w:rPr>
        <w:t>the assessment website</w:t>
      </w:r>
      <w:r w:rsidR="00267B53" w:rsidRPr="00F554CB">
        <w:rPr>
          <w:rFonts w:asciiTheme="minorHAnsi" w:hAnsiTheme="minorHAnsi"/>
          <w:sz w:val="22"/>
        </w:rPr>
        <w:t xml:space="preserve">, including CASL minutes and </w:t>
      </w:r>
      <w:r w:rsidR="0015252F" w:rsidRPr="00F554CB">
        <w:rPr>
          <w:rFonts w:asciiTheme="minorHAnsi" w:hAnsiTheme="minorHAnsi"/>
          <w:sz w:val="22"/>
        </w:rPr>
        <w:t xml:space="preserve">General Education </w:t>
      </w:r>
      <w:r w:rsidR="00267B53" w:rsidRPr="00F554CB">
        <w:rPr>
          <w:rFonts w:asciiTheme="minorHAnsi" w:hAnsiTheme="minorHAnsi"/>
          <w:sz w:val="22"/>
        </w:rPr>
        <w:t>data</w:t>
      </w:r>
      <w:r w:rsidR="00E72257" w:rsidRPr="00F554CB">
        <w:rPr>
          <w:rFonts w:asciiTheme="minorHAnsi" w:hAnsiTheme="minorHAnsi"/>
          <w:sz w:val="22"/>
        </w:rPr>
        <w:t>.</w:t>
      </w:r>
    </w:p>
    <w:p w:rsidR="000D7C29" w:rsidRPr="00F554CB" w:rsidRDefault="00DC502A" w:rsidP="006243A6">
      <w:pPr>
        <w:numPr>
          <w:ilvl w:val="0"/>
          <w:numId w:val="2"/>
        </w:numPr>
        <w:rPr>
          <w:rFonts w:asciiTheme="minorHAnsi" w:hAnsiTheme="minorHAnsi"/>
          <w:sz w:val="22"/>
        </w:rPr>
      </w:pPr>
      <w:r w:rsidRPr="00F554CB">
        <w:rPr>
          <w:rFonts w:asciiTheme="minorHAnsi" w:hAnsiTheme="minorHAnsi"/>
          <w:sz w:val="22"/>
        </w:rPr>
        <w:t>O</w:t>
      </w:r>
      <w:r w:rsidR="00DA0ADB" w:rsidRPr="00F554CB">
        <w:rPr>
          <w:rFonts w:asciiTheme="minorHAnsi" w:hAnsiTheme="minorHAnsi"/>
          <w:sz w:val="22"/>
        </w:rPr>
        <w:t>ffer</w:t>
      </w:r>
      <w:r w:rsidR="000D7C29" w:rsidRPr="00F554CB">
        <w:rPr>
          <w:rFonts w:asciiTheme="minorHAnsi" w:hAnsiTheme="minorHAnsi"/>
          <w:sz w:val="22"/>
        </w:rPr>
        <w:t xml:space="preserve"> guidance/support to departments concerning program assessment</w:t>
      </w:r>
      <w:r w:rsidR="00883828" w:rsidRPr="00F554CB">
        <w:rPr>
          <w:rFonts w:asciiTheme="minorHAnsi" w:hAnsiTheme="minorHAnsi"/>
          <w:sz w:val="22"/>
        </w:rPr>
        <w:t xml:space="preserve"> </w:t>
      </w:r>
      <w:r w:rsidR="00207DE2" w:rsidRPr="00F554CB">
        <w:rPr>
          <w:rFonts w:asciiTheme="minorHAnsi" w:hAnsiTheme="minorHAnsi"/>
          <w:sz w:val="22"/>
        </w:rPr>
        <w:t>and</w:t>
      </w:r>
      <w:r w:rsidR="00883828" w:rsidRPr="00F554CB">
        <w:rPr>
          <w:rFonts w:asciiTheme="minorHAnsi" w:hAnsiTheme="minorHAnsi"/>
          <w:sz w:val="22"/>
        </w:rPr>
        <w:t xml:space="preserve"> program reviews</w:t>
      </w:r>
      <w:r w:rsidR="00E72257" w:rsidRPr="00F554CB">
        <w:rPr>
          <w:rFonts w:asciiTheme="minorHAnsi" w:hAnsiTheme="minorHAnsi"/>
          <w:sz w:val="22"/>
        </w:rPr>
        <w:t>.</w:t>
      </w:r>
    </w:p>
    <w:p w:rsidR="000C4E32" w:rsidRPr="00F554CB" w:rsidRDefault="000C4E32" w:rsidP="006243A6">
      <w:pPr>
        <w:numPr>
          <w:ilvl w:val="0"/>
          <w:numId w:val="2"/>
        </w:numPr>
        <w:rPr>
          <w:rFonts w:asciiTheme="minorHAnsi" w:hAnsiTheme="minorHAnsi"/>
          <w:sz w:val="22"/>
        </w:rPr>
      </w:pPr>
      <w:r w:rsidRPr="00F554CB">
        <w:rPr>
          <w:rFonts w:asciiTheme="minorHAnsi" w:hAnsiTheme="minorHAnsi"/>
          <w:sz w:val="22"/>
        </w:rPr>
        <w:t>Continue collection of general education data</w:t>
      </w:r>
      <w:r w:rsidR="008E2B28" w:rsidRPr="00F554CB">
        <w:rPr>
          <w:rFonts w:asciiTheme="minorHAnsi" w:hAnsiTheme="minorHAnsi"/>
          <w:sz w:val="22"/>
        </w:rPr>
        <w:t xml:space="preserve"> and share results with the campus community</w:t>
      </w:r>
      <w:r w:rsidR="00E72257" w:rsidRPr="00F554CB">
        <w:rPr>
          <w:rFonts w:asciiTheme="minorHAnsi" w:hAnsiTheme="minorHAnsi"/>
          <w:sz w:val="22"/>
        </w:rPr>
        <w:t>.</w:t>
      </w:r>
    </w:p>
    <w:p w:rsidR="007079DD" w:rsidRPr="00F554CB" w:rsidRDefault="00DC502A" w:rsidP="006243A6">
      <w:pPr>
        <w:numPr>
          <w:ilvl w:val="0"/>
          <w:numId w:val="2"/>
        </w:numPr>
        <w:rPr>
          <w:rFonts w:asciiTheme="minorHAnsi" w:hAnsiTheme="minorHAnsi"/>
          <w:sz w:val="22"/>
        </w:rPr>
      </w:pPr>
      <w:r w:rsidRPr="00F554CB">
        <w:rPr>
          <w:rFonts w:asciiTheme="minorHAnsi" w:hAnsiTheme="minorHAnsi"/>
          <w:sz w:val="22"/>
        </w:rPr>
        <w:t>P</w:t>
      </w:r>
      <w:r w:rsidR="007079DD" w:rsidRPr="00F554CB">
        <w:rPr>
          <w:rFonts w:asciiTheme="minorHAnsi" w:hAnsiTheme="minorHAnsi"/>
          <w:sz w:val="22"/>
        </w:rPr>
        <w:t>rovide information on assessment at Eastern Illinois</w:t>
      </w:r>
      <w:r w:rsidR="00D16C35" w:rsidRPr="00F554CB">
        <w:rPr>
          <w:rFonts w:asciiTheme="minorHAnsi" w:hAnsiTheme="minorHAnsi"/>
          <w:sz w:val="22"/>
        </w:rPr>
        <w:t xml:space="preserve"> </w:t>
      </w:r>
      <w:r w:rsidR="007079DD" w:rsidRPr="00F554CB">
        <w:rPr>
          <w:rFonts w:asciiTheme="minorHAnsi" w:hAnsiTheme="minorHAnsi"/>
          <w:sz w:val="22"/>
        </w:rPr>
        <w:t>University to students/faculty/advisors</w:t>
      </w:r>
      <w:r w:rsidR="00E72257" w:rsidRPr="00F554CB">
        <w:rPr>
          <w:rFonts w:asciiTheme="minorHAnsi" w:hAnsiTheme="minorHAnsi"/>
          <w:sz w:val="22"/>
        </w:rPr>
        <w:t>.</w:t>
      </w:r>
    </w:p>
    <w:p w:rsidR="008E2B28" w:rsidRPr="00F554CB" w:rsidRDefault="008E2B28" w:rsidP="006243A6">
      <w:pPr>
        <w:numPr>
          <w:ilvl w:val="0"/>
          <w:numId w:val="2"/>
        </w:numPr>
        <w:rPr>
          <w:rFonts w:asciiTheme="minorHAnsi" w:hAnsiTheme="minorHAnsi"/>
          <w:sz w:val="22"/>
        </w:rPr>
      </w:pPr>
      <w:r w:rsidRPr="00F554CB">
        <w:rPr>
          <w:rFonts w:asciiTheme="minorHAnsi" w:hAnsiTheme="minorHAnsi"/>
          <w:sz w:val="22"/>
        </w:rPr>
        <w:t xml:space="preserve">Aid CASL chair in college </w:t>
      </w:r>
      <w:r w:rsidR="003D2F4B" w:rsidRPr="00F554CB">
        <w:rPr>
          <w:rFonts w:asciiTheme="minorHAnsi" w:hAnsiTheme="minorHAnsi"/>
          <w:sz w:val="22"/>
        </w:rPr>
        <w:t xml:space="preserve">and council </w:t>
      </w:r>
      <w:r w:rsidRPr="00F554CB">
        <w:rPr>
          <w:rFonts w:asciiTheme="minorHAnsi" w:hAnsiTheme="minorHAnsi"/>
          <w:sz w:val="22"/>
        </w:rPr>
        <w:t>meetings.</w:t>
      </w:r>
    </w:p>
    <w:p w:rsidR="00AA573C" w:rsidRPr="00F554CB" w:rsidRDefault="00AA573C" w:rsidP="006243A6">
      <w:pPr>
        <w:numPr>
          <w:ilvl w:val="0"/>
          <w:numId w:val="2"/>
        </w:numPr>
        <w:rPr>
          <w:rFonts w:asciiTheme="minorHAnsi" w:hAnsiTheme="minorHAnsi"/>
          <w:sz w:val="22"/>
        </w:rPr>
      </w:pPr>
      <w:r w:rsidRPr="00F554CB">
        <w:rPr>
          <w:rFonts w:asciiTheme="minorHAnsi" w:hAnsiTheme="minorHAnsi"/>
          <w:sz w:val="22"/>
        </w:rPr>
        <w:t>Develop ways that each unit under CASA can monitor and report activities</w:t>
      </w:r>
      <w:r w:rsidR="00E72257" w:rsidRPr="00F554CB">
        <w:rPr>
          <w:rFonts w:asciiTheme="minorHAnsi" w:hAnsiTheme="minorHAnsi"/>
          <w:sz w:val="22"/>
        </w:rPr>
        <w:t>.</w:t>
      </w:r>
    </w:p>
    <w:p w:rsidR="00963AEA" w:rsidRDefault="00963AEA" w:rsidP="006243A6">
      <w:pPr>
        <w:numPr>
          <w:ilvl w:val="0"/>
          <w:numId w:val="2"/>
        </w:numPr>
        <w:rPr>
          <w:rFonts w:asciiTheme="minorHAnsi" w:hAnsiTheme="minorHAnsi"/>
          <w:sz w:val="22"/>
        </w:rPr>
      </w:pPr>
      <w:r w:rsidRPr="00F554CB">
        <w:rPr>
          <w:rFonts w:asciiTheme="minorHAnsi" w:hAnsiTheme="minorHAnsi"/>
          <w:sz w:val="22"/>
        </w:rPr>
        <w:t xml:space="preserve">Administer the </w:t>
      </w:r>
      <w:r w:rsidR="00801B53" w:rsidRPr="00F554CB">
        <w:rPr>
          <w:rFonts w:asciiTheme="minorHAnsi" w:hAnsiTheme="minorHAnsi"/>
          <w:sz w:val="22"/>
        </w:rPr>
        <w:t>NSSE</w:t>
      </w:r>
      <w:r w:rsidR="00F23C29" w:rsidRPr="00F554CB">
        <w:rPr>
          <w:rFonts w:asciiTheme="minorHAnsi" w:hAnsiTheme="minorHAnsi"/>
          <w:sz w:val="22"/>
        </w:rPr>
        <w:t>.</w:t>
      </w:r>
    </w:p>
    <w:p w:rsidR="00F554CB" w:rsidRPr="00F554CB" w:rsidRDefault="00F554CB" w:rsidP="006243A6">
      <w:pPr>
        <w:numPr>
          <w:ilvl w:val="0"/>
          <w:numId w:val="2"/>
        </w:numPr>
        <w:rPr>
          <w:rFonts w:asciiTheme="minorHAnsi" w:hAnsiTheme="minorHAnsi"/>
          <w:sz w:val="22"/>
        </w:rPr>
      </w:pPr>
      <w:r>
        <w:rPr>
          <w:rFonts w:asciiTheme="minorHAnsi" w:hAnsiTheme="minorHAnsi"/>
          <w:sz w:val="22"/>
        </w:rPr>
        <w:t>Work with CAA on the Learning Goals Project</w:t>
      </w:r>
    </w:p>
    <w:p w:rsidR="00BF4563" w:rsidRPr="00140A55" w:rsidRDefault="00BF4563" w:rsidP="006243A6">
      <w:pPr>
        <w:rPr>
          <w:rFonts w:asciiTheme="minorHAnsi" w:hAnsiTheme="minorHAnsi"/>
          <w:color w:val="FF0000"/>
          <w:sz w:val="22"/>
        </w:rPr>
      </w:pPr>
    </w:p>
    <w:p w:rsidR="00F05588" w:rsidRPr="00F554CB" w:rsidRDefault="00F05588" w:rsidP="006243A6">
      <w:pPr>
        <w:rPr>
          <w:rFonts w:asciiTheme="minorHAnsi" w:hAnsiTheme="minorHAnsi"/>
          <w:sz w:val="22"/>
        </w:rPr>
      </w:pPr>
      <w:r w:rsidRPr="00F554CB">
        <w:rPr>
          <w:rFonts w:asciiTheme="minorHAnsi" w:hAnsiTheme="minorHAnsi"/>
          <w:sz w:val="22"/>
        </w:rPr>
        <w:t xml:space="preserve">In an effort to promote understanding of </w:t>
      </w:r>
      <w:r w:rsidR="00471EC9" w:rsidRPr="00F554CB">
        <w:rPr>
          <w:rFonts w:asciiTheme="minorHAnsi" w:hAnsiTheme="minorHAnsi"/>
          <w:sz w:val="22"/>
        </w:rPr>
        <w:t xml:space="preserve">University-wide </w:t>
      </w:r>
      <w:r w:rsidRPr="00F554CB">
        <w:rPr>
          <w:rFonts w:asciiTheme="minorHAnsi" w:hAnsiTheme="minorHAnsi"/>
          <w:sz w:val="22"/>
        </w:rPr>
        <w:t xml:space="preserve">assessment </w:t>
      </w:r>
      <w:r w:rsidR="00471EC9" w:rsidRPr="00F554CB">
        <w:rPr>
          <w:rFonts w:asciiTheme="minorHAnsi" w:hAnsiTheme="minorHAnsi"/>
          <w:sz w:val="22"/>
        </w:rPr>
        <w:t xml:space="preserve">efforts </w:t>
      </w:r>
      <w:r w:rsidRPr="00F554CB">
        <w:rPr>
          <w:rFonts w:asciiTheme="minorHAnsi" w:hAnsiTheme="minorHAnsi"/>
          <w:sz w:val="22"/>
        </w:rPr>
        <w:t>and to aid in departmental assessment activities, CASA</w:t>
      </w:r>
      <w:r w:rsidR="008E2B28" w:rsidRPr="00F554CB">
        <w:rPr>
          <w:rFonts w:asciiTheme="minorHAnsi" w:hAnsiTheme="minorHAnsi"/>
          <w:sz w:val="22"/>
        </w:rPr>
        <w:t xml:space="preserve"> staff members</w:t>
      </w:r>
      <w:r w:rsidRPr="00F554CB">
        <w:rPr>
          <w:rFonts w:asciiTheme="minorHAnsi" w:hAnsiTheme="minorHAnsi"/>
          <w:sz w:val="22"/>
        </w:rPr>
        <w:t xml:space="preserve"> served as </w:t>
      </w:r>
      <w:r w:rsidR="00AA573C" w:rsidRPr="00F554CB">
        <w:rPr>
          <w:rFonts w:asciiTheme="minorHAnsi" w:hAnsiTheme="minorHAnsi"/>
          <w:sz w:val="22"/>
        </w:rPr>
        <w:t>assessment resources</w:t>
      </w:r>
      <w:r w:rsidRPr="00F554CB">
        <w:rPr>
          <w:rFonts w:asciiTheme="minorHAnsi" w:hAnsiTheme="minorHAnsi"/>
          <w:sz w:val="22"/>
        </w:rPr>
        <w:t xml:space="preserve"> for campus constituencies; this service included the following activities:</w:t>
      </w:r>
    </w:p>
    <w:p w:rsidR="00F05588" w:rsidRPr="00F554CB" w:rsidRDefault="00F05588" w:rsidP="006243A6">
      <w:pPr>
        <w:rPr>
          <w:rFonts w:asciiTheme="minorHAnsi" w:hAnsiTheme="minorHAnsi"/>
          <w:sz w:val="22"/>
        </w:rPr>
      </w:pPr>
    </w:p>
    <w:p w:rsidR="000C4E32" w:rsidRPr="00F554CB" w:rsidRDefault="00F05588" w:rsidP="006243A6">
      <w:pPr>
        <w:pStyle w:val="BodyText"/>
        <w:numPr>
          <w:ilvl w:val="0"/>
          <w:numId w:val="1"/>
        </w:numPr>
        <w:rPr>
          <w:rFonts w:asciiTheme="minorHAnsi" w:hAnsiTheme="minorHAnsi"/>
        </w:rPr>
      </w:pPr>
      <w:r w:rsidRPr="00F554CB">
        <w:rPr>
          <w:rFonts w:asciiTheme="minorHAnsi" w:hAnsiTheme="minorHAnsi"/>
        </w:rPr>
        <w:t xml:space="preserve">The assessment website </w:t>
      </w:r>
      <w:r w:rsidR="007D2AD2" w:rsidRPr="00F554CB">
        <w:rPr>
          <w:rFonts w:asciiTheme="minorHAnsi" w:hAnsiTheme="minorHAnsi"/>
        </w:rPr>
        <w:t>(</w:t>
      </w:r>
      <w:hyperlink r:id="rId11" w:history="1">
        <w:r w:rsidR="007D2AD2" w:rsidRPr="00F554CB">
          <w:rPr>
            <w:rStyle w:val="Hyperlink"/>
            <w:rFonts w:asciiTheme="minorHAnsi" w:hAnsiTheme="minorHAnsi"/>
            <w:color w:val="auto"/>
          </w:rPr>
          <w:t>www.eiu.edu/~assess</w:t>
        </w:r>
      </w:hyperlink>
      <w:r w:rsidR="007D2AD2" w:rsidRPr="00F554CB">
        <w:rPr>
          <w:rFonts w:asciiTheme="minorHAnsi" w:hAnsiTheme="minorHAnsi"/>
        </w:rPr>
        <w:t>)</w:t>
      </w:r>
      <w:r w:rsidR="004D5BEA" w:rsidRPr="00F554CB">
        <w:rPr>
          <w:rFonts w:asciiTheme="minorHAnsi" w:hAnsiTheme="minorHAnsi"/>
        </w:rPr>
        <w:t xml:space="preserve"> </w:t>
      </w:r>
      <w:r w:rsidRPr="00F554CB">
        <w:rPr>
          <w:rFonts w:asciiTheme="minorHAnsi" w:hAnsiTheme="minorHAnsi"/>
        </w:rPr>
        <w:t xml:space="preserve">was maintained and updated as </w:t>
      </w:r>
      <w:r w:rsidR="0084027E" w:rsidRPr="00F554CB">
        <w:rPr>
          <w:rFonts w:asciiTheme="minorHAnsi" w:hAnsiTheme="minorHAnsi"/>
        </w:rPr>
        <w:t>data w</w:t>
      </w:r>
      <w:r w:rsidR="008F591C" w:rsidRPr="00F554CB">
        <w:rPr>
          <w:rFonts w:asciiTheme="minorHAnsi" w:hAnsiTheme="minorHAnsi"/>
        </w:rPr>
        <w:t>ere</w:t>
      </w:r>
      <w:r w:rsidR="0084027E" w:rsidRPr="00F554CB">
        <w:rPr>
          <w:rFonts w:asciiTheme="minorHAnsi" w:hAnsiTheme="minorHAnsi"/>
        </w:rPr>
        <w:t xml:space="preserve"> gleaned from assess</w:t>
      </w:r>
      <w:r w:rsidR="00383C25" w:rsidRPr="00F554CB">
        <w:rPr>
          <w:rFonts w:asciiTheme="minorHAnsi" w:hAnsiTheme="minorHAnsi"/>
        </w:rPr>
        <w:t xml:space="preserve">ment activities such as the </w:t>
      </w:r>
      <w:r w:rsidR="0084027E" w:rsidRPr="00F554CB">
        <w:rPr>
          <w:rFonts w:asciiTheme="minorHAnsi" w:hAnsiTheme="minorHAnsi"/>
        </w:rPr>
        <w:t>Watson-Glaser exam</w:t>
      </w:r>
      <w:r w:rsidR="000C4E32" w:rsidRPr="00F554CB">
        <w:rPr>
          <w:rFonts w:asciiTheme="minorHAnsi" w:hAnsiTheme="minorHAnsi"/>
        </w:rPr>
        <w:t xml:space="preserve">, speaking assessment, </w:t>
      </w:r>
      <w:r w:rsidR="00F554CB" w:rsidRPr="00F554CB">
        <w:rPr>
          <w:rFonts w:asciiTheme="minorHAnsi" w:hAnsiTheme="minorHAnsi"/>
        </w:rPr>
        <w:t>the EWP readings</w:t>
      </w:r>
      <w:r w:rsidR="005A6384" w:rsidRPr="00F554CB">
        <w:rPr>
          <w:rFonts w:asciiTheme="minorHAnsi" w:hAnsiTheme="minorHAnsi"/>
        </w:rPr>
        <w:t xml:space="preserve">, </w:t>
      </w:r>
      <w:r w:rsidR="000C4E32" w:rsidRPr="00F554CB">
        <w:rPr>
          <w:rFonts w:asciiTheme="minorHAnsi" w:hAnsiTheme="minorHAnsi"/>
        </w:rPr>
        <w:t xml:space="preserve">and the </w:t>
      </w:r>
      <w:r w:rsidR="00F554CB" w:rsidRPr="00F554CB">
        <w:rPr>
          <w:rFonts w:asciiTheme="minorHAnsi" w:hAnsiTheme="minorHAnsi"/>
        </w:rPr>
        <w:t>citizenship</w:t>
      </w:r>
      <w:r w:rsidR="000C4E32" w:rsidRPr="00F554CB">
        <w:rPr>
          <w:rFonts w:asciiTheme="minorHAnsi" w:hAnsiTheme="minorHAnsi"/>
        </w:rPr>
        <w:t xml:space="preserve"> survey</w:t>
      </w:r>
      <w:r w:rsidR="00267B53" w:rsidRPr="00F554CB">
        <w:rPr>
          <w:rFonts w:asciiTheme="minorHAnsi" w:hAnsiTheme="minorHAnsi"/>
        </w:rPr>
        <w:t>.</w:t>
      </w:r>
      <w:r w:rsidR="00CA577A" w:rsidRPr="00F554CB">
        <w:rPr>
          <w:rFonts w:asciiTheme="minorHAnsi" w:hAnsiTheme="minorHAnsi"/>
        </w:rPr>
        <w:t xml:space="preserve">  Data were shared with CASL for use and dissemination.</w:t>
      </w:r>
      <w:r w:rsidR="0084027E" w:rsidRPr="00F554CB">
        <w:rPr>
          <w:rFonts w:asciiTheme="minorHAnsi" w:hAnsiTheme="minorHAnsi"/>
        </w:rPr>
        <w:t xml:space="preserve"> </w:t>
      </w:r>
      <w:r w:rsidR="000C4E32" w:rsidRPr="00F554CB">
        <w:rPr>
          <w:rFonts w:asciiTheme="minorHAnsi" w:hAnsiTheme="minorHAnsi"/>
        </w:rPr>
        <w:t xml:space="preserve"> </w:t>
      </w:r>
    </w:p>
    <w:p w:rsidR="00E43C90" w:rsidRPr="00F554CB" w:rsidRDefault="00E43C90" w:rsidP="00E43C90">
      <w:pPr>
        <w:pStyle w:val="BodyText"/>
        <w:ind w:left="720"/>
        <w:rPr>
          <w:rFonts w:asciiTheme="minorHAnsi" w:hAnsiTheme="minorHAnsi"/>
        </w:rPr>
      </w:pPr>
    </w:p>
    <w:p w:rsidR="00E43C90" w:rsidRPr="00F554CB" w:rsidRDefault="00F554CB" w:rsidP="006243A6">
      <w:pPr>
        <w:pStyle w:val="BodyText"/>
        <w:numPr>
          <w:ilvl w:val="0"/>
          <w:numId w:val="1"/>
        </w:numPr>
        <w:rPr>
          <w:rFonts w:asciiTheme="minorHAnsi" w:hAnsiTheme="minorHAnsi"/>
        </w:rPr>
      </w:pPr>
      <w:r w:rsidRPr="00F554CB">
        <w:rPr>
          <w:rFonts w:asciiTheme="minorHAnsi" w:hAnsiTheme="minorHAnsi"/>
        </w:rPr>
        <w:t xml:space="preserve">The National Survey of Student Engagement </w:t>
      </w:r>
      <w:r w:rsidR="00D1093B">
        <w:rPr>
          <w:rFonts w:asciiTheme="minorHAnsi" w:hAnsiTheme="minorHAnsi"/>
        </w:rPr>
        <w:t xml:space="preserve">(NSSE) </w:t>
      </w:r>
      <w:r w:rsidRPr="00F554CB">
        <w:rPr>
          <w:rFonts w:asciiTheme="minorHAnsi" w:hAnsiTheme="minorHAnsi"/>
        </w:rPr>
        <w:t>was delivered in spring semester based on the guidelines established by Indiana University, the administrators of NSSE.</w:t>
      </w:r>
      <w:r>
        <w:rPr>
          <w:rFonts w:asciiTheme="minorHAnsi" w:hAnsiTheme="minorHAnsi"/>
        </w:rPr>
        <w:t xml:space="preserve">  The Executive Director worked with ITS to include reminders on PAWS for new freshmen and seniors to take the survey during the time of the survey administration February-March 2017.  Emails were sent from NSSE on a set schedule that appeared to come from President Glassman.  Students were entered into a raffle to win a $100 visa gift card for completing the survey</w:t>
      </w:r>
      <w:r w:rsidR="00172EE9">
        <w:rPr>
          <w:rFonts w:asciiTheme="minorHAnsi" w:hAnsiTheme="minorHAnsi"/>
        </w:rPr>
        <w:t xml:space="preserve">.  A graduating senior </w:t>
      </w:r>
      <w:r w:rsidR="00172EE9">
        <w:rPr>
          <w:rFonts w:asciiTheme="minorHAnsi" w:hAnsiTheme="minorHAnsi"/>
        </w:rPr>
        <w:lastRenderedPageBreak/>
        <w:t>majoring in Geology won the raffle, which was drawn in early April.  Our response rate was 35% this year; results are expected in August.</w:t>
      </w:r>
      <w:r w:rsidR="005A08A2">
        <w:rPr>
          <w:rFonts w:asciiTheme="minorHAnsi" w:hAnsiTheme="minorHAnsi"/>
        </w:rPr>
        <w:t xml:space="preserve">  The NSSE includes questions related to all five of the undergraduate learning goals and is the primary indirect measure used to assess these SLOs.  </w:t>
      </w:r>
    </w:p>
    <w:p w:rsidR="000D52CA" w:rsidRPr="00140A55" w:rsidRDefault="000D52CA" w:rsidP="000D52CA">
      <w:pPr>
        <w:pStyle w:val="BodyText"/>
        <w:ind w:left="360"/>
        <w:rPr>
          <w:rFonts w:asciiTheme="minorHAnsi" w:hAnsiTheme="minorHAnsi"/>
          <w:color w:val="FF0000"/>
        </w:rPr>
      </w:pPr>
    </w:p>
    <w:p w:rsidR="000D52CA" w:rsidRDefault="00801B53" w:rsidP="000D52CA">
      <w:pPr>
        <w:pStyle w:val="BodyText"/>
        <w:numPr>
          <w:ilvl w:val="0"/>
          <w:numId w:val="1"/>
        </w:numPr>
        <w:rPr>
          <w:rFonts w:asciiTheme="minorHAnsi" w:hAnsiTheme="minorHAnsi"/>
        </w:rPr>
      </w:pPr>
      <w:r w:rsidRPr="00172EE9">
        <w:rPr>
          <w:rFonts w:asciiTheme="minorHAnsi" w:hAnsiTheme="minorHAnsi"/>
        </w:rPr>
        <w:t xml:space="preserve">Due to the </w:t>
      </w:r>
      <w:r w:rsidR="00172EE9" w:rsidRPr="00172EE9">
        <w:rPr>
          <w:rFonts w:asciiTheme="minorHAnsi" w:hAnsiTheme="minorHAnsi"/>
        </w:rPr>
        <w:t>budget impasse and taking on new duties, the chairs requested additional time to submit assessment plans for AY16.  It was agreed that only plans submitted before August would receive responses from the Executive Director</w:t>
      </w:r>
      <w:r w:rsidR="00E43C90" w:rsidRPr="00172EE9">
        <w:rPr>
          <w:rFonts w:asciiTheme="minorHAnsi" w:hAnsiTheme="minorHAnsi"/>
        </w:rPr>
        <w:t xml:space="preserve">.  </w:t>
      </w:r>
      <w:r w:rsidR="00172EE9" w:rsidRPr="00172EE9">
        <w:rPr>
          <w:rFonts w:asciiTheme="minorHAnsi" w:hAnsiTheme="minorHAnsi"/>
        </w:rPr>
        <w:t>Forty-six plans were submitted before August 1 and received responses from CASA.  Fifteen programs did not submit responses; 23 programs submitted responses August 15 or later, and 17 programs were on a two-year reporting cycle and were not expected to submit in AY16.  Eighty programs are expected to submit plans for AY17 by June 15, 2017.</w:t>
      </w:r>
    </w:p>
    <w:p w:rsidR="005A08A2" w:rsidRDefault="005A08A2" w:rsidP="005A08A2">
      <w:pPr>
        <w:pStyle w:val="ListParagraph"/>
        <w:rPr>
          <w:rFonts w:asciiTheme="minorHAnsi" w:hAnsiTheme="minorHAnsi"/>
        </w:rPr>
      </w:pPr>
    </w:p>
    <w:p w:rsidR="005A08A2" w:rsidRDefault="005A08A2" w:rsidP="000D52CA">
      <w:pPr>
        <w:pStyle w:val="BodyText"/>
        <w:numPr>
          <w:ilvl w:val="0"/>
          <w:numId w:val="1"/>
        </w:numPr>
        <w:rPr>
          <w:rFonts w:asciiTheme="minorHAnsi" w:hAnsiTheme="minorHAnsi"/>
        </w:rPr>
      </w:pPr>
      <w:r>
        <w:rPr>
          <w:rFonts w:asciiTheme="minorHAnsi" w:hAnsiTheme="minorHAnsi"/>
        </w:rPr>
        <w:t xml:space="preserve">In FA16 </w:t>
      </w:r>
      <w:r w:rsidR="00AB1EDE">
        <w:rPr>
          <w:rFonts w:asciiTheme="minorHAnsi" w:hAnsiTheme="minorHAnsi"/>
        </w:rPr>
        <w:t>Eastern’s Office of Testing and Evaluation was</w:t>
      </w:r>
      <w:r>
        <w:rPr>
          <w:rFonts w:asciiTheme="minorHAnsi" w:hAnsiTheme="minorHAnsi"/>
        </w:rPr>
        <w:t xml:space="preserve"> notified that Pearson was changing the on-line Watson-Glaser exam, so it would no longer coincide with the paper version of the exam we had been administering.  If we wanted to continue with this assessment measure, we would need to purchase new paper exams.  The on-line exams are paid for by each student taking that exam, but the face-to-face sections are given the paper exams, and with no state budget, there were no available funds for </w:t>
      </w:r>
      <w:r w:rsidR="00927420">
        <w:rPr>
          <w:rFonts w:asciiTheme="minorHAnsi" w:hAnsiTheme="minorHAnsi"/>
        </w:rPr>
        <w:t>purchasing new exams.  Only the paper WG were given in senior seminars in the spring semester, and that is the last semester we will gather critical thinking data from this instrument.  No critical thinking data by major will be available for the next academic year.</w:t>
      </w:r>
    </w:p>
    <w:p w:rsidR="00927420" w:rsidRDefault="00927420" w:rsidP="00927420">
      <w:pPr>
        <w:pStyle w:val="ListParagraph"/>
        <w:rPr>
          <w:rFonts w:asciiTheme="minorHAnsi" w:hAnsiTheme="minorHAnsi"/>
        </w:rPr>
      </w:pPr>
    </w:p>
    <w:p w:rsidR="00927420" w:rsidRPr="00172EE9" w:rsidRDefault="00927420" w:rsidP="000D52CA">
      <w:pPr>
        <w:pStyle w:val="BodyText"/>
        <w:numPr>
          <w:ilvl w:val="0"/>
          <w:numId w:val="1"/>
        </w:numPr>
        <w:rPr>
          <w:rFonts w:asciiTheme="minorHAnsi" w:hAnsiTheme="minorHAnsi"/>
        </w:rPr>
      </w:pPr>
      <w:r>
        <w:rPr>
          <w:rFonts w:asciiTheme="minorHAnsi" w:hAnsiTheme="minorHAnsi"/>
        </w:rPr>
        <w:t xml:space="preserve">The CLA+ exam will be given in AY18 to 100 freshmen in the fall </w:t>
      </w:r>
      <w:r w:rsidR="00B55DCF">
        <w:rPr>
          <w:rFonts w:asciiTheme="minorHAnsi" w:hAnsiTheme="minorHAnsi"/>
        </w:rPr>
        <w:t xml:space="preserve">(in ENG 1001G courses) </w:t>
      </w:r>
      <w:r>
        <w:rPr>
          <w:rFonts w:asciiTheme="minorHAnsi" w:hAnsiTheme="minorHAnsi"/>
        </w:rPr>
        <w:t>and 100 seniors in the spring</w:t>
      </w:r>
      <w:r w:rsidR="00B55DCF">
        <w:rPr>
          <w:rFonts w:asciiTheme="minorHAnsi" w:hAnsiTheme="minorHAnsi"/>
        </w:rPr>
        <w:t xml:space="preserve"> in senior seminars</w:t>
      </w:r>
      <w:r>
        <w:rPr>
          <w:rFonts w:asciiTheme="minorHAnsi" w:hAnsiTheme="minorHAnsi"/>
        </w:rPr>
        <w:t xml:space="preserve">.  This exam provides data on writing, critical thinking, and quantitative reasoning, but because of the sample size the data is for the University as a whole </w:t>
      </w:r>
      <w:r w:rsidR="00B55DCF">
        <w:rPr>
          <w:rFonts w:asciiTheme="minorHAnsi" w:hAnsiTheme="minorHAnsi"/>
        </w:rPr>
        <w:t xml:space="preserve">only </w:t>
      </w:r>
      <w:r>
        <w:rPr>
          <w:rFonts w:asciiTheme="minorHAnsi" w:hAnsiTheme="minorHAnsi"/>
        </w:rPr>
        <w:t xml:space="preserve">and </w:t>
      </w:r>
      <w:r w:rsidR="00B55DCF">
        <w:rPr>
          <w:rFonts w:asciiTheme="minorHAnsi" w:hAnsiTheme="minorHAnsi"/>
        </w:rPr>
        <w:t>cannot be broken down by major.</w:t>
      </w:r>
      <w:r w:rsidR="00AB1EDE">
        <w:rPr>
          <w:rFonts w:asciiTheme="minorHAnsi" w:hAnsiTheme="minorHAnsi"/>
        </w:rPr>
        <w:t xml:space="preserve">  Eastern received a discount by paying for this exam in the spring semester.</w:t>
      </w:r>
    </w:p>
    <w:p w:rsidR="00172EE9" w:rsidRPr="00172EE9" w:rsidRDefault="00172EE9" w:rsidP="00172EE9">
      <w:pPr>
        <w:pStyle w:val="BodyText"/>
        <w:ind w:left="720"/>
        <w:rPr>
          <w:rFonts w:asciiTheme="minorHAnsi" w:hAnsiTheme="minorHAnsi"/>
        </w:rPr>
      </w:pPr>
    </w:p>
    <w:p w:rsidR="00B41927" w:rsidRPr="005A08A2" w:rsidRDefault="00E43C90" w:rsidP="006B24B9">
      <w:pPr>
        <w:pStyle w:val="BodyText"/>
        <w:numPr>
          <w:ilvl w:val="0"/>
          <w:numId w:val="1"/>
        </w:numPr>
        <w:rPr>
          <w:rFonts w:asciiTheme="minorHAnsi" w:hAnsiTheme="minorHAnsi"/>
          <w:szCs w:val="22"/>
        </w:rPr>
      </w:pPr>
      <w:r w:rsidRPr="005A08A2">
        <w:rPr>
          <w:rFonts w:asciiTheme="minorHAnsi" w:hAnsiTheme="minorHAnsi"/>
          <w:i/>
        </w:rPr>
        <w:t>Assessment Update</w:t>
      </w:r>
      <w:r w:rsidRPr="005A08A2">
        <w:rPr>
          <w:rFonts w:asciiTheme="minorHAnsi" w:hAnsiTheme="minorHAnsi"/>
        </w:rPr>
        <w:t xml:space="preserve"> was not published this year.  </w:t>
      </w:r>
      <w:r w:rsidR="005A08A2" w:rsidRPr="005A08A2">
        <w:rPr>
          <w:rFonts w:asciiTheme="minorHAnsi" w:hAnsiTheme="minorHAnsi"/>
        </w:rPr>
        <w:t>Because of the budget issues, the assessment plans were in</w:t>
      </w:r>
      <w:r w:rsidR="00B55DCF">
        <w:rPr>
          <w:rFonts w:asciiTheme="minorHAnsi" w:hAnsiTheme="minorHAnsi"/>
        </w:rPr>
        <w:t xml:space="preserve"> </w:t>
      </w:r>
      <w:r w:rsidR="005A08A2" w:rsidRPr="005A08A2">
        <w:rPr>
          <w:rFonts w:asciiTheme="minorHAnsi" w:hAnsiTheme="minorHAnsi"/>
        </w:rPr>
        <w:t>flux</w:t>
      </w:r>
      <w:r w:rsidR="00AB1EDE">
        <w:rPr>
          <w:rFonts w:asciiTheme="minorHAnsi" w:hAnsiTheme="minorHAnsi"/>
        </w:rPr>
        <w:t>, so there was very little to report</w:t>
      </w:r>
      <w:r w:rsidR="005A08A2" w:rsidRPr="005A08A2">
        <w:rPr>
          <w:rFonts w:asciiTheme="minorHAnsi" w:hAnsiTheme="minorHAnsi"/>
        </w:rPr>
        <w:t>.  The newsletter should resume for AY18 with the NSSE data and learning goal work to report.</w:t>
      </w:r>
    </w:p>
    <w:p w:rsidR="001A3F70" w:rsidRPr="00140A55" w:rsidRDefault="001A3F70" w:rsidP="001A3F70">
      <w:pPr>
        <w:pStyle w:val="ListParagraph"/>
        <w:rPr>
          <w:rFonts w:asciiTheme="minorHAnsi" w:hAnsiTheme="minorHAnsi"/>
          <w:color w:val="FF0000"/>
          <w:szCs w:val="22"/>
        </w:rPr>
      </w:pPr>
    </w:p>
    <w:p w:rsidR="00C65693" w:rsidRDefault="00E240CF" w:rsidP="00CA577A">
      <w:pPr>
        <w:pStyle w:val="BodyText"/>
        <w:numPr>
          <w:ilvl w:val="0"/>
          <w:numId w:val="1"/>
        </w:numPr>
        <w:rPr>
          <w:rFonts w:asciiTheme="minorHAnsi" w:hAnsiTheme="minorHAnsi"/>
          <w:szCs w:val="22"/>
        </w:rPr>
      </w:pPr>
      <w:r w:rsidRPr="00B55DCF">
        <w:rPr>
          <w:rFonts w:asciiTheme="minorHAnsi" w:hAnsiTheme="minorHAnsi"/>
          <w:szCs w:val="22"/>
        </w:rPr>
        <w:t>AY1</w:t>
      </w:r>
      <w:r w:rsidR="00B55DCF" w:rsidRPr="00B55DCF">
        <w:rPr>
          <w:rFonts w:asciiTheme="minorHAnsi" w:hAnsiTheme="minorHAnsi"/>
          <w:szCs w:val="22"/>
        </w:rPr>
        <w:t>7</w:t>
      </w:r>
      <w:r w:rsidRPr="00B55DCF">
        <w:rPr>
          <w:rFonts w:asciiTheme="minorHAnsi" w:hAnsiTheme="minorHAnsi"/>
          <w:szCs w:val="22"/>
        </w:rPr>
        <w:t xml:space="preserve"> CASL continued to create and disseminate executive summaries of the f</w:t>
      </w:r>
      <w:r w:rsidR="00C65693" w:rsidRPr="00B55DCF">
        <w:rPr>
          <w:rFonts w:asciiTheme="minorHAnsi" w:hAnsiTheme="minorHAnsi"/>
          <w:szCs w:val="22"/>
        </w:rPr>
        <w:t>ive</w:t>
      </w:r>
      <w:r w:rsidRPr="00B55DCF">
        <w:rPr>
          <w:rFonts w:asciiTheme="minorHAnsi" w:hAnsiTheme="minorHAnsi"/>
          <w:szCs w:val="22"/>
        </w:rPr>
        <w:t xml:space="preserve"> undergraduate goals.</w:t>
      </w:r>
      <w:r w:rsidR="001A3F70" w:rsidRPr="00B55DCF">
        <w:rPr>
          <w:rFonts w:asciiTheme="minorHAnsi" w:hAnsiTheme="minorHAnsi"/>
          <w:szCs w:val="22"/>
        </w:rPr>
        <w:t xml:space="preserve">  </w:t>
      </w:r>
      <w:r w:rsidR="00C65693" w:rsidRPr="00B55DCF">
        <w:rPr>
          <w:rFonts w:asciiTheme="minorHAnsi" w:hAnsiTheme="minorHAnsi"/>
          <w:szCs w:val="22"/>
        </w:rPr>
        <w:t>The Executive Director prepared the undergraduate data reports for CASL</w:t>
      </w:r>
      <w:r w:rsidR="00611038" w:rsidRPr="00B55DCF">
        <w:rPr>
          <w:rFonts w:asciiTheme="minorHAnsi" w:hAnsiTheme="minorHAnsi"/>
          <w:szCs w:val="22"/>
        </w:rPr>
        <w:t>, and members of CASL distilled the data into executive summaries that were shared with the various councils and committees throughout the academic year</w:t>
      </w:r>
      <w:r w:rsidR="00C65693" w:rsidRPr="00B55DCF">
        <w:rPr>
          <w:rFonts w:asciiTheme="minorHAnsi" w:hAnsiTheme="minorHAnsi"/>
          <w:szCs w:val="22"/>
        </w:rPr>
        <w:t xml:space="preserve">.  </w:t>
      </w:r>
      <w:r w:rsidR="00B6520E" w:rsidRPr="00B55DCF">
        <w:rPr>
          <w:rFonts w:asciiTheme="minorHAnsi" w:hAnsiTheme="minorHAnsi"/>
          <w:szCs w:val="22"/>
        </w:rPr>
        <w:t>These summaries can be viewed at</w:t>
      </w:r>
      <w:r w:rsidR="00FE7710" w:rsidRPr="00B55DCF">
        <w:rPr>
          <w:rFonts w:asciiTheme="minorHAnsi" w:hAnsiTheme="minorHAnsi"/>
          <w:szCs w:val="22"/>
        </w:rPr>
        <w:t xml:space="preserve"> </w:t>
      </w:r>
      <w:hyperlink r:id="rId12" w:history="1">
        <w:r w:rsidR="00FE7710" w:rsidRPr="00B55DCF">
          <w:rPr>
            <w:rStyle w:val="Hyperlink"/>
            <w:rFonts w:asciiTheme="minorHAnsi" w:hAnsiTheme="minorHAnsi"/>
            <w:color w:val="auto"/>
            <w:szCs w:val="22"/>
          </w:rPr>
          <w:t>http://www.eiu.edu/~assess/caslhome.php</w:t>
        </w:r>
      </w:hyperlink>
      <w:r w:rsidRPr="00B55DCF">
        <w:rPr>
          <w:rFonts w:asciiTheme="minorHAnsi" w:hAnsiTheme="minorHAnsi"/>
          <w:szCs w:val="22"/>
        </w:rPr>
        <w:t xml:space="preserve">. </w:t>
      </w:r>
    </w:p>
    <w:p w:rsidR="00844BD7" w:rsidRDefault="00844BD7" w:rsidP="00844BD7">
      <w:pPr>
        <w:pStyle w:val="ListParagraph"/>
        <w:rPr>
          <w:rFonts w:asciiTheme="minorHAnsi" w:hAnsiTheme="minorHAnsi"/>
          <w:szCs w:val="22"/>
        </w:rPr>
      </w:pPr>
    </w:p>
    <w:p w:rsidR="00844BD7" w:rsidRPr="00B55DCF" w:rsidRDefault="00844BD7" w:rsidP="00CA577A">
      <w:pPr>
        <w:pStyle w:val="BodyText"/>
        <w:numPr>
          <w:ilvl w:val="0"/>
          <w:numId w:val="1"/>
        </w:numPr>
        <w:rPr>
          <w:rFonts w:asciiTheme="minorHAnsi" w:hAnsiTheme="minorHAnsi"/>
          <w:szCs w:val="22"/>
        </w:rPr>
      </w:pPr>
      <w:r>
        <w:rPr>
          <w:rFonts w:asciiTheme="minorHAnsi" w:hAnsiTheme="minorHAnsi"/>
          <w:szCs w:val="22"/>
        </w:rPr>
        <w:t xml:space="preserve">The Executive Director led CAA and learning goals leaders in the learning goal work this year; the group picked up where it had left off in 2015 crafting a plan to infuse the learning goals into the general education courses in a more systematic way that includes direct </w:t>
      </w:r>
      <w:r w:rsidR="00821EA4">
        <w:rPr>
          <w:rFonts w:asciiTheme="minorHAnsi" w:hAnsiTheme="minorHAnsi"/>
          <w:szCs w:val="22"/>
        </w:rPr>
        <w:t>teaching and assessment of the goals by general education segment</w:t>
      </w:r>
      <w:r>
        <w:rPr>
          <w:rFonts w:asciiTheme="minorHAnsi" w:hAnsiTheme="minorHAnsi"/>
          <w:szCs w:val="22"/>
        </w:rPr>
        <w:t>.  A plan was drafted in Fall 2016 that was shared with the various councils and committees in Spring 2017.  The plan was approved by CAA at its April 20, 2017 meeting.</w:t>
      </w:r>
      <w:r w:rsidR="00821EA4">
        <w:rPr>
          <w:rFonts w:asciiTheme="minorHAnsi" w:hAnsiTheme="minorHAnsi"/>
          <w:szCs w:val="22"/>
        </w:rPr>
        <w:t xml:space="preserve">  This plan is the basis for the HLC quality project.</w:t>
      </w:r>
      <w:r>
        <w:rPr>
          <w:rFonts w:asciiTheme="minorHAnsi" w:hAnsiTheme="minorHAnsi"/>
          <w:szCs w:val="22"/>
        </w:rPr>
        <w:t xml:space="preserve">  </w:t>
      </w:r>
    </w:p>
    <w:p w:rsidR="008B6E35" w:rsidRPr="00140A55" w:rsidRDefault="008B6E35" w:rsidP="006243A6">
      <w:pPr>
        <w:pStyle w:val="BodyText"/>
        <w:rPr>
          <w:rFonts w:asciiTheme="minorHAnsi" w:hAnsiTheme="minorHAnsi"/>
          <w:color w:val="FF0000"/>
        </w:rPr>
      </w:pPr>
    </w:p>
    <w:p w:rsidR="005702BC" w:rsidRDefault="007F5A6D" w:rsidP="006243A6">
      <w:pPr>
        <w:pStyle w:val="BodyText"/>
        <w:rPr>
          <w:rFonts w:asciiTheme="minorHAnsi" w:hAnsiTheme="minorHAnsi"/>
        </w:rPr>
      </w:pPr>
      <w:r w:rsidRPr="00844BD7">
        <w:rPr>
          <w:rFonts w:asciiTheme="minorHAnsi" w:hAnsiTheme="minorHAnsi"/>
        </w:rPr>
        <w:t xml:space="preserve">Most of </w:t>
      </w:r>
      <w:r w:rsidR="00B226EF" w:rsidRPr="00844BD7">
        <w:rPr>
          <w:rFonts w:asciiTheme="minorHAnsi" w:hAnsiTheme="minorHAnsi"/>
        </w:rPr>
        <w:t xml:space="preserve">CASA’s overall goals for promoting and supporting assessment activities were met this year through the above activities.  </w:t>
      </w:r>
      <w:r w:rsidR="00236636" w:rsidRPr="00844BD7">
        <w:rPr>
          <w:rFonts w:asciiTheme="minorHAnsi" w:hAnsiTheme="minorHAnsi"/>
        </w:rPr>
        <w:t xml:space="preserve">Work on the </w:t>
      </w:r>
      <w:r w:rsidR="001A18B7" w:rsidRPr="00844BD7">
        <w:rPr>
          <w:rFonts w:asciiTheme="minorHAnsi" w:hAnsiTheme="minorHAnsi"/>
        </w:rPr>
        <w:t>five</w:t>
      </w:r>
      <w:r w:rsidR="00236636" w:rsidRPr="00844BD7">
        <w:rPr>
          <w:rFonts w:asciiTheme="minorHAnsi" w:hAnsiTheme="minorHAnsi"/>
        </w:rPr>
        <w:t xml:space="preserve"> general education goals is summarized under each goal’s section.</w:t>
      </w:r>
      <w:r w:rsidR="00383C25" w:rsidRPr="00844BD7">
        <w:rPr>
          <w:rFonts w:asciiTheme="minorHAnsi" w:hAnsiTheme="minorHAnsi"/>
        </w:rPr>
        <w:t xml:space="preserve">  </w:t>
      </w:r>
      <w:r w:rsidR="001A18B7" w:rsidRPr="00844BD7">
        <w:rPr>
          <w:rFonts w:asciiTheme="minorHAnsi" w:hAnsiTheme="minorHAnsi"/>
        </w:rPr>
        <w:t>To date, quantitative reasoning is only assessed through the VSA instruments</w:t>
      </w:r>
      <w:r w:rsidR="00DF493B" w:rsidRPr="00844BD7">
        <w:rPr>
          <w:rFonts w:asciiTheme="minorHAnsi" w:hAnsiTheme="minorHAnsi"/>
        </w:rPr>
        <w:t>, NSSE and CLA+</w:t>
      </w:r>
      <w:r w:rsidR="00844BD7">
        <w:rPr>
          <w:rFonts w:asciiTheme="minorHAnsi" w:hAnsiTheme="minorHAnsi"/>
        </w:rPr>
        <w:t>; further exploration of other instruments await a state budget</w:t>
      </w:r>
      <w:r w:rsidR="00F22699" w:rsidRPr="00844BD7">
        <w:rPr>
          <w:rFonts w:asciiTheme="minorHAnsi" w:hAnsiTheme="minorHAnsi"/>
        </w:rPr>
        <w:t>.</w:t>
      </w:r>
      <w:r w:rsidR="00AB1EDE">
        <w:rPr>
          <w:rFonts w:asciiTheme="minorHAnsi" w:hAnsiTheme="minorHAnsi"/>
        </w:rPr>
        <w:t xml:space="preserve">  Because no data on quantitative reasoning was collected this year, there is no separate section related to this undergraduate learning goal.</w:t>
      </w:r>
      <w:r w:rsidR="00F22699" w:rsidRPr="00844BD7">
        <w:rPr>
          <w:rFonts w:asciiTheme="minorHAnsi" w:hAnsiTheme="minorHAnsi"/>
        </w:rPr>
        <w:t xml:space="preserve">  </w:t>
      </w:r>
    </w:p>
    <w:p w:rsidR="00844BD7" w:rsidRPr="00140A55" w:rsidRDefault="00844BD7" w:rsidP="006243A6">
      <w:pPr>
        <w:pStyle w:val="BodyText"/>
        <w:rPr>
          <w:rFonts w:asciiTheme="minorHAnsi" w:hAnsiTheme="minorHAnsi"/>
          <w:color w:val="FF0000"/>
        </w:rPr>
      </w:pPr>
    </w:p>
    <w:p w:rsidR="000D7C29" w:rsidRPr="0047708D" w:rsidRDefault="000D7C29" w:rsidP="006833D1">
      <w:pPr>
        <w:rPr>
          <w:rFonts w:asciiTheme="minorHAnsi" w:hAnsiTheme="minorHAnsi"/>
          <w:b/>
        </w:rPr>
      </w:pPr>
      <w:r w:rsidRPr="00821EA4">
        <w:rPr>
          <w:rFonts w:asciiTheme="minorHAnsi" w:hAnsiTheme="minorHAnsi"/>
          <w:b/>
        </w:rPr>
        <w:lastRenderedPageBreak/>
        <w:t xml:space="preserve">Electronic Writing Portfolio </w:t>
      </w:r>
    </w:p>
    <w:p w:rsidR="008B6E35" w:rsidRPr="00140A55" w:rsidRDefault="008B6E35" w:rsidP="006243A6">
      <w:pPr>
        <w:rPr>
          <w:rFonts w:asciiTheme="minorHAnsi" w:hAnsiTheme="minorHAnsi"/>
          <w:color w:val="FF0000"/>
        </w:rPr>
      </w:pPr>
    </w:p>
    <w:p w:rsidR="002D13C1" w:rsidRPr="00821EA4" w:rsidRDefault="00A72F7B" w:rsidP="006243A6">
      <w:pPr>
        <w:rPr>
          <w:rFonts w:asciiTheme="minorHAnsi" w:hAnsiTheme="minorHAnsi"/>
          <w:sz w:val="22"/>
        </w:rPr>
      </w:pPr>
      <w:r w:rsidRPr="00821EA4">
        <w:rPr>
          <w:rFonts w:asciiTheme="minorHAnsi" w:hAnsiTheme="minorHAnsi"/>
          <w:sz w:val="22"/>
        </w:rPr>
        <w:t>CASA oversees the Electronic Writing Portfolio</w:t>
      </w:r>
      <w:r w:rsidR="00077798" w:rsidRPr="00821EA4">
        <w:rPr>
          <w:rFonts w:asciiTheme="minorHAnsi" w:hAnsiTheme="minorHAnsi"/>
          <w:sz w:val="22"/>
        </w:rPr>
        <w:t xml:space="preserve"> (EWP)</w:t>
      </w:r>
      <w:r w:rsidRPr="00821EA4">
        <w:rPr>
          <w:rFonts w:asciiTheme="minorHAnsi" w:hAnsiTheme="minorHAnsi"/>
          <w:sz w:val="22"/>
        </w:rPr>
        <w:t xml:space="preserve"> process</w:t>
      </w:r>
      <w:r w:rsidR="00AB1EDE">
        <w:rPr>
          <w:rFonts w:asciiTheme="minorHAnsi" w:hAnsiTheme="minorHAnsi"/>
          <w:sz w:val="22"/>
        </w:rPr>
        <w:t>, which began in Fall 2000</w:t>
      </w:r>
      <w:r w:rsidRPr="00821EA4">
        <w:rPr>
          <w:rFonts w:asciiTheme="minorHAnsi" w:hAnsiTheme="minorHAnsi"/>
          <w:sz w:val="22"/>
        </w:rPr>
        <w:t xml:space="preserve">.  This oversight includes </w:t>
      </w:r>
      <w:r w:rsidR="00815856" w:rsidRPr="00821EA4">
        <w:rPr>
          <w:rFonts w:asciiTheme="minorHAnsi" w:hAnsiTheme="minorHAnsi"/>
          <w:sz w:val="22"/>
        </w:rPr>
        <w:t xml:space="preserve">checking each submission for the EWP criteria, sending emails alerting faculty to submissions to be rated, </w:t>
      </w:r>
      <w:r w:rsidRPr="00821EA4">
        <w:rPr>
          <w:rFonts w:asciiTheme="minorHAnsi" w:hAnsiTheme="minorHAnsi"/>
          <w:sz w:val="22"/>
        </w:rPr>
        <w:t>uploading student information on requirements met</w:t>
      </w:r>
      <w:r w:rsidR="00815856" w:rsidRPr="00821EA4">
        <w:rPr>
          <w:rFonts w:asciiTheme="minorHAnsi" w:hAnsiTheme="minorHAnsi"/>
          <w:sz w:val="22"/>
        </w:rPr>
        <w:t xml:space="preserve"> to Banner</w:t>
      </w:r>
      <w:r w:rsidRPr="00821EA4">
        <w:rPr>
          <w:rFonts w:asciiTheme="minorHAnsi" w:hAnsiTheme="minorHAnsi"/>
          <w:sz w:val="22"/>
        </w:rPr>
        <w:t xml:space="preserve">, maintaining the database, </w:t>
      </w:r>
      <w:r w:rsidR="00EA747D" w:rsidRPr="00821EA4">
        <w:rPr>
          <w:rFonts w:asciiTheme="minorHAnsi" w:hAnsiTheme="minorHAnsi"/>
          <w:sz w:val="22"/>
        </w:rPr>
        <w:t xml:space="preserve">monitoring the writing-intensive course list, </w:t>
      </w:r>
      <w:r w:rsidR="00815856" w:rsidRPr="00821EA4">
        <w:rPr>
          <w:rFonts w:asciiTheme="minorHAnsi" w:hAnsiTheme="minorHAnsi"/>
          <w:sz w:val="22"/>
        </w:rPr>
        <w:t xml:space="preserve">monitoring students who receive the writing with distinction award, </w:t>
      </w:r>
      <w:r w:rsidRPr="00821EA4">
        <w:rPr>
          <w:rFonts w:asciiTheme="minorHAnsi" w:hAnsiTheme="minorHAnsi"/>
          <w:sz w:val="22"/>
        </w:rPr>
        <w:t xml:space="preserve">and answering questions from students, faculty, and </w:t>
      </w:r>
      <w:r w:rsidR="00F955F6" w:rsidRPr="00821EA4">
        <w:rPr>
          <w:rFonts w:asciiTheme="minorHAnsi" w:hAnsiTheme="minorHAnsi"/>
          <w:sz w:val="22"/>
        </w:rPr>
        <w:t>advisor</w:t>
      </w:r>
      <w:r w:rsidRPr="00821EA4">
        <w:rPr>
          <w:rFonts w:asciiTheme="minorHAnsi" w:hAnsiTheme="minorHAnsi"/>
          <w:sz w:val="22"/>
        </w:rPr>
        <w:t>s concerning the EWP’s submission process and requirements. CASA’s g</w:t>
      </w:r>
      <w:r w:rsidR="002D13C1" w:rsidRPr="00821EA4">
        <w:rPr>
          <w:rFonts w:asciiTheme="minorHAnsi" w:hAnsiTheme="minorHAnsi"/>
          <w:sz w:val="22"/>
        </w:rPr>
        <w:t>oals</w:t>
      </w:r>
      <w:r w:rsidRPr="00821EA4">
        <w:rPr>
          <w:rFonts w:asciiTheme="minorHAnsi" w:hAnsiTheme="minorHAnsi"/>
          <w:sz w:val="22"/>
        </w:rPr>
        <w:t xml:space="preserve"> for the EWP </w:t>
      </w:r>
      <w:r w:rsidR="00E03DA7" w:rsidRPr="00821EA4">
        <w:rPr>
          <w:rFonts w:asciiTheme="minorHAnsi" w:hAnsiTheme="minorHAnsi"/>
          <w:sz w:val="22"/>
        </w:rPr>
        <w:t>include</w:t>
      </w:r>
      <w:r w:rsidR="002D13C1" w:rsidRPr="00821EA4">
        <w:rPr>
          <w:rFonts w:asciiTheme="minorHAnsi" w:hAnsiTheme="minorHAnsi"/>
          <w:sz w:val="22"/>
        </w:rPr>
        <w:t>:</w:t>
      </w:r>
    </w:p>
    <w:p w:rsidR="00A72F7B" w:rsidRPr="00821EA4" w:rsidRDefault="00A72F7B" w:rsidP="006243A6">
      <w:pPr>
        <w:rPr>
          <w:rFonts w:asciiTheme="minorHAnsi" w:hAnsiTheme="minorHAnsi"/>
          <w:sz w:val="22"/>
        </w:rPr>
      </w:pPr>
    </w:p>
    <w:p w:rsidR="00D305B1" w:rsidRPr="00821EA4" w:rsidRDefault="00DC502A" w:rsidP="006243A6">
      <w:pPr>
        <w:numPr>
          <w:ilvl w:val="0"/>
          <w:numId w:val="3"/>
        </w:numPr>
        <w:rPr>
          <w:rFonts w:asciiTheme="minorHAnsi" w:hAnsiTheme="minorHAnsi"/>
          <w:sz w:val="22"/>
        </w:rPr>
      </w:pPr>
      <w:r w:rsidRPr="00821EA4">
        <w:rPr>
          <w:rFonts w:asciiTheme="minorHAnsi" w:hAnsiTheme="minorHAnsi"/>
          <w:sz w:val="22"/>
        </w:rPr>
        <w:t>A</w:t>
      </w:r>
      <w:r w:rsidR="00066B4B" w:rsidRPr="00821EA4">
        <w:rPr>
          <w:rFonts w:asciiTheme="minorHAnsi" w:hAnsiTheme="minorHAnsi"/>
          <w:sz w:val="22"/>
        </w:rPr>
        <w:t>ccept a</w:t>
      </w:r>
      <w:r w:rsidR="008B6E35" w:rsidRPr="00821EA4">
        <w:rPr>
          <w:rFonts w:asciiTheme="minorHAnsi" w:hAnsiTheme="minorHAnsi"/>
          <w:sz w:val="22"/>
        </w:rPr>
        <w:t>nd store student submissions</w:t>
      </w:r>
      <w:r w:rsidR="00E72257" w:rsidRPr="00821EA4">
        <w:rPr>
          <w:rFonts w:asciiTheme="minorHAnsi" w:hAnsiTheme="minorHAnsi"/>
          <w:sz w:val="22"/>
        </w:rPr>
        <w:t>.</w:t>
      </w:r>
    </w:p>
    <w:p w:rsidR="00066B4B" w:rsidRPr="00821EA4" w:rsidRDefault="00D305B1" w:rsidP="006243A6">
      <w:pPr>
        <w:numPr>
          <w:ilvl w:val="0"/>
          <w:numId w:val="3"/>
        </w:numPr>
        <w:rPr>
          <w:rFonts w:asciiTheme="minorHAnsi" w:hAnsiTheme="minorHAnsi"/>
          <w:sz w:val="22"/>
        </w:rPr>
      </w:pPr>
      <w:r w:rsidRPr="00821EA4">
        <w:rPr>
          <w:rFonts w:asciiTheme="minorHAnsi" w:hAnsiTheme="minorHAnsi"/>
          <w:sz w:val="22"/>
        </w:rPr>
        <w:t xml:space="preserve">Upload student completion of requirements to </w:t>
      </w:r>
      <w:r w:rsidR="00494237" w:rsidRPr="00821EA4">
        <w:rPr>
          <w:rFonts w:asciiTheme="minorHAnsi" w:hAnsiTheme="minorHAnsi"/>
          <w:sz w:val="22"/>
        </w:rPr>
        <w:t>Banner</w:t>
      </w:r>
      <w:r w:rsidR="00E72257" w:rsidRPr="00821EA4">
        <w:rPr>
          <w:rFonts w:asciiTheme="minorHAnsi" w:hAnsiTheme="minorHAnsi"/>
          <w:sz w:val="22"/>
        </w:rPr>
        <w:t>.</w:t>
      </w:r>
      <w:r w:rsidR="008B6E35" w:rsidRPr="00821EA4">
        <w:rPr>
          <w:rFonts w:asciiTheme="minorHAnsi" w:hAnsiTheme="minorHAnsi"/>
          <w:sz w:val="22"/>
        </w:rPr>
        <w:t xml:space="preserve"> </w:t>
      </w:r>
    </w:p>
    <w:p w:rsidR="008B6E35" w:rsidRPr="00821EA4" w:rsidRDefault="00DC502A" w:rsidP="006243A6">
      <w:pPr>
        <w:numPr>
          <w:ilvl w:val="0"/>
          <w:numId w:val="3"/>
        </w:numPr>
        <w:rPr>
          <w:rFonts w:asciiTheme="minorHAnsi" w:hAnsiTheme="minorHAnsi"/>
          <w:sz w:val="22"/>
        </w:rPr>
      </w:pPr>
      <w:r w:rsidRPr="00821EA4">
        <w:rPr>
          <w:rFonts w:asciiTheme="minorHAnsi" w:hAnsiTheme="minorHAnsi"/>
          <w:sz w:val="22"/>
        </w:rPr>
        <w:t>P</w:t>
      </w:r>
      <w:r w:rsidR="00066B4B" w:rsidRPr="00821EA4">
        <w:rPr>
          <w:rFonts w:asciiTheme="minorHAnsi" w:hAnsiTheme="minorHAnsi"/>
          <w:sz w:val="22"/>
        </w:rPr>
        <w:t xml:space="preserve">rovide </w:t>
      </w:r>
      <w:r w:rsidR="00D3056B" w:rsidRPr="00821EA4">
        <w:rPr>
          <w:rFonts w:asciiTheme="minorHAnsi" w:hAnsiTheme="minorHAnsi"/>
          <w:sz w:val="22"/>
        </w:rPr>
        <w:t xml:space="preserve">EWP </w:t>
      </w:r>
      <w:r w:rsidR="00066B4B" w:rsidRPr="00821EA4">
        <w:rPr>
          <w:rFonts w:asciiTheme="minorHAnsi" w:hAnsiTheme="minorHAnsi"/>
          <w:sz w:val="22"/>
        </w:rPr>
        <w:t>information to students, faculty, and advisors</w:t>
      </w:r>
      <w:r w:rsidR="00E72257" w:rsidRPr="00821EA4">
        <w:rPr>
          <w:rFonts w:asciiTheme="minorHAnsi" w:hAnsiTheme="minorHAnsi"/>
          <w:sz w:val="22"/>
        </w:rPr>
        <w:t>.</w:t>
      </w:r>
      <w:r w:rsidR="00066B4B" w:rsidRPr="00821EA4">
        <w:rPr>
          <w:rFonts w:asciiTheme="minorHAnsi" w:hAnsiTheme="minorHAnsi"/>
          <w:sz w:val="22"/>
        </w:rPr>
        <w:t xml:space="preserve"> </w:t>
      </w:r>
    </w:p>
    <w:p w:rsidR="002D13C1" w:rsidRPr="00821EA4" w:rsidRDefault="00DC502A" w:rsidP="006243A6">
      <w:pPr>
        <w:numPr>
          <w:ilvl w:val="0"/>
          <w:numId w:val="3"/>
        </w:numPr>
        <w:rPr>
          <w:rFonts w:asciiTheme="minorHAnsi" w:hAnsiTheme="minorHAnsi"/>
          <w:sz w:val="22"/>
        </w:rPr>
      </w:pPr>
      <w:r w:rsidRPr="00821EA4">
        <w:rPr>
          <w:rFonts w:asciiTheme="minorHAnsi" w:hAnsiTheme="minorHAnsi"/>
          <w:sz w:val="22"/>
        </w:rPr>
        <w:t>W</w:t>
      </w:r>
      <w:r w:rsidR="002D13C1" w:rsidRPr="00821EA4">
        <w:rPr>
          <w:rFonts w:asciiTheme="minorHAnsi" w:hAnsiTheme="minorHAnsi"/>
          <w:sz w:val="22"/>
        </w:rPr>
        <w:t>ork with students/faculty/</w:t>
      </w:r>
      <w:r w:rsidR="00F955F6" w:rsidRPr="00821EA4">
        <w:rPr>
          <w:rFonts w:asciiTheme="minorHAnsi" w:hAnsiTheme="minorHAnsi"/>
          <w:sz w:val="22"/>
        </w:rPr>
        <w:t>advisor</w:t>
      </w:r>
      <w:r w:rsidR="002D13C1" w:rsidRPr="00821EA4">
        <w:rPr>
          <w:rFonts w:asciiTheme="minorHAnsi" w:hAnsiTheme="minorHAnsi"/>
          <w:sz w:val="22"/>
        </w:rPr>
        <w:t>s</w:t>
      </w:r>
      <w:r w:rsidR="00D3056B" w:rsidRPr="00821EA4">
        <w:rPr>
          <w:rFonts w:asciiTheme="minorHAnsi" w:hAnsiTheme="minorHAnsi"/>
          <w:sz w:val="22"/>
        </w:rPr>
        <w:t>/certifying officers</w:t>
      </w:r>
      <w:r w:rsidR="002D13C1" w:rsidRPr="00821EA4">
        <w:rPr>
          <w:rFonts w:asciiTheme="minorHAnsi" w:hAnsiTheme="minorHAnsi"/>
          <w:sz w:val="22"/>
        </w:rPr>
        <w:t xml:space="preserve"> on issues surrounding students’ </w:t>
      </w:r>
      <w:r w:rsidR="00C50600" w:rsidRPr="00821EA4">
        <w:rPr>
          <w:rFonts w:asciiTheme="minorHAnsi" w:hAnsiTheme="minorHAnsi"/>
          <w:sz w:val="22"/>
        </w:rPr>
        <w:t>successful completion of</w:t>
      </w:r>
      <w:r w:rsidR="002D13C1" w:rsidRPr="00821EA4">
        <w:rPr>
          <w:rFonts w:asciiTheme="minorHAnsi" w:hAnsiTheme="minorHAnsi"/>
          <w:sz w:val="22"/>
        </w:rPr>
        <w:t xml:space="preserve"> EWP requirements</w:t>
      </w:r>
      <w:r w:rsidR="00E72257" w:rsidRPr="00821EA4">
        <w:rPr>
          <w:rFonts w:asciiTheme="minorHAnsi" w:hAnsiTheme="minorHAnsi"/>
          <w:sz w:val="22"/>
        </w:rPr>
        <w:t>.</w:t>
      </w:r>
    </w:p>
    <w:p w:rsidR="00FF6D2F" w:rsidRPr="00821EA4" w:rsidRDefault="00D305B1" w:rsidP="006243A6">
      <w:pPr>
        <w:numPr>
          <w:ilvl w:val="0"/>
          <w:numId w:val="2"/>
        </w:numPr>
        <w:rPr>
          <w:rFonts w:asciiTheme="minorHAnsi" w:hAnsiTheme="minorHAnsi"/>
          <w:sz w:val="22"/>
        </w:rPr>
      </w:pPr>
      <w:r w:rsidRPr="00821EA4">
        <w:rPr>
          <w:rFonts w:asciiTheme="minorHAnsi" w:hAnsiTheme="minorHAnsi"/>
          <w:sz w:val="22"/>
        </w:rPr>
        <w:t xml:space="preserve">Work with </w:t>
      </w:r>
      <w:r w:rsidR="00494237" w:rsidRPr="00821EA4">
        <w:rPr>
          <w:rFonts w:asciiTheme="minorHAnsi" w:hAnsiTheme="minorHAnsi"/>
          <w:sz w:val="22"/>
        </w:rPr>
        <w:t>CATS</w:t>
      </w:r>
      <w:r w:rsidRPr="00821EA4">
        <w:rPr>
          <w:rFonts w:asciiTheme="minorHAnsi" w:hAnsiTheme="minorHAnsi"/>
          <w:sz w:val="22"/>
        </w:rPr>
        <w:t xml:space="preserve"> </w:t>
      </w:r>
      <w:r w:rsidR="00815856" w:rsidRPr="00821EA4">
        <w:rPr>
          <w:rFonts w:asciiTheme="minorHAnsi" w:hAnsiTheme="minorHAnsi"/>
          <w:sz w:val="22"/>
        </w:rPr>
        <w:t>to maintain the</w:t>
      </w:r>
      <w:r w:rsidRPr="00821EA4">
        <w:rPr>
          <w:rFonts w:asciiTheme="minorHAnsi" w:hAnsiTheme="minorHAnsi"/>
          <w:sz w:val="22"/>
        </w:rPr>
        <w:t xml:space="preserve"> fully electronic version of the EWP that interface</w:t>
      </w:r>
      <w:r w:rsidR="007F5A6D" w:rsidRPr="00821EA4">
        <w:rPr>
          <w:rFonts w:asciiTheme="minorHAnsi" w:hAnsiTheme="minorHAnsi"/>
          <w:sz w:val="22"/>
        </w:rPr>
        <w:t>s</w:t>
      </w:r>
      <w:r w:rsidRPr="00821EA4">
        <w:rPr>
          <w:rFonts w:asciiTheme="minorHAnsi" w:hAnsiTheme="minorHAnsi"/>
          <w:sz w:val="22"/>
        </w:rPr>
        <w:t xml:space="preserve"> with B</w:t>
      </w:r>
      <w:r w:rsidR="007F5A6D" w:rsidRPr="00821EA4">
        <w:rPr>
          <w:rFonts w:asciiTheme="minorHAnsi" w:hAnsiTheme="minorHAnsi"/>
          <w:sz w:val="22"/>
        </w:rPr>
        <w:t>anner</w:t>
      </w:r>
      <w:r w:rsidR="00E72257" w:rsidRPr="00821EA4">
        <w:rPr>
          <w:rFonts w:asciiTheme="minorHAnsi" w:hAnsiTheme="minorHAnsi"/>
          <w:sz w:val="22"/>
        </w:rPr>
        <w:t>.</w:t>
      </w:r>
    </w:p>
    <w:p w:rsidR="007F5A6D" w:rsidRPr="00821EA4" w:rsidRDefault="007F5A6D" w:rsidP="006243A6">
      <w:pPr>
        <w:numPr>
          <w:ilvl w:val="0"/>
          <w:numId w:val="2"/>
        </w:numPr>
        <w:rPr>
          <w:rFonts w:asciiTheme="minorHAnsi" w:hAnsiTheme="minorHAnsi"/>
          <w:sz w:val="22"/>
        </w:rPr>
      </w:pPr>
      <w:r w:rsidRPr="00821EA4">
        <w:rPr>
          <w:rFonts w:asciiTheme="minorHAnsi" w:hAnsiTheme="minorHAnsi"/>
          <w:sz w:val="22"/>
        </w:rPr>
        <w:t>Continue to hold EWP readings</w:t>
      </w:r>
      <w:r w:rsidR="00815856" w:rsidRPr="00821EA4">
        <w:rPr>
          <w:rFonts w:asciiTheme="minorHAnsi" w:hAnsiTheme="minorHAnsi"/>
          <w:sz w:val="22"/>
        </w:rPr>
        <w:t xml:space="preserve"> of completed portfolios</w:t>
      </w:r>
      <w:r w:rsidRPr="00821EA4">
        <w:rPr>
          <w:rFonts w:asciiTheme="minorHAnsi" w:hAnsiTheme="minorHAnsi"/>
          <w:sz w:val="22"/>
        </w:rPr>
        <w:t xml:space="preserve"> and focus groups.</w:t>
      </w:r>
    </w:p>
    <w:p w:rsidR="00D305B1" w:rsidRPr="00821EA4" w:rsidRDefault="00D305B1" w:rsidP="006243A6">
      <w:pPr>
        <w:numPr>
          <w:ilvl w:val="0"/>
          <w:numId w:val="2"/>
        </w:numPr>
        <w:rPr>
          <w:rFonts w:asciiTheme="minorHAnsi" w:hAnsiTheme="minorHAnsi"/>
          <w:sz w:val="22"/>
        </w:rPr>
      </w:pPr>
      <w:r w:rsidRPr="00821EA4">
        <w:rPr>
          <w:rFonts w:asciiTheme="minorHAnsi" w:hAnsiTheme="minorHAnsi"/>
          <w:sz w:val="22"/>
        </w:rPr>
        <w:t>Share results from</w:t>
      </w:r>
      <w:r w:rsidR="00494237" w:rsidRPr="00821EA4">
        <w:rPr>
          <w:rFonts w:asciiTheme="minorHAnsi" w:hAnsiTheme="minorHAnsi"/>
          <w:sz w:val="22"/>
        </w:rPr>
        <w:t xml:space="preserve"> </w:t>
      </w:r>
      <w:r w:rsidR="00574379" w:rsidRPr="00821EA4">
        <w:rPr>
          <w:rFonts w:asciiTheme="minorHAnsi" w:hAnsiTheme="minorHAnsi"/>
          <w:sz w:val="22"/>
        </w:rPr>
        <w:t>portfolio</w:t>
      </w:r>
      <w:r w:rsidR="007F5A6D" w:rsidRPr="00821EA4">
        <w:rPr>
          <w:rFonts w:asciiTheme="minorHAnsi" w:hAnsiTheme="minorHAnsi"/>
          <w:sz w:val="22"/>
        </w:rPr>
        <w:t xml:space="preserve"> </w:t>
      </w:r>
      <w:r w:rsidRPr="00821EA4">
        <w:rPr>
          <w:rFonts w:asciiTheme="minorHAnsi" w:hAnsiTheme="minorHAnsi"/>
          <w:sz w:val="22"/>
        </w:rPr>
        <w:t>reading</w:t>
      </w:r>
      <w:r w:rsidR="00574379" w:rsidRPr="00821EA4">
        <w:rPr>
          <w:rFonts w:asciiTheme="minorHAnsi" w:hAnsiTheme="minorHAnsi"/>
          <w:sz w:val="22"/>
        </w:rPr>
        <w:t>s</w:t>
      </w:r>
      <w:r w:rsidRPr="00821EA4">
        <w:rPr>
          <w:rFonts w:asciiTheme="minorHAnsi" w:hAnsiTheme="minorHAnsi"/>
          <w:sz w:val="22"/>
        </w:rPr>
        <w:t xml:space="preserve"> with various constituencies</w:t>
      </w:r>
      <w:r w:rsidR="00E72257" w:rsidRPr="00821EA4">
        <w:rPr>
          <w:rFonts w:asciiTheme="minorHAnsi" w:hAnsiTheme="minorHAnsi"/>
          <w:sz w:val="22"/>
        </w:rPr>
        <w:t>.</w:t>
      </w:r>
      <w:r w:rsidRPr="00821EA4">
        <w:rPr>
          <w:rFonts w:asciiTheme="minorHAnsi" w:hAnsiTheme="minorHAnsi"/>
          <w:sz w:val="22"/>
        </w:rPr>
        <w:t xml:space="preserve"> </w:t>
      </w:r>
    </w:p>
    <w:p w:rsidR="00883828" w:rsidRPr="00821EA4" w:rsidRDefault="00883828" w:rsidP="006243A6">
      <w:pPr>
        <w:numPr>
          <w:ilvl w:val="0"/>
          <w:numId w:val="2"/>
        </w:numPr>
        <w:rPr>
          <w:rFonts w:asciiTheme="minorHAnsi" w:hAnsiTheme="minorHAnsi"/>
          <w:sz w:val="22"/>
        </w:rPr>
      </w:pPr>
      <w:r w:rsidRPr="00821EA4">
        <w:rPr>
          <w:rFonts w:asciiTheme="minorHAnsi" w:hAnsiTheme="minorHAnsi"/>
          <w:sz w:val="22"/>
        </w:rPr>
        <w:t xml:space="preserve">Disseminate EWP </w:t>
      </w:r>
      <w:r w:rsidR="00E70453" w:rsidRPr="00821EA4">
        <w:rPr>
          <w:rFonts w:asciiTheme="minorHAnsi" w:hAnsiTheme="minorHAnsi"/>
          <w:sz w:val="22"/>
        </w:rPr>
        <w:t xml:space="preserve">student </w:t>
      </w:r>
      <w:r w:rsidRPr="00821EA4">
        <w:rPr>
          <w:rFonts w:asciiTheme="minorHAnsi" w:hAnsiTheme="minorHAnsi"/>
          <w:sz w:val="22"/>
        </w:rPr>
        <w:t>brochure at orientation and to faculty who request copies for students</w:t>
      </w:r>
      <w:r w:rsidR="008F08EE" w:rsidRPr="00821EA4">
        <w:rPr>
          <w:rFonts w:asciiTheme="minorHAnsi" w:hAnsiTheme="minorHAnsi"/>
          <w:sz w:val="22"/>
        </w:rPr>
        <w:t>.</w:t>
      </w:r>
    </w:p>
    <w:p w:rsidR="00494237" w:rsidRPr="00821EA4" w:rsidRDefault="00494237" w:rsidP="006243A6">
      <w:pPr>
        <w:numPr>
          <w:ilvl w:val="0"/>
          <w:numId w:val="2"/>
        </w:numPr>
        <w:rPr>
          <w:rFonts w:asciiTheme="minorHAnsi" w:hAnsiTheme="minorHAnsi"/>
          <w:sz w:val="22"/>
        </w:rPr>
      </w:pPr>
      <w:r w:rsidRPr="00821EA4">
        <w:rPr>
          <w:rFonts w:asciiTheme="minorHAnsi" w:hAnsiTheme="minorHAnsi"/>
          <w:sz w:val="22"/>
        </w:rPr>
        <w:t>Update EWP information as related to changes to the requirement.</w:t>
      </w:r>
    </w:p>
    <w:p w:rsidR="00A57BA9" w:rsidRDefault="00A57BA9" w:rsidP="006243A6">
      <w:pPr>
        <w:numPr>
          <w:ilvl w:val="0"/>
          <w:numId w:val="2"/>
        </w:numPr>
        <w:rPr>
          <w:rFonts w:asciiTheme="minorHAnsi" w:hAnsiTheme="minorHAnsi"/>
          <w:sz w:val="22"/>
        </w:rPr>
      </w:pPr>
      <w:r w:rsidRPr="00821EA4">
        <w:rPr>
          <w:rFonts w:asciiTheme="minorHAnsi" w:hAnsiTheme="minorHAnsi"/>
          <w:sz w:val="22"/>
        </w:rPr>
        <w:t>Disseminate major scores to department chairs for use in their department plans.</w:t>
      </w:r>
    </w:p>
    <w:p w:rsidR="00821EA4" w:rsidRPr="00821EA4" w:rsidRDefault="00821EA4" w:rsidP="006243A6">
      <w:pPr>
        <w:numPr>
          <w:ilvl w:val="0"/>
          <w:numId w:val="2"/>
        </w:numPr>
        <w:rPr>
          <w:rFonts w:asciiTheme="minorHAnsi" w:hAnsiTheme="minorHAnsi"/>
          <w:sz w:val="22"/>
        </w:rPr>
      </w:pPr>
      <w:r>
        <w:rPr>
          <w:rFonts w:asciiTheme="minorHAnsi" w:hAnsiTheme="minorHAnsi"/>
          <w:sz w:val="22"/>
        </w:rPr>
        <w:t>Train new readers.</w:t>
      </w:r>
    </w:p>
    <w:p w:rsidR="00574379" w:rsidRPr="00140A55" w:rsidRDefault="00574379" w:rsidP="00574379">
      <w:pPr>
        <w:ind w:left="360"/>
        <w:rPr>
          <w:rFonts w:asciiTheme="minorHAnsi" w:hAnsiTheme="minorHAnsi"/>
          <w:color w:val="FF0000"/>
          <w:sz w:val="22"/>
        </w:rPr>
      </w:pPr>
    </w:p>
    <w:p w:rsidR="00E70453" w:rsidRPr="00821EA4" w:rsidRDefault="00574379" w:rsidP="00574379">
      <w:pPr>
        <w:rPr>
          <w:rFonts w:asciiTheme="minorHAnsi" w:hAnsiTheme="minorHAnsi"/>
          <w:sz w:val="22"/>
        </w:rPr>
      </w:pPr>
      <w:r w:rsidRPr="00821EA4">
        <w:rPr>
          <w:rFonts w:asciiTheme="minorHAnsi" w:hAnsiTheme="minorHAnsi"/>
          <w:sz w:val="22"/>
        </w:rPr>
        <w:t>AY</w:t>
      </w:r>
      <w:r w:rsidR="00815856" w:rsidRPr="00821EA4">
        <w:rPr>
          <w:rFonts w:asciiTheme="minorHAnsi" w:hAnsiTheme="minorHAnsi"/>
          <w:sz w:val="22"/>
        </w:rPr>
        <w:t>1</w:t>
      </w:r>
      <w:r w:rsidR="00821EA4" w:rsidRPr="00821EA4">
        <w:rPr>
          <w:rFonts w:asciiTheme="minorHAnsi" w:hAnsiTheme="minorHAnsi"/>
          <w:sz w:val="22"/>
        </w:rPr>
        <w:t>7</w:t>
      </w:r>
      <w:r w:rsidRPr="00821EA4">
        <w:rPr>
          <w:rFonts w:asciiTheme="minorHAnsi" w:hAnsiTheme="minorHAnsi"/>
          <w:sz w:val="22"/>
        </w:rPr>
        <w:t xml:space="preserve"> was the </w:t>
      </w:r>
      <w:r w:rsidR="00821EA4" w:rsidRPr="00821EA4">
        <w:rPr>
          <w:rFonts w:asciiTheme="minorHAnsi" w:hAnsiTheme="minorHAnsi"/>
          <w:sz w:val="22"/>
        </w:rPr>
        <w:t>nin</w:t>
      </w:r>
      <w:r w:rsidR="001A0F92" w:rsidRPr="00821EA4">
        <w:rPr>
          <w:rFonts w:asciiTheme="minorHAnsi" w:hAnsiTheme="minorHAnsi"/>
          <w:sz w:val="22"/>
        </w:rPr>
        <w:t>th</w:t>
      </w:r>
      <w:r w:rsidRPr="00821EA4">
        <w:rPr>
          <w:rFonts w:asciiTheme="minorHAnsi" w:hAnsiTheme="minorHAnsi"/>
          <w:sz w:val="22"/>
        </w:rPr>
        <w:t xml:space="preserve"> year of the revised EWP.  </w:t>
      </w:r>
      <w:r w:rsidR="001A0F92" w:rsidRPr="00821EA4">
        <w:rPr>
          <w:rFonts w:asciiTheme="minorHAnsi" w:hAnsiTheme="minorHAnsi"/>
          <w:sz w:val="22"/>
        </w:rPr>
        <w:t xml:space="preserve">EWP reminders went out each semester to students who had not completed their portfolios and to faculty </w:t>
      </w:r>
      <w:r w:rsidR="00CF7201" w:rsidRPr="00821EA4">
        <w:rPr>
          <w:rFonts w:asciiTheme="minorHAnsi" w:hAnsiTheme="minorHAnsi"/>
          <w:sz w:val="22"/>
        </w:rPr>
        <w:t>when they had papers to rate.  In past years, we</w:t>
      </w:r>
      <w:r w:rsidR="001A0F92" w:rsidRPr="00821EA4">
        <w:rPr>
          <w:rFonts w:asciiTheme="minorHAnsi" w:hAnsiTheme="minorHAnsi"/>
          <w:sz w:val="22"/>
        </w:rPr>
        <w:t xml:space="preserve"> have had difficulty with faculty meeting rating deadlines and have had to ask for proxy raters for a number of faculty members who refuse to complete this task.  Department chairs, the Director of OTE, and the Executive Director of CASA have served as proxies; however, this proxy system does not encourage faculty to complete their obligation to their students and the University.</w:t>
      </w:r>
      <w:r w:rsidR="00E03DA7" w:rsidRPr="00821EA4">
        <w:rPr>
          <w:rFonts w:asciiTheme="minorHAnsi" w:hAnsiTheme="minorHAnsi"/>
          <w:sz w:val="22"/>
        </w:rPr>
        <w:t xml:space="preserve">  In </w:t>
      </w:r>
      <w:r w:rsidR="00821EA4">
        <w:rPr>
          <w:rFonts w:asciiTheme="minorHAnsi" w:hAnsiTheme="minorHAnsi"/>
          <w:sz w:val="22"/>
        </w:rPr>
        <w:t>recent semesters</w:t>
      </w:r>
      <w:r w:rsidR="00E03DA7" w:rsidRPr="00821EA4">
        <w:rPr>
          <w:rFonts w:asciiTheme="minorHAnsi" w:hAnsiTheme="minorHAnsi"/>
          <w:sz w:val="22"/>
        </w:rPr>
        <w:t xml:space="preserve">, the Executive Director sent personal emails to faculty who had not completed the EWP ratings a week after the semester had ended, and this moved the number of unrated submissions from </w:t>
      </w:r>
      <w:r w:rsidR="00821EA4">
        <w:rPr>
          <w:rFonts w:asciiTheme="minorHAnsi" w:hAnsiTheme="minorHAnsi"/>
          <w:sz w:val="22"/>
        </w:rPr>
        <w:t>several hundred to fewer</w:t>
      </w:r>
      <w:r w:rsidR="00E03DA7" w:rsidRPr="00821EA4">
        <w:rPr>
          <w:rFonts w:asciiTheme="minorHAnsi" w:hAnsiTheme="minorHAnsi"/>
          <w:sz w:val="22"/>
        </w:rPr>
        <w:t xml:space="preserve">, so we plan to take this strategy every semester.  </w:t>
      </w:r>
      <w:r w:rsidR="00FE1006">
        <w:rPr>
          <w:rFonts w:asciiTheme="minorHAnsi" w:hAnsiTheme="minorHAnsi"/>
          <w:sz w:val="22"/>
        </w:rPr>
        <w:t>In SP17, we only had to make one chair proxy for a faculty member.</w:t>
      </w:r>
    </w:p>
    <w:p w:rsidR="00A57BA9" w:rsidRPr="00140A55" w:rsidRDefault="00A57BA9" w:rsidP="00574379">
      <w:pPr>
        <w:rPr>
          <w:rFonts w:asciiTheme="minorHAnsi" w:hAnsiTheme="minorHAnsi"/>
          <w:color w:val="FF0000"/>
          <w:sz w:val="22"/>
        </w:rPr>
      </w:pPr>
    </w:p>
    <w:p w:rsidR="00574379" w:rsidRPr="00674B1A" w:rsidRDefault="00815856" w:rsidP="00773B16">
      <w:pPr>
        <w:rPr>
          <w:rFonts w:asciiTheme="minorHAnsi" w:hAnsiTheme="minorHAnsi"/>
          <w:sz w:val="22"/>
        </w:rPr>
      </w:pPr>
      <w:r w:rsidRPr="00674B1A">
        <w:rPr>
          <w:rFonts w:asciiTheme="minorHAnsi" w:hAnsiTheme="minorHAnsi"/>
          <w:sz w:val="22"/>
        </w:rPr>
        <w:t xml:space="preserve">EWP brochures for students were disseminated at freshman and transfer Debut and were made available to faculty and departments.  Brochures for faculty </w:t>
      </w:r>
      <w:r w:rsidR="001A0F92" w:rsidRPr="00674B1A">
        <w:rPr>
          <w:rFonts w:asciiTheme="minorHAnsi" w:hAnsiTheme="minorHAnsi"/>
          <w:sz w:val="22"/>
        </w:rPr>
        <w:t xml:space="preserve">are mailed to all faculty </w:t>
      </w:r>
      <w:r w:rsidR="005978E9" w:rsidRPr="00674B1A">
        <w:rPr>
          <w:rFonts w:asciiTheme="minorHAnsi" w:hAnsiTheme="minorHAnsi"/>
          <w:sz w:val="22"/>
        </w:rPr>
        <w:t xml:space="preserve">members </w:t>
      </w:r>
      <w:r w:rsidR="001A0F92" w:rsidRPr="00674B1A">
        <w:rPr>
          <w:rFonts w:asciiTheme="minorHAnsi" w:hAnsiTheme="minorHAnsi"/>
          <w:sz w:val="22"/>
        </w:rPr>
        <w:t>each fall</w:t>
      </w:r>
      <w:r w:rsidRPr="00674B1A">
        <w:rPr>
          <w:rFonts w:asciiTheme="minorHAnsi" w:hAnsiTheme="minorHAnsi"/>
          <w:sz w:val="22"/>
        </w:rPr>
        <w:t xml:space="preserve">.  </w:t>
      </w:r>
    </w:p>
    <w:p w:rsidR="00574379" w:rsidRPr="00674B1A" w:rsidRDefault="00574379" w:rsidP="00574379">
      <w:pPr>
        <w:rPr>
          <w:rFonts w:asciiTheme="minorHAnsi" w:hAnsiTheme="minorHAnsi"/>
          <w:sz w:val="22"/>
        </w:rPr>
      </w:pPr>
    </w:p>
    <w:p w:rsidR="008C2CB7" w:rsidRPr="00140A55" w:rsidRDefault="0059538C" w:rsidP="00574379">
      <w:pPr>
        <w:rPr>
          <w:rFonts w:asciiTheme="minorHAnsi" w:hAnsiTheme="minorHAnsi"/>
          <w:color w:val="FF0000"/>
          <w:sz w:val="22"/>
        </w:rPr>
      </w:pPr>
      <w:r w:rsidRPr="00674B1A">
        <w:rPr>
          <w:rFonts w:asciiTheme="minorHAnsi" w:hAnsiTheme="minorHAnsi"/>
          <w:sz w:val="22"/>
        </w:rPr>
        <w:t>Reports were prepared for each semester of EWP submissions.</w:t>
      </w:r>
      <w:r w:rsidR="00574379" w:rsidRPr="00674B1A">
        <w:rPr>
          <w:rFonts w:asciiTheme="minorHAnsi" w:hAnsiTheme="minorHAnsi"/>
          <w:sz w:val="22"/>
        </w:rPr>
        <w:t xml:space="preserve">  Departments were sent a list of all submissions made by their majors with an average for the department and college.  </w:t>
      </w:r>
      <w:r w:rsidR="00E814F4" w:rsidRPr="00674B1A">
        <w:rPr>
          <w:rFonts w:asciiTheme="minorHAnsi" w:hAnsiTheme="minorHAnsi"/>
          <w:sz w:val="22"/>
        </w:rPr>
        <w:t>Summer 20</w:t>
      </w:r>
      <w:r w:rsidR="00773B16" w:rsidRPr="00674B1A">
        <w:rPr>
          <w:rFonts w:asciiTheme="minorHAnsi" w:hAnsiTheme="minorHAnsi"/>
          <w:sz w:val="22"/>
        </w:rPr>
        <w:t>1</w:t>
      </w:r>
      <w:r w:rsidR="00674B1A" w:rsidRPr="00674B1A">
        <w:rPr>
          <w:rFonts w:asciiTheme="minorHAnsi" w:hAnsiTheme="minorHAnsi"/>
          <w:sz w:val="22"/>
        </w:rPr>
        <w:t>6</w:t>
      </w:r>
      <w:r w:rsidR="00E814F4" w:rsidRPr="00674B1A">
        <w:rPr>
          <w:rFonts w:asciiTheme="minorHAnsi" w:hAnsiTheme="minorHAnsi"/>
          <w:sz w:val="22"/>
        </w:rPr>
        <w:t xml:space="preserve">, </w:t>
      </w:r>
      <w:r w:rsidR="00B9532D" w:rsidRPr="00674B1A">
        <w:rPr>
          <w:rFonts w:asciiTheme="minorHAnsi" w:hAnsiTheme="minorHAnsi"/>
          <w:sz w:val="22"/>
        </w:rPr>
        <w:t xml:space="preserve">Fall </w:t>
      </w:r>
      <w:r w:rsidR="00E814F4" w:rsidRPr="00674B1A">
        <w:rPr>
          <w:rFonts w:asciiTheme="minorHAnsi" w:hAnsiTheme="minorHAnsi"/>
          <w:sz w:val="22"/>
        </w:rPr>
        <w:t>20</w:t>
      </w:r>
      <w:r w:rsidR="00773B16" w:rsidRPr="00674B1A">
        <w:rPr>
          <w:rFonts w:asciiTheme="minorHAnsi" w:hAnsiTheme="minorHAnsi"/>
          <w:sz w:val="22"/>
        </w:rPr>
        <w:t>1</w:t>
      </w:r>
      <w:r w:rsidR="00674B1A" w:rsidRPr="00674B1A">
        <w:rPr>
          <w:rFonts w:asciiTheme="minorHAnsi" w:hAnsiTheme="minorHAnsi"/>
          <w:sz w:val="22"/>
        </w:rPr>
        <w:t>6</w:t>
      </w:r>
      <w:r w:rsidR="00E814F4" w:rsidRPr="00674B1A">
        <w:rPr>
          <w:rFonts w:asciiTheme="minorHAnsi" w:hAnsiTheme="minorHAnsi"/>
          <w:sz w:val="22"/>
        </w:rPr>
        <w:t xml:space="preserve">, </w:t>
      </w:r>
      <w:r w:rsidR="00B9532D" w:rsidRPr="00674B1A">
        <w:rPr>
          <w:rFonts w:asciiTheme="minorHAnsi" w:hAnsiTheme="minorHAnsi"/>
          <w:sz w:val="22"/>
        </w:rPr>
        <w:t xml:space="preserve">and Spring </w:t>
      </w:r>
      <w:r w:rsidR="00E814F4" w:rsidRPr="00674B1A">
        <w:rPr>
          <w:rFonts w:asciiTheme="minorHAnsi" w:hAnsiTheme="minorHAnsi"/>
          <w:sz w:val="22"/>
        </w:rPr>
        <w:t>201</w:t>
      </w:r>
      <w:r w:rsidR="00674B1A" w:rsidRPr="00674B1A">
        <w:rPr>
          <w:rFonts w:asciiTheme="minorHAnsi" w:hAnsiTheme="minorHAnsi"/>
          <w:sz w:val="22"/>
        </w:rPr>
        <w:t>7</w:t>
      </w:r>
      <w:r w:rsidR="00E814F4" w:rsidRPr="00674B1A">
        <w:rPr>
          <w:rFonts w:asciiTheme="minorHAnsi" w:hAnsiTheme="minorHAnsi"/>
          <w:sz w:val="22"/>
        </w:rPr>
        <w:t xml:space="preserve"> </w:t>
      </w:r>
      <w:r w:rsidR="00B9532D" w:rsidRPr="00674B1A">
        <w:rPr>
          <w:rFonts w:asciiTheme="minorHAnsi" w:hAnsiTheme="minorHAnsi"/>
          <w:sz w:val="22"/>
        </w:rPr>
        <w:t xml:space="preserve">reports are included as </w:t>
      </w:r>
      <w:r w:rsidR="00B9532D" w:rsidRPr="00446720">
        <w:rPr>
          <w:rFonts w:asciiTheme="minorHAnsi" w:hAnsiTheme="minorHAnsi"/>
          <w:sz w:val="22"/>
        </w:rPr>
        <w:t xml:space="preserve">Appendices </w:t>
      </w:r>
      <w:r w:rsidR="00446720" w:rsidRPr="00446720">
        <w:rPr>
          <w:rFonts w:asciiTheme="minorHAnsi" w:hAnsiTheme="minorHAnsi"/>
          <w:sz w:val="22"/>
        </w:rPr>
        <w:t>E</w:t>
      </w:r>
      <w:r w:rsidR="00D45C33" w:rsidRPr="00446720">
        <w:rPr>
          <w:rFonts w:asciiTheme="minorHAnsi" w:hAnsiTheme="minorHAnsi"/>
          <w:sz w:val="22"/>
        </w:rPr>
        <w:t xml:space="preserve">, </w:t>
      </w:r>
      <w:r w:rsidR="00446720" w:rsidRPr="00446720">
        <w:rPr>
          <w:rFonts w:asciiTheme="minorHAnsi" w:hAnsiTheme="minorHAnsi"/>
          <w:sz w:val="22"/>
        </w:rPr>
        <w:t>F</w:t>
      </w:r>
      <w:r w:rsidR="00D45C33" w:rsidRPr="00446720">
        <w:rPr>
          <w:rFonts w:asciiTheme="minorHAnsi" w:hAnsiTheme="minorHAnsi"/>
          <w:sz w:val="22"/>
        </w:rPr>
        <w:t xml:space="preserve">, and </w:t>
      </w:r>
      <w:r w:rsidR="00446720" w:rsidRPr="00446720">
        <w:rPr>
          <w:rFonts w:asciiTheme="minorHAnsi" w:hAnsiTheme="minorHAnsi"/>
          <w:sz w:val="22"/>
        </w:rPr>
        <w:t>G</w:t>
      </w:r>
      <w:r w:rsidR="00B9532D" w:rsidRPr="00446720">
        <w:rPr>
          <w:rFonts w:asciiTheme="minorHAnsi" w:hAnsiTheme="minorHAnsi"/>
          <w:sz w:val="22"/>
        </w:rPr>
        <w:t xml:space="preserve">.  </w:t>
      </w:r>
    </w:p>
    <w:p w:rsidR="00D149DE" w:rsidRPr="00140A55" w:rsidRDefault="00D149DE" w:rsidP="00574379">
      <w:pPr>
        <w:rPr>
          <w:rFonts w:asciiTheme="minorHAnsi" w:hAnsiTheme="minorHAnsi"/>
          <w:color w:val="FF0000"/>
          <w:sz w:val="22"/>
        </w:rPr>
      </w:pPr>
    </w:p>
    <w:p w:rsidR="00A57BA9" w:rsidRPr="00446720" w:rsidRDefault="001A0F92" w:rsidP="006243A6">
      <w:pPr>
        <w:rPr>
          <w:rFonts w:asciiTheme="minorHAnsi" w:hAnsiTheme="minorHAnsi"/>
          <w:sz w:val="22"/>
          <w:szCs w:val="22"/>
        </w:rPr>
      </w:pPr>
      <w:r w:rsidRPr="00674B1A">
        <w:rPr>
          <w:rFonts w:asciiTheme="minorHAnsi" w:hAnsiTheme="minorHAnsi"/>
          <w:sz w:val="22"/>
          <w:szCs w:val="22"/>
        </w:rPr>
        <w:t xml:space="preserve">Readings of completed portfolios </w:t>
      </w:r>
      <w:r w:rsidR="00674B1A" w:rsidRPr="00674B1A">
        <w:rPr>
          <w:rFonts w:asciiTheme="minorHAnsi" w:hAnsiTheme="minorHAnsi"/>
          <w:sz w:val="22"/>
          <w:szCs w:val="22"/>
        </w:rPr>
        <w:t>took place in February 2017</w:t>
      </w:r>
      <w:r w:rsidR="00C44DDC" w:rsidRPr="00674B1A">
        <w:rPr>
          <w:rFonts w:asciiTheme="minorHAnsi" w:hAnsiTheme="minorHAnsi"/>
          <w:sz w:val="22"/>
          <w:szCs w:val="22"/>
        </w:rPr>
        <w:t>.</w:t>
      </w:r>
      <w:r w:rsidR="005978E9" w:rsidRPr="00674B1A">
        <w:rPr>
          <w:rFonts w:asciiTheme="minorHAnsi" w:hAnsiTheme="minorHAnsi"/>
          <w:sz w:val="22"/>
          <w:szCs w:val="22"/>
        </w:rPr>
        <w:t xml:space="preserve">  </w:t>
      </w:r>
      <w:r w:rsidR="00674B1A" w:rsidRPr="00674B1A">
        <w:rPr>
          <w:rFonts w:asciiTheme="minorHAnsi" w:hAnsiTheme="minorHAnsi"/>
          <w:sz w:val="22"/>
          <w:szCs w:val="22"/>
        </w:rPr>
        <w:t xml:space="preserve">Six faculty members were trained in January 2017 to be readers.  </w:t>
      </w:r>
      <w:r w:rsidR="00C44DDC" w:rsidRPr="00674B1A">
        <w:rPr>
          <w:rFonts w:asciiTheme="minorHAnsi" w:hAnsiTheme="minorHAnsi"/>
          <w:sz w:val="22"/>
          <w:szCs w:val="22"/>
        </w:rPr>
        <w:t>The</w:t>
      </w:r>
      <w:r w:rsidR="00773B16" w:rsidRPr="00674B1A">
        <w:rPr>
          <w:rFonts w:asciiTheme="minorHAnsi" w:hAnsiTheme="minorHAnsi"/>
          <w:sz w:val="22"/>
          <w:szCs w:val="22"/>
        </w:rPr>
        <w:t xml:space="preserve"> </w:t>
      </w:r>
      <w:r w:rsidR="00C310C4" w:rsidRPr="00674B1A">
        <w:rPr>
          <w:rFonts w:asciiTheme="minorHAnsi" w:hAnsiTheme="minorHAnsi"/>
          <w:sz w:val="22"/>
          <w:szCs w:val="22"/>
        </w:rPr>
        <w:t>1</w:t>
      </w:r>
      <w:r w:rsidR="00674B1A" w:rsidRPr="00674B1A">
        <w:rPr>
          <w:rFonts w:asciiTheme="minorHAnsi" w:hAnsiTheme="minorHAnsi"/>
          <w:sz w:val="22"/>
          <w:szCs w:val="22"/>
        </w:rPr>
        <w:t>4</w:t>
      </w:r>
      <w:r w:rsidR="00C44DDC" w:rsidRPr="00674B1A">
        <w:rPr>
          <w:rFonts w:asciiTheme="minorHAnsi" w:hAnsiTheme="minorHAnsi"/>
          <w:sz w:val="22"/>
          <w:szCs w:val="22"/>
        </w:rPr>
        <w:t xml:space="preserve"> readers read </w:t>
      </w:r>
      <w:r w:rsidR="00056263" w:rsidRPr="00674B1A">
        <w:rPr>
          <w:rFonts w:asciiTheme="minorHAnsi" w:hAnsiTheme="minorHAnsi"/>
          <w:sz w:val="22"/>
          <w:szCs w:val="22"/>
        </w:rPr>
        <w:t>1</w:t>
      </w:r>
      <w:r w:rsidR="00674B1A" w:rsidRPr="00674B1A">
        <w:rPr>
          <w:rFonts w:asciiTheme="minorHAnsi" w:hAnsiTheme="minorHAnsi"/>
          <w:sz w:val="22"/>
          <w:szCs w:val="22"/>
        </w:rPr>
        <w:t>57</w:t>
      </w:r>
      <w:r w:rsidR="00C44DDC" w:rsidRPr="00674B1A">
        <w:rPr>
          <w:rFonts w:asciiTheme="minorHAnsi" w:hAnsiTheme="minorHAnsi"/>
          <w:sz w:val="22"/>
          <w:szCs w:val="22"/>
        </w:rPr>
        <w:t xml:space="preserve"> portfolios, which encompassed </w:t>
      </w:r>
      <w:r w:rsidR="00674B1A" w:rsidRPr="00674B1A">
        <w:rPr>
          <w:rFonts w:asciiTheme="minorHAnsi" w:hAnsiTheme="minorHAnsi"/>
          <w:sz w:val="22"/>
          <w:szCs w:val="22"/>
        </w:rPr>
        <w:t>427</w:t>
      </w:r>
      <w:r w:rsidR="00E7026A" w:rsidRPr="00674B1A">
        <w:rPr>
          <w:rFonts w:asciiTheme="minorHAnsi" w:hAnsiTheme="minorHAnsi"/>
          <w:sz w:val="22"/>
          <w:szCs w:val="22"/>
        </w:rPr>
        <w:t xml:space="preserve"> </w:t>
      </w:r>
      <w:r w:rsidR="00C44DDC" w:rsidRPr="00674B1A">
        <w:rPr>
          <w:rFonts w:asciiTheme="minorHAnsi" w:hAnsiTheme="minorHAnsi"/>
          <w:sz w:val="22"/>
          <w:szCs w:val="22"/>
        </w:rPr>
        <w:t xml:space="preserve">student papers.  </w:t>
      </w:r>
      <w:r w:rsidR="00685964" w:rsidRPr="00674B1A">
        <w:rPr>
          <w:rFonts w:asciiTheme="minorHAnsi" w:hAnsiTheme="minorHAnsi"/>
          <w:sz w:val="22"/>
          <w:szCs w:val="22"/>
        </w:rPr>
        <w:t xml:space="preserve">The </w:t>
      </w:r>
      <w:r w:rsidR="00EF3090" w:rsidRPr="00674B1A">
        <w:rPr>
          <w:rFonts w:asciiTheme="minorHAnsi" w:hAnsiTheme="minorHAnsi"/>
          <w:sz w:val="22"/>
          <w:szCs w:val="22"/>
        </w:rPr>
        <w:t xml:space="preserve">Executive </w:t>
      </w:r>
      <w:r w:rsidR="00685964" w:rsidRPr="00674B1A">
        <w:rPr>
          <w:rFonts w:asciiTheme="minorHAnsi" w:hAnsiTheme="minorHAnsi"/>
          <w:sz w:val="22"/>
          <w:szCs w:val="22"/>
        </w:rPr>
        <w:t xml:space="preserve">Director of CASA prepared a report on the readings based on the focus group information and materials provided by the readers.  </w:t>
      </w:r>
      <w:r w:rsidR="00BD0A60" w:rsidRPr="00674B1A">
        <w:rPr>
          <w:rFonts w:asciiTheme="minorHAnsi" w:hAnsiTheme="minorHAnsi"/>
          <w:sz w:val="22"/>
          <w:szCs w:val="22"/>
        </w:rPr>
        <w:t xml:space="preserve">(A copy of this report is available at </w:t>
      </w:r>
      <w:hyperlink r:id="rId13" w:history="1">
        <w:r w:rsidR="00BD0A60" w:rsidRPr="00674B1A">
          <w:rPr>
            <w:rStyle w:val="Hyperlink"/>
            <w:rFonts w:asciiTheme="minorHAnsi" w:hAnsiTheme="minorHAnsi"/>
            <w:color w:val="auto"/>
            <w:sz w:val="22"/>
            <w:szCs w:val="22"/>
          </w:rPr>
          <w:t>www.eiu.edu/~assess</w:t>
        </w:r>
      </w:hyperlink>
      <w:r w:rsidR="00BD0A60" w:rsidRPr="00674B1A">
        <w:rPr>
          <w:rFonts w:asciiTheme="minorHAnsi" w:hAnsiTheme="minorHAnsi"/>
          <w:sz w:val="22"/>
          <w:szCs w:val="22"/>
        </w:rPr>
        <w:t>.</w:t>
      </w:r>
      <w:r w:rsidR="00313851" w:rsidRPr="00674B1A">
        <w:rPr>
          <w:rFonts w:asciiTheme="minorHAnsi" w:hAnsiTheme="minorHAnsi"/>
          <w:sz w:val="22"/>
          <w:szCs w:val="22"/>
        </w:rPr>
        <w:t xml:space="preserve">  An executive summary is included </w:t>
      </w:r>
      <w:r w:rsidR="00313851" w:rsidRPr="00446720">
        <w:rPr>
          <w:rFonts w:asciiTheme="minorHAnsi" w:hAnsiTheme="minorHAnsi"/>
          <w:sz w:val="22"/>
          <w:szCs w:val="22"/>
        </w:rPr>
        <w:t xml:space="preserve">as Appendix </w:t>
      </w:r>
      <w:r w:rsidR="00446720" w:rsidRPr="00446720">
        <w:rPr>
          <w:rFonts w:asciiTheme="minorHAnsi" w:hAnsiTheme="minorHAnsi"/>
          <w:sz w:val="22"/>
          <w:szCs w:val="22"/>
        </w:rPr>
        <w:t>H</w:t>
      </w:r>
      <w:r w:rsidR="00C44DDC" w:rsidRPr="00446720">
        <w:rPr>
          <w:rFonts w:asciiTheme="minorHAnsi" w:hAnsiTheme="minorHAnsi"/>
          <w:sz w:val="22"/>
          <w:szCs w:val="22"/>
        </w:rPr>
        <w:t xml:space="preserve">; this report includes information from </w:t>
      </w:r>
      <w:r w:rsidR="00773B16" w:rsidRPr="00446720">
        <w:rPr>
          <w:rFonts w:asciiTheme="minorHAnsi" w:hAnsiTheme="minorHAnsi"/>
          <w:sz w:val="22"/>
          <w:szCs w:val="22"/>
        </w:rPr>
        <w:t>the past five years</w:t>
      </w:r>
      <w:r w:rsidR="00C44DDC" w:rsidRPr="00446720">
        <w:rPr>
          <w:rFonts w:asciiTheme="minorHAnsi" w:hAnsiTheme="minorHAnsi"/>
          <w:sz w:val="22"/>
          <w:szCs w:val="22"/>
        </w:rPr>
        <w:t xml:space="preserve"> of readings.</w:t>
      </w:r>
      <w:r w:rsidR="00BD0A60" w:rsidRPr="00446720">
        <w:rPr>
          <w:rFonts w:asciiTheme="minorHAnsi" w:hAnsiTheme="minorHAnsi"/>
          <w:sz w:val="22"/>
          <w:szCs w:val="22"/>
        </w:rPr>
        <w:t xml:space="preserve">) </w:t>
      </w:r>
      <w:r w:rsidR="00E7026A" w:rsidRPr="00446720">
        <w:rPr>
          <w:rFonts w:asciiTheme="minorHAnsi" w:hAnsiTheme="minorHAnsi"/>
          <w:sz w:val="22"/>
          <w:szCs w:val="22"/>
        </w:rPr>
        <w:t xml:space="preserve"> </w:t>
      </w:r>
    </w:p>
    <w:p w:rsidR="00330B40" w:rsidRPr="00140A55" w:rsidRDefault="00330B40" w:rsidP="006243A6">
      <w:pPr>
        <w:rPr>
          <w:rFonts w:asciiTheme="minorHAnsi" w:hAnsiTheme="minorHAnsi"/>
          <w:color w:val="FF0000"/>
          <w:sz w:val="22"/>
          <w:szCs w:val="22"/>
        </w:rPr>
      </w:pPr>
    </w:p>
    <w:p w:rsidR="00F6586F" w:rsidRPr="0051415A" w:rsidRDefault="00F6586F" w:rsidP="006243A6">
      <w:pPr>
        <w:rPr>
          <w:rFonts w:asciiTheme="minorHAnsi" w:hAnsiTheme="minorHAnsi"/>
          <w:b/>
        </w:rPr>
      </w:pPr>
      <w:r w:rsidRPr="0051415A">
        <w:rPr>
          <w:rFonts w:asciiTheme="minorHAnsi" w:hAnsiTheme="minorHAnsi"/>
          <w:b/>
        </w:rPr>
        <w:t>Critical Thinking</w:t>
      </w:r>
    </w:p>
    <w:p w:rsidR="00DB53C9" w:rsidRPr="0051415A" w:rsidRDefault="00DB53C9" w:rsidP="006243A6">
      <w:pPr>
        <w:rPr>
          <w:rFonts w:asciiTheme="minorHAnsi" w:hAnsiTheme="minorHAnsi"/>
        </w:rPr>
      </w:pPr>
    </w:p>
    <w:p w:rsidR="00DB53C9" w:rsidRPr="0051415A" w:rsidRDefault="00DB577E" w:rsidP="006243A6">
      <w:pPr>
        <w:rPr>
          <w:rFonts w:asciiTheme="minorHAnsi" w:hAnsiTheme="minorHAnsi"/>
          <w:sz w:val="22"/>
          <w:szCs w:val="22"/>
        </w:rPr>
      </w:pPr>
      <w:r w:rsidRPr="0051415A">
        <w:rPr>
          <w:rFonts w:asciiTheme="minorHAnsi" w:hAnsiTheme="minorHAnsi"/>
          <w:sz w:val="22"/>
          <w:szCs w:val="22"/>
        </w:rPr>
        <w:t>CASA manages</w:t>
      </w:r>
      <w:r w:rsidR="00DB53C9" w:rsidRPr="0051415A">
        <w:rPr>
          <w:rFonts w:asciiTheme="minorHAnsi" w:hAnsiTheme="minorHAnsi"/>
          <w:sz w:val="22"/>
          <w:szCs w:val="22"/>
        </w:rPr>
        <w:t xml:space="preserve"> the distribution of the </w:t>
      </w:r>
      <w:r w:rsidR="00DB53C9" w:rsidRPr="0051415A">
        <w:rPr>
          <w:rFonts w:asciiTheme="minorHAnsi" w:hAnsiTheme="minorHAnsi"/>
          <w:i/>
          <w:sz w:val="22"/>
          <w:szCs w:val="22"/>
        </w:rPr>
        <w:t>Watson-Glaser</w:t>
      </w:r>
      <w:r w:rsidRPr="0051415A">
        <w:rPr>
          <w:rFonts w:asciiTheme="minorHAnsi" w:hAnsiTheme="minorHAnsi"/>
          <w:i/>
          <w:sz w:val="22"/>
          <w:szCs w:val="22"/>
        </w:rPr>
        <w:t xml:space="preserve"> Critical Thinking Appraisal </w:t>
      </w:r>
      <w:r w:rsidRPr="0051415A">
        <w:rPr>
          <w:rFonts w:asciiTheme="minorHAnsi" w:hAnsiTheme="minorHAnsi"/>
          <w:sz w:val="22"/>
          <w:szCs w:val="22"/>
        </w:rPr>
        <w:t>to Senior Seminar faculty</w:t>
      </w:r>
      <w:r w:rsidR="005B07B9" w:rsidRPr="0051415A">
        <w:rPr>
          <w:rFonts w:asciiTheme="minorHAnsi" w:hAnsiTheme="minorHAnsi"/>
          <w:sz w:val="22"/>
          <w:szCs w:val="22"/>
        </w:rPr>
        <w:t>.</w:t>
      </w:r>
      <w:r w:rsidR="00DB53C9" w:rsidRPr="0051415A">
        <w:rPr>
          <w:rFonts w:asciiTheme="minorHAnsi" w:hAnsiTheme="minorHAnsi"/>
          <w:sz w:val="22"/>
          <w:szCs w:val="22"/>
        </w:rPr>
        <w:t xml:space="preserve">  </w:t>
      </w:r>
      <w:r w:rsidR="002410F3" w:rsidRPr="0051415A">
        <w:rPr>
          <w:rFonts w:asciiTheme="minorHAnsi" w:hAnsiTheme="minorHAnsi"/>
          <w:sz w:val="22"/>
          <w:szCs w:val="22"/>
        </w:rPr>
        <w:t>O</w:t>
      </w:r>
      <w:r w:rsidR="0083016E" w:rsidRPr="0051415A">
        <w:rPr>
          <w:rFonts w:asciiTheme="minorHAnsi" w:hAnsiTheme="minorHAnsi"/>
          <w:sz w:val="22"/>
          <w:szCs w:val="22"/>
        </w:rPr>
        <w:t xml:space="preserve">TE </w:t>
      </w:r>
      <w:r w:rsidRPr="0051415A">
        <w:rPr>
          <w:rFonts w:asciiTheme="minorHAnsi" w:hAnsiTheme="minorHAnsi"/>
          <w:sz w:val="22"/>
          <w:szCs w:val="22"/>
        </w:rPr>
        <w:t xml:space="preserve">has the </w:t>
      </w:r>
      <w:r w:rsidR="00CA1F94" w:rsidRPr="0051415A">
        <w:rPr>
          <w:rFonts w:asciiTheme="minorHAnsi" w:hAnsiTheme="minorHAnsi"/>
          <w:sz w:val="22"/>
          <w:szCs w:val="22"/>
        </w:rPr>
        <w:t>primary</w:t>
      </w:r>
      <w:r w:rsidRPr="0051415A">
        <w:rPr>
          <w:rFonts w:asciiTheme="minorHAnsi" w:hAnsiTheme="minorHAnsi"/>
          <w:sz w:val="22"/>
          <w:szCs w:val="22"/>
        </w:rPr>
        <w:t xml:space="preserve"> responsibility for the </w:t>
      </w:r>
      <w:r w:rsidR="00DB53C9" w:rsidRPr="0051415A">
        <w:rPr>
          <w:rFonts w:asciiTheme="minorHAnsi" w:hAnsiTheme="minorHAnsi"/>
          <w:i/>
          <w:sz w:val="22"/>
          <w:szCs w:val="22"/>
        </w:rPr>
        <w:t>Watson-Glaser</w:t>
      </w:r>
      <w:r w:rsidRPr="0051415A">
        <w:rPr>
          <w:rFonts w:asciiTheme="minorHAnsi" w:hAnsiTheme="minorHAnsi"/>
          <w:sz w:val="22"/>
          <w:szCs w:val="22"/>
        </w:rPr>
        <w:t xml:space="preserve">; information is disseminated to chairs </w:t>
      </w:r>
      <w:r w:rsidRPr="0051415A">
        <w:rPr>
          <w:rFonts w:asciiTheme="minorHAnsi" w:hAnsiTheme="minorHAnsi"/>
          <w:sz w:val="22"/>
          <w:szCs w:val="22"/>
        </w:rPr>
        <w:lastRenderedPageBreak/>
        <w:t xml:space="preserve">and faculty, exams are delivered to departments, exams are scored, and results are sent </w:t>
      </w:r>
      <w:r w:rsidR="00297632" w:rsidRPr="0051415A">
        <w:rPr>
          <w:rFonts w:asciiTheme="minorHAnsi" w:hAnsiTheme="minorHAnsi"/>
          <w:sz w:val="22"/>
          <w:szCs w:val="22"/>
        </w:rPr>
        <w:t xml:space="preserve">back </w:t>
      </w:r>
      <w:r w:rsidRPr="0051415A">
        <w:rPr>
          <w:rFonts w:asciiTheme="minorHAnsi" w:hAnsiTheme="minorHAnsi"/>
          <w:sz w:val="22"/>
          <w:szCs w:val="22"/>
        </w:rPr>
        <w:t>to faculty</w:t>
      </w:r>
      <w:r w:rsidR="00297632" w:rsidRPr="0051415A">
        <w:rPr>
          <w:rFonts w:asciiTheme="minorHAnsi" w:hAnsiTheme="minorHAnsi"/>
          <w:sz w:val="22"/>
          <w:szCs w:val="22"/>
        </w:rPr>
        <w:t xml:space="preserve"> for distribution to students</w:t>
      </w:r>
      <w:r w:rsidR="00DB53C9" w:rsidRPr="0051415A">
        <w:rPr>
          <w:rFonts w:asciiTheme="minorHAnsi" w:hAnsiTheme="minorHAnsi"/>
          <w:sz w:val="22"/>
          <w:szCs w:val="22"/>
        </w:rPr>
        <w:t>.  Our goals for this component of the assessment plan included:</w:t>
      </w:r>
    </w:p>
    <w:p w:rsidR="00DB53C9" w:rsidRPr="0051415A" w:rsidRDefault="00DB53C9" w:rsidP="006243A6">
      <w:pPr>
        <w:rPr>
          <w:rFonts w:asciiTheme="minorHAnsi" w:hAnsiTheme="minorHAnsi"/>
        </w:rPr>
      </w:pPr>
    </w:p>
    <w:p w:rsidR="00066B4B" w:rsidRPr="0051415A" w:rsidRDefault="00DC502A" w:rsidP="006243A6">
      <w:pPr>
        <w:numPr>
          <w:ilvl w:val="0"/>
          <w:numId w:val="2"/>
        </w:numPr>
        <w:rPr>
          <w:rFonts w:asciiTheme="minorHAnsi" w:hAnsiTheme="minorHAnsi"/>
          <w:sz w:val="22"/>
        </w:rPr>
      </w:pPr>
      <w:r w:rsidRPr="0051415A">
        <w:rPr>
          <w:rFonts w:asciiTheme="minorHAnsi" w:hAnsiTheme="minorHAnsi"/>
          <w:sz w:val="22"/>
        </w:rPr>
        <w:t>M</w:t>
      </w:r>
      <w:r w:rsidR="00066B4B" w:rsidRPr="0051415A">
        <w:rPr>
          <w:rFonts w:asciiTheme="minorHAnsi" w:hAnsiTheme="minorHAnsi"/>
          <w:sz w:val="22"/>
        </w:rPr>
        <w:t>anage the</w:t>
      </w:r>
      <w:r w:rsidR="008E0981" w:rsidRPr="0051415A">
        <w:rPr>
          <w:rFonts w:asciiTheme="minorHAnsi" w:hAnsiTheme="minorHAnsi"/>
          <w:sz w:val="22"/>
        </w:rPr>
        <w:t xml:space="preserve"> distribution of and scoring of the</w:t>
      </w:r>
      <w:r w:rsidR="00066B4B" w:rsidRPr="0051415A">
        <w:rPr>
          <w:rFonts w:asciiTheme="minorHAnsi" w:hAnsiTheme="minorHAnsi"/>
          <w:sz w:val="22"/>
        </w:rPr>
        <w:t xml:space="preserve"> </w:t>
      </w:r>
      <w:r w:rsidR="00DB577E" w:rsidRPr="0051415A">
        <w:rPr>
          <w:rFonts w:asciiTheme="minorHAnsi" w:hAnsiTheme="minorHAnsi"/>
          <w:i/>
          <w:sz w:val="22"/>
        </w:rPr>
        <w:t>Watson-Glaser Critical Thinking Appraisal</w:t>
      </w:r>
      <w:r w:rsidR="00066B4B" w:rsidRPr="0051415A">
        <w:rPr>
          <w:rFonts w:asciiTheme="minorHAnsi" w:hAnsiTheme="minorHAnsi"/>
          <w:sz w:val="22"/>
        </w:rPr>
        <w:t xml:space="preserve"> </w:t>
      </w:r>
    </w:p>
    <w:p w:rsidR="00066B4B" w:rsidRPr="0051415A" w:rsidRDefault="00DC502A" w:rsidP="006243A6">
      <w:pPr>
        <w:numPr>
          <w:ilvl w:val="0"/>
          <w:numId w:val="2"/>
        </w:numPr>
        <w:rPr>
          <w:rFonts w:asciiTheme="minorHAnsi" w:hAnsiTheme="minorHAnsi"/>
          <w:sz w:val="22"/>
        </w:rPr>
      </w:pPr>
      <w:r w:rsidRPr="0051415A">
        <w:rPr>
          <w:rFonts w:asciiTheme="minorHAnsi" w:hAnsiTheme="minorHAnsi"/>
          <w:sz w:val="22"/>
        </w:rPr>
        <w:t>O</w:t>
      </w:r>
      <w:r w:rsidR="00B045BD" w:rsidRPr="0051415A">
        <w:rPr>
          <w:rFonts w:asciiTheme="minorHAnsi" w:hAnsiTheme="minorHAnsi"/>
          <w:sz w:val="22"/>
        </w:rPr>
        <w:t>ffer</w:t>
      </w:r>
      <w:r w:rsidR="00066B4B" w:rsidRPr="0051415A">
        <w:rPr>
          <w:rFonts w:asciiTheme="minorHAnsi" w:hAnsiTheme="minorHAnsi"/>
          <w:sz w:val="22"/>
        </w:rPr>
        <w:t xml:space="preserve"> information to faculty concerning administering the </w:t>
      </w:r>
      <w:r w:rsidR="008E0981" w:rsidRPr="0051415A">
        <w:rPr>
          <w:rFonts w:asciiTheme="minorHAnsi" w:hAnsiTheme="minorHAnsi"/>
          <w:i/>
          <w:sz w:val="22"/>
        </w:rPr>
        <w:t>Watson-Glaser</w:t>
      </w:r>
    </w:p>
    <w:p w:rsidR="008E0981" w:rsidRPr="0051415A" w:rsidRDefault="008E0981" w:rsidP="006243A6">
      <w:pPr>
        <w:numPr>
          <w:ilvl w:val="0"/>
          <w:numId w:val="2"/>
        </w:numPr>
        <w:rPr>
          <w:rFonts w:asciiTheme="minorHAnsi" w:hAnsiTheme="minorHAnsi"/>
          <w:sz w:val="22"/>
        </w:rPr>
      </w:pPr>
      <w:r w:rsidRPr="0051415A">
        <w:rPr>
          <w:rFonts w:asciiTheme="minorHAnsi" w:hAnsiTheme="minorHAnsi"/>
          <w:sz w:val="22"/>
        </w:rPr>
        <w:t xml:space="preserve">Create reports and disseminate </w:t>
      </w:r>
      <w:r w:rsidRPr="0051415A">
        <w:rPr>
          <w:rFonts w:asciiTheme="minorHAnsi" w:hAnsiTheme="minorHAnsi"/>
          <w:i/>
          <w:sz w:val="22"/>
        </w:rPr>
        <w:t>Watson-Glaser</w:t>
      </w:r>
      <w:r w:rsidRPr="0051415A">
        <w:rPr>
          <w:rFonts w:asciiTheme="minorHAnsi" w:hAnsiTheme="minorHAnsi"/>
          <w:sz w:val="22"/>
        </w:rPr>
        <w:t xml:space="preserve"> data to departments</w:t>
      </w:r>
    </w:p>
    <w:p w:rsidR="00F34415" w:rsidRDefault="005A5168" w:rsidP="0051415A">
      <w:pPr>
        <w:numPr>
          <w:ilvl w:val="0"/>
          <w:numId w:val="2"/>
        </w:numPr>
        <w:rPr>
          <w:rFonts w:asciiTheme="minorHAnsi" w:hAnsiTheme="minorHAnsi"/>
          <w:sz w:val="22"/>
        </w:rPr>
      </w:pPr>
      <w:r w:rsidRPr="0051415A">
        <w:rPr>
          <w:rFonts w:asciiTheme="minorHAnsi" w:hAnsiTheme="minorHAnsi"/>
          <w:sz w:val="22"/>
        </w:rPr>
        <w:t>Help</w:t>
      </w:r>
      <w:r w:rsidR="005B07B9" w:rsidRPr="0051415A">
        <w:rPr>
          <w:rFonts w:asciiTheme="minorHAnsi" w:hAnsiTheme="minorHAnsi"/>
          <w:sz w:val="22"/>
        </w:rPr>
        <w:t xml:space="preserve"> faculty and administrators interpret </w:t>
      </w:r>
      <w:r w:rsidR="005B07B9" w:rsidRPr="0051415A">
        <w:rPr>
          <w:rFonts w:asciiTheme="minorHAnsi" w:hAnsiTheme="minorHAnsi"/>
          <w:i/>
          <w:sz w:val="22"/>
        </w:rPr>
        <w:t>Watson-Glaser</w:t>
      </w:r>
      <w:r w:rsidR="005B07B9" w:rsidRPr="0051415A">
        <w:rPr>
          <w:rFonts w:asciiTheme="minorHAnsi" w:hAnsiTheme="minorHAnsi"/>
          <w:sz w:val="22"/>
        </w:rPr>
        <w:t xml:space="preserve"> results</w:t>
      </w:r>
    </w:p>
    <w:p w:rsidR="00AB1EDE" w:rsidRPr="0051415A" w:rsidRDefault="00AB1EDE" w:rsidP="00AB1EDE">
      <w:pPr>
        <w:ind w:left="720"/>
        <w:rPr>
          <w:rFonts w:asciiTheme="minorHAnsi" w:hAnsiTheme="minorHAnsi"/>
          <w:sz w:val="22"/>
        </w:rPr>
      </w:pPr>
    </w:p>
    <w:p w:rsidR="00AB1EDE" w:rsidRDefault="00297632" w:rsidP="006B5123">
      <w:pPr>
        <w:rPr>
          <w:rFonts w:asciiTheme="minorHAnsi" w:hAnsiTheme="minorHAnsi"/>
          <w:sz w:val="22"/>
          <w:szCs w:val="22"/>
        </w:rPr>
      </w:pPr>
      <w:r w:rsidRPr="0051415A">
        <w:rPr>
          <w:rFonts w:asciiTheme="minorHAnsi" w:hAnsiTheme="minorHAnsi"/>
          <w:sz w:val="22"/>
          <w:szCs w:val="22"/>
        </w:rPr>
        <w:t>The</w:t>
      </w:r>
      <w:r w:rsidR="0077376B" w:rsidRPr="0051415A">
        <w:rPr>
          <w:rFonts w:asciiTheme="minorHAnsi" w:hAnsiTheme="minorHAnsi"/>
          <w:sz w:val="22"/>
          <w:szCs w:val="22"/>
        </w:rPr>
        <w:t xml:space="preserve"> </w:t>
      </w:r>
      <w:r w:rsidR="0077376B" w:rsidRPr="0051415A">
        <w:rPr>
          <w:rFonts w:asciiTheme="minorHAnsi" w:hAnsiTheme="minorHAnsi"/>
          <w:i/>
          <w:sz w:val="22"/>
          <w:szCs w:val="22"/>
        </w:rPr>
        <w:t>Watson-Glaser</w:t>
      </w:r>
      <w:r w:rsidR="0077376B" w:rsidRPr="0051415A">
        <w:rPr>
          <w:rFonts w:asciiTheme="minorHAnsi" w:hAnsiTheme="minorHAnsi"/>
          <w:sz w:val="22"/>
          <w:szCs w:val="22"/>
        </w:rPr>
        <w:t xml:space="preserve"> </w:t>
      </w:r>
      <w:r w:rsidRPr="0051415A">
        <w:rPr>
          <w:rFonts w:asciiTheme="minorHAnsi" w:hAnsiTheme="minorHAnsi"/>
          <w:sz w:val="22"/>
          <w:szCs w:val="22"/>
        </w:rPr>
        <w:t xml:space="preserve">has been administered in senior seminars </w:t>
      </w:r>
      <w:r w:rsidR="00655A4C" w:rsidRPr="0051415A">
        <w:rPr>
          <w:rFonts w:asciiTheme="minorHAnsi" w:hAnsiTheme="minorHAnsi"/>
          <w:sz w:val="22"/>
          <w:szCs w:val="22"/>
        </w:rPr>
        <w:t xml:space="preserve">since </w:t>
      </w:r>
      <w:r w:rsidR="0077376B" w:rsidRPr="0051415A">
        <w:rPr>
          <w:rFonts w:asciiTheme="minorHAnsi" w:hAnsiTheme="minorHAnsi"/>
          <w:sz w:val="22"/>
          <w:szCs w:val="22"/>
        </w:rPr>
        <w:t>Summe</w:t>
      </w:r>
      <w:r w:rsidRPr="0051415A">
        <w:rPr>
          <w:rFonts w:asciiTheme="minorHAnsi" w:hAnsiTheme="minorHAnsi"/>
          <w:sz w:val="22"/>
          <w:szCs w:val="22"/>
        </w:rPr>
        <w:t xml:space="preserve">r </w:t>
      </w:r>
      <w:r w:rsidR="0077376B" w:rsidRPr="0051415A">
        <w:rPr>
          <w:rFonts w:asciiTheme="minorHAnsi" w:hAnsiTheme="minorHAnsi"/>
          <w:sz w:val="22"/>
          <w:szCs w:val="22"/>
        </w:rPr>
        <w:t>200</w:t>
      </w:r>
      <w:r w:rsidR="00842926" w:rsidRPr="0051415A">
        <w:rPr>
          <w:rFonts w:asciiTheme="minorHAnsi" w:hAnsiTheme="minorHAnsi"/>
          <w:sz w:val="22"/>
          <w:szCs w:val="22"/>
        </w:rPr>
        <w:t>3</w:t>
      </w:r>
      <w:r w:rsidR="0051415A" w:rsidRPr="0051415A">
        <w:rPr>
          <w:rFonts w:asciiTheme="minorHAnsi" w:hAnsiTheme="minorHAnsi"/>
          <w:sz w:val="22"/>
          <w:szCs w:val="22"/>
        </w:rPr>
        <w:t>, and Spring 2017 was the last administration</w:t>
      </w:r>
      <w:r w:rsidR="0077376B" w:rsidRPr="0051415A">
        <w:rPr>
          <w:rFonts w:asciiTheme="minorHAnsi" w:hAnsiTheme="minorHAnsi"/>
          <w:sz w:val="22"/>
          <w:szCs w:val="22"/>
        </w:rPr>
        <w:t>.</w:t>
      </w:r>
      <w:r w:rsidR="00AB1EDE">
        <w:rPr>
          <w:rFonts w:asciiTheme="minorHAnsi" w:hAnsiTheme="minorHAnsi"/>
          <w:sz w:val="22"/>
          <w:szCs w:val="22"/>
        </w:rPr>
        <w:t xml:space="preserve"> </w:t>
      </w:r>
      <w:r w:rsidR="00AB1EDE" w:rsidRPr="0051415A">
        <w:rPr>
          <w:rFonts w:asciiTheme="minorHAnsi" w:hAnsiTheme="minorHAnsi"/>
          <w:sz w:val="22"/>
          <w:szCs w:val="22"/>
        </w:rPr>
        <w:t xml:space="preserve">In SU16, we learned from Pearson, the company that produces the W-G, that the current Watson-Glaser would not be available after December 2016.  Spring 2017, we administered the paper versions of the tests in senior seminars that were face-to-face, but because the on-line test changed, we could not administer </w:t>
      </w:r>
      <w:r w:rsidR="00AB1EDE">
        <w:rPr>
          <w:rFonts w:asciiTheme="minorHAnsi" w:hAnsiTheme="minorHAnsi"/>
          <w:sz w:val="22"/>
          <w:szCs w:val="22"/>
        </w:rPr>
        <w:t xml:space="preserve">tests in the on-line sections. </w:t>
      </w:r>
      <w:r w:rsidR="0083016E" w:rsidRPr="0051415A">
        <w:rPr>
          <w:rFonts w:asciiTheme="minorHAnsi" w:hAnsiTheme="minorHAnsi"/>
          <w:sz w:val="22"/>
          <w:szCs w:val="22"/>
        </w:rPr>
        <w:t xml:space="preserve"> </w:t>
      </w:r>
    </w:p>
    <w:p w:rsidR="00AB1EDE" w:rsidRDefault="00AB1EDE" w:rsidP="006B5123">
      <w:pPr>
        <w:rPr>
          <w:rFonts w:asciiTheme="minorHAnsi" w:hAnsiTheme="minorHAnsi"/>
          <w:sz w:val="22"/>
          <w:szCs w:val="22"/>
        </w:rPr>
      </w:pPr>
    </w:p>
    <w:p w:rsidR="006B5123" w:rsidRPr="00446720" w:rsidRDefault="0083016E" w:rsidP="006B5123">
      <w:pPr>
        <w:rPr>
          <w:rFonts w:asciiTheme="minorHAnsi" w:hAnsiTheme="minorHAnsi"/>
          <w:sz w:val="22"/>
          <w:szCs w:val="22"/>
        </w:rPr>
      </w:pPr>
      <w:r w:rsidRPr="0051415A">
        <w:rPr>
          <w:rFonts w:asciiTheme="minorHAnsi" w:hAnsiTheme="minorHAnsi"/>
          <w:sz w:val="22"/>
          <w:szCs w:val="22"/>
        </w:rPr>
        <w:t xml:space="preserve">A total of </w:t>
      </w:r>
      <w:r w:rsidR="0051415A" w:rsidRPr="0051415A">
        <w:rPr>
          <w:rFonts w:asciiTheme="minorHAnsi" w:hAnsiTheme="minorHAnsi"/>
          <w:sz w:val="22"/>
          <w:szCs w:val="22"/>
        </w:rPr>
        <w:t>1,120</w:t>
      </w:r>
      <w:r w:rsidR="006E7D6B" w:rsidRPr="0051415A">
        <w:rPr>
          <w:rFonts w:asciiTheme="minorHAnsi" w:hAnsiTheme="minorHAnsi"/>
          <w:sz w:val="22"/>
          <w:szCs w:val="22"/>
        </w:rPr>
        <w:t xml:space="preserve"> </w:t>
      </w:r>
      <w:r w:rsidRPr="0051415A">
        <w:rPr>
          <w:rFonts w:asciiTheme="minorHAnsi" w:hAnsiTheme="minorHAnsi"/>
          <w:sz w:val="22"/>
          <w:szCs w:val="22"/>
        </w:rPr>
        <w:t xml:space="preserve">Watson-Glaser Critical Thinking Appraisals were </w:t>
      </w:r>
      <w:r w:rsidR="005C3999" w:rsidRPr="0051415A">
        <w:rPr>
          <w:rFonts w:asciiTheme="minorHAnsi" w:hAnsiTheme="minorHAnsi"/>
          <w:sz w:val="22"/>
          <w:szCs w:val="22"/>
        </w:rPr>
        <w:t>administered in SU1</w:t>
      </w:r>
      <w:r w:rsidR="0051415A" w:rsidRPr="0051415A">
        <w:rPr>
          <w:rFonts w:asciiTheme="minorHAnsi" w:hAnsiTheme="minorHAnsi"/>
          <w:sz w:val="22"/>
          <w:szCs w:val="22"/>
        </w:rPr>
        <w:t>6</w:t>
      </w:r>
      <w:r w:rsidR="005C3999" w:rsidRPr="0051415A">
        <w:rPr>
          <w:rFonts w:asciiTheme="minorHAnsi" w:hAnsiTheme="minorHAnsi"/>
          <w:sz w:val="22"/>
          <w:szCs w:val="22"/>
        </w:rPr>
        <w:t>, FA1</w:t>
      </w:r>
      <w:r w:rsidR="0051415A" w:rsidRPr="0051415A">
        <w:rPr>
          <w:rFonts w:asciiTheme="minorHAnsi" w:hAnsiTheme="minorHAnsi"/>
          <w:sz w:val="22"/>
          <w:szCs w:val="22"/>
        </w:rPr>
        <w:t>6</w:t>
      </w:r>
      <w:r w:rsidR="005C3999" w:rsidRPr="0051415A">
        <w:rPr>
          <w:rFonts w:asciiTheme="minorHAnsi" w:hAnsiTheme="minorHAnsi"/>
          <w:sz w:val="22"/>
          <w:szCs w:val="22"/>
        </w:rPr>
        <w:t>, and SP1</w:t>
      </w:r>
      <w:r w:rsidR="0051415A" w:rsidRPr="0051415A">
        <w:rPr>
          <w:rFonts w:asciiTheme="minorHAnsi" w:hAnsiTheme="minorHAnsi"/>
          <w:sz w:val="22"/>
          <w:szCs w:val="22"/>
        </w:rPr>
        <w:t>7</w:t>
      </w:r>
      <w:r w:rsidR="0051415A">
        <w:rPr>
          <w:rFonts w:asciiTheme="minorHAnsi" w:hAnsiTheme="minorHAnsi"/>
          <w:sz w:val="22"/>
          <w:szCs w:val="22"/>
        </w:rPr>
        <w:t>, which shows a decrease of 293 exams from the previous year</w:t>
      </w:r>
      <w:r w:rsidR="00AB1EDE">
        <w:rPr>
          <w:rFonts w:asciiTheme="minorHAnsi" w:hAnsiTheme="minorHAnsi"/>
          <w:sz w:val="22"/>
          <w:szCs w:val="22"/>
        </w:rPr>
        <w:t>; this decrease is due primarily to not testing on-line students in SP17</w:t>
      </w:r>
      <w:r w:rsidRPr="0051415A">
        <w:rPr>
          <w:rFonts w:asciiTheme="minorHAnsi" w:hAnsiTheme="minorHAnsi"/>
          <w:sz w:val="22"/>
          <w:szCs w:val="22"/>
        </w:rPr>
        <w:t xml:space="preserve">. </w:t>
      </w:r>
      <w:r w:rsidR="00AC2C4B" w:rsidRPr="0051415A">
        <w:rPr>
          <w:rFonts w:asciiTheme="minorHAnsi" w:hAnsiTheme="minorHAnsi"/>
          <w:sz w:val="22"/>
          <w:szCs w:val="22"/>
        </w:rPr>
        <w:t xml:space="preserve"> </w:t>
      </w:r>
      <w:r w:rsidR="0051415A">
        <w:rPr>
          <w:rFonts w:asciiTheme="minorHAnsi" w:hAnsiTheme="minorHAnsi"/>
          <w:sz w:val="22"/>
          <w:szCs w:val="22"/>
        </w:rPr>
        <w:t xml:space="preserve">The average composite score was 25.72 for the University.  </w:t>
      </w:r>
      <w:r w:rsidR="0051415A" w:rsidRPr="0051415A">
        <w:rPr>
          <w:rFonts w:asciiTheme="minorHAnsi" w:hAnsiTheme="minorHAnsi"/>
          <w:sz w:val="22"/>
          <w:szCs w:val="22"/>
        </w:rPr>
        <w:t xml:space="preserve">No critical thinking data will be gathered </w:t>
      </w:r>
      <w:r w:rsidR="0051415A">
        <w:rPr>
          <w:rFonts w:asciiTheme="minorHAnsi" w:hAnsiTheme="minorHAnsi"/>
          <w:sz w:val="22"/>
          <w:szCs w:val="22"/>
        </w:rPr>
        <w:t xml:space="preserve">in AY18 </w:t>
      </w:r>
      <w:r w:rsidR="0051415A" w:rsidRPr="0051415A">
        <w:rPr>
          <w:rFonts w:asciiTheme="minorHAnsi" w:hAnsiTheme="minorHAnsi"/>
          <w:sz w:val="22"/>
          <w:szCs w:val="22"/>
        </w:rPr>
        <w:t xml:space="preserve">until we have a state budget to buy new exams.  </w:t>
      </w:r>
      <w:r w:rsidR="006B5123" w:rsidRPr="00446720">
        <w:rPr>
          <w:rFonts w:asciiTheme="minorHAnsi" w:hAnsiTheme="minorHAnsi"/>
          <w:sz w:val="22"/>
          <w:szCs w:val="22"/>
        </w:rPr>
        <w:t xml:space="preserve">See Appendix </w:t>
      </w:r>
      <w:r w:rsidR="00446720" w:rsidRPr="00446720">
        <w:rPr>
          <w:rFonts w:asciiTheme="minorHAnsi" w:hAnsiTheme="minorHAnsi"/>
          <w:sz w:val="22"/>
          <w:szCs w:val="22"/>
        </w:rPr>
        <w:t>I</w:t>
      </w:r>
      <w:r w:rsidR="006B5123" w:rsidRPr="00446720">
        <w:rPr>
          <w:rFonts w:asciiTheme="minorHAnsi" w:hAnsiTheme="minorHAnsi"/>
          <w:sz w:val="22"/>
          <w:szCs w:val="22"/>
        </w:rPr>
        <w:t xml:space="preserve"> for the annual Watson-Glaser report. </w:t>
      </w:r>
    </w:p>
    <w:p w:rsidR="001A2356" w:rsidRPr="00140A55" w:rsidRDefault="00E86316" w:rsidP="00912BEC">
      <w:pPr>
        <w:rPr>
          <w:rFonts w:asciiTheme="minorHAnsi" w:hAnsiTheme="minorHAnsi"/>
          <w:color w:val="FF0000"/>
          <w:sz w:val="22"/>
          <w:szCs w:val="22"/>
        </w:rPr>
      </w:pPr>
      <w:r w:rsidRPr="00140A55">
        <w:rPr>
          <w:rFonts w:asciiTheme="minorHAnsi" w:hAnsiTheme="minorHAnsi"/>
          <w:color w:val="FF0000"/>
          <w:sz w:val="22"/>
          <w:szCs w:val="22"/>
        </w:rPr>
        <w:t xml:space="preserve"> </w:t>
      </w:r>
    </w:p>
    <w:p w:rsidR="000D7C29" w:rsidRPr="004D6606" w:rsidRDefault="00BC137F" w:rsidP="00912BEC">
      <w:pPr>
        <w:rPr>
          <w:rFonts w:asciiTheme="minorHAnsi" w:hAnsiTheme="minorHAnsi"/>
          <w:b/>
        </w:rPr>
      </w:pPr>
      <w:r w:rsidRPr="004D6606">
        <w:rPr>
          <w:rFonts w:asciiTheme="minorHAnsi" w:hAnsiTheme="minorHAnsi"/>
          <w:b/>
          <w:iCs/>
        </w:rPr>
        <w:t>Responsible</w:t>
      </w:r>
      <w:r w:rsidR="000D7C29" w:rsidRPr="004D6606">
        <w:rPr>
          <w:rFonts w:asciiTheme="minorHAnsi" w:hAnsiTheme="minorHAnsi"/>
          <w:b/>
          <w:iCs/>
        </w:rPr>
        <w:t xml:space="preserve"> Citizenship</w:t>
      </w:r>
    </w:p>
    <w:p w:rsidR="007F5411" w:rsidRPr="00140A55" w:rsidRDefault="007F5411" w:rsidP="006243A6">
      <w:pPr>
        <w:rPr>
          <w:rFonts w:asciiTheme="minorHAnsi" w:hAnsiTheme="minorHAnsi"/>
          <w:color w:val="FF0000"/>
        </w:rPr>
      </w:pPr>
    </w:p>
    <w:p w:rsidR="00E1712A" w:rsidRPr="004D6606" w:rsidRDefault="004D5BEA" w:rsidP="006243A6">
      <w:pPr>
        <w:rPr>
          <w:rFonts w:asciiTheme="minorHAnsi" w:hAnsiTheme="minorHAnsi"/>
          <w:sz w:val="22"/>
          <w:szCs w:val="22"/>
        </w:rPr>
      </w:pPr>
      <w:r w:rsidRPr="004D6606">
        <w:rPr>
          <w:rFonts w:asciiTheme="minorHAnsi" w:hAnsiTheme="minorHAnsi"/>
          <w:sz w:val="22"/>
          <w:szCs w:val="22"/>
        </w:rPr>
        <w:t>AY</w:t>
      </w:r>
      <w:r w:rsidR="00CA1F94" w:rsidRPr="004D6606">
        <w:rPr>
          <w:rFonts w:asciiTheme="minorHAnsi" w:hAnsiTheme="minorHAnsi"/>
          <w:sz w:val="22"/>
          <w:szCs w:val="22"/>
        </w:rPr>
        <w:t>1</w:t>
      </w:r>
      <w:r w:rsidR="004D6606">
        <w:rPr>
          <w:rFonts w:asciiTheme="minorHAnsi" w:hAnsiTheme="minorHAnsi"/>
          <w:sz w:val="22"/>
          <w:szCs w:val="22"/>
        </w:rPr>
        <w:t>7</w:t>
      </w:r>
      <w:r w:rsidRPr="004D6606">
        <w:rPr>
          <w:rFonts w:asciiTheme="minorHAnsi" w:hAnsiTheme="minorHAnsi"/>
          <w:sz w:val="22"/>
          <w:szCs w:val="22"/>
        </w:rPr>
        <w:t xml:space="preserve"> was the </w:t>
      </w:r>
      <w:r w:rsidR="004D6606">
        <w:rPr>
          <w:rFonts w:asciiTheme="minorHAnsi" w:hAnsiTheme="minorHAnsi"/>
          <w:sz w:val="22"/>
          <w:szCs w:val="22"/>
        </w:rPr>
        <w:t>15</w:t>
      </w:r>
      <w:r w:rsidR="00F82B4C" w:rsidRPr="004D6606">
        <w:rPr>
          <w:rFonts w:asciiTheme="minorHAnsi" w:hAnsiTheme="minorHAnsi"/>
          <w:sz w:val="22"/>
          <w:szCs w:val="22"/>
        </w:rPr>
        <w:t>th</w:t>
      </w:r>
      <w:r w:rsidR="00B373B6" w:rsidRPr="004D6606">
        <w:rPr>
          <w:rFonts w:asciiTheme="minorHAnsi" w:hAnsiTheme="minorHAnsi"/>
          <w:sz w:val="22"/>
          <w:szCs w:val="22"/>
        </w:rPr>
        <w:t xml:space="preserve"> </w:t>
      </w:r>
      <w:r w:rsidRPr="004D6606">
        <w:rPr>
          <w:rFonts w:asciiTheme="minorHAnsi" w:hAnsiTheme="minorHAnsi"/>
          <w:sz w:val="22"/>
          <w:szCs w:val="22"/>
        </w:rPr>
        <w:t>year to collect data related to this goal</w:t>
      </w:r>
      <w:r w:rsidR="00AC2C4B" w:rsidRPr="004D6606">
        <w:rPr>
          <w:rFonts w:asciiTheme="minorHAnsi" w:hAnsiTheme="minorHAnsi"/>
          <w:sz w:val="22"/>
          <w:szCs w:val="22"/>
        </w:rPr>
        <w:t xml:space="preserve">, </w:t>
      </w:r>
      <w:r w:rsidR="004D6606">
        <w:rPr>
          <w:rFonts w:asciiTheme="minorHAnsi" w:hAnsiTheme="minorHAnsi"/>
          <w:sz w:val="22"/>
          <w:szCs w:val="22"/>
        </w:rPr>
        <w:t>and the second year with the new instrument</w:t>
      </w:r>
      <w:r w:rsidR="008C39CD">
        <w:rPr>
          <w:rFonts w:asciiTheme="minorHAnsi" w:hAnsiTheme="minorHAnsi"/>
          <w:sz w:val="22"/>
          <w:szCs w:val="22"/>
        </w:rPr>
        <w:t xml:space="preserve"> combining </w:t>
      </w:r>
      <w:r w:rsidR="008C39CD" w:rsidRPr="008C39CD">
        <w:rPr>
          <w:rFonts w:asciiTheme="minorHAnsi" w:hAnsiTheme="minorHAnsi"/>
          <w:sz w:val="22"/>
          <w:szCs w:val="22"/>
        </w:rPr>
        <w:t>the Miville-Guzman-Diversity Scale Short Form and Political and Social Involvement Scale from the Wabash National Study of Liberal Arts Education</w:t>
      </w:r>
      <w:r w:rsidRPr="008C39CD">
        <w:rPr>
          <w:rFonts w:asciiTheme="minorHAnsi" w:hAnsiTheme="minorHAnsi"/>
          <w:sz w:val="22"/>
          <w:szCs w:val="22"/>
        </w:rPr>
        <w:t>.</w:t>
      </w:r>
      <w:r w:rsidR="00E1712A" w:rsidRPr="008C39CD">
        <w:rPr>
          <w:rFonts w:asciiTheme="minorHAnsi" w:hAnsiTheme="minorHAnsi"/>
          <w:sz w:val="22"/>
          <w:szCs w:val="22"/>
        </w:rPr>
        <w:t xml:space="preserve">  </w:t>
      </w:r>
      <w:r w:rsidR="008C39CD">
        <w:rPr>
          <w:rFonts w:asciiTheme="minorHAnsi" w:hAnsiTheme="minorHAnsi"/>
          <w:sz w:val="22"/>
          <w:szCs w:val="22"/>
        </w:rPr>
        <w:t xml:space="preserve">This instrument provides data related to civics and diversity; it does not offer information on ethical reasoning.  </w:t>
      </w:r>
      <w:r w:rsidR="00E1712A" w:rsidRPr="004D6606">
        <w:rPr>
          <w:rFonts w:asciiTheme="minorHAnsi" w:hAnsiTheme="minorHAnsi"/>
          <w:sz w:val="22"/>
          <w:szCs w:val="22"/>
        </w:rPr>
        <w:t>The following objectives were set by CASA to serve this goal:</w:t>
      </w:r>
    </w:p>
    <w:p w:rsidR="00E1712A" w:rsidRPr="004D6606" w:rsidRDefault="00E1712A" w:rsidP="006243A6">
      <w:pPr>
        <w:rPr>
          <w:rFonts w:asciiTheme="minorHAnsi" w:hAnsiTheme="minorHAnsi"/>
        </w:rPr>
      </w:pPr>
    </w:p>
    <w:p w:rsidR="00F87EB1" w:rsidRPr="004D6606" w:rsidRDefault="009301CA" w:rsidP="006243A6">
      <w:pPr>
        <w:numPr>
          <w:ilvl w:val="0"/>
          <w:numId w:val="2"/>
        </w:numPr>
        <w:rPr>
          <w:rFonts w:asciiTheme="minorHAnsi" w:hAnsiTheme="minorHAnsi"/>
          <w:sz w:val="22"/>
        </w:rPr>
      </w:pPr>
      <w:r w:rsidRPr="004D6606">
        <w:rPr>
          <w:rFonts w:asciiTheme="minorHAnsi" w:hAnsiTheme="minorHAnsi"/>
          <w:sz w:val="22"/>
        </w:rPr>
        <w:t>Make administration of</w:t>
      </w:r>
      <w:r w:rsidR="00842926" w:rsidRPr="004D6606">
        <w:rPr>
          <w:rFonts w:asciiTheme="minorHAnsi" w:hAnsiTheme="minorHAnsi"/>
          <w:sz w:val="22"/>
        </w:rPr>
        <w:t xml:space="preserve"> the </w:t>
      </w:r>
      <w:r w:rsidR="006E7D6B" w:rsidRPr="004D6606">
        <w:rPr>
          <w:rFonts w:asciiTheme="minorHAnsi" w:hAnsiTheme="minorHAnsi"/>
          <w:sz w:val="22"/>
        </w:rPr>
        <w:t>Responsible</w:t>
      </w:r>
      <w:r w:rsidR="00842926" w:rsidRPr="004D6606">
        <w:rPr>
          <w:rFonts w:asciiTheme="minorHAnsi" w:hAnsiTheme="minorHAnsi"/>
          <w:sz w:val="22"/>
        </w:rPr>
        <w:t xml:space="preserve"> Citizenship Survey </w:t>
      </w:r>
      <w:r w:rsidRPr="004D6606">
        <w:rPr>
          <w:rFonts w:asciiTheme="minorHAnsi" w:hAnsiTheme="minorHAnsi"/>
          <w:sz w:val="22"/>
        </w:rPr>
        <w:t>possible for</w:t>
      </w:r>
      <w:r w:rsidR="00842926" w:rsidRPr="004D6606">
        <w:rPr>
          <w:rFonts w:asciiTheme="minorHAnsi" w:hAnsiTheme="minorHAnsi"/>
          <w:sz w:val="22"/>
        </w:rPr>
        <w:t xml:space="preserve"> students at freshman orientation</w:t>
      </w:r>
      <w:r w:rsidR="004D5BEA" w:rsidRPr="004D6606">
        <w:rPr>
          <w:rFonts w:asciiTheme="minorHAnsi" w:hAnsiTheme="minorHAnsi"/>
          <w:sz w:val="22"/>
        </w:rPr>
        <w:t xml:space="preserve"> and </w:t>
      </w:r>
      <w:r w:rsidR="00842926" w:rsidRPr="004D6606">
        <w:rPr>
          <w:rFonts w:asciiTheme="minorHAnsi" w:hAnsiTheme="minorHAnsi"/>
          <w:sz w:val="22"/>
        </w:rPr>
        <w:t xml:space="preserve">in Senior Seminars </w:t>
      </w:r>
      <w:r w:rsidR="004D5BEA" w:rsidRPr="004D6606">
        <w:rPr>
          <w:rFonts w:asciiTheme="minorHAnsi" w:hAnsiTheme="minorHAnsi"/>
          <w:sz w:val="22"/>
        </w:rPr>
        <w:t>each semester</w:t>
      </w:r>
      <w:r w:rsidR="008F08EE" w:rsidRPr="004D6606">
        <w:rPr>
          <w:rFonts w:asciiTheme="minorHAnsi" w:hAnsiTheme="minorHAnsi"/>
          <w:sz w:val="22"/>
        </w:rPr>
        <w:t>.</w:t>
      </w:r>
    </w:p>
    <w:p w:rsidR="004D5BEA" w:rsidRPr="004D6606" w:rsidRDefault="0071271B" w:rsidP="006243A6">
      <w:pPr>
        <w:numPr>
          <w:ilvl w:val="0"/>
          <w:numId w:val="2"/>
        </w:numPr>
        <w:rPr>
          <w:rFonts w:asciiTheme="minorHAnsi" w:hAnsiTheme="minorHAnsi"/>
          <w:sz w:val="22"/>
        </w:rPr>
      </w:pPr>
      <w:r w:rsidRPr="004D6606">
        <w:rPr>
          <w:rFonts w:asciiTheme="minorHAnsi" w:hAnsiTheme="minorHAnsi"/>
          <w:sz w:val="22"/>
        </w:rPr>
        <w:t>Share</w:t>
      </w:r>
      <w:r w:rsidR="009301CA" w:rsidRPr="004D6606">
        <w:rPr>
          <w:rFonts w:asciiTheme="minorHAnsi" w:hAnsiTheme="minorHAnsi"/>
          <w:sz w:val="22"/>
        </w:rPr>
        <w:t xml:space="preserve"> data </w:t>
      </w:r>
      <w:r w:rsidRPr="004D6606">
        <w:rPr>
          <w:rFonts w:asciiTheme="minorHAnsi" w:hAnsiTheme="minorHAnsi"/>
          <w:sz w:val="22"/>
        </w:rPr>
        <w:t xml:space="preserve">with </w:t>
      </w:r>
      <w:r w:rsidR="009301CA" w:rsidRPr="004D6606">
        <w:rPr>
          <w:rFonts w:asciiTheme="minorHAnsi" w:hAnsiTheme="minorHAnsi"/>
          <w:sz w:val="22"/>
        </w:rPr>
        <w:t>CASL and place on website for University community</w:t>
      </w:r>
      <w:r w:rsidR="008F08EE" w:rsidRPr="004D6606">
        <w:rPr>
          <w:rFonts w:asciiTheme="minorHAnsi" w:hAnsiTheme="minorHAnsi"/>
          <w:sz w:val="22"/>
        </w:rPr>
        <w:t>.</w:t>
      </w:r>
    </w:p>
    <w:p w:rsidR="0071271B" w:rsidRPr="004D6606" w:rsidRDefault="00842926" w:rsidP="006243A6">
      <w:pPr>
        <w:numPr>
          <w:ilvl w:val="0"/>
          <w:numId w:val="2"/>
        </w:numPr>
        <w:rPr>
          <w:rFonts w:asciiTheme="minorHAnsi" w:hAnsiTheme="minorHAnsi"/>
          <w:sz w:val="22"/>
        </w:rPr>
      </w:pPr>
      <w:r w:rsidRPr="004D6606">
        <w:rPr>
          <w:rFonts w:asciiTheme="minorHAnsi" w:hAnsiTheme="minorHAnsi"/>
          <w:sz w:val="22"/>
        </w:rPr>
        <w:t>Provide information to faculty about the administration of the survey in Senior Seminars</w:t>
      </w:r>
      <w:r w:rsidR="005E49EB" w:rsidRPr="004D6606">
        <w:rPr>
          <w:rFonts w:asciiTheme="minorHAnsi" w:hAnsiTheme="minorHAnsi"/>
          <w:sz w:val="22"/>
        </w:rPr>
        <w:t xml:space="preserve"> and student compliance</w:t>
      </w:r>
      <w:r w:rsidR="008F08EE" w:rsidRPr="004D6606">
        <w:rPr>
          <w:rFonts w:asciiTheme="minorHAnsi" w:hAnsiTheme="minorHAnsi"/>
          <w:sz w:val="22"/>
        </w:rPr>
        <w:t>.</w:t>
      </w:r>
    </w:p>
    <w:p w:rsidR="005E49EB" w:rsidRDefault="005E49EB" w:rsidP="006243A6">
      <w:pPr>
        <w:numPr>
          <w:ilvl w:val="0"/>
          <w:numId w:val="2"/>
        </w:numPr>
        <w:rPr>
          <w:rFonts w:asciiTheme="minorHAnsi" w:hAnsiTheme="minorHAnsi"/>
          <w:sz w:val="22"/>
        </w:rPr>
      </w:pPr>
      <w:r w:rsidRPr="004D6606">
        <w:rPr>
          <w:rFonts w:asciiTheme="minorHAnsi" w:hAnsiTheme="minorHAnsi"/>
          <w:sz w:val="22"/>
        </w:rPr>
        <w:t>Troubleshoot issues with access for students.</w:t>
      </w:r>
    </w:p>
    <w:p w:rsidR="004D6606" w:rsidRPr="004D6606" w:rsidRDefault="004D6606" w:rsidP="006243A6">
      <w:pPr>
        <w:numPr>
          <w:ilvl w:val="0"/>
          <w:numId w:val="2"/>
        </w:numPr>
        <w:rPr>
          <w:rFonts w:asciiTheme="minorHAnsi" w:hAnsiTheme="minorHAnsi"/>
          <w:sz w:val="22"/>
        </w:rPr>
      </w:pPr>
      <w:r>
        <w:rPr>
          <w:rFonts w:asciiTheme="minorHAnsi" w:hAnsiTheme="minorHAnsi"/>
          <w:sz w:val="22"/>
        </w:rPr>
        <w:t>Provide data to departments for their majors.</w:t>
      </w:r>
    </w:p>
    <w:p w:rsidR="00A867D9" w:rsidRPr="00140A55" w:rsidRDefault="00A867D9" w:rsidP="00A867D9">
      <w:pPr>
        <w:pStyle w:val="BodyText"/>
        <w:ind w:left="720"/>
        <w:rPr>
          <w:rFonts w:asciiTheme="minorHAnsi" w:hAnsiTheme="minorHAnsi"/>
          <w:color w:val="FF0000"/>
        </w:rPr>
      </w:pPr>
    </w:p>
    <w:p w:rsidR="00457575" w:rsidRPr="008C39CD" w:rsidRDefault="00457575" w:rsidP="00457575">
      <w:pPr>
        <w:rPr>
          <w:rFonts w:asciiTheme="minorHAnsi" w:hAnsiTheme="minorHAnsi"/>
          <w:sz w:val="22"/>
          <w:szCs w:val="22"/>
        </w:rPr>
      </w:pPr>
      <w:r w:rsidRPr="008C39CD">
        <w:rPr>
          <w:rFonts w:asciiTheme="minorHAnsi" w:hAnsiTheme="minorHAnsi"/>
          <w:sz w:val="22"/>
          <w:szCs w:val="22"/>
        </w:rPr>
        <w:t>The completion rate for the freshman survey is dependent on freshman students coming through Debut and staying for the entire program.  The Summer 201</w:t>
      </w:r>
      <w:r w:rsidR="008C39CD" w:rsidRPr="008C39CD">
        <w:rPr>
          <w:rFonts w:asciiTheme="minorHAnsi" w:hAnsiTheme="minorHAnsi"/>
          <w:sz w:val="22"/>
          <w:szCs w:val="22"/>
        </w:rPr>
        <w:t>7</w:t>
      </w:r>
      <w:r w:rsidRPr="008C39CD">
        <w:rPr>
          <w:rFonts w:asciiTheme="minorHAnsi" w:hAnsiTheme="minorHAnsi"/>
          <w:sz w:val="22"/>
          <w:szCs w:val="22"/>
        </w:rPr>
        <w:t xml:space="preserve"> data were not yet available at the writing of this report.</w:t>
      </w:r>
    </w:p>
    <w:p w:rsidR="005E49EB" w:rsidRPr="00140A55" w:rsidRDefault="005E49EB" w:rsidP="005E49EB">
      <w:pPr>
        <w:rPr>
          <w:rFonts w:asciiTheme="minorHAnsi" w:hAnsiTheme="minorHAnsi"/>
          <w:b/>
          <w:color w:val="FF0000"/>
          <w:sz w:val="22"/>
          <w:szCs w:val="22"/>
        </w:rPr>
      </w:pPr>
    </w:p>
    <w:tbl>
      <w:tblPr>
        <w:tblStyle w:val="TableGrid"/>
        <w:tblW w:w="0" w:type="auto"/>
        <w:tblInd w:w="468" w:type="dxa"/>
        <w:shd w:val="clear" w:color="auto" w:fill="CEFA98"/>
        <w:tblLook w:val="01E0" w:firstRow="1" w:lastRow="1" w:firstColumn="1" w:lastColumn="1" w:noHBand="0" w:noVBand="0"/>
      </w:tblPr>
      <w:tblGrid>
        <w:gridCol w:w="1620"/>
        <w:gridCol w:w="2340"/>
        <w:gridCol w:w="2340"/>
        <w:gridCol w:w="1980"/>
      </w:tblGrid>
      <w:tr w:rsidR="005E49EB" w:rsidRPr="00140A55" w:rsidTr="00F045CD">
        <w:tc>
          <w:tcPr>
            <w:tcW w:w="1620" w:type="dxa"/>
            <w:tcBorders>
              <w:bottom w:val="single" w:sz="4" w:space="0" w:color="auto"/>
            </w:tcBorders>
            <w:shd w:val="clear" w:color="auto" w:fill="99CCFF"/>
          </w:tcPr>
          <w:p w:rsidR="005E49EB" w:rsidRPr="008C39CD" w:rsidRDefault="005E49EB" w:rsidP="00F045CD">
            <w:pPr>
              <w:jc w:val="center"/>
              <w:rPr>
                <w:rFonts w:asciiTheme="minorHAnsi" w:hAnsiTheme="minorHAnsi"/>
                <w:b/>
                <w:sz w:val="22"/>
                <w:szCs w:val="22"/>
              </w:rPr>
            </w:pPr>
            <w:r w:rsidRPr="008C39CD">
              <w:rPr>
                <w:rFonts w:asciiTheme="minorHAnsi" w:hAnsiTheme="minorHAnsi"/>
                <w:b/>
                <w:sz w:val="22"/>
                <w:szCs w:val="22"/>
              </w:rPr>
              <w:t>Year</w:t>
            </w:r>
          </w:p>
        </w:tc>
        <w:tc>
          <w:tcPr>
            <w:tcW w:w="2340" w:type="dxa"/>
            <w:tcBorders>
              <w:bottom w:val="single" w:sz="4" w:space="0" w:color="auto"/>
            </w:tcBorders>
            <w:shd w:val="clear" w:color="auto" w:fill="99CCFF"/>
          </w:tcPr>
          <w:p w:rsidR="005E49EB" w:rsidRPr="008C39CD" w:rsidRDefault="005E49EB" w:rsidP="00F045CD">
            <w:pPr>
              <w:jc w:val="center"/>
              <w:rPr>
                <w:rFonts w:asciiTheme="minorHAnsi" w:hAnsiTheme="minorHAnsi"/>
                <w:b/>
                <w:sz w:val="22"/>
                <w:szCs w:val="22"/>
              </w:rPr>
            </w:pPr>
            <w:r w:rsidRPr="008C39CD">
              <w:rPr>
                <w:rFonts w:asciiTheme="minorHAnsi" w:hAnsiTheme="minorHAnsi"/>
                <w:b/>
                <w:sz w:val="22"/>
                <w:szCs w:val="22"/>
              </w:rPr>
              <w:t>Number Completed</w:t>
            </w:r>
          </w:p>
        </w:tc>
        <w:tc>
          <w:tcPr>
            <w:tcW w:w="2340" w:type="dxa"/>
            <w:tcBorders>
              <w:bottom w:val="single" w:sz="4" w:space="0" w:color="auto"/>
            </w:tcBorders>
            <w:shd w:val="clear" w:color="auto" w:fill="99CCFF"/>
          </w:tcPr>
          <w:p w:rsidR="005E49EB" w:rsidRPr="008C39CD" w:rsidRDefault="005E49EB" w:rsidP="00F045CD">
            <w:pPr>
              <w:jc w:val="center"/>
              <w:rPr>
                <w:rFonts w:asciiTheme="minorHAnsi" w:hAnsiTheme="minorHAnsi"/>
                <w:b/>
                <w:sz w:val="22"/>
                <w:szCs w:val="22"/>
              </w:rPr>
            </w:pPr>
            <w:r w:rsidRPr="008C39CD">
              <w:rPr>
                <w:rFonts w:asciiTheme="minorHAnsi" w:hAnsiTheme="minorHAnsi"/>
                <w:b/>
                <w:sz w:val="22"/>
                <w:szCs w:val="22"/>
              </w:rPr>
              <w:t>Number Students Seen at Debut</w:t>
            </w:r>
          </w:p>
        </w:tc>
        <w:tc>
          <w:tcPr>
            <w:tcW w:w="1980" w:type="dxa"/>
            <w:tcBorders>
              <w:bottom w:val="single" w:sz="4" w:space="0" w:color="auto"/>
            </w:tcBorders>
            <w:shd w:val="clear" w:color="auto" w:fill="99CCFF"/>
          </w:tcPr>
          <w:p w:rsidR="005E49EB" w:rsidRPr="008C39CD" w:rsidRDefault="005E49EB" w:rsidP="00F045CD">
            <w:pPr>
              <w:jc w:val="center"/>
              <w:rPr>
                <w:rFonts w:asciiTheme="minorHAnsi" w:hAnsiTheme="minorHAnsi"/>
                <w:b/>
                <w:sz w:val="22"/>
                <w:szCs w:val="22"/>
              </w:rPr>
            </w:pPr>
            <w:r w:rsidRPr="008C39CD">
              <w:rPr>
                <w:rFonts w:asciiTheme="minorHAnsi" w:hAnsiTheme="minorHAnsi"/>
                <w:b/>
                <w:sz w:val="22"/>
                <w:szCs w:val="22"/>
              </w:rPr>
              <w:t>Completion Rate</w:t>
            </w:r>
          </w:p>
          <w:p w:rsidR="005E49EB" w:rsidRPr="008C39CD" w:rsidRDefault="005E49EB" w:rsidP="00F045CD">
            <w:pPr>
              <w:jc w:val="center"/>
              <w:rPr>
                <w:rFonts w:asciiTheme="minorHAnsi" w:hAnsiTheme="minorHAnsi"/>
                <w:b/>
                <w:sz w:val="22"/>
                <w:szCs w:val="22"/>
              </w:rPr>
            </w:pPr>
          </w:p>
        </w:tc>
      </w:tr>
      <w:tr w:rsidR="005E49EB" w:rsidRPr="00140A55" w:rsidTr="00F045CD">
        <w:tc>
          <w:tcPr>
            <w:tcW w:w="1620" w:type="dxa"/>
            <w:shd w:val="clear" w:color="auto" w:fill="auto"/>
          </w:tcPr>
          <w:p w:rsidR="005E49EB" w:rsidRPr="008C39CD" w:rsidRDefault="005E49EB" w:rsidP="00F045CD">
            <w:pPr>
              <w:jc w:val="center"/>
              <w:rPr>
                <w:rFonts w:asciiTheme="minorHAnsi" w:hAnsiTheme="minorHAnsi"/>
                <w:sz w:val="22"/>
                <w:szCs w:val="22"/>
              </w:rPr>
            </w:pPr>
            <w:r w:rsidRPr="008C39CD">
              <w:rPr>
                <w:rFonts w:asciiTheme="minorHAnsi" w:hAnsiTheme="minorHAnsi"/>
                <w:sz w:val="22"/>
                <w:szCs w:val="22"/>
              </w:rPr>
              <w:t>2009</w:t>
            </w:r>
          </w:p>
        </w:tc>
        <w:tc>
          <w:tcPr>
            <w:tcW w:w="2340" w:type="dxa"/>
            <w:shd w:val="clear" w:color="auto" w:fill="auto"/>
          </w:tcPr>
          <w:p w:rsidR="005E49EB" w:rsidRPr="008C39CD" w:rsidRDefault="005E49EB" w:rsidP="00F045CD">
            <w:pPr>
              <w:jc w:val="center"/>
              <w:rPr>
                <w:rFonts w:asciiTheme="minorHAnsi" w:hAnsiTheme="minorHAnsi"/>
                <w:sz w:val="22"/>
                <w:szCs w:val="22"/>
              </w:rPr>
            </w:pPr>
            <w:r w:rsidRPr="008C39CD">
              <w:rPr>
                <w:rFonts w:asciiTheme="minorHAnsi" w:hAnsiTheme="minorHAnsi"/>
                <w:sz w:val="22"/>
                <w:szCs w:val="22"/>
              </w:rPr>
              <w:t>1</w:t>
            </w:r>
            <w:r w:rsidR="00EF3090" w:rsidRPr="008C39CD">
              <w:rPr>
                <w:rFonts w:asciiTheme="minorHAnsi" w:hAnsiTheme="minorHAnsi"/>
                <w:sz w:val="22"/>
                <w:szCs w:val="22"/>
              </w:rPr>
              <w:t>,</w:t>
            </w:r>
            <w:r w:rsidRPr="008C39CD">
              <w:rPr>
                <w:rFonts w:asciiTheme="minorHAnsi" w:hAnsiTheme="minorHAnsi"/>
                <w:sz w:val="22"/>
                <w:szCs w:val="22"/>
              </w:rPr>
              <w:t>451</w:t>
            </w:r>
          </w:p>
        </w:tc>
        <w:tc>
          <w:tcPr>
            <w:tcW w:w="2340" w:type="dxa"/>
            <w:shd w:val="clear" w:color="auto" w:fill="auto"/>
          </w:tcPr>
          <w:p w:rsidR="005E49EB" w:rsidRPr="008C39CD" w:rsidRDefault="005E49EB" w:rsidP="00F045CD">
            <w:pPr>
              <w:jc w:val="center"/>
              <w:rPr>
                <w:rFonts w:asciiTheme="minorHAnsi" w:hAnsiTheme="minorHAnsi"/>
                <w:sz w:val="22"/>
                <w:szCs w:val="22"/>
              </w:rPr>
            </w:pPr>
            <w:r w:rsidRPr="008C39CD">
              <w:rPr>
                <w:rFonts w:asciiTheme="minorHAnsi" w:hAnsiTheme="minorHAnsi"/>
                <w:sz w:val="22"/>
                <w:szCs w:val="22"/>
              </w:rPr>
              <w:t>1</w:t>
            </w:r>
            <w:r w:rsidR="00EF3090" w:rsidRPr="008C39CD">
              <w:rPr>
                <w:rFonts w:asciiTheme="minorHAnsi" w:hAnsiTheme="minorHAnsi"/>
                <w:sz w:val="22"/>
                <w:szCs w:val="22"/>
              </w:rPr>
              <w:t>,</w:t>
            </w:r>
            <w:r w:rsidRPr="008C39CD">
              <w:rPr>
                <w:rFonts w:asciiTheme="minorHAnsi" w:hAnsiTheme="minorHAnsi"/>
                <w:sz w:val="22"/>
                <w:szCs w:val="22"/>
              </w:rPr>
              <w:t>752</w:t>
            </w:r>
          </w:p>
        </w:tc>
        <w:tc>
          <w:tcPr>
            <w:tcW w:w="1980" w:type="dxa"/>
            <w:shd w:val="clear" w:color="auto" w:fill="auto"/>
          </w:tcPr>
          <w:p w:rsidR="005E49EB" w:rsidRPr="008C39CD" w:rsidRDefault="005E49EB" w:rsidP="00F045CD">
            <w:pPr>
              <w:jc w:val="center"/>
              <w:rPr>
                <w:rFonts w:asciiTheme="minorHAnsi" w:hAnsiTheme="minorHAnsi"/>
                <w:sz w:val="22"/>
                <w:szCs w:val="22"/>
              </w:rPr>
            </w:pPr>
            <w:r w:rsidRPr="008C39CD">
              <w:rPr>
                <w:rFonts w:asciiTheme="minorHAnsi" w:hAnsiTheme="minorHAnsi"/>
                <w:sz w:val="22"/>
                <w:szCs w:val="22"/>
              </w:rPr>
              <w:t>83%</w:t>
            </w:r>
          </w:p>
        </w:tc>
      </w:tr>
      <w:tr w:rsidR="005E49EB" w:rsidRPr="00140A55" w:rsidTr="00F045CD">
        <w:tc>
          <w:tcPr>
            <w:tcW w:w="1620" w:type="dxa"/>
            <w:shd w:val="clear" w:color="auto" w:fill="auto"/>
          </w:tcPr>
          <w:p w:rsidR="005E49EB" w:rsidRPr="008C39CD" w:rsidRDefault="005E49EB" w:rsidP="00F045CD">
            <w:pPr>
              <w:jc w:val="center"/>
              <w:rPr>
                <w:rFonts w:asciiTheme="minorHAnsi" w:hAnsiTheme="minorHAnsi"/>
                <w:sz w:val="22"/>
                <w:szCs w:val="22"/>
              </w:rPr>
            </w:pPr>
            <w:r w:rsidRPr="008C39CD">
              <w:rPr>
                <w:rFonts w:asciiTheme="minorHAnsi" w:hAnsiTheme="minorHAnsi"/>
                <w:sz w:val="22"/>
                <w:szCs w:val="22"/>
              </w:rPr>
              <w:t>2010</w:t>
            </w:r>
          </w:p>
        </w:tc>
        <w:tc>
          <w:tcPr>
            <w:tcW w:w="2340" w:type="dxa"/>
            <w:shd w:val="clear" w:color="auto" w:fill="auto"/>
          </w:tcPr>
          <w:p w:rsidR="005E49EB" w:rsidRPr="008C39CD" w:rsidRDefault="005E49EB" w:rsidP="00F045CD">
            <w:pPr>
              <w:jc w:val="center"/>
              <w:rPr>
                <w:rFonts w:asciiTheme="minorHAnsi" w:hAnsiTheme="minorHAnsi"/>
                <w:sz w:val="22"/>
                <w:szCs w:val="22"/>
              </w:rPr>
            </w:pPr>
            <w:r w:rsidRPr="008C39CD">
              <w:rPr>
                <w:rFonts w:asciiTheme="minorHAnsi" w:hAnsiTheme="minorHAnsi"/>
                <w:sz w:val="22"/>
                <w:szCs w:val="22"/>
              </w:rPr>
              <w:t>1</w:t>
            </w:r>
            <w:r w:rsidR="00EF3090" w:rsidRPr="008C39CD">
              <w:rPr>
                <w:rFonts w:asciiTheme="minorHAnsi" w:hAnsiTheme="minorHAnsi"/>
                <w:sz w:val="22"/>
                <w:szCs w:val="22"/>
              </w:rPr>
              <w:t>,</w:t>
            </w:r>
            <w:r w:rsidRPr="008C39CD">
              <w:rPr>
                <w:rFonts w:asciiTheme="minorHAnsi" w:hAnsiTheme="minorHAnsi"/>
                <w:sz w:val="22"/>
                <w:szCs w:val="22"/>
              </w:rPr>
              <w:t>347</w:t>
            </w:r>
          </w:p>
        </w:tc>
        <w:tc>
          <w:tcPr>
            <w:tcW w:w="2340" w:type="dxa"/>
            <w:shd w:val="clear" w:color="auto" w:fill="auto"/>
          </w:tcPr>
          <w:p w:rsidR="005E49EB" w:rsidRPr="008C39CD" w:rsidRDefault="005E49EB" w:rsidP="00F045CD">
            <w:pPr>
              <w:jc w:val="center"/>
              <w:rPr>
                <w:rFonts w:asciiTheme="minorHAnsi" w:hAnsiTheme="minorHAnsi"/>
                <w:sz w:val="22"/>
                <w:szCs w:val="22"/>
              </w:rPr>
            </w:pPr>
            <w:r w:rsidRPr="008C39CD">
              <w:rPr>
                <w:rFonts w:asciiTheme="minorHAnsi" w:hAnsiTheme="minorHAnsi"/>
                <w:sz w:val="22"/>
                <w:szCs w:val="22"/>
              </w:rPr>
              <w:t>1</w:t>
            </w:r>
            <w:r w:rsidR="00EF3090" w:rsidRPr="008C39CD">
              <w:rPr>
                <w:rFonts w:asciiTheme="minorHAnsi" w:hAnsiTheme="minorHAnsi"/>
                <w:sz w:val="22"/>
                <w:szCs w:val="22"/>
              </w:rPr>
              <w:t>,</w:t>
            </w:r>
            <w:r w:rsidRPr="008C39CD">
              <w:rPr>
                <w:rFonts w:asciiTheme="minorHAnsi" w:hAnsiTheme="minorHAnsi"/>
                <w:sz w:val="22"/>
                <w:szCs w:val="22"/>
              </w:rPr>
              <w:t>489</w:t>
            </w:r>
          </w:p>
        </w:tc>
        <w:tc>
          <w:tcPr>
            <w:tcW w:w="1980" w:type="dxa"/>
            <w:shd w:val="clear" w:color="auto" w:fill="auto"/>
          </w:tcPr>
          <w:p w:rsidR="005E49EB" w:rsidRPr="008C39CD" w:rsidRDefault="005E49EB" w:rsidP="00F045CD">
            <w:pPr>
              <w:jc w:val="center"/>
              <w:rPr>
                <w:rFonts w:asciiTheme="minorHAnsi" w:hAnsiTheme="minorHAnsi"/>
                <w:sz w:val="22"/>
                <w:szCs w:val="22"/>
              </w:rPr>
            </w:pPr>
            <w:r w:rsidRPr="008C39CD">
              <w:rPr>
                <w:rFonts w:asciiTheme="minorHAnsi" w:hAnsiTheme="minorHAnsi"/>
                <w:sz w:val="22"/>
                <w:szCs w:val="22"/>
              </w:rPr>
              <w:t>90%</w:t>
            </w:r>
          </w:p>
        </w:tc>
      </w:tr>
      <w:tr w:rsidR="00A346F2" w:rsidRPr="00140A55" w:rsidTr="00F045CD">
        <w:tc>
          <w:tcPr>
            <w:tcW w:w="1620" w:type="dxa"/>
            <w:shd w:val="clear" w:color="auto" w:fill="auto"/>
          </w:tcPr>
          <w:p w:rsidR="00A346F2" w:rsidRPr="008C39CD" w:rsidRDefault="00A346F2" w:rsidP="00F045CD">
            <w:pPr>
              <w:jc w:val="center"/>
              <w:rPr>
                <w:rFonts w:asciiTheme="minorHAnsi" w:hAnsiTheme="minorHAnsi"/>
                <w:sz w:val="22"/>
                <w:szCs w:val="22"/>
              </w:rPr>
            </w:pPr>
            <w:r w:rsidRPr="008C39CD">
              <w:rPr>
                <w:rFonts w:asciiTheme="minorHAnsi" w:hAnsiTheme="minorHAnsi"/>
                <w:sz w:val="22"/>
                <w:szCs w:val="22"/>
              </w:rPr>
              <w:t>2011</w:t>
            </w:r>
          </w:p>
        </w:tc>
        <w:tc>
          <w:tcPr>
            <w:tcW w:w="2340" w:type="dxa"/>
            <w:shd w:val="clear" w:color="auto" w:fill="auto"/>
          </w:tcPr>
          <w:p w:rsidR="00A346F2" w:rsidRPr="008C39CD" w:rsidRDefault="00A346F2" w:rsidP="00F045CD">
            <w:pPr>
              <w:jc w:val="center"/>
              <w:rPr>
                <w:rFonts w:asciiTheme="minorHAnsi" w:hAnsiTheme="minorHAnsi"/>
                <w:sz w:val="22"/>
                <w:szCs w:val="22"/>
              </w:rPr>
            </w:pPr>
            <w:r w:rsidRPr="008C39CD">
              <w:rPr>
                <w:rFonts w:asciiTheme="minorHAnsi" w:hAnsiTheme="minorHAnsi"/>
                <w:sz w:val="22"/>
                <w:szCs w:val="22"/>
              </w:rPr>
              <w:t>1</w:t>
            </w:r>
            <w:r w:rsidR="00EF3090" w:rsidRPr="008C39CD">
              <w:rPr>
                <w:rFonts w:asciiTheme="minorHAnsi" w:hAnsiTheme="minorHAnsi"/>
                <w:sz w:val="22"/>
                <w:szCs w:val="22"/>
              </w:rPr>
              <w:t>,</w:t>
            </w:r>
            <w:r w:rsidRPr="008C39CD">
              <w:rPr>
                <w:rFonts w:asciiTheme="minorHAnsi" w:hAnsiTheme="minorHAnsi"/>
                <w:sz w:val="22"/>
                <w:szCs w:val="22"/>
              </w:rPr>
              <w:t>325</w:t>
            </w:r>
          </w:p>
        </w:tc>
        <w:tc>
          <w:tcPr>
            <w:tcW w:w="2340" w:type="dxa"/>
            <w:shd w:val="clear" w:color="auto" w:fill="auto"/>
          </w:tcPr>
          <w:p w:rsidR="00A346F2" w:rsidRPr="008C39CD" w:rsidRDefault="00A346F2" w:rsidP="00F045CD">
            <w:pPr>
              <w:jc w:val="center"/>
              <w:rPr>
                <w:rFonts w:asciiTheme="minorHAnsi" w:hAnsiTheme="minorHAnsi"/>
                <w:sz w:val="22"/>
                <w:szCs w:val="22"/>
              </w:rPr>
            </w:pPr>
            <w:r w:rsidRPr="008C39CD">
              <w:rPr>
                <w:rFonts w:asciiTheme="minorHAnsi" w:hAnsiTheme="minorHAnsi"/>
                <w:sz w:val="22"/>
                <w:szCs w:val="22"/>
              </w:rPr>
              <w:t>1</w:t>
            </w:r>
            <w:r w:rsidR="00EF3090" w:rsidRPr="008C39CD">
              <w:rPr>
                <w:rFonts w:asciiTheme="minorHAnsi" w:hAnsiTheme="minorHAnsi"/>
                <w:sz w:val="22"/>
                <w:szCs w:val="22"/>
              </w:rPr>
              <w:t>,</w:t>
            </w:r>
            <w:r w:rsidRPr="008C39CD">
              <w:rPr>
                <w:rFonts w:asciiTheme="minorHAnsi" w:hAnsiTheme="minorHAnsi"/>
                <w:sz w:val="22"/>
                <w:szCs w:val="22"/>
              </w:rPr>
              <w:t>386</w:t>
            </w:r>
          </w:p>
        </w:tc>
        <w:tc>
          <w:tcPr>
            <w:tcW w:w="1980" w:type="dxa"/>
            <w:shd w:val="clear" w:color="auto" w:fill="auto"/>
          </w:tcPr>
          <w:p w:rsidR="00A346F2" w:rsidRPr="008C39CD" w:rsidRDefault="00747288" w:rsidP="00F045CD">
            <w:pPr>
              <w:jc w:val="center"/>
              <w:rPr>
                <w:rFonts w:asciiTheme="minorHAnsi" w:hAnsiTheme="minorHAnsi"/>
                <w:sz w:val="22"/>
                <w:szCs w:val="22"/>
              </w:rPr>
            </w:pPr>
            <w:r w:rsidRPr="008C39CD">
              <w:rPr>
                <w:rFonts w:asciiTheme="minorHAnsi" w:hAnsiTheme="minorHAnsi"/>
                <w:sz w:val="22"/>
                <w:szCs w:val="22"/>
              </w:rPr>
              <w:t>96%</w:t>
            </w:r>
          </w:p>
        </w:tc>
      </w:tr>
      <w:tr w:rsidR="0041556D" w:rsidRPr="00140A55" w:rsidTr="00F045CD">
        <w:tc>
          <w:tcPr>
            <w:tcW w:w="1620" w:type="dxa"/>
            <w:shd w:val="clear" w:color="auto" w:fill="auto"/>
          </w:tcPr>
          <w:p w:rsidR="0041556D" w:rsidRPr="008C39CD" w:rsidRDefault="0041556D" w:rsidP="00F045CD">
            <w:pPr>
              <w:jc w:val="center"/>
              <w:rPr>
                <w:rFonts w:asciiTheme="minorHAnsi" w:hAnsiTheme="minorHAnsi"/>
                <w:sz w:val="22"/>
                <w:szCs w:val="22"/>
              </w:rPr>
            </w:pPr>
            <w:r w:rsidRPr="008C39CD">
              <w:rPr>
                <w:rFonts w:asciiTheme="minorHAnsi" w:hAnsiTheme="minorHAnsi"/>
                <w:sz w:val="22"/>
                <w:szCs w:val="22"/>
              </w:rPr>
              <w:t>2012</w:t>
            </w:r>
          </w:p>
        </w:tc>
        <w:tc>
          <w:tcPr>
            <w:tcW w:w="2340" w:type="dxa"/>
            <w:shd w:val="clear" w:color="auto" w:fill="auto"/>
          </w:tcPr>
          <w:p w:rsidR="0041556D" w:rsidRPr="008C39CD" w:rsidRDefault="0041556D" w:rsidP="00F045CD">
            <w:pPr>
              <w:jc w:val="center"/>
              <w:rPr>
                <w:rFonts w:asciiTheme="minorHAnsi" w:hAnsiTheme="minorHAnsi"/>
                <w:sz w:val="22"/>
                <w:szCs w:val="22"/>
              </w:rPr>
            </w:pPr>
            <w:r w:rsidRPr="008C39CD">
              <w:rPr>
                <w:rFonts w:asciiTheme="minorHAnsi" w:hAnsiTheme="minorHAnsi"/>
                <w:sz w:val="22"/>
                <w:szCs w:val="22"/>
              </w:rPr>
              <w:t>1,206</w:t>
            </w:r>
          </w:p>
        </w:tc>
        <w:tc>
          <w:tcPr>
            <w:tcW w:w="2340" w:type="dxa"/>
            <w:shd w:val="clear" w:color="auto" w:fill="auto"/>
          </w:tcPr>
          <w:p w:rsidR="0041556D" w:rsidRPr="008C39CD" w:rsidRDefault="00E56997" w:rsidP="00F045CD">
            <w:pPr>
              <w:jc w:val="center"/>
              <w:rPr>
                <w:rFonts w:asciiTheme="minorHAnsi" w:hAnsiTheme="minorHAnsi"/>
                <w:sz w:val="22"/>
                <w:szCs w:val="22"/>
              </w:rPr>
            </w:pPr>
            <w:r w:rsidRPr="008C39CD">
              <w:rPr>
                <w:rFonts w:asciiTheme="minorHAnsi" w:hAnsiTheme="minorHAnsi"/>
                <w:sz w:val="22"/>
                <w:szCs w:val="22"/>
              </w:rPr>
              <w:t>1,304</w:t>
            </w:r>
          </w:p>
        </w:tc>
        <w:tc>
          <w:tcPr>
            <w:tcW w:w="1980" w:type="dxa"/>
            <w:shd w:val="clear" w:color="auto" w:fill="auto"/>
          </w:tcPr>
          <w:p w:rsidR="0041556D" w:rsidRPr="008C39CD" w:rsidRDefault="00AA31AD" w:rsidP="00F045CD">
            <w:pPr>
              <w:jc w:val="center"/>
              <w:rPr>
                <w:rFonts w:asciiTheme="minorHAnsi" w:hAnsiTheme="minorHAnsi"/>
                <w:sz w:val="22"/>
                <w:szCs w:val="22"/>
              </w:rPr>
            </w:pPr>
            <w:r w:rsidRPr="008C39CD">
              <w:rPr>
                <w:rFonts w:asciiTheme="minorHAnsi" w:hAnsiTheme="minorHAnsi"/>
                <w:sz w:val="22"/>
                <w:szCs w:val="22"/>
              </w:rPr>
              <w:t>92%</w:t>
            </w:r>
          </w:p>
        </w:tc>
      </w:tr>
      <w:tr w:rsidR="00A50324" w:rsidRPr="00140A55" w:rsidTr="00F045CD">
        <w:tc>
          <w:tcPr>
            <w:tcW w:w="1620" w:type="dxa"/>
            <w:shd w:val="clear" w:color="auto" w:fill="auto"/>
          </w:tcPr>
          <w:p w:rsidR="00A50324" w:rsidRPr="008C39CD" w:rsidRDefault="00A50324" w:rsidP="00F045CD">
            <w:pPr>
              <w:jc w:val="center"/>
              <w:rPr>
                <w:rFonts w:asciiTheme="minorHAnsi" w:hAnsiTheme="minorHAnsi"/>
                <w:sz w:val="22"/>
                <w:szCs w:val="22"/>
              </w:rPr>
            </w:pPr>
            <w:r w:rsidRPr="008C39CD">
              <w:rPr>
                <w:rFonts w:asciiTheme="minorHAnsi" w:hAnsiTheme="minorHAnsi"/>
                <w:sz w:val="22"/>
                <w:szCs w:val="22"/>
              </w:rPr>
              <w:t>2013</w:t>
            </w:r>
          </w:p>
        </w:tc>
        <w:tc>
          <w:tcPr>
            <w:tcW w:w="2340" w:type="dxa"/>
            <w:shd w:val="clear" w:color="auto" w:fill="auto"/>
          </w:tcPr>
          <w:p w:rsidR="00A50324" w:rsidRPr="008C39CD" w:rsidRDefault="00A50324" w:rsidP="00F045CD">
            <w:pPr>
              <w:jc w:val="center"/>
              <w:rPr>
                <w:rFonts w:asciiTheme="minorHAnsi" w:hAnsiTheme="minorHAnsi"/>
                <w:sz w:val="22"/>
                <w:szCs w:val="22"/>
              </w:rPr>
            </w:pPr>
            <w:r w:rsidRPr="008C39CD">
              <w:rPr>
                <w:rFonts w:asciiTheme="minorHAnsi" w:hAnsiTheme="minorHAnsi"/>
                <w:sz w:val="22"/>
                <w:szCs w:val="22"/>
              </w:rPr>
              <w:t>1,322</w:t>
            </w:r>
          </w:p>
        </w:tc>
        <w:tc>
          <w:tcPr>
            <w:tcW w:w="2340" w:type="dxa"/>
            <w:shd w:val="clear" w:color="auto" w:fill="auto"/>
          </w:tcPr>
          <w:p w:rsidR="00A50324" w:rsidRPr="008C39CD" w:rsidRDefault="00A50324" w:rsidP="00F045CD">
            <w:pPr>
              <w:jc w:val="center"/>
              <w:rPr>
                <w:rFonts w:asciiTheme="minorHAnsi" w:hAnsiTheme="minorHAnsi"/>
                <w:sz w:val="22"/>
                <w:szCs w:val="22"/>
              </w:rPr>
            </w:pPr>
            <w:r w:rsidRPr="008C39CD">
              <w:rPr>
                <w:rFonts w:asciiTheme="minorHAnsi" w:hAnsiTheme="minorHAnsi"/>
                <w:sz w:val="22"/>
                <w:szCs w:val="22"/>
              </w:rPr>
              <w:t>1,346</w:t>
            </w:r>
          </w:p>
        </w:tc>
        <w:tc>
          <w:tcPr>
            <w:tcW w:w="1980" w:type="dxa"/>
            <w:shd w:val="clear" w:color="auto" w:fill="auto"/>
          </w:tcPr>
          <w:p w:rsidR="00A50324" w:rsidRPr="008C39CD" w:rsidRDefault="00A50324" w:rsidP="00F045CD">
            <w:pPr>
              <w:jc w:val="center"/>
              <w:rPr>
                <w:rFonts w:asciiTheme="minorHAnsi" w:hAnsiTheme="minorHAnsi"/>
                <w:sz w:val="22"/>
                <w:szCs w:val="22"/>
              </w:rPr>
            </w:pPr>
            <w:r w:rsidRPr="008C39CD">
              <w:rPr>
                <w:rFonts w:asciiTheme="minorHAnsi" w:hAnsiTheme="minorHAnsi"/>
                <w:sz w:val="22"/>
                <w:szCs w:val="22"/>
              </w:rPr>
              <w:t>98%</w:t>
            </w:r>
          </w:p>
        </w:tc>
      </w:tr>
      <w:tr w:rsidR="00285EE1" w:rsidRPr="00140A55" w:rsidTr="00F045CD">
        <w:tc>
          <w:tcPr>
            <w:tcW w:w="1620" w:type="dxa"/>
            <w:shd w:val="clear" w:color="auto" w:fill="auto"/>
          </w:tcPr>
          <w:p w:rsidR="00285EE1" w:rsidRPr="008C39CD" w:rsidRDefault="00285EE1" w:rsidP="00F045CD">
            <w:pPr>
              <w:jc w:val="center"/>
              <w:rPr>
                <w:rFonts w:asciiTheme="minorHAnsi" w:hAnsiTheme="minorHAnsi"/>
                <w:sz w:val="22"/>
                <w:szCs w:val="22"/>
              </w:rPr>
            </w:pPr>
            <w:r w:rsidRPr="008C39CD">
              <w:rPr>
                <w:rFonts w:asciiTheme="minorHAnsi" w:hAnsiTheme="minorHAnsi"/>
                <w:sz w:val="22"/>
                <w:szCs w:val="22"/>
              </w:rPr>
              <w:t>2014</w:t>
            </w:r>
          </w:p>
        </w:tc>
        <w:tc>
          <w:tcPr>
            <w:tcW w:w="2340" w:type="dxa"/>
            <w:shd w:val="clear" w:color="auto" w:fill="auto"/>
          </w:tcPr>
          <w:p w:rsidR="00285EE1" w:rsidRPr="008C39CD" w:rsidRDefault="00285EE1" w:rsidP="00F045CD">
            <w:pPr>
              <w:jc w:val="center"/>
              <w:rPr>
                <w:rFonts w:asciiTheme="minorHAnsi" w:hAnsiTheme="minorHAnsi"/>
                <w:sz w:val="22"/>
                <w:szCs w:val="22"/>
              </w:rPr>
            </w:pPr>
            <w:r w:rsidRPr="008C39CD">
              <w:rPr>
                <w:rFonts w:asciiTheme="minorHAnsi" w:hAnsiTheme="minorHAnsi"/>
                <w:sz w:val="22"/>
                <w:szCs w:val="22"/>
              </w:rPr>
              <w:t>1,077</w:t>
            </w:r>
          </w:p>
        </w:tc>
        <w:tc>
          <w:tcPr>
            <w:tcW w:w="2340" w:type="dxa"/>
            <w:shd w:val="clear" w:color="auto" w:fill="auto"/>
          </w:tcPr>
          <w:p w:rsidR="00285EE1" w:rsidRPr="008C39CD" w:rsidRDefault="00285EE1" w:rsidP="00F045CD">
            <w:pPr>
              <w:jc w:val="center"/>
              <w:rPr>
                <w:rFonts w:asciiTheme="minorHAnsi" w:hAnsiTheme="minorHAnsi"/>
                <w:sz w:val="22"/>
                <w:szCs w:val="22"/>
              </w:rPr>
            </w:pPr>
            <w:r w:rsidRPr="008C39CD">
              <w:rPr>
                <w:rFonts w:asciiTheme="minorHAnsi" w:hAnsiTheme="minorHAnsi"/>
                <w:sz w:val="22"/>
                <w:szCs w:val="22"/>
              </w:rPr>
              <w:t>1,156</w:t>
            </w:r>
          </w:p>
        </w:tc>
        <w:tc>
          <w:tcPr>
            <w:tcW w:w="1980" w:type="dxa"/>
            <w:shd w:val="clear" w:color="auto" w:fill="auto"/>
          </w:tcPr>
          <w:p w:rsidR="00285EE1" w:rsidRPr="008C39CD" w:rsidRDefault="00285EE1" w:rsidP="00F045CD">
            <w:pPr>
              <w:jc w:val="center"/>
              <w:rPr>
                <w:rFonts w:asciiTheme="minorHAnsi" w:hAnsiTheme="minorHAnsi"/>
                <w:sz w:val="22"/>
                <w:szCs w:val="22"/>
              </w:rPr>
            </w:pPr>
            <w:r w:rsidRPr="008C39CD">
              <w:rPr>
                <w:rFonts w:asciiTheme="minorHAnsi" w:hAnsiTheme="minorHAnsi"/>
                <w:sz w:val="22"/>
                <w:szCs w:val="22"/>
              </w:rPr>
              <w:t>93%</w:t>
            </w:r>
          </w:p>
        </w:tc>
      </w:tr>
      <w:tr w:rsidR="00A867D9" w:rsidRPr="00140A55" w:rsidTr="00F045CD">
        <w:tc>
          <w:tcPr>
            <w:tcW w:w="1620" w:type="dxa"/>
            <w:shd w:val="clear" w:color="auto" w:fill="auto"/>
          </w:tcPr>
          <w:p w:rsidR="00A867D9" w:rsidRPr="008C39CD" w:rsidRDefault="00A867D9" w:rsidP="00F045CD">
            <w:pPr>
              <w:jc w:val="center"/>
              <w:rPr>
                <w:rFonts w:asciiTheme="minorHAnsi" w:hAnsiTheme="minorHAnsi"/>
                <w:sz w:val="22"/>
                <w:szCs w:val="22"/>
              </w:rPr>
            </w:pPr>
            <w:r w:rsidRPr="008C39CD">
              <w:rPr>
                <w:rFonts w:asciiTheme="minorHAnsi" w:hAnsiTheme="minorHAnsi"/>
                <w:sz w:val="22"/>
                <w:szCs w:val="22"/>
              </w:rPr>
              <w:t>2015</w:t>
            </w:r>
          </w:p>
        </w:tc>
        <w:tc>
          <w:tcPr>
            <w:tcW w:w="2340" w:type="dxa"/>
            <w:shd w:val="clear" w:color="auto" w:fill="auto"/>
          </w:tcPr>
          <w:p w:rsidR="00A867D9" w:rsidRPr="008C39CD" w:rsidRDefault="0078288A" w:rsidP="00F045CD">
            <w:pPr>
              <w:jc w:val="center"/>
              <w:rPr>
                <w:rFonts w:asciiTheme="minorHAnsi" w:hAnsiTheme="minorHAnsi"/>
                <w:sz w:val="22"/>
                <w:szCs w:val="22"/>
              </w:rPr>
            </w:pPr>
            <w:r w:rsidRPr="008C39CD">
              <w:rPr>
                <w:rFonts w:asciiTheme="minorHAnsi" w:hAnsiTheme="minorHAnsi"/>
                <w:sz w:val="22"/>
                <w:szCs w:val="22"/>
              </w:rPr>
              <w:t>1,091</w:t>
            </w:r>
          </w:p>
        </w:tc>
        <w:tc>
          <w:tcPr>
            <w:tcW w:w="2340" w:type="dxa"/>
            <w:shd w:val="clear" w:color="auto" w:fill="auto"/>
          </w:tcPr>
          <w:p w:rsidR="00A867D9" w:rsidRPr="008C39CD" w:rsidRDefault="00611038" w:rsidP="00F045CD">
            <w:pPr>
              <w:jc w:val="center"/>
              <w:rPr>
                <w:rFonts w:asciiTheme="minorHAnsi" w:hAnsiTheme="minorHAnsi"/>
                <w:sz w:val="22"/>
                <w:szCs w:val="22"/>
              </w:rPr>
            </w:pPr>
            <w:r w:rsidRPr="008C39CD">
              <w:rPr>
                <w:rFonts w:asciiTheme="minorHAnsi" w:hAnsiTheme="minorHAnsi"/>
                <w:sz w:val="22"/>
                <w:szCs w:val="22"/>
              </w:rPr>
              <w:t>1,130</w:t>
            </w:r>
          </w:p>
        </w:tc>
        <w:tc>
          <w:tcPr>
            <w:tcW w:w="1980" w:type="dxa"/>
            <w:shd w:val="clear" w:color="auto" w:fill="auto"/>
          </w:tcPr>
          <w:p w:rsidR="00A867D9" w:rsidRPr="008C39CD" w:rsidRDefault="00611038" w:rsidP="00F045CD">
            <w:pPr>
              <w:jc w:val="center"/>
              <w:rPr>
                <w:rFonts w:asciiTheme="minorHAnsi" w:hAnsiTheme="minorHAnsi"/>
                <w:sz w:val="22"/>
                <w:szCs w:val="22"/>
              </w:rPr>
            </w:pPr>
            <w:r w:rsidRPr="008C39CD">
              <w:rPr>
                <w:rFonts w:asciiTheme="minorHAnsi" w:hAnsiTheme="minorHAnsi"/>
                <w:sz w:val="22"/>
                <w:szCs w:val="22"/>
              </w:rPr>
              <w:t>97%</w:t>
            </w:r>
          </w:p>
        </w:tc>
      </w:tr>
      <w:tr w:rsidR="008C39CD" w:rsidRPr="00140A55" w:rsidTr="00F045CD">
        <w:tc>
          <w:tcPr>
            <w:tcW w:w="1620" w:type="dxa"/>
            <w:shd w:val="clear" w:color="auto" w:fill="auto"/>
          </w:tcPr>
          <w:p w:rsidR="008C39CD" w:rsidRPr="007E3F7F" w:rsidRDefault="008C39CD" w:rsidP="00F045CD">
            <w:pPr>
              <w:jc w:val="center"/>
              <w:rPr>
                <w:rFonts w:asciiTheme="minorHAnsi" w:hAnsiTheme="minorHAnsi"/>
                <w:sz w:val="22"/>
                <w:szCs w:val="22"/>
              </w:rPr>
            </w:pPr>
            <w:r w:rsidRPr="007E3F7F">
              <w:rPr>
                <w:rFonts w:asciiTheme="minorHAnsi" w:hAnsiTheme="minorHAnsi"/>
                <w:sz w:val="22"/>
                <w:szCs w:val="22"/>
              </w:rPr>
              <w:t>2016</w:t>
            </w:r>
          </w:p>
        </w:tc>
        <w:tc>
          <w:tcPr>
            <w:tcW w:w="2340" w:type="dxa"/>
            <w:shd w:val="clear" w:color="auto" w:fill="auto"/>
          </w:tcPr>
          <w:p w:rsidR="008C39CD" w:rsidRPr="007E3F7F" w:rsidRDefault="008C39CD" w:rsidP="00F045CD">
            <w:pPr>
              <w:jc w:val="center"/>
              <w:rPr>
                <w:rFonts w:asciiTheme="minorHAnsi" w:hAnsiTheme="minorHAnsi"/>
                <w:sz w:val="22"/>
                <w:szCs w:val="22"/>
              </w:rPr>
            </w:pPr>
            <w:r w:rsidRPr="007E3F7F">
              <w:rPr>
                <w:rFonts w:asciiTheme="minorHAnsi" w:hAnsiTheme="minorHAnsi"/>
                <w:sz w:val="22"/>
                <w:szCs w:val="22"/>
              </w:rPr>
              <w:t>679</w:t>
            </w:r>
          </w:p>
        </w:tc>
        <w:tc>
          <w:tcPr>
            <w:tcW w:w="2340" w:type="dxa"/>
            <w:shd w:val="clear" w:color="auto" w:fill="auto"/>
          </w:tcPr>
          <w:p w:rsidR="008C39CD" w:rsidRPr="007E3F7F" w:rsidRDefault="007E3F7F" w:rsidP="00F045CD">
            <w:pPr>
              <w:jc w:val="center"/>
              <w:rPr>
                <w:rFonts w:asciiTheme="minorHAnsi" w:hAnsiTheme="minorHAnsi"/>
                <w:sz w:val="22"/>
                <w:szCs w:val="22"/>
              </w:rPr>
            </w:pPr>
            <w:r w:rsidRPr="007E3F7F">
              <w:rPr>
                <w:rFonts w:asciiTheme="minorHAnsi" w:hAnsiTheme="minorHAnsi"/>
                <w:sz w:val="22"/>
                <w:szCs w:val="22"/>
              </w:rPr>
              <w:t>713</w:t>
            </w:r>
          </w:p>
        </w:tc>
        <w:tc>
          <w:tcPr>
            <w:tcW w:w="1980" w:type="dxa"/>
            <w:shd w:val="clear" w:color="auto" w:fill="auto"/>
          </w:tcPr>
          <w:p w:rsidR="008C39CD" w:rsidRPr="007E3F7F" w:rsidRDefault="007E3F7F" w:rsidP="00F045CD">
            <w:pPr>
              <w:jc w:val="center"/>
              <w:rPr>
                <w:rFonts w:asciiTheme="minorHAnsi" w:hAnsiTheme="minorHAnsi"/>
                <w:sz w:val="22"/>
                <w:szCs w:val="22"/>
              </w:rPr>
            </w:pPr>
            <w:r w:rsidRPr="007E3F7F">
              <w:rPr>
                <w:rFonts w:asciiTheme="minorHAnsi" w:hAnsiTheme="minorHAnsi"/>
                <w:sz w:val="22"/>
                <w:szCs w:val="22"/>
              </w:rPr>
              <w:t>95%</w:t>
            </w:r>
          </w:p>
        </w:tc>
      </w:tr>
    </w:tbl>
    <w:p w:rsidR="00E43384" w:rsidRPr="00140A55" w:rsidRDefault="00E43384" w:rsidP="00E43384">
      <w:pPr>
        <w:rPr>
          <w:rFonts w:asciiTheme="minorHAnsi" w:hAnsiTheme="minorHAnsi"/>
          <w:b/>
          <w:color w:val="FF0000"/>
          <w:sz w:val="22"/>
          <w:szCs w:val="22"/>
        </w:rPr>
      </w:pPr>
    </w:p>
    <w:p w:rsidR="00457575" w:rsidRPr="008C39CD" w:rsidRDefault="00457575" w:rsidP="00457575">
      <w:pPr>
        <w:rPr>
          <w:rFonts w:asciiTheme="minorHAnsi" w:hAnsiTheme="minorHAnsi"/>
          <w:sz w:val="22"/>
          <w:szCs w:val="22"/>
        </w:rPr>
      </w:pPr>
      <w:r w:rsidRPr="008C39CD">
        <w:rPr>
          <w:rFonts w:asciiTheme="minorHAnsi" w:hAnsiTheme="minorHAnsi"/>
          <w:sz w:val="22"/>
          <w:szCs w:val="22"/>
        </w:rPr>
        <w:lastRenderedPageBreak/>
        <w:t>CASA staff members send faculty teaching senior seminars a list of students in their course(s) who have completed the survey and this information can be provided at any time throughout the semester.  Some instructors ask for a weekly list while others require only one at the end of the semester.  Students are given access to the survey once the 10</w:t>
      </w:r>
      <w:r w:rsidRPr="008C39CD">
        <w:rPr>
          <w:rFonts w:asciiTheme="minorHAnsi" w:hAnsiTheme="minorHAnsi"/>
          <w:sz w:val="22"/>
          <w:szCs w:val="22"/>
          <w:vertAlign w:val="superscript"/>
        </w:rPr>
        <w:t>th</w:t>
      </w:r>
      <w:r w:rsidRPr="008C39CD">
        <w:rPr>
          <w:rFonts w:asciiTheme="minorHAnsi" w:hAnsiTheme="minorHAnsi"/>
          <w:sz w:val="22"/>
          <w:szCs w:val="22"/>
        </w:rPr>
        <w:t xml:space="preserve"> day rosters are produced.</w:t>
      </w:r>
    </w:p>
    <w:p w:rsidR="00457575" w:rsidRPr="00140A55" w:rsidRDefault="00457575" w:rsidP="00457575">
      <w:pPr>
        <w:rPr>
          <w:rFonts w:asciiTheme="minorHAnsi" w:hAnsiTheme="minorHAnsi"/>
          <w:color w:val="FF0000"/>
          <w:sz w:val="22"/>
          <w:szCs w:val="22"/>
        </w:rPr>
      </w:pPr>
    </w:p>
    <w:p w:rsidR="00457575" w:rsidRPr="00AC1BCA" w:rsidRDefault="00285EE1" w:rsidP="00457575">
      <w:pPr>
        <w:rPr>
          <w:rFonts w:asciiTheme="minorHAnsi" w:hAnsiTheme="minorHAnsi"/>
          <w:sz w:val="22"/>
          <w:szCs w:val="22"/>
        </w:rPr>
      </w:pPr>
      <w:r w:rsidRPr="00AC1BCA">
        <w:rPr>
          <w:rFonts w:asciiTheme="minorHAnsi" w:hAnsiTheme="minorHAnsi"/>
          <w:sz w:val="22"/>
          <w:szCs w:val="22"/>
        </w:rPr>
        <w:t>In recent years,</w:t>
      </w:r>
      <w:r w:rsidR="00457575" w:rsidRPr="00AC1BCA">
        <w:rPr>
          <w:rFonts w:asciiTheme="minorHAnsi" w:hAnsiTheme="minorHAnsi"/>
          <w:sz w:val="22"/>
          <w:szCs w:val="22"/>
        </w:rPr>
        <w:t xml:space="preserve"> the rate of completion by students in senior seminars has significantly fallen.  Despite the ease of completing the survey on-line, we still consistently have problems</w:t>
      </w:r>
      <w:r w:rsidRPr="00AC1BCA">
        <w:rPr>
          <w:rFonts w:asciiTheme="minorHAnsi" w:hAnsiTheme="minorHAnsi"/>
          <w:sz w:val="22"/>
          <w:szCs w:val="22"/>
        </w:rPr>
        <w:t xml:space="preserve"> reaching high completion rates</w:t>
      </w:r>
      <w:r w:rsidR="00457575" w:rsidRPr="00AC1BCA">
        <w:rPr>
          <w:rFonts w:asciiTheme="minorHAnsi" w:hAnsiTheme="minorHAnsi"/>
          <w:sz w:val="22"/>
          <w:szCs w:val="22"/>
        </w:rPr>
        <w:t xml:space="preserve">.  </w:t>
      </w:r>
      <w:r w:rsidR="007E3F7F" w:rsidRPr="00AC1BCA">
        <w:rPr>
          <w:rFonts w:asciiTheme="minorHAnsi" w:hAnsiTheme="minorHAnsi"/>
          <w:sz w:val="22"/>
          <w:szCs w:val="22"/>
        </w:rPr>
        <w:t>In the past couple of years, the Executive Director has sent reminders to faculty teaching the courses</w:t>
      </w:r>
      <w:r w:rsidR="00AC1BCA" w:rsidRPr="00AC1BCA">
        <w:rPr>
          <w:rFonts w:asciiTheme="minorHAnsi" w:hAnsiTheme="minorHAnsi"/>
          <w:sz w:val="22"/>
          <w:szCs w:val="22"/>
        </w:rPr>
        <w:t>.</w:t>
      </w:r>
      <w:r w:rsidR="0028349A">
        <w:rPr>
          <w:rFonts w:asciiTheme="minorHAnsi" w:hAnsiTheme="minorHAnsi"/>
          <w:sz w:val="22"/>
          <w:szCs w:val="22"/>
        </w:rPr>
        <w:t xml:space="preserve">  These reminders appear to be helping because the completion rate has gone up in recent semesters.</w:t>
      </w:r>
    </w:p>
    <w:p w:rsidR="00162A1D" w:rsidRPr="00140A55" w:rsidRDefault="00162A1D" w:rsidP="006243A6">
      <w:pPr>
        <w:rPr>
          <w:rFonts w:asciiTheme="minorHAnsi" w:hAnsiTheme="minorHAnsi"/>
          <w:b/>
          <w:color w:val="FF0000"/>
          <w:sz w:val="22"/>
          <w:szCs w:val="22"/>
        </w:rPr>
      </w:pPr>
    </w:p>
    <w:tbl>
      <w:tblPr>
        <w:tblStyle w:val="TableGrid"/>
        <w:tblW w:w="0" w:type="auto"/>
        <w:tblInd w:w="468" w:type="dxa"/>
        <w:shd w:val="clear" w:color="auto" w:fill="CC99FF"/>
        <w:tblLook w:val="01E0" w:firstRow="1" w:lastRow="1" w:firstColumn="1" w:lastColumn="1" w:noHBand="0" w:noVBand="0"/>
      </w:tblPr>
      <w:tblGrid>
        <w:gridCol w:w="2160"/>
        <w:gridCol w:w="2160"/>
        <w:gridCol w:w="1980"/>
        <w:gridCol w:w="1980"/>
      </w:tblGrid>
      <w:tr w:rsidR="00162A1D" w:rsidRPr="00140A55" w:rsidTr="00612003">
        <w:tc>
          <w:tcPr>
            <w:tcW w:w="2160" w:type="dxa"/>
            <w:tcBorders>
              <w:bottom w:val="single" w:sz="4" w:space="0" w:color="auto"/>
            </w:tcBorders>
            <w:shd w:val="clear" w:color="auto" w:fill="99CCFF"/>
          </w:tcPr>
          <w:p w:rsidR="00162A1D" w:rsidRPr="00AC1BCA" w:rsidRDefault="00162A1D" w:rsidP="006243A6">
            <w:pPr>
              <w:rPr>
                <w:rFonts w:asciiTheme="minorHAnsi" w:hAnsiTheme="minorHAnsi"/>
                <w:b/>
                <w:sz w:val="22"/>
                <w:szCs w:val="22"/>
              </w:rPr>
            </w:pPr>
            <w:r w:rsidRPr="00AC1BCA">
              <w:rPr>
                <w:rFonts w:asciiTheme="minorHAnsi" w:hAnsiTheme="minorHAnsi"/>
                <w:b/>
                <w:sz w:val="22"/>
                <w:szCs w:val="22"/>
              </w:rPr>
              <w:t>Semester</w:t>
            </w:r>
          </w:p>
        </w:tc>
        <w:tc>
          <w:tcPr>
            <w:tcW w:w="2160" w:type="dxa"/>
            <w:tcBorders>
              <w:bottom w:val="single" w:sz="4" w:space="0" w:color="auto"/>
            </w:tcBorders>
            <w:shd w:val="clear" w:color="auto" w:fill="99CCFF"/>
          </w:tcPr>
          <w:p w:rsidR="00162A1D" w:rsidRPr="00AC1BCA" w:rsidRDefault="00162A1D" w:rsidP="006243A6">
            <w:pPr>
              <w:rPr>
                <w:rFonts w:asciiTheme="minorHAnsi" w:hAnsiTheme="minorHAnsi"/>
                <w:b/>
                <w:sz w:val="22"/>
                <w:szCs w:val="22"/>
              </w:rPr>
            </w:pPr>
            <w:r w:rsidRPr="00AC1BCA">
              <w:rPr>
                <w:rFonts w:asciiTheme="minorHAnsi" w:hAnsiTheme="minorHAnsi"/>
                <w:b/>
                <w:sz w:val="22"/>
                <w:szCs w:val="22"/>
              </w:rPr>
              <w:t>Number Completed</w:t>
            </w:r>
          </w:p>
        </w:tc>
        <w:tc>
          <w:tcPr>
            <w:tcW w:w="1980" w:type="dxa"/>
            <w:tcBorders>
              <w:bottom w:val="single" w:sz="4" w:space="0" w:color="auto"/>
            </w:tcBorders>
            <w:shd w:val="clear" w:color="auto" w:fill="99CCFF"/>
          </w:tcPr>
          <w:p w:rsidR="00162A1D" w:rsidRPr="00AC1BCA" w:rsidRDefault="00162A1D" w:rsidP="006243A6">
            <w:pPr>
              <w:rPr>
                <w:rFonts w:asciiTheme="minorHAnsi" w:hAnsiTheme="minorHAnsi"/>
                <w:b/>
                <w:sz w:val="22"/>
                <w:szCs w:val="22"/>
              </w:rPr>
            </w:pPr>
            <w:r w:rsidRPr="00AC1BCA">
              <w:rPr>
                <w:rFonts w:asciiTheme="minorHAnsi" w:hAnsiTheme="minorHAnsi"/>
                <w:b/>
                <w:sz w:val="22"/>
                <w:szCs w:val="22"/>
              </w:rPr>
              <w:t>Number Students</w:t>
            </w:r>
          </w:p>
        </w:tc>
        <w:tc>
          <w:tcPr>
            <w:tcW w:w="1980" w:type="dxa"/>
            <w:tcBorders>
              <w:bottom w:val="single" w:sz="4" w:space="0" w:color="auto"/>
            </w:tcBorders>
            <w:shd w:val="clear" w:color="auto" w:fill="99CCFF"/>
          </w:tcPr>
          <w:p w:rsidR="00162A1D" w:rsidRPr="00AC1BCA" w:rsidRDefault="00162A1D" w:rsidP="006243A6">
            <w:pPr>
              <w:rPr>
                <w:rFonts w:asciiTheme="minorHAnsi" w:hAnsiTheme="minorHAnsi"/>
                <w:b/>
                <w:sz w:val="22"/>
                <w:szCs w:val="22"/>
              </w:rPr>
            </w:pPr>
            <w:r w:rsidRPr="00AC1BCA">
              <w:rPr>
                <w:rFonts w:asciiTheme="minorHAnsi" w:hAnsiTheme="minorHAnsi"/>
                <w:b/>
                <w:sz w:val="22"/>
                <w:szCs w:val="22"/>
              </w:rPr>
              <w:t>Completion Rate</w:t>
            </w:r>
          </w:p>
        </w:tc>
      </w:tr>
      <w:tr w:rsidR="0048545E" w:rsidRPr="00140A55">
        <w:tc>
          <w:tcPr>
            <w:tcW w:w="2160" w:type="dxa"/>
            <w:shd w:val="clear" w:color="auto" w:fill="auto"/>
          </w:tcPr>
          <w:p w:rsidR="0048545E" w:rsidRPr="00AC1BCA" w:rsidRDefault="0048545E" w:rsidP="006243A6">
            <w:pPr>
              <w:rPr>
                <w:rFonts w:asciiTheme="minorHAnsi" w:hAnsiTheme="minorHAnsi"/>
                <w:sz w:val="22"/>
                <w:szCs w:val="22"/>
              </w:rPr>
            </w:pPr>
            <w:r w:rsidRPr="00AC1BCA">
              <w:rPr>
                <w:rFonts w:asciiTheme="minorHAnsi" w:hAnsiTheme="minorHAnsi"/>
                <w:sz w:val="22"/>
                <w:szCs w:val="22"/>
              </w:rPr>
              <w:t>Summer 2009</w:t>
            </w:r>
          </w:p>
        </w:tc>
        <w:tc>
          <w:tcPr>
            <w:tcW w:w="2160" w:type="dxa"/>
            <w:shd w:val="clear" w:color="auto" w:fill="auto"/>
          </w:tcPr>
          <w:p w:rsidR="0048545E" w:rsidRPr="00AC1BCA" w:rsidRDefault="00BA2711" w:rsidP="00BF2BD0">
            <w:pPr>
              <w:jc w:val="center"/>
              <w:rPr>
                <w:rFonts w:asciiTheme="minorHAnsi" w:hAnsiTheme="minorHAnsi"/>
                <w:sz w:val="22"/>
                <w:szCs w:val="22"/>
              </w:rPr>
            </w:pPr>
            <w:r w:rsidRPr="00AC1BCA">
              <w:rPr>
                <w:rFonts w:asciiTheme="minorHAnsi" w:hAnsiTheme="minorHAnsi"/>
                <w:sz w:val="22"/>
                <w:szCs w:val="22"/>
              </w:rPr>
              <w:t>463</w:t>
            </w:r>
          </w:p>
        </w:tc>
        <w:tc>
          <w:tcPr>
            <w:tcW w:w="1980" w:type="dxa"/>
            <w:shd w:val="clear" w:color="auto" w:fill="auto"/>
          </w:tcPr>
          <w:p w:rsidR="0048545E" w:rsidRPr="00AC1BCA" w:rsidRDefault="001C54CB" w:rsidP="00BF2BD0">
            <w:pPr>
              <w:jc w:val="center"/>
              <w:rPr>
                <w:rFonts w:asciiTheme="minorHAnsi" w:hAnsiTheme="minorHAnsi"/>
                <w:sz w:val="22"/>
                <w:szCs w:val="22"/>
              </w:rPr>
            </w:pPr>
            <w:r w:rsidRPr="00AC1BCA">
              <w:rPr>
                <w:rFonts w:asciiTheme="minorHAnsi" w:hAnsiTheme="minorHAnsi"/>
                <w:sz w:val="22"/>
                <w:szCs w:val="22"/>
              </w:rPr>
              <w:t>673</w:t>
            </w:r>
          </w:p>
        </w:tc>
        <w:tc>
          <w:tcPr>
            <w:tcW w:w="1980" w:type="dxa"/>
            <w:shd w:val="clear" w:color="auto" w:fill="auto"/>
          </w:tcPr>
          <w:p w:rsidR="0048545E" w:rsidRPr="00AC1BCA" w:rsidRDefault="00BA2711" w:rsidP="00BF2BD0">
            <w:pPr>
              <w:jc w:val="center"/>
              <w:rPr>
                <w:rFonts w:asciiTheme="minorHAnsi" w:hAnsiTheme="minorHAnsi"/>
                <w:sz w:val="22"/>
                <w:szCs w:val="22"/>
              </w:rPr>
            </w:pPr>
            <w:r w:rsidRPr="00AC1BCA">
              <w:rPr>
                <w:rFonts w:asciiTheme="minorHAnsi" w:hAnsiTheme="minorHAnsi"/>
                <w:sz w:val="22"/>
                <w:szCs w:val="22"/>
              </w:rPr>
              <w:t>67%</w:t>
            </w:r>
          </w:p>
        </w:tc>
      </w:tr>
      <w:tr w:rsidR="0048545E" w:rsidRPr="00140A55">
        <w:tc>
          <w:tcPr>
            <w:tcW w:w="2160" w:type="dxa"/>
            <w:shd w:val="clear" w:color="auto" w:fill="auto"/>
          </w:tcPr>
          <w:p w:rsidR="0048545E" w:rsidRPr="00AC1BCA" w:rsidRDefault="0048545E" w:rsidP="006243A6">
            <w:pPr>
              <w:rPr>
                <w:rFonts w:asciiTheme="minorHAnsi" w:hAnsiTheme="minorHAnsi"/>
                <w:sz w:val="22"/>
                <w:szCs w:val="22"/>
              </w:rPr>
            </w:pPr>
            <w:r w:rsidRPr="00AC1BCA">
              <w:rPr>
                <w:rFonts w:asciiTheme="minorHAnsi" w:hAnsiTheme="minorHAnsi"/>
                <w:sz w:val="22"/>
                <w:szCs w:val="22"/>
              </w:rPr>
              <w:t>Fall 2009</w:t>
            </w:r>
          </w:p>
        </w:tc>
        <w:tc>
          <w:tcPr>
            <w:tcW w:w="2160" w:type="dxa"/>
            <w:shd w:val="clear" w:color="auto" w:fill="auto"/>
          </w:tcPr>
          <w:p w:rsidR="0048545E" w:rsidRPr="00AC1BCA" w:rsidRDefault="00B11F33" w:rsidP="00BF2BD0">
            <w:pPr>
              <w:jc w:val="center"/>
              <w:rPr>
                <w:rFonts w:asciiTheme="minorHAnsi" w:hAnsiTheme="minorHAnsi"/>
                <w:sz w:val="22"/>
                <w:szCs w:val="22"/>
              </w:rPr>
            </w:pPr>
            <w:r w:rsidRPr="00AC1BCA">
              <w:rPr>
                <w:rFonts w:asciiTheme="minorHAnsi" w:hAnsiTheme="minorHAnsi"/>
                <w:sz w:val="22"/>
                <w:szCs w:val="22"/>
              </w:rPr>
              <w:t>328</w:t>
            </w:r>
          </w:p>
        </w:tc>
        <w:tc>
          <w:tcPr>
            <w:tcW w:w="1980" w:type="dxa"/>
            <w:shd w:val="clear" w:color="auto" w:fill="auto"/>
          </w:tcPr>
          <w:p w:rsidR="0048545E" w:rsidRPr="00AC1BCA" w:rsidRDefault="001C54CB" w:rsidP="00BF2BD0">
            <w:pPr>
              <w:jc w:val="center"/>
              <w:rPr>
                <w:rFonts w:asciiTheme="minorHAnsi" w:hAnsiTheme="minorHAnsi"/>
                <w:sz w:val="22"/>
                <w:szCs w:val="22"/>
              </w:rPr>
            </w:pPr>
            <w:r w:rsidRPr="00AC1BCA">
              <w:rPr>
                <w:rFonts w:asciiTheme="minorHAnsi" w:hAnsiTheme="minorHAnsi"/>
                <w:sz w:val="22"/>
                <w:szCs w:val="22"/>
              </w:rPr>
              <w:t>884</w:t>
            </w:r>
          </w:p>
        </w:tc>
        <w:tc>
          <w:tcPr>
            <w:tcW w:w="1980" w:type="dxa"/>
            <w:shd w:val="clear" w:color="auto" w:fill="auto"/>
          </w:tcPr>
          <w:p w:rsidR="0048545E" w:rsidRPr="00AC1BCA" w:rsidRDefault="001C54CB" w:rsidP="00BF2BD0">
            <w:pPr>
              <w:jc w:val="center"/>
              <w:rPr>
                <w:rFonts w:asciiTheme="minorHAnsi" w:hAnsiTheme="minorHAnsi"/>
                <w:sz w:val="22"/>
                <w:szCs w:val="22"/>
              </w:rPr>
            </w:pPr>
            <w:r w:rsidRPr="00AC1BCA">
              <w:rPr>
                <w:rFonts w:asciiTheme="minorHAnsi" w:hAnsiTheme="minorHAnsi"/>
                <w:sz w:val="22"/>
                <w:szCs w:val="22"/>
              </w:rPr>
              <w:t>37</w:t>
            </w:r>
            <w:r w:rsidR="00B6520E" w:rsidRPr="00AC1BCA">
              <w:rPr>
                <w:rFonts w:asciiTheme="minorHAnsi" w:hAnsiTheme="minorHAnsi"/>
                <w:sz w:val="22"/>
                <w:szCs w:val="22"/>
              </w:rPr>
              <w:t>%</w:t>
            </w:r>
          </w:p>
        </w:tc>
      </w:tr>
      <w:tr w:rsidR="0048545E" w:rsidRPr="00140A55">
        <w:tc>
          <w:tcPr>
            <w:tcW w:w="2160" w:type="dxa"/>
            <w:shd w:val="clear" w:color="auto" w:fill="auto"/>
          </w:tcPr>
          <w:p w:rsidR="0048545E" w:rsidRPr="00AC1BCA" w:rsidRDefault="0048545E" w:rsidP="006243A6">
            <w:pPr>
              <w:rPr>
                <w:rFonts w:asciiTheme="minorHAnsi" w:hAnsiTheme="minorHAnsi"/>
                <w:sz w:val="22"/>
                <w:szCs w:val="22"/>
              </w:rPr>
            </w:pPr>
            <w:r w:rsidRPr="00AC1BCA">
              <w:rPr>
                <w:rFonts w:asciiTheme="minorHAnsi" w:hAnsiTheme="minorHAnsi"/>
                <w:sz w:val="22"/>
                <w:szCs w:val="22"/>
              </w:rPr>
              <w:t>Spring 2010</w:t>
            </w:r>
          </w:p>
        </w:tc>
        <w:tc>
          <w:tcPr>
            <w:tcW w:w="2160" w:type="dxa"/>
            <w:shd w:val="clear" w:color="auto" w:fill="auto"/>
          </w:tcPr>
          <w:p w:rsidR="0048545E" w:rsidRPr="00AC1BCA" w:rsidRDefault="0048545E" w:rsidP="00BF2BD0">
            <w:pPr>
              <w:jc w:val="center"/>
              <w:rPr>
                <w:rFonts w:asciiTheme="minorHAnsi" w:hAnsiTheme="minorHAnsi"/>
                <w:sz w:val="22"/>
                <w:szCs w:val="22"/>
              </w:rPr>
            </w:pPr>
            <w:r w:rsidRPr="00AC1BCA">
              <w:rPr>
                <w:rFonts w:asciiTheme="minorHAnsi" w:hAnsiTheme="minorHAnsi"/>
                <w:sz w:val="22"/>
                <w:szCs w:val="22"/>
              </w:rPr>
              <w:t>258</w:t>
            </w:r>
          </w:p>
        </w:tc>
        <w:tc>
          <w:tcPr>
            <w:tcW w:w="1980" w:type="dxa"/>
            <w:shd w:val="clear" w:color="auto" w:fill="auto"/>
          </w:tcPr>
          <w:p w:rsidR="0048545E" w:rsidRPr="00AC1BCA" w:rsidRDefault="001C54CB" w:rsidP="00BF2BD0">
            <w:pPr>
              <w:jc w:val="center"/>
              <w:rPr>
                <w:rFonts w:asciiTheme="minorHAnsi" w:hAnsiTheme="minorHAnsi"/>
                <w:sz w:val="22"/>
                <w:szCs w:val="22"/>
              </w:rPr>
            </w:pPr>
            <w:r w:rsidRPr="00AC1BCA">
              <w:rPr>
                <w:rFonts w:asciiTheme="minorHAnsi" w:hAnsiTheme="minorHAnsi"/>
                <w:sz w:val="22"/>
                <w:szCs w:val="22"/>
              </w:rPr>
              <w:t>946</w:t>
            </w:r>
          </w:p>
        </w:tc>
        <w:tc>
          <w:tcPr>
            <w:tcW w:w="1980" w:type="dxa"/>
            <w:shd w:val="clear" w:color="auto" w:fill="auto"/>
          </w:tcPr>
          <w:p w:rsidR="0048545E" w:rsidRPr="00AC1BCA" w:rsidRDefault="001C54CB" w:rsidP="00BF2BD0">
            <w:pPr>
              <w:jc w:val="center"/>
              <w:rPr>
                <w:rFonts w:asciiTheme="minorHAnsi" w:hAnsiTheme="minorHAnsi"/>
                <w:sz w:val="22"/>
                <w:szCs w:val="22"/>
              </w:rPr>
            </w:pPr>
            <w:r w:rsidRPr="00AC1BCA">
              <w:rPr>
                <w:rFonts w:asciiTheme="minorHAnsi" w:hAnsiTheme="minorHAnsi"/>
                <w:sz w:val="22"/>
                <w:szCs w:val="22"/>
              </w:rPr>
              <w:t>27</w:t>
            </w:r>
            <w:r w:rsidR="00B6520E" w:rsidRPr="00AC1BCA">
              <w:rPr>
                <w:rFonts w:asciiTheme="minorHAnsi" w:hAnsiTheme="minorHAnsi"/>
                <w:sz w:val="22"/>
                <w:szCs w:val="22"/>
              </w:rPr>
              <w:t>%</w:t>
            </w:r>
          </w:p>
        </w:tc>
      </w:tr>
      <w:tr w:rsidR="000053F0" w:rsidRPr="00140A55">
        <w:tc>
          <w:tcPr>
            <w:tcW w:w="2160" w:type="dxa"/>
            <w:shd w:val="clear" w:color="auto" w:fill="auto"/>
          </w:tcPr>
          <w:p w:rsidR="000053F0" w:rsidRPr="00AC1BCA" w:rsidRDefault="000053F0" w:rsidP="006243A6">
            <w:pPr>
              <w:rPr>
                <w:rFonts w:asciiTheme="minorHAnsi" w:hAnsiTheme="minorHAnsi"/>
                <w:sz w:val="22"/>
                <w:szCs w:val="22"/>
              </w:rPr>
            </w:pPr>
            <w:r w:rsidRPr="00AC1BCA">
              <w:rPr>
                <w:rFonts w:asciiTheme="minorHAnsi" w:hAnsiTheme="minorHAnsi"/>
                <w:sz w:val="22"/>
                <w:szCs w:val="22"/>
              </w:rPr>
              <w:t>Summer 2010</w:t>
            </w:r>
          </w:p>
        </w:tc>
        <w:tc>
          <w:tcPr>
            <w:tcW w:w="2160" w:type="dxa"/>
            <w:shd w:val="clear" w:color="auto" w:fill="auto"/>
          </w:tcPr>
          <w:p w:rsidR="000053F0" w:rsidRPr="00AC1BCA" w:rsidRDefault="000053F0" w:rsidP="00BF2BD0">
            <w:pPr>
              <w:jc w:val="center"/>
              <w:rPr>
                <w:rFonts w:asciiTheme="minorHAnsi" w:hAnsiTheme="minorHAnsi"/>
                <w:sz w:val="22"/>
                <w:szCs w:val="22"/>
              </w:rPr>
            </w:pPr>
            <w:r w:rsidRPr="00AC1BCA">
              <w:rPr>
                <w:rFonts w:asciiTheme="minorHAnsi" w:hAnsiTheme="minorHAnsi"/>
                <w:sz w:val="22"/>
                <w:szCs w:val="22"/>
              </w:rPr>
              <w:t>393</w:t>
            </w:r>
          </w:p>
        </w:tc>
        <w:tc>
          <w:tcPr>
            <w:tcW w:w="1980" w:type="dxa"/>
            <w:shd w:val="clear" w:color="auto" w:fill="auto"/>
          </w:tcPr>
          <w:p w:rsidR="000053F0" w:rsidRPr="00AC1BCA" w:rsidRDefault="000053F0" w:rsidP="00BF2BD0">
            <w:pPr>
              <w:jc w:val="center"/>
              <w:rPr>
                <w:rFonts w:asciiTheme="minorHAnsi" w:hAnsiTheme="minorHAnsi"/>
                <w:sz w:val="22"/>
                <w:szCs w:val="22"/>
              </w:rPr>
            </w:pPr>
            <w:r w:rsidRPr="00AC1BCA">
              <w:rPr>
                <w:rFonts w:asciiTheme="minorHAnsi" w:hAnsiTheme="minorHAnsi"/>
                <w:sz w:val="22"/>
                <w:szCs w:val="22"/>
              </w:rPr>
              <w:t>741</w:t>
            </w:r>
          </w:p>
        </w:tc>
        <w:tc>
          <w:tcPr>
            <w:tcW w:w="1980" w:type="dxa"/>
            <w:shd w:val="clear" w:color="auto" w:fill="auto"/>
          </w:tcPr>
          <w:p w:rsidR="000053F0" w:rsidRPr="00AC1BCA" w:rsidRDefault="000053F0" w:rsidP="00BF2BD0">
            <w:pPr>
              <w:jc w:val="center"/>
              <w:rPr>
                <w:rFonts w:asciiTheme="minorHAnsi" w:hAnsiTheme="minorHAnsi"/>
                <w:sz w:val="22"/>
                <w:szCs w:val="22"/>
              </w:rPr>
            </w:pPr>
            <w:r w:rsidRPr="00AC1BCA">
              <w:rPr>
                <w:rFonts w:asciiTheme="minorHAnsi" w:hAnsiTheme="minorHAnsi"/>
                <w:sz w:val="22"/>
                <w:szCs w:val="22"/>
              </w:rPr>
              <w:t>53%</w:t>
            </w:r>
          </w:p>
        </w:tc>
      </w:tr>
      <w:tr w:rsidR="000053F0" w:rsidRPr="00140A55">
        <w:tc>
          <w:tcPr>
            <w:tcW w:w="2160" w:type="dxa"/>
            <w:shd w:val="clear" w:color="auto" w:fill="auto"/>
          </w:tcPr>
          <w:p w:rsidR="000053F0" w:rsidRPr="00AC1BCA" w:rsidRDefault="000053F0" w:rsidP="006243A6">
            <w:pPr>
              <w:rPr>
                <w:rFonts w:asciiTheme="minorHAnsi" w:hAnsiTheme="minorHAnsi"/>
                <w:sz w:val="22"/>
                <w:szCs w:val="22"/>
              </w:rPr>
            </w:pPr>
            <w:r w:rsidRPr="00AC1BCA">
              <w:rPr>
                <w:rFonts w:asciiTheme="minorHAnsi" w:hAnsiTheme="minorHAnsi"/>
                <w:sz w:val="22"/>
                <w:szCs w:val="22"/>
              </w:rPr>
              <w:t>Fall 2010</w:t>
            </w:r>
          </w:p>
        </w:tc>
        <w:tc>
          <w:tcPr>
            <w:tcW w:w="2160" w:type="dxa"/>
            <w:shd w:val="clear" w:color="auto" w:fill="auto"/>
          </w:tcPr>
          <w:p w:rsidR="000053F0" w:rsidRPr="00AC1BCA" w:rsidRDefault="000053F0" w:rsidP="00BF2BD0">
            <w:pPr>
              <w:jc w:val="center"/>
              <w:rPr>
                <w:rFonts w:asciiTheme="minorHAnsi" w:hAnsiTheme="minorHAnsi"/>
                <w:sz w:val="22"/>
                <w:szCs w:val="22"/>
              </w:rPr>
            </w:pPr>
            <w:r w:rsidRPr="00AC1BCA">
              <w:rPr>
                <w:rFonts w:asciiTheme="minorHAnsi" w:hAnsiTheme="minorHAnsi"/>
                <w:sz w:val="22"/>
                <w:szCs w:val="22"/>
              </w:rPr>
              <w:t>363</w:t>
            </w:r>
          </w:p>
        </w:tc>
        <w:tc>
          <w:tcPr>
            <w:tcW w:w="1980" w:type="dxa"/>
            <w:shd w:val="clear" w:color="auto" w:fill="auto"/>
          </w:tcPr>
          <w:p w:rsidR="000053F0" w:rsidRPr="00AC1BCA" w:rsidRDefault="000053F0" w:rsidP="00BF2BD0">
            <w:pPr>
              <w:jc w:val="center"/>
              <w:rPr>
                <w:rFonts w:asciiTheme="minorHAnsi" w:hAnsiTheme="minorHAnsi"/>
                <w:sz w:val="22"/>
                <w:szCs w:val="22"/>
              </w:rPr>
            </w:pPr>
            <w:r w:rsidRPr="00AC1BCA">
              <w:rPr>
                <w:rFonts w:asciiTheme="minorHAnsi" w:hAnsiTheme="minorHAnsi"/>
                <w:sz w:val="22"/>
                <w:szCs w:val="22"/>
              </w:rPr>
              <w:t>989</w:t>
            </w:r>
          </w:p>
        </w:tc>
        <w:tc>
          <w:tcPr>
            <w:tcW w:w="1980" w:type="dxa"/>
            <w:shd w:val="clear" w:color="auto" w:fill="auto"/>
          </w:tcPr>
          <w:p w:rsidR="000053F0" w:rsidRPr="00AC1BCA" w:rsidRDefault="000053F0" w:rsidP="00BF2BD0">
            <w:pPr>
              <w:jc w:val="center"/>
              <w:rPr>
                <w:rFonts w:asciiTheme="minorHAnsi" w:hAnsiTheme="minorHAnsi"/>
                <w:sz w:val="22"/>
                <w:szCs w:val="22"/>
              </w:rPr>
            </w:pPr>
            <w:r w:rsidRPr="00AC1BCA">
              <w:rPr>
                <w:rFonts w:asciiTheme="minorHAnsi" w:hAnsiTheme="minorHAnsi"/>
                <w:sz w:val="22"/>
                <w:szCs w:val="22"/>
              </w:rPr>
              <w:t>37%</w:t>
            </w:r>
          </w:p>
        </w:tc>
      </w:tr>
      <w:tr w:rsidR="000053F0" w:rsidRPr="00140A55">
        <w:tc>
          <w:tcPr>
            <w:tcW w:w="2160" w:type="dxa"/>
            <w:shd w:val="clear" w:color="auto" w:fill="auto"/>
          </w:tcPr>
          <w:p w:rsidR="000053F0" w:rsidRPr="00AC1BCA" w:rsidRDefault="000053F0" w:rsidP="006243A6">
            <w:pPr>
              <w:rPr>
                <w:rFonts w:asciiTheme="minorHAnsi" w:hAnsiTheme="minorHAnsi"/>
                <w:sz w:val="22"/>
                <w:szCs w:val="22"/>
              </w:rPr>
            </w:pPr>
            <w:r w:rsidRPr="00AC1BCA">
              <w:rPr>
                <w:rFonts w:asciiTheme="minorHAnsi" w:hAnsiTheme="minorHAnsi"/>
                <w:sz w:val="22"/>
                <w:szCs w:val="22"/>
              </w:rPr>
              <w:t>Spring 2011</w:t>
            </w:r>
          </w:p>
        </w:tc>
        <w:tc>
          <w:tcPr>
            <w:tcW w:w="2160" w:type="dxa"/>
            <w:shd w:val="clear" w:color="auto" w:fill="auto"/>
          </w:tcPr>
          <w:p w:rsidR="000053F0" w:rsidRPr="00AC1BCA" w:rsidRDefault="000053F0" w:rsidP="00BF2BD0">
            <w:pPr>
              <w:jc w:val="center"/>
              <w:rPr>
                <w:rFonts w:asciiTheme="minorHAnsi" w:hAnsiTheme="minorHAnsi"/>
                <w:sz w:val="22"/>
                <w:szCs w:val="22"/>
              </w:rPr>
            </w:pPr>
            <w:r w:rsidRPr="00AC1BCA">
              <w:rPr>
                <w:rFonts w:asciiTheme="minorHAnsi" w:hAnsiTheme="minorHAnsi"/>
                <w:sz w:val="22"/>
                <w:szCs w:val="22"/>
              </w:rPr>
              <w:t>261</w:t>
            </w:r>
          </w:p>
        </w:tc>
        <w:tc>
          <w:tcPr>
            <w:tcW w:w="1980" w:type="dxa"/>
            <w:shd w:val="clear" w:color="auto" w:fill="auto"/>
          </w:tcPr>
          <w:p w:rsidR="000053F0" w:rsidRPr="00AC1BCA" w:rsidRDefault="000053F0" w:rsidP="00BF2BD0">
            <w:pPr>
              <w:jc w:val="center"/>
              <w:rPr>
                <w:rFonts w:asciiTheme="minorHAnsi" w:hAnsiTheme="minorHAnsi"/>
                <w:sz w:val="22"/>
                <w:szCs w:val="22"/>
              </w:rPr>
            </w:pPr>
            <w:r w:rsidRPr="00AC1BCA">
              <w:rPr>
                <w:rFonts w:asciiTheme="minorHAnsi" w:hAnsiTheme="minorHAnsi"/>
                <w:sz w:val="22"/>
                <w:szCs w:val="22"/>
              </w:rPr>
              <w:t>957</w:t>
            </w:r>
          </w:p>
        </w:tc>
        <w:tc>
          <w:tcPr>
            <w:tcW w:w="1980" w:type="dxa"/>
            <w:shd w:val="clear" w:color="auto" w:fill="auto"/>
          </w:tcPr>
          <w:p w:rsidR="000053F0" w:rsidRPr="00AC1BCA" w:rsidRDefault="000053F0" w:rsidP="00BF2BD0">
            <w:pPr>
              <w:jc w:val="center"/>
              <w:rPr>
                <w:rFonts w:asciiTheme="minorHAnsi" w:hAnsiTheme="minorHAnsi"/>
                <w:sz w:val="22"/>
                <w:szCs w:val="22"/>
              </w:rPr>
            </w:pPr>
            <w:r w:rsidRPr="00AC1BCA">
              <w:rPr>
                <w:rFonts w:asciiTheme="minorHAnsi" w:hAnsiTheme="minorHAnsi"/>
                <w:sz w:val="22"/>
                <w:szCs w:val="22"/>
              </w:rPr>
              <w:t>27%</w:t>
            </w:r>
          </w:p>
        </w:tc>
      </w:tr>
      <w:tr w:rsidR="00747288" w:rsidRPr="00140A55">
        <w:tc>
          <w:tcPr>
            <w:tcW w:w="2160" w:type="dxa"/>
            <w:shd w:val="clear" w:color="auto" w:fill="auto"/>
          </w:tcPr>
          <w:p w:rsidR="00747288" w:rsidRPr="00AC1BCA" w:rsidRDefault="00747288" w:rsidP="006243A6">
            <w:pPr>
              <w:rPr>
                <w:rFonts w:asciiTheme="minorHAnsi" w:hAnsiTheme="minorHAnsi"/>
                <w:sz w:val="22"/>
                <w:szCs w:val="22"/>
              </w:rPr>
            </w:pPr>
            <w:r w:rsidRPr="00AC1BCA">
              <w:rPr>
                <w:rFonts w:asciiTheme="minorHAnsi" w:hAnsiTheme="minorHAnsi"/>
                <w:sz w:val="22"/>
                <w:szCs w:val="22"/>
              </w:rPr>
              <w:t>Summer 2011</w:t>
            </w:r>
          </w:p>
        </w:tc>
        <w:tc>
          <w:tcPr>
            <w:tcW w:w="2160" w:type="dxa"/>
            <w:shd w:val="clear" w:color="auto" w:fill="auto"/>
          </w:tcPr>
          <w:p w:rsidR="00747288" w:rsidRPr="00AC1BCA" w:rsidRDefault="00747288" w:rsidP="00BF2BD0">
            <w:pPr>
              <w:jc w:val="center"/>
              <w:rPr>
                <w:rFonts w:asciiTheme="minorHAnsi" w:hAnsiTheme="minorHAnsi"/>
                <w:sz w:val="22"/>
                <w:szCs w:val="22"/>
              </w:rPr>
            </w:pPr>
            <w:r w:rsidRPr="00AC1BCA">
              <w:rPr>
                <w:rFonts w:asciiTheme="minorHAnsi" w:hAnsiTheme="minorHAnsi"/>
                <w:sz w:val="22"/>
                <w:szCs w:val="22"/>
              </w:rPr>
              <w:t>310</w:t>
            </w:r>
          </w:p>
        </w:tc>
        <w:tc>
          <w:tcPr>
            <w:tcW w:w="1980" w:type="dxa"/>
            <w:shd w:val="clear" w:color="auto" w:fill="auto"/>
          </w:tcPr>
          <w:p w:rsidR="00747288" w:rsidRPr="00AC1BCA" w:rsidRDefault="00716447" w:rsidP="00BF2BD0">
            <w:pPr>
              <w:jc w:val="center"/>
              <w:rPr>
                <w:rFonts w:asciiTheme="minorHAnsi" w:hAnsiTheme="minorHAnsi"/>
                <w:sz w:val="22"/>
                <w:szCs w:val="22"/>
              </w:rPr>
            </w:pPr>
            <w:r w:rsidRPr="00AC1BCA">
              <w:rPr>
                <w:rFonts w:asciiTheme="minorHAnsi" w:hAnsiTheme="minorHAnsi"/>
                <w:sz w:val="22"/>
                <w:szCs w:val="22"/>
              </w:rPr>
              <w:t>632</w:t>
            </w:r>
          </w:p>
        </w:tc>
        <w:tc>
          <w:tcPr>
            <w:tcW w:w="1980" w:type="dxa"/>
            <w:shd w:val="clear" w:color="auto" w:fill="auto"/>
          </w:tcPr>
          <w:p w:rsidR="00747288" w:rsidRPr="00AC1BCA" w:rsidRDefault="00716447" w:rsidP="00BF2BD0">
            <w:pPr>
              <w:jc w:val="center"/>
              <w:rPr>
                <w:rFonts w:asciiTheme="minorHAnsi" w:hAnsiTheme="minorHAnsi"/>
                <w:sz w:val="22"/>
                <w:szCs w:val="22"/>
              </w:rPr>
            </w:pPr>
            <w:r w:rsidRPr="00AC1BCA">
              <w:rPr>
                <w:rFonts w:asciiTheme="minorHAnsi" w:hAnsiTheme="minorHAnsi"/>
                <w:sz w:val="22"/>
                <w:szCs w:val="22"/>
              </w:rPr>
              <w:t>49%</w:t>
            </w:r>
          </w:p>
        </w:tc>
      </w:tr>
      <w:tr w:rsidR="00747288" w:rsidRPr="00140A55">
        <w:tc>
          <w:tcPr>
            <w:tcW w:w="2160" w:type="dxa"/>
            <w:shd w:val="clear" w:color="auto" w:fill="auto"/>
          </w:tcPr>
          <w:p w:rsidR="00747288" w:rsidRPr="00AC1BCA" w:rsidRDefault="00747288" w:rsidP="006243A6">
            <w:pPr>
              <w:rPr>
                <w:rFonts w:asciiTheme="minorHAnsi" w:hAnsiTheme="minorHAnsi"/>
                <w:sz w:val="22"/>
                <w:szCs w:val="22"/>
              </w:rPr>
            </w:pPr>
            <w:r w:rsidRPr="00AC1BCA">
              <w:rPr>
                <w:rFonts w:asciiTheme="minorHAnsi" w:hAnsiTheme="minorHAnsi"/>
                <w:sz w:val="22"/>
                <w:szCs w:val="22"/>
              </w:rPr>
              <w:t>Fall 2011</w:t>
            </w:r>
          </w:p>
        </w:tc>
        <w:tc>
          <w:tcPr>
            <w:tcW w:w="2160" w:type="dxa"/>
            <w:shd w:val="clear" w:color="auto" w:fill="auto"/>
          </w:tcPr>
          <w:p w:rsidR="00747288" w:rsidRPr="00AC1BCA" w:rsidRDefault="00747288" w:rsidP="00BF2BD0">
            <w:pPr>
              <w:jc w:val="center"/>
              <w:rPr>
                <w:rFonts w:asciiTheme="minorHAnsi" w:hAnsiTheme="minorHAnsi"/>
                <w:sz w:val="22"/>
                <w:szCs w:val="22"/>
              </w:rPr>
            </w:pPr>
            <w:r w:rsidRPr="00AC1BCA">
              <w:rPr>
                <w:rFonts w:asciiTheme="minorHAnsi" w:hAnsiTheme="minorHAnsi"/>
                <w:sz w:val="22"/>
                <w:szCs w:val="22"/>
              </w:rPr>
              <w:t>357</w:t>
            </w:r>
          </w:p>
        </w:tc>
        <w:tc>
          <w:tcPr>
            <w:tcW w:w="1980" w:type="dxa"/>
            <w:shd w:val="clear" w:color="auto" w:fill="auto"/>
          </w:tcPr>
          <w:p w:rsidR="00747288" w:rsidRPr="00AC1BCA" w:rsidRDefault="00716447" w:rsidP="00BF2BD0">
            <w:pPr>
              <w:jc w:val="center"/>
              <w:rPr>
                <w:rFonts w:asciiTheme="minorHAnsi" w:hAnsiTheme="minorHAnsi"/>
                <w:sz w:val="22"/>
                <w:szCs w:val="22"/>
              </w:rPr>
            </w:pPr>
            <w:r w:rsidRPr="00AC1BCA">
              <w:rPr>
                <w:rFonts w:asciiTheme="minorHAnsi" w:hAnsiTheme="minorHAnsi"/>
                <w:sz w:val="22"/>
                <w:szCs w:val="22"/>
              </w:rPr>
              <w:t>878</w:t>
            </w:r>
          </w:p>
        </w:tc>
        <w:tc>
          <w:tcPr>
            <w:tcW w:w="1980" w:type="dxa"/>
            <w:shd w:val="clear" w:color="auto" w:fill="auto"/>
          </w:tcPr>
          <w:p w:rsidR="00747288" w:rsidRPr="00AC1BCA" w:rsidRDefault="00716447" w:rsidP="00BF2BD0">
            <w:pPr>
              <w:jc w:val="center"/>
              <w:rPr>
                <w:rFonts w:asciiTheme="minorHAnsi" w:hAnsiTheme="minorHAnsi"/>
                <w:sz w:val="22"/>
                <w:szCs w:val="22"/>
              </w:rPr>
            </w:pPr>
            <w:r w:rsidRPr="00AC1BCA">
              <w:rPr>
                <w:rFonts w:asciiTheme="minorHAnsi" w:hAnsiTheme="minorHAnsi"/>
                <w:sz w:val="22"/>
                <w:szCs w:val="22"/>
              </w:rPr>
              <w:t>41%</w:t>
            </w:r>
          </w:p>
        </w:tc>
      </w:tr>
      <w:tr w:rsidR="00747288" w:rsidRPr="00140A55">
        <w:tc>
          <w:tcPr>
            <w:tcW w:w="2160" w:type="dxa"/>
            <w:shd w:val="clear" w:color="auto" w:fill="auto"/>
          </w:tcPr>
          <w:p w:rsidR="00747288" w:rsidRPr="00AC1BCA" w:rsidRDefault="00747288" w:rsidP="006243A6">
            <w:pPr>
              <w:rPr>
                <w:rFonts w:asciiTheme="minorHAnsi" w:hAnsiTheme="minorHAnsi"/>
                <w:sz w:val="22"/>
                <w:szCs w:val="22"/>
              </w:rPr>
            </w:pPr>
            <w:r w:rsidRPr="00AC1BCA">
              <w:rPr>
                <w:rFonts w:asciiTheme="minorHAnsi" w:hAnsiTheme="minorHAnsi"/>
                <w:sz w:val="22"/>
                <w:szCs w:val="22"/>
              </w:rPr>
              <w:t>Spring 2012</w:t>
            </w:r>
          </w:p>
        </w:tc>
        <w:tc>
          <w:tcPr>
            <w:tcW w:w="2160" w:type="dxa"/>
            <w:shd w:val="clear" w:color="auto" w:fill="auto"/>
          </w:tcPr>
          <w:p w:rsidR="00747288" w:rsidRPr="00AC1BCA" w:rsidRDefault="00747288" w:rsidP="00BF2BD0">
            <w:pPr>
              <w:jc w:val="center"/>
              <w:rPr>
                <w:rFonts w:asciiTheme="minorHAnsi" w:hAnsiTheme="minorHAnsi"/>
                <w:sz w:val="22"/>
                <w:szCs w:val="22"/>
              </w:rPr>
            </w:pPr>
            <w:r w:rsidRPr="00AC1BCA">
              <w:rPr>
                <w:rFonts w:asciiTheme="minorHAnsi" w:hAnsiTheme="minorHAnsi"/>
                <w:sz w:val="22"/>
                <w:szCs w:val="22"/>
              </w:rPr>
              <w:t>298</w:t>
            </w:r>
          </w:p>
        </w:tc>
        <w:tc>
          <w:tcPr>
            <w:tcW w:w="1980" w:type="dxa"/>
            <w:shd w:val="clear" w:color="auto" w:fill="auto"/>
          </w:tcPr>
          <w:p w:rsidR="00747288" w:rsidRPr="00AC1BCA" w:rsidRDefault="00716447" w:rsidP="00BF2BD0">
            <w:pPr>
              <w:jc w:val="center"/>
              <w:rPr>
                <w:rFonts w:asciiTheme="minorHAnsi" w:hAnsiTheme="minorHAnsi"/>
                <w:sz w:val="22"/>
                <w:szCs w:val="22"/>
              </w:rPr>
            </w:pPr>
            <w:r w:rsidRPr="00AC1BCA">
              <w:rPr>
                <w:rFonts w:asciiTheme="minorHAnsi" w:hAnsiTheme="minorHAnsi"/>
                <w:sz w:val="22"/>
                <w:szCs w:val="22"/>
              </w:rPr>
              <w:t>968</w:t>
            </w:r>
          </w:p>
        </w:tc>
        <w:tc>
          <w:tcPr>
            <w:tcW w:w="1980" w:type="dxa"/>
            <w:shd w:val="clear" w:color="auto" w:fill="auto"/>
          </w:tcPr>
          <w:p w:rsidR="00747288" w:rsidRPr="00AC1BCA" w:rsidRDefault="00716447" w:rsidP="00BF2BD0">
            <w:pPr>
              <w:jc w:val="center"/>
              <w:rPr>
                <w:rFonts w:asciiTheme="minorHAnsi" w:hAnsiTheme="minorHAnsi"/>
                <w:sz w:val="22"/>
                <w:szCs w:val="22"/>
              </w:rPr>
            </w:pPr>
            <w:r w:rsidRPr="00AC1BCA">
              <w:rPr>
                <w:rFonts w:asciiTheme="minorHAnsi" w:hAnsiTheme="minorHAnsi"/>
                <w:sz w:val="22"/>
                <w:szCs w:val="22"/>
              </w:rPr>
              <w:t>31%</w:t>
            </w:r>
          </w:p>
        </w:tc>
      </w:tr>
      <w:tr w:rsidR="00E56997" w:rsidRPr="00140A55">
        <w:tc>
          <w:tcPr>
            <w:tcW w:w="2160" w:type="dxa"/>
            <w:shd w:val="clear" w:color="auto" w:fill="auto"/>
          </w:tcPr>
          <w:p w:rsidR="00E56997" w:rsidRPr="00AC1BCA" w:rsidRDefault="00E56997" w:rsidP="006243A6">
            <w:pPr>
              <w:rPr>
                <w:rFonts w:asciiTheme="minorHAnsi" w:hAnsiTheme="minorHAnsi"/>
                <w:sz w:val="22"/>
                <w:szCs w:val="22"/>
              </w:rPr>
            </w:pPr>
            <w:r w:rsidRPr="00AC1BCA">
              <w:rPr>
                <w:rFonts w:asciiTheme="minorHAnsi" w:hAnsiTheme="minorHAnsi"/>
                <w:sz w:val="22"/>
                <w:szCs w:val="22"/>
              </w:rPr>
              <w:t>Summer 2012</w:t>
            </w:r>
          </w:p>
        </w:tc>
        <w:tc>
          <w:tcPr>
            <w:tcW w:w="2160" w:type="dxa"/>
            <w:shd w:val="clear" w:color="auto" w:fill="auto"/>
          </w:tcPr>
          <w:p w:rsidR="00E56997" w:rsidRPr="00AC1BCA" w:rsidRDefault="00E56997" w:rsidP="00BF2BD0">
            <w:pPr>
              <w:jc w:val="center"/>
              <w:rPr>
                <w:rFonts w:asciiTheme="minorHAnsi" w:hAnsiTheme="minorHAnsi"/>
                <w:sz w:val="22"/>
                <w:szCs w:val="22"/>
              </w:rPr>
            </w:pPr>
            <w:r w:rsidRPr="00AC1BCA">
              <w:rPr>
                <w:rFonts w:asciiTheme="minorHAnsi" w:hAnsiTheme="minorHAnsi"/>
                <w:sz w:val="22"/>
                <w:szCs w:val="22"/>
              </w:rPr>
              <w:t>164</w:t>
            </w:r>
          </w:p>
        </w:tc>
        <w:tc>
          <w:tcPr>
            <w:tcW w:w="1980" w:type="dxa"/>
            <w:shd w:val="clear" w:color="auto" w:fill="auto"/>
          </w:tcPr>
          <w:p w:rsidR="00E56997" w:rsidRPr="00AC1BCA" w:rsidRDefault="00DC7A34" w:rsidP="00BF2BD0">
            <w:pPr>
              <w:jc w:val="center"/>
              <w:rPr>
                <w:rFonts w:asciiTheme="minorHAnsi" w:hAnsiTheme="minorHAnsi"/>
                <w:sz w:val="22"/>
                <w:szCs w:val="22"/>
              </w:rPr>
            </w:pPr>
            <w:r w:rsidRPr="00AC1BCA">
              <w:rPr>
                <w:rFonts w:asciiTheme="minorHAnsi" w:hAnsiTheme="minorHAnsi"/>
                <w:sz w:val="22"/>
                <w:szCs w:val="22"/>
              </w:rPr>
              <w:t>579</w:t>
            </w:r>
          </w:p>
        </w:tc>
        <w:tc>
          <w:tcPr>
            <w:tcW w:w="1980" w:type="dxa"/>
            <w:shd w:val="clear" w:color="auto" w:fill="auto"/>
          </w:tcPr>
          <w:p w:rsidR="00E56997" w:rsidRPr="00AC1BCA" w:rsidRDefault="00DC7A34" w:rsidP="00BF2BD0">
            <w:pPr>
              <w:jc w:val="center"/>
              <w:rPr>
                <w:rFonts w:asciiTheme="minorHAnsi" w:hAnsiTheme="minorHAnsi"/>
                <w:sz w:val="22"/>
                <w:szCs w:val="22"/>
              </w:rPr>
            </w:pPr>
            <w:r w:rsidRPr="00AC1BCA">
              <w:rPr>
                <w:rFonts w:asciiTheme="minorHAnsi" w:hAnsiTheme="minorHAnsi"/>
                <w:sz w:val="22"/>
                <w:szCs w:val="22"/>
              </w:rPr>
              <w:t>28%</w:t>
            </w:r>
          </w:p>
        </w:tc>
      </w:tr>
      <w:tr w:rsidR="00E56997" w:rsidRPr="00140A55">
        <w:tc>
          <w:tcPr>
            <w:tcW w:w="2160" w:type="dxa"/>
            <w:shd w:val="clear" w:color="auto" w:fill="auto"/>
          </w:tcPr>
          <w:p w:rsidR="00E56997" w:rsidRPr="00AC1BCA" w:rsidRDefault="00E56997" w:rsidP="006243A6">
            <w:pPr>
              <w:rPr>
                <w:rFonts w:asciiTheme="minorHAnsi" w:hAnsiTheme="minorHAnsi"/>
                <w:sz w:val="22"/>
                <w:szCs w:val="22"/>
              </w:rPr>
            </w:pPr>
            <w:r w:rsidRPr="00AC1BCA">
              <w:rPr>
                <w:rFonts w:asciiTheme="minorHAnsi" w:hAnsiTheme="minorHAnsi"/>
                <w:sz w:val="22"/>
                <w:szCs w:val="22"/>
              </w:rPr>
              <w:t>Fall 2012</w:t>
            </w:r>
          </w:p>
        </w:tc>
        <w:tc>
          <w:tcPr>
            <w:tcW w:w="2160" w:type="dxa"/>
            <w:shd w:val="clear" w:color="auto" w:fill="auto"/>
          </w:tcPr>
          <w:p w:rsidR="00E56997" w:rsidRPr="00AC1BCA" w:rsidRDefault="00E56997" w:rsidP="00BF2BD0">
            <w:pPr>
              <w:jc w:val="center"/>
              <w:rPr>
                <w:rFonts w:asciiTheme="minorHAnsi" w:hAnsiTheme="minorHAnsi"/>
                <w:sz w:val="22"/>
                <w:szCs w:val="22"/>
              </w:rPr>
            </w:pPr>
            <w:r w:rsidRPr="00AC1BCA">
              <w:rPr>
                <w:rFonts w:asciiTheme="minorHAnsi" w:hAnsiTheme="minorHAnsi"/>
                <w:sz w:val="22"/>
                <w:szCs w:val="22"/>
              </w:rPr>
              <w:t>270</w:t>
            </w:r>
          </w:p>
        </w:tc>
        <w:tc>
          <w:tcPr>
            <w:tcW w:w="1980" w:type="dxa"/>
            <w:shd w:val="clear" w:color="auto" w:fill="auto"/>
          </w:tcPr>
          <w:p w:rsidR="00E56997" w:rsidRPr="00AC1BCA" w:rsidRDefault="00DC7A34" w:rsidP="00BF2BD0">
            <w:pPr>
              <w:jc w:val="center"/>
              <w:rPr>
                <w:rFonts w:asciiTheme="minorHAnsi" w:hAnsiTheme="minorHAnsi"/>
                <w:sz w:val="22"/>
                <w:szCs w:val="22"/>
              </w:rPr>
            </w:pPr>
            <w:r w:rsidRPr="00AC1BCA">
              <w:rPr>
                <w:rFonts w:asciiTheme="minorHAnsi" w:hAnsiTheme="minorHAnsi"/>
                <w:sz w:val="22"/>
                <w:szCs w:val="22"/>
              </w:rPr>
              <w:t>907</w:t>
            </w:r>
          </w:p>
        </w:tc>
        <w:tc>
          <w:tcPr>
            <w:tcW w:w="1980" w:type="dxa"/>
            <w:shd w:val="clear" w:color="auto" w:fill="auto"/>
          </w:tcPr>
          <w:p w:rsidR="00E56997" w:rsidRPr="00AC1BCA" w:rsidRDefault="00DC7A34" w:rsidP="00BF2BD0">
            <w:pPr>
              <w:jc w:val="center"/>
              <w:rPr>
                <w:rFonts w:asciiTheme="minorHAnsi" w:hAnsiTheme="minorHAnsi"/>
                <w:sz w:val="22"/>
                <w:szCs w:val="22"/>
              </w:rPr>
            </w:pPr>
            <w:r w:rsidRPr="00AC1BCA">
              <w:rPr>
                <w:rFonts w:asciiTheme="minorHAnsi" w:hAnsiTheme="minorHAnsi"/>
                <w:sz w:val="22"/>
                <w:szCs w:val="22"/>
              </w:rPr>
              <w:t>30%</w:t>
            </w:r>
          </w:p>
        </w:tc>
      </w:tr>
      <w:tr w:rsidR="00E56997" w:rsidRPr="00140A55">
        <w:tc>
          <w:tcPr>
            <w:tcW w:w="2160" w:type="dxa"/>
            <w:shd w:val="clear" w:color="auto" w:fill="auto"/>
          </w:tcPr>
          <w:p w:rsidR="00E56997" w:rsidRPr="00AC1BCA" w:rsidRDefault="00E56997" w:rsidP="006243A6">
            <w:pPr>
              <w:rPr>
                <w:rFonts w:asciiTheme="minorHAnsi" w:hAnsiTheme="minorHAnsi"/>
                <w:sz w:val="22"/>
                <w:szCs w:val="22"/>
              </w:rPr>
            </w:pPr>
            <w:r w:rsidRPr="00AC1BCA">
              <w:rPr>
                <w:rFonts w:asciiTheme="minorHAnsi" w:hAnsiTheme="minorHAnsi"/>
                <w:sz w:val="22"/>
                <w:szCs w:val="22"/>
              </w:rPr>
              <w:t>Spring 2013</w:t>
            </w:r>
          </w:p>
        </w:tc>
        <w:tc>
          <w:tcPr>
            <w:tcW w:w="2160" w:type="dxa"/>
            <w:shd w:val="clear" w:color="auto" w:fill="auto"/>
          </w:tcPr>
          <w:p w:rsidR="00E56997" w:rsidRPr="00AC1BCA" w:rsidRDefault="00E56997" w:rsidP="00BF2BD0">
            <w:pPr>
              <w:jc w:val="center"/>
              <w:rPr>
                <w:rFonts w:asciiTheme="minorHAnsi" w:hAnsiTheme="minorHAnsi"/>
                <w:sz w:val="22"/>
                <w:szCs w:val="22"/>
              </w:rPr>
            </w:pPr>
            <w:r w:rsidRPr="00AC1BCA">
              <w:rPr>
                <w:rFonts w:asciiTheme="minorHAnsi" w:hAnsiTheme="minorHAnsi"/>
                <w:sz w:val="22"/>
                <w:szCs w:val="22"/>
              </w:rPr>
              <w:t>292</w:t>
            </w:r>
          </w:p>
        </w:tc>
        <w:tc>
          <w:tcPr>
            <w:tcW w:w="1980" w:type="dxa"/>
            <w:shd w:val="clear" w:color="auto" w:fill="auto"/>
          </w:tcPr>
          <w:p w:rsidR="00E56997" w:rsidRPr="00AC1BCA" w:rsidRDefault="00DC7A34" w:rsidP="00BF2BD0">
            <w:pPr>
              <w:jc w:val="center"/>
              <w:rPr>
                <w:rFonts w:asciiTheme="minorHAnsi" w:hAnsiTheme="minorHAnsi"/>
                <w:sz w:val="22"/>
                <w:szCs w:val="22"/>
              </w:rPr>
            </w:pPr>
            <w:r w:rsidRPr="00AC1BCA">
              <w:rPr>
                <w:rFonts w:asciiTheme="minorHAnsi" w:hAnsiTheme="minorHAnsi"/>
                <w:sz w:val="22"/>
                <w:szCs w:val="22"/>
              </w:rPr>
              <w:t>938</w:t>
            </w:r>
          </w:p>
        </w:tc>
        <w:tc>
          <w:tcPr>
            <w:tcW w:w="1980" w:type="dxa"/>
            <w:shd w:val="clear" w:color="auto" w:fill="auto"/>
          </w:tcPr>
          <w:p w:rsidR="00E56997" w:rsidRPr="00AC1BCA" w:rsidRDefault="00DC7A34" w:rsidP="00BF2BD0">
            <w:pPr>
              <w:jc w:val="center"/>
              <w:rPr>
                <w:rFonts w:asciiTheme="minorHAnsi" w:hAnsiTheme="minorHAnsi"/>
                <w:sz w:val="22"/>
                <w:szCs w:val="22"/>
              </w:rPr>
            </w:pPr>
            <w:r w:rsidRPr="00AC1BCA">
              <w:rPr>
                <w:rFonts w:asciiTheme="minorHAnsi" w:hAnsiTheme="minorHAnsi"/>
                <w:sz w:val="22"/>
                <w:szCs w:val="22"/>
              </w:rPr>
              <w:t>31%</w:t>
            </w:r>
          </w:p>
        </w:tc>
      </w:tr>
      <w:tr w:rsidR="00863C20" w:rsidRPr="00140A55">
        <w:tc>
          <w:tcPr>
            <w:tcW w:w="2160" w:type="dxa"/>
            <w:shd w:val="clear" w:color="auto" w:fill="auto"/>
          </w:tcPr>
          <w:p w:rsidR="00863C20" w:rsidRPr="00AC1BCA" w:rsidRDefault="00863C20" w:rsidP="004E21ED">
            <w:pPr>
              <w:rPr>
                <w:rFonts w:asciiTheme="minorHAnsi" w:hAnsiTheme="minorHAnsi"/>
                <w:sz w:val="22"/>
                <w:szCs w:val="22"/>
              </w:rPr>
            </w:pPr>
            <w:r w:rsidRPr="00AC1BCA">
              <w:rPr>
                <w:rFonts w:asciiTheme="minorHAnsi" w:hAnsiTheme="minorHAnsi"/>
                <w:sz w:val="22"/>
                <w:szCs w:val="22"/>
              </w:rPr>
              <w:t>Summer 2013</w:t>
            </w:r>
          </w:p>
        </w:tc>
        <w:tc>
          <w:tcPr>
            <w:tcW w:w="2160" w:type="dxa"/>
            <w:shd w:val="clear" w:color="auto" w:fill="auto"/>
          </w:tcPr>
          <w:p w:rsidR="00863C20" w:rsidRPr="00AC1BCA" w:rsidRDefault="00863C20" w:rsidP="004E21ED">
            <w:pPr>
              <w:jc w:val="center"/>
              <w:rPr>
                <w:rFonts w:asciiTheme="minorHAnsi" w:hAnsiTheme="minorHAnsi"/>
                <w:sz w:val="22"/>
                <w:szCs w:val="22"/>
              </w:rPr>
            </w:pPr>
            <w:r w:rsidRPr="00AC1BCA">
              <w:rPr>
                <w:rFonts w:asciiTheme="minorHAnsi" w:hAnsiTheme="minorHAnsi"/>
                <w:sz w:val="22"/>
                <w:szCs w:val="22"/>
              </w:rPr>
              <w:t>246</w:t>
            </w:r>
          </w:p>
        </w:tc>
        <w:tc>
          <w:tcPr>
            <w:tcW w:w="1980" w:type="dxa"/>
            <w:shd w:val="clear" w:color="auto" w:fill="auto"/>
          </w:tcPr>
          <w:p w:rsidR="00863C20" w:rsidRPr="00AC1BCA" w:rsidRDefault="00863C20" w:rsidP="004E21ED">
            <w:pPr>
              <w:jc w:val="center"/>
              <w:rPr>
                <w:rFonts w:asciiTheme="minorHAnsi" w:hAnsiTheme="minorHAnsi"/>
                <w:sz w:val="22"/>
                <w:szCs w:val="22"/>
              </w:rPr>
            </w:pPr>
            <w:r w:rsidRPr="00AC1BCA">
              <w:rPr>
                <w:rFonts w:asciiTheme="minorHAnsi" w:hAnsiTheme="minorHAnsi"/>
                <w:sz w:val="22"/>
                <w:szCs w:val="22"/>
              </w:rPr>
              <w:t>547</w:t>
            </w:r>
          </w:p>
        </w:tc>
        <w:tc>
          <w:tcPr>
            <w:tcW w:w="1980" w:type="dxa"/>
            <w:shd w:val="clear" w:color="auto" w:fill="auto"/>
          </w:tcPr>
          <w:p w:rsidR="00863C20" w:rsidRPr="00AC1BCA" w:rsidRDefault="00863C20" w:rsidP="004E21ED">
            <w:pPr>
              <w:jc w:val="center"/>
              <w:rPr>
                <w:rFonts w:asciiTheme="minorHAnsi" w:hAnsiTheme="minorHAnsi"/>
                <w:sz w:val="22"/>
                <w:szCs w:val="22"/>
              </w:rPr>
            </w:pPr>
            <w:r w:rsidRPr="00AC1BCA">
              <w:rPr>
                <w:rFonts w:asciiTheme="minorHAnsi" w:hAnsiTheme="minorHAnsi"/>
                <w:sz w:val="22"/>
                <w:szCs w:val="22"/>
              </w:rPr>
              <w:t>45%</w:t>
            </w:r>
          </w:p>
        </w:tc>
      </w:tr>
      <w:tr w:rsidR="00863C20" w:rsidRPr="00140A55">
        <w:tc>
          <w:tcPr>
            <w:tcW w:w="2160" w:type="dxa"/>
            <w:shd w:val="clear" w:color="auto" w:fill="auto"/>
          </w:tcPr>
          <w:p w:rsidR="00863C20" w:rsidRPr="00AC1BCA" w:rsidRDefault="00863C20" w:rsidP="004E21ED">
            <w:pPr>
              <w:rPr>
                <w:rFonts w:asciiTheme="minorHAnsi" w:hAnsiTheme="minorHAnsi"/>
                <w:sz w:val="22"/>
                <w:szCs w:val="22"/>
              </w:rPr>
            </w:pPr>
            <w:r w:rsidRPr="00AC1BCA">
              <w:rPr>
                <w:rFonts w:asciiTheme="minorHAnsi" w:hAnsiTheme="minorHAnsi"/>
                <w:sz w:val="22"/>
                <w:szCs w:val="22"/>
              </w:rPr>
              <w:t>Fall 2013</w:t>
            </w:r>
          </w:p>
        </w:tc>
        <w:tc>
          <w:tcPr>
            <w:tcW w:w="2160" w:type="dxa"/>
            <w:shd w:val="clear" w:color="auto" w:fill="auto"/>
          </w:tcPr>
          <w:p w:rsidR="00863C20" w:rsidRPr="00AC1BCA" w:rsidRDefault="00863C20" w:rsidP="004E21ED">
            <w:pPr>
              <w:jc w:val="center"/>
              <w:rPr>
                <w:rFonts w:asciiTheme="minorHAnsi" w:hAnsiTheme="minorHAnsi"/>
                <w:sz w:val="22"/>
                <w:szCs w:val="22"/>
              </w:rPr>
            </w:pPr>
            <w:r w:rsidRPr="00AC1BCA">
              <w:rPr>
                <w:rFonts w:asciiTheme="minorHAnsi" w:hAnsiTheme="minorHAnsi"/>
                <w:sz w:val="22"/>
                <w:szCs w:val="22"/>
              </w:rPr>
              <w:t>308</w:t>
            </w:r>
          </w:p>
        </w:tc>
        <w:tc>
          <w:tcPr>
            <w:tcW w:w="1980" w:type="dxa"/>
            <w:shd w:val="clear" w:color="auto" w:fill="auto"/>
          </w:tcPr>
          <w:p w:rsidR="00863C20" w:rsidRPr="00AC1BCA" w:rsidRDefault="00863C20" w:rsidP="004E21ED">
            <w:pPr>
              <w:jc w:val="center"/>
              <w:rPr>
                <w:rFonts w:asciiTheme="minorHAnsi" w:hAnsiTheme="minorHAnsi"/>
                <w:sz w:val="22"/>
                <w:szCs w:val="22"/>
              </w:rPr>
            </w:pPr>
            <w:r w:rsidRPr="00AC1BCA">
              <w:rPr>
                <w:rFonts w:asciiTheme="minorHAnsi" w:hAnsiTheme="minorHAnsi"/>
                <w:sz w:val="22"/>
                <w:szCs w:val="22"/>
              </w:rPr>
              <w:t>795</w:t>
            </w:r>
          </w:p>
        </w:tc>
        <w:tc>
          <w:tcPr>
            <w:tcW w:w="1980" w:type="dxa"/>
            <w:shd w:val="clear" w:color="auto" w:fill="auto"/>
          </w:tcPr>
          <w:p w:rsidR="00863C20" w:rsidRPr="00AC1BCA" w:rsidRDefault="00863C20" w:rsidP="004E21ED">
            <w:pPr>
              <w:jc w:val="center"/>
              <w:rPr>
                <w:rFonts w:asciiTheme="minorHAnsi" w:hAnsiTheme="minorHAnsi"/>
                <w:sz w:val="22"/>
                <w:szCs w:val="22"/>
              </w:rPr>
            </w:pPr>
            <w:r w:rsidRPr="00AC1BCA">
              <w:rPr>
                <w:rFonts w:asciiTheme="minorHAnsi" w:hAnsiTheme="minorHAnsi"/>
                <w:sz w:val="22"/>
                <w:szCs w:val="22"/>
              </w:rPr>
              <w:t>39%</w:t>
            </w:r>
          </w:p>
        </w:tc>
      </w:tr>
      <w:tr w:rsidR="00863C20" w:rsidRPr="00140A55">
        <w:tc>
          <w:tcPr>
            <w:tcW w:w="2160" w:type="dxa"/>
            <w:shd w:val="clear" w:color="auto" w:fill="auto"/>
          </w:tcPr>
          <w:p w:rsidR="00863C20" w:rsidRPr="00AC1BCA" w:rsidRDefault="00863C20" w:rsidP="004E21ED">
            <w:pPr>
              <w:rPr>
                <w:rFonts w:asciiTheme="minorHAnsi" w:hAnsiTheme="minorHAnsi"/>
                <w:sz w:val="22"/>
                <w:szCs w:val="22"/>
              </w:rPr>
            </w:pPr>
            <w:r w:rsidRPr="00AC1BCA">
              <w:rPr>
                <w:rFonts w:asciiTheme="minorHAnsi" w:hAnsiTheme="minorHAnsi"/>
                <w:sz w:val="22"/>
                <w:szCs w:val="22"/>
              </w:rPr>
              <w:t>Spring 2014</w:t>
            </w:r>
          </w:p>
        </w:tc>
        <w:tc>
          <w:tcPr>
            <w:tcW w:w="2160" w:type="dxa"/>
            <w:shd w:val="clear" w:color="auto" w:fill="auto"/>
          </w:tcPr>
          <w:p w:rsidR="00863C20" w:rsidRPr="00AC1BCA" w:rsidRDefault="00863C20" w:rsidP="004E21ED">
            <w:pPr>
              <w:jc w:val="center"/>
              <w:rPr>
                <w:rFonts w:asciiTheme="minorHAnsi" w:hAnsiTheme="minorHAnsi"/>
                <w:sz w:val="22"/>
                <w:szCs w:val="22"/>
              </w:rPr>
            </w:pPr>
            <w:r w:rsidRPr="00AC1BCA">
              <w:rPr>
                <w:rFonts w:asciiTheme="minorHAnsi" w:hAnsiTheme="minorHAnsi"/>
                <w:sz w:val="22"/>
                <w:szCs w:val="22"/>
              </w:rPr>
              <w:t>479</w:t>
            </w:r>
          </w:p>
        </w:tc>
        <w:tc>
          <w:tcPr>
            <w:tcW w:w="1980" w:type="dxa"/>
            <w:shd w:val="clear" w:color="auto" w:fill="auto"/>
          </w:tcPr>
          <w:p w:rsidR="00863C20" w:rsidRPr="00AC1BCA" w:rsidRDefault="00863C20" w:rsidP="004E21ED">
            <w:pPr>
              <w:jc w:val="center"/>
              <w:rPr>
                <w:rFonts w:asciiTheme="minorHAnsi" w:hAnsiTheme="minorHAnsi"/>
                <w:sz w:val="22"/>
                <w:szCs w:val="22"/>
              </w:rPr>
            </w:pPr>
            <w:r w:rsidRPr="00AC1BCA">
              <w:rPr>
                <w:rFonts w:asciiTheme="minorHAnsi" w:hAnsiTheme="minorHAnsi"/>
                <w:sz w:val="22"/>
                <w:szCs w:val="22"/>
              </w:rPr>
              <w:t>924</w:t>
            </w:r>
          </w:p>
        </w:tc>
        <w:tc>
          <w:tcPr>
            <w:tcW w:w="1980" w:type="dxa"/>
            <w:shd w:val="clear" w:color="auto" w:fill="auto"/>
          </w:tcPr>
          <w:p w:rsidR="00863C20" w:rsidRPr="00AC1BCA" w:rsidRDefault="00863C20" w:rsidP="004E21ED">
            <w:pPr>
              <w:jc w:val="center"/>
              <w:rPr>
                <w:rFonts w:asciiTheme="minorHAnsi" w:hAnsiTheme="minorHAnsi"/>
                <w:sz w:val="22"/>
                <w:szCs w:val="22"/>
              </w:rPr>
            </w:pPr>
            <w:r w:rsidRPr="00AC1BCA">
              <w:rPr>
                <w:rFonts w:asciiTheme="minorHAnsi" w:hAnsiTheme="minorHAnsi"/>
                <w:sz w:val="22"/>
                <w:szCs w:val="22"/>
              </w:rPr>
              <w:t>52%</w:t>
            </w:r>
          </w:p>
        </w:tc>
      </w:tr>
      <w:tr w:rsidR="00285EE1" w:rsidRPr="00140A55">
        <w:tc>
          <w:tcPr>
            <w:tcW w:w="2160" w:type="dxa"/>
            <w:shd w:val="clear" w:color="auto" w:fill="auto"/>
          </w:tcPr>
          <w:p w:rsidR="00285EE1" w:rsidRPr="00AC1BCA" w:rsidRDefault="00285EE1" w:rsidP="004E21ED">
            <w:pPr>
              <w:rPr>
                <w:rFonts w:asciiTheme="minorHAnsi" w:hAnsiTheme="minorHAnsi"/>
                <w:sz w:val="22"/>
                <w:szCs w:val="22"/>
              </w:rPr>
            </w:pPr>
            <w:r w:rsidRPr="00AC1BCA">
              <w:rPr>
                <w:rFonts w:asciiTheme="minorHAnsi" w:hAnsiTheme="minorHAnsi"/>
                <w:sz w:val="22"/>
                <w:szCs w:val="22"/>
              </w:rPr>
              <w:t>Summer 2014</w:t>
            </w:r>
          </w:p>
        </w:tc>
        <w:tc>
          <w:tcPr>
            <w:tcW w:w="2160" w:type="dxa"/>
            <w:shd w:val="clear" w:color="auto" w:fill="auto"/>
          </w:tcPr>
          <w:p w:rsidR="00285EE1" w:rsidRPr="00AC1BCA" w:rsidRDefault="00285EE1" w:rsidP="004E21ED">
            <w:pPr>
              <w:jc w:val="center"/>
              <w:rPr>
                <w:rFonts w:asciiTheme="minorHAnsi" w:hAnsiTheme="minorHAnsi"/>
                <w:sz w:val="22"/>
                <w:szCs w:val="22"/>
              </w:rPr>
            </w:pPr>
            <w:r w:rsidRPr="00AC1BCA">
              <w:rPr>
                <w:rFonts w:asciiTheme="minorHAnsi" w:hAnsiTheme="minorHAnsi"/>
                <w:sz w:val="22"/>
                <w:szCs w:val="22"/>
              </w:rPr>
              <w:t>300</w:t>
            </w:r>
          </w:p>
        </w:tc>
        <w:tc>
          <w:tcPr>
            <w:tcW w:w="1980" w:type="dxa"/>
            <w:shd w:val="clear" w:color="auto" w:fill="auto"/>
          </w:tcPr>
          <w:p w:rsidR="00285EE1" w:rsidRPr="00AC1BCA" w:rsidRDefault="00183325" w:rsidP="004E21ED">
            <w:pPr>
              <w:jc w:val="center"/>
              <w:rPr>
                <w:rFonts w:asciiTheme="minorHAnsi" w:hAnsiTheme="minorHAnsi"/>
                <w:sz w:val="22"/>
                <w:szCs w:val="22"/>
              </w:rPr>
            </w:pPr>
            <w:r w:rsidRPr="00AC1BCA">
              <w:rPr>
                <w:rFonts w:asciiTheme="minorHAnsi" w:hAnsiTheme="minorHAnsi"/>
                <w:sz w:val="22"/>
                <w:szCs w:val="22"/>
              </w:rPr>
              <w:t>433</w:t>
            </w:r>
          </w:p>
        </w:tc>
        <w:tc>
          <w:tcPr>
            <w:tcW w:w="1980" w:type="dxa"/>
            <w:shd w:val="clear" w:color="auto" w:fill="auto"/>
          </w:tcPr>
          <w:p w:rsidR="00285EE1" w:rsidRPr="00AC1BCA" w:rsidRDefault="00183325" w:rsidP="004E21ED">
            <w:pPr>
              <w:jc w:val="center"/>
              <w:rPr>
                <w:rFonts w:asciiTheme="minorHAnsi" w:hAnsiTheme="minorHAnsi"/>
                <w:sz w:val="22"/>
                <w:szCs w:val="22"/>
              </w:rPr>
            </w:pPr>
            <w:r w:rsidRPr="00AC1BCA">
              <w:rPr>
                <w:rFonts w:asciiTheme="minorHAnsi" w:hAnsiTheme="minorHAnsi"/>
                <w:sz w:val="22"/>
                <w:szCs w:val="22"/>
              </w:rPr>
              <w:t>69%</w:t>
            </w:r>
          </w:p>
        </w:tc>
      </w:tr>
      <w:tr w:rsidR="00285EE1" w:rsidRPr="00140A55">
        <w:tc>
          <w:tcPr>
            <w:tcW w:w="2160" w:type="dxa"/>
            <w:shd w:val="clear" w:color="auto" w:fill="auto"/>
          </w:tcPr>
          <w:p w:rsidR="00285EE1" w:rsidRPr="00AC1BCA" w:rsidRDefault="00285EE1" w:rsidP="004E21ED">
            <w:pPr>
              <w:rPr>
                <w:rFonts w:asciiTheme="minorHAnsi" w:hAnsiTheme="minorHAnsi"/>
                <w:sz w:val="22"/>
                <w:szCs w:val="22"/>
              </w:rPr>
            </w:pPr>
            <w:r w:rsidRPr="00AC1BCA">
              <w:rPr>
                <w:rFonts w:asciiTheme="minorHAnsi" w:hAnsiTheme="minorHAnsi"/>
                <w:sz w:val="22"/>
                <w:szCs w:val="22"/>
              </w:rPr>
              <w:t>Fall 2014</w:t>
            </w:r>
          </w:p>
        </w:tc>
        <w:tc>
          <w:tcPr>
            <w:tcW w:w="2160" w:type="dxa"/>
            <w:shd w:val="clear" w:color="auto" w:fill="auto"/>
          </w:tcPr>
          <w:p w:rsidR="00285EE1" w:rsidRPr="00AC1BCA" w:rsidRDefault="00285EE1" w:rsidP="004E21ED">
            <w:pPr>
              <w:jc w:val="center"/>
              <w:rPr>
                <w:rFonts w:asciiTheme="minorHAnsi" w:hAnsiTheme="minorHAnsi"/>
                <w:sz w:val="22"/>
                <w:szCs w:val="22"/>
              </w:rPr>
            </w:pPr>
            <w:r w:rsidRPr="00AC1BCA">
              <w:rPr>
                <w:rFonts w:asciiTheme="minorHAnsi" w:hAnsiTheme="minorHAnsi"/>
                <w:sz w:val="22"/>
                <w:szCs w:val="22"/>
              </w:rPr>
              <w:t>431</w:t>
            </w:r>
          </w:p>
        </w:tc>
        <w:tc>
          <w:tcPr>
            <w:tcW w:w="1980" w:type="dxa"/>
            <w:shd w:val="clear" w:color="auto" w:fill="auto"/>
          </w:tcPr>
          <w:p w:rsidR="00285EE1" w:rsidRPr="00AC1BCA" w:rsidRDefault="00183325" w:rsidP="004E21ED">
            <w:pPr>
              <w:jc w:val="center"/>
              <w:rPr>
                <w:rFonts w:asciiTheme="minorHAnsi" w:hAnsiTheme="minorHAnsi"/>
                <w:sz w:val="22"/>
                <w:szCs w:val="22"/>
              </w:rPr>
            </w:pPr>
            <w:r w:rsidRPr="00AC1BCA">
              <w:rPr>
                <w:rFonts w:asciiTheme="minorHAnsi" w:hAnsiTheme="minorHAnsi"/>
                <w:sz w:val="22"/>
                <w:szCs w:val="22"/>
              </w:rPr>
              <w:t>784</w:t>
            </w:r>
          </w:p>
        </w:tc>
        <w:tc>
          <w:tcPr>
            <w:tcW w:w="1980" w:type="dxa"/>
            <w:shd w:val="clear" w:color="auto" w:fill="auto"/>
          </w:tcPr>
          <w:p w:rsidR="00285EE1" w:rsidRPr="00AC1BCA" w:rsidRDefault="00183325" w:rsidP="004E21ED">
            <w:pPr>
              <w:jc w:val="center"/>
              <w:rPr>
                <w:rFonts w:asciiTheme="minorHAnsi" w:hAnsiTheme="minorHAnsi"/>
                <w:sz w:val="22"/>
                <w:szCs w:val="22"/>
              </w:rPr>
            </w:pPr>
            <w:r w:rsidRPr="00AC1BCA">
              <w:rPr>
                <w:rFonts w:asciiTheme="minorHAnsi" w:hAnsiTheme="minorHAnsi"/>
                <w:sz w:val="22"/>
                <w:szCs w:val="22"/>
              </w:rPr>
              <w:t>55%</w:t>
            </w:r>
          </w:p>
        </w:tc>
      </w:tr>
      <w:tr w:rsidR="00285EE1" w:rsidRPr="00140A55">
        <w:tc>
          <w:tcPr>
            <w:tcW w:w="2160" w:type="dxa"/>
            <w:shd w:val="clear" w:color="auto" w:fill="auto"/>
          </w:tcPr>
          <w:p w:rsidR="00285EE1" w:rsidRPr="00AC1BCA" w:rsidRDefault="00285EE1" w:rsidP="004E21ED">
            <w:pPr>
              <w:rPr>
                <w:rFonts w:asciiTheme="minorHAnsi" w:hAnsiTheme="minorHAnsi"/>
                <w:sz w:val="22"/>
                <w:szCs w:val="22"/>
              </w:rPr>
            </w:pPr>
            <w:r w:rsidRPr="00AC1BCA">
              <w:rPr>
                <w:rFonts w:asciiTheme="minorHAnsi" w:hAnsiTheme="minorHAnsi"/>
                <w:sz w:val="22"/>
                <w:szCs w:val="22"/>
              </w:rPr>
              <w:t>Spring 2015</w:t>
            </w:r>
          </w:p>
        </w:tc>
        <w:tc>
          <w:tcPr>
            <w:tcW w:w="2160" w:type="dxa"/>
            <w:shd w:val="clear" w:color="auto" w:fill="auto"/>
          </w:tcPr>
          <w:p w:rsidR="00285EE1" w:rsidRPr="00AC1BCA" w:rsidRDefault="00285EE1" w:rsidP="004E21ED">
            <w:pPr>
              <w:jc w:val="center"/>
              <w:rPr>
                <w:rFonts w:asciiTheme="minorHAnsi" w:hAnsiTheme="minorHAnsi"/>
                <w:sz w:val="22"/>
                <w:szCs w:val="22"/>
              </w:rPr>
            </w:pPr>
            <w:r w:rsidRPr="00AC1BCA">
              <w:rPr>
                <w:rFonts w:asciiTheme="minorHAnsi" w:hAnsiTheme="minorHAnsi"/>
                <w:sz w:val="22"/>
                <w:szCs w:val="22"/>
              </w:rPr>
              <w:t>398</w:t>
            </w:r>
          </w:p>
        </w:tc>
        <w:tc>
          <w:tcPr>
            <w:tcW w:w="1980" w:type="dxa"/>
            <w:shd w:val="clear" w:color="auto" w:fill="auto"/>
          </w:tcPr>
          <w:p w:rsidR="00183325" w:rsidRPr="00AC1BCA" w:rsidRDefault="00183325" w:rsidP="004E21ED">
            <w:pPr>
              <w:jc w:val="center"/>
              <w:rPr>
                <w:rFonts w:asciiTheme="minorHAnsi" w:hAnsiTheme="minorHAnsi"/>
                <w:sz w:val="22"/>
                <w:szCs w:val="22"/>
              </w:rPr>
            </w:pPr>
            <w:r w:rsidRPr="00AC1BCA">
              <w:rPr>
                <w:rFonts w:asciiTheme="minorHAnsi" w:hAnsiTheme="minorHAnsi"/>
                <w:sz w:val="22"/>
                <w:szCs w:val="22"/>
              </w:rPr>
              <w:t>762</w:t>
            </w:r>
          </w:p>
        </w:tc>
        <w:tc>
          <w:tcPr>
            <w:tcW w:w="1980" w:type="dxa"/>
            <w:shd w:val="clear" w:color="auto" w:fill="auto"/>
          </w:tcPr>
          <w:p w:rsidR="00285EE1" w:rsidRPr="00AC1BCA" w:rsidRDefault="00183325" w:rsidP="004E21ED">
            <w:pPr>
              <w:jc w:val="center"/>
              <w:rPr>
                <w:rFonts w:asciiTheme="minorHAnsi" w:hAnsiTheme="minorHAnsi"/>
                <w:sz w:val="22"/>
                <w:szCs w:val="22"/>
              </w:rPr>
            </w:pPr>
            <w:r w:rsidRPr="00AC1BCA">
              <w:rPr>
                <w:rFonts w:asciiTheme="minorHAnsi" w:hAnsiTheme="minorHAnsi"/>
                <w:sz w:val="22"/>
                <w:szCs w:val="22"/>
              </w:rPr>
              <w:t>52%</w:t>
            </w:r>
          </w:p>
        </w:tc>
      </w:tr>
      <w:tr w:rsidR="0078288A" w:rsidRPr="00140A55">
        <w:tc>
          <w:tcPr>
            <w:tcW w:w="2160" w:type="dxa"/>
            <w:shd w:val="clear" w:color="auto" w:fill="auto"/>
          </w:tcPr>
          <w:p w:rsidR="0078288A" w:rsidRPr="00AC1BCA" w:rsidRDefault="0078288A" w:rsidP="004E21ED">
            <w:pPr>
              <w:rPr>
                <w:rFonts w:asciiTheme="minorHAnsi" w:hAnsiTheme="minorHAnsi"/>
                <w:sz w:val="22"/>
                <w:szCs w:val="22"/>
              </w:rPr>
            </w:pPr>
            <w:r w:rsidRPr="00AC1BCA">
              <w:rPr>
                <w:rFonts w:asciiTheme="minorHAnsi" w:hAnsiTheme="minorHAnsi"/>
                <w:sz w:val="22"/>
                <w:szCs w:val="22"/>
              </w:rPr>
              <w:t>Summer 2015</w:t>
            </w:r>
          </w:p>
        </w:tc>
        <w:tc>
          <w:tcPr>
            <w:tcW w:w="2160" w:type="dxa"/>
            <w:shd w:val="clear" w:color="auto" w:fill="auto"/>
          </w:tcPr>
          <w:p w:rsidR="0078288A" w:rsidRPr="00AC1BCA" w:rsidRDefault="005F6C38" w:rsidP="004E21ED">
            <w:pPr>
              <w:jc w:val="center"/>
              <w:rPr>
                <w:rFonts w:asciiTheme="minorHAnsi" w:hAnsiTheme="minorHAnsi"/>
                <w:sz w:val="22"/>
                <w:szCs w:val="22"/>
              </w:rPr>
            </w:pPr>
            <w:r w:rsidRPr="00AC1BCA">
              <w:rPr>
                <w:rFonts w:asciiTheme="minorHAnsi" w:hAnsiTheme="minorHAnsi"/>
                <w:sz w:val="22"/>
                <w:szCs w:val="22"/>
              </w:rPr>
              <w:t>321</w:t>
            </w:r>
          </w:p>
        </w:tc>
        <w:tc>
          <w:tcPr>
            <w:tcW w:w="1980" w:type="dxa"/>
            <w:shd w:val="clear" w:color="auto" w:fill="auto"/>
          </w:tcPr>
          <w:p w:rsidR="0078288A" w:rsidRPr="00AC1BCA" w:rsidRDefault="005F6C38" w:rsidP="004E21ED">
            <w:pPr>
              <w:jc w:val="center"/>
              <w:rPr>
                <w:rFonts w:asciiTheme="minorHAnsi" w:hAnsiTheme="minorHAnsi"/>
                <w:sz w:val="22"/>
                <w:szCs w:val="22"/>
              </w:rPr>
            </w:pPr>
            <w:r w:rsidRPr="00AC1BCA">
              <w:rPr>
                <w:rFonts w:asciiTheme="minorHAnsi" w:hAnsiTheme="minorHAnsi"/>
                <w:sz w:val="22"/>
                <w:szCs w:val="22"/>
              </w:rPr>
              <w:t>462</w:t>
            </w:r>
          </w:p>
        </w:tc>
        <w:tc>
          <w:tcPr>
            <w:tcW w:w="1980" w:type="dxa"/>
            <w:shd w:val="clear" w:color="auto" w:fill="auto"/>
          </w:tcPr>
          <w:p w:rsidR="0078288A" w:rsidRPr="00AC1BCA" w:rsidRDefault="005F6C38" w:rsidP="004E21ED">
            <w:pPr>
              <w:jc w:val="center"/>
              <w:rPr>
                <w:rFonts w:asciiTheme="minorHAnsi" w:hAnsiTheme="minorHAnsi"/>
                <w:sz w:val="22"/>
                <w:szCs w:val="22"/>
              </w:rPr>
            </w:pPr>
            <w:r w:rsidRPr="00AC1BCA">
              <w:rPr>
                <w:rFonts w:asciiTheme="minorHAnsi" w:hAnsiTheme="minorHAnsi"/>
                <w:sz w:val="22"/>
                <w:szCs w:val="22"/>
              </w:rPr>
              <w:t>69%</w:t>
            </w:r>
          </w:p>
        </w:tc>
      </w:tr>
      <w:tr w:rsidR="0078288A" w:rsidRPr="00140A55">
        <w:tc>
          <w:tcPr>
            <w:tcW w:w="2160" w:type="dxa"/>
            <w:shd w:val="clear" w:color="auto" w:fill="auto"/>
          </w:tcPr>
          <w:p w:rsidR="0078288A" w:rsidRPr="00AC1BCA" w:rsidRDefault="0078288A" w:rsidP="004E21ED">
            <w:pPr>
              <w:rPr>
                <w:rFonts w:asciiTheme="minorHAnsi" w:hAnsiTheme="minorHAnsi"/>
                <w:sz w:val="22"/>
                <w:szCs w:val="22"/>
              </w:rPr>
            </w:pPr>
            <w:r w:rsidRPr="00AC1BCA">
              <w:rPr>
                <w:rFonts w:asciiTheme="minorHAnsi" w:hAnsiTheme="minorHAnsi"/>
                <w:sz w:val="22"/>
                <w:szCs w:val="22"/>
              </w:rPr>
              <w:t>Fall 2015</w:t>
            </w:r>
          </w:p>
        </w:tc>
        <w:tc>
          <w:tcPr>
            <w:tcW w:w="2160" w:type="dxa"/>
            <w:shd w:val="clear" w:color="auto" w:fill="auto"/>
          </w:tcPr>
          <w:p w:rsidR="0078288A" w:rsidRPr="00AC1BCA" w:rsidRDefault="005F6C38" w:rsidP="004E21ED">
            <w:pPr>
              <w:jc w:val="center"/>
              <w:rPr>
                <w:rFonts w:asciiTheme="minorHAnsi" w:hAnsiTheme="minorHAnsi"/>
                <w:sz w:val="22"/>
                <w:szCs w:val="22"/>
              </w:rPr>
            </w:pPr>
            <w:r w:rsidRPr="00AC1BCA">
              <w:rPr>
                <w:rFonts w:asciiTheme="minorHAnsi" w:hAnsiTheme="minorHAnsi"/>
                <w:sz w:val="22"/>
                <w:szCs w:val="22"/>
              </w:rPr>
              <w:t>262</w:t>
            </w:r>
          </w:p>
        </w:tc>
        <w:tc>
          <w:tcPr>
            <w:tcW w:w="1980" w:type="dxa"/>
            <w:shd w:val="clear" w:color="auto" w:fill="auto"/>
          </w:tcPr>
          <w:p w:rsidR="0078288A" w:rsidRPr="00AC1BCA" w:rsidRDefault="005F6C38" w:rsidP="004E21ED">
            <w:pPr>
              <w:jc w:val="center"/>
              <w:rPr>
                <w:rFonts w:asciiTheme="minorHAnsi" w:hAnsiTheme="minorHAnsi"/>
                <w:sz w:val="22"/>
                <w:szCs w:val="22"/>
              </w:rPr>
            </w:pPr>
            <w:r w:rsidRPr="00AC1BCA">
              <w:rPr>
                <w:rFonts w:asciiTheme="minorHAnsi" w:hAnsiTheme="minorHAnsi"/>
                <w:sz w:val="22"/>
                <w:szCs w:val="22"/>
              </w:rPr>
              <w:t>616</w:t>
            </w:r>
          </w:p>
        </w:tc>
        <w:tc>
          <w:tcPr>
            <w:tcW w:w="1980" w:type="dxa"/>
            <w:shd w:val="clear" w:color="auto" w:fill="auto"/>
          </w:tcPr>
          <w:p w:rsidR="0078288A" w:rsidRPr="00AC1BCA" w:rsidRDefault="005F6C38" w:rsidP="004E21ED">
            <w:pPr>
              <w:jc w:val="center"/>
              <w:rPr>
                <w:rFonts w:asciiTheme="minorHAnsi" w:hAnsiTheme="minorHAnsi"/>
                <w:sz w:val="22"/>
                <w:szCs w:val="22"/>
              </w:rPr>
            </w:pPr>
            <w:r w:rsidRPr="00AC1BCA">
              <w:rPr>
                <w:rFonts w:asciiTheme="minorHAnsi" w:hAnsiTheme="minorHAnsi"/>
                <w:sz w:val="22"/>
                <w:szCs w:val="22"/>
              </w:rPr>
              <w:t>43%</w:t>
            </w:r>
          </w:p>
        </w:tc>
      </w:tr>
      <w:tr w:rsidR="0078288A" w:rsidRPr="00140A55">
        <w:tc>
          <w:tcPr>
            <w:tcW w:w="2160" w:type="dxa"/>
            <w:shd w:val="clear" w:color="auto" w:fill="auto"/>
          </w:tcPr>
          <w:p w:rsidR="0078288A" w:rsidRPr="00AC1BCA" w:rsidRDefault="0078288A" w:rsidP="004E21ED">
            <w:pPr>
              <w:rPr>
                <w:rFonts w:asciiTheme="minorHAnsi" w:hAnsiTheme="minorHAnsi"/>
                <w:sz w:val="22"/>
                <w:szCs w:val="22"/>
              </w:rPr>
            </w:pPr>
            <w:r w:rsidRPr="00AC1BCA">
              <w:rPr>
                <w:rFonts w:asciiTheme="minorHAnsi" w:hAnsiTheme="minorHAnsi"/>
                <w:sz w:val="22"/>
                <w:szCs w:val="22"/>
              </w:rPr>
              <w:t>Spring 2016</w:t>
            </w:r>
          </w:p>
        </w:tc>
        <w:tc>
          <w:tcPr>
            <w:tcW w:w="2160" w:type="dxa"/>
            <w:shd w:val="clear" w:color="auto" w:fill="auto"/>
          </w:tcPr>
          <w:p w:rsidR="0078288A" w:rsidRPr="00AC1BCA" w:rsidRDefault="005F6C38" w:rsidP="004E21ED">
            <w:pPr>
              <w:jc w:val="center"/>
              <w:rPr>
                <w:rFonts w:asciiTheme="minorHAnsi" w:hAnsiTheme="minorHAnsi"/>
                <w:sz w:val="22"/>
                <w:szCs w:val="22"/>
              </w:rPr>
            </w:pPr>
            <w:r w:rsidRPr="00AC1BCA">
              <w:rPr>
                <w:rFonts w:asciiTheme="minorHAnsi" w:hAnsiTheme="minorHAnsi"/>
                <w:sz w:val="22"/>
                <w:szCs w:val="22"/>
              </w:rPr>
              <w:t>451</w:t>
            </w:r>
          </w:p>
        </w:tc>
        <w:tc>
          <w:tcPr>
            <w:tcW w:w="1980" w:type="dxa"/>
            <w:shd w:val="clear" w:color="auto" w:fill="auto"/>
          </w:tcPr>
          <w:p w:rsidR="0078288A" w:rsidRPr="00AC1BCA" w:rsidRDefault="005F6C38" w:rsidP="004E21ED">
            <w:pPr>
              <w:jc w:val="center"/>
              <w:rPr>
                <w:rFonts w:asciiTheme="minorHAnsi" w:hAnsiTheme="minorHAnsi"/>
                <w:sz w:val="22"/>
                <w:szCs w:val="22"/>
              </w:rPr>
            </w:pPr>
            <w:r w:rsidRPr="00AC1BCA">
              <w:rPr>
                <w:rFonts w:asciiTheme="minorHAnsi" w:hAnsiTheme="minorHAnsi"/>
                <w:sz w:val="22"/>
                <w:szCs w:val="22"/>
              </w:rPr>
              <w:t>763</w:t>
            </w:r>
          </w:p>
        </w:tc>
        <w:tc>
          <w:tcPr>
            <w:tcW w:w="1980" w:type="dxa"/>
            <w:shd w:val="clear" w:color="auto" w:fill="auto"/>
          </w:tcPr>
          <w:p w:rsidR="0078288A" w:rsidRPr="00AC1BCA" w:rsidRDefault="005F6C38" w:rsidP="004E21ED">
            <w:pPr>
              <w:jc w:val="center"/>
              <w:rPr>
                <w:rFonts w:asciiTheme="minorHAnsi" w:hAnsiTheme="minorHAnsi"/>
                <w:sz w:val="22"/>
                <w:szCs w:val="22"/>
              </w:rPr>
            </w:pPr>
            <w:r w:rsidRPr="00AC1BCA">
              <w:rPr>
                <w:rFonts w:asciiTheme="minorHAnsi" w:hAnsiTheme="minorHAnsi"/>
                <w:sz w:val="22"/>
                <w:szCs w:val="22"/>
              </w:rPr>
              <w:t>59%</w:t>
            </w:r>
          </w:p>
        </w:tc>
      </w:tr>
      <w:tr w:rsidR="007E3F7F" w:rsidRPr="00140A55">
        <w:tc>
          <w:tcPr>
            <w:tcW w:w="2160" w:type="dxa"/>
            <w:shd w:val="clear" w:color="auto" w:fill="auto"/>
          </w:tcPr>
          <w:p w:rsidR="007E3F7F" w:rsidRPr="0028349A" w:rsidRDefault="007E3F7F" w:rsidP="004E21ED">
            <w:pPr>
              <w:rPr>
                <w:rFonts w:asciiTheme="minorHAnsi" w:hAnsiTheme="minorHAnsi"/>
                <w:sz w:val="22"/>
                <w:szCs w:val="22"/>
              </w:rPr>
            </w:pPr>
            <w:r w:rsidRPr="0028349A">
              <w:rPr>
                <w:rFonts w:asciiTheme="minorHAnsi" w:hAnsiTheme="minorHAnsi"/>
                <w:sz w:val="22"/>
                <w:szCs w:val="22"/>
              </w:rPr>
              <w:t>Summer 2016</w:t>
            </w:r>
          </w:p>
        </w:tc>
        <w:tc>
          <w:tcPr>
            <w:tcW w:w="2160" w:type="dxa"/>
            <w:shd w:val="clear" w:color="auto" w:fill="auto"/>
          </w:tcPr>
          <w:p w:rsidR="007E3F7F" w:rsidRPr="0028349A" w:rsidRDefault="0028349A" w:rsidP="004E21ED">
            <w:pPr>
              <w:jc w:val="center"/>
              <w:rPr>
                <w:rFonts w:asciiTheme="minorHAnsi" w:hAnsiTheme="minorHAnsi"/>
                <w:sz w:val="22"/>
                <w:szCs w:val="22"/>
              </w:rPr>
            </w:pPr>
            <w:r w:rsidRPr="0028349A">
              <w:rPr>
                <w:rFonts w:asciiTheme="minorHAnsi" w:hAnsiTheme="minorHAnsi"/>
                <w:sz w:val="22"/>
                <w:szCs w:val="22"/>
              </w:rPr>
              <w:t>313</w:t>
            </w:r>
          </w:p>
        </w:tc>
        <w:tc>
          <w:tcPr>
            <w:tcW w:w="1980" w:type="dxa"/>
            <w:shd w:val="clear" w:color="auto" w:fill="auto"/>
          </w:tcPr>
          <w:p w:rsidR="007E3F7F" w:rsidRPr="0028349A" w:rsidRDefault="0028349A" w:rsidP="004E21ED">
            <w:pPr>
              <w:jc w:val="center"/>
              <w:rPr>
                <w:rFonts w:asciiTheme="minorHAnsi" w:hAnsiTheme="minorHAnsi"/>
                <w:sz w:val="22"/>
                <w:szCs w:val="22"/>
              </w:rPr>
            </w:pPr>
            <w:r w:rsidRPr="0028349A">
              <w:rPr>
                <w:rFonts w:asciiTheme="minorHAnsi" w:hAnsiTheme="minorHAnsi"/>
                <w:sz w:val="22"/>
                <w:szCs w:val="22"/>
              </w:rPr>
              <w:t>415</w:t>
            </w:r>
          </w:p>
        </w:tc>
        <w:tc>
          <w:tcPr>
            <w:tcW w:w="1980" w:type="dxa"/>
            <w:shd w:val="clear" w:color="auto" w:fill="auto"/>
          </w:tcPr>
          <w:p w:rsidR="007E3F7F" w:rsidRPr="0028349A" w:rsidRDefault="0028349A" w:rsidP="004E21ED">
            <w:pPr>
              <w:jc w:val="center"/>
              <w:rPr>
                <w:rFonts w:asciiTheme="minorHAnsi" w:hAnsiTheme="minorHAnsi"/>
                <w:sz w:val="22"/>
                <w:szCs w:val="22"/>
              </w:rPr>
            </w:pPr>
            <w:r w:rsidRPr="0028349A">
              <w:rPr>
                <w:rFonts w:asciiTheme="minorHAnsi" w:hAnsiTheme="minorHAnsi"/>
                <w:sz w:val="22"/>
                <w:szCs w:val="22"/>
              </w:rPr>
              <w:t>75%</w:t>
            </w:r>
          </w:p>
        </w:tc>
      </w:tr>
      <w:tr w:rsidR="007E3F7F" w:rsidRPr="00140A55">
        <w:tc>
          <w:tcPr>
            <w:tcW w:w="2160" w:type="dxa"/>
            <w:shd w:val="clear" w:color="auto" w:fill="auto"/>
          </w:tcPr>
          <w:p w:rsidR="007E3F7F" w:rsidRPr="0028349A" w:rsidRDefault="007E3F7F" w:rsidP="004E21ED">
            <w:pPr>
              <w:rPr>
                <w:rFonts w:asciiTheme="minorHAnsi" w:hAnsiTheme="minorHAnsi"/>
                <w:sz w:val="22"/>
                <w:szCs w:val="22"/>
              </w:rPr>
            </w:pPr>
            <w:r w:rsidRPr="0028349A">
              <w:rPr>
                <w:rFonts w:asciiTheme="minorHAnsi" w:hAnsiTheme="minorHAnsi"/>
                <w:sz w:val="22"/>
                <w:szCs w:val="22"/>
              </w:rPr>
              <w:t>Fall 2016</w:t>
            </w:r>
          </w:p>
        </w:tc>
        <w:tc>
          <w:tcPr>
            <w:tcW w:w="2160" w:type="dxa"/>
            <w:shd w:val="clear" w:color="auto" w:fill="auto"/>
          </w:tcPr>
          <w:p w:rsidR="007E3F7F" w:rsidRPr="0028349A" w:rsidRDefault="0028349A" w:rsidP="004E21ED">
            <w:pPr>
              <w:jc w:val="center"/>
              <w:rPr>
                <w:rFonts w:asciiTheme="minorHAnsi" w:hAnsiTheme="minorHAnsi"/>
                <w:sz w:val="22"/>
                <w:szCs w:val="22"/>
              </w:rPr>
            </w:pPr>
            <w:r w:rsidRPr="0028349A">
              <w:rPr>
                <w:rFonts w:asciiTheme="minorHAnsi" w:hAnsiTheme="minorHAnsi"/>
                <w:sz w:val="22"/>
                <w:szCs w:val="22"/>
              </w:rPr>
              <w:t>442</w:t>
            </w:r>
          </w:p>
        </w:tc>
        <w:tc>
          <w:tcPr>
            <w:tcW w:w="1980" w:type="dxa"/>
            <w:shd w:val="clear" w:color="auto" w:fill="auto"/>
          </w:tcPr>
          <w:p w:rsidR="007E3F7F" w:rsidRPr="0028349A" w:rsidRDefault="0028349A" w:rsidP="004E21ED">
            <w:pPr>
              <w:jc w:val="center"/>
              <w:rPr>
                <w:rFonts w:asciiTheme="minorHAnsi" w:hAnsiTheme="minorHAnsi"/>
                <w:sz w:val="22"/>
                <w:szCs w:val="22"/>
              </w:rPr>
            </w:pPr>
            <w:r w:rsidRPr="0028349A">
              <w:rPr>
                <w:rFonts w:asciiTheme="minorHAnsi" w:hAnsiTheme="minorHAnsi"/>
                <w:sz w:val="22"/>
                <w:szCs w:val="22"/>
              </w:rPr>
              <w:t>629</w:t>
            </w:r>
          </w:p>
        </w:tc>
        <w:tc>
          <w:tcPr>
            <w:tcW w:w="1980" w:type="dxa"/>
            <w:shd w:val="clear" w:color="auto" w:fill="auto"/>
          </w:tcPr>
          <w:p w:rsidR="007E3F7F" w:rsidRPr="0028349A" w:rsidRDefault="0028349A" w:rsidP="004E21ED">
            <w:pPr>
              <w:jc w:val="center"/>
              <w:rPr>
                <w:rFonts w:asciiTheme="minorHAnsi" w:hAnsiTheme="minorHAnsi"/>
                <w:sz w:val="22"/>
                <w:szCs w:val="22"/>
              </w:rPr>
            </w:pPr>
            <w:r w:rsidRPr="0028349A">
              <w:rPr>
                <w:rFonts w:asciiTheme="minorHAnsi" w:hAnsiTheme="minorHAnsi"/>
                <w:sz w:val="22"/>
                <w:szCs w:val="22"/>
              </w:rPr>
              <w:t>70%</w:t>
            </w:r>
          </w:p>
        </w:tc>
      </w:tr>
      <w:tr w:rsidR="007E3F7F" w:rsidRPr="00140A55">
        <w:tc>
          <w:tcPr>
            <w:tcW w:w="2160" w:type="dxa"/>
            <w:shd w:val="clear" w:color="auto" w:fill="auto"/>
          </w:tcPr>
          <w:p w:rsidR="007E3F7F" w:rsidRPr="0028349A" w:rsidRDefault="007E3F7F" w:rsidP="004E21ED">
            <w:pPr>
              <w:rPr>
                <w:rFonts w:asciiTheme="minorHAnsi" w:hAnsiTheme="minorHAnsi"/>
                <w:sz w:val="22"/>
                <w:szCs w:val="22"/>
              </w:rPr>
            </w:pPr>
            <w:r w:rsidRPr="0028349A">
              <w:rPr>
                <w:rFonts w:asciiTheme="minorHAnsi" w:hAnsiTheme="minorHAnsi"/>
                <w:sz w:val="22"/>
                <w:szCs w:val="22"/>
              </w:rPr>
              <w:t>Spring 2017</w:t>
            </w:r>
          </w:p>
        </w:tc>
        <w:tc>
          <w:tcPr>
            <w:tcW w:w="2160" w:type="dxa"/>
            <w:shd w:val="clear" w:color="auto" w:fill="auto"/>
          </w:tcPr>
          <w:p w:rsidR="007E3F7F" w:rsidRPr="0028349A" w:rsidRDefault="0028349A" w:rsidP="004E21ED">
            <w:pPr>
              <w:jc w:val="center"/>
              <w:rPr>
                <w:rFonts w:asciiTheme="minorHAnsi" w:hAnsiTheme="minorHAnsi"/>
                <w:sz w:val="22"/>
                <w:szCs w:val="22"/>
              </w:rPr>
            </w:pPr>
            <w:r w:rsidRPr="0028349A">
              <w:rPr>
                <w:rFonts w:asciiTheme="minorHAnsi" w:hAnsiTheme="minorHAnsi"/>
                <w:sz w:val="22"/>
                <w:szCs w:val="22"/>
              </w:rPr>
              <w:t>523</w:t>
            </w:r>
          </w:p>
        </w:tc>
        <w:tc>
          <w:tcPr>
            <w:tcW w:w="1980" w:type="dxa"/>
            <w:shd w:val="clear" w:color="auto" w:fill="auto"/>
          </w:tcPr>
          <w:p w:rsidR="007E3F7F" w:rsidRPr="0028349A" w:rsidRDefault="0028349A" w:rsidP="004E21ED">
            <w:pPr>
              <w:jc w:val="center"/>
              <w:rPr>
                <w:rFonts w:asciiTheme="minorHAnsi" w:hAnsiTheme="minorHAnsi"/>
                <w:sz w:val="22"/>
                <w:szCs w:val="22"/>
              </w:rPr>
            </w:pPr>
            <w:r w:rsidRPr="0028349A">
              <w:rPr>
                <w:rFonts w:asciiTheme="minorHAnsi" w:hAnsiTheme="minorHAnsi"/>
                <w:sz w:val="22"/>
                <w:szCs w:val="22"/>
              </w:rPr>
              <w:t>674</w:t>
            </w:r>
          </w:p>
        </w:tc>
        <w:tc>
          <w:tcPr>
            <w:tcW w:w="1980" w:type="dxa"/>
            <w:shd w:val="clear" w:color="auto" w:fill="auto"/>
          </w:tcPr>
          <w:p w:rsidR="007E3F7F" w:rsidRPr="0028349A" w:rsidRDefault="0028349A" w:rsidP="004E21ED">
            <w:pPr>
              <w:jc w:val="center"/>
              <w:rPr>
                <w:rFonts w:asciiTheme="minorHAnsi" w:hAnsiTheme="minorHAnsi"/>
                <w:sz w:val="22"/>
                <w:szCs w:val="22"/>
              </w:rPr>
            </w:pPr>
            <w:r w:rsidRPr="0028349A">
              <w:rPr>
                <w:rFonts w:asciiTheme="minorHAnsi" w:hAnsiTheme="minorHAnsi"/>
                <w:sz w:val="22"/>
                <w:szCs w:val="22"/>
              </w:rPr>
              <w:t>78%</w:t>
            </w:r>
          </w:p>
        </w:tc>
      </w:tr>
    </w:tbl>
    <w:p w:rsidR="00946EDA" w:rsidRPr="00446720" w:rsidRDefault="00946EDA" w:rsidP="006243A6">
      <w:pPr>
        <w:pStyle w:val="Heading2"/>
        <w:rPr>
          <w:rFonts w:asciiTheme="minorHAnsi" w:hAnsiTheme="minorHAnsi"/>
          <w:i/>
          <w:iCs/>
        </w:rPr>
      </w:pPr>
    </w:p>
    <w:p w:rsidR="005A5AA4" w:rsidRPr="00446720" w:rsidRDefault="00155880" w:rsidP="006243A6">
      <w:pPr>
        <w:rPr>
          <w:rFonts w:asciiTheme="minorHAnsi" w:hAnsiTheme="minorHAnsi"/>
          <w:sz w:val="22"/>
          <w:szCs w:val="22"/>
        </w:rPr>
      </w:pPr>
      <w:r>
        <w:rPr>
          <w:rFonts w:asciiTheme="minorHAnsi" w:hAnsiTheme="minorHAnsi"/>
          <w:sz w:val="22"/>
          <w:szCs w:val="22"/>
        </w:rPr>
        <w:t>A</w:t>
      </w:r>
      <w:r w:rsidR="00611038" w:rsidRPr="00446720">
        <w:rPr>
          <w:rFonts w:asciiTheme="minorHAnsi" w:hAnsiTheme="minorHAnsi"/>
          <w:sz w:val="22"/>
          <w:szCs w:val="22"/>
        </w:rPr>
        <w:t xml:space="preserve"> report comparing </w:t>
      </w:r>
      <w:r w:rsidR="00DF3A09" w:rsidRPr="00446720">
        <w:rPr>
          <w:rFonts w:asciiTheme="minorHAnsi" w:hAnsiTheme="minorHAnsi"/>
          <w:sz w:val="22"/>
          <w:szCs w:val="22"/>
        </w:rPr>
        <w:t>Summer 20</w:t>
      </w:r>
      <w:r w:rsidR="00DC7A34" w:rsidRPr="00446720">
        <w:rPr>
          <w:rFonts w:asciiTheme="minorHAnsi" w:hAnsiTheme="minorHAnsi"/>
          <w:sz w:val="22"/>
          <w:szCs w:val="22"/>
        </w:rPr>
        <w:t>1</w:t>
      </w:r>
      <w:r w:rsidR="00AC1BCA" w:rsidRPr="00446720">
        <w:rPr>
          <w:rFonts w:asciiTheme="minorHAnsi" w:hAnsiTheme="minorHAnsi"/>
          <w:sz w:val="22"/>
          <w:szCs w:val="22"/>
        </w:rPr>
        <w:t>6</w:t>
      </w:r>
      <w:r w:rsidR="00202EEB" w:rsidRPr="00446720">
        <w:rPr>
          <w:rFonts w:asciiTheme="minorHAnsi" w:hAnsiTheme="minorHAnsi"/>
          <w:sz w:val="22"/>
          <w:szCs w:val="22"/>
        </w:rPr>
        <w:t xml:space="preserve"> </w:t>
      </w:r>
      <w:r w:rsidR="005A5AA4" w:rsidRPr="00446720">
        <w:rPr>
          <w:rFonts w:asciiTheme="minorHAnsi" w:hAnsiTheme="minorHAnsi"/>
          <w:sz w:val="22"/>
          <w:szCs w:val="22"/>
        </w:rPr>
        <w:t xml:space="preserve">freshmen </w:t>
      </w:r>
      <w:r w:rsidR="00DF3A09" w:rsidRPr="00446720">
        <w:rPr>
          <w:rFonts w:asciiTheme="minorHAnsi" w:hAnsiTheme="minorHAnsi"/>
          <w:sz w:val="22"/>
          <w:szCs w:val="22"/>
        </w:rPr>
        <w:t>with AY</w:t>
      </w:r>
      <w:r w:rsidR="00202EEB" w:rsidRPr="00446720">
        <w:rPr>
          <w:rFonts w:asciiTheme="minorHAnsi" w:hAnsiTheme="minorHAnsi"/>
          <w:sz w:val="22"/>
          <w:szCs w:val="22"/>
        </w:rPr>
        <w:t>1</w:t>
      </w:r>
      <w:r w:rsidR="00AC1BCA" w:rsidRPr="00446720">
        <w:rPr>
          <w:rFonts w:asciiTheme="minorHAnsi" w:hAnsiTheme="minorHAnsi"/>
          <w:sz w:val="22"/>
          <w:szCs w:val="22"/>
        </w:rPr>
        <w:t>7</w:t>
      </w:r>
      <w:r w:rsidR="00AB1EDE">
        <w:rPr>
          <w:rFonts w:asciiTheme="minorHAnsi" w:hAnsiTheme="minorHAnsi"/>
          <w:sz w:val="22"/>
          <w:szCs w:val="22"/>
        </w:rPr>
        <w:t xml:space="preserve"> </w:t>
      </w:r>
      <w:r w:rsidR="005A5AA4" w:rsidRPr="00446720">
        <w:rPr>
          <w:rFonts w:asciiTheme="minorHAnsi" w:hAnsiTheme="minorHAnsi"/>
          <w:sz w:val="22"/>
          <w:szCs w:val="22"/>
        </w:rPr>
        <w:t xml:space="preserve">seniors is in Appendix </w:t>
      </w:r>
      <w:r>
        <w:rPr>
          <w:rFonts w:asciiTheme="minorHAnsi" w:hAnsiTheme="minorHAnsi"/>
          <w:sz w:val="22"/>
          <w:szCs w:val="22"/>
        </w:rPr>
        <w:t>J</w:t>
      </w:r>
      <w:r w:rsidR="005A5AA4" w:rsidRPr="00446720">
        <w:rPr>
          <w:rFonts w:asciiTheme="minorHAnsi" w:hAnsiTheme="minorHAnsi"/>
          <w:sz w:val="22"/>
          <w:szCs w:val="22"/>
        </w:rPr>
        <w:t xml:space="preserve">.  </w:t>
      </w:r>
    </w:p>
    <w:p w:rsidR="00AC1BCA" w:rsidRPr="00140A55" w:rsidRDefault="00AC1BCA" w:rsidP="006243A6">
      <w:pPr>
        <w:rPr>
          <w:rFonts w:asciiTheme="minorHAnsi" w:hAnsiTheme="minorHAnsi"/>
          <w:color w:val="FF0000"/>
        </w:rPr>
      </w:pPr>
    </w:p>
    <w:p w:rsidR="00ED1F8A" w:rsidRPr="00AC1BCA" w:rsidRDefault="000D7C29" w:rsidP="006243A6">
      <w:pPr>
        <w:pStyle w:val="Heading2"/>
        <w:rPr>
          <w:rFonts w:asciiTheme="minorHAnsi" w:hAnsiTheme="minorHAnsi"/>
          <w:iCs/>
          <w:sz w:val="24"/>
        </w:rPr>
      </w:pPr>
      <w:r w:rsidRPr="00AC1BCA">
        <w:rPr>
          <w:rFonts w:asciiTheme="minorHAnsi" w:hAnsiTheme="minorHAnsi"/>
          <w:iCs/>
          <w:sz w:val="24"/>
        </w:rPr>
        <w:t>Speak</w:t>
      </w:r>
      <w:r w:rsidR="00367215" w:rsidRPr="00AC1BCA">
        <w:rPr>
          <w:rFonts w:asciiTheme="minorHAnsi" w:hAnsiTheme="minorHAnsi"/>
          <w:iCs/>
          <w:sz w:val="24"/>
        </w:rPr>
        <w:t>ing and Listening</w:t>
      </w:r>
    </w:p>
    <w:p w:rsidR="007F5411" w:rsidRPr="00140A55" w:rsidRDefault="007F5411" w:rsidP="006243A6">
      <w:pPr>
        <w:rPr>
          <w:rFonts w:asciiTheme="minorHAnsi" w:hAnsiTheme="minorHAnsi"/>
          <w:color w:val="FF0000"/>
          <w:sz w:val="22"/>
          <w:szCs w:val="22"/>
        </w:rPr>
      </w:pPr>
    </w:p>
    <w:p w:rsidR="004F1499" w:rsidRPr="00646491" w:rsidRDefault="004F1499" w:rsidP="006243A6">
      <w:pPr>
        <w:rPr>
          <w:rFonts w:asciiTheme="minorHAnsi" w:hAnsiTheme="minorHAnsi"/>
          <w:sz w:val="22"/>
          <w:szCs w:val="22"/>
        </w:rPr>
      </w:pPr>
      <w:r w:rsidRPr="00646491">
        <w:rPr>
          <w:rFonts w:asciiTheme="minorHAnsi" w:hAnsiTheme="minorHAnsi"/>
          <w:sz w:val="22"/>
          <w:szCs w:val="22"/>
        </w:rPr>
        <w:t xml:space="preserve">Data that </w:t>
      </w:r>
      <w:r w:rsidR="00183C77" w:rsidRPr="00646491">
        <w:rPr>
          <w:rFonts w:asciiTheme="minorHAnsi" w:hAnsiTheme="minorHAnsi"/>
          <w:sz w:val="22"/>
          <w:szCs w:val="22"/>
        </w:rPr>
        <w:t>address</w:t>
      </w:r>
      <w:r w:rsidRPr="00646491">
        <w:rPr>
          <w:rFonts w:asciiTheme="minorHAnsi" w:hAnsiTheme="minorHAnsi"/>
          <w:sz w:val="22"/>
          <w:szCs w:val="22"/>
        </w:rPr>
        <w:t xml:space="preserve"> this General Education goal were collected for</w:t>
      </w:r>
      <w:r w:rsidR="009A46B8" w:rsidRPr="00646491">
        <w:rPr>
          <w:rFonts w:asciiTheme="minorHAnsi" w:hAnsiTheme="minorHAnsi"/>
          <w:sz w:val="22"/>
          <w:szCs w:val="22"/>
        </w:rPr>
        <w:t xml:space="preserve"> the first time in Fall 2003 </w:t>
      </w:r>
      <w:r w:rsidR="002C1C06" w:rsidRPr="00646491">
        <w:rPr>
          <w:rFonts w:asciiTheme="minorHAnsi" w:hAnsiTheme="minorHAnsi"/>
          <w:sz w:val="22"/>
          <w:szCs w:val="22"/>
        </w:rPr>
        <w:t xml:space="preserve">from </w:t>
      </w:r>
      <w:r w:rsidRPr="00646491">
        <w:rPr>
          <w:rFonts w:asciiTheme="minorHAnsi" w:hAnsiTheme="minorHAnsi"/>
          <w:sz w:val="22"/>
          <w:szCs w:val="22"/>
        </w:rPr>
        <w:t>Speech 1310</w:t>
      </w:r>
      <w:r w:rsidR="009A46B8" w:rsidRPr="00646491">
        <w:rPr>
          <w:rFonts w:asciiTheme="minorHAnsi" w:hAnsiTheme="minorHAnsi"/>
          <w:sz w:val="22"/>
          <w:szCs w:val="22"/>
        </w:rPr>
        <w:t>G</w:t>
      </w:r>
      <w:r w:rsidRPr="00646491">
        <w:rPr>
          <w:rFonts w:asciiTheme="minorHAnsi" w:hAnsiTheme="minorHAnsi"/>
          <w:sz w:val="22"/>
          <w:szCs w:val="22"/>
        </w:rPr>
        <w:t xml:space="preserve"> courses</w:t>
      </w:r>
      <w:r w:rsidR="00E25D3D" w:rsidRPr="00646491">
        <w:rPr>
          <w:rFonts w:asciiTheme="minorHAnsi" w:hAnsiTheme="minorHAnsi"/>
          <w:sz w:val="22"/>
          <w:szCs w:val="22"/>
        </w:rPr>
        <w:t xml:space="preserve"> (now Communication Studies 1310G) and in senior seminars for the first time in Fall 2004</w:t>
      </w:r>
      <w:r w:rsidRPr="00646491">
        <w:rPr>
          <w:rFonts w:asciiTheme="minorHAnsi" w:hAnsiTheme="minorHAnsi"/>
          <w:sz w:val="22"/>
          <w:szCs w:val="22"/>
        </w:rPr>
        <w:t>.</w:t>
      </w:r>
      <w:r w:rsidR="00A54559" w:rsidRPr="00646491">
        <w:rPr>
          <w:rFonts w:asciiTheme="minorHAnsi" w:hAnsiTheme="minorHAnsi"/>
          <w:sz w:val="22"/>
          <w:szCs w:val="22"/>
        </w:rPr>
        <w:t xml:space="preserve">  </w:t>
      </w:r>
      <w:r w:rsidR="00B11F33" w:rsidRPr="00646491">
        <w:rPr>
          <w:rFonts w:asciiTheme="minorHAnsi" w:hAnsiTheme="minorHAnsi"/>
          <w:sz w:val="22"/>
          <w:szCs w:val="22"/>
        </w:rPr>
        <w:t>O</w:t>
      </w:r>
      <w:r w:rsidR="00E676A3" w:rsidRPr="00646491">
        <w:rPr>
          <w:rFonts w:asciiTheme="minorHAnsi" w:hAnsiTheme="minorHAnsi"/>
          <w:sz w:val="22"/>
          <w:szCs w:val="22"/>
        </w:rPr>
        <w:t>TE</w:t>
      </w:r>
      <w:r w:rsidR="00B11F33" w:rsidRPr="00646491">
        <w:rPr>
          <w:rFonts w:asciiTheme="minorHAnsi" w:hAnsiTheme="minorHAnsi"/>
          <w:sz w:val="22"/>
          <w:szCs w:val="22"/>
        </w:rPr>
        <w:t xml:space="preserve"> has primary responsibility for disseminating forms and collecting speaking data.  </w:t>
      </w:r>
      <w:r w:rsidR="00A54559" w:rsidRPr="00646491">
        <w:rPr>
          <w:rFonts w:asciiTheme="minorHAnsi" w:hAnsiTheme="minorHAnsi"/>
          <w:sz w:val="22"/>
          <w:szCs w:val="22"/>
        </w:rPr>
        <w:t xml:space="preserve">CASA’s </w:t>
      </w:r>
      <w:r w:rsidR="008258A7" w:rsidRPr="00646491">
        <w:rPr>
          <w:rFonts w:asciiTheme="minorHAnsi" w:hAnsiTheme="minorHAnsi"/>
          <w:sz w:val="22"/>
          <w:szCs w:val="22"/>
        </w:rPr>
        <w:t>AY</w:t>
      </w:r>
      <w:r w:rsidR="00B11F33" w:rsidRPr="00646491">
        <w:rPr>
          <w:rFonts w:asciiTheme="minorHAnsi" w:hAnsiTheme="minorHAnsi"/>
          <w:sz w:val="22"/>
          <w:szCs w:val="22"/>
        </w:rPr>
        <w:t>1</w:t>
      </w:r>
      <w:r w:rsidR="00646491" w:rsidRPr="00646491">
        <w:rPr>
          <w:rFonts w:asciiTheme="minorHAnsi" w:hAnsiTheme="minorHAnsi"/>
          <w:sz w:val="22"/>
          <w:szCs w:val="22"/>
        </w:rPr>
        <w:t>7</w:t>
      </w:r>
      <w:r w:rsidR="004B06B7" w:rsidRPr="00646491">
        <w:rPr>
          <w:rFonts w:asciiTheme="minorHAnsi" w:hAnsiTheme="minorHAnsi"/>
          <w:sz w:val="22"/>
          <w:szCs w:val="22"/>
        </w:rPr>
        <w:t xml:space="preserve"> </w:t>
      </w:r>
      <w:r w:rsidR="00A54559" w:rsidRPr="00646491">
        <w:rPr>
          <w:rFonts w:asciiTheme="minorHAnsi" w:hAnsiTheme="minorHAnsi"/>
          <w:sz w:val="22"/>
          <w:szCs w:val="22"/>
        </w:rPr>
        <w:t>objectives that support this goal include:</w:t>
      </w:r>
    </w:p>
    <w:p w:rsidR="008F31E4" w:rsidRPr="00646491" w:rsidRDefault="008F31E4" w:rsidP="006243A6">
      <w:pPr>
        <w:rPr>
          <w:rFonts w:asciiTheme="minorHAnsi" w:hAnsiTheme="minorHAnsi"/>
          <w:sz w:val="22"/>
          <w:szCs w:val="22"/>
        </w:rPr>
      </w:pPr>
    </w:p>
    <w:p w:rsidR="00A54559" w:rsidRPr="0044484B" w:rsidRDefault="0032262E" w:rsidP="00D5466B">
      <w:pPr>
        <w:pStyle w:val="Heading2"/>
        <w:numPr>
          <w:ilvl w:val="0"/>
          <w:numId w:val="6"/>
        </w:numPr>
        <w:rPr>
          <w:rFonts w:asciiTheme="minorHAnsi" w:hAnsiTheme="minorHAnsi"/>
          <w:b w:val="0"/>
        </w:rPr>
      </w:pPr>
      <w:r w:rsidRPr="0044484B">
        <w:rPr>
          <w:rFonts w:asciiTheme="minorHAnsi" w:hAnsiTheme="minorHAnsi"/>
          <w:b w:val="0"/>
        </w:rPr>
        <w:t xml:space="preserve">Assist </w:t>
      </w:r>
      <w:r w:rsidR="00A54559" w:rsidRPr="0044484B">
        <w:rPr>
          <w:rFonts w:asciiTheme="minorHAnsi" w:hAnsiTheme="minorHAnsi"/>
          <w:b w:val="0"/>
        </w:rPr>
        <w:t xml:space="preserve">the </w:t>
      </w:r>
      <w:r w:rsidR="00E25D3D" w:rsidRPr="0044484B">
        <w:rPr>
          <w:rFonts w:asciiTheme="minorHAnsi" w:hAnsiTheme="minorHAnsi"/>
          <w:b w:val="0"/>
        </w:rPr>
        <w:t>CMN</w:t>
      </w:r>
      <w:r w:rsidR="00A54559" w:rsidRPr="0044484B">
        <w:rPr>
          <w:rFonts w:asciiTheme="minorHAnsi" w:hAnsiTheme="minorHAnsi"/>
          <w:b w:val="0"/>
        </w:rPr>
        <w:t xml:space="preserve"> 1310G coordinator in communicating assessment expectations to graduate assistants a</w:t>
      </w:r>
      <w:r w:rsidR="00E25D3D" w:rsidRPr="0044484B">
        <w:rPr>
          <w:rFonts w:asciiTheme="minorHAnsi" w:hAnsiTheme="minorHAnsi"/>
          <w:b w:val="0"/>
        </w:rPr>
        <w:t>nd faculty teaching this course</w:t>
      </w:r>
      <w:r w:rsidR="008F08EE" w:rsidRPr="0044484B">
        <w:rPr>
          <w:rFonts w:asciiTheme="minorHAnsi" w:hAnsiTheme="minorHAnsi"/>
          <w:b w:val="0"/>
        </w:rPr>
        <w:t>.</w:t>
      </w:r>
    </w:p>
    <w:p w:rsidR="00A54559" w:rsidRPr="0044484B" w:rsidRDefault="001F1C21" w:rsidP="00D5466B">
      <w:pPr>
        <w:numPr>
          <w:ilvl w:val="0"/>
          <w:numId w:val="6"/>
        </w:numPr>
        <w:rPr>
          <w:rFonts w:asciiTheme="minorHAnsi" w:hAnsiTheme="minorHAnsi"/>
          <w:sz w:val="22"/>
          <w:szCs w:val="22"/>
        </w:rPr>
      </w:pPr>
      <w:r w:rsidRPr="0044484B">
        <w:rPr>
          <w:rFonts w:asciiTheme="minorHAnsi" w:hAnsiTheme="minorHAnsi"/>
          <w:sz w:val="22"/>
          <w:szCs w:val="22"/>
        </w:rPr>
        <w:t>Provide</w:t>
      </w:r>
      <w:r w:rsidR="00A54559" w:rsidRPr="0044484B">
        <w:rPr>
          <w:rFonts w:asciiTheme="minorHAnsi" w:hAnsiTheme="minorHAnsi"/>
          <w:sz w:val="22"/>
          <w:szCs w:val="22"/>
        </w:rPr>
        <w:t xml:space="preserve"> informational material for faculty</w:t>
      </w:r>
      <w:r w:rsidR="008F08EE" w:rsidRPr="0044484B">
        <w:rPr>
          <w:rFonts w:asciiTheme="minorHAnsi" w:hAnsiTheme="minorHAnsi"/>
          <w:sz w:val="22"/>
          <w:szCs w:val="22"/>
        </w:rPr>
        <w:t>.</w:t>
      </w:r>
      <w:r w:rsidR="00A54559" w:rsidRPr="0044484B">
        <w:rPr>
          <w:rFonts w:asciiTheme="minorHAnsi" w:hAnsiTheme="minorHAnsi"/>
          <w:sz w:val="22"/>
          <w:szCs w:val="22"/>
        </w:rPr>
        <w:t xml:space="preserve"> </w:t>
      </w:r>
    </w:p>
    <w:p w:rsidR="00A54559" w:rsidRPr="0044484B" w:rsidRDefault="00A54559" w:rsidP="00D5466B">
      <w:pPr>
        <w:numPr>
          <w:ilvl w:val="0"/>
          <w:numId w:val="6"/>
        </w:numPr>
        <w:rPr>
          <w:rFonts w:asciiTheme="minorHAnsi" w:hAnsiTheme="minorHAnsi"/>
          <w:sz w:val="22"/>
          <w:szCs w:val="22"/>
        </w:rPr>
      </w:pPr>
      <w:r w:rsidRPr="0044484B">
        <w:rPr>
          <w:rFonts w:asciiTheme="minorHAnsi" w:hAnsiTheme="minorHAnsi"/>
          <w:sz w:val="22"/>
          <w:szCs w:val="22"/>
        </w:rPr>
        <w:t>Enter quantitative data in assessment database</w:t>
      </w:r>
      <w:r w:rsidR="008F08EE" w:rsidRPr="0044484B">
        <w:rPr>
          <w:rFonts w:asciiTheme="minorHAnsi" w:hAnsiTheme="minorHAnsi"/>
          <w:sz w:val="22"/>
          <w:szCs w:val="22"/>
        </w:rPr>
        <w:t>.</w:t>
      </w:r>
    </w:p>
    <w:p w:rsidR="00A54559" w:rsidRPr="0044484B" w:rsidRDefault="008F31E4" w:rsidP="00D5466B">
      <w:pPr>
        <w:numPr>
          <w:ilvl w:val="0"/>
          <w:numId w:val="6"/>
        </w:numPr>
        <w:rPr>
          <w:rFonts w:asciiTheme="minorHAnsi" w:hAnsiTheme="minorHAnsi"/>
          <w:sz w:val="22"/>
          <w:szCs w:val="22"/>
        </w:rPr>
      </w:pPr>
      <w:r w:rsidRPr="0044484B">
        <w:rPr>
          <w:rFonts w:asciiTheme="minorHAnsi" w:hAnsiTheme="minorHAnsi"/>
          <w:sz w:val="22"/>
          <w:szCs w:val="22"/>
        </w:rPr>
        <w:t xml:space="preserve">Disseminate </w:t>
      </w:r>
      <w:r w:rsidR="00A54559" w:rsidRPr="0044484B">
        <w:rPr>
          <w:rFonts w:asciiTheme="minorHAnsi" w:hAnsiTheme="minorHAnsi"/>
          <w:sz w:val="22"/>
          <w:szCs w:val="22"/>
        </w:rPr>
        <w:t>procedures for faculty to return assessment forms to CASA</w:t>
      </w:r>
      <w:r w:rsidR="008F08EE" w:rsidRPr="0044484B">
        <w:rPr>
          <w:rFonts w:asciiTheme="minorHAnsi" w:hAnsiTheme="minorHAnsi"/>
          <w:sz w:val="22"/>
          <w:szCs w:val="22"/>
        </w:rPr>
        <w:t>.</w:t>
      </w:r>
    </w:p>
    <w:p w:rsidR="00FF6D2F" w:rsidRPr="0044484B" w:rsidRDefault="001F1C21" w:rsidP="00D5466B">
      <w:pPr>
        <w:numPr>
          <w:ilvl w:val="0"/>
          <w:numId w:val="6"/>
        </w:numPr>
        <w:rPr>
          <w:rFonts w:asciiTheme="minorHAnsi" w:hAnsiTheme="minorHAnsi"/>
          <w:sz w:val="22"/>
        </w:rPr>
      </w:pPr>
      <w:r w:rsidRPr="0044484B">
        <w:rPr>
          <w:rFonts w:asciiTheme="minorHAnsi" w:hAnsiTheme="minorHAnsi"/>
          <w:sz w:val="22"/>
        </w:rPr>
        <w:lastRenderedPageBreak/>
        <w:t>Collect</w:t>
      </w:r>
      <w:r w:rsidR="00FF6D2F" w:rsidRPr="0044484B">
        <w:rPr>
          <w:rFonts w:asciiTheme="minorHAnsi" w:hAnsiTheme="minorHAnsi"/>
          <w:sz w:val="22"/>
        </w:rPr>
        <w:t xml:space="preserve"> speaking data in the </w:t>
      </w:r>
      <w:r w:rsidR="008F31E4" w:rsidRPr="0044484B">
        <w:rPr>
          <w:rFonts w:asciiTheme="minorHAnsi" w:hAnsiTheme="minorHAnsi"/>
          <w:sz w:val="22"/>
        </w:rPr>
        <w:t xml:space="preserve">CMN 1310G courses and in </w:t>
      </w:r>
      <w:r w:rsidR="00FF6D2F" w:rsidRPr="0044484B">
        <w:rPr>
          <w:rFonts w:asciiTheme="minorHAnsi" w:hAnsiTheme="minorHAnsi"/>
          <w:sz w:val="22"/>
        </w:rPr>
        <w:t>senior seminars</w:t>
      </w:r>
      <w:r w:rsidR="008F08EE" w:rsidRPr="0044484B">
        <w:rPr>
          <w:rFonts w:asciiTheme="minorHAnsi" w:hAnsiTheme="minorHAnsi"/>
          <w:sz w:val="22"/>
        </w:rPr>
        <w:t>.</w:t>
      </w:r>
    </w:p>
    <w:p w:rsidR="004B06B7" w:rsidRPr="0044484B" w:rsidRDefault="004B06B7" w:rsidP="00D5466B">
      <w:pPr>
        <w:numPr>
          <w:ilvl w:val="0"/>
          <w:numId w:val="6"/>
        </w:numPr>
        <w:rPr>
          <w:rFonts w:asciiTheme="minorHAnsi" w:hAnsiTheme="minorHAnsi"/>
          <w:sz w:val="22"/>
        </w:rPr>
      </w:pPr>
      <w:r w:rsidRPr="0044484B">
        <w:rPr>
          <w:rFonts w:asciiTheme="minorHAnsi" w:hAnsiTheme="minorHAnsi"/>
          <w:sz w:val="22"/>
        </w:rPr>
        <w:t xml:space="preserve">Disseminate data to </w:t>
      </w:r>
      <w:r w:rsidR="00952FC8" w:rsidRPr="0044484B">
        <w:rPr>
          <w:rFonts w:asciiTheme="minorHAnsi" w:hAnsiTheme="minorHAnsi"/>
          <w:sz w:val="22"/>
        </w:rPr>
        <w:t xml:space="preserve">CASL and </w:t>
      </w:r>
      <w:r w:rsidRPr="0044484B">
        <w:rPr>
          <w:rFonts w:asciiTheme="minorHAnsi" w:hAnsiTheme="minorHAnsi"/>
          <w:sz w:val="22"/>
        </w:rPr>
        <w:t>the campus community.</w:t>
      </w:r>
    </w:p>
    <w:p w:rsidR="00B11F33" w:rsidRPr="0044484B" w:rsidRDefault="00E64280" w:rsidP="00D5466B">
      <w:pPr>
        <w:numPr>
          <w:ilvl w:val="0"/>
          <w:numId w:val="6"/>
        </w:numPr>
        <w:rPr>
          <w:rFonts w:asciiTheme="minorHAnsi" w:hAnsiTheme="minorHAnsi"/>
          <w:sz w:val="22"/>
        </w:rPr>
      </w:pPr>
      <w:r w:rsidRPr="0044484B">
        <w:rPr>
          <w:rFonts w:asciiTheme="minorHAnsi" w:hAnsiTheme="minorHAnsi"/>
          <w:sz w:val="22"/>
        </w:rPr>
        <w:t>Provide data to departments for their majors.</w:t>
      </w:r>
    </w:p>
    <w:p w:rsidR="00014B02" w:rsidRPr="00140A55" w:rsidRDefault="00014B02" w:rsidP="006243A6">
      <w:pPr>
        <w:pStyle w:val="Heading2"/>
        <w:rPr>
          <w:rFonts w:asciiTheme="minorHAnsi" w:hAnsiTheme="minorHAnsi"/>
          <w:b w:val="0"/>
          <w:color w:val="FF0000"/>
        </w:rPr>
      </w:pPr>
    </w:p>
    <w:p w:rsidR="00C73220" w:rsidRPr="008F6BF2" w:rsidRDefault="00E676A3" w:rsidP="0083016E">
      <w:pPr>
        <w:pStyle w:val="BodyText"/>
        <w:rPr>
          <w:rFonts w:asciiTheme="minorHAnsi" w:hAnsiTheme="minorHAnsi"/>
        </w:rPr>
      </w:pPr>
      <w:r w:rsidRPr="008F6BF2">
        <w:rPr>
          <w:rFonts w:asciiTheme="minorHAnsi" w:hAnsiTheme="minorHAnsi"/>
          <w:szCs w:val="22"/>
        </w:rPr>
        <w:t>Speaking assessment sheets were distributed to all sections of CMN 1310</w:t>
      </w:r>
      <w:r w:rsidR="00632C45" w:rsidRPr="008F6BF2">
        <w:rPr>
          <w:rFonts w:asciiTheme="minorHAnsi" w:hAnsiTheme="minorHAnsi"/>
          <w:szCs w:val="22"/>
        </w:rPr>
        <w:t>G</w:t>
      </w:r>
      <w:r w:rsidRPr="008F6BF2">
        <w:rPr>
          <w:rFonts w:asciiTheme="minorHAnsi" w:hAnsiTheme="minorHAnsi"/>
          <w:szCs w:val="22"/>
        </w:rPr>
        <w:t xml:space="preserve"> and senior seminars.  </w:t>
      </w:r>
      <w:r w:rsidR="00C57875" w:rsidRPr="008F6BF2">
        <w:rPr>
          <w:rFonts w:asciiTheme="minorHAnsi" w:hAnsiTheme="minorHAnsi"/>
          <w:szCs w:val="22"/>
        </w:rPr>
        <w:t xml:space="preserve">This year a total of </w:t>
      </w:r>
      <w:r w:rsidR="008F6BF2" w:rsidRPr="008F6BF2">
        <w:rPr>
          <w:rFonts w:asciiTheme="minorHAnsi" w:hAnsiTheme="minorHAnsi"/>
          <w:szCs w:val="22"/>
        </w:rPr>
        <w:t>1,920</w:t>
      </w:r>
      <w:r w:rsidR="00C57875" w:rsidRPr="008F6BF2">
        <w:rPr>
          <w:rFonts w:asciiTheme="minorHAnsi" w:hAnsiTheme="minorHAnsi"/>
          <w:szCs w:val="22"/>
        </w:rPr>
        <w:t xml:space="preserve"> completed assessments were returned</w:t>
      </w:r>
      <w:r w:rsidR="00952FC8" w:rsidRPr="008F6BF2">
        <w:rPr>
          <w:rFonts w:asciiTheme="minorHAnsi" w:hAnsiTheme="minorHAnsi"/>
          <w:szCs w:val="22"/>
        </w:rPr>
        <w:t xml:space="preserve">:  </w:t>
      </w:r>
      <w:r w:rsidR="008F6BF2" w:rsidRPr="008F6BF2">
        <w:rPr>
          <w:rFonts w:asciiTheme="minorHAnsi" w:hAnsiTheme="minorHAnsi"/>
          <w:szCs w:val="22"/>
        </w:rPr>
        <w:t xml:space="preserve">633 </w:t>
      </w:r>
      <w:r w:rsidR="00952FC8" w:rsidRPr="008F6BF2">
        <w:rPr>
          <w:rFonts w:asciiTheme="minorHAnsi" w:hAnsiTheme="minorHAnsi"/>
          <w:szCs w:val="22"/>
        </w:rPr>
        <w:t xml:space="preserve">freshman scores and </w:t>
      </w:r>
      <w:r w:rsidR="00505173" w:rsidRPr="008F6BF2">
        <w:rPr>
          <w:rFonts w:asciiTheme="minorHAnsi" w:hAnsiTheme="minorHAnsi"/>
          <w:szCs w:val="22"/>
        </w:rPr>
        <w:t>1,</w:t>
      </w:r>
      <w:r w:rsidR="008F6BF2" w:rsidRPr="008F6BF2">
        <w:rPr>
          <w:rFonts w:asciiTheme="minorHAnsi" w:hAnsiTheme="minorHAnsi"/>
          <w:szCs w:val="22"/>
        </w:rPr>
        <w:t>287</w:t>
      </w:r>
      <w:r w:rsidR="00952FC8" w:rsidRPr="008F6BF2">
        <w:rPr>
          <w:rFonts w:asciiTheme="minorHAnsi" w:hAnsiTheme="minorHAnsi"/>
          <w:szCs w:val="22"/>
        </w:rPr>
        <w:t xml:space="preserve"> senior scores</w:t>
      </w:r>
      <w:r w:rsidR="003756DE" w:rsidRPr="008F6BF2">
        <w:rPr>
          <w:rFonts w:asciiTheme="minorHAnsi" w:hAnsiTheme="minorHAnsi"/>
          <w:szCs w:val="22"/>
        </w:rPr>
        <w:t>.</w:t>
      </w:r>
      <w:r w:rsidR="00505173" w:rsidRPr="008F6BF2">
        <w:rPr>
          <w:rFonts w:asciiTheme="minorHAnsi" w:hAnsiTheme="minorHAnsi"/>
          <w:szCs w:val="22"/>
        </w:rPr>
        <w:t xml:space="preserve">  This represents </w:t>
      </w:r>
      <w:r w:rsidR="008F6BF2" w:rsidRPr="008F6BF2">
        <w:rPr>
          <w:rFonts w:asciiTheme="minorHAnsi" w:hAnsiTheme="minorHAnsi"/>
          <w:szCs w:val="22"/>
        </w:rPr>
        <w:t>581</w:t>
      </w:r>
      <w:r w:rsidR="00505173" w:rsidRPr="008F6BF2">
        <w:rPr>
          <w:rFonts w:asciiTheme="minorHAnsi" w:hAnsiTheme="minorHAnsi"/>
          <w:szCs w:val="22"/>
        </w:rPr>
        <w:t xml:space="preserve"> fewer scores than last academic year.</w:t>
      </w:r>
      <w:r w:rsidR="003756DE" w:rsidRPr="008F6BF2">
        <w:rPr>
          <w:rFonts w:asciiTheme="minorHAnsi" w:hAnsiTheme="minorHAnsi"/>
        </w:rPr>
        <w:t xml:space="preserve"> </w:t>
      </w:r>
      <w:r w:rsidR="008F6BF2">
        <w:rPr>
          <w:rFonts w:asciiTheme="minorHAnsi" w:hAnsiTheme="minorHAnsi"/>
        </w:rPr>
        <w:t>The table below shows the breakdown by semester and course:</w:t>
      </w:r>
      <w:r w:rsidR="003756DE" w:rsidRPr="008F6BF2">
        <w:rPr>
          <w:rFonts w:asciiTheme="minorHAnsi" w:hAnsiTheme="minorHAnsi"/>
        </w:rPr>
        <w:t xml:space="preserve"> </w:t>
      </w:r>
    </w:p>
    <w:p w:rsidR="00505173" w:rsidRPr="00AB1EDE" w:rsidRDefault="00505173" w:rsidP="00AB1EDE">
      <w:pPr>
        <w:rPr>
          <w:rFonts w:asciiTheme="minorHAnsi" w:hAnsiTheme="minorHAnsi"/>
          <w:color w:val="FF0000"/>
          <w:sz w:val="22"/>
        </w:rPr>
      </w:pPr>
    </w:p>
    <w:tbl>
      <w:tblPr>
        <w:tblStyle w:val="TableGrid"/>
        <w:tblW w:w="0" w:type="auto"/>
        <w:tblInd w:w="1440" w:type="dxa"/>
        <w:tblLook w:val="04A0" w:firstRow="1" w:lastRow="0" w:firstColumn="1" w:lastColumn="0" w:noHBand="0" w:noVBand="1"/>
      </w:tblPr>
      <w:tblGrid>
        <w:gridCol w:w="1800"/>
        <w:gridCol w:w="2340"/>
        <w:gridCol w:w="2614"/>
      </w:tblGrid>
      <w:tr w:rsidR="00817009" w:rsidRPr="00140A55" w:rsidTr="005F6C38">
        <w:tc>
          <w:tcPr>
            <w:tcW w:w="1800" w:type="dxa"/>
            <w:shd w:val="clear" w:color="auto" w:fill="99CCFF"/>
          </w:tcPr>
          <w:p w:rsidR="002E2228" w:rsidRPr="008F6BF2" w:rsidRDefault="002E2228" w:rsidP="005F6C38">
            <w:pPr>
              <w:jc w:val="center"/>
              <w:rPr>
                <w:rFonts w:asciiTheme="minorHAnsi" w:hAnsiTheme="minorHAnsi"/>
                <w:b/>
                <w:sz w:val="22"/>
                <w:szCs w:val="22"/>
              </w:rPr>
            </w:pPr>
            <w:r w:rsidRPr="008F6BF2">
              <w:rPr>
                <w:rFonts w:asciiTheme="minorHAnsi" w:hAnsiTheme="minorHAnsi"/>
                <w:sz w:val="22"/>
                <w:szCs w:val="22"/>
              </w:rPr>
              <w:br w:type="page"/>
            </w:r>
            <w:r w:rsidRPr="008F6BF2">
              <w:rPr>
                <w:rFonts w:asciiTheme="minorHAnsi" w:hAnsiTheme="minorHAnsi"/>
                <w:b/>
                <w:sz w:val="22"/>
                <w:szCs w:val="22"/>
              </w:rPr>
              <w:t>Term</w:t>
            </w:r>
          </w:p>
        </w:tc>
        <w:tc>
          <w:tcPr>
            <w:tcW w:w="2340" w:type="dxa"/>
            <w:shd w:val="clear" w:color="auto" w:fill="99CCFF"/>
          </w:tcPr>
          <w:p w:rsidR="002E2228" w:rsidRPr="008F6BF2" w:rsidRDefault="002E2228" w:rsidP="005F6C38">
            <w:pPr>
              <w:jc w:val="center"/>
              <w:rPr>
                <w:rFonts w:asciiTheme="minorHAnsi" w:hAnsiTheme="minorHAnsi"/>
                <w:b/>
                <w:sz w:val="22"/>
                <w:szCs w:val="22"/>
              </w:rPr>
            </w:pPr>
            <w:r w:rsidRPr="008F6BF2">
              <w:rPr>
                <w:rFonts w:asciiTheme="minorHAnsi" w:hAnsiTheme="minorHAnsi"/>
                <w:b/>
                <w:sz w:val="22"/>
                <w:szCs w:val="22"/>
              </w:rPr>
              <w:t>Course</w:t>
            </w:r>
          </w:p>
        </w:tc>
        <w:tc>
          <w:tcPr>
            <w:tcW w:w="2614" w:type="dxa"/>
            <w:shd w:val="clear" w:color="auto" w:fill="99CCFF"/>
          </w:tcPr>
          <w:p w:rsidR="002E2228" w:rsidRPr="008F6BF2" w:rsidRDefault="002E2228" w:rsidP="005F6C38">
            <w:pPr>
              <w:jc w:val="center"/>
              <w:rPr>
                <w:rFonts w:asciiTheme="minorHAnsi" w:hAnsiTheme="minorHAnsi"/>
                <w:b/>
                <w:sz w:val="22"/>
                <w:szCs w:val="22"/>
              </w:rPr>
            </w:pPr>
            <w:r w:rsidRPr="008F6BF2">
              <w:rPr>
                <w:rFonts w:asciiTheme="minorHAnsi" w:hAnsiTheme="minorHAnsi"/>
                <w:b/>
                <w:sz w:val="22"/>
                <w:szCs w:val="22"/>
              </w:rPr>
              <w:t># of Submission</w:t>
            </w:r>
          </w:p>
        </w:tc>
      </w:tr>
      <w:tr w:rsidR="00817009" w:rsidRPr="00140A55" w:rsidTr="005F6C38">
        <w:tc>
          <w:tcPr>
            <w:tcW w:w="1800" w:type="dxa"/>
          </w:tcPr>
          <w:p w:rsidR="002E2228" w:rsidRPr="008F6BF2" w:rsidRDefault="002E2228" w:rsidP="005F6C38">
            <w:pPr>
              <w:jc w:val="center"/>
              <w:rPr>
                <w:rFonts w:asciiTheme="minorHAnsi" w:hAnsiTheme="minorHAnsi"/>
                <w:sz w:val="22"/>
                <w:szCs w:val="22"/>
              </w:rPr>
            </w:pPr>
            <w:r w:rsidRPr="008F6BF2">
              <w:rPr>
                <w:rFonts w:asciiTheme="minorHAnsi" w:hAnsiTheme="minorHAnsi"/>
                <w:sz w:val="22"/>
                <w:szCs w:val="22"/>
              </w:rPr>
              <w:t>SU1</w:t>
            </w:r>
            <w:r w:rsidR="00817009" w:rsidRPr="008F6BF2">
              <w:rPr>
                <w:rFonts w:asciiTheme="minorHAnsi" w:hAnsiTheme="minorHAnsi"/>
                <w:sz w:val="22"/>
                <w:szCs w:val="22"/>
              </w:rPr>
              <w:t>5</w:t>
            </w:r>
          </w:p>
        </w:tc>
        <w:tc>
          <w:tcPr>
            <w:tcW w:w="2340" w:type="dxa"/>
          </w:tcPr>
          <w:p w:rsidR="002E2228" w:rsidRPr="008F6BF2" w:rsidRDefault="002E2228" w:rsidP="005F6C38">
            <w:pPr>
              <w:jc w:val="center"/>
              <w:rPr>
                <w:rFonts w:asciiTheme="minorHAnsi" w:hAnsiTheme="minorHAnsi"/>
                <w:sz w:val="22"/>
                <w:szCs w:val="22"/>
              </w:rPr>
            </w:pPr>
            <w:r w:rsidRPr="008F6BF2">
              <w:rPr>
                <w:rFonts w:asciiTheme="minorHAnsi" w:hAnsiTheme="minorHAnsi"/>
                <w:sz w:val="22"/>
                <w:szCs w:val="22"/>
              </w:rPr>
              <w:t>EIU 4###G</w:t>
            </w:r>
          </w:p>
        </w:tc>
        <w:tc>
          <w:tcPr>
            <w:tcW w:w="2614" w:type="dxa"/>
          </w:tcPr>
          <w:p w:rsidR="002E2228" w:rsidRPr="008F6BF2" w:rsidRDefault="008F6BF2" w:rsidP="005F6C38">
            <w:pPr>
              <w:jc w:val="center"/>
              <w:rPr>
                <w:rFonts w:asciiTheme="minorHAnsi" w:hAnsiTheme="minorHAnsi"/>
                <w:sz w:val="22"/>
                <w:szCs w:val="22"/>
              </w:rPr>
            </w:pPr>
            <w:r w:rsidRPr="008F6BF2">
              <w:rPr>
                <w:rFonts w:asciiTheme="minorHAnsi" w:hAnsiTheme="minorHAnsi"/>
                <w:sz w:val="22"/>
                <w:szCs w:val="22"/>
              </w:rPr>
              <w:t>254</w:t>
            </w:r>
          </w:p>
        </w:tc>
      </w:tr>
      <w:tr w:rsidR="00817009" w:rsidRPr="00140A55" w:rsidTr="005F6C38">
        <w:tc>
          <w:tcPr>
            <w:tcW w:w="1800" w:type="dxa"/>
          </w:tcPr>
          <w:p w:rsidR="002E2228" w:rsidRPr="008F6BF2" w:rsidRDefault="002E2228" w:rsidP="005F6C38">
            <w:pPr>
              <w:jc w:val="center"/>
              <w:rPr>
                <w:rFonts w:asciiTheme="minorHAnsi" w:hAnsiTheme="minorHAnsi"/>
                <w:sz w:val="22"/>
                <w:szCs w:val="22"/>
              </w:rPr>
            </w:pPr>
          </w:p>
        </w:tc>
        <w:tc>
          <w:tcPr>
            <w:tcW w:w="2340" w:type="dxa"/>
          </w:tcPr>
          <w:p w:rsidR="002E2228" w:rsidRPr="008F6BF2" w:rsidRDefault="002E2228" w:rsidP="005F6C38">
            <w:pPr>
              <w:jc w:val="center"/>
              <w:rPr>
                <w:rFonts w:asciiTheme="minorHAnsi" w:hAnsiTheme="minorHAnsi"/>
                <w:sz w:val="22"/>
                <w:szCs w:val="22"/>
              </w:rPr>
            </w:pPr>
            <w:r w:rsidRPr="008F6BF2">
              <w:rPr>
                <w:rFonts w:asciiTheme="minorHAnsi" w:hAnsiTheme="minorHAnsi"/>
                <w:sz w:val="22"/>
                <w:szCs w:val="22"/>
              </w:rPr>
              <w:t>CMN 1310G</w:t>
            </w:r>
          </w:p>
        </w:tc>
        <w:tc>
          <w:tcPr>
            <w:tcW w:w="2614" w:type="dxa"/>
          </w:tcPr>
          <w:p w:rsidR="002E2228" w:rsidRPr="008F6BF2" w:rsidRDefault="008F6BF2" w:rsidP="005F6C38">
            <w:pPr>
              <w:jc w:val="center"/>
              <w:rPr>
                <w:rFonts w:asciiTheme="minorHAnsi" w:hAnsiTheme="minorHAnsi"/>
                <w:sz w:val="22"/>
                <w:szCs w:val="22"/>
              </w:rPr>
            </w:pPr>
            <w:r w:rsidRPr="008F6BF2">
              <w:rPr>
                <w:rFonts w:asciiTheme="minorHAnsi" w:hAnsiTheme="minorHAnsi"/>
                <w:sz w:val="22"/>
                <w:szCs w:val="22"/>
              </w:rPr>
              <w:t>8</w:t>
            </w:r>
          </w:p>
        </w:tc>
      </w:tr>
      <w:tr w:rsidR="00817009" w:rsidRPr="00140A55" w:rsidTr="005F6C38">
        <w:tc>
          <w:tcPr>
            <w:tcW w:w="1800" w:type="dxa"/>
          </w:tcPr>
          <w:p w:rsidR="002E2228" w:rsidRPr="008F6BF2" w:rsidRDefault="002E2228" w:rsidP="005F6C38">
            <w:pPr>
              <w:jc w:val="center"/>
              <w:rPr>
                <w:rFonts w:asciiTheme="minorHAnsi" w:hAnsiTheme="minorHAnsi"/>
                <w:sz w:val="22"/>
                <w:szCs w:val="22"/>
              </w:rPr>
            </w:pPr>
            <w:r w:rsidRPr="008F6BF2">
              <w:rPr>
                <w:rFonts w:asciiTheme="minorHAnsi" w:hAnsiTheme="minorHAnsi"/>
                <w:sz w:val="22"/>
                <w:szCs w:val="22"/>
              </w:rPr>
              <w:t>FA1</w:t>
            </w:r>
            <w:r w:rsidR="00817009" w:rsidRPr="008F6BF2">
              <w:rPr>
                <w:rFonts w:asciiTheme="minorHAnsi" w:hAnsiTheme="minorHAnsi"/>
                <w:sz w:val="22"/>
                <w:szCs w:val="22"/>
              </w:rPr>
              <w:t>5</w:t>
            </w:r>
          </w:p>
        </w:tc>
        <w:tc>
          <w:tcPr>
            <w:tcW w:w="2340" w:type="dxa"/>
          </w:tcPr>
          <w:p w:rsidR="002E2228" w:rsidRPr="008F6BF2" w:rsidRDefault="002E2228" w:rsidP="005F6C38">
            <w:pPr>
              <w:jc w:val="center"/>
              <w:rPr>
                <w:rFonts w:asciiTheme="minorHAnsi" w:hAnsiTheme="minorHAnsi"/>
                <w:sz w:val="22"/>
                <w:szCs w:val="22"/>
              </w:rPr>
            </w:pPr>
            <w:r w:rsidRPr="008F6BF2">
              <w:rPr>
                <w:rFonts w:asciiTheme="minorHAnsi" w:hAnsiTheme="minorHAnsi"/>
                <w:sz w:val="22"/>
                <w:szCs w:val="22"/>
              </w:rPr>
              <w:t>EIU 4###G</w:t>
            </w:r>
          </w:p>
        </w:tc>
        <w:tc>
          <w:tcPr>
            <w:tcW w:w="2614" w:type="dxa"/>
          </w:tcPr>
          <w:p w:rsidR="002E2228" w:rsidRPr="008F6BF2" w:rsidRDefault="008F6BF2" w:rsidP="005F6C38">
            <w:pPr>
              <w:jc w:val="center"/>
              <w:rPr>
                <w:rFonts w:asciiTheme="minorHAnsi" w:hAnsiTheme="minorHAnsi"/>
                <w:sz w:val="22"/>
                <w:szCs w:val="22"/>
              </w:rPr>
            </w:pPr>
            <w:r w:rsidRPr="008F6BF2">
              <w:rPr>
                <w:rFonts w:asciiTheme="minorHAnsi" w:hAnsiTheme="minorHAnsi"/>
                <w:sz w:val="22"/>
                <w:szCs w:val="22"/>
              </w:rPr>
              <w:t>458</w:t>
            </w:r>
          </w:p>
        </w:tc>
      </w:tr>
      <w:tr w:rsidR="00817009" w:rsidRPr="00140A55" w:rsidTr="005F6C38">
        <w:tc>
          <w:tcPr>
            <w:tcW w:w="1800" w:type="dxa"/>
          </w:tcPr>
          <w:p w:rsidR="002E2228" w:rsidRPr="008F6BF2" w:rsidRDefault="002E2228" w:rsidP="005F6C38">
            <w:pPr>
              <w:jc w:val="center"/>
              <w:rPr>
                <w:rFonts w:asciiTheme="minorHAnsi" w:hAnsiTheme="minorHAnsi"/>
                <w:sz w:val="22"/>
                <w:szCs w:val="22"/>
              </w:rPr>
            </w:pPr>
          </w:p>
        </w:tc>
        <w:tc>
          <w:tcPr>
            <w:tcW w:w="2340" w:type="dxa"/>
          </w:tcPr>
          <w:p w:rsidR="002E2228" w:rsidRPr="008F6BF2" w:rsidRDefault="002E2228" w:rsidP="005F6C38">
            <w:pPr>
              <w:jc w:val="center"/>
              <w:rPr>
                <w:rFonts w:asciiTheme="minorHAnsi" w:hAnsiTheme="minorHAnsi"/>
                <w:sz w:val="22"/>
                <w:szCs w:val="22"/>
              </w:rPr>
            </w:pPr>
            <w:r w:rsidRPr="008F6BF2">
              <w:rPr>
                <w:rFonts w:asciiTheme="minorHAnsi" w:hAnsiTheme="minorHAnsi"/>
                <w:sz w:val="22"/>
                <w:szCs w:val="22"/>
              </w:rPr>
              <w:t>CMN 1310G</w:t>
            </w:r>
          </w:p>
        </w:tc>
        <w:tc>
          <w:tcPr>
            <w:tcW w:w="2614" w:type="dxa"/>
          </w:tcPr>
          <w:p w:rsidR="002E2228" w:rsidRPr="008F6BF2" w:rsidRDefault="008F6BF2" w:rsidP="005F6C38">
            <w:pPr>
              <w:jc w:val="center"/>
              <w:rPr>
                <w:rFonts w:asciiTheme="minorHAnsi" w:hAnsiTheme="minorHAnsi"/>
                <w:sz w:val="22"/>
                <w:szCs w:val="22"/>
              </w:rPr>
            </w:pPr>
            <w:r w:rsidRPr="008F6BF2">
              <w:rPr>
                <w:rFonts w:asciiTheme="minorHAnsi" w:hAnsiTheme="minorHAnsi"/>
                <w:sz w:val="22"/>
                <w:szCs w:val="22"/>
              </w:rPr>
              <w:t>416</w:t>
            </w:r>
          </w:p>
        </w:tc>
      </w:tr>
      <w:tr w:rsidR="00817009" w:rsidRPr="00140A55" w:rsidTr="005F6C38">
        <w:tc>
          <w:tcPr>
            <w:tcW w:w="1800" w:type="dxa"/>
          </w:tcPr>
          <w:p w:rsidR="002E2228" w:rsidRPr="008F6BF2" w:rsidRDefault="002E2228" w:rsidP="005F6C38">
            <w:pPr>
              <w:jc w:val="center"/>
              <w:rPr>
                <w:rFonts w:asciiTheme="minorHAnsi" w:hAnsiTheme="minorHAnsi"/>
                <w:sz w:val="22"/>
                <w:szCs w:val="22"/>
              </w:rPr>
            </w:pPr>
            <w:r w:rsidRPr="008F6BF2">
              <w:rPr>
                <w:rFonts w:asciiTheme="minorHAnsi" w:hAnsiTheme="minorHAnsi"/>
                <w:sz w:val="22"/>
                <w:szCs w:val="22"/>
              </w:rPr>
              <w:t>SP1</w:t>
            </w:r>
            <w:r w:rsidR="00817009" w:rsidRPr="008F6BF2">
              <w:rPr>
                <w:rFonts w:asciiTheme="minorHAnsi" w:hAnsiTheme="minorHAnsi"/>
                <w:sz w:val="22"/>
                <w:szCs w:val="22"/>
              </w:rPr>
              <w:t>6</w:t>
            </w:r>
          </w:p>
        </w:tc>
        <w:tc>
          <w:tcPr>
            <w:tcW w:w="2340" w:type="dxa"/>
          </w:tcPr>
          <w:p w:rsidR="002E2228" w:rsidRPr="008F6BF2" w:rsidRDefault="002E2228" w:rsidP="005F6C38">
            <w:pPr>
              <w:jc w:val="center"/>
              <w:rPr>
                <w:rFonts w:asciiTheme="minorHAnsi" w:hAnsiTheme="minorHAnsi"/>
                <w:sz w:val="22"/>
                <w:szCs w:val="22"/>
              </w:rPr>
            </w:pPr>
            <w:r w:rsidRPr="008F6BF2">
              <w:rPr>
                <w:rFonts w:asciiTheme="minorHAnsi" w:hAnsiTheme="minorHAnsi"/>
                <w:sz w:val="22"/>
                <w:szCs w:val="22"/>
              </w:rPr>
              <w:t>EIU 4###G</w:t>
            </w:r>
          </w:p>
        </w:tc>
        <w:tc>
          <w:tcPr>
            <w:tcW w:w="2614" w:type="dxa"/>
          </w:tcPr>
          <w:p w:rsidR="002E2228" w:rsidRPr="008F6BF2" w:rsidRDefault="008F6BF2" w:rsidP="005F6C38">
            <w:pPr>
              <w:jc w:val="center"/>
              <w:rPr>
                <w:rFonts w:asciiTheme="minorHAnsi" w:hAnsiTheme="minorHAnsi"/>
                <w:sz w:val="22"/>
                <w:szCs w:val="22"/>
              </w:rPr>
            </w:pPr>
            <w:r w:rsidRPr="008F6BF2">
              <w:rPr>
                <w:rFonts w:asciiTheme="minorHAnsi" w:hAnsiTheme="minorHAnsi"/>
                <w:sz w:val="22"/>
                <w:szCs w:val="22"/>
              </w:rPr>
              <w:t>575</w:t>
            </w:r>
          </w:p>
        </w:tc>
      </w:tr>
      <w:tr w:rsidR="00817009" w:rsidRPr="00140A55" w:rsidTr="005F6C38">
        <w:tc>
          <w:tcPr>
            <w:tcW w:w="1800" w:type="dxa"/>
          </w:tcPr>
          <w:p w:rsidR="002E2228" w:rsidRPr="008F6BF2" w:rsidRDefault="002E2228" w:rsidP="005F6C38">
            <w:pPr>
              <w:jc w:val="center"/>
              <w:rPr>
                <w:rFonts w:asciiTheme="minorHAnsi" w:hAnsiTheme="minorHAnsi"/>
                <w:sz w:val="22"/>
                <w:szCs w:val="22"/>
              </w:rPr>
            </w:pPr>
          </w:p>
        </w:tc>
        <w:tc>
          <w:tcPr>
            <w:tcW w:w="2340" w:type="dxa"/>
          </w:tcPr>
          <w:p w:rsidR="002E2228" w:rsidRPr="008F6BF2" w:rsidRDefault="002E2228" w:rsidP="005F6C38">
            <w:pPr>
              <w:jc w:val="center"/>
              <w:rPr>
                <w:rFonts w:asciiTheme="minorHAnsi" w:hAnsiTheme="minorHAnsi"/>
                <w:sz w:val="22"/>
                <w:szCs w:val="22"/>
              </w:rPr>
            </w:pPr>
            <w:r w:rsidRPr="008F6BF2">
              <w:rPr>
                <w:rFonts w:asciiTheme="minorHAnsi" w:hAnsiTheme="minorHAnsi"/>
                <w:sz w:val="22"/>
                <w:szCs w:val="22"/>
              </w:rPr>
              <w:t>CMN 1310G</w:t>
            </w:r>
          </w:p>
        </w:tc>
        <w:tc>
          <w:tcPr>
            <w:tcW w:w="2614" w:type="dxa"/>
          </w:tcPr>
          <w:p w:rsidR="002E2228" w:rsidRPr="008F6BF2" w:rsidRDefault="008F6BF2" w:rsidP="005F6C38">
            <w:pPr>
              <w:jc w:val="center"/>
              <w:rPr>
                <w:rFonts w:asciiTheme="minorHAnsi" w:hAnsiTheme="minorHAnsi"/>
                <w:sz w:val="22"/>
                <w:szCs w:val="22"/>
              </w:rPr>
            </w:pPr>
            <w:r w:rsidRPr="008F6BF2">
              <w:rPr>
                <w:rFonts w:asciiTheme="minorHAnsi" w:hAnsiTheme="minorHAnsi"/>
                <w:sz w:val="22"/>
                <w:szCs w:val="22"/>
              </w:rPr>
              <w:t>209</w:t>
            </w:r>
          </w:p>
        </w:tc>
      </w:tr>
      <w:tr w:rsidR="002E2228" w:rsidRPr="00140A55" w:rsidTr="005F6C38">
        <w:tc>
          <w:tcPr>
            <w:tcW w:w="1800" w:type="dxa"/>
          </w:tcPr>
          <w:p w:rsidR="002E2228" w:rsidRPr="008F6BF2" w:rsidRDefault="002E2228" w:rsidP="005F6C38">
            <w:pPr>
              <w:jc w:val="center"/>
              <w:rPr>
                <w:rFonts w:asciiTheme="minorHAnsi" w:hAnsiTheme="minorHAnsi"/>
                <w:sz w:val="22"/>
                <w:szCs w:val="22"/>
              </w:rPr>
            </w:pPr>
            <w:r w:rsidRPr="008F6BF2">
              <w:rPr>
                <w:rFonts w:asciiTheme="minorHAnsi" w:hAnsiTheme="minorHAnsi"/>
                <w:sz w:val="22"/>
                <w:szCs w:val="22"/>
              </w:rPr>
              <w:t>Total</w:t>
            </w:r>
          </w:p>
        </w:tc>
        <w:tc>
          <w:tcPr>
            <w:tcW w:w="2340" w:type="dxa"/>
          </w:tcPr>
          <w:p w:rsidR="002E2228" w:rsidRPr="008F6BF2" w:rsidRDefault="002E2228" w:rsidP="005F6C38">
            <w:pPr>
              <w:jc w:val="center"/>
              <w:rPr>
                <w:rFonts w:asciiTheme="minorHAnsi" w:hAnsiTheme="minorHAnsi"/>
                <w:b/>
                <w:sz w:val="22"/>
                <w:szCs w:val="22"/>
              </w:rPr>
            </w:pPr>
          </w:p>
        </w:tc>
        <w:tc>
          <w:tcPr>
            <w:tcW w:w="2614" w:type="dxa"/>
          </w:tcPr>
          <w:p w:rsidR="002E2228" w:rsidRPr="008F6BF2" w:rsidRDefault="002E2228" w:rsidP="008F6BF2">
            <w:pPr>
              <w:jc w:val="center"/>
              <w:rPr>
                <w:rFonts w:asciiTheme="minorHAnsi" w:hAnsiTheme="minorHAnsi"/>
                <w:b/>
                <w:sz w:val="22"/>
                <w:szCs w:val="22"/>
              </w:rPr>
            </w:pPr>
            <w:r w:rsidRPr="008F6BF2">
              <w:rPr>
                <w:rFonts w:asciiTheme="minorHAnsi" w:hAnsiTheme="minorHAnsi"/>
                <w:b/>
                <w:sz w:val="22"/>
                <w:szCs w:val="22"/>
              </w:rPr>
              <w:t>1,</w:t>
            </w:r>
            <w:r w:rsidR="008F6BF2" w:rsidRPr="008F6BF2">
              <w:rPr>
                <w:rFonts w:asciiTheme="minorHAnsi" w:hAnsiTheme="minorHAnsi"/>
                <w:b/>
                <w:sz w:val="22"/>
                <w:szCs w:val="22"/>
              </w:rPr>
              <w:t>287</w:t>
            </w:r>
            <w:r w:rsidRPr="008F6BF2">
              <w:rPr>
                <w:rFonts w:asciiTheme="minorHAnsi" w:hAnsiTheme="minorHAnsi"/>
                <w:b/>
                <w:sz w:val="22"/>
                <w:szCs w:val="22"/>
              </w:rPr>
              <w:t xml:space="preserve"> EIU /</w:t>
            </w:r>
            <w:r w:rsidR="008F6BF2" w:rsidRPr="008F6BF2">
              <w:rPr>
                <w:rFonts w:asciiTheme="minorHAnsi" w:hAnsiTheme="minorHAnsi"/>
                <w:b/>
                <w:sz w:val="22"/>
                <w:szCs w:val="22"/>
              </w:rPr>
              <w:t>633</w:t>
            </w:r>
            <w:r w:rsidRPr="008F6BF2">
              <w:rPr>
                <w:rFonts w:asciiTheme="minorHAnsi" w:hAnsiTheme="minorHAnsi"/>
                <w:b/>
                <w:sz w:val="22"/>
                <w:szCs w:val="22"/>
              </w:rPr>
              <w:t xml:space="preserve"> CMN</w:t>
            </w:r>
          </w:p>
        </w:tc>
      </w:tr>
    </w:tbl>
    <w:p w:rsidR="00E676A3" w:rsidRPr="00140A55" w:rsidRDefault="00E676A3" w:rsidP="00E676A3">
      <w:pPr>
        <w:rPr>
          <w:rFonts w:asciiTheme="minorHAnsi" w:hAnsiTheme="minorHAnsi"/>
          <w:color w:val="FF0000"/>
          <w:sz w:val="22"/>
          <w:szCs w:val="22"/>
        </w:rPr>
      </w:pPr>
    </w:p>
    <w:p w:rsidR="00E676A3" w:rsidRPr="008F6BF2" w:rsidRDefault="008F6BF2" w:rsidP="0083016E">
      <w:pPr>
        <w:rPr>
          <w:rFonts w:asciiTheme="minorHAnsi" w:hAnsiTheme="minorHAnsi"/>
          <w:sz w:val="22"/>
          <w:szCs w:val="22"/>
        </w:rPr>
      </w:pPr>
      <w:r w:rsidRPr="008F6BF2">
        <w:rPr>
          <w:rFonts w:asciiTheme="minorHAnsi" w:hAnsiTheme="minorHAnsi"/>
          <w:sz w:val="22"/>
          <w:szCs w:val="22"/>
        </w:rPr>
        <w:t>Six</w:t>
      </w:r>
      <w:r w:rsidR="007C33DA" w:rsidRPr="008F6BF2">
        <w:rPr>
          <w:rFonts w:asciiTheme="minorHAnsi" w:hAnsiTheme="minorHAnsi"/>
          <w:sz w:val="22"/>
          <w:szCs w:val="22"/>
        </w:rPr>
        <w:t xml:space="preserve"> years ago,</w:t>
      </w:r>
      <w:r w:rsidR="00E676A3" w:rsidRPr="008F6BF2">
        <w:rPr>
          <w:rFonts w:asciiTheme="minorHAnsi" w:hAnsiTheme="minorHAnsi"/>
          <w:sz w:val="22"/>
          <w:szCs w:val="22"/>
        </w:rPr>
        <w:t xml:space="preserve"> OTE began putting major on the speaking assessment sheets in order to provide information on speaking assessment to the departments related to their majors.  </w:t>
      </w:r>
      <w:r w:rsidR="00E36CB9" w:rsidRPr="008F6BF2">
        <w:rPr>
          <w:rFonts w:asciiTheme="minorHAnsi" w:hAnsiTheme="minorHAnsi"/>
          <w:sz w:val="22"/>
          <w:szCs w:val="22"/>
        </w:rPr>
        <w:t xml:space="preserve">Each </w:t>
      </w:r>
      <w:r w:rsidR="007C33DA" w:rsidRPr="008F6BF2">
        <w:rPr>
          <w:rFonts w:asciiTheme="minorHAnsi" w:hAnsiTheme="minorHAnsi"/>
          <w:sz w:val="22"/>
          <w:szCs w:val="22"/>
        </w:rPr>
        <w:t>semester</w:t>
      </w:r>
      <w:r w:rsidR="00E36CB9" w:rsidRPr="008F6BF2">
        <w:rPr>
          <w:rFonts w:asciiTheme="minorHAnsi" w:hAnsiTheme="minorHAnsi"/>
          <w:sz w:val="22"/>
          <w:szCs w:val="22"/>
        </w:rPr>
        <w:t xml:space="preserve">, </w:t>
      </w:r>
      <w:r w:rsidR="00E676A3" w:rsidRPr="008F6BF2">
        <w:rPr>
          <w:rFonts w:asciiTheme="minorHAnsi" w:hAnsiTheme="minorHAnsi"/>
          <w:sz w:val="22"/>
          <w:szCs w:val="22"/>
        </w:rPr>
        <w:t>OTE provide</w:t>
      </w:r>
      <w:r w:rsidR="00E36CB9" w:rsidRPr="008F6BF2">
        <w:rPr>
          <w:rFonts w:asciiTheme="minorHAnsi" w:hAnsiTheme="minorHAnsi"/>
          <w:sz w:val="22"/>
          <w:szCs w:val="22"/>
        </w:rPr>
        <w:t>s</w:t>
      </w:r>
      <w:r w:rsidR="00E676A3" w:rsidRPr="008F6BF2">
        <w:rPr>
          <w:rFonts w:asciiTheme="minorHAnsi" w:hAnsiTheme="minorHAnsi"/>
          <w:sz w:val="22"/>
          <w:szCs w:val="22"/>
        </w:rPr>
        <w:t xml:space="preserve"> th</w:t>
      </w:r>
      <w:r w:rsidR="006B5123" w:rsidRPr="008F6BF2">
        <w:rPr>
          <w:rFonts w:asciiTheme="minorHAnsi" w:hAnsiTheme="minorHAnsi"/>
          <w:sz w:val="22"/>
          <w:szCs w:val="22"/>
        </w:rPr>
        <w:t>ese</w:t>
      </w:r>
      <w:r w:rsidR="00E676A3" w:rsidRPr="008F6BF2">
        <w:rPr>
          <w:rFonts w:asciiTheme="minorHAnsi" w:hAnsiTheme="minorHAnsi"/>
          <w:sz w:val="22"/>
          <w:szCs w:val="22"/>
        </w:rPr>
        <w:t xml:space="preserve"> data to departments.  </w:t>
      </w:r>
      <w:r w:rsidR="0083016E" w:rsidRPr="008F6BF2">
        <w:rPr>
          <w:rFonts w:asciiTheme="minorHAnsi" w:hAnsiTheme="minorHAnsi"/>
          <w:sz w:val="22"/>
          <w:szCs w:val="22"/>
        </w:rPr>
        <w:t>The AY1</w:t>
      </w:r>
      <w:r>
        <w:rPr>
          <w:rFonts w:asciiTheme="minorHAnsi" w:hAnsiTheme="minorHAnsi"/>
          <w:sz w:val="22"/>
          <w:szCs w:val="22"/>
        </w:rPr>
        <w:t xml:space="preserve">7 </w:t>
      </w:r>
      <w:r w:rsidR="0083016E" w:rsidRPr="008F6BF2">
        <w:rPr>
          <w:rFonts w:asciiTheme="minorHAnsi" w:hAnsiTheme="minorHAnsi"/>
          <w:sz w:val="22"/>
          <w:szCs w:val="22"/>
        </w:rPr>
        <w:t xml:space="preserve">Speaking Report is available as Appendix </w:t>
      </w:r>
      <w:r w:rsidR="00155880">
        <w:rPr>
          <w:rFonts w:asciiTheme="minorHAnsi" w:hAnsiTheme="minorHAnsi"/>
          <w:sz w:val="22"/>
          <w:szCs w:val="22"/>
        </w:rPr>
        <w:t>K</w:t>
      </w:r>
      <w:r w:rsidR="00C73220" w:rsidRPr="008F6BF2">
        <w:rPr>
          <w:rFonts w:asciiTheme="minorHAnsi" w:hAnsiTheme="minorHAnsi"/>
          <w:sz w:val="22"/>
          <w:szCs w:val="22"/>
        </w:rPr>
        <w:t>.</w:t>
      </w:r>
      <w:r w:rsidR="00DF352A" w:rsidRPr="008F6BF2">
        <w:rPr>
          <w:rFonts w:asciiTheme="minorHAnsi" w:hAnsiTheme="minorHAnsi"/>
          <w:sz w:val="22"/>
          <w:szCs w:val="22"/>
        </w:rPr>
        <w:t xml:space="preserve">  </w:t>
      </w:r>
    </w:p>
    <w:p w:rsidR="00DF352A" w:rsidRPr="00140A55" w:rsidRDefault="00DF352A" w:rsidP="0083016E">
      <w:pPr>
        <w:rPr>
          <w:rFonts w:asciiTheme="minorHAnsi" w:hAnsiTheme="minorHAnsi"/>
          <w:color w:val="FF0000"/>
          <w:sz w:val="22"/>
          <w:szCs w:val="22"/>
        </w:rPr>
      </w:pPr>
    </w:p>
    <w:p w:rsidR="003E0DE5" w:rsidRPr="00850C0A" w:rsidRDefault="004B06B7" w:rsidP="006243A6">
      <w:pPr>
        <w:rPr>
          <w:rFonts w:asciiTheme="minorHAnsi" w:hAnsiTheme="minorHAnsi"/>
          <w:sz w:val="22"/>
          <w:szCs w:val="22"/>
        </w:rPr>
      </w:pPr>
      <w:r w:rsidRPr="00850C0A">
        <w:rPr>
          <w:rFonts w:asciiTheme="minorHAnsi" w:hAnsiTheme="minorHAnsi"/>
          <w:sz w:val="22"/>
          <w:szCs w:val="22"/>
        </w:rPr>
        <w:t xml:space="preserve">As with each year, </w:t>
      </w:r>
      <w:r w:rsidR="003E0DE5" w:rsidRPr="00850C0A">
        <w:rPr>
          <w:rFonts w:asciiTheme="minorHAnsi" w:hAnsiTheme="minorHAnsi"/>
          <w:sz w:val="22"/>
          <w:szCs w:val="22"/>
        </w:rPr>
        <w:t>CASA and O</w:t>
      </w:r>
      <w:r w:rsidR="0083016E" w:rsidRPr="00850C0A">
        <w:rPr>
          <w:rFonts w:asciiTheme="minorHAnsi" w:hAnsiTheme="minorHAnsi"/>
          <w:sz w:val="22"/>
          <w:szCs w:val="22"/>
        </w:rPr>
        <w:t>TE</w:t>
      </w:r>
      <w:r w:rsidR="003E0DE5" w:rsidRPr="00850C0A">
        <w:rPr>
          <w:rFonts w:asciiTheme="minorHAnsi" w:hAnsiTheme="minorHAnsi"/>
          <w:sz w:val="22"/>
          <w:szCs w:val="22"/>
        </w:rPr>
        <w:t xml:space="preserve"> staff </w:t>
      </w:r>
      <w:r w:rsidR="00123FCE" w:rsidRPr="00850C0A">
        <w:rPr>
          <w:rFonts w:asciiTheme="minorHAnsi" w:hAnsiTheme="minorHAnsi"/>
          <w:sz w:val="22"/>
          <w:szCs w:val="22"/>
        </w:rPr>
        <w:t xml:space="preserve">members </w:t>
      </w:r>
      <w:r w:rsidR="003E0DE5" w:rsidRPr="00850C0A">
        <w:rPr>
          <w:rFonts w:asciiTheme="minorHAnsi" w:hAnsiTheme="minorHAnsi"/>
          <w:sz w:val="22"/>
          <w:szCs w:val="22"/>
        </w:rPr>
        <w:t xml:space="preserve">have worked </w:t>
      </w:r>
      <w:r w:rsidR="00FF34FF" w:rsidRPr="00850C0A">
        <w:rPr>
          <w:rFonts w:asciiTheme="minorHAnsi" w:hAnsiTheme="minorHAnsi"/>
          <w:sz w:val="22"/>
          <w:szCs w:val="22"/>
        </w:rPr>
        <w:t xml:space="preserve">diligently </w:t>
      </w:r>
      <w:r w:rsidR="003E0DE5" w:rsidRPr="00850C0A">
        <w:rPr>
          <w:rFonts w:asciiTheme="minorHAnsi" w:hAnsiTheme="minorHAnsi"/>
          <w:sz w:val="22"/>
          <w:szCs w:val="22"/>
        </w:rPr>
        <w:t xml:space="preserve">to </w:t>
      </w:r>
      <w:r w:rsidR="00FF34FF" w:rsidRPr="00850C0A">
        <w:rPr>
          <w:rFonts w:asciiTheme="minorHAnsi" w:hAnsiTheme="minorHAnsi"/>
          <w:sz w:val="22"/>
          <w:szCs w:val="22"/>
        </w:rPr>
        <w:t>administer th</w:t>
      </w:r>
      <w:r w:rsidR="008F38A4" w:rsidRPr="00850C0A">
        <w:rPr>
          <w:rFonts w:asciiTheme="minorHAnsi" w:hAnsiTheme="minorHAnsi"/>
          <w:sz w:val="22"/>
          <w:szCs w:val="22"/>
        </w:rPr>
        <w:t>e University Assessment Plan,</w:t>
      </w:r>
      <w:r w:rsidR="00FF34FF" w:rsidRPr="00850C0A">
        <w:rPr>
          <w:rFonts w:asciiTheme="minorHAnsi" w:hAnsiTheme="minorHAnsi"/>
          <w:sz w:val="22"/>
          <w:szCs w:val="22"/>
        </w:rPr>
        <w:t xml:space="preserve"> to assur</w:t>
      </w:r>
      <w:r w:rsidR="00305D05" w:rsidRPr="00850C0A">
        <w:rPr>
          <w:rFonts w:asciiTheme="minorHAnsi" w:hAnsiTheme="minorHAnsi"/>
          <w:sz w:val="22"/>
          <w:szCs w:val="22"/>
        </w:rPr>
        <w:t xml:space="preserve">e that requirements are met and </w:t>
      </w:r>
      <w:r w:rsidR="00FF34FF" w:rsidRPr="00850C0A">
        <w:rPr>
          <w:rFonts w:asciiTheme="minorHAnsi" w:hAnsiTheme="minorHAnsi"/>
          <w:sz w:val="22"/>
          <w:szCs w:val="22"/>
        </w:rPr>
        <w:t>policies followed</w:t>
      </w:r>
      <w:r w:rsidR="00305D05" w:rsidRPr="00850C0A">
        <w:rPr>
          <w:rFonts w:asciiTheme="minorHAnsi" w:hAnsiTheme="minorHAnsi"/>
          <w:sz w:val="22"/>
          <w:szCs w:val="22"/>
        </w:rPr>
        <w:t>, and to make the administration of the plan as simple as possible</w:t>
      </w:r>
      <w:r w:rsidR="009D7577" w:rsidRPr="00850C0A">
        <w:rPr>
          <w:rFonts w:asciiTheme="minorHAnsi" w:hAnsiTheme="minorHAnsi"/>
          <w:sz w:val="22"/>
          <w:szCs w:val="22"/>
        </w:rPr>
        <w:t xml:space="preserve"> for students and faculty</w:t>
      </w:r>
      <w:r w:rsidR="00FF34FF" w:rsidRPr="00850C0A">
        <w:rPr>
          <w:rFonts w:asciiTheme="minorHAnsi" w:hAnsiTheme="minorHAnsi"/>
          <w:sz w:val="22"/>
          <w:szCs w:val="22"/>
        </w:rPr>
        <w:t>.</w:t>
      </w:r>
    </w:p>
    <w:p w:rsidR="004B06B7" w:rsidRPr="00140A55" w:rsidRDefault="004B06B7" w:rsidP="006243A6">
      <w:pPr>
        <w:rPr>
          <w:rFonts w:asciiTheme="minorHAnsi" w:hAnsiTheme="minorHAnsi"/>
          <w:color w:val="FF0000"/>
          <w:sz w:val="22"/>
          <w:szCs w:val="22"/>
        </w:rPr>
      </w:pPr>
    </w:p>
    <w:p w:rsidR="000977FE" w:rsidRPr="00140A55" w:rsidRDefault="000977FE" w:rsidP="00D67185">
      <w:pPr>
        <w:pBdr>
          <w:top w:val="single" w:sz="12" w:space="1" w:color="auto"/>
          <w:left w:val="single" w:sz="12" w:space="4" w:color="auto"/>
          <w:bottom w:val="single" w:sz="12" w:space="1" w:color="auto"/>
          <w:right w:val="single" w:sz="12" w:space="4" w:color="auto"/>
        </w:pBdr>
        <w:shd w:val="clear" w:color="auto" w:fill="D1FBD3"/>
        <w:rPr>
          <w:rFonts w:asciiTheme="minorHAnsi" w:hAnsiTheme="minorHAnsi"/>
          <w:b/>
          <w:color w:val="FF0000"/>
        </w:rPr>
      </w:pPr>
    </w:p>
    <w:p w:rsidR="00112A17" w:rsidRPr="00850C0A" w:rsidRDefault="00112A17" w:rsidP="00D67185">
      <w:pPr>
        <w:pBdr>
          <w:top w:val="single" w:sz="12" w:space="1" w:color="auto"/>
          <w:left w:val="single" w:sz="12" w:space="4" w:color="auto"/>
          <w:bottom w:val="single" w:sz="12" w:space="1" w:color="auto"/>
          <w:right w:val="single" w:sz="12" w:space="4" w:color="auto"/>
        </w:pBdr>
        <w:shd w:val="clear" w:color="auto" w:fill="D1FBD3"/>
        <w:jc w:val="center"/>
        <w:rPr>
          <w:rFonts w:asciiTheme="minorHAnsi" w:hAnsiTheme="minorHAnsi"/>
          <w:b/>
          <w:sz w:val="28"/>
          <w:szCs w:val="28"/>
        </w:rPr>
      </w:pPr>
      <w:r w:rsidRPr="00850C0A">
        <w:rPr>
          <w:rFonts w:asciiTheme="minorHAnsi" w:hAnsiTheme="minorHAnsi"/>
          <w:b/>
          <w:sz w:val="28"/>
          <w:szCs w:val="28"/>
        </w:rPr>
        <w:t>University Foundations</w:t>
      </w:r>
    </w:p>
    <w:p w:rsidR="0046104F" w:rsidRPr="00140A55" w:rsidRDefault="0046104F" w:rsidP="00D67185">
      <w:pPr>
        <w:pBdr>
          <w:top w:val="single" w:sz="12" w:space="1" w:color="auto"/>
          <w:left w:val="single" w:sz="12" w:space="4" w:color="auto"/>
          <w:bottom w:val="single" w:sz="12" w:space="1" w:color="auto"/>
          <w:right w:val="single" w:sz="12" w:space="4" w:color="auto"/>
        </w:pBdr>
        <w:shd w:val="clear" w:color="auto" w:fill="D1FBD3"/>
        <w:rPr>
          <w:rFonts w:asciiTheme="minorHAnsi" w:hAnsiTheme="minorHAnsi"/>
          <w:b/>
          <w:color w:val="FF0000"/>
        </w:rPr>
      </w:pPr>
    </w:p>
    <w:p w:rsidR="00112A17" w:rsidRPr="00140A55" w:rsidRDefault="00112A17" w:rsidP="006243A6">
      <w:pPr>
        <w:rPr>
          <w:rFonts w:asciiTheme="minorHAnsi" w:hAnsiTheme="minorHAnsi"/>
          <w:color w:val="FF0000"/>
          <w:sz w:val="22"/>
          <w:szCs w:val="22"/>
        </w:rPr>
      </w:pPr>
    </w:p>
    <w:p w:rsidR="00995DB3" w:rsidRPr="00850C0A" w:rsidRDefault="00391C8E" w:rsidP="006243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heme="minorHAnsi" w:hAnsiTheme="minorHAnsi"/>
          <w:sz w:val="22"/>
          <w:szCs w:val="22"/>
        </w:rPr>
      </w:pPr>
      <w:r w:rsidRPr="00850C0A">
        <w:rPr>
          <w:rFonts w:asciiTheme="minorHAnsi" w:hAnsiTheme="minorHAnsi"/>
          <w:sz w:val="22"/>
          <w:szCs w:val="22"/>
        </w:rPr>
        <w:t xml:space="preserve">Although CASA has oversight of </w:t>
      </w:r>
      <w:r w:rsidR="007C3A2F" w:rsidRPr="00850C0A">
        <w:rPr>
          <w:rFonts w:asciiTheme="minorHAnsi" w:hAnsiTheme="minorHAnsi"/>
          <w:sz w:val="22"/>
          <w:szCs w:val="22"/>
        </w:rPr>
        <w:t>University Foundations (formerly freshman seminar)</w:t>
      </w:r>
      <w:r w:rsidRPr="00850C0A">
        <w:rPr>
          <w:rFonts w:asciiTheme="minorHAnsi" w:hAnsiTheme="minorHAnsi"/>
          <w:sz w:val="22"/>
          <w:szCs w:val="22"/>
        </w:rPr>
        <w:t xml:space="preserve">, an Advisory Committee helps to make decisions concerning course content, events, and </w:t>
      </w:r>
      <w:r w:rsidR="00FB0C9E" w:rsidRPr="00850C0A">
        <w:rPr>
          <w:rFonts w:asciiTheme="minorHAnsi" w:hAnsiTheme="minorHAnsi"/>
          <w:sz w:val="22"/>
          <w:szCs w:val="22"/>
        </w:rPr>
        <w:t xml:space="preserve">the </w:t>
      </w:r>
      <w:r w:rsidR="00183C77" w:rsidRPr="00850C0A">
        <w:rPr>
          <w:rFonts w:asciiTheme="minorHAnsi" w:hAnsiTheme="minorHAnsi"/>
          <w:sz w:val="22"/>
          <w:szCs w:val="22"/>
        </w:rPr>
        <w:t xml:space="preserve">faculty </w:t>
      </w:r>
      <w:r w:rsidR="00FB0C9E" w:rsidRPr="00850C0A">
        <w:rPr>
          <w:rFonts w:asciiTheme="minorHAnsi" w:hAnsiTheme="minorHAnsi"/>
          <w:sz w:val="22"/>
          <w:szCs w:val="22"/>
        </w:rPr>
        <w:t>workshop</w:t>
      </w:r>
      <w:r w:rsidRPr="00850C0A">
        <w:rPr>
          <w:rFonts w:asciiTheme="minorHAnsi" w:hAnsiTheme="minorHAnsi"/>
          <w:sz w:val="22"/>
          <w:szCs w:val="22"/>
        </w:rPr>
        <w:t xml:space="preserve">.  </w:t>
      </w:r>
      <w:r w:rsidR="005E0F58" w:rsidRPr="00850C0A">
        <w:rPr>
          <w:rFonts w:asciiTheme="minorHAnsi" w:hAnsiTheme="minorHAnsi"/>
          <w:sz w:val="22"/>
          <w:szCs w:val="22"/>
        </w:rPr>
        <w:t>Karla Sanders</w:t>
      </w:r>
      <w:r w:rsidR="00387581" w:rsidRPr="00850C0A">
        <w:rPr>
          <w:rFonts w:asciiTheme="minorHAnsi" w:hAnsiTheme="minorHAnsi"/>
          <w:sz w:val="22"/>
          <w:szCs w:val="22"/>
        </w:rPr>
        <w:t xml:space="preserve"> </w:t>
      </w:r>
      <w:r w:rsidR="001548BD" w:rsidRPr="00850C0A">
        <w:rPr>
          <w:rFonts w:asciiTheme="minorHAnsi" w:hAnsiTheme="minorHAnsi"/>
          <w:sz w:val="22"/>
          <w:szCs w:val="22"/>
        </w:rPr>
        <w:t>chairs this committee</w:t>
      </w:r>
      <w:r w:rsidR="00387581" w:rsidRPr="00850C0A">
        <w:rPr>
          <w:rFonts w:asciiTheme="minorHAnsi" w:hAnsiTheme="minorHAnsi"/>
          <w:sz w:val="22"/>
          <w:szCs w:val="22"/>
        </w:rPr>
        <w:t>.</w:t>
      </w:r>
      <w:r w:rsidR="007C3A2F" w:rsidRPr="00850C0A">
        <w:rPr>
          <w:rFonts w:asciiTheme="minorHAnsi" w:hAnsiTheme="minorHAnsi"/>
          <w:sz w:val="22"/>
          <w:szCs w:val="22"/>
        </w:rPr>
        <w:t xml:space="preserve"> </w:t>
      </w:r>
      <w:r w:rsidR="00970DC2" w:rsidRPr="00850C0A">
        <w:rPr>
          <w:rFonts w:asciiTheme="minorHAnsi" w:hAnsiTheme="minorHAnsi"/>
          <w:sz w:val="22"/>
          <w:szCs w:val="22"/>
        </w:rPr>
        <w:t xml:space="preserve">Other </w:t>
      </w:r>
      <w:r w:rsidR="00231A21" w:rsidRPr="00850C0A">
        <w:rPr>
          <w:rFonts w:asciiTheme="minorHAnsi" w:hAnsiTheme="minorHAnsi"/>
          <w:sz w:val="22"/>
          <w:szCs w:val="22"/>
        </w:rPr>
        <w:t>AY1</w:t>
      </w:r>
      <w:r w:rsidR="00850C0A" w:rsidRPr="00850C0A">
        <w:rPr>
          <w:rFonts w:asciiTheme="minorHAnsi" w:hAnsiTheme="minorHAnsi"/>
          <w:sz w:val="22"/>
          <w:szCs w:val="22"/>
        </w:rPr>
        <w:t>7</w:t>
      </w:r>
      <w:r w:rsidR="00231A21" w:rsidRPr="00850C0A">
        <w:rPr>
          <w:rFonts w:asciiTheme="minorHAnsi" w:hAnsiTheme="minorHAnsi"/>
          <w:sz w:val="22"/>
          <w:szCs w:val="22"/>
        </w:rPr>
        <w:t xml:space="preserve"> </w:t>
      </w:r>
      <w:r w:rsidR="00970DC2" w:rsidRPr="00850C0A">
        <w:rPr>
          <w:rFonts w:asciiTheme="minorHAnsi" w:hAnsiTheme="minorHAnsi"/>
          <w:sz w:val="22"/>
          <w:szCs w:val="22"/>
        </w:rPr>
        <w:t xml:space="preserve">committee members were </w:t>
      </w:r>
      <w:r w:rsidR="00BD5523" w:rsidRPr="00850C0A">
        <w:rPr>
          <w:rFonts w:asciiTheme="minorHAnsi" w:hAnsiTheme="minorHAnsi"/>
          <w:sz w:val="22"/>
          <w:szCs w:val="22"/>
        </w:rPr>
        <w:t>Bobbi Kingery, Career Services</w:t>
      </w:r>
      <w:r w:rsidR="00970DC2" w:rsidRPr="00850C0A">
        <w:rPr>
          <w:rFonts w:asciiTheme="minorHAnsi" w:hAnsiTheme="minorHAnsi"/>
          <w:sz w:val="22"/>
          <w:szCs w:val="22"/>
        </w:rPr>
        <w:t xml:space="preserve">; </w:t>
      </w:r>
      <w:r w:rsidR="005E0F58" w:rsidRPr="00850C0A">
        <w:rPr>
          <w:rFonts w:asciiTheme="minorHAnsi" w:hAnsiTheme="minorHAnsi"/>
          <w:sz w:val="22"/>
          <w:szCs w:val="22"/>
        </w:rPr>
        <w:t xml:space="preserve">Cindy Boyer, </w:t>
      </w:r>
      <w:r w:rsidR="009A1BFD" w:rsidRPr="00850C0A">
        <w:rPr>
          <w:rFonts w:asciiTheme="minorHAnsi" w:hAnsiTheme="minorHAnsi"/>
          <w:sz w:val="22"/>
          <w:szCs w:val="22"/>
        </w:rPr>
        <w:t>Student</w:t>
      </w:r>
      <w:r w:rsidR="00183C77" w:rsidRPr="00850C0A">
        <w:rPr>
          <w:rFonts w:asciiTheme="minorHAnsi" w:hAnsiTheme="minorHAnsi"/>
          <w:sz w:val="22"/>
          <w:szCs w:val="22"/>
        </w:rPr>
        <w:t xml:space="preserve"> Success Center</w:t>
      </w:r>
      <w:r w:rsidR="00970DC2" w:rsidRPr="00850C0A">
        <w:rPr>
          <w:rFonts w:asciiTheme="minorHAnsi" w:hAnsiTheme="minorHAnsi"/>
          <w:sz w:val="22"/>
          <w:szCs w:val="22"/>
        </w:rPr>
        <w:t xml:space="preserve">; </w:t>
      </w:r>
      <w:r w:rsidR="007C33DA" w:rsidRPr="00850C0A">
        <w:rPr>
          <w:rFonts w:asciiTheme="minorHAnsi" w:hAnsiTheme="minorHAnsi"/>
          <w:sz w:val="22"/>
          <w:szCs w:val="22"/>
        </w:rPr>
        <w:t>Jessica Ward</w:t>
      </w:r>
      <w:r w:rsidR="004D0D53" w:rsidRPr="00850C0A">
        <w:rPr>
          <w:rFonts w:asciiTheme="minorHAnsi" w:hAnsiTheme="minorHAnsi"/>
          <w:sz w:val="22"/>
          <w:szCs w:val="22"/>
        </w:rPr>
        <w:t xml:space="preserve">, </w:t>
      </w:r>
      <w:r w:rsidR="00231A21" w:rsidRPr="00850C0A">
        <w:rPr>
          <w:rFonts w:asciiTheme="minorHAnsi" w:hAnsiTheme="minorHAnsi"/>
          <w:sz w:val="22"/>
          <w:szCs w:val="22"/>
        </w:rPr>
        <w:t>Student Standards</w:t>
      </w:r>
      <w:r w:rsidR="001548BD" w:rsidRPr="00850C0A">
        <w:rPr>
          <w:rFonts w:asciiTheme="minorHAnsi" w:hAnsiTheme="minorHAnsi"/>
          <w:sz w:val="22"/>
          <w:szCs w:val="22"/>
        </w:rPr>
        <w:t xml:space="preserve">; </w:t>
      </w:r>
      <w:r w:rsidR="00850C0A" w:rsidRPr="00850C0A">
        <w:rPr>
          <w:rFonts w:asciiTheme="minorHAnsi" w:hAnsiTheme="minorHAnsi"/>
          <w:sz w:val="22"/>
          <w:szCs w:val="22"/>
        </w:rPr>
        <w:t>Shelley James, Academic Advising; Jeff Duck, EC/ELE/MLE</w:t>
      </w:r>
      <w:r w:rsidR="00231A21" w:rsidRPr="00850C0A">
        <w:rPr>
          <w:rFonts w:asciiTheme="minorHAnsi" w:hAnsiTheme="minorHAnsi"/>
          <w:sz w:val="22"/>
          <w:szCs w:val="22"/>
        </w:rPr>
        <w:t>;</w:t>
      </w:r>
      <w:r w:rsidR="009A1BFD" w:rsidRPr="00850C0A">
        <w:rPr>
          <w:rFonts w:asciiTheme="minorHAnsi" w:hAnsiTheme="minorHAnsi"/>
          <w:sz w:val="22"/>
          <w:szCs w:val="22"/>
        </w:rPr>
        <w:t xml:space="preserve"> </w:t>
      </w:r>
      <w:r w:rsidR="00E86316" w:rsidRPr="00850C0A">
        <w:rPr>
          <w:rFonts w:asciiTheme="minorHAnsi" w:hAnsiTheme="minorHAnsi"/>
          <w:sz w:val="22"/>
          <w:szCs w:val="22"/>
        </w:rPr>
        <w:t xml:space="preserve">and </w:t>
      </w:r>
      <w:r w:rsidR="00B0005B" w:rsidRPr="00850C0A">
        <w:rPr>
          <w:rFonts w:asciiTheme="minorHAnsi" w:hAnsiTheme="minorHAnsi"/>
          <w:sz w:val="22"/>
          <w:szCs w:val="22"/>
        </w:rPr>
        <w:t>Crystal Brown, Student Community Service</w:t>
      </w:r>
      <w:r w:rsidR="00970DC2" w:rsidRPr="00850C0A">
        <w:rPr>
          <w:rFonts w:asciiTheme="minorHAnsi" w:hAnsiTheme="minorHAnsi"/>
          <w:sz w:val="22"/>
          <w:szCs w:val="22"/>
        </w:rPr>
        <w:t>.</w:t>
      </w:r>
      <w:r w:rsidR="00B0005B" w:rsidRPr="00850C0A">
        <w:rPr>
          <w:rFonts w:asciiTheme="minorHAnsi" w:hAnsiTheme="minorHAnsi"/>
          <w:sz w:val="22"/>
          <w:szCs w:val="22"/>
        </w:rPr>
        <w:t xml:space="preserve">  </w:t>
      </w:r>
    </w:p>
    <w:p w:rsidR="00231A21" w:rsidRPr="00850C0A" w:rsidRDefault="00231A21" w:rsidP="006243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heme="minorHAnsi" w:hAnsiTheme="minorHAnsi"/>
          <w:sz w:val="22"/>
          <w:szCs w:val="22"/>
        </w:rPr>
      </w:pPr>
    </w:p>
    <w:p w:rsidR="00387581" w:rsidRPr="00322CB0" w:rsidRDefault="004D0D53" w:rsidP="006243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heme="minorHAnsi" w:hAnsiTheme="minorHAnsi"/>
          <w:sz w:val="22"/>
          <w:szCs w:val="22"/>
        </w:rPr>
      </w:pPr>
      <w:r w:rsidRPr="00322CB0">
        <w:rPr>
          <w:rFonts w:asciiTheme="minorHAnsi" w:hAnsiTheme="minorHAnsi"/>
          <w:sz w:val="22"/>
          <w:szCs w:val="22"/>
        </w:rPr>
        <w:t>In Fall 201</w:t>
      </w:r>
      <w:r w:rsidR="00850C0A" w:rsidRPr="00322CB0">
        <w:rPr>
          <w:rFonts w:asciiTheme="minorHAnsi" w:hAnsiTheme="minorHAnsi"/>
          <w:sz w:val="22"/>
          <w:szCs w:val="22"/>
        </w:rPr>
        <w:t>6</w:t>
      </w:r>
      <w:r w:rsidR="00995DB3" w:rsidRPr="00322CB0">
        <w:rPr>
          <w:rFonts w:asciiTheme="minorHAnsi" w:hAnsiTheme="minorHAnsi"/>
          <w:sz w:val="22"/>
          <w:szCs w:val="22"/>
        </w:rPr>
        <w:t xml:space="preserve">, </w:t>
      </w:r>
      <w:r w:rsidR="00850C0A" w:rsidRPr="00322CB0">
        <w:rPr>
          <w:rFonts w:asciiTheme="minorHAnsi" w:hAnsiTheme="minorHAnsi"/>
          <w:sz w:val="22"/>
          <w:szCs w:val="22"/>
        </w:rPr>
        <w:t>four</w:t>
      </w:r>
      <w:r w:rsidR="006E2AB0" w:rsidRPr="00322CB0">
        <w:rPr>
          <w:rFonts w:asciiTheme="minorHAnsi" w:hAnsiTheme="minorHAnsi"/>
          <w:sz w:val="22"/>
          <w:szCs w:val="22"/>
        </w:rPr>
        <w:t xml:space="preserve"> </w:t>
      </w:r>
      <w:r w:rsidR="00995DB3" w:rsidRPr="00322CB0">
        <w:rPr>
          <w:rFonts w:asciiTheme="minorHAnsi" w:hAnsiTheme="minorHAnsi"/>
          <w:sz w:val="22"/>
          <w:szCs w:val="22"/>
        </w:rPr>
        <w:t>CASA staff members taught the course:  the Director</w:t>
      </w:r>
      <w:r w:rsidR="006E2AB0" w:rsidRPr="00322CB0">
        <w:rPr>
          <w:rFonts w:asciiTheme="minorHAnsi" w:hAnsiTheme="minorHAnsi"/>
          <w:sz w:val="22"/>
          <w:szCs w:val="22"/>
        </w:rPr>
        <w:t>s</w:t>
      </w:r>
      <w:r w:rsidR="00231A21" w:rsidRPr="00322CB0">
        <w:rPr>
          <w:rFonts w:asciiTheme="minorHAnsi" w:hAnsiTheme="minorHAnsi"/>
          <w:sz w:val="22"/>
          <w:szCs w:val="22"/>
        </w:rPr>
        <w:t xml:space="preserve"> of the SSC</w:t>
      </w:r>
      <w:r w:rsidR="00850C0A" w:rsidRPr="00322CB0">
        <w:rPr>
          <w:rFonts w:asciiTheme="minorHAnsi" w:hAnsiTheme="minorHAnsi"/>
          <w:sz w:val="22"/>
          <w:szCs w:val="22"/>
        </w:rPr>
        <w:t xml:space="preserve"> and AAC </w:t>
      </w:r>
      <w:r w:rsidR="008B69C6" w:rsidRPr="00322CB0">
        <w:rPr>
          <w:rFonts w:asciiTheme="minorHAnsi" w:hAnsiTheme="minorHAnsi"/>
          <w:sz w:val="22"/>
          <w:szCs w:val="22"/>
        </w:rPr>
        <w:t xml:space="preserve">and </w:t>
      </w:r>
      <w:r w:rsidR="00E86316" w:rsidRPr="00322CB0">
        <w:rPr>
          <w:rFonts w:asciiTheme="minorHAnsi" w:hAnsiTheme="minorHAnsi"/>
          <w:sz w:val="22"/>
          <w:szCs w:val="22"/>
        </w:rPr>
        <w:t>two</w:t>
      </w:r>
      <w:r w:rsidR="00995DB3" w:rsidRPr="00322CB0">
        <w:rPr>
          <w:rFonts w:asciiTheme="minorHAnsi" w:hAnsiTheme="minorHAnsi"/>
          <w:sz w:val="22"/>
          <w:szCs w:val="22"/>
        </w:rPr>
        <w:t xml:space="preserve"> advisors.</w:t>
      </w:r>
      <w:r w:rsidR="007C33DA" w:rsidRPr="00322CB0">
        <w:rPr>
          <w:rFonts w:asciiTheme="minorHAnsi" w:hAnsiTheme="minorHAnsi"/>
          <w:sz w:val="22"/>
          <w:szCs w:val="22"/>
        </w:rPr>
        <w:t xml:space="preserve">  </w:t>
      </w:r>
      <w:r w:rsidR="00790CE5" w:rsidRPr="00322CB0">
        <w:rPr>
          <w:rFonts w:asciiTheme="minorHAnsi" w:hAnsiTheme="minorHAnsi"/>
          <w:sz w:val="22"/>
          <w:szCs w:val="22"/>
        </w:rPr>
        <w:t>In FA1</w:t>
      </w:r>
      <w:r w:rsidR="00850C0A" w:rsidRPr="00322CB0">
        <w:rPr>
          <w:rFonts w:asciiTheme="minorHAnsi" w:hAnsiTheme="minorHAnsi"/>
          <w:sz w:val="22"/>
          <w:szCs w:val="22"/>
        </w:rPr>
        <w:t>6</w:t>
      </w:r>
      <w:r w:rsidR="00790CE5" w:rsidRPr="00322CB0">
        <w:rPr>
          <w:rFonts w:asciiTheme="minorHAnsi" w:hAnsiTheme="minorHAnsi"/>
          <w:sz w:val="22"/>
          <w:szCs w:val="22"/>
        </w:rPr>
        <w:t xml:space="preserve">, </w:t>
      </w:r>
      <w:r w:rsidR="00850C0A" w:rsidRPr="00322CB0">
        <w:rPr>
          <w:rFonts w:asciiTheme="minorHAnsi" w:hAnsiTheme="minorHAnsi"/>
          <w:sz w:val="22"/>
          <w:szCs w:val="22"/>
        </w:rPr>
        <w:t>17</w:t>
      </w:r>
      <w:r w:rsidR="00790CE5" w:rsidRPr="00322CB0">
        <w:rPr>
          <w:rFonts w:asciiTheme="minorHAnsi" w:hAnsiTheme="minorHAnsi"/>
          <w:sz w:val="22"/>
          <w:szCs w:val="22"/>
        </w:rPr>
        <w:t xml:space="preserve"> of the </w:t>
      </w:r>
      <w:r w:rsidR="00850C0A" w:rsidRPr="00322CB0">
        <w:rPr>
          <w:rFonts w:asciiTheme="minorHAnsi" w:hAnsiTheme="minorHAnsi"/>
          <w:sz w:val="22"/>
          <w:szCs w:val="22"/>
        </w:rPr>
        <w:t>19</w:t>
      </w:r>
      <w:r w:rsidR="00790CE5" w:rsidRPr="00322CB0">
        <w:rPr>
          <w:rFonts w:asciiTheme="minorHAnsi" w:hAnsiTheme="minorHAnsi"/>
          <w:sz w:val="22"/>
          <w:szCs w:val="22"/>
        </w:rPr>
        <w:t xml:space="preserve"> sections were taught with an instructor and a peer leader, </w:t>
      </w:r>
      <w:r w:rsidR="00A25DCE" w:rsidRPr="00322CB0">
        <w:rPr>
          <w:rFonts w:asciiTheme="minorHAnsi" w:hAnsiTheme="minorHAnsi"/>
          <w:sz w:val="22"/>
          <w:szCs w:val="22"/>
        </w:rPr>
        <w:t xml:space="preserve">1 was taught with </w:t>
      </w:r>
      <w:r w:rsidR="00850C0A" w:rsidRPr="00322CB0">
        <w:rPr>
          <w:rFonts w:asciiTheme="minorHAnsi" w:hAnsiTheme="minorHAnsi"/>
          <w:sz w:val="22"/>
          <w:szCs w:val="22"/>
        </w:rPr>
        <w:t>two</w:t>
      </w:r>
      <w:r w:rsidR="00A25DCE" w:rsidRPr="00322CB0">
        <w:rPr>
          <w:rFonts w:asciiTheme="minorHAnsi" w:hAnsiTheme="minorHAnsi"/>
          <w:sz w:val="22"/>
          <w:szCs w:val="22"/>
        </w:rPr>
        <w:t xml:space="preserve"> instructor</w:t>
      </w:r>
      <w:r w:rsidR="00850C0A" w:rsidRPr="00322CB0">
        <w:rPr>
          <w:rFonts w:asciiTheme="minorHAnsi" w:hAnsiTheme="minorHAnsi"/>
          <w:sz w:val="22"/>
          <w:szCs w:val="22"/>
        </w:rPr>
        <w:t>s</w:t>
      </w:r>
      <w:r w:rsidR="00A25DCE" w:rsidRPr="00322CB0">
        <w:rPr>
          <w:rFonts w:asciiTheme="minorHAnsi" w:hAnsiTheme="minorHAnsi"/>
          <w:sz w:val="22"/>
          <w:szCs w:val="22"/>
        </w:rPr>
        <w:t xml:space="preserve">, </w:t>
      </w:r>
      <w:r w:rsidR="00231A21" w:rsidRPr="00322CB0">
        <w:rPr>
          <w:rFonts w:asciiTheme="minorHAnsi" w:hAnsiTheme="minorHAnsi"/>
          <w:sz w:val="22"/>
          <w:szCs w:val="22"/>
        </w:rPr>
        <w:t xml:space="preserve">and </w:t>
      </w:r>
      <w:r w:rsidR="00850C0A" w:rsidRPr="00322CB0">
        <w:rPr>
          <w:rFonts w:asciiTheme="minorHAnsi" w:hAnsiTheme="minorHAnsi"/>
          <w:sz w:val="22"/>
          <w:szCs w:val="22"/>
        </w:rPr>
        <w:t>1</w:t>
      </w:r>
      <w:r w:rsidR="00790CE5" w:rsidRPr="00322CB0">
        <w:rPr>
          <w:rFonts w:asciiTheme="minorHAnsi" w:hAnsiTheme="minorHAnsi"/>
          <w:sz w:val="22"/>
          <w:szCs w:val="22"/>
        </w:rPr>
        <w:t xml:space="preserve"> </w:t>
      </w:r>
      <w:r w:rsidR="00850C0A" w:rsidRPr="00322CB0">
        <w:rPr>
          <w:rFonts w:asciiTheme="minorHAnsi" w:hAnsiTheme="minorHAnsi"/>
          <w:sz w:val="22"/>
          <w:szCs w:val="22"/>
        </w:rPr>
        <w:t>was</w:t>
      </w:r>
      <w:r w:rsidR="00790CE5" w:rsidRPr="00322CB0">
        <w:rPr>
          <w:rFonts w:asciiTheme="minorHAnsi" w:hAnsiTheme="minorHAnsi"/>
          <w:sz w:val="22"/>
          <w:szCs w:val="22"/>
        </w:rPr>
        <w:t xml:space="preserve"> </w:t>
      </w:r>
      <w:r w:rsidR="00850C0A" w:rsidRPr="00322CB0">
        <w:rPr>
          <w:rFonts w:asciiTheme="minorHAnsi" w:hAnsiTheme="minorHAnsi"/>
          <w:sz w:val="22"/>
          <w:szCs w:val="22"/>
        </w:rPr>
        <w:t>taught with an instructor and a graduate student teaching for practicum experience</w:t>
      </w:r>
      <w:r w:rsidR="00790CE5" w:rsidRPr="00322CB0">
        <w:rPr>
          <w:rFonts w:asciiTheme="minorHAnsi" w:hAnsiTheme="minorHAnsi"/>
          <w:sz w:val="22"/>
          <w:szCs w:val="22"/>
        </w:rPr>
        <w:t>.</w:t>
      </w:r>
      <w:r w:rsidR="00231A21" w:rsidRPr="00322CB0">
        <w:rPr>
          <w:rFonts w:asciiTheme="minorHAnsi" w:hAnsiTheme="minorHAnsi"/>
          <w:sz w:val="22"/>
          <w:szCs w:val="22"/>
        </w:rPr>
        <w:t xml:space="preserve">  </w:t>
      </w:r>
      <w:r w:rsidR="00322CB0" w:rsidRPr="00322CB0">
        <w:rPr>
          <w:rFonts w:asciiTheme="minorHAnsi" w:hAnsiTheme="minorHAnsi"/>
          <w:sz w:val="22"/>
          <w:szCs w:val="22"/>
        </w:rPr>
        <w:t>In May 2017, the returning instructors came to a half day training session, but no new instructors were trained.  Sixteen sections are planned for FA17; two of the newly trained people from May 16 will be team-teaching, and the rest of the sections will be taught with an instructor and peer leader.  Thirteen new peer leaders were trained in May; two peer leaders from FA16 will be returning.</w:t>
      </w:r>
      <w:r w:rsidR="00231A21" w:rsidRPr="00322CB0">
        <w:rPr>
          <w:rFonts w:asciiTheme="minorHAnsi" w:hAnsiTheme="minorHAnsi"/>
          <w:sz w:val="22"/>
          <w:szCs w:val="22"/>
        </w:rPr>
        <w:t xml:space="preserve"> </w:t>
      </w:r>
    </w:p>
    <w:p w:rsidR="00F8087B" w:rsidRPr="00140A55" w:rsidRDefault="00F8087B" w:rsidP="006243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heme="minorHAnsi" w:hAnsiTheme="minorHAnsi"/>
          <w:color w:val="FF0000"/>
          <w:sz w:val="22"/>
          <w:szCs w:val="22"/>
        </w:rPr>
      </w:pPr>
    </w:p>
    <w:p w:rsidR="00FA00CF" w:rsidRPr="00322CB0" w:rsidRDefault="00391C8E" w:rsidP="006243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heme="minorHAnsi" w:hAnsiTheme="minorHAnsi"/>
          <w:sz w:val="22"/>
          <w:szCs w:val="22"/>
        </w:rPr>
      </w:pPr>
      <w:r w:rsidRPr="00322CB0">
        <w:rPr>
          <w:rFonts w:asciiTheme="minorHAnsi" w:hAnsiTheme="minorHAnsi"/>
          <w:sz w:val="22"/>
          <w:szCs w:val="22"/>
        </w:rPr>
        <w:t xml:space="preserve">UF </w:t>
      </w:r>
      <w:r w:rsidR="00FA00CF" w:rsidRPr="00322CB0">
        <w:rPr>
          <w:rFonts w:asciiTheme="minorHAnsi" w:hAnsiTheme="minorHAnsi"/>
          <w:sz w:val="22"/>
          <w:szCs w:val="22"/>
        </w:rPr>
        <w:t xml:space="preserve">is a writing-active course with four main </w:t>
      </w:r>
      <w:r w:rsidR="006D58DB" w:rsidRPr="00322CB0">
        <w:rPr>
          <w:rFonts w:asciiTheme="minorHAnsi" w:hAnsiTheme="minorHAnsi"/>
          <w:sz w:val="22"/>
          <w:szCs w:val="22"/>
        </w:rPr>
        <w:t>goals</w:t>
      </w:r>
      <w:r w:rsidR="00FA00CF" w:rsidRPr="00322CB0">
        <w:rPr>
          <w:rFonts w:asciiTheme="minorHAnsi" w:hAnsiTheme="minorHAnsi"/>
          <w:sz w:val="22"/>
          <w:szCs w:val="22"/>
        </w:rPr>
        <w:t>:</w:t>
      </w:r>
    </w:p>
    <w:p w:rsidR="00C8002F" w:rsidRPr="00322CB0" w:rsidRDefault="00C8002F" w:rsidP="00D5466B">
      <w:pPr>
        <w:numPr>
          <w:ilvl w:val="0"/>
          <w:numId w:val="7"/>
        </w:num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rPr>
          <w:rFonts w:asciiTheme="minorHAnsi" w:hAnsiTheme="minorHAnsi"/>
          <w:sz w:val="22"/>
          <w:szCs w:val="22"/>
        </w:rPr>
      </w:pPr>
      <w:r w:rsidRPr="00322CB0">
        <w:rPr>
          <w:rFonts w:asciiTheme="minorHAnsi" w:hAnsiTheme="minorHAnsi"/>
          <w:sz w:val="22"/>
          <w:szCs w:val="22"/>
        </w:rPr>
        <w:t>F</w:t>
      </w:r>
      <w:r w:rsidR="00FA00CF" w:rsidRPr="00322CB0">
        <w:rPr>
          <w:rFonts w:asciiTheme="minorHAnsi" w:hAnsiTheme="minorHAnsi"/>
          <w:sz w:val="22"/>
          <w:szCs w:val="22"/>
        </w:rPr>
        <w:t>amiliarize students with the expectations, policies, resources, and traditions of Eastern Illinois University</w:t>
      </w:r>
      <w:r w:rsidR="008F08EE" w:rsidRPr="00322CB0">
        <w:rPr>
          <w:rFonts w:asciiTheme="minorHAnsi" w:hAnsiTheme="minorHAnsi"/>
          <w:sz w:val="22"/>
          <w:szCs w:val="22"/>
        </w:rPr>
        <w:t>.</w:t>
      </w:r>
    </w:p>
    <w:p w:rsidR="00FA00CF" w:rsidRPr="00322CB0" w:rsidRDefault="00C8002F" w:rsidP="00D5466B">
      <w:pPr>
        <w:numPr>
          <w:ilvl w:val="0"/>
          <w:numId w:val="7"/>
        </w:num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rPr>
          <w:rFonts w:asciiTheme="minorHAnsi" w:hAnsiTheme="minorHAnsi"/>
          <w:sz w:val="22"/>
          <w:szCs w:val="22"/>
        </w:rPr>
      </w:pPr>
      <w:r w:rsidRPr="00322CB0">
        <w:rPr>
          <w:rFonts w:asciiTheme="minorHAnsi" w:hAnsiTheme="minorHAnsi"/>
          <w:sz w:val="22"/>
          <w:szCs w:val="22"/>
        </w:rPr>
        <w:t>D</w:t>
      </w:r>
      <w:r w:rsidR="00FA00CF" w:rsidRPr="00322CB0">
        <w:rPr>
          <w:rFonts w:asciiTheme="minorHAnsi" w:hAnsiTheme="minorHAnsi"/>
          <w:sz w:val="22"/>
          <w:szCs w:val="22"/>
        </w:rPr>
        <w:t>evelop students’ critical thinking, learning, and communication skills</w:t>
      </w:r>
      <w:r w:rsidR="008F08EE" w:rsidRPr="00322CB0">
        <w:rPr>
          <w:rFonts w:asciiTheme="minorHAnsi" w:hAnsiTheme="minorHAnsi"/>
          <w:sz w:val="22"/>
          <w:szCs w:val="22"/>
        </w:rPr>
        <w:t>.</w:t>
      </w:r>
    </w:p>
    <w:p w:rsidR="00FA00CF" w:rsidRPr="00322CB0" w:rsidRDefault="00C8002F" w:rsidP="00D5466B">
      <w:pPr>
        <w:numPr>
          <w:ilvl w:val="0"/>
          <w:numId w:val="7"/>
        </w:num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rPr>
          <w:rFonts w:asciiTheme="minorHAnsi" w:hAnsiTheme="minorHAnsi"/>
          <w:sz w:val="22"/>
          <w:szCs w:val="22"/>
        </w:rPr>
      </w:pPr>
      <w:r w:rsidRPr="00322CB0">
        <w:rPr>
          <w:rFonts w:asciiTheme="minorHAnsi" w:hAnsiTheme="minorHAnsi"/>
          <w:sz w:val="22"/>
          <w:szCs w:val="22"/>
        </w:rPr>
        <w:t>Enrich</w:t>
      </w:r>
      <w:r w:rsidR="00FA00CF" w:rsidRPr="00322CB0">
        <w:rPr>
          <w:rFonts w:asciiTheme="minorHAnsi" w:hAnsiTheme="minorHAnsi"/>
          <w:sz w:val="22"/>
          <w:szCs w:val="22"/>
        </w:rPr>
        <w:t xml:space="preserve"> students’ perspectives on personal, academic, and moral issues in higher education</w:t>
      </w:r>
      <w:r w:rsidR="008F08EE" w:rsidRPr="00322CB0">
        <w:rPr>
          <w:rFonts w:asciiTheme="minorHAnsi" w:hAnsiTheme="minorHAnsi"/>
          <w:sz w:val="22"/>
          <w:szCs w:val="22"/>
        </w:rPr>
        <w:t>.</w:t>
      </w:r>
    </w:p>
    <w:p w:rsidR="00FA00CF" w:rsidRPr="00322CB0" w:rsidRDefault="00C8002F" w:rsidP="00D5466B">
      <w:pPr>
        <w:numPr>
          <w:ilvl w:val="0"/>
          <w:numId w:val="7"/>
        </w:num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rPr>
          <w:rFonts w:asciiTheme="minorHAnsi" w:hAnsiTheme="minorHAnsi"/>
          <w:sz w:val="22"/>
          <w:szCs w:val="22"/>
        </w:rPr>
      </w:pPr>
      <w:r w:rsidRPr="00322CB0">
        <w:rPr>
          <w:rFonts w:asciiTheme="minorHAnsi" w:hAnsiTheme="minorHAnsi"/>
          <w:sz w:val="22"/>
          <w:szCs w:val="22"/>
        </w:rPr>
        <w:t>Engage</w:t>
      </w:r>
      <w:r w:rsidR="00FA00CF" w:rsidRPr="00322CB0">
        <w:rPr>
          <w:rFonts w:asciiTheme="minorHAnsi" w:hAnsiTheme="minorHAnsi"/>
          <w:sz w:val="22"/>
          <w:szCs w:val="22"/>
        </w:rPr>
        <w:t xml:space="preserve"> students in the educ</w:t>
      </w:r>
      <w:r w:rsidR="00970DC2" w:rsidRPr="00322CB0">
        <w:rPr>
          <w:rFonts w:asciiTheme="minorHAnsi" w:hAnsiTheme="minorHAnsi"/>
          <w:sz w:val="22"/>
          <w:szCs w:val="22"/>
        </w:rPr>
        <w:t>ational and social life of the U</w:t>
      </w:r>
      <w:r w:rsidR="00FA00CF" w:rsidRPr="00322CB0">
        <w:rPr>
          <w:rFonts w:asciiTheme="minorHAnsi" w:hAnsiTheme="minorHAnsi"/>
          <w:sz w:val="22"/>
          <w:szCs w:val="22"/>
        </w:rPr>
        <w:t>niversity</w:t>
      </w:r>
      <w:r w:rsidR="008F08EE" w:rsidRPr="00322CB0">
        <w:rPr>
          <w:rFonts w:asciiTheme="minorHAnsi" w:hAnsiTheme="minorHAnsi"/>
          <w:sz w:val="22"/>
          <w:szCs w:val="22"/>
        </w:rPr>
        <w:t>.</w:t>
      </w:r>
    </w:p>
    <w:p w:rsidR="00915317" w:rsidRPr="00322CB0" w:rsidRDefault="00915317" w:rsidP="006243A6">
      <w:p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rPr>
          <w:rFonts w:asciiTheme="minorHAnsi" w:hAnsiTheme="minorHAnsi"/>
          <w:sz w:val="22"/>
          <w:szCs w:val="22"/>
        </w:rPr>
      </w:pPr>
    </w:p>
    <w:p w:rsidR="00DC2C59" w:rsidRPr="00322CB0" w:rsidRDefault="001548BD" w:rsidP="006243A6">
      <w:p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rPr>
          <w:rFonts w:asciiTheme="minorHAnsi" w:hAnsiTheme="minorHAnsi"/>
          <w:sz w:val="22"/>
          <w:szCs w:val="22"/>
        </w:rPr>
      </w:pPr>
      <w:r w:rsidRPr="00322CB0">
        <w:rPr>
          <w:rFonts w:asciiTheme="minorHAnsi" w:hAnsiTheme="minorHAnsi"/>
          <w:sz w:val="22"/>
          <w:szCs w:val="22"/>
        </w:rPr>
        <w:lastRenderedPageBreak/>
        <w:t>The student learning objectives are</w:t>
      </w:r>
      <w:r w:rsidR="00DC2C59" w:rsidRPr="00322CB0">
        <w:rPr>
          <w:rFonts w:asciiTheme="minorHAnsi" w:hAnsiTheme="minorHAnsi"/>
          <w:sz w:val="22"/>
          <w:szCs w:val="22"/>
        </w:rPr>
        <w:t>:</w:t>
      </w:r>
    </w:p>
    <w:p w:rsidR="00DC2C59" w:rsidRPr="00322CB0" w:rsidRDefault="00DC2C59" w:rsidP="00CD2B5E">
      <w:pPr>
        <w:numPr>
          <w:ilvl w:val="0"/>
          <w:numId w:val="14"/>
        </w:num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rPr>
          <w:rFonts w:asciiTheme="minorHAnsi" w:hAnsiTheme="minorHAnsi"/>
          <w:sz w:val="22"/>
          <w:szCs w:val="22"/>
        </w:rPr>
      </w:pPr>
      <w:r w:rsidRPr="00322CB0">
        <w:rPr>
          <w:rFonts w:asciiTheme="minorHAnsi" w:hAnsiTheme="minorHAnsi"/>
          <w:sz w:val="22"/>
          <w:szCs w:val="22"/>
        </w:rPr>
        <w:t>Describe classroom norms, university policies/procedures (including student code of conduct and catalog information), and faculty expectations</w:t>
      </w:r>
    </w:p>
    <w:p w:rsidR="00DC2C59" w:rsidRPr="00322CB0" w:rsidRDefault="00DC2C59" w:rsidP="00CD2B5E">
      <w:pPr>
        <w:numPr>
          <w:ilvl w:val="0"/>
          <w:numId w:val="14"/>
        </w:num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rPr>
          <w:rFonts w:asciiTheme="minorHAnsi" w:hAnsiTheme="minorHAnsi"/>
          <w:sz w:val="22"/>
          <w:szCs w:val="22"/>
        </w:rPr>
      </w:pPr>
      <w:r w:rsidRPr="00322CB0">
        <w:rPr>
          <w:rFonts w:asciiTheme="minorHAnsi" w:hAnsiTheme="minorHAnsi"/>
          <w:sz w:val="22"/>
          <w:szCs w:val="22"/>
        </w:rPr>
        <w:t>Explain key moments in Eastern history</w:t>
      </w:r>
    </w:p>
    <w:p w:rsidR="00DC2C59" w:rsidRPr="00322CB0" w:rsidRDefault="00DC2C59" w:rsidP="00CD2B5E">
      <w:pPr>
        <w:numPr>
          <w:ilvl w:val="0"/>
          <w:numId w:val="14"/>
        </w:num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rPr>
          <w:rFonts w:asciiTheme="minorHAnsi" w:hAnsiTheme="minorHAnsi"/>
          <w:sz w:val="22"/>
          <w:szCs w:val="22"/>
        </w:rPr>
      </w:pPr>
      <w:r w:rsidRPr="00322CB0">
        <w:rPr>
          <w:rFonts w:asciiTheme="minorHAnsi" w:hAnsiTheme="minorHAnsi"/>
          <w:sz w:val="22"/>
          <w:szCs w:val="22"/>
        </w:rPr>
        <w:t>Function as a global citizen in a multi-cultural world</w:t>
      </w:r>
    </w:p>
    <w:p w:rsidR="00DC2C59" w:rsidRPr="00322CB0" w:rsidRDefault="00DC2C59" w:rsidP="00CD2B5E">
      <w:pPr>
        <w:numPr>
          <w:ilvl w:val="0"/>
          <w:numId w:val="14"/>
        </w:num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rPr>
          <w:rFonts w:asciiTheme="minorHAnsi" w:hAnsiTheme="minorHAnsi"/>
          <w:sz w:val="22"/>
          <w:szCs w:val="22"/>
        </w:rPr>
      </w:pPr>
      <w:r w:rsidRPr="00322CB0">
        <w:rPr>
          <w:rFonts w:asciiTheme="minorHAnsi" w:hAnsiTheme="minorHAnsi"/>
          <w:sz w:val="22"/>
          <w:szCs w:val="22"/>
        </w:rPr>
        <w:t>Use the resources and services provided by Eastern Illinois University</w:t>
      </w:r>
    </w:p>
    <w:p w:rsidR="00DC2C59" w:rsidRPr="00322CB0" w:rsidRDefault="00DC2C59" w:rsidP="00CD2B5E">
      <w:pPr>
        <w:numPr>
          <w:ilvl w:val="0"/>
          <w:numId w:val="14"/>
        </w:num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rPr>
          <w:rFonts w:asciiTheme="minorHAnsi" w:hAnsiTheme="minorHAnsi"/>
          <w:sz w:val="22"/>
          <w:szCs w:val="22"/>
        </w:rPr>
      </w:pPr>
      <w:r w:rsidRPr="00322CB0">
        <w:rPr>
          <w:rFonts w:asciiTheme="minorHAnsi" w:hAnsiTheme="minorHAnsi"/>
          <w:sz w:val="22"/>
          <w:szCs w:val="22"/>
        </w:rPr>
        <w:t>Identify transitional issues—personal, social, and academic—and learn about resources and services to aid in overcoming those issues</w:t>
      </w:r>
    </w:p>
    <w:p w:rsidR="00DC2C59" w:rsidRPr="00322CB0" w:rsidRDefault="00DC2C59" w:rsidP="00CD2B5E">
      <w:pPr>
        <w:numPr>
          <w:ilvl w:val="0"/>
          <w:numId w:val="14"/>
        </w:num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rPr>
          <w:rFonts w:asciiTheme="minorHAnsi" w:hAnsiTheme="minorHAnsi"/>
          <w:sz w:val="22"/>
          <w:szCs w:val="22"/>
        </w:rPr>
      </w:pPr>
      <w:r w:rsidRPr="00322CB0">
        <w:rPr>
          <w:rFonts w:asciiTheme="minorHAnsi" w:hAnsiTheme="minorHAnsi"/>
          <w:sz w:val="22"/>
          <w:szCs w:val="22"/>
        </w:rPr>
        <w:t>Formulate educational and life goals</w:t>
      </w:r>
    </w:p>
    <w:p w:rsidR="00DC2C59" w:rsidRPr="00322CB0" w:rsidRDefault="00DC2C59" w:rsidP="00CD2B5E">
      <w:pPr>
        <w:numPr>
          <w:ilvl w:val="0"/>
          <w:numId w:val="14"/>
        </w:num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rPr>
          <w:rFonts w:asciiTheme="minorHAnsi" w:hAnsiTheme="minorHAnsi"/>
          <w:sz w:val="22"/>
          <w:szCs w:val="22"/>
        </w:rPr>
      </w:pPr>
      <w:r w:rsidRPr="00322CB0">
        <w:rPr>
          <w:rFonts w:asciiTheme="minorHAnsi" w:hAnsiTheme="minorHAnsi"/>
          <w:sz w:val="22"/>
          <w:szCs w:val="22"/>
        </w:rPr>
        <w:t>Articulate values and priorities related to college and your future</w:t>
      </w:r>
    </w:p>
    <w:p w:rsidR="00DC2C59" w:rsidRPr="00322CB0" w:rsidRDefault="00DC2C59" w:rsidP="00CD2B5E">
      <w:pPr>
        <w:numPr>
          <w:ilvl w:val="0"/>
          <w:numId w:val="14"/>
        </w:num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rPr>
          <w:rFonts w:asciiTheme="minorHAnsi" w:hAnsiTheme="minorHAnsi"/>
          <w:sz w:val="22"/>
          <w:szCs w:val="22"/>
        </w:rPr>
      </w:pPr>
      <w:r w:rsidRPr="00322CB0">
        <w:rPr>
          <w:rFonts w:asciiTheme="minorHAnsi" w:hAnsiTheme="minorHAnsi"/>
          <w:sz w:val="22"/>
          <w:szCs w:val="22"/>
        </w:rPr>
        <w:t>Communicate more effectively (orally and in writing) with professors and peers</w:t>
      </w:r>
    </w:p>
    <w:p w:rsidR="00DC2C59" w:rsidRPr="00322CB0" w:rsidRDefault="00DC2C59" w:rsidP="00CD2B5E">
      <w:pPr>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rPr>
          <w:rFonts w:asciiTheme="minorHAnsi" w:hAnsiTheme="minorHAnsi"/>
          <w:sz w:val="22"/>
          <w:szCs w:val="22"/>
        </w:rPr>
      </w:pPr>
      <w:r w:rsidRPr="00322CB0">
        <w:rPr>
          <w:rFonts w:asciiTheme="minorHAnsi" w:hAnsiTheme="minorHAnsi"/>
          <w:sz w:val="22"/>
          <w:szCs w:val="22"/>
        </w:rPr>
        <w:t>Analyze, criticize, and construct arguments using critical thinking skills</w:t>
      </w:r>
    </w:p>
    <w:p w:rsidR="00DC2C59" w:rsidRPr="00322CB0" w:rsidRDefault="00DC2C59" w:rsidP="00CD2B5E">
      <w:pPr>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rPr>
          <w:rFonts w:asciiTheme="minorHAnsi" w:hAnsiTheme="minorHAnsi"/>
          <w:sz w:val="22"/>
          <w:szCs w:val="22"/>
        </w:rPr>
      </w:pPr>
      <w:r w:rsidRPr="00322CB0">
        <w:rPr>
          <w:rFonts w:asciiTheme="minorHAnsi" w:hAnsiTheme="minorHAnsi"/>
          <w:sz w:val="22"/>
          <w:szCs w:val="22"/>
        </w:rPr>
        <w:t>Employ time management and study skills (including test taking, note-taking, and reading strategies)</w:t>
      </w:r>
    </w:p>
    <w:p w:rsidR="00DC2C59" w:rsidRPr="00322CB0" w:rsidRDefault="00DC2C59" w:rsidP="006243A6">
      <w:p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rPr>
          <w:rFonts w:asciiTheme="minorHAnsi" w:hAnsiTheme="minorHAnsi"/>
          <w:sz w:val="22"/>
          <w:szCs w:val="22"/>
        </w:rPr>
      </w:pPr>
    </w:p>
    <w:p w:rsidR="00915317" w:rsidRPr="00322CB0" w:rsidRDefault="00915317" w:rsidP="006243A6">
      <w:p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rPr>
          <w:rFonts w:asciiTheme="minorHAnsi" w:hAnsiTheme="minorHAnsi"/>
          <w:sz w:val="22"/>
          <w:szCs w:val="22"/>
        </w:rPr>
      </w:pPr>
      <w:r w:rsidRPr="00322CB0">
        <w:rPr>
          <w:rFonts w:asciiTheme="minorHAnsi" w:hAnsiTheme="minorHAnsi"/>
          <w:sz w:val="22"/>
          <w:szCs w:val="22"/>
        </w:rPr>
        <w:t>In addition to these course goals, the committee was interested in the following annual goals:</w:t>
      </w:r>
    </w:p>
    <w:p w:rsidR="00915317" w:rsidRPr="00322CB0" w:rsidRDefault="00915317" w:rsidP="00D5466B">
      <w:pPr>
        <w:numPr>
          <w:ilvl w:val="0"/>
          <w:numId w:val="8"/>
        </w:num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rPr>
          <w:rFonts w:asciiTheme="minorHAnsi" w:hAnsiTheme="minorHAnsi"/>
          <w:sz w:val="22"/>
          <w:szCs w:val="22"/>
        </w:rPr>
      </w:pPr>
      <w:r w:rsidRPr="00322CB0">
        <w:rPr>
          <w:rFonts w:asciiTheme="minorHAnsi" w:hAnsiTheme="minorHAnsi"/>
          <w:sz w:val="22"/>
          <w:szCs w:val="22"/>
        </w:rPr>
        <w:t>Revise the faculty workshop to suit the needs of the course and the faculty</w:t>
      </w:r>
      <w:r w:rsidR="008F08EE" w:rsidRPr="00322CB0">
        <w:rPr>
          <w:rFonts w:asciiTheme="minorHAnsi" w:hAnsiTheme="minorHAnsi"/>
          <w:sz w:val="22"/>
          <w:szCs w:val="22"/>
        </w:rPr>
        <w:t>.</w:t>
      </w:r>
    </w:p>
    <w:p w:rsidR="00BD5523" w:rsidRPr="00322CB0" w:rsidRDefault="00BD5523" w:rsidP="00D5466B">
      <w:pPr>
        <w:numPr>
          <w:ilvl w:val="0"/>
          <w:numId w:val="8"/>
        </w:num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rPr>
          <w:rFonts w:asciiTheme="minorHAnsi" w:hAnsiTheme="minorHAnsi"/>
          <w:sz w:val="22"/>
          <w:szCs w:val="22"/>
        </w:rPr>
      </w:pPr>
      <w:r w:rsidRPr="00322CB0">
        <w:rPr>
          <w:rFonts w:asciiTheme="minorHAnsi" w:hAnsiTheme="minorHAnsi"/>
          <w:sz w:val="22"/>
          <w:szCs w:val="22"/>
        </w:rPr>
        <w:t xml:space="preserve">Recruit and train </w:t>
      </w:r>
      <w:r w:rsidR="00B33A63" w:rsidRPr="00322CB0">
        <w:rPr>
          <w:rFonts w:asciiTheme="minorHAnsi" w:hAnsiTheme="minorHAnsi"/>
          <w:sz w:val="22"/>
          <w:szCs w:val="22"/>
        </w:rPr>
        <w:t>peer leader</w:t>
      </w:r>
      <w:r w:rsidRPr="00322CB0">
        <w:rPr>
          <w:rFonts w:asciiTheme="minorHAnsi" w:hAnsiTheme="minorHAnsi"/>
          <w:sz w:val="22"/>
          <w:szCs w:val="22"/>
        </w:rPr>
        <w:t>s.</w:t>
      </w:r>
    </w:p>
    <w:p w:rsidR="00183C77" w:rsidRPr="00322CB0" w:rsidRDefault="00183C77" w:rsidP="00D5466B">
      <w:pPr>
        <w:numPr>
          <w:ilvl w:val="0"/>
          <w:numId w:val="8"/>
        </w:num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rPr>
          <w:rFonts w:asciiTheme="minorHAnsi" w:hAnsiTheme="minorHAnsi"/>
          <w:sz w:val="22"/>
          <w:szCs w:val="22"/>
        </w:rPr>
      </w:pPr>
      <w:r w:rsidRPr="00322CB0">
        <w:rPr>
          <w:rFonts w:asciiTheme="minorHAnsi" w:hAnsiTheme="minorHAnsi"/>
          <w:sz w:val="22"/>
          <w:szCs w:val="22"/>
        </w:rPr>
        <w:t>Provide quality programs for Academic Foundation Day and the UF Showcase</w:t>
      </w:r>
      <w:r w:rsidR="008F08EE" w:rsidRPr="00322CB0">
        <w:rPr>
          <w:rFonts w:asciiTheme="minorHAnsi" w:hAnsiTheme="minorHAnsi"/>
          <w:sz w:val="22"/>
          <w:szCs w:val="22"/>
        </w:rPr>
        <w:t>.</w:t>
      </w:r>
    </w:p>
    <w:p w:rsidR="00183C77" w:rsidRPr="00322CB0" w:rsidRDefault="00183C77" w:rsidP="00D5466B">
      <w:pPr>
        <w:numPr>
          <w:ilvl w:val="0"/>
          <w:numId w:val="8"/>
        </w:num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rPr>
          <w:rFonts w:asciiTheme="minorHAnsi" w:hAnsiTheme="minorHAnsi"/>
          <w:sz w:val="22"/>
          <w:szCs w:val="22"/>
        </w:rPr>
      </w:pPr>
      <w:r w:rsidRPr="00322CB0">
        <w:rPr>
          <w:rFonts w:asciiTheme="minorHAnsi" w:hAnsiTheme="minorHAnsi"/>
          <w:sz w:val="22"/>
          <w:szCs w:val="22"/>
        </w:rPr>
        <w:t>Promote service learning rather than volunteerism for citizenship project</w:t>
      </w:r>
      <w:r w:rsidR="008F08EE" w:rsidRPr="00322CB0">
        <w:rPr>
          <w:rFonts w:asciiTheme="minorHAnsi" w:hAnsiTheme="minorHAnsi"/>
          <w:sz w:val="22"/>
          <w:szCs w:val="22"/>
        </w:rPr>
        <w:t>.</w:t>
      </w:r>
    </w:p>
    <w:p w:rsidR="00DC2C59" w:rsidRPr="00322CB0" w:rsidRDefault="001548BD" w:rsidP="00D5466B">
      <w:pPr>
        <w:numPr>
          <w:ilvl w:val="0"/>
          <w:numId w:val="8"/>
        </w:num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rPr>
          <w:rFonts w:asciiTheme="minorHAnsi" w:hAnsiTheme="minorHAnsi"/>
          <w:sz w:val="22"/>
          <w:szCs w:val="22"/>
        </w:rPr>
      </w:pPr>
      <w:r w:rsidRPr="00322CB0">
        <w:rPr>
          <w:rFonts w:asciiTheme="minorHAnsi" w:hAnsiTheme="minorHAnsi"/>
          <w:sz w:val="22"/>
          <w:szCs w:val="22"/>
        </w:rPr>
        <w:t>Provide materials for teaching from the textbook.</w:t>
      </w:r>
    </w:p>
    <w:p w:rsidR="00DC2C59" w:rsidRPr="00322CB0" w:rsidRDefault="00DC2C59" w:rsidP="00D5466B">
      <w:pPr>
        <w:numPr>
          <w:ilvl w:val="0"/>
          <w:numId w:val="8"/>
        </w:num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rPr>
          <w:rFonts w:asciiTheme="minorHAnsi" w:hAnsiTheme="minorHAnsi"/>
          <w:sz w:val="22"/>
          <w:szCs w:val="22"/>
        </w:rPr>
      </w:pPr>
      <w:r w:rsidRPr="00322CB0">
        <w:rPr>
          <w:rFonts w:asciiTheme="minorHAnsi" w:hAnsiTheme="minorHAnsi"/>
          <w:sz w:val="22"/>
          <w:szCs w:val="22"/>
        </w:rPr>
        <w:t>Provide resources to instructors via website.</w:t>
      </w:r>
    </w:p>
    <w:p w:rsidR="00FA00CF" w:rsidRPr="00140A55" w:rsidRDefault="00FA00CF" w:rsidP="006243A6">
      <w:pPr>
        <w:rPr>
          <w:rFonts w:asciiTheme="minorHAnsi" w:hAnsiTheme="minorHAnsi"/>
          <w:color w:val="FF0000"/>
          <w:sz w:val="22"/>
          <w:szCs w:val="22"/>
        </w:rPr>
      </w:pPr>
    </w:p>
    <w:p w:rsidR="00FA00CF" w:rsidRPr="0034670D" w:rsidRDefault="007C3A2F" w:rsidP="006243A6">
      <w:pPr>
        <w:rPr>
          <w:rFonts w:asciiTheme="minorHAnsi" w:hAnsiTheme="minorHAnsi"/>
          <w:sz w:val="22"/>
          <w:szCs w:val="22"/>
        </w:rPr>
      </w:pPr>
      <w:r w:rsidRPr="0034670D">
        <w:rPr>
          <w:rFonts w:asciiTheme="minorHAnsi" w:hAnsiTheme="minorHAnsi"/>
          <w:sz w:val="22"/>
          <w:szCs w:val="22"/>
        </w:rPr>
        <w:t>In Fall 20</w:t>
      </w:r>
      <w:r w:rsidR="00DC2C59" w:rsidRPr="0034670D">
        <w:rPr>
          <w:rFonts w:asciiTheme="minorHAnsi" w:hAnsiTheme="minorHAnsi"/>
          <w:sz w:val="22"/>
          <w:szCs w:val="22"/>
        </w:rPr>
        <w:t>1</w:t>
      </w:r>
      <w:r w:rsidR="0034670D" w:rsidRPr="0034670D">
        <w:rPr>
          <w:rFonts w:asciiTheme="minorHAnsi" w:hAnsiTheme="minorHAnsi"/>
          <w:sz w:val="22"/>
          <w:szCs w:val="22"/>
        </w:rPr>
        <w:t>6</w:t>
      </w:r>
      <w:r w:rsidR="00FA00CF" w:rsidRPr="0034670D">
        <w:rPr>
          <w:rFonts w:asciiTheme="minorHAnsi" w:hAnsiTheme="minorHAnsi"/>
          <w:sz w:val="22"/>
          <w:szCs w:val="22"/>
        </w:rPr>
        <w:t>,</w:t>
      </w:r>
      <w:r w:rsidRPr="0034670D">
        <w:rPr>
          <w:rFonts w:asciiTheme="minorHAnsi" w:hAnsiTheme="minorHAnsi"/>
          <w:sz w:val="22"/>
          <w:szCs w:val="22"/>
        </w:rPr>
        <w:t xml:space="preserve"> </w:t>
      </w:r>
      <w:r w:rsidR="0034670D" w:rsidRPr="0034670D">
        <w:rPr>
          <w:rFonts w:asciiTheme="minorHAnsi" w:hAnsiTheme="minorHAnsi"/>
          <w:sz w:val="22"/>
          <w:szCs w:val="22"/>
        </w:rPr>
        <w:t>19</w:t>
      </w:r>
      <w:r w:rsidR="00B33A63" w:rsidRPr="0034670D">
        <w:rPr>
          <w:rFonts w:asciiTheme="minorHAnsi" w:hAnsiTheme="minorHAnsi"/>
          <w:sz w:val="22"/>
          <w:szCs w:val="22"/>
        </w:rPr>
        <w:t xml:space="preserve"> </w:t>
      </w:r>
      <w:r w:rsidR="00FA00CF" w:rsidRPr="0034670D">
        <w:rPr>
          <w:rFonts w:asciiTheme="minorHAnsi" w:hAnsiTheme="minorHAnsi"/>
          <w:sz w:val="22"/>
          <w:szCs w:val="22"/>
        </w:rPr>
        <w:t xml:space="preserve">sections were offered, and </w:t>
      </w:r>
      <w:r w:rsidR="0034670D" w:rsidRPr="0034670D">
        <w:rPr>
          <w:rFonts w:asciiTheme="minorHAnsi" w:hAnsiTheme="minorHAnsi"/>
          <w:sz w:val="22"/>
          <w:szCs w:val="22"/>
        </w:rPr>
        <w:t>372</w:t>
      </w:r>
      <w:r w:rsidR="00C620CD" w:rsidRPr="0034670D">
        <w:rPr>
          <w:rFonts w:asciiTheme="minorHAnsi" w:hAnsiTheme="minorHAnsi"/>
          <w:sz w:val="22"/>
          <w:szCs w:val="22"/>
        </w:rPr>
        <w:t xml:space="preserve"> </w:t>
      </w:r>
      <w:r w:rsidRPr="0034670D">
        <w:rPr>
          <w:rFonts w:asciiTheme="minorHAnsi" w:hAnsiTheme="minorHAnsi"/>
          <w:sz w:val="22"/>
          <w:szCs w:val="22"/>
        </w:rPr>
        <w:t xml:space="preserve">students </w:t>
      </w:r>
      <w:r w:rsidR="00B453BD" w:rsidRPr="0034670D">
        <w:rPr>
          <w:rFonts w:asciiTheme="minorHAnsi" w:hAnsiTheme="minorHAnsi"/>
          <w:sz w:val="22"/>
          <w:szCs w:val="22"/>
        </w:rPr>
        <w:t xml:space="preserve">completed </w:t>
      </w:r>
      <w:r w:rsidRPr="0034670D">
        <w:rPr>
          <w:rFonts w:asciiTheme="minorHAnsi" w:hAnsiTheme="minorHAnsi"/>
          <w:sz w:val="22"/>
          <w:szCs w:val="22"/>
        </w:rPr>
        <w:t>University Foundations</w:t>
      </w:r>
      <w:r w:rsidR="00FA00CF" w:rsidRPr="0034670D">
        <w:rPr>
          <w:rFonts w:asciiTheme="minorHAnsi" w:hAnsiTheme="minorHAnsi"/>
          <w:sz w:val="22"/>
          <w:szCs w:val="22"/>
        </w:rPr>
        <w:t xml:space="preserve"> (UF)</w:t>
      </w:r>
      <w:r w:rsidRPr="0034670D">
        <w:rPr>
          <w:rFonts w:asciiTheme="minorHAnsi" w:hAnsiTheme="minorHAnsi"/>
          <w:sz w:val="22"/>
          <w:szCs w:val="22"/>
        </w:rPr>
        <w:t xml:space="preserve">; this is approximately </w:t>
      </w:r>
      <w:r w:rsidR="0034670D" w:rsidRPr="0034670D">
        <w:rPr>
          <w:rFonts w:asciiTheme="minorHAnsi" w:hAnsiTheme="minorHAnsi"/>
          <w:sz w:val="22"/>
          <w:szCs w:val="22"/>
        </w:rPr>
        <w:t>50</w:t>
      </w:r>
      <w:r w:rsidRPr="0034670D">
        <w:rPr>
          <w:rFonts w:asciiTheme="minorHAnsi" w:hAnsiTheme="minorHAnsi"/>
          <w:sz w:val="22"/>
          <w:szCs w:val="22"/>
        </w:rPr>
        <w:t xml:space="preserve">% of the </w:t>
      </w:r>
      <w:r w:rsidR="00FA00CF" w:rsidRPr="0034670D">
        <w:rPr>
          <w:rFonts w:asciiTheme="minorHAnsi" w:hAnsiTheme="minorHAnsi"/>
          <w:sz w:val="22"/>
          <w:szCs w:val="22"/>
        </w:rPr>
        <w:t xml:space="preserve">first-time </w:t>
      </w:r>
      <w:r w:rsidRPr="0034670D">
        <w:rPr>
          <w:rFonts w:asciiTheme="minorHAnsi" w:hAnsiTheme="minorHAnsi"/>
          <w:sz w:val="22"/>
          <w:szCs w:val="22"/>
        </w:rPr>
        <w:t xml:space="preserve">freshmen.  </w:t>
      </w:r>
      <w:r w:rsidR="006D58DB" w:rsidRPr="0034670D">
        <w:rPr>
          <w:rFonts w:asciiTheme="minorHAnsi" w:hAnsiTheme="minorHAnsi"/>
          <w:sz w:val="22"/>
          <w:szCs w:val="22"/>
        </w:rPr>
        <w:t xml:space="preserve">This number is </w:t>
      </w:r>
      <w:r w:rsidR="005F435F" w:rsidRPr="0034670D">
        <w:rPr>
          <w:rFonts w:asciiTheme="minorHAnsi" w:hAnsiTheme="minorHAnsi"/>
          <w:sz w:val="22"/>
          <w:szCs w:val="22"/>
        </w:rPr>
        <w:t>2</w:t>
      </w:r>
      <w:r w:rsidR="0034670D" w:rsidRPr="0034670D">
        <w:rPr>
          <w:rFonts w:asciiTheme="minorHAnsi" w:hAnsiTheme="minorHAnsi"/>
          <w:sz w:val="22"/>
          <w:szCs w:val="22"/>
        </w:rPr>
        <w:t>05</w:t>
      </w:r>
      <w:r w:rsidR="005F435F" w:rsidRPr="0034670D">
        <w:rPr>
          <w:rFonts w:asciiTheme="minorHAnsi" w:hAnsiTheme="minorHAnsi"/>
          <w:sz w:val="22"/>
          <w:szCs w:val="22"/>
        </w:rPr>
        <w:t xml:space="preserve"> </w:t>
      </w:r>
      <w:r w:rsidR="0034670D" w:rsidRPr="0034670D">
        <w:rPr>
          <w:rFonts w:asciiTheme="minorHAnsi" w:hAnsiTheme="minorHAnsi"/>
          <w:sz w:val="22"/>
          <w:szCs w:val="22"/>
        </w:rPr>
        <w:t>fewer</w:t>
      </w:r>
      <w:r w:rsidR="006D58DB" w:rsidRPr="0034670D">
        <w:rPr>
          <w:rFonts w:asciiTheme="minorHAnsi" w:hAnsiTheme="minorHAnsi"/>
          <w:sz w:val="22"/>
          <w:szCs w:val="22"/>
        </w:rPr>
        <w:t xml:space="preserve"> students than the previous fall</w:t>
      </w:r>
      <w:r w:rsidR="0034670D" w:rsidRPr="0034670D">
        <w:rPr>
          <w:rFonts w:asciiTheme="minorHAnsi" w:hAnsiTheme="minorHAnsi"/>
          <w:sz w:val="22"/>
          <w:szCs w:val="22"/>
        </w:rPr>
        <w:t>, but shows a 4% increase of the number of first-time freshmen taking the course</w:t>
      </w:r>
      <w:r w:rsidR="005F435F" w:rsidRPr="0034670D">
        <w:rPr>
          <w:rFonts w:asciiTheme="minorHAnsi" w:hAnsiTheme="minorHAnsi"/>
          <w:sz w:val="22"/>
          <w:szCs w:val="22"/>
        </w:rPr>
        <w:t>.</w:t>
      </w:r>
      <w:r w:rsidR="00D537A0" w:rsidRPr="0034670D">
        <w:rPr>
          <w:rFonts w:asciiTheme="minorHAnsi" w:hAnsiTheme="minorHAnsi"/>
          <w:sz w:val="22"/>
          <w:szCs w:val="22"/>
        </w:rPr>
        <w:t xml:space="preserve">  </w:t>
      </w:r>
      <w:r w:rsidRPr="0034670D">
        <w:rPr>
          <w:rFonts w:asciiTheme="minorHAnsi" w:hAnsiTheme="minorHAnsi"/>
          <w:sz w:val="22"/>
          <w:szCs w:val="22"/>
        </w:rPr>
        <w:t>Of those students</w:t>
      </w:r>
      <w:r w:rsidR="00FA00CF" w:rsidRPr="0034670D">
        <w:rPr>
          <w:rFonts w:asciiTheme="minorHAnsi" w:hAnsiTheme="minorHAnsi"/>
          <w:sz w:val="22"/>
          <w:szCs w:val="22"/>
        </w:rPr>
        <w:t>,</w:t>
      </w:r>
      <w:r w:rsidRPr="0034670D">
        <w:rPr>
          <w:rFonts w:asciiTheme="minorHAnsi" w:hAnsiTheme="minorHAnsi"/>
          <w:sz w:val="22"/>
          <w:szCs w:val="22"/>
        </w:rPr>
        <w:t xml:space="preserve"> </w:t>
      </w:r>
      <w:r w:rsidR="0034670D" w:rsidRPr="0034670D">
        <w:rPr>
          <w:rFonts w:asciiTheme="minorHAnsi" w:hAnsiTheme="minorHAnsi"/>
          <w:sz w:val="22"/>
          <w:szCs w:val="22"/>
        </w:rPr>
        <w:t>60</w:t>
      </w:r>
      <w:r w:rsidRPr="0034670D">
        <w:rPr>
          <w:rFonts w:asciiTheme="minorHAnsi" w:hAnsiTheme="minorHAnsi"/>
          <w:sz w:val="22"/>
          <w:szCs w:val="22"/>
        </w:rPr>
        <w:t>% were minority students</w:t>
      </w:r>
      <w:r w:rsidR="00AD721F" w:rsidRPr="0034670D">
        <w:rPr>
          <w:rFonts w:asciiTheme="minorHAnsi" w:hAnsiTheme="minorHAnsi"/>
          <w:sz w:val="22"/>
          <w:szCs w:val="22"/>
        </w:rPr>
        <w:t xml:space="preserve"> </w:t>
      </w:r>
      <w:r w:rsidR="00D537A0" w:rsidRPr="0034670D">
        <w:rPr>
          <w:rFonts w:asciiTheme="minorHAnsi" w:hAnsiTheme="minorHAnsi"/>
          <w:sz w:val="22"/>
          <w:szCs w:val="22"/>
        </w:rPr>
        <w:t xml:space="preserve">compared to </w:t>
      </w:r>
      <w:r w:rsidR="005F435F" w:rsidRPr="0034670D">
        <w:rPr>
          <w:rFonts w:asciiTheme="minorHAnsi" w:hAnsiTheme="minorHAnsi"/>
          <w:sz w:val="22"/>
          <w:szCs w:val="22"/>
        </w:rPr>
        <w:t>4</w:t>
      </w:r>
      <w:r w:rsidR="0034670D" w:rsidRPr="0034670D">
        <w:rPr>
          <w:rFonts w:asciiTheme="minorHAnsi" w:hAnsiTheme="minorHAnsi"/>
          <w:sz w:val="22"/>
          <w:szCs w:val="22"/>
        </w:rPr>
        <w:t>2</w:t>
      </w:r>
      <w:r w:rsidR="00D537A0" w:rsidRPr="0034670D">
        <w:rPr>
          <w:rFonts w:asciiTheme="minorHAnsi" w:hAnsiTheme="minorHAnsi"/>
          <w:sz w:val="22"/>
          <w:szCs w:val="22"/>
        </w:rPr>
        <w:t>% of the freshman class who were minority students</w:t>
      </w:r>
      <w:r w:rsidR="005C311F" w:rsidRPr="0034670D">
        <w:rPr>
          <w:rFonts w:asciiTheme="minorHAnsi" w:hAnsiTheme="minorHAnsi"/>
          <w:sz w:val="22"/>
          <w:szCs w:val="22"/>
        </w:rPr>
        <w:t>.  Gateway</w:t>
      </w:r>
      <w:r w:rsidR="00D537A0" w:rsidRPr="0034670D">
        <w:rPr>
          <w:rFonts w:asciiTheme="minorHAnsi" w:hAnsiTheme="minorHAnsi"/>
          <w:sz w:val="22"/>
          <w:szCs w:val="22"/>
        </w:rPr>
        <w:t>, ACE, and SIHL</w:t>
      </w:r>
      <w:r w:rsidR="005C311F" w:rsidRPr="0034670D">
        <w:rPr>
          <w:rFonts w:asciiTheme="minorHAnsi" w:hAnsiTheme="minorHAnsi"/>
          <w:sz w:val="22"/>
          <w:szCs w:val="22"/>
        </w:rPr>
        <w:t xml:space="preserve"> students </w:t>
      </w:r>
      <w:r w:rsidR="0034670D">
        <w:rPr>
          <w:rFonts w:asciiTheme="minorHAnsi" w:hAnsiTheme="minorHAnsi"/>
          <w:sz w:val="22"/>
          <w:szCs w:val="22"/>
        </w:rPr>
        <w:t>were</w:t>
      </w:r>
      <w:r w:rsidR="005C311F" w:rsidRPr="0034670D">
        <w:rPr>
          <w:rFonts w:asciiTheme="minorHAnsi" w:hAnsiTheme="minorHAnsi"/>
          <w:sz w:val="22"/>
          <w:szCs w:val="22"/>
        </w:rPr>
        <w:t xml:space="preserve"> required to take University Foundations, so </w:t>
      </w:r>
      <w:r w:rsidR="0034670D">
        <w:rPr>
          <w:rFonts w:asciiTheme="minorHAnsi" w:hAnsiTheme="minorHAnsi"/>
          <w:sz w:val="22"/>
          <w:szCs w:val="22"/>
        </w:rPr>
        <w:t>52</w:t>
      </w:r>
      <w:r w:rsidR="005C311F" w:rsidRPr="0034670D">
        <w:rPr>
          <w:rFonts w:asciiTheme="minorHAnsi" w:hAnsiTheme="minorHAnsi"/>
          <w:sz w:val="22"/>
          <w:szCs w:val="22"/>
        </w:rPr>
        <w:t xml:space="preserve">% of UF students took the course as a requirement and </w:t>
      </w:r>
      <w:r w:rsidR="0034670D">
        <w:rPr>
          <w:rFonts w:asciiTheme="minorHAnsi" w:hAnsiTheme="minorHAnsi"/>
          <w:sz w:val="22"/>
          <w:szCs w:val="22"/>
        </w:rPr>
        <w:t>48</w:t>
      </w:r>
      <w:r w:rsidR="005C311F" w:rsidRPr="0034670D">
        <w:rPr>
          <w:rFonts w:asciiTheme="minorHAnsi" w:hAnsiTheme="minorHAnsi"/>
          <w:sz w:val="22"/>
          <w:szCs w:val="22"/>
        </w:rPr>
        <w:t>% took the course as an elective</w:t>
      </w:r>
      <w:r w:rsidRPr="0034670D">
        <w:rPr>
          <w:rFonts w:asciiTheme="minorHAnsi" w:hAnsiTheme="minorHAnsi"/>
          <w:sz w:val="22"/>
          <w:szCs w:val="22"/>
        </w:rPr>
        <w:t xml:space="preserve">.  </w:t>
      </w:r>
    </w:p>
    <w:p w:rsidR="004B4BB8" w:rsidRPr="0034670D" w:rsidRDefault="004B4BB8" w:rsidP="006243A6">
      <w:pPr>
        <w:rPr>
          <w:rFonts w:asciiTheme="minorHAnsi" w:hAnsiTheme="minorHAnsi"/>
          <w:sz w:val="22"/>
          <w:szCs w:val="22"/>
        </w:rPr>
      </w:pPr>
    </w:p>
    <w:p w:rsidR="00670BF5" w:rsidRPr="00446720" w:rsidRDefault="004B4BB8" w:rsidP="006243A6">
      <w:pPr>
        <w:rPr>
          <w:rFonts w:asciiTheme="minorHAnsi" w:hAnsiTheme="minorHAnsi"/>
          <w:sz w:val="22"/>
          <w:szCs w:val="22"/>
        </w:rPr>
      </w:pPr>
      <w:r w:rsidRPr="0034670D">
        <w:rPr>
          <w:rFonts w:asciiTheme="minorHAnsi" w:hAnsiTheme="minorHAnsi"/>
          <w:sz w:val="22"/>
          <w:szCs w:val="22"/>
        </w:rPr>
        <w:t>In SP1</w:t>
      </w:r>
      <w:r w:rsidR="0034670D" w:rsidRPr="0034670D">
        <w:rPr>
          <w:rFonts w:asciiTheme="minorHAnsi" w:hAnsiTheme="minorHAnsi"/>
          <w:sz w:val="22"/>
          <w:szCs w:val="22"/>
        </w:rPr>
        <w:t>7</w:t>
      </w:r>
      <w:r w:rsidRPr="0034670D">
        <w:rPr>
          <w:rFonts w:asciiTheme="minorHAnsi" w:hAnsiTheme="minorHAnsi"/>
          <w:sz w:val="22"/>
          <w:szCs w:val="22"/>
        </w:rPr>
        <w:t xml:space="preserve"> peer leaders were solicited via email</w:t>
      </w:r>
      <w:r w:rsidR="00D537A0" w:rsidRPr="0034670D">
        <w:rPr>
          <w:rFonts w:asciiTheme="minorHAnsi" w:hAnsiTheme="minorHAnsi"/>
          <w:sz w:val="22"/>
          <w:szCs w:val="22"/>
        </w:rPr>
        <w:t>/listservs</w:t>
      </w:r>
      <w:r w:rsidRPr="0034670D">
        <w:rPr>
          <w:rFonts w:asciiTheme="minorHAnsi" w:hAnsiTheme="minorHAnsi"/>
          <w:sz w:val="22"/>
          <w:szCs w:val="22"/>
        </w:rPr>
        <w:t>, the University newsletter, fliers, and word of mouth</w:t>
      </w:r>
      <w:r w:rsidR="0026428A" w:rsidRPr="0034670D">
        <w:rPr>
          <w:rFonts w:asciiTheme="minorHAnsi" w:hAnsiTheme="minorHAnsi"/>
          <w:sz w:val="22"/>
          <w:szCs w:val="22"/>
        </w:rPr>
        <w:t xml:space="preserve">.  The Executive Director received </w:t>
      </w:r>
      <w:r w:rsidR="00817009" w:rsidRPr="0034670D">
        <w:rPr>
          <w:rFonts w:asciiTheme="minorHAnsi" w:hAnsiTheme="minorHAnsi"/>
          <w:sz w:val="22"/>
          <w:szCs w:val="22"/>
        </w:rPr>
        <w:t>1</w:t>
      </w:r>
      <w:r w:rsidR="0034670D" w:rsidRPr="0034670D">
        <w:rPr>
          <w:rFonts w:asciiTheme="minorHAnsi" w:hAnsiTheme="minorHAnsi"/>
          <w:sz w:val="22"/>
          <w:szCs w:val="22"/>
        </w:rPr>
        <w:t>5</w:t>
      </w:r>
      <w:r w:rsidR="0026428A" w:rsidRPr="0034670D">
        <w:rPr>
          <w:rFonts w:asciiTheme="minorHAnsi" w:hAnsiTheme="minorHAnsi"/>
          <w:sz w:val="22"/>
          <w:szCs w:val="22"/>
        </w:rPr>
        <w:t xml:space="preserve"> applications for peer leaders and interviewed </w:t>
      </w:r>
      <w:r w:rsidR="0034670D" w:rsidRPr="0034670D">
        <w:rPr>
          <w:rFonts w:asciiTheme="minorHAnsi" w:hAnsiTheme="minorHAnsi"/>
          <w:sz w:val="22"/>
          <w:szCs w:val="22"/>
        </w:rPr>
        <w:t>all the</w:t>
      </w:r>
      <w:r w:rsidR="0026428A" w:rsidRPr="0034670D">
        <w:rPr>
          <w:rFonts w:asciiTheme="minorHAnsi" w:hAnsiTheme="minorHAnsi"/>
          <w:sz w:val="22"/>
          <w:szCs w:val="22"/>
        </w:rPr>
        <w:t xml:space="preserve"> students for the 1</w:t>
      </w:r>
      <w:r w:rsidR="0034670D" w:rsidRPr="0034670D">
        <w:rPr>
          <w:rFonts w:asciiTheme="minorHAnsi" w:hAnsiTheme="minorHAnsi"/>
          <w:sz w:val="22"/>
          <w:szCs w:val="22"/>
        </w:rPr>
        <w:t>3</w:t>
      </w:r>
      <w:r w:rsidR="0026428A" w:rsidRPr="0034670D">
        <w:rPr>
          <w:rFonts w:asciiTheme="minorHAnsi" w:hAnsiTheme="minorHAnsi"/>
          <w:sz w:val="22"/>
          <w:szCs w:val="22"/>
        </w:rPr>
        <w:t xml:space="preserve"> new slots</w:t>
      </w:r>
      <w:r w:rsidR="00F5694B" w:rsidRPr="0034670D">
        <w:rPr>
          <w:rFonts w:asciiTheme="minorHAnsi" w:hAnsiTheme="minorHAnsi"/>
          <w:sz w:val="22"/>
          <w:szCs w:val="22"/>
        </w:rPr>
        <w:t>.  Fewer applications were received this year</w:t>
      </w:r>
      <w:r w:rsidR="00817009" w:rsidRPr="0034670D">
        <w:rPr>
          <w:rFonts w:asciiTheme="minorHAnsi" w:hAnsiTheme="minorHAnsi"/>
          <w:sz w:val="22"/>
          <w:szCs w:val="22"/>
        </w:rPr>
        <w:t>, like last year,</w:t>
      </w:r>
      <w:r w:rsidR="00F5694B" w:rsidRPr="0034670D">
        <w:rPr>
          <w:rFonts w:asciiTheme="minorHAnsi" w:hAnsiTheme="minorHAnsi"/>
          <w:sz w:val="22"/>
          <w:szCs w:val="22"/>
        </w:rPr>
        <w:t xml:space="preserve"> than in past </w:t>
      </w:r>
      <w:r w:rsidR="00F5694B" w:rsidRPr="00446720">
        <w:rPr>
          <w:rFonts w:asciiTheme="minorHAnsi" w:hAnsiTheme="minorHAnsi"/>
          <w:sz w:val="22"/>
          <w:szCs w:val="22"/>
        </w:rPr>
        <w:t>years when the average has been 30-35 students, but this may be due to the smaller junior and senior classes.</w:t>
      </w:r>
      <w:r w:rsidR="0011378C" w:rsidRPr="00446720">
        <w:rPr>
          <w:rFonts w:asciiTheme="minorHAnsi" w:hAnsiTheme="minorHAnsi"/>
          <w:sz w:val="22"/>
          <w:szCs w:val="22"/>
        </w:rPr>
        <w:t xml:space="preserve"> </w:t>
      </w:r>
      <w:r w:rsidR="009E6A39" w:rsidRPr="00446720">
        <w:rPr>
          <w:rFonts w:asciiTheme="minorHAnsi" w:hAnsiTheme="minorHAnsi"/>
          <w:sz w:val="22"/>
          <w:szCs w:val="22"/>
        </w:rPr>
        <w:t>(</w:t>
      </w:r>
      <w:r w:rsidR="00B435D4" w:rsidRPr="00446720">
        <w:rPr>
          <w:rFonts w:asciiTheme="minorHAnsi" w:hAnsiTheme="minorHAnsi"/>
          <w:sz w:val="22"/>
          <w:szCs w:val="22"/>
        </w:rPr>
        <w:t>S</w:t>
      </w:r>
      <w:r w:rsidR="009E6A39" w:rsidRPr="00446720">
        <w:rPr>
          <w:rFonts w:asciiTheme="minorHAnsi" w:hAnsiTheme="minorHAnsi"/>
          <w:sz w:val="22"/>
          <w:szCs w:val="22"/>
        </w:rPr>
        <w:t xml:space="preserve">ee Appendix </w:t>
      </w:r>
      <w:r w:rsidR="00155880">
        <w:rPr>
          <w:rFonts w:asciiTheme="minorHAnsi" w:hAnsiTheme="minorHAnsi"/>
          <w:sz w:val="22"/>
          <w:szCs w:val="22"/>
        </w:rPr>
        <w:t>L</w:t>
      </w:r>
      <w:r w:rsidR="008062E0" w:rsidRPr="00446720">
        <w:rPr>
          <w:rFonts w:asciiTheme="minorHAnsi" w:hAnsiTheme="minorHAnsi"/>
          <w:sz w:val="22"/>
          <w:szCs w:val="22"/>
        </w:rPr>
        <w:t xml:space="preserve"> </w:t>
      </w:r>
      <w:r w:rsidR="009E6A39" w:rsidRPr="00446720">
        <w:rPr>
          <w:rFonts w:asciiTheme="minorHAnsi" w:hAnsiTheme="minorHAnsi"/>
          <w:sz w:val="22"/>
          <w:szCs w:val="22"/>
        </w:rPr>
        <w:t xml:space="preserve">for </w:t>
      </w:r>
      <w:r w:rsidR="008062E0" w:rsidRPr="00446720">
        <w:rPr>
          <w:rFonts w:asciiTheme="minorHAnsi" w:hAnsiTheme="minorHAnsi"/>
          <w:sz w:val="22"/>
          <w:szCs w:val="22"/>
        </w:rPr>
        <w:t xml:space="preserve">the last </w:t>
      </w:r>
      <w:r w:rsidR="009B7E49" w:rsidRPr="00446720">
        <w:rPr>
          <w:rFonts w:asciiTheme="minorHAnsi" w:hAnsiTheme="minorHAnsi"/>
          <w:sz w:val="22"/>
          <w:szCs w:val="22"/>
        </w:rPr>
        <w:t>five</w:t>
      </w:r>
      <w:r w:rsidR="008062E0" w:rsidRPr="00446720">
        <w:rPr>
          <w:rFonts w:asciiTheme="minorHAnsi" w:hAnsiTheme="minorHAnsi"/>
          <w:sz w:val="22"/>
          <w:szCs w:val="22"/>
        </w:rPr>
        <w:t xml:space="preserve"> years of </w:t>
      </w:r>
      <w:r w:rsidR="00C013BF" w:rsidRPr="00446720">
        <w:rPr>
          <w:rFonts w:asciiTheme="minorHAnsi" w:hAnsiTheme="minorHAnsi"/>
          <w:sz w:val="22"/>
          <w:szCs w:val="22"/>
        </w:rPr>
        <w:t>data on UF students.)</w:t>
      </w:r>
      <w:r w:rsidR="0011378C" w:rsidRPr="00446720">
        <w:rPr>
          <w:rFonts w:asciiTheme="minorHAnsi" w:hAnsiTheme="minorHAnsi"/>
          <w:sz w:val="22"/>
          <w:szCs w:val="22"/>
        </w:rPr>
        <w:t>.</w:t>
      </w:r>
      <w:r w:rsidR="009E6A39" w:rsidRPr="00446720">
        <w:rPr>
          <w:rFonts w:asciiTheme="minorHAnsi" w:hAnsiTheme="minorHAnsi"/>
          <w:sz w:val="22"/>
          <w:szCs w:val="22"/>
        </w:rPr>
        <w:t xml:space="preserve">  </w:t>
      </w:r>
    </w:p>
    <w:p w:rsidR="00A25E86" w:rsidRPr="00140A55" w:rsidRDefault="00A25E86" w:rsidP="006243A6">
      <w:pPr>
        <w:rPr>
          <w:rFonts w:asciiTheme="minorHAnsi" w:hAnsiTheme="minorHAnsi"/>
          <w:color w:val="FF0000"/>
          <w:sz w:val="22"/>
          <w:szCs w:val="22"/>
        </w:rPr>
      </w:pPr>
    </w:p>
    <w:p w:rsidR="00670BF5" w:rsidRPr="006703CE" w:rsidRDefault="00E906EF" w:rsidP="006243A6">
      <w:pPr>
        <w:rPr>
          <w:rFonts w:asciiTheme="minorHAnsi" w:hAnsiTheme="minorHAnsi"/>
          <w:sz w:val="22"/>
          <w:szCs w:val="22"/>
        </w:rPr>
      </w:pPr>
      <w:r w:rsidRPr="006703CE">
        <w:rPr>
          <w:rFonts w:asciiTheme="minorHAnsi" w:hAnsiTheme="minorHAnsi"/>
          <w:sz w:val="22"/>
          <w:szCs w:val="22"/>
        </w:rPr>
        <w:t>In FA1</w:t>
      </w:r>
      <w:r w:rsidR="0034670D" w:rsidRPr="006703CE">
        <w:rPr>
          <w:rFonts w:asciiTheme="minorHAnsi" w:hAnsiTheme="minorHAnsi"/>
          <w:sz w:val="22"/>
          <w:szCs w:val="22"/>
        </w:rPr>
        <w:t>6</w:t>
      </w:r>
      <w:r w:rsidR="00086D11" w:rsidRPr="006703CE">
        <w:rPr>
          <w:rFonts w:asciiTheme="minorHAnsi" w:hAnsiTheme="minorHAnsi"/>
          <w:sz w:val="22"/>
          <w:szCs w:val="22"/>
        </w:rPr>
        <w:t>,</w:t>
      </w:r>
      <w:r w:rsidRPr="006703CE">
        <w:rPr>
          <w:rFonts w:asciiTheme="minorHAnsi" w:hAnsiTheme="minorHAnsi"/>
          <w:sz w:val="22"/>
          <w:szCs w:val="22"/>
        </w:rPr>
        <w:t xml:space="preserve"> </w:t>
      </w:r>
      <w:r w:rsidR="0034670D" w:rsidRPr="006703CE">
        <w:rPr>
          <w:rFonts w:asciiTheme="minorHAnsi" w:hAnsiTheme="minorHAnsi"/>
          <w:sz w:val="22"/>
          <w:szCs w:val="22"/>
        </w:rPr>
        <w:t>81</w:t>
      </w:r>
      <w:r w:rsidRPr="006703CE">
        <w:rPr>
          <w:rFonts w:asciiTheme="minorHAnsi" w:hAnsiTheme="minorHAnsi"/>
          <w:sz w:val="22"/>
          <w:szCs w:val="22"/>
        </w:rPr>
        <w:t>% of students enrolled in UF indicated they wer</w:t>
      </w:r>
      <w:r w:rsidR="00EF3090" w:rsidRPr="006703CE">
        <w:rPr>
          <w:rFonts w:asciiTheme="minorHAnsi" w:hAnsiTheme="minorHAnsi"/>
          <w:sz w:val="22"/>
          <w:szCs w:val="22"/>
        </w:rPr>
        <w:t>e</w:t>
      </w:r>
      <w:r w:rsidRPr="006703CE">
        <w:rPr>
          <w:rFonts w:asciiTheme="minorHAnsi" w:hAnsiTheme="minorHAnsi"/>
          <w:sz w:val="22"/>
          <w:szCs w:val="22"/>
        </w:rPr>
        <w:t xml:space="preserve"> working le</w:t>
      </w:r>
      <w:r w:rsidR="00F17BAC" w:rsidRPr="006703CE">
        <w:rPr>
          <w:rFonts w:asciiTheme="minorHAnsi" w:hAnsiTheme="minorHAnsi"/>
          <w:sz w:val="22"/>
          <w:szCs w:val="22"/>
        </w:rPr>
        <w:t xml:space="preserve">ss than </w:t>
      </w:r>
      <w:r w:rsidR="0034670D" w:rsidRPr="006703CE">
        <w:rPr>
          <w:rFonts w:asciiTheme="minorHAnsi" w:hAnsiTheme="minorHAnsi"/>
          <w:sz w:val="22"/>
          <w:szCs w:val="22"/>
        </w:rPr>
        <w:t>5</w:t>
      </w:r>
      <w:r w:rsidR="00F17BAC" w:rsidRPr="006703CE">
        <w:rPr>
          <w:rFonts w:asciiTheme="minorHAnsi" w:hAnsiTheme="minorHAnsi"/>
          <w:sz w:val="22"/>
          <w:szCs w:val="22"/>
        </w:rPr>
        <w:t xml:space="preserve"> hours a week at a </w:t>
      </w:r>
      <w:r w:rsidRPr="006703CE">
        <w:rPr>
          <w:rFonts w:asciiTheme="minorHAnsi" w:hAnsiTheme="minorHAnsi"/>
          <w:sz w:val="22"/>
          <w:szCs w:val="22"/>
        </w:rPr>
        <w:t>paid job</w:t>
      </w:r>
      <w:r w:rsidR="00086D11" w:rsidRPr="006703CE">
        <w:rPr>
          <w:rFonts w:asciiTheme="minorHAnsi" w:hAnsiTheme="minorHAnsi"/>
          <w:sz w:val="22"/>
          <w:szCs w:val="22"/>
        </w:rPr>
        <w:t xml:space="preserve">, which </w:t>
      </w:r>
      <w:r w:rsidR="001A62C5" w:rsidRPr="006703CE">
        <w:rPr>
          <w:rFonts w:asciiTheme="minorHAnsi" w:hAnsiTheme="minorHAnsi"/>
          <w:sz w:val="22"/>
          <w:szCs w:val="22"/>
        </w:rPr>
        <w:t xml:space="preserve">is </w:t>
      </w:r>
      <w:r w:rsidR="0034670D" w:rsidRPr="006703CE">
        <w:rPr>
          <w:rFonts w:asciiTheme="minorHAnsi" w:hAnsiTheme="minorHAnsi"/>
          <w:sz w:val="22"/>
          <w:szCs w:val="22"/>
        </w:rPr>
        <w:t xml:space="preserve">3% higher than </w:t>
      </w:r>
      <w:r w:rsidR="001A62C5" w:rsidRPr="006703CE">
        <w:rPr>
          <w:rFonts w:asciiTheme="minorHAnsi" w:hAnsiTheme="minorHAnsi"/>
          <w:sz w:val="22"/>
          <w:szCs w:val="22"/>
        </w:rPr>
        <w:t>the previous year</w:t>
      </w:r>
      <w:r w:rsidRPr="006703CE">
        <w:rPr>
          <w:rFonts w:asciiTheme="minorHAnsi" w:hAnsiTheme="minorHAnsi"/>
          <w:sz w:val="22"/>
          <w:szCs w:val="22"/>
        </w:rPr>
        <w:t xml:space="preserve">, and only </w:t>
      </w:r>
      <w:r w:rsidR="006143E7" w:rsidRPr="006703CE">
        <w:rPr>
          <w:rFonts w:asciiTheme="minorHAnsi" w:hAnsiTheme="minorHAnsi"/>
          <w:sz w:val="22"/>
          <w:szCs w:val="22"/>
        </w:rPr>
        <w:t>1</w:t>
      </w:r>
      <w:r w:rsidR="006703CE" w:rsidRPr="006703CE">
        <w:rPr>
          <w:rFonts w:asciiTheme="minorHAnsi" w:hAnsiTheme="minorHAnsi"/>
          <w:sz w:val="22"/>
          <w:szCs w:val="22"/>
        </w:rPr>
        <w:t>1</w:t>
      </w:r>
      <w:r w:rsidRPr="006703CE">
        <w:rPr>
          <w:rFonts w:asciiTheme="minorHAnsi" w:hAnsiTheme="minorHAnsi"/>
          <w:sz w:val="22"/>
          <w:szCs w:val="22"/>
        </w:rPr>
        <w:t>% were working more than 11 hours</w:t>
      </w:r>
      <w:r w:rsidR="006143E7" w:rsidRPr="006703CE">
        <w:rPr>
          <w:rFonts w:asciiTheme="minorHAnsi" w:hAnsiTheme="minorHAnsi"/>
          <w:sz w:val="22"/>
          <w:szCs w:val="22"/>
        </w:rPr>
        <w:t xml:space="preserve">, which is </w:t>
      </w:r>
      <w:r w:rsidR="006703CE" w:rsidRPr="006703CE">
        <w:rPr>
          <w:rFonts w:asciiTheme="minorHAnsi" w:hAnsiTheme="minorHAnsi"/>
          <w:sz w:val="22"/>
          <w:szCs w:val="22"/>
        </w:rPr>
        <w:t>a decrease</w:t>
      </w:r>
      <w:r w:rsidR="006143E7" w:rsidRPr="006703CE">
        <w:rPr>
          <w:rFonts w:asciiTheme="minorHAnsi" w:hAnsiTheme="minorHAnsi"/>
          <w:sz w:val="22"/>
          <w:szCs w:val="22"/>
        </w:rPr>
        <w:t xml:space="preserve"> of </w:t>
      </w:r>
      <w:r w:rsidR="001A62C5" w:rsidRPr="006703CE">
        <w:rPr>
          <w:rFonts w:asciiTheme="minorHAnsi" w:hAnsiTheme="minorHAnsi"/>
          <w:sz w:val="22"/>
          <w:szCs w:val="22"/>
        </w:rPr>
        <w:t>2</w:t>
      </w:r>
      <w:r w:rsidR="006143E7" w:rsidRPr="006703CE">
        <w:rPr>
          <w:rFonts w:asciiTheme="minorHAnsi" w:hAnsiTheme="minorHAnsi"/>
          <w:sz w:val="22"/>
          <w:szCs w:val="22"/>
        </w:rPr>
        <w:t>% from the previous year</w:t>
      </w:r>
      <w:r w:rsidRPr="006703CE">
        <w:rPr>
          <w:rFonts w:asciiTheme="minorHAnsi" w:hAnsiTheme="minorHAnsi"/>
          <w:sz w:val="22"/>
          <w:szCs w:val="22"/>
        </w:rPr>
        <w:t xml:space="preserve">.  </w:t>
      </w:r>
      <w:r w:rsidR="00086D11" w:rsidRPr="006703CE">
        <w:rPr>
          <w:rFonts w:asciiTheme="minorHAnsi" w:hAnsiTheme="minorHAnsi"/>
          <w:sz w:val="22"/>
          <w:szCs w:val="22"/>
        </w:rPr>
        <w:t xml:space="preserve">The percentage of students indicating that they spend 6 or fewer hours a week studying went from </w:t>
      </w:r>
      <w:r w:rsidR="006703CE">
        <w:rPr>
          <w:rFonts w:asciiTheme="minorHAnsi" w:hAnsiTheme="minorHAnsi"/>
          <w:sz w:val="22"/>
          <w:szCs w:val="22"/>
        </w:rPr>
        <w:t>2</w:t>
      </w:r>
      <w:r w:rsidR="001A62C5" w:rsidRPr="006703CE">
        <w:rPr>
          <w:rFonts w:asciiTheme="minorHAnsi" w:hAnsiTheme="minorHAnsi"/>
          <w:sz w:val="22"/>
          <w:szCs w:val="22"/>
        </w:rPr>
        <w:t>5</w:t>
      </w:r>
      <w:r w:rsidR="00086D11" w:rsidRPr="006703CE">
        <w:rPr>
          <w:rFonts w:asciiTheme="minorHAnsi" w:hAnsiTheme="minorHAnsi"/>
          <w:sz w:val="22"/>
          <w:szCs w:val="22"/>
        </w:rPr>
        <w:t xml:space="preserve">% to </w:t>
      </w:r>
      <w:r w:rsidR="006703CE">
        <w:rPr>
          <w:rFonts w:asciiTheme="minorHAnsi" w:hAnsiTheme="minorHAnsi"/>
          <w:sz w:val="22"/>
          <w:szCs w:val="22"/>
        </w:rPr>
        <w:t>30</w:t>
      </w:r>
      <w:r w:rsidR="00086D11" w:rsidRPr="006703CE">
        <w:rPr>
          <w:rFonts w:asciiTheme="minorHAnsi" w:hAnsiTheme="minorHAnsi"/>
          <w:sz w:val="22"/>
          <w:szCs w:val="22"/>
        </w:rPr>
        <w:t>%; the percentage indicating they spend 1</w:t>
      </w:r>
      <w:r w:rsidR="006703CE">
        <w:rPr>
          <w:rFonts w:asciiTheme="minorHAnsi" w:hAnsiTheme="minorHAnsi"/>
          <w:sz w:val="22"/>
          <w:szCs w:val="22"/>
        </w:rPr>
        <w:t>3</w:t>
      </w:r>
      <w:r w:rsidR="00086D11" w:rsidRPr="006703CE">
        <w:rPr>
          <w:rFonts w:asciiTheme="minorHAnsi" w:hAnsiTheme="minorHAnsi"/>
          <w:sz w:val="22"/>
          <w:szCs w:val="22"/>
        </w:rPr>
        <w:t xml:space="preserve"> hours or more </w:t>
      </w:r>
      <w:r w:rsidR="006703CE">
        <w:rPr>
          <w:rFonts w:asciiTheme="minorHAnsi" w:hAnsiTheme="minorHAnsi"/>
          <w:sz w:val="22"/>
          <w:szCs w:val="22"/>
        </w:rPr>
        <w:t>decreased from 34% to 32%</w:t>
      </w:r>
      <w:r w:rsidR="00086D11" w:rsidRPr="006703CE">
        <w:rPr>
          <w:rFonts w:asciiTheme="minorHAnsi" w:hAnsiTheme="minorHAnsi"/>
          <w:sz w:val="22"/>
          <w:szCs w:val="22"/>
        </w:rPr>
        <w:t xml:space="preserve">.  </w:t>
      </w:r>
      <w:r w:rsidR="006703CE">
        <w:rPr>
          <w:rFonts w:asciiTheme="minorHAnsi" w:hAnsiTheme="minorHAnsi"/>
          <w:sz w:val="22"/>
          <w:szCs w:val="22"/>
        </w:rPr>
        <w:t xml:space="preserve">Course evaluations continue to be strong.  </w:t>
      </w:r>
      <w:r w:rsidR="00B435D4" w:rsidRPr="00446720">
        <w:rPr>
          <w:rFonts w:asciiTheme="minorHAnsi" w:hAnsiTheme="minorHAnsi"/>
          <w:sz w:val="22"/>
          <w:szCs w:val="22"/>
        </w:rPr>
        <w:t>S</w:t>
      </w:r>
      <w:r w:rsidR="00A25E86" w:rsidRPr="00446720">
        <w:rPr>
          <w:rFonts w:asciiTheme="minorHAnsi" w:hAnsiTheme="minorHAnsi"/>
          <w:sz w:val="22"/>
          <w:szCs w:val="22"/>
        </w:rPr>
        <w:t xml:space="preserve">ee Appendix </w:t>
      </w:r>
      <w:r w:rsidR="00155880">
        <w:rPr>
          <w:rFonts w:asciiTheme="minorHAnsi" w:hAnsiTheme="minorHAnsi"/>
          <w:sz w:val="22"/>
          <w:szCs w:val="22"/>
        </w:rPr>
        <w:t>M</w:t>
      </w:r>
      <w:r w:rsidR="005A5AA4" w:rsidRPr="00446720">
        <w:rPr>
          <w:rFonts w:asciiTheme="minorHAnsi" w:hAnsiTheme="minorHAnsi"/>
          <w:sz w:val="22"/>
          <w:szCs w:val="22"/>
        </w:rPr>
        <w:t xml:space="preserve"> </w:t>
      </w:r>
      <w:r w:rsidR="00A25E86" w:rsidRPr="00446720">
        <w:rPr>
          <w:rFonts w:asciiTheme="minorHAnsi" w:hAnsiTheme="minorHAnsi"/>
          <w:sz w:val="22"/>
          <w:szCs w:val="22"/>
        </w:rPr>
        <w:t xml:space="preserve">for </w:t>
      </w:r>
      <w:r w:rsidR="00FF1652" w:rsidRPr="006703CE">
        <w:rPr>
          <w:rFonts w:asciiTheme="minorHAnsi" w:hAnsiTheme="minorHAnsi"/>
          <w:sz w:val="22"/>
          <w:szCs w:val="22"/>
        </w:rPr>
        <w:t>year-to-year comparisons of the course evaluation data</w:t>
      </w:r>
      <w:r w:rsidR="008062E0" w:rsidRPr="006703CE">
        <w:rPr>
          <w:rFonts w:asciiTheme="minorHAnsi" w:hAnsiTheme="minorHAnsi"/>
          <w:sz w:val="22"/>
          <w:szCs w:val="22"/>
        </w:rPr>
        <w:t xml:space="preserve"> and </w:t>
      </w:r>
      <w:r w:rsidR="00CD57D8" w:rsidRPr="006703CE">
        <w:rPr>
          <w:rFonts w:asciiTheme="minorHAnsi" w:hAnsiTheme="minorHAnsi"/>
          <w:sz w:val="22"/>
          <w:szCs w:val="22"/>
        </w:rPr>
        <w:t>student habits</w:t>
      </w:r>
      <w:r w:rsidR="00FF1652" w:rsidRPr="006703CE">
        <w:rPr>
          <w:rFonts w:asciiTheme="minorHAnsi" w:hAnsiTheme="minorHAnsi"/>
          <w:sz w:val="22"/>
          <w:szCs w:val="22"/>
        </w:rPr>
        <w:t>.</w:t>
      </w:r>
    </w:p>
    <w:p w:rsidR="00085BDD" w:rsidRPr="00140A55" w:rsidRDefault="00085BDD" w:rsidP="006243A6">
      <w:pPr>
        <w:rPr>
          <w:rFonts w:asciiTheme="minorHAnsi" w:hAnsiTheme="minorHAnsi"/>
          <w:color w:val="FF0000"/>
          <w:sz w:val="22"/>
          <w:szCs w:val="22"/>
        </w:rPr>
      </w:pPr>
    </w:p>
    <w:p w:rsidR="00D12399" w:rsidRPr="006703CE" w:rsidRDefault="00CD57D8" w:rsidP="006243A6">
      <w:pPr>
        <w:rPr>
          <w:rFonts w:asciiTheme="minorHAnsi" w:hAnsiTheme="minorHAnsi"/>
          <w:sz w:val="22"/>
          <w:szCs w:val="22"/>
        </w:rPr>
      </w:pPr>
      <w:r w:rsidRPr="006703CE">
        <w:rPr>
          <w:rFonts w:asciiTheme="minorHAnsi" w:hAnsiTheme="minorHAnsi"/>
          <w:sz w:val="22"/>
          <w:szCs w:val="22"/>
        </w:rPr>
        <w:t xml:space="preserve">Each fall, </w:t>
      </w:r>
      <w:r w:rsidR="00A634C4" w:rsidRPr="006703CE">
        <w:rPr>
          <w:rFonts w:asciiTheme="minorHAnsi" w:hAnsiTheme="minorHAnsi"/>
          <w:sz w:val="22"/>
          <w:szCs w:val="22"/>
        </w:rPr>
        <w:t>Academic Foundation Day offers</w:t>
      </w:r>
      <w:r w:rsidR="006C1550" w:rsidRPr="006703CE">
        <w:rPr>
          <w:rFonts w:asciiTheme="minorHAnsi" w:hAnsiTheme="minorHAnsi"/>
          <w:sz w:val="22"/>
          <w:szCs w:val="22"/>
        </w:rPr>
        <w:t xml:space="preserve"> students the chance to attend a major</w:t>
      </w:r>
      <w:r w:rsidR="00C12FB3" w:rsidRPr="006703CE">
        <w:rPr>
          <w:rFonts w:asciiTheme="minorHAnsi" w:hAnsiTheme="minorHAnsi"/>
          <w:sz w:val="22"/>
          <w:szCs w:val="22"/>
        </w:rPr>
        <w:t>/minor</w:t>
      </w:r>
      <w:r w:rsidR="006C1550" w:rsidRPr="006703CE">
        <w:rPr>
          <w:rFonts w:asciiTheme="minorHAnsi" w:hAnsiTheme="minorHAnsi"/>
          <w:sz w:val="22"/>
          <w:szCs w:val="22"/>
        </w:rPr>
        <w:t xml:space="preserve"> fair and to listen to talks from various departments concerning </w:t>
      </w:r>
      <w:r w:rsidR="00C12FB3" w:rsidRPr="006703CE">
        <w:rPr>
          <w:rFonts w:asciiTheme="minorHAnsi" w:hAnsiTheme="minorHAnsi"/>
          <w:sz w:val="22"/>
          <w:szCs w:val="22"/>
        </w:rPr>
        <w:t>major choices</w:t>
      </w:r>
      <w:r w:rsidR="006C1550" w:rsidRPr="006703CE">
        <w:rPr>
          <w:rFonts w:asciiTheme="minorHAnsi" w:hAnsiTheme="minorHAnsi"/>
          <w:sz w:val="22"/>
          <w:szCs w:val="22"/>
        </w:rPr>
        <w:t xml:space="preserve"> and careers. </w:t>
      </w:r>
      <w:r w:rsidR="00C15197" w:rsidRPr="006703CE">
        <w:rPr>
          <w:rFonts w:asciiTheme="minorHAnsi" w:hAnsiTheme="minorHAnsi"/>
          <w:sz w:val="22"/>
          <w:szCs w:val="22"/>
        </w:rPr>
        <w:t xml:space="preserve"> </w:t>
      </w:r>
      <w:r w:rsidRPr="006703CE">
        <w:rPr>
          <w:rFonts w:asciiTheme="minorHAnsi" w:hAnsiTheme="minorHAnsi"/>
          <w:sz w:val="22"/>
          <w:szCs w:val="22"/>
        </w:rPr>
        <w:t>On</w:t>
      </w:r>
      <w:r w:rsidR="009E6A39" w:rsidRPr="006703CE">
        <w:rPr>
          <w:rFonts w:asciiTheme="minorHAnsi" w:hAnsiTheme="minorHAnsi"/>
          <w:sz w:val="22"/>
          <w:szCs w:val="22"/>
        </w:rPr>
        <w:t xml:space="preserve"> </w:t>
      </w:r>
      <w:r w:rsidRPr="006703CE">
        <w:rPr>
          <w:rFonts w:asciiTheme="minorHAnsi" w:hAnsiTheme="minorHAnsi"/>
          <w:sz w:val="22"/>
          <w:szCs w:val="22"/>
        </w:rPr>
        <w:t xml:space="preserve">October </w:t>
      </w:r>
      <w:r w:rsidR="006703CE" w:rsidRPr="006703CE">
        <w:rPr>
          <w:rFonts w:asciiTheme="minorHAnsi" w:hAnsiTheme="minorHAnsi"/>
          <w:sz w:val="22"/>
          <w:szCs w:val="22"/>
        </w:rPr>
        <w:t>4</w:t>
      </w:r>
      <w:r w:rsidR="000C2B62" w:rsidRPr="006703CE">
        <w:rPr>
          <w:rFonts w:asciiTheme="minorHAnsi" w:hAnsiTheme="minorHAnsi"/>
          <w:sz w:val="22"/>
          <w:szCs w:val="22"/>
        </w:rPr>
        <w:t>,</w:t>
      </w:r>
      <w:r w:rsidRPr="006703CE">
        <w:rPr>
          <w:rFonts w:asciiTheme="minorHAnsi" w:hAnsiTheme="minorHAnsi"/>
          <w:sz w:val="22"/>
          <w:szCs w:val="22"/>
        </w:rPr>
        <w:t xml:space="preserve"> 20</w:t>
      </w:r>
      <w:r w:rsidR="00B93E6F" w:rsidRPr="006703CE">
        <w:rPr>
          <w:rFonts w:asciiTheme="minorHAnsi" w:hAnsiTheme="minorHAnsi"/>
          <w:sz w:val="22"/>
          <w:szCs w:val="22"/>
        </w:rPr>
        <w:t>1</w:t>
      </w:r>
      <w:r w:rsidR="006703CE" w:rsidRPr="006703CE">
        <w:rPr>
          <w:rFonts w:asciiTheme="minorHAnsi" w:hAnsiTheme="minorHAnsi"/>
          <w:sz w:val="22"/>
          <w:szCs w:val="22"/>
        </w:rPr>
        <w:t>6</w:t>
      </w:r>
      <w:r w:rsidR="009E6A39" w:rsidRPr="006703CE">
        <w:rPr>
          <w:rFonts w:asciiTheme="minorHAnsi" w:hAnsiTheme="minorHAnsi"/>
          <w:sz w:val="22"/>
          <w:szCs w:val="22"/>
        </w:rPr>
        <w:t xml:space="preserve">, </w:t>
      </w:r>
      <w:r w:rsidR="00600C15" w:rsidRPr="006703CE">
        <w:rPr>
          <w:rFonts w:asciiTheme="minorHAnsi" w:hAnsiTheme="minorHAnsi"/>
          <w:sz w:val="22"/>
          <w:szCs w:val="22"/>
        </w:rPr>
        <w:t>2</w:t>
      </w:r>
      <w:r w:rsidR="006703CE" w:rsidRPr="006703CE">
        <w:rPr>
          <w:rFonts w:asciiTheme="minorHAnsi" w:hAnsiTheme="minorHAnsi"/>
          <w:sz w:val="22"/>
          <w:szCs w:val="22"/>
        </w:rPr>
        <w:t>9</w:t>
      </w:r>
      <w:r w:rsidR="00A634C4" w:rsidRPr="006703CE">
        <w:rPr>
          <w:rFonts w:asciiTheme="minorHAnsi" w:hAnsiTheme="minorHAnsi"/>
          <w:sz w:val="22"/>
          <w:szCs w:val="22"/>
        </w:rPr>
        <w:t xml:space="preserve"> presentations were given and </w:t>
      </w:r>
      <w:r w:rsidR="00727E94" w:rsidRPr="006703CE">
        <w:rPr>
          <w:rFonts w:asciiTheme="minorHAnsi" w:hAnsiTheme="minorHAnsi"/>
          <w:sz w:val="22"/>
          <w:szCs w:val="22"/>
        </w:rPr>
        <w:t>3</w:t>
      </w:r>
      <w:r w:rsidR="006703CE" w:rsidRPr="006703CE">
        <w:rPr>
          <w:rFonts w:asciiTheme="minorHAnsi" w:hAnsiTheme="minorHAnsi"/>
          <w:sz w:val="22"/>
          <w:szCs w:val="22"/>
        </w:rPr>
        <w:t>2</w:t>
      </w:r>
      <w:r w:rsidR="00A634C4" w:rsidRPr="006703CE">
        <w:rPr>
          <w:rFonts w:asciiTheme="minorHAnsi" w:hAnsiTheme="minorHAnsi"/>
          <w:sz w:val="22"/>
          <w:szCs w:val="22"/>
        </w:rPr>
        <w:t xml:space="preserve"> departments and units were presented at the major</w:t>
      </w:r>
      <w:r w:rsidR="00D12399" w:rsidRPr="006703CE">
        <w:rPr>
          <w:rFonts w:asciiTheme="minorHAnsi" w:hAnsiTheme="minorHAnsi"/>
          <w:sz w:val="22"/>
          <w:szCs w:val="22"/>
        </w:rPr>
        <w:t>/ minor fair</w:t>
      </w:r>
      <w:r w:rsidR="003E2E4B" w:rsidRPr="006703CE">
        <w:rPr>
          <w:rFonts w:asciiTheme="minorHAnsi" w:hAnsiTheme="minorHAnsi"/>
          <w:sz w:val="22"/>
          <w:szCs w:val="22"/>
        </w:rPr>
        <w:t>.  Each year, it is a struggle to convince departments to participate, and some departments have never come.  UFAC will continue to strive to make this a positive experience for both faculty representatives and students.</w:t>
      </w:r>
      <w:r w:rsidR="004B4BB8" w:rsidRPr="006703CE">
        <w:rPr>
          <w:rFonts w:asciiTheme="minorHAnsi" w:hAnsiTheme="minorHAnsi"/>
          <w:sz w:val="22"/>
          <w:szCs w:val="22"/>
        </w:rPr>
        <w:t xml:space="preserve">  </w:t>
      </w:r>
    </w:p>
    <w:p w:rsidR="00600C15" w:rsidRPr="00140A55" w:rsidRDefault="00600C15" w:rsidP="006243A6">
      <w:pPr>
        <w:rPr>
          <w:rFonts w:asciiTheme="minorHAnsi" w:hAnsiTheme="minorHAnsi"/>
          <w:color w:val="FF0000"/>
          <w:sz w:val="22"/>
          <w:szCs w:val="22"/>
        </w:rPr>
      </w:pPr>
    </w:p>
    <w:p w:rsidR="005A7CA3" w:rsidRPr="00140A55" w:rsidRDefault="00D12399" w:rsidP="006243A6">
      <w:pPr>
        <w:rPr>
          <w:rFonts w:asciiTheme="minorHAnsi" w:hAnsiTheme="minorHAnsi"/>
          <w:color w:val="FF0000"/>
          <w:sz w:val="22"/>
          <w:szCs w:val="22"/>
        </w:rPr>
      </w:pPr>
      <w:r w:rsidRPr="006703CE">
        <w:rPr>
          <w:rFonts w:asciiTheme="minorHAnsi" w:hAnsiTheme="minorHAnsi"/>
          <w:sz w:val="22"/>
          <w:szCs w:val="22"/>
        </w:rPr>
        <w:t xml:space="preserve">The citizenship project asks each class to participate in some University-wide, local, state, national, or global citizenship project.  </w:t>
      </w:r>
      <w:r w:rsidR="00D87750" w:rsidRPr="006703CE">
        <w:rPr>
          <w:rFonts w:asciiTheme="minorHAnsi" w:hAnsiTheme="minorHAnsi"/>
          <w:sz w:val="22"/>
          <w:szCs w:val="22"/>
        </w:rPr>
        <w:t>Instructors</w:t>
      </w:r>
      <w:r w:rsidRPr="006703CE">
        <w:rPr>
          <w:rFonts w:asciiTheme="minorHAnsi" w:hAnsiTheme="minorHAnsi"/>
          <w:sz w:val="22"/>
          <w:szCs w:val="22"/>
        </w:rPr>
        <w:t xml:space="preserve"> were asked to have students reflect on their experiences through </w:t>
      </w:r>
      <w:r w:rsidRPr="006703CE">
        <w:rPr>
          <w:rFonts w:asciiTheme="minorHAnsi" w:hAnsiTheme="minorHAnsi"/>
          <w:sz w:val="22"/>
          <w:szCs w:val="22"/>
        </w:rPr>
        <w:lastRenderedPageBreak/>
        <w:t xml:space="preserve">an email assignment, written paper, or presentation.  </w:t>
      </w:r>
      <w:r w:rsidR="0075352B">
        <w:rPr>
          <w:rFonts w:asciiTheme="minorHAnsi" w:hAnsiTheme="minorHAnsi"/>
          <w:sz w:val="22"/>
          <w:szCs w:val="22"/>
        </w:rPr>
        <w:t>Four</w:t>
      </w:r>
      <w:r w:rsidR="00B60DDD" w:rsidRPr="006703CE">
        <w:rPr>
          <w:rFonts w:asciiTheme="minorHAnsi" w:hAnsiTheme="minorHAnsi"/>
          <w:sz w:val="22"/>
          <w:szCs w:val="22"/>
        </w:rPr>
        <w:t xml:space="preserve"> </w:t>
      </w:r>
      <w:r w:rsidR="009E6A39" w:rsidRPr="006703CE">
        <w:rPr>
          <w:rFonts w:asciiTheme="minorHAnsi" w:hAnsiTheme="minorHAnsi"/>
          <w:sz w:val="22"/>
          <w:szCs w:val="22"/>
        </w:rPr>
        <w:t>sections required students to participate in group projects;</w:t>
      </w:r>
      <w:r w:rsidR="00102DDB" w:rsidRPr="006703CE">
        <w:rPr>
          <w:rFonts w:asciiTheme="minorHAnsi" w:hAnsiTheme="minorHAnsi"/>
          <w:sz w:val="22"/>
          <w:szCs w:val="22"/>
        </w:rPr>
        <w:t xml:space="preserve"> </w:t>
      </w:r>
      <w:r w:rsidR="0075352B">
        <w:rPr>
          <w:rFonts w:asciiTheme="minorHAnsi" w:hAnsiTheme="minorHAnsi"/>
          <w:sz w:val="22"/>
          <w:szCs w:val="22"/>
        </w:rPr>
        <w:t>9</w:t>
      </w:r>
      <w:r w:rsidR="009E6A39" w:rsidRPr="006703CE">
        <w:rPr>
          <w:rFonts w:asciiTheme="minorHAnsi" w:hAnsiTheme="minorHAnsi"/>
          <w:sz w:val="22"/>
          <w:szCs w:val="22"/>
        </w:rPr>
        <w:t xml:space="preserve"> section</w:t>
      </w:r>
      <w:r w:rsidR="00047B39" w:rsidRPr="006703CE">
        <w:rPr>
          <w:rFonts w:asciiTheme="minorHAnsi" w:hAnsiTheme="minorHAnsi"/>
          <w:sz w:val="22"/>
          <w:szCs w:val="22"/>
        </w:rPr>
        <w:t>s</w:t>
      </w:r>
      <w:r w:rsidR="009E6A39" w:rsidRPr="006703CE">
        <w:rPr>
          <w:rFonts w:asciiTheme="minorHAnsi" w:hAnsiTheme="minorHAnsi"/>
          <w:sz w:val="22"/>
          <w:szCs w:val="22"/>
        </w:rPr>
        <w:t xml:space="preserve"> allowed individual projects; and </w:t>
      </w:r>
      <w:r w:rsidR="00A76E19" w:rsidRPr="006703CE">
        <w:rPr>
          <w:rFonts w:asciiTheme="minorHAnsi" w:hAnsiTheme="minorHAnsi"/>
          <w:sz w:val="22"/>
          <w:szCs w:val="22"/>
        </w:rPr>
        <w:t>5</w:t>
      </w:r>
      <w:r w:rsidR="009E6A39" w:rsidRPr="006703CE">
        <w:rPr>
          <w:rFonts w:asciiTheme="minorHAnsi" w:hAnsiTheme="minorHAnsi"/>
          <w:sz w:val="22"/>
          <w:szCs w:val="22"/>
        </w:rPr>
        <w:t xml:space="preserve"> sections required a combination of individual and group projects.  Of the </w:t>
      </w:r>
      <w:r w:rsidR="0075352B">
        <w:rPr>
          <w:rFonts w:asciiTheme="minorHAnsi" w:hAnsiTheme="minorHAnsi"/>
          <w:sz w:val="22"/>
          <w:szCs w:val="22"/>
        </w:rPr>
        <w:t>19</w:t>
      </w:r>
      <w:r w:rsidR="009E6A39" w:rsidRPr="006703CE">
        <w:rPr>
          <w:rFonts w:asciiTheme="minorHAnsi" w:hAnsiTheme="minorHAnsi"/>
          <w:sz w:val="22"/>
          <w:szCs w:val="22"/>
        </w:rPr>
        <w:t xml:space="preserve"> sections, </w:t>
      </w:r>
      <w:r w:rsidR="0075352B">
        <w:rPr>
          <w:rFonts w:asciiTheme="minorHAnsi" w:hAnsiTheme="minorHAnsi"/>
          <w:sz w:val="22"/>
          <w:szCs w:val="22"/>
        </w:rPr>
        <w:t>17</w:t>
      </w:r>
      <w:r w:rsidR="00B60DDD" w:rsidRPr="006703CE">
        <w:rPr>
          <w:rFonts w:asciiTheme="minorHAnsi" w:hAnsiTheme="minorHAnsi"/>
          <w:sz w:val="22"/>
          <w:szCs w:val="22"/>
        </w:rPr>
        <w:t xml:space="preserve"> </w:t>
      </w:r>
      <w:r w:rsidR="009E6A39" w:rsidRPr="006703CE">
        <w:rPr>
          <w:rFonts w:asciiTheme="minorHAnsi" w:hAnsiTheme="minorHAnsi"/>
          <w:sz w:val="22"/>
          <w:szCs w:val="22"/>
        </w:rPr>
        <w:t>required service learning projects in which students reflected on their experiences</w:t>
      </w:r>
      <w:r w:rsidR="00D87750" w:rsidRPr="006703CE">
        <w:rPr>
          <w:rFonts w:asciiTheme="minorHAnsi" w:hAnsiTheme="minorHAnsi"/>
          <w:sz w:val="22"/>
          <w:szCs w:val="22"/>
        </w:rPr>
        <w:t xml:space="preserve">.  A total of </w:t>
      </w:r>
      <w:r w:rsidR="0075352B">
        <w:rPr>
          <w:rFonts w:asciiTheme="minorHAnsi" w:hAnsiTheme="minorHAnsi"/>
          <w:sz w:val="22"/>
          <w:szCs w:val="22"/>
        </w:rPr>
        <w:t>372</w:t>
      </w:r>
      <w:r w:rsidR="00D87750" w:rsidRPr="006703CE">
        <w:rPr>
          <w:rFonts w:asciiTheme="minorHAnsi" w:hAnsiTheme="minorHAnsi"/>
          <w:sz w:val="22"/>
          <w:szCs w:val="22"/>
        </w:rPr>
        <w:t xml:space="preserve"> students volunteered </w:t>
      </w:r>
      <w:r w:rsidR="0075352B">
        <w:rPr>
          <w:rFonts w:asciiTheme="minorHAnsi" w:hAnsiTheme="minorHAnsi"/>
          <w:sz w:val="22"/>
          <w:szCs w:val="22"/>
        </w:rPr>
        <w:t>1,462</w:t>
      </w:r>
      <w:r w:rsidR="00B60DDD" w:rsidRPr="006703CE">
        <w:rPr>
          <w:rFonts w:asciiTheme="minorHAnsi" w:hAnsiTheme="minorHAnsi"/>
          <w:sz w:val="22"/>
          <w:szCs w:val="22"/>
        </w:rPr>
        <w:t xml:space="preserve"> </w:t>
      </w:r>
      <w:r w:rsidR="00D87750" w:rsidRPr="006703CE">
        <w:rPr>
          <w:rFonts w:asciiTheme="minorHAnsi" w:hAnsiTheme="minorHAnsi"/>
          <w:sz w:val="22"/>
          <w:szCs w:val="22"/>
        </w:rPr>
        <w:t>hours in Fall 20</w:t>
      </w:r>
      <w:r w:rsidR="001175E8" w:rsidRPr="006703CE">
        <w:rPr>
          <w:rFonts w:asciiTheme="minorHAnsi" w:hAnsiTheme="minorHAnsi"/>
          <w:sz w:val="22"/>
          <w:szCs w:val="22"/>
        </w:rPr>
        <w:t>1</w:t>
      </w:r>
      <w:r w:rsidR="0075352B">
        <w:rPr>
          <w:rFonts w:asciiTheme="minorHAnsi" w:hAnsiTheme="minorHAnsi"/>
          <w:sz w:val="22"/>
          <w:szCs w:val="22"/>
        </w:rPr>
        <w:t>6</w:t>
      </w:r>
      <w:r w:rsidR="00D87750" w:rsidRPr="006703CE">
        <w:rPr>
          <w:rFonts w:asciiTheme="minorHAnsi" w:hAnsiTheme="minorHAnsi"/>
          <w:sz w:val="22"/>
          <w:szCs w:val="22"/>
        </w:rPr>
        <w:t xml:space="preserve">, which is </w:t>
      </w:r>
      <w:r w:rsidR="0007528F" w:rsidRPr="006703CE">
        <w:rPr>
          <w:rFonts w:asciiTheme="minorHAnsi" w:hAnsiTheme="minorHAnsi"/>
          <w:sz w:val="22"/>
          <w:szCs w:val="22"/>
        </w:rPr>
        <w:t>decrease of</w:t>
      </w:r>
      <w:r w:rsidR="001175E8" w:rsidRPr="006703CE">
        <w:rPr>
          <w:rFonts w:asciiTheme="minorHAnsi" w:hAnsiTheme="minorHAnsi"/>
          <w:sz w:val="22"/>
          <w:szCs w:val="22"/>
        </w:rPr>
        <w:t xml:space="preserve"> </w:t>
      </w:r>
      <w:r w:rsidR="0075352B">
        <w:rPr>
          <w:rFonts w:asciiTheme="minorHAnsi" w:hAnsiTheme="minorHAnsi"/>
          <w:sz w:val="22"/>
          <w:szCs w:val="22"/>
        </w:rPr>
        <w:t>361.5</w:t>
      </w:r>
      <w:r w:rsidR="001175E8" w:rsidRPr="006703CE">
        <w:rPr>
          <w:rFonts w:asciiTheme="minorHAnsi" w:hAnsiTheme="minorHAnsi"/>
          <w:sz w:val="22"/>
          <w:szCs w:val="22"/>
        </w:rPr>
        <w:t xml:space="preserve"> hours</w:t>
      </w:r>
      <w:r w:rsidR="00D87750" w:rsidRPr="006703CE">
        <w:rPr>
          <w:rFonts w:asciiTheme="minorHAnsi" w:hAnsiTheme="minorHAnsi"/>
          <w:sz w:val="22"/>
          <w:szCs w:val="22"/>
        </w:rPr>
        <w:t xml:space="preserve"> from Fall 20</w:t>
      </w:r>
      <w:r w:rsidR="004A4459" w:rsidRPr="006703CE">
        <w:rPr>
          <w:rFonts w:asciiTheme="minorHAnsi" w:hAnsiTheme="minorHAnsi"/>
          <w:sz w:val="22"/>
          <w:szCs w:val="22"/>
        </w:rPr>
        <w:t>1</w:t>
      </w:r>
      <w:r w:rsidR="0075352B">
        <w:rPr>
          <w:rFonts w:asciiTheme="minorHAnsi" w:hAnsiTheme="minorHAnsi"/>
          <w:sz w:val="22"/>
          <w:szCs w:val="22"/>
        </w:rPr>
        <w:t>5</w:t>
      </w:r>
      <w:r w:rsidR="00D87750" w:rsidRPr="006703CE">
        <w:rPr>
          <w:rFonts w:asciiTheme="minorHAnsi" w:hAnsiTheme="minorHAnsi"/>
          <w:sz w:val="22"/>
          <w:szCs w:val="22"/>
        </w:rPr>
        <w:t xml:space="preserve"> UF courses</w:t>
      </w:r>
      <w:r w:rsidR="009E6A39" w:rsidRPr="006703CE">
        <w:rPr>
          <w:rFonts w:asciiTheme="minorHAnsi" w:hAnsiTheme="minorHAnsi"/>
          <w:sz w:val="22"/>
          <w:szCs w:val="22"/>
        </w:rPr>
        <w:t>.</w:t>
      </w:r>
      <w:r w:rsidR="00D87750" w:rsidRPr="006703CE">
        <w:rPr>
          <w:rFonts w:asciiTheme="minorHAnsi" w:hAnsiTheme="minorHAnsi"/>
          <w:sz w:val="22"/>
          <w:szCs w:val="22"/>
        </w:rPr>
        <w:t xml:space="preserve">  On average, each student completed </w:t>
      </w:r>
      <w:r w:rsidR="003F662B" w:rsidRPr="006703CE">
        <w:rPr>
          <w:rFonts w:asciiTheme="minorHAnsi" w:hAnsiTheme="minorHAnsi"/>
          <w:sz w:val="22"/>
          <w:szCs w:val="22"/>
        </w:rPr>
        <w:t>3.</w:t>
      </w:r>
      <w:r w:rsidR="0075352B">
        <w:rPr>
          <w:rFonts w:asciiTheme="minorHAnsi" w:hAnsiTheme="minorHAnsi"/>
          <w:sz w:val="22"/>
          <w:szCs w:val="22"/>
        </w:rPr>
        <w:t>93</w:t>
      </w:r>
      <w:r w:rsidR="00D87750" w:rsidRPr="006703CE">
        <w:rPr>
          <w:rFonts w:asciiTheme="minorHAnsi" w:hAnsiTheme="minorHAnsi"/>
          <w:sz w:val="22"/>
          <w:szCs w:val="22"/>
        </w:rPr>
        <w:t xml:space="preserve"> hours</w:t>
      </w:r>
      <w:r w:rsidR="00D87750" w:rsidRPr="00446720">
        <w:rPr>
          <w:rFonts w:asciiTheme="minorHAnsi" w:hAnsiTheme="minorHAnsi"/>
          <w:sz w:val="22"/>
          <w:szCs w:val="22"/>
        </w:rPr>
        <w:t>.</w:t>
      </w:r>
      <w:r w:rsidR="009E6A39" w:rsidRPr="00446720">
        <w:rPr>
          <w:rFonts w:asciiTheme="minorHAnsi" w:hAnsiTheme="minorHAnsi"/>
          <w:sz w:val="22"/>
          <w:szCs w:val="22"/>
        </w:rPr>
        <w:t xml:space="preserve"> </w:t>
      </w:r>
      <w:r w:rsidR="00CB766D" w:rsidRPr="00446720">
        <w:rPr>
          <w:rFonts w:asciiTheme="minorHAnsi" w:hAnsiTheme="minorHAnsi"/>
          <w:sz w:val="22"/>
          <w:szCs w:val="22"/>
        </w:rPr>
        <w:t xml:space="preserve"> </w:t>
      </w:r>
      <w:r w:rsidR="004A4459" w:rsidRPr="00446720">
        <w:rPr>
          <w:rFonts w:asciiTheme="minorHAnsi" w:hAnsiTheme="minorHAnsi"/>
          <w:sz w:val="22"/>
          <w:szCs w:val="22"/>
        </w:rPr>
        <w:t xml:space="preserve">(Full report in Appendix </w:t>
      </w:r>
      <w:r w:rsidR="00155880">
        <w:rPr>
          <w:rFonts w:asciiTheme="minorHAnsi" w:hAnsiTheme="minorHAnsi"/>
          <w:sz w:val="22"/>
          <w:szCs w:val="22"/>
        </w:rPr>
        <w:t>N</w:t>
      </w:r>
      <w:r w:rsidR="004A4459" w:rsidRPr="00446720">
        <w:rPr>
          <w:rFonts w:asciiTheme="minorHAnsi" w:hAnsiTheme="minorHAnsi"/>
          <w:sz w:val="22"/>
          <w:szCs w:val="22"/>
        </w:rPr>
        <w:t>.)</w:t>
      </w:r>
    </w:p>
    <w:p w:rsidR="0063263D" w:rsidRPr="008263B0" w:rsidRDefault="0063263D" w:rsidP="008263B0">
      <w:pPr>
        <w:rPr>
          <w:rFonts w:asciiTheme="minorHAnsi" w:hAnsiTheme="minorHAnsi"/>
          <w:color w:val="FF0000"/>
          <w:sz w:val="22"/>
          <w:szCs w:val="22"/>
        </w:rPr>
      </w:pPr>
    </w:p>
    <w:p w:rsidR="008263B0" w:rsidRDefault="008263B0" w:rsidP="00D67185">
      <w:pPr>
        <w:pBdr>
          <w:top w:val="single" w:sz="12" w:space="0" w:color="auto"/>
          <w:left w:val="single" w:sz="12" w:space="3" w:color="auto"/>
          <w:bottom w:val="single" w:sz="12" w:space="1" w:color="auto"/>
          <w:right w:val="single" w:sz="12" w:space="4" w:color="auto"/>
        </w:pBdr>
        <w:shd w:val="clear" w:color="auto" w:fill="D1FBD3"/>
        <w:jc w:val="center"/>
        <w:rPr>
          <w:rFonts w:asciiTheme="minorHAnsi" w:hAnsiTheme="minorHAnsi"/>
          <w:b/>
          <w:sz w:val="28"/>
          <w:szCs w:val="28"/>
        </w:rPr>
      </w:pPr>
    </w:p>
    <w:p w:rsidR="001222BE" w:rsidRPr="00CF17D1" w:rsidRDefault="001A4627" w:rsidP="00D67185">
      <w:pPr>
        <w:pBdr>
          <w:top w:val="single" w:sz="12" w:space="0" w:color="auto"/>
          <w:left w:val="single" w:sz="12" w:space="3" w:color="auto"/>
          <w:bottom w:val="single" w:sz="12" w:space="1" w:color="auto"/>
          <w:right w:val="single" w:sz="12" w:space="4" w:color="auto"/>
        </w:pBdr>
        <w:shd w:val="clear" w:color="auto" w:fill="D1FBD3"/>
        <w:jc w:val="center"/>
        <w:rPr>
          <w:rFonts w:asciiTheme="minorHAnsi" w:hAnsiTheme="minorHAnsi"/>
          <w:b/>
          <w:sz w:val="28"/>
          <w:szCs w:val="28"/>
        </w:rPr>
      </w:pPr>
      <w:r w:rsidRPr="00CF17D1">
        <w:rPr>
          <w:rFonts w:asciiTheme="minorHAnsi" w:hAnsiTheme="minorHAnsi"/>
          <w:b/>
          <w:sz w:val="28"/>
          <w:szCs w:val="28"/>
        </w:rPr>
        <w:t>Academic Advising Center</w:t>
      </w:r>
    </w:p>
    <w:p w:rsidR="0046104F" w:rsidRPr="00140A55" w:rsidRDefault="0046104F" w:rsidP="00D67185">
      <w:pPr>
        <w:pBdr>
          <w:top w:val="single" w:sz="12" w:space="0" w:color="auto"/>
          <w:left w:val="single" w:sz="12" w:space="3" w:color="auto"/>
          <w:bottom w:val="single" w:sz="12" w:space="1" w:color="auto"/>
          <w:right w:val="single" w:sz="12" w:space="4" w:color="auto"/>
        </w:pBdr>
        <w:shd w:val="clear" w:color="auto" w:fill="D1FBD3"/>
        <w:rPr>
          <w:rFonts w:asciiTheme="minorHAnsi" w:hAnsiTheme="minorHAnsi"/>
          <w:b/>
          <w:color w:val="FF0000"/>
        </w:rPr>
      </w:pPr>
    </w:p>
    <w:p w:rsidR="00061D86" w:rsidRPr="00140A55" w:rsidRDefault="00061D86" w:rsidP="006243A6">
      <w:pPr>
        <w:rPr>
          <w:rFonts w:asciiTheme="minorHAnsi" w:hAnsiTheme="minorHAnsi"/>
          <w:color w:val="FF0000"/>
          <w:sz w:val="22"/>
          <w:szCs w:val="22"/>
        </w:rPr>
      </w:pPr>
    </w:p>
    <w:p w:rsidR="00C01F08" w:rsidRDefault="00C01F08" w:rsidP="00857441">
      <w:pPr>
        <w:rPr>
          <w:rFonts w:asciiTheme="minorHAnsi" w:hAnsiTheme="minorHAnsi"/>
          <w:sz w:val="22"/>
          <w:szCs w:val="22"/>
        </w:rPr>
      </w:pPr>
      <w:r w:rsidRPr="00CF17D1">
        <w:rPr>
          <w:rFonts w:asciiTheme="minorHAnsi" w:hAnsiTheme="minorHAnsi"/>
          <w:sz w:val="22"/>
          <w:szCs w:val="22"/>
        </w:rPr>
        <w:t xml:space="preserve">Academic advising at Eastern Illinois University is a mixed model with the AAC advising first-year and undecided or exploring students and students who have not yet met admission requirements to majors with specific admission requirements (i.e. majors within the School of Business, Education, Psychology, Kinesiology, etc.)  In addition, the AAC is tasked with advising and/or coordinating advising for </w:t>
      </w:r>
      <w:r w:rsidRPr="00CF17D1">
        <w:rPr>
          <w:rFonts w:asciiTheme="minorHAnsi" w:hAnsiTheme="minorHAnsi"/>
          <w:b/>
          <w:sz w:val="22"/>
          <w:szCs w:val="22"/>
        </w:rPr>
        <w:t>special populations</w:t>
      </w:r>
      <w:r w:rsidRPr="00CF17D1">
        <w:rPr>
          <w:rFonts w:asciiTheme="minorHAnsi" w:hAnsiTheme="minorHAnsi"/>
          <w:sz w:val="22"/>
          <w:szCs w:val="22"/>
        </w:rPr>
        <w:t xml:space="preserve"> of students at EIU such as:</w:t>
      </w:r>
      <w:r w:rsidR="00857441" w:rsidRPr="00CF17D1">
        <w:rPr>
          <w:rFonts w:asciiTheme="minorHAnsi" w:hAnsiTheme="minorHAnsi"/>
          <w:sz w:val="22"/>
          <w:szCs w:val="22"/>
        </w:rPr>
        <w:t xml:space="preserve"> </w:t>
      </w:r>
      <w:r w:rsidRPr="00CF17D1">
        <w:rPr>
          <w:rFonts w:asciiTheme="minorHAnsi" w:hAnsiTheme="minorHAnsi"/>
          <w:sz w:val="22"/>
          <w:szCs w:val="22"/>
        </w:rPr>
        <w:t>Gateway</w:t>
      </w:r>
      <w:r w:rsidR="00857441" w:rsidRPr="00CF17D1">
        <w:rPr>
          <w:rFonts w:asciiTheme="minorHAnsi" w:hAnsiTheme="minorHAnsi"/>
          <w:sz w:val="22"/>
          <w:szCs w:val="22"/>
        </w:rPr>
        <w:t xml:space="preserve">, Summer Institute, </w:t>
      </w:r>
      <w:r w:rsidRPr="00CF17D1">
        <w:rPr>
          <w:rFonts w:asciiTheme="minorHAnsi" w:hAnsiTheme="minorHAnsi"/>
          <w:sz w:val="22"/>
          <w:szCs w:val="22"/>
        </w:rPr>
        <w:t>International</w:t>
      </w:r>
      <w:r w:rsidR="00857441" w:rsidRPr="00CF17D1">
        <w:rPr>
          <w:rFonts w:asciiTheme="minorHAnsi" w:hAnsiTheme="minorHAnsi"/>
          <w:sz w:val="22"/>
          <w:szCs w:val="22"/>
        </w:rPr>
        <w:t xml:space="preserve">, </w:t>
      </w:r>
      <w:r w:rsidRPr="00CF17D1">
        <w:rPr>
          <w:rFonts w:asciiTheme="minorHAnsi" w:hAnsiTheme="minorHAnsi"/>
          <w:sz w:val="22"/>
          <w:szCs w:val="22"/>
        </w:rPr>
        <w:t>Guest</w:t>
      </w:r>
      <w:r w:rsidR="00857441" w:rsidRPr="00CF17D1">
        <w:rPr>
          <w:rFonts w:asciiTheme="minorHAnsi" w:hAnsiTheme="minorHAnsi"/>
          <w:sz w:val="22"/>
          <w:szCs w:val="22"/>
        </w:rPr>
        <w:t xml:space="preserve">s, </w:t>
      </w:r>
      <w:r w:rsidRPr="00CF17D1">
        <w:rPr>
          <w:rFonts w:asciiTheme="minorHAnsi" w:hAnsiTheme="minorHAnsi"/>
          <w:sz w:val="22"/>
          <w:szCs w:val="22"/>
        </w:rPr>
        <w:t>Elluminate (students deemed unable to attend on-campus Advising and Orientation programs by the Director of New Student Programs)</w:t>
      </w:r>
      <w:r w:rsidR="00857441" w:rsidRPr="00CF17D1">
        <w:rPr>
          <w:rFonts w:asciiTheme="minorHAnsi" w:hAnsiTheme="minorHAnsi"/>
          <w:sz w:val="22"/>
          <w:szCs w:val="22"/>
        </w:rPr>
        <w:t xml:space="preserve">, </w:t>
      </w:r>
      <w:r w:rsidRPr="00CF17D1">
        <w:rPr>
          <w:rFonts w:asciiTheme="minorHAnsi" w:hAnsiTheme="minorHAnsi"/>
          <w:sz w:val="22"/>
          <w:szCs w:val="22"/>
        </w:rPr>
        <w:t>ACE</w:t>
      </w:r>
      <w:r w:rsidR="00857441" w:rsidRPr="00CF17D1">
        <w:rPr>
          <w:rFonts w:asciiTheme="minorHAnsi" w:hAnsiTheme="minorHAnsi"/>
          <w:sz w:val="22"/>
          <w:szCs w:val="22"/>
        </w:rPr>
        <w:t xml:space="preserve">, </w:t>
      </w:r>
      <w:r w:rsidR="00126C17" w:rsidRPr="00CF17D1">
        <w:rPr>
          <w:rFonts w:asciiTheme="minorHAnsi" w:hAnsiTheme="minorHAnsi"/>
          <w:sz w:val="22"/>
          <w:szCs w:val="22"/>
        </w:rPr>
        <w:t xml:space="preserve">and </w:t>
      </w:r>
      <w:r w:rsidRPr="00CF17D1">
        <w:rPr>
          <w:rFonts w:asciiTheme="minorHAnsi" w:hAnsiTheme="minorHAnsi"/>
          <w:sz w:val="22"/>
          <w:szCs w:val="22"/>
        </w:rPr>
        <w:t>Athletes</w:t>
      </w:r>
      <w:r w:rsidR="00126C17" w:rsidRPr="00CF17D1">
        <w:rPr>
          <w:rFonts w:asciiTheme="minorHAnsi" w:hAnsiTheme="minorHAnsi"/>
          <w:sz w:val="22"/>
          <w:szCs w:val="22"/>
        </w:rPr>
        <w:t>.</w:t>
      </w:r>
    </w:p>
    <w:p w:rsidR="00C14D75" w:rsidRDefault="00C14D75" w:rsidP="00857441">
      <w:pPr>
        <w:rPr>
          <w:rFonts w:asciiTheme="minorHAnsi" w:hAnsiTheme="minorHAnsi"/>
          <w:sz w:val="22"/>
          <w:szCs w:val="22"/>
        </w:rPr>
      </w:pPr>
    </w:p>
    <w:p w:rsidR="00C14D75" w:rsidRPr="00CF17D1" w:rsidRDefault="00C14D75" w:rsidP="00857441">
      <w:pPr>
        <w:rPr>
          <w:rFonts w:asciiTheme="minorHAnsi" w:hAnsiTheme="minorHAnsi"/>
          <w:sz w:val="22"/>
          <w:szCs w:val="22"/>
        </w:rPr>
      </w:pPr>
      <w:r w:rsidRPr="00C14D75">
        <w:rPr>
          <w:rFonts w:asciiTheme="minorHAnsi" w:hAnsiTheme="minorHAnsi"/>
          <w:sz w:val="22"/>
          <w:szCs w:val="22"/>
        </w:rPr>
        <w:t xml:space="preserve">The Academic Advising Center has one Director, 4 advisors, and 1 staff clerk who also has assessment duties for CASA.  </w:t>
      </w:r>
      <w:r>
        <w:rPr>
          <w:rFonts w:asciiTheme="minorHAnsi" w:hAnsiTheme="minorHAnsi"/>
          <w:sz w:val="22"/>
          <w:szCs w:val="22"/>
        </w:rPr>
        <w:t>The Director continues to fulfill duties previously undertaken by civil service employees who have retired and not been replaced.</w:t>
      </w:r>
    </w:p>
    <w:p w:rsidR="00C14D75" w:rsidRDefault="00C14D75" w:rsidP="00C14D75">
      <w:pPr>
        <w:rPr>
          <w:rFonts w:asciiTheme="minorHAnsi" w:hAnsiTheme="minorHAnsi"/>
          <w:b/>
        </w:rPr>
      </w:pPr>
    </w:p>
    <w:p w:rsidR="00C14D75" w:rsidRPr="00C14D75" w:rsidRDefault="00C14D75" w:rsidP="00C14D75">
      <w:pPr>
        <w:rPr>
          <w:rFonts w:asciiTheme="minorHAnsi" w:hAnsiTheme="minorHAnsi"/>
          <w:b/>
          <w:sz w:val="22"/>
          <w:szCs w:val="22"/>
        </w:rPr>
      </w:pPr>
      <w:r w:rsidRPr="00C14D75">
        <w:rPr>
          <w:rFonts w:asciiTheme="minorHAnsi" w:hAnsiTheme="minorHAnsi"/>
          <w:b/>
          <w:sz w:val="22"/>
          <w:szCs w:val="22"/>
        </w:rPr>
        <w:t xml:space="preserve">Mission Statement:  </w:t>
      </w:r>
      <w:r w:rsidRPr="00C14D75">
        <w:rPr>
          <w:rFonts w:asciiTheme="minorHAnsi" w:hAnsiTheme="minorHAnsi"/>
          <w:sz w:val="22"/>
          <w:szCs w:val="22"/>
        </w:rPr>
        <w:t>The</w:t>
      </w:r>
      <w:r w:rsidRPr="00C14D75">
        <w:rPr>
          <w:rFonts w:asciiTheme="minorHAnsi" w:hAnsiTheme="minorHAnsi"/>
          <w:b/>
          <w:sz w:val="22"/>
          <w:szCs w:val="22"/>
        </w:rPr>
        <w:t xml:space="preserve"> Academic Advising Center</w:t>
      </w:r>
      <w:r w:rsidRPr="00C14D75">
        <w:rPr>
          <w:rFonts w:asciiTheme="minorHAnsi" w:hAnsiTheme="minorHAnsi"/>
          <w:sz w:val="22"/>
          <w:szCs w:val="22"/>
        </w:rPr>
        <w:t xml:space="preserve"> </w:t>
      </w:r>
      <w:r w:rsidRPr="00C14D75">
        <w:rPr>
          <w:rFonts w:asciiTheme="minorHAnsi" w:hAnsiTheme="minorHAnsi"/>
          <w:b/>
          <w:sz w:val="22"/>
          <w:szCs w:val="22"/>
        </w:rPr>
        <w:t xml:space="preserve">(AAC) </w:t>
      </w:r>
      <w:r w:rsidRPr="00C14D75">
        <w:rPr>
          <w:rFonts w:asciiTheme="minorHAnsi" w:hAnsiTheme="minorHAnsi"/>
          <w:sz w:val="22"/>
          <w:szCs w:val="22"/>
        </w:rPr>
        <w:t>supports and enhances the educational mission of the University.  The Center is committed to creating quality and accessible advising partnerships with students in a positive environment that promotes student success and cultivates self-sufficient lifelong learners.</w:t>
      </w:r>
    </w:p>
    <w:p w:rsidR="00857441" w:rsidRPr="00140A55" w:rsidRDefault="00857441" w:rsidP="006243A6">
      <w:pPr>
        <w:rPr>
          <w:rFonts w:asciiTheme="minorHAnsi" w:hAnsiTheme="minorHAnsi"/>
          <w:color w:val="FF0000"/>
          <w:sz w:val="22"/>
          <w:szCs w:val="22"/>
        </w:rPr>
      </w:pPr>
    </w:p>
    <w:p w:rsidR="00DA1ADE" w:rsidRPr="00C14D75" w:rsidRDefault="00895C5B" w:rsidP="006243A6">
      <w:pPr>
        <w:rPr>
          <w:rFonts w:asciiTheme="minorHAnsi" w:hAnsiTheme="minorHAnsi"/>
          <w:sz w:val="22"/>
          <w:szCs w:val="22"/>
        </w:rPr>
      </w:pPr>
      <w:r w:rsidRPr="00C14D75">
        <w:rPr>
          <w:rFonts w:asciiTheme="minorHAnsi" w:hAnsiTheme="minorHAnsi"/>
          <w:sz w:val="22"/>
          <w:szCs w:val="22"/>
        </w:rPr>
        <w:t xml:space="preserve">The AAC embraces the philosophy that academic advising is a partnership between the advisor and the student to help the student develop a solid foundation for a successful college career.  </w:t>
      </w:r>
      <w:r w:rsidR="00DA1ADE" w:rsidRPr="00C14D75">
        <w:rPr>
          <w:rFonts w:asciiTheme="minorHAnsi" w:hAnsiTheme="minorHAnsi"/>
          <w:sz w:val="22"/>
          <w:szCs w:val="22"/>
        </w:rPr>
        <w:t>The following goals are the backbone of the unit and this philosophy:</w:t>
      </w:r>
    </w:p>
    <w:p w:rsidR="00DA1ADE" w:rsidRPr="00C14D75" w:rsidRDefault="00DA1ADE" w:rsidP="00CD2B5E">
      <w:pPr>
        <w:pStyle w:val="ListParagraph"/>
        <w:numPr>
          <w:ilvl w:val="0"/>
          <w:numId w:val="20"/>
        </w:numPr>
        <w:rPr>
          <w:rFonts w:asciiTheme="minorHAnsi" w:hAnsiTheme="minorHAnsi"/>
          <w:sz w:val="22"/>
          <w:szCs w:val="22"/>
        </w:rPr>
      </w:pPr>
      <w:r w:rsidRPr="00C14D75">
        <w:rPr>
          <w:rFonts w:asciiTheme="minorHAnsi" w:hAnsiTheme="minorHAnsi"/>
          <w:sz w:val="22"/>
          <w:szCs w:val="22"/>
        </w:rPr>
        <w:t>To assist students in the exploration of educational options and the planning of their academic program;</w:t>
      </w:r>
    </w:p>
    <w:p w:rsidR="00DA1ADE" w:rsidRPr="00C14D75" w:rsidRDefault="00DA1ADE" w:rsidP="00CD2B5E">
      <w:pPr>
        <w:pStyle w:val="ListParagraph"/>
        <w:numPr>
          <w:ilvl w:val="0"/>
          <w:numId w:val="20"/>
        </w:numPr>
        <w:rPr>
          <w:rFonts w:asciiTheme="minorHAnsi" w:hAnsiTheme="minorHAnsi"/>
          <w:sz w:val="22"/>
          <w:szCs w:val="22"/>
        </w:rPr>
      </w:pPr>
      <w:r w:rsidRPr="00C14D75">
        <w:rPr>
          <w:rFonts w:asciiTheme="minorHAnsi" w:hAnsiTheme="minorHAnsi"/>
          <w:sz w:val="22"/>
          <w:szCs w:val="22"/>
        </w:rPr>
        <w:t>To provide accurate information regarding academic progress requirements, policies, and procedures;</w:t>
      </w:r>
    </w:p>
    <w:p w:rsidR="00DA1ADE" w:rsidRPr="00C14D75" w:rsidRDefault="00DA1ADE" w:rsidP="00CD2B5E">
      <w:pPr>
        <w:pStyle w:val="ListParagraph"/>
        <w:numPr>
          <w:ilvl w:val="0"/>
          <w:numId w:val="20"/>
        </w:numPr>
        <w:rPr>
          <w:rFonts w:asciiTheme="minorHAnsi" w:hAnsiTheme="minorHAnsi"/>
          <w:sz w:val="22"/>
          <w:szCs w:val="22"/>
        </w:rPr>
      </w:pPr>
      <w:r w:rsidRPr="00C14D75">
        <w:rPr>
          <w:rFonts w:asciiTheme="minorHAnsi" w:hAnsiTheme="minorHAnsi"/>
          <w:sz w:val="22"/>
          <w:szCs w:val="22"/>
        </w:rPr>
        <w:t xml:space="preserve">To teach students how to accept responsibility for their choices and decisions concerning their academic </w:t>
      </w:r>
      <w:r w:rsidR="00B311A9" w:rsidRPr="00C14D75">
        <w:rPr>
          <w:rFonts w:asciiTheme="minorHAnsi" w:hAnsiTheme="minorHAnsi"/>
          <w:sz w:val="22"/>
          <w:szCs w:val="22"/>
        </w:rPr>
        <w:t xml:space="preserve">and </w:t>
      </w:r>
      <w:r w:rsidRPr="00C14D75">
        <w:rPr>
          <w:rFonts w:asciiTheme="minorHAnsi" w:hAnsiTheme="minorHAnsi"/>
          <w:sz w:val="22"/>
          <w:szCs w:val="22"/>
        </w:rPr>
        <w:t>educational goals</w:t>
      </w:r>
      <w:r w:rsidR="00B311A9" w:rsidRPr="00C14D75">
        <w:rPr>
          <w:rFonts w:asciiTheme="minorHAnsi" w:hAnsiTheme="minorHAnsi"/>
          <w:sz w:val="22"/>
          <w:szCs w:val="22"/>
        </w:rPr>
        <w:t>;</w:t>
      </w:r>
    </w:p>
    <w:p w:rsidR="00B311A9" w:rsidRPr="00C14D75" w:rsidRDefault="00B311A9" w:rsidP="00CD2B5E">
      <w:pPr>
        <w:pStyle w:val="ListParagraph"/>
        <w:numPr>
          <w:ilvl w:val="0"/>
          <w:numId w:val="20"/>
        </w:numPr>
        <w:rPr>
          <w:rFonts w:asciiTheme="minorHAnsi" w:hAnsiTheme="minorHAnsi"/>
          <w:sz w:val="22"/>
          <w:szCs w:val="22"/>
        </w:rPr>
      </w:pPr>
      <w:r w:rsidRPr="00C14D75">
        <w:rPr>
          <w:rFonts w:asciiTheme="minorHAnsi" w:hAnsiTheme="minorHAnsi"/>
          <w:sz w:val="22"/>
          <w:szCs w:val="22"/>
        </w:rPr>
        <w:t xml:space="preserve">To </w:t>
      </w:r>
      <w:r w:rsidR="00C14D75">
        <w:rPr>
          <w:rFonts w:asciiTheme="minorHAnsi" w:hAnsiTheme="minorHAnsi"/>
          <w:sz w:val="22"/>
          <w:szCs w:val="22"/>
        </w:rPr>
        <w:t>consider the personal abilities</w:t>
      </w:r>
      <w:r w:rsidRPr="00C14D75">
        <w:rPr>
          <w:rFonts w:asciiTheme="minorHAnsi" w:hAnsiTheme="minorHAnsi"/>
          <w:sz w:val="22"/>
          <w:szCs w:val="22"/>
        </w:rPr>
        <w:t>, talents, and interests of students when advising them about courses or programs; and</w:t>
      </w:r>
    </w:p>
    <w:p w:rsidR="00E24724" w:rsidRDefault="00B311A9" w:rsidP="00E24724">
      <w:pPr>
        <w:pStyle w:val="ListParagraph"/>
        <w:numPr>
          <w:ilvl w:val="0"/>
          <w:numId w:val="20"/>
        </w:numPr>
        <w:rPr>
          <w:rFonts w:asciiTheme="minorHAnsi" w:hAnsiTheme="minorHAnsi"/>
          <w:sz w:val="22"/>
          <w:szCs w:val="22"/>
        </w:rPr>
      </w:pPr>
      <w:r w:rsidRPr="00C14D75">
        <w:rPr>
          <w:rFonts w:asciiTheme="minorHAnsi" w:hAnsiTheme="minorHAnsi"/>
          <w:sz w:val="22"/>
          <w:szCs w:val="22"/>
        </w:rPr>
        <w:t xml:space="preserve">To train and assist advisors across campus to ensure they are aware of </w:t>
      </w:r>
      <w:r w:rsidR="00895C5B" w:rsidRPr="00C14D75">
        <w:rPr>
          <w:rFonts w:asciiTheme="minorHAnsi" w:hAnsiTheme="minorHAnsi"/>
          <w:sz w:val="22"/>
          <w:szCs w:val="22"/>
        </w:rPr>
        <w:t>best practices and new requirements</w:t>
      </w:r>
      <w:r w:rsidRPr="00C14D75">
        <w:rPr>
          <w:rFonts w:asciiTheme="minorHAnsi" w:hAnsiTheme="minorHAnsi"/>
          <w:sz w:val="22"/>
          <w:szCs w:val="22"/>
        </w:rPr>
        <w:t>.</w:t>
      </w:r>
    </w:p>
    <w:p w:rsidR="0049601D" w:rsidRDefault="0049601D" w:rsidP="00E24724">
      <w:pPr>
        <w:ind w:left="360"/>
        <w:rPr>
          <w:rFonts w:asciiTheme="minorHAnsi" w:hAnsiTheme="minorHAnsi"/>
          <w:sz w:val="22"/>
          <w:szCs w:val="22"/>
        </w:rPr>
      </w:pPr>
      <w:r w:rsidRPr="00E24724">
        <w:rPr>
          <w:rFonts w:asciiTheme="minorHAnsi" w:hAnsiTheme="minorHAnsi"/>
          <w:sz w:val="22"/>
          <w:szCs w:val="22"/>
        </w:rPr>
        <w:t xml:space="preserve">Each advisor had a caseload of 160-260 students for the academic year, including new freshmen, transfers, and continuing students, and the Director carried a caseload of approximately 150 students. </w:t>
      </w:r>
      <w:r w:rsidR="00E24724">
        <w:rPr>
          <w:rFonts w:asciiTheme="minorHAnsi" w:hAnsiTheme="minorHAnsi"/>
          <w:sz w:val="22"/>
          <w:szCs w:val="22"/>
        </w:rPr>
        <w:t>These students break down in the following classifications:  878 continuing students; 656 new freshmen (not counting Gateway students seen at orientation); 32 international students; 22 summer athletes, and 112 transfer students.  Three hundred-forty-four students were sent to departments in FA16 and 391 were sent in SP17.  In SP17 the School of Business changed when they took their majors for advising to 60 credits with no GPA requirement, so an additional 125 files were transferred to the department.</w:t>
      </w:r>
      <w:r w:rsidRPr="00E24724">
        <w:rPr>
          <w:rFonts w:asciiTheme="minorHAnsi" w:hAnsiTheme="minorHAnsi"/>
          <w:sz w:val="22"/>
          <w:szCs w:val="22"/>
        </w:rPr>
        <w:t xml:space="preserve"> </w:t>
      </w:r>
    </w:p>
    <w:p w:rsidR="00E24724" w:rsidRDefault="00E24724" w:rsidP="00E24724">
      <w:pPr>
        <w:ind w:left="360"/>
        <w:rPr>
          <w:rFonts w:asciiTheme="minorHAnsi" w:hAnsiTheme="minorHAnsi"/>
          <w:sz w:val="22"/>
          <w:szCs w:val="22"/>
        </w:rPr>
      </w:pPr>
    </w:p>
    <w:p w:rsidR="00E24724" w:rsidRPr="00E24724" w:rsidRDefault="00E24724" w:rsidP="00E24724">
      <w:pPr>
        <w:ind w:left="360"/>
        <w:rPr>
          <w:rFonts w:asciiTheme="minorHAnsi" w:hAnsiTheme="minorHAnsi"/>
          <w:sz w:val="22"/>
          <w:szCs w:val="22"/>
        </w:rPr>
      </w:pPr>
      <w:r>
        <w:rPr>
          <w:rFonts w:asciiTheme="minorHAnsi" w:hAnsiTheme="minorHAnsi"/>
          <w:sz w:val="22"/>
          <w:szCs w:val="22"/>
        </w:rPr>
        <w:lastRenderedPageBreak/>
        <w:t xml:space="preserve">The average GPA was 2.68 </w:t>
      </w:r>
      <w:r w:rsidR="007770E0">
        <w:rPr>
          <w:rFonts w:asciiTheme="minorHAnsi" w:hAnsiTheme="minorHAnsi"/>
          <w:sz w:val="22"/>
          <w:szCs w:val="22"/>
        </w:rPr>
        <w:t xml:space="preserve">and the average credit hours were 41 </w:t>
      </w:r>
      <w:r>
        <w:rPr>
          <w:rFonts w:asciiTheme="minorHAnsi" w:hAnsiTheme="minorHAnsi"/>
          <w:sz w:val="22"/>
          <w:szCs w:val="22"/>
        </w:rPr>
        <w:t>for students transferred to departme</w:t>
      </w:r>
      <w:r w:rsidR="007770E0">
        <w:rPr>
          <w:rFonts w:asciiTheme="minorHAnsi" w:hAnsiTheme="minorHAnsi"/>
          <w:sz w:val="22"/>
          <w:szCs w:val="22"/>
        </w:rPr>
        <w:t>nts for advising in the fall;</w:t>
      </w:r>
      <w:r>
        <w:rPr>
          <w:rFonts w:asciiTheme="minorHAnsi" w:hAnsiTheme="minorHAnsi"/>
          <w:sz w:val="22"/>
          <w:szCs w:val="22"/>
        </w:rPr>
        <w:t xml:space="preserve"> the average </w:t>
      </w:r>
      <w:r w:rsidR="007770E0">
        <w:rPr>
          <w:rFonts w:asciiTheme="minorHAnsi" w:hAnsiTheme="minorHAnsi"/>
          <w:sz w:val="22"/>
          <w:szCs w:val="22"/>
        </w:rPr>
        <w:t xml:space="preserve">GPA </w:t>
      </w:r>
      <w:r>
        <w:rPr>
          <w:rFonts w:asciiTheme="minorHAnsi" w:hAnsiTheme="minorHAnsi"/>
          <w:sz w:val="22"/>
          <w:szCs w:val="22"/>
        </w:rPr>
        <w:t xml:space="preserve">was 3.06 </w:t>
      </w:r>
      <w:r w:rsidR="007770E0">
        <w:rPr>
          <w:rFonts w:asciiTheme="minorHAnsi" w:hAnsiTheme="minorHAnsi"/>
          <w:sz w:val="22"/>
          <w:szCs w:val="22"/>
        </w:rPr>
        <w:t xml:space="preserve">and the average credit hours was 38 </w:t>
      </w:r>
      <w:r>
        <w:rPr>
          <w:rFonts w:asciiTheme="minorHAnsi" w:hAnsiTheme="minorHAnsi"/>
          <w:sz w:val="22"/>
          <w:szCs w:val="22"/>
        </w:rPr>
        <w:t xml:space="preserve">for those sent </w:t>
      </w:r>
      <w:r w:rsidR="007770E0">
        <w:rPr>
          <w:rFonts w:asciiTheme="minorHAnsi" w:hAnsiTheme="minorHAnsi"/>
          <w:sz w:val="22"/>
          <w:szCs w:val="22"/>
        </w:rPr>
        <w:t xml:space="preserve">to departments </w:t>
      </w:r>
      <w:r>
        <w:rPr>
          <w:rFonts w:asciiTheme="minorHAnsi" w:hAnsiTheme="minorHAnsi"/>
          <w:sz w:val="22"/>
          <w:szCs w:val="22"/>
        </w:rPr>
        <w:t>for advising in the spring.</w:t>
      </w:r>
    </w:p>
    <w:p w:rsidR="00C14D75" w:rsidRDefault="00C14D75" w:rsidP="009E6D74">
      <w:pPr>
        <w:rPr>
          <w:rFonts w:asciiTheme="minorHAnsi" w:hAnsiTheme="minorHAnsi"/>
          <w:sz w:val="22"/>
          <w:szCs w:val="22"/>
        </w:rPr>
      </w:pPr>
    </w:p>
    <w:p w:rsidR="009E6D74" w:rsidRPr="00C14D75" w:rsidRDefault="00A56D7E" w:rsidP="009E6D74">
      <w:pPr>
        <w:rPr>
          <w:rFonts w:asciiTheme="minorHAnsi" w:hAnsiTheme="minorHAnsi"/>
          <w:sz w:val="22"/>
          <w:szCs w:val="22"/>
        </w:rPr>
      </w:pPr>
      <w:r w:rsidRPr="00C14D75">
        <w:rPr>
          <w:rFonts w:asciiTheme="minorHAnsi" w:hAnsiTheme="minorHAnsi"/>
          <w:sz w:val="22"/>
          <w:szCs w:val="22"/>
        </w:rPr>
        <w:t>The following were the goals set for AY1</w:t>
      </w:r>
      <w:r w:rsidR="00C14D75" w:rsidRPr="00C14D75">
        <w:rPr>
          <w:rFonts w:asciiTheme="minorHAnsi" w:hAnsiTheme="minorHAnsi"/>
          <w:sz w:val="22"/>
          <w:szCs w:val="22"/>
        </w:rPr>
        <w:t>7</w:t>
      </w:r>
      <w:r w:rsidRPr="00C14D75">
        <w:rPr>
          <w:rFonts w:asciiTheme="minorHAnsi" w:hAnsiTheme="minorHAnsi"/>
          <w:sz w:val="22"/>
          <w:szCs w:val="22"/>
        </w:rPr>
        <w:t>:</w:t>
      </w:r>
    </w:p>
    <w:p w:rsidR="00A56D7E" w:rsidRPr="00C14D75" w:rsidRDefault="00A56D7E" w:rsidP="00CD2B5E">
      <w:pPr>
        <w:pStyle w:val="ListParagraph"/>
        <w:numPr>
          <w:ilvl w:val="0"/>
          <w:numId w:val="21"/>
        </w:numPr>
        <w:rPr>
          <w:rFonts w:asciiTheme="minorHAnsi" w:hAnsiTheme="minorHAnsi"/>
          <w:sz w:val="22"/>
          <w:szCs w:val="22"/>
        </w:rPr>
      </w:pPr>
      <w:r w:rsidRPr="00C14D75">
        <w:rPr>
          <w:rFonts w:asciiTheme="minorHAnsi" w:hAnsiTheme="minorHAnsi"/>
          <w:sz w:val="22"/>
          <w:szCs w:val="22"/>
        </w:rPr>
        <w:t>Focus on advisement</w:t>
      </w:r>
    </w:p>
    <w:p w:rsidR="00A56D7E" w:rsidRPr="00C14D75" w:rsidRDefault="00A56D7E" w:rsidP="00CD2B5E">
      <w:pPr>
        <w:pStyle w:val="ListParagraph"/>
        <w:numPr>
          <w:ilvl w:val="0"/>
          <w:numId w:val="21"/>
        </w:numPr>
        <w:rPr>
          <w:rFonts w:asciiTheme="minorHAnsi" w:hAnsiTheme="minorHAnsi"/>
          <w:sz w:val="22"/>
          <w:szCs w:val="22"/>
        </w:rPr>
      </w:pPr>
      <w:r w:rsidRPr="00C14D75">
        <w:rPr>
          <w:rFonts w:asciiTheme="minorHAnsi" w:hAnsiTheme="minorHAnsi"/>
          <w:sz w:val="22"/>
          <w:szCs w:val="22"/>
        </w:rPr>
        <w:t>Build campus relationships</w:t>
      </w:r>
    </w:p>
    <w:p w:rsidR="00895C5B" w:rsidRPr="00C14D75" w:rsidRDefault="00895C5B" w:rsidP="00CD2B5E">
      <w:pPr>
        <w:pStyle w:val="ListParagraph"/>
        <w:numPr>
          <w:ilvl w:val="0"/>
          <w:numId w:val="21"/>
        </w:numPr>
        <w:rPr>
          <w:rFonts w:asciiTheme="minorHAnsi" w:hAnsiTheme="minorHAnsi"/>
          <w:sz w:val="22"/>
          <w:szCs w:val="22"/>
        </w:rPr>
      </w:pPr>
      <w:r w:rsidRPr="00C14D75">
        <w:rPr>
          <w:rFonts w:asciiTheme="minorHAnsi" w:hAnsiTheme="minorHAnsi"/>
          <w:sz w:val="22"/>
          <w:szCs w:val="22"/>
        </w:rPr>
        <w:t>Attend meetings and workshops to continue professional development</w:t>
      </w:r>
    </w:p>
    <w:p w:rsidR="00A56D7E" w:rsidRPr="00C14D75" w:rsidRDefault="00A56D7E" w:rsidP="00CD2B5E">
      <w:pPr>
        <w:pStyle w:val="ListParagraph"/>
        <w:numPr>
          <w:ilvl w:val="0"/>
          <w:numId w:val="21"/>
        </w:numPr>
        <w:rPr>
          <w:rFonts w:asciiTheme="minorHAnsi" w:hAnsiTheme="minorHAnsi"/>
          <w:sz w:val="22"/>
          <w:szCs w:val="22"/>
        </w:rPr>
      </w:pPr>
      <w:r w:rsidRPr="00C14D75">
        <w:rPr>
          <w:rFonts w:asciiTheme="minorHAnsi" w:hAnsiTheme="minorHAnsi"/>
          <w:sz w:val="22"/>
          <w:szCs w:val="22"/>
        </w:rPr>
        <w:t>Continue to support departmental and University activities by participating on various committees and volunteering for University and departmental activities</w:t>
      </w:r>
    </w:p>
    <w:p w:rsidR="009E6D74" w:rsidRPr="00C14D75" w:rsidRDefault="00A56D7E" w:rsidP="00CD2B5E">
      <w:pPr>
        <w:pStyle w:val="ListParagraph"/>
        <w:numPr>
          <w:ilvl w:val="0"/>
          <w:numId w:val="21"/>
        </w:numPr>
        <w:rPr>
          <w:rFonts w:asciiTheme="minorHAnsi" w:hAnsiTheme="minorHAnsi"/>
          <w:sz w:val="22"/>
          <w:szCs w:val="22"/>
        </w:rPr>
      </w:pPr>
      <w:r w:rsidRPr="00C14D75">
        <w:rPr>
          <w:rFonts w:asciiTheme="minorHAnsi" w:hAnsiTheme="minorHAnsi"/>
          <w:sz w:val="22"/>
          <w:szCs w:val="22"/>
        </w:rPr>
        <w:t>Continue to foster community relationships</w:t>
      </w:r>
    </w:p>
    <w:p w:rsidR="00895C5B" w:rsidRPr="00C14D75" w:rsidRDefault="00895C5B" w:rsidP="00CD2B5E">
      <w:pPr>
        <w:pStyle w:val="ListParagraph"/>
        <w:numPr>
          <w:ilvl w:val="0"/>
          <w:numId w:val="21"/>
        </w:numPr>
        <w:rPr>
          <w:rFonts w:asciiTheme="minorHAnsi" w:hAnsiTheme="minorHAnsi"/>
          <w:sz w:val="22"/>
          <w:szCs w:val="22"/>
        </w:rPr>
      </w:pPr>
      <w:r w:rsidRPr="00C14D75">
        <w:rPr>
          <w:rFonts w:asciiTheme="minorHAnsi" w:hAnsiTheme="minorHAnsi"/>
          <w:sz w:val="22"/>
          <w:szCs w:val="22"/>
        </w:rPr>
        <w:t>Enhance campus-wide communication</w:t>
      </w:r>
    </w:p>
    <w:p w:rsidR="002151E4" w:rsidRPr="00C14D75" w:rsidRDefault="002151E4" w:rsidP="00CD2B5E">
      <w:pPr>
        <w:pStyle w:val="ListParagraph"/>
        <w:numPr>
          <w:ilvl w:val="0"/>
          <w:numId w:val="21"/>
        </w:numPr>
        <w:rPr>
          <w:rFonts w:asciiTheme="minorHAnsi" w:hAnsiTheme="minorHAnsi"/>
          <w:sz w:val="22"/>
          <w:szCs w:val="22"/>
        </w:rPr>
      </w:pPr>
      <w:r w:rsidRPr="00C14D75">
        <w:rPr>
          <w:rFonts w:asciiTheme="minorHAnsi" w:hAnsiTheme="minorHAnsi"/>
          <w:sz w:val="22"/>
          <w:szCs w:val="22"/>
        </w:rPr>
        <w:t>Help to retain students</w:t>
      </w:r>
    </w:p>
    <w:p w:rsidR="001763C6" w:rsidRDefault="007770E0" w:rsidP="001F106E">
      <w:pPr>
        <w:spacing w:before="100" w:after="200"/>
        <w:rPr>
          <w:rFonts w:asciiTheme="minorHAnsi" w:hAnsiTheme="minorHAnsi"/>
          <w:sz w:val="22"/>
          <w:szCs w:val="22"/>
        </w:rPr>
      </w:pPr>
      <w:r>
        <w:rPr>
          <w:rFonts w:asciiTheme="minorHAnsi" w:hAnsiTheme="minorHAnsi"/>
          <w:sz w:val="22"/>
          <w:szCs w:val="22"/>
        </w:rPr>
        <w:t>The four advisors and their Director has over 3,081 in-person contacts with students in AY17, which averages to 616 personal student contacts per advisor.  These contacts were made in the following ways:  1,924 students scheduled appointments from May 2016-April 2017 (this includes multiple appointments by the same individuals</w:t>
      </w:r>
      <w:r w:rsidR="001763C6">
        <w:rPr>
          <w:rFonts w:asciiTheme="minorHAnsi" w:hAnsiTheme="minorHAnsi"/>
          <w:sz w:val="22"/>
          <w:szCs w:val="22"/>
        </w:rPr>
        <w:t>); 1,157 students who came in for advising without appointments</w:t>
      </w:r>
      <w:r>
        <w:rPr>
          <w:rFonts w:asciiTheme="minorHAnsi" w:hAnsiTheme="minorHAnsi"/>
          <w:sz w:val="22"/>
          <w:szCs w:val="22"/>
        </w:rPr>
        <w:t>.</w:t>
      </w:r>
      <w:r w:rsidR="00923ACD">
        <w:rPr>
          <w:rFonts w:asciiTheme="minorHAnsi" w:hAnsiTheme="minorHAnsi"/>
          <w:sz w:val="22"/>
          <w:szCs w:val="22"/>
        </w:rPr>
        <w:t xml:space="preserve">  Forty-two percent of the AAC students came in for 4 or more appointments with their advisor.</w:t>
      </w:r>
    </w:p>
    <w:p w:rsidR="001F106E" w:rsidRPr="00C14D75" w:rsidRDefault="00C01763" w:rsidP="001F106E">
      <w:pPr>
        <w:spacing w:before="100" w:after="200"/>
        <w:rPr>
          <w:rFonts w:asciiTheme="minorHAnsi" w:hAnsiTheme="minorHAnsi"/>
          <w:sz w:val="22"/>
          <w:szCs w:val="22"/>
        </w:rPr>
      </w:pPr>
      <w:r w:rsidRPr="00C14D75">
        <w:rPr>
          <w:rFonts w:asciiTheme="minorHAnsi" w:hAnsiTheme="minorHAnsi"/>
          <w:sz w:val="22"/>
          <w:szCs w:val="22"/>
        </w:rPr>
        <w:t>The above goals were met in the following ways:</w:t>
      </w:r>
    </w:p>
    <w:p w:rsidR="001F106E" w:rsidRPr="00CC7A62" w:rsidRDefault="001F106E" w:rsidP="00CD2B5E">
      <w:pPr>
        <w:pStyle w:val="ListParagraph"/>
        <w:numPr>
          <w:ilvl w:val="0"/>
          <w:numId w:val="11"/>
        </w:numPr>
        <w:rPr>
          <w:rFonts w:asciiTheme="minorHAnsi" w:hAnsiTheme="minorHAnsi"/>
          <w:sz w:val="22"/>
          <w:szCs w:val="22"/>
        </w:rPr>
      </w:pPr>
      <w:r w:rsidRPr="00CC7A62">
        <w:rPr>
          <w:rFonts w:asciiTheme="minorHAnsi" w:hAnsiTheme="minorHAnsi"/>
          <w:sz w:val="22"/>
          <w:szCs w:val="22"/>
        </w:rPr>
        <w:t>Students were advised; recommendation letters were written for jobs</w:t>
      </w:r>
      <w:r w:rsidR="00CC7A62">
        <w:rPr>
          <w:rFonts w:asciiTheme="minorHAnsi" w:hAnsiTheme="minorHAnsi"/>
          <w:sz w:val="22"/>
          <w:szCs w:val="22"/>
        </w:rPr>
        <w:t>, scholarships, and internships</w:t>
      </w:r>
      <w:r w:rsidRPr="00CC7A62">
        <w:rPr>
          <w:rFonts w:asciiTheme="minorHAnsi" w:hAnsiTheme="minorHAnsi"/>
          <w:sz w:val="22"/>
          <w:szCs w:val="22"/>
        </w:rPr>
        <w:t>.</w:t>
      </w:r>
      <w:r w:rsidR="002A07FC">
        <w:rPr>
          <w:rFonts w:asciiTheme="minorHAnsi" w:hAnsiTheme="minorHAnsi"/>
          <w:sz w:val="22"/>
          <w:szCs w:val="22"/>
        </w:rPr>
        <w:t xml:space="preserve">  Congratulations letters were sent for students who made the deans</w:t>
      </w:r>
      <w:r w:rsidR="00FE5DA4">
        <w:rPr>
          <w:rFonts w:asciiTheme="minorHAnsi" w:hAnsiTheme="minorHAnsi"/>
          <w:sz w:val="22"/>
          <w:szCs w:val="22"/>
        </w:rPr>
        <w:t>’</w:t>
      </w:r>
      <w:r w:rsidR="002A07FC">
        <w:rPr>
          <w:rFonts w:asciiTheme="minorHAnsi" w:hAnsiTheme="minorHAnsi"/>
          <w:sz w:val="22"/>
          <w:szCs w:val="22"/>
        </w:rPr>
        <w:t xml:space="preserve"> list</w:t>
      </w:r>
      <w:r w:rsidR="00FE5DA4">
        <w:rPr>
          <w:rFonts w:asciiTheme="minorHAnsi" w:hAnsiTheme="minorHAnsi"/>
          <w:sz w:val="22"/>
          <w:szCs w:val="22"/>
        </w:rPr>
        <w:t>s</w:t>
      </w:r>
      <w:r w:rsidR="002A07FC">
        <w:rPr>
          <w:rFonts w:asciiTheme="minorHAnsi" w:hAnsiTheme="minorHAnsi"/>
          <w:sz w:val="22"/>
          <w:szCs w:val="22"/>
        </w:rPr>
        <w:t xml:space="preserve"> or had other accomplishments</w:t>
      </w:r>
      <w:r w:rsidR="00923ACD">
        <w:rPr>
          <w:rFonts w:asciiTheme="minorHAnsi" w:hAnsiTheme="minorHAnsi"/>
          <w:sz w:val="22"/>
          <w:szCs w:val="22"/>
        </w:rPr>
        <w:t xml:space="preserve"> like improvement from a previous semester or getting off of probation</w:t>
      </w:r>
      <w:r w:rsidR="002A07FC">
        <w:rPr>
          <w:rFonts w:asciiTheme="minorHAnsi" w:hAnsiTheme="minorHAnsi"/>
          <w:sz w:val="22"/>
          <w:szCs w:val="22"/>
        </w:rPr>
        <w:t>.</w:t>
      </w:r>
    </w:p>
    <w:p w:rsidR="001F106E" w:rsidRPr="00CC7A62" w:rsidRDefault="001F106E" w:rsidP="001F106E">
      <w:pPr>
        <w:pStyle w:val="ListParagraph"/>
        <w:rPr>
          <w:rFonts w:asciiTheme="minorHAnsi" w:hAnsiTheme="minorHAnsi"/>
          <w:sz w:val="22"/>
          <w:szCs w:val="22"/>
        </w:rPr>
      </w:pPr>
    </w:p>
    <w:p w:rsidR="009E6D74" w:rsidRDefault="002151E4" w:rsidP="00CD2B5E">
      <w:pPr>
        <w:pStyle w:val="ListParagraph"/>
        <w:numPr>
          <w:ilvl w:val="0"/>
          <w:numId w:val="11"/>
        </w:numPr>
        <w:rPr>
          <w:rFonts w:asciiTheme="minorHAnsi" w:hAnsiTheme="minorHAnsi"/>
          <w:sz w:val="22"/>
          <w:szCs w:val="22"/>
        </w:rPr>
      </w:pPr>
      <w:r w:rsidRPr="00CC7A62">
        <w:rPr>
          <w:rFonts w:asciiTheme="minorHAnsi" w:hAnsiTheme="minorHAnsi"/>
          <w:sz w:val="22"/>
          <w:szCs w:val="22"/>
        </w:rPr>
        <w:t>In AY16 a new system</w:t>
      </w:r>
      <w:r w:rsidR="001F106E" w:rsidRPr="00CC7A62">
        <w:rPr>
          <w:rFonts w:asciiTheme="minorHAnsi" w:hAnsiTheme="minorHAnsi"/>
          <w:sz w:val="22"/>
          <w:szCs w:val="22"/>
        </w:rPr>
        <w:t>, ScheduleOnce,</w:t>
      </w:r>
      <w:r w:rsidRPr="00CC7A62">
        <w:rPr>
          <w:rFonts w:asciiTheme="minorHAnsi" w:hAnsiTheme="minorHAnsi"/>
          <w:sz w:val="22"/>
          <w:szCs w:val="22"/>
        </w:rPr>
        <w:t xml:space="preserve"> allowing for on-line appointments was piloted.  This new appointment system was very timely with the loss of civil service staff.</w:t>
      </w:r>
      <w:r w:rsidR="00BB5C58" w:rsidRPr="00CC7A62">
        <w:rPr>
          <w:rFonts w:asciiTheme="minorHAnsi" w:hAnsiTheme="minorHAnsi"/>
          <w:sz w:val="22"/>
          <w:szCs w:val="22"/>
        </w:rPr>
        <w:t xml:space="preserve">  It allowed advisors to manage their own calendars and set up a series of e-mail reminders for their advisees.  </w:t>
      </w:r>
      <w:r w:rsidR="002351D8" w:rsidRPr="00CC7A62">
        <w:rPr>
          <w:rFonts w:asciiTheme="minorHAnsi" w:hAnsiTheme="minorHAnsi"/>
          <w:sz w:val="22"/>
          <w:szCs w:val="22"/>
        </w:rPr>
        <w:t>This system costs about $1000</w:t>
      </w:r>
      <w:r w:rsidR="00CC7A62" w:rsidRPr="00CC7A62">
        <w:rPr>
          <w:rFonts w:asciiTheme="minorHAnsi" w:hAnsiTheme="minorHAnsi"/>
          <w:sz w:val="22"/>
          <w:szCs w:val="22"/>
        </w:rPr>
        <w:t xml:space="preserve"> a year for 5 advisors, which is a large savings compared to the staff time it used to take to make appointments</w:t>
      </w:r>
      <w:r w:rsidR="0034425D">
        <w:rPr>
          <w:rFonts w:asciiTheme="minorHAnsi" w:hAnsiTheme="minorHAnsi"/>
          <w:sz w:val="22"/>
          <w:szCs w:val="22"/>
        </w:rPr>
        <w:t xml:space="preserve"> and answer phone calls</w:t>
      </w:r>
      <w:r w:rsidR="00CC7A62" w:rsidRPr="00CC7A62">
        <w:rPr>
          <w:rFonts w:asciiTheme="minorHAnsi" w:hAnsiTheme="minorHAnsi"/>
          <w:sz w:val="22"/>
          <w:szCs w:val="22"/>
        </w:rPr>
        <w:t>.</w:t>
      </w:r>
      <w:r w:rsidR="00923ACD">
        <w:rPr>
          <w:rFonts w:asciiTheme="minorHAnsi" w:hAnsiTheme="minorHAnsi"/>
          <w:sz w:val="22"/>
          <w:szCs w:val="22"/>
        </w:rPr>
        <w:t xml:space="preserve">  Advisors can program the software to send reminders to students of appointments</w:t>
      </w:r>
    </w:p>
    <w:p w:rsidR="0034425D" w:rsidRPr="0034425D" w:rsidRDefault="0034425D" w:rsidP="0034425D">
      <w:pPr>
        <w:pStyle w:val="ListParagraph"/>
        <w:rPr>
          <w:rFonts w:asciiTheme="minorHAnsi" w:hAnsiTheme="minorHAnsi"/>
          <w:sz w:val="22"/>
          <w:szCs w:val="22"/>
        </w:rPr>
      </w:pPr>
    </w:p>
    <w:p w:rsidR="0034425D" w:rsidRPr="00CC7A62" w:rsidRDefault="0034425D" w:rsidP="00CD2B5E">
      <w:pPr>
        <w:pStyle w:val="ListParagraph"/>
        <w:numPr>
          <w:ilvl w:val="0"/>
          <w:numId w:val="11"/>
        </w:numPr>
        <w:rPr>
          <w:rFonts w:asciiTheme="minorHAnsi" w:hAnsiTheme="minorHAnsi"/>
          <w:sz w:val="22"/>
          <w:szCs w:val="22"/>
        </w:rPr>
      </w:pPr>
      <w:r>
        <w:rPr>
          <w:rFonts w:asciiTheme="minorHAnsi" w:hAnsiTheme="minorHAnsi"/>
          <w:sz w:val="22"/>
          <w:szCs w:val="22"/>
        </w:rPr>
        <w:t>From May 2016-April 2017, the AAC received more than 1,888 phone calls (days when we were short staffed and student workers and others answered the phone, calls were not counted).  This number was greatly reduced from previous years due to the new appointment scheduling system.  During this same time frame, advisors received and responded to 4,240 emails from students</w:t>
      </w:r>
      <w:r w:rsidR="00BC1956">
        <w:rPr>
          <w:rFonts w:asciiTheme="minorHAnsi" w:hAnsiTheme="minorHAnsi"/>
          <w:sz w:val="22"/>
          <w:szCs w:val="22"/>
        </w:rPr>
        <w:t>.</w:t>
      </w:r>
    </w:p>
    <w:p w:rsidR="009E6D74" w:rsidRPr="00140A55" w:rsidRDefault="009E6D74" w:rsidP="009E6D74">
      <w:pPr>
        <w:pStyle w:val="ListParagraph"/>
        <w:rPr>
          <w:rFonts w:asciiTheme="minorHAnsi" w:hAnsiTheme="minorHAnsi"/>
          <w:color w:val="FF0000"/>
          <w:sz w:val="22"/>
          <w:szCs w:val="22"/>
        </w:rPr>
      </w:pPr>
    </w:p>
    <w:p w:rsidR="004A1EDD" w:rsidRPr="00CC7A62" w:rsidRDefault="00CC7A62" w:rsidP="00CD2B5E">
      <w:pPr>
        <w:pStyle w:val="ListParagraph"/>
        <w:numPr>
          <w:ilvl w:val="0"/>
          <w:numId w:val="11"/>
        </w:numPr>
        <w:rPr>
          <w:rFonts w:asciiTheme="minorHAnsi" w:hAnsiTheme="minorHAnsi"/>
          <w:sz w:val="22"/>
          <w:szCs w:val="22"/>
        </w:rPr>
      </w:pPr>
      <w:r w:rsidRPr="00CC7A62">
        <w:rPr>
          <w:rFonts w:asciiTheme="minorHAnsi" w:hAnsiTheme="minorHAnsi"/>
          <w:sz w:val="22"/>
          <w:szCs w:val="22"/>
        </w:rPr>
        <w:t>One advisor coffee was help in September with 52 attendees.</w:t>
      </w:r>
    </w:p>
    <w:p w:rsidR="004A1EDD" w:rsidRPr="00CC7A62" w:rsidRDefault="004A1EDD" w:rsidP="004A1EDD">
      <w:pPr>
        <w:pStyle w:val="ListParagraph"/>
        <w:rPr>
          <w:rFonts w:asciiTheme="minorHAnsi" w:hAnsiTheme="minorHAnsi"/>
          <w:sz w:val="22"/>
          <w:szCs w:val="22"/>
        </w:rPr>
      </w:pPr>
    </w:p>
    <w:p w:rsidR="004A1EDD" w:rsidRPr="00CC7A62" w:rsidRDefault="004A1EDD" w:rsidP="00CD2B5E">
      <w:pPr>
        <w:pStyle w:val="ListParagraph"/>
        <w:numPr>
          <w:ilvl w:val="0"/>
          <w:numId w:val="11"/>
        </w:numPr>
        <w:rPr>
          <w:rFonts w:asciiTheme="minorHAnsi" w:hAnsiTheme="minorHAnsi"/>
          <w:sz w:val="22"/>
          <w:szCs w:val="22"/>
        </w:rPr>
      </w:pPr>
      <w:r w:rsidRPr="00CC7A62">
        <w:rPr>
          <w:rFonts w:asciiTheme="minorHAnsi" w:hAnsiTheme="minorHAnsi"/>
          <w:sz w:val="22"/>
          <w:szCs w:val="22"/>
        </w:rPr>
        <w:t>Advisors and faculty were trained on how to access and use the Satisfactory Academic Progress Plan (SAP)</w:t>
      </w:r>
      <w:r w:rsidR="00BB5C58" w:rsidRPr="00CC7A62">
        <w:rPr>
          <w:rFonts w:asciiTheme="minorHAnsi" w:hAnsiTheme="minorHAnsi"/>
          <w:sz w:val="22"/>
          <w:szCs w:val="22"/>
        </w:rPr>
        <w:t>, which includes the GPA % completion calculator and access to reportal reports on data needed for SAP</w:t>
      </w:r>
      <w:r w:rsidRPr="00CC7A62">
        <w:rPr>
          <w:rFonts w:asciiTheme="minorHAnsi" w:hAnsiTheme="minorHAnsi"/>
          <w:sz w:val="22"/>
          <w:szCs w:val="22"/>
        </w:rPr>
        <w:t>.</w:t>
      </w:r>
    </w:p>
    <w:p w:rsidR="00A521AA" w:rsidRPr="00CC7A62" w:rsidRDefault="00A521AA" w:rsidP="00A521AA">
      <w:pPr>
        <w:pStyle w:val="ListParagraph"/>
        <w:rPr>
          <w:rFonts w:asciiTheme="minorHAnsi" w:hAnsiTheme="minorHAnsi"/>
          <w:sz w:val="22"/>
          <w:szCs w:val="22"/>
        </w:rPr>
      </w:pPr>
    </w:p>
    <w:p w:rsidR="00A521AA" w:rsidRPr="00CC7A62" w:rsidRDefault="00A521AA" w:rsidP="00CD2B5E">
      <w:pPr>
        <w:pStyle w:val="ListParagraph"/>
        <w:numPr>
          <w:ilvl w:val="0"/>
          <w:numId w:val="11"/>
        </w:numPr>
        <w:rPr>
          <w:rFonts w:asciiTheme="minorHAnsi" w:hAnsiTheme="minorHAnsi"/>
          <w:sz w:val="22"/>
          <w:szCs w:val="22"/>
        </w:rPr>
      </w:pPr>
      <w:r w:rsidRPr="00CC7A62">
        <w:rPr>
          <w:rFonts w:asciiTheme="minorHAnsi" w:hAnsiTheme="minorHAnsi"/>
          <w:sz w:val="22"/>
          <w:szCs w:val="22"/>
        </w:rPr>
        <w:t xml:space="preserve">Because professional advisors in other units were asked to help advise freshmen during orientation, the </w:t>
      </w:r>
      <w:r w:rsidR="00CC7A62" w:rsidRPr="00CC7A62">
        <w:rPr>
          <w:rFonts w:asciiTheme="minorHAnsi" w:hAnsiTheme="minorHAnsi"/>
          <w:sz w:val="22"/>
          <w:szCs w:val="22"/>
        </w:rPr>
        <w:t>AAC</w:t>
      </w:r>
      <w:r w:rsidRPr="00CC7A62">
        <w:rPr>
          <w:rFonts w:asciiTheme="minorHAnsi" w:hAnsiTheme="minorHAnsi"/>
          <w:sz w:val="22"/>
          <w:szCs w:val="22"/>
        </w:rPr>
        <w:t xml:space="preserve"> met with these advisors to go over advising information for new freshmen since many of these advisors work primarily with upper class students in their majors.</w:t>
      </w:r>
    </w:p>
    <w:p w:rsidR="004A1EDD" w:rsidRPr="00CC7A62" w:rsidRDefault="004A1EDD" w:rsidP="004A1EDD">
      <w:pPr>
        <w:pStyle w:val="ListParagraph"/>
        <w:rPr>
          <w:rFonts w:asciiTheme="minorHAnsi" w:hAnsiTheme="minorHAnsi"/>
          <w:sz w:val="22"/>
          <w:szCs w:val="22"/>
        </w:rPr>
      </w:pPr>
    </w:p>
    <w:p w:rsidR="004A1EDD" w:rsidRDefault="004A1EDD" w:rsidP="00CD2B5E">
      <w:pPr>
        <w:pStyle w:val="ListParagraph"/>
        <w:numPr>
          <w:ilvl w:val="0"/>
          <w:numId w:val="11"/>
        </w:numPr>
        <w:rPr>
          <w:rFonts w:asciiTheme="minorHAnsi" w:hAnsiTheme="minorHAnsi"/>
          <w:sz w:val="22"/>
          <w:szCs w:val="22"/>
        </w:rPr>
      </w:pPr>
      <w:r w:rsidRPr="00CC7A62">
        <w:rPr>
          <w:rFonts w:asciiTheme="minorHAnsi" w:hAnsiTheme="minorHAnsi"/>
          <w:sz w:val="22"/>
          <w:szCs w:val="22"/>
        </w:rPr>
        <w:t>A special orientation and registration program was given for summer athletes, and students who could not attend a scheduled orientation date were advised through Elluminate.</w:t>
      </w:r>
      <w:r w:rsidR="00A521AA" w:rsidRPr="00CC7A62">
        <w:rPr>
          <w:rFonts w:asciiTheme="minorHAnsi" w:hAnsiTheme="minorHAnsi"/>
          <w:sz w:val="22"/>
          <w:szCs w:val="22"/>
        </w:rPr>
        <w:t xml:space="preserve">  Norm Isacson </w:t>
      </w:r>
      <w:r w:rsidR="00CC7A62" w:rsidRPr="00CC7A62">
        <w:rPr>
          <w:rFonts w:asciiTheme="minorHAnsi" w:hAnsiTheme="minorHAnsi"/>
          <w:sz w:val="22"/>
          <w:szCs w:val="22"/>
        </w:rPr>
        <w:t xml:space="preserve">and Shelley James </w:t>
      </w:r>
      <w:r w:rsidR="002A07FC">
        <w:rPr>
          <w:rFonts w:asciiTheme="minorHAnsi" w:hAnsiTheme="minorHAnsi"/>
          <w:sz w:val="22"/>
          <w:szCs w:val="22"/>
        </w:rPr>
        <w:t>conduct</w:t>
      </w:r>
      <w:r w:rsidR="00CC7A62" w:rsidRPr="00CC7A62">
        <w:rPr>
          <w:rFonts w:asciiTheme="minorHAnsi" w:hAnsiTheme="minorHAnsi"/>
          <w:sz w:val="22"/>
          <w:szCs w:val="22"/>
        </w:rPr>
        <w:t xml:space="preserve"> the Elluminate orientations</w:t>
      </w:r>
      <w:r w:rsidR="00A521AA" w:rsidRPr="00CC7A62">
        <w:rPr>
          <w:rFonts w:asciiTheme="minorHAnsi" w:hAnsiTheme="minorHAnsi"/>
          <w:sz w:val="22"/>
          <w:szCs w:val="22"/>
        </w:rPr>
        <w:t>.</w:t>
      </w:r>
      <w:r w:rsidR="002A07FC">
        <w:rPr>
          <w:rFonts w:asciiTheme="minorHAnsi" w:hAnsiTheme="minorHAnsi"/>
          <w:sz w:val="22"/>
          <w:szCs w:val="22"/>
        </w:rPr>
        <w:t xml:space="preserve">  The AAC worked with NSP to provide a special orientation for new international students.</w:t>
      </w:r>
    </w:p>
    <w:p w:rsidR="002A07FC" w:rsidRPr="002A07FC" w:rsidRDefault="002A07FC" w:rsidP="002A07FC">
      <w:pPr>
        <w:pStyle w:val="ListParagraph"/>
        <w:rPr>
          <w:rFonts w:asciiTheme="minorHAnsi" w:hAnsiTheme="minorHAnsi"/>
          <w:sz w:val="22"/>
          <w:szCs w:val="22"/>
        </w:rPr>
      </w:pPr>
    </w:p>
    <w:p w:rsidR="002A07FC" w:rsidRDefault="002A07FC" w:rsidP="00CD2B5E">
      <w:pPr>
        <w:pStyle w:val="ListParagraph"/>
        <w:numPr>
          <w:ilvl w:val="0"/>
          <w:numId w:val="11"/>
        </w:numPr>
        <w:rPr>
          <w:rFonts w:asciiTheme="minorHAnsi" w:hAnsiTheme="minorHAnsi"/>
          <w:sz w:val="22"/>
          <w:szCs w:val="22"/>
        </w:rPr>
      </w:pPr>
      <w:r>
        <w:rPr>
          <w:rFonts w:asciiTheme="minorHAnsi" w:hAnsiTheme="minorHAnsi"/>
          <w:sz w:val="22"/>
          <w:szCs w:val="22"/>
        </w:rPr>
        <w:t>The freshman advising calendar was maintained for students.</w:t>
      </w:r>
    </w:p>
    <w:p w:rsidR="0037336A" w:rsidRPr="0037336A" w:rsidRDefault="0037336A" w:rsidP="0037336A">
      <w:pPr>
        <w:pStyle w:val="ListParagraph"/>
        <w:rPr>
          <w:rFonts w:asciiTheme="minorHAnsi" w:hAnsiTheme="minorHAnsi"/>
          <w:sz w:val="22"/>
          <w:szCs w:val="22"/>
        </w:rPr>
      </w:pPr>
    </w:p>
    <w:p w:rsidR="0037336A" w:rsidRDefault="0037336A" w:rsidP="00CD2B5E">
      <w:pPr>
        <w:pStyle w:val="ListParagraph"/>
        <w:numPr>
          <w:ilvl w:val="0"/>
          <w:numId w:val="11"/>
        </w:numPr>
        <w:rPr>
          <w:rFonts w:asciiTheme="minorHAnsi" w:hAnsiTheme="minorHAnsi"/>
          <w:sz w:val="22"/>
          <w:szCs w:val="22"/>
        </w:rPr>
      </w:pPr>
      <w:r>
        <w:rPr>
          <w:rFonts w:asciiTheme="minorHAnsi" w:hAnsiTheme="minorHAnsi"/>
          <w:sz w:val="22"/>
          <w:szCs w:val="22"/>
        </w:rPr>
        <w:t>The AAC met with the following programs:  Lakeview College of Nursing, EC/ELE/MLE, English, Sociology, Admissions, Athletics, New Student Programs, International Programs, and Honors.</w:t>
      </w:r>
    </w:p>
    <w:p w:rsidR="0037336A" w:rsidRPr="0037336A" w:rsidRDefault="0037336A" w:rsidP="0037336A">
      <w:pPr>
        <w:pStyle w:val="ListParagraph"/>
        <w:rPr>
          <w:rFonts w:asciiTheme="minorHAnsi" w:hAnsiTheme="minorHAnsi"/>
          <w:sz w:val="22"/>
          <w:szCs w:val="22"/>
        </w:rPr>
      </w:pPr>
    </w:p>
    <w:p w:rsidR="0037336A" w:rsidRDefault="0037336A" w:rsidP="00CD2B5E">
      <w:pPr>
        <w:pStyle w:val="ListParagraph"/>
        <w:numPr>
          <w:ilvl w:val="0"/>
          <w:numId w:val="11"/>
        </w:numPr>
        <w:rPr>
          <w:rFonts w:asciiTheme="minorHAnsi" w:hAnsiTheme="minorHAnsi"/>
          <w:sz w:val="22"/>
          <w:szCs w:val="22"/>
        </w:rPr>
      </w:pPr>
      <w:r>
        <w:rPr>
          <w:rFonts w:asciiTheme="minorHAnsi" w:hAnsiTheme="minorHAnsi"/>
          <w:sz w:val="22"/>
          <w:szCs w:val="22"/>
        </w:rPr>
        <w:t>The Campus Advising Network is chaired by the AAC Director; Jennifer Reed, and AAC advisor, serves as secretary.</w:t>
      </w:r>
    </w:p>
    <w:p w:rsidR="0037336A" w:rsidRPr="0037336A" w:rsidRDefault="0037336A" w:rsidP="0037336A">
      <w:pPr>
        <w:pStyle w:val="ListParagraph"/>
        <w:rPr>
          <w:rFonts w:asciiTheme="minorHAnsi" w:hAnsiTheme="minorHAnsi"/>
          <w:sz w:val="22"/>
          <w:szCs w:val="22"/>
        </w:rPr>
      </w:pPr>
    </w:p>
    <w:p w:rsidR="0037336A" w:rsidRDefault="0037336A" w:rsidP="00CD2B5E">
      <w:pPr>
        <w:pStyle w:val="ListParagraph"/>
        <w:numPr>
          <w:ilvl w:val="0"/>
          <w:numId w:val="11"/>
        </w:numPr>
        <w:rPr>
          <w:rFonts w:asciiTheme="minorHAnsi" w:hAnsiTheme="minorHAnsi"/>
          <w:sz w:val="22"/>
          <w:szCs w:val="22"/>
        </w:rPr>
      </w:pPr>
      <w:r>
        <w:rPr>
          <w:rFonts w:asciiTheme="minorHAnsi" w:hAnsiTheme="minorHAnsi"/>
          <w:sz w:val="22"/>
          <w:szCs w:val="22"/>
        </w:rPr>
        <w:t>All of the AAC advisors and the Director attended the following meetings for professional development:  ACT/SAT meeting, Community College Articulation Conference, 2017 enrollment forum, “Fostering Relationships,” CAN’s “A Better Understanding of the Counseling Center Services,” and CAN brown bag lunch.</w:t>
      </w:r>
      <w:r w:rsidR="001353A2">
        <w:rPr>
          <w:rFonts w:asciiTheme="minorHAnsi" w:hAnsiTheme="minorHAnsi"/>
          <w:sz w:val="22"/>
          <w:szCs w:val="22"/>
        </w:rPr>
        <w:t xml:space="preserve">  The advisors are also members of NACADA and ILACADA.</w:t>
      </w:r>
    </w:p>
    <w:p w:rsidR="001353A2" w:rsidRPr="001353A2" w:rsidRDefault="001353A2" w:rsidP="001353A2">
      <w:pPr>
        <w:pStyle w:val="ListParagraph"/>
        <w:rPr>
          <w:rFonts w:asciiTheme="minorHAnsi" w:hAnsiTheme="minorHAnsi"/>
          <w:sz w:val="22"/>
          <w:szCs w:val="22"/>
        </w:rPr>
      </w:pPr>
    </w:p>
    <w:p w:rsidR="001353A2" w:rsidRDefault="001353A2" w:rsidP="00CD2B5E">
      <w:pPr>
        <w:pStyle w:val="ListParagraph"/>
        <w:numPr>
          <w:ilvl w:val="0"/>
          <w:numId w:val="11"/>
        </w:numPr>
        <w:rPr>
          <w:rFonts w:asciiTheme="minorHAnsi" w:hAnsiTheme="minorHAnsi"/>
          <w:sz w:val="22"/>
          <w:szCs w:val="22"/>
        </w:rPr>
      </w:pPr>
      <w:r>
        <w:rPr>
          <w:rFonts w:asciiTheme="minorHAnsi" w:hAnsiTheme="minorHAnsi"/>
          <w:sz w:val="22"/>
          <w:szCs w:val="22"/>
        </w:rPr>
        <w:t>Three of the advisors (Reed, Dailey, and Isacson) attend</w:t>
      </w:r>
      <w:r w:rsidR="00367049">
        <w:rPr>
          <w:rFonts w:asciiTheme="minorHAnsi" w:hAnsiTheme="minorHAnsi"/>
          <w:sz w:val="22"/>
          <w:szCs w:val="22"/>
        </w:rPr>
        <w:t>ed</w:t>
      </w:r>
      <w:r>
        <w:rPr>
          <w:rFonts w:asciiTheme="minorHAnsi" w:hAnsiTheme="minorHAnsi"/>
          <w:sz w:val="22"/>
          <w:szCs w:val="22"/>
        </w:rPr>
        <w:t xml:space="preserve"> the annual diversity conference.</w:t>
      </w:r>
    </w:p>
    <w:p w:rsidR="00367049" w:rsidRPr="00367049" w:rsidRDefault="00367049" w:rsidP="00367049">
      <w:pPr>
        <w:pStyle w:val="ListParagraph"/>
        <w:rPr>
          <w:rFonts w:asciiTheme="minorHAnsi" w:hAnsiTheme="minorHAnsi"/>
          <w:sz w:val="22"/>
          <w:szCs w:val="22"/>
        </w:rPr>
      </w:pPr>
    </w:p>
    <w:p w:rsidR="00367049" w:rsidRDefault="00367049" w:rsidP="00367049">
      <w:pPr>
        <w:pStyle w:val="ListParagraph"/>
        <w:numPr>
          <w:ilvl w:val="0"/>
          <w:numId w:val="11"/>
        </w:numPr>
        <w:rPr>
          <w:rFonts w:asciiTheme="minorHAnsi" w:hAnsiTheme="minorHAnsi"/>
          <w:sz w:val="22"/>
          <w:szCs w:val="22"/>
        </w:rPr>
      </w:pPr>
      <w:r>
        <w:rPr>
          <w:rFonts w:asciiTheme="minorHAnsi" w:hAnsiTheme="minorHAnsi"/>
          <w:sz w:val="22"/>
          <w:szCs w:val="22"/>
        </w:rPr>
        <w:t>AAC representatives attended all the Open House events.  Isacson volunteered for Jumpstart 2 GIVE; Dailey volunteered for commencement ticket distribution; Reed and Dailey participated on a panel for Future Panther Day.  Isacson, Aydt, and James attended convocation, and all advisors participated in Prowl events.  Aydt assisted in mock interviews for CSA graduate students.</w:t>
      </w:r>
      <w:r w:rsidR="00923ACD">
        <w:rPr>
          <w:rFonts w:asciiTheme="minorHAnsi" w:hAnsiTheme="minorHAnsi"/>
          <w:sz w:val="22"/>
          <w:szCs w:val="22"/>
        </w:rPr>
        <w:t xml:space="preserve">  Isacson, Dailey, and Aydt participated in Academic Foundation Day.</w:t>
      </w:r>
    </w:p>
    <w:p w:rsidR="00367049" w:rsidRPr="00367049" w:rsidRDefault="00367049" w:rsidP="00367049">
      <w:pPr>
        <w:pStyle w:val="ListParagraph"/>
        <w:rPr>
          <w:rFonts w:asciiTheme="minorHAnsi" w:hAnsiTheme="minorHAnsi"/>
          <w:sz w:val="22"/>
          <w:szCs w:val="22"/>
        </w:rPr>
      </w:pPr>
    </w:p>
    <w:p w:rsidR="00367049" w:rsidRDefault="00367049" w:rsidP="00367049">
      <w:pPr>
        <w:pStyle w:val="ListParagraph"/>
        <w:numPr>
          <w:ilvl w:val="0"/>
          <w:numId w:val="11"/>
        </w:numPr>
        <w:rPr>
          <w:rFonts w:asciiTheme="minorHAnsi" w:hAnsiTheme="minorHAnsi"/>
          <w:sz w:val="22"/>
          <w:szCs w:val="22"/>
        </w:rPr>
      </w:pPr>
      <w:r>
        <w:rPr>
          <w:rFonts w:asciiTheme="minorHAnsi" w:hAnsiTheme="minorHAnsi"/>
          <w:sz w:val="22"/>
          <w:szCs w:val="22"/>
        </w:rPr>
        <w:t>AAC staff served on the following committees:  CAA (Aydt), COTE (Reed), Orientation (James), Trio Scholarship (Reed), Alcohol and Other Drug Coalition (Aydt), Reinstatement (Isacson), Financial Appeals (Isacson &amp; Dailey), Student Success Center Advisory Committee (Isacson), Pre-Health Advisory Committee (James), Seat Planning (James), CORE (James), Veterans Advisory Board (Reed), UFAC (James), and Student Process Team (James).</w:t>
      </w:r>
    </w:p>
    <w:p w:rsidR="00367049" w:rsidRPr="00367049" w:rsidRDefault="00367049" w:rsidP="00367049">
      <w:pPr>
        <w:pStyle w:val="ListParagraph"/>
        <w:rPr>
          <w:rFonts w:asciiTheme="minorHAnsi" w:hAnsiTheme="minorHAnsi"/>
          <w:sz w:val="22"/>
          <w:szCs w:val="22"/>
        </w:rPr>
      </w:pPr>
    </w:p>
    <w:p w:rsidR="00367049" w:rsidRDefault="00367049" w:rsidP="00367049">
      <w:pPr>
        <w:pStyle w:val="ListParagraph"/>
        <w:numPr>
          <w:ilvl w:val="0"/>
          <w:numId w:val="11"/>
        </w:numPr>
        <w:rPr>
          <w:rFonts w:asciiTheme="minorHAnsi" w:hAnsiTheme="minorHAnsi"/>
          <w:sz w:val="22"/>
          <w:szCs w:val="22"/>
        </w:rPr>
      </w:pPr>
      <w:r>
        <w:rPr>
          <w:rFonts w:asciiTheme="minorHAnsi" w:hAnsiTheme="minorHAnsi"/>
          <w:sz w:val="22"/>
          <w:szCs w:val="22"/>
        </w:rPr>
        <w:t>In addition to serving on University councils and committees, the AAC staff also had internal committees for student timeline and AAC marketing.</w:t>
      </w:r>
      <w:r w:rsidR="00923ACD">
        <w:rPr>
          <w:rFonts w:asciiTheme="minorHAnsi" w:hAnsiTheme="minorHAnsi"/>
          <w:sz w:val="22"/>
          <w:szCs w:val="22"/>
        </w:rPr>
        <w:t xml:space="preserve">  They continued to update the AAC and CAN websites and collect up-to-date checklists for majors to share with students.</w:t>
      </w:r>
    </w:p>
    <w:p w:rsidR="00367049" w:rsidRPr="00367049" w:rsidRDefault="00367049" w:rsidP="00367049">
      <w:pPr>
        <w:pStyle w:val="ListParagraph"/>
        <w:rPr>
          <w:rFonts w:asciiTheme="minorHAnsi" w:hAnsiTheme="minorHAnsi"/>
          <w:sz w:val="22"/>
          <w:szCs w:val="22"/>
        </w:rPr>
      </w:pPr>
    </w:p>
    <w:p w:rsidR="00367049" w:rsidRPr="00367049" w:rsidRDefault="00367049" w:rsidP="00367049">
      <w:pPr>
        <w:pStyle w:val="ListParagraph"/>
        <w:numPr>
          <w:ilvl w:val="0"/>
          <w:numId w:val="11"/>
        </w:numPr>
        <w:rPr>
          <w:rFonts w:asciiTheme="minorHAnsi" w:hAnsiTheme="minorHAnsi"/>
          <w:sz w:val="22"/>
          <w:szCs w:val="22"/>
        </w:rPr>
      </w:pPr>
      <w:r>
        <w:rPr>
          <w:rFonts w:asciiTheme="minorHAnsi" w:hAnsiTheme="minorHAnsi"/>
          <w:sz w:val="22"/>
          <w:szCs w:val="22"/>
        </w:rPr>
        <w:t>This year the AAC assumed responsibility for advising the pre-health majors which meant additional meetings with Lakeview College of Nursing and providing fall and spring informational meetings for students interested in pursuing a nursing degree from Lakeview.</w:t>
      </w:r>
    </w:p>
    <w:p w:rsidR="006B5123" w:rsidRPr="00140A55" w:rsidRDefault="006B5123" w:rsidP="006B5123">
      <w:pPr>
        <w:rPr>
          <w:rFonts w:asciiTheme="minorHAnsi" w:hAnsiTheme="minorHAnsi"/>
          <w:color w:val="FF0000"/>
          <w:sz w:val="22"/>
          <w:szCs w:val="22"/>
        </w:rPr>
      </w:pPr>
    </w:p>
    <w:p w:rsidR="008408AA" w:rsidRPr="00FE5DA4" w:rsidRDefault="00312871" w:rsidP="008408AA">
      <w:pPr>
        <w:rPr>
          <w:rFonts w:asciiTheme="minorHAnsi" w:hAnsiTheme="minorHAnsi"/>
          <w:sz w:val="22"/>
          <w:szCs w:val="22"/>
        </w:rPr>
      </w:pPr>
      <w:r w:rsidRPr="00FE5DA4">
        <w:rPr>
          <w:rFonts w:asciiTheme="minorHAnsi" w:hAnsiTheme="minorHAnsi"/>
          <w:sz w:val="22"/>
          <w:szCs w:val="22"/>
        </w:rPr>
        <w:t xml:space="preserve">AAC </w:t>
      </w:r>
      <w:r w:rsidR="006B5123" w:rsidRPr="00FE5DA4">
        <w:rPr>
          <w:rFonts w:asciiTheme="minorHAnsi" w:hAnsiTheme="minorHAnsi"/>
          <w:sz w:val="22"/>
          <w:szCs w:val="22"/>
        </w:rPr>
        <w:t>disseminated</w:t>
      </w:r>
      <w:r w:rsidRPr="00FE5DA4">
        <w:rPr>
          <w:rFonts w:asciiTheme="minorHAnsi" w:hAnsiTheme="minorHAnsi"/>
          <w:sz w:val="22"/>
          <w:szCs w:val="22"/>
        </w:rPr>
        <w:t xml:space="preserve"> electronic </w:t>
      </w:r>
      <w:r w:rsidR="00B12248" w:rsidRPr="00FE5DA4">
        <w:rPr>
          <w:rFonts w:asciiTheme="minorHAnsi" w:hAnsiTheme="minorHAnsi"/>
          <w:sz w:val="22"/>
          <w:szCs w:val="22"/>
        </w:rPr>
        <w:t>evaluation</w:t>
      </w:r>
      <w:r w:rsidRPr="00FE5DA4">
        <w:rPr>
          <w:rFonts w:asciiTheme="minorHAnsi" w:hAnsiTheme="minorHAnsi"/>
          <w:sz w:val="22"/>
          <w:szCs w:val="22"/>
        </w:rPr>
        <w:t>s to students</w:t>
      </w:r>
      <w:r w:rsidR="00FE5DA4" w:rsidRPr="00FE5DA4">
        <w:rPr>
          <w:rFonts w:asciiTheme="minorHAnsi" w:hAnsiTheme="minorHAnsi"/>
          <w:sz w:val="22"/>
          <w:szCs w:val="22"/>
        </w:rPr>
        <w:t xml:space="preserve">.  </w:t>
      </w:r>
      <w:r w:rsidR="007906F3" w:rsidRPr="00FE5DA4">
        <w:rPr>
          <w:rFonts w:asciiTheme="minorHAnsi" w:hAnsiTheme="minorHAnsi"/>
          <w:sz w:val="22"/>
          <w:szCs w:val="22"/>
        </w:rPr>
        <w:t>The following table shows the responses to the f</w:t>
      </w:r>
      <w:r w:rsidR="007255DB" w:rsidRPr="00FE5DA4">
        <w:rPr>
          <w:rFonts w:asciiTheme="minorHAnsi" w:hAnsiTheme="minorHAnsi"/>
          <w:sz w:val="22"/>
          <w:szCs w:val="22"/>
        </w:rPr>
        <w:t>ive</w:t>
      </w:r>
      <w:r w:rsidR="007906F3" w:rsidRPr="00FE5DA4">
        <w:rPr>
          <w:rFonts w:asciiTheme="minorHAnsi" w:hAnsiTheme="minorHAnsi"/>
          <w:sz w:val="22"/>
          <w:szCs w:val="22"/>
        </w:rPr>
        <w:t xml:space="preserve"> questions that directly relate to advisor performance on student outcomes</w:t>
      </w:r>
      <w:r w:rsidR="00F150D9" w:rsidRPr="00FE5DA4">
        <w:rPr>
          <w:rFonts w:asciiTheme="minorHAnsi" w:hAnsiTheme="minorHAnsi"/>
          <w:sz w:val="22"/>
          <w:szCs w:val="22"/>
        </w:rPr>
        <w:t xml:space="preserve"> for all </w:t>
      </w:r>
      <w:r w:rsidRPr="00FE5DA4">
        <w:rPr>
          <w:rFonts w:asciiTheme="minorHAnsi" w:hAnsiTheme="minorHAnsi"/>
          <w:sz w:val="22"/>
          <w:szCs w:val="22"/>
        </w:rPr>
        <w:t>advisors</w:t>
      </w:r>
      <w:r w:rsidR="00F150D9" w:rsidRPr="00FE5DA4">
        <w:rPr>
          <w:rFonts w:asciiTheme="minorHAnsi" w:hAnsiTheme="minorHAnsi"/>
          <w:sz w:val="22"/>
          <w:szCs w:val="22"/>
        </w:rPr>
        <w:t xml:space="preserve"> combined</w:t>
      </w:r>
      <w:r w:rsidR="007906F3" w:rsidRPr="00FE5DA4">
        <w:rPr>
          <w:rFonts w:asciiTheme="minorHAnsi" w:hAnsiTheme="minorHAnsi"/>
          <w:sz w:val="22"/>
          <w:szCs w:val="22"/>
        </w:rPr>
        <w:t>:</w:t>
      </w:r>
    </w:p>
    <w:p w:rsidR="00156499" w:rsidRPr="00140A55" w:rsidRDefault="00156499" w:rsidP="008408AA">
      <w:pPr>
        <w:rPr>
          <w:rFonts w:asciiTheme="minorHAnsi" w:hAnsiTheme="minorHAnsi"/>
          <w:color w:val="FF0000"/>
          <w:sz w:val="22"/>
          <w:szCs w:val="22"/>
        </w:rPr>
      </w:pPr>
    </w:p>
    <w:tbl>
      <w:tblPr>
        <w:tblStyle w:val="TableGrid"/>
        <w:tblW w:w="0" w:type="auto"/>
        <w:tblLook w:val="01E0" w:firstRow="1" w:lastRow="1" w:firstColumn="1" w:lastColumn="1" w:noHBand="0" w:noVBand="0"/>
      </w:tblPr>
      <w:tblGrid>
        <w:gridCol w:w="4158"/>
        <w:gridCol w:w="1080"/>
        <w:gridCol w:w="900"/>
        <w:gridCol w:w="990"/>
        <w:gridCol w:w="1080"/>
        <w:gridCol w:w="1080"/>
      </w:tblGrid>
      <w:tr w:rsidR="005E0CA0" w:rsidRPr="00140A55" w:rsidTr="00155880">
        <w:tc>
          <w:tcPr>
            <w:tcW w:w="4158" w:type="dxa"/>
            <w:shd w:val="clear" w:color="auto" w:fill="99CCFF"/>
          </w:tcPr>
          <w:p w:rsidR="005E0CA0" w:rsidRPr="002351D8" w:rsidRDefault="005E0CA0" w:rsidP="009C4E07">
            <w:pPr>
              <w:jc w:val="center"/>
              <w:rPr>
                <w:rFonts w:asciiTheme="minorHAnsi" w:hAnsiTheme="minorHAnsi"/>
                <w:b/>
                <w:sz w:val="22"/>
                <w:szCs w:val="22"/>
              </w:rPr>
            </w:pPr>
            <w:r w:rsidRPr="002351D8">
              <w:rPr>
                <w:rFonts w:asciiTheme="minorHAnsi" w:hAnsiTheme="minorHAnsi"/>
                <w:b/>
                <w:sz w:val="22"/>
                <w:szCs w:val="22"/>
              </w:rPr>
              <w:t>Statement</w:t>
            </w:r>
          </w:p>
        </w:tc>
        <w:tc>
          <w:tcPr>
            <w:tcW w:w="1080" w:type="dxa"/>
            <w:shd w:val="clear" w:color="auto" w:fill="99CCFF"/>
          </w:tcPr>
          <w:p w:rsidR="005E0CA0" w:rsidRPr="002351D8" w:rsidRDefault="005E0CA0" w:rsidP="009C4E07">
            <w:pPr>
              <w:jc w:val="center"/>
              <w:rPr>
                <w:rFonts w:asciiTheme="minorHAnsi" w:hAnsiTheme="minorHAnsi"/>
                <w:b/>
                <w:sz w:val="22"/>
                <w:szCs w:val="22"/>
              </w:rPr>
            </w:pPr>
            <w:r w:rsidRPr="002351D8">
              <w:rPr>
                <w:rFonts w:asciiTheme="minorHAnsi" w:hAnsiTheme="minorHAnsi"/>
                <w:b/>
                <w:sz w:val="22"/>
                <w:szCs w:val="22"/>
              </w:rPr>
              <w:t>Strongly Agree</w:t>
            </w:r>
          </w:p>
        </w:tc>
        <w:tc>
          <w:tcPr>
            <w:tcW w:w="900" w:type="dxa"/>
            <w:shd w:val="clear" w:color="auto" w:fill="99CCFF"/>
          </w:tcPr>
          <w:p w:rsidR="005E0CA0" w:rsidRPr="002351D8" w:rsidRDefault="005E0CA0" w:rsidP="009C4E07">
            <w:pPr>
              <w:jc w:val="center"/>
              <w:rPr>
                <w:rFonts w:asciiTheme="minorHAnsi" w:hAnsiTheme="minorHAnsi"/>
                <w:b/>
                <w:sz w:val="22"/>
                <w:szCs w:val="22"/>
              </w:rPr>
            </w:pPr>
            <w:r w:rsidRPr="002351D8">
              <w:rPr>
                <w:rFonts w:asciiTheme="minorHAnsi" w:hAnsiTheme="minorHAnsi"/>
                <w:b/>
                <w:sz w:val="22"/>
                <w:szCs w:val="22"/>
              </w:rPr>
              <w:t>Agree</w:t>
            </w:r>
          </w:p>
        </w:tc>
        <w:tc>
          <w:tcPr>
            <w:tcW w:w="990" w:type="dxa"/>
            <w:shd w:val="clear" w:color="auto" w:fill="99CCFF"/>
          </w:tcPr>
          <w:p w:rsidR="005E0CA0" w:rsidRPr="002351D8" w:rsidRDefault="005E0CA0" w:rsidP="009C4E07">
            <w:pPr>
              <w:jc w:val="center"/>
              <w:rPr>
                <w:rFonts w:asciiTheme="minorHAnsi" w:hAnsiTheme="minorHAnsi"/>
                <w:b/>
                <w:sz w:val="22"/>
                <w:szCs w:val="22"/>
              </w:rPr>
            </w:pPr>
            <w:r w:rsidRPr="002351D8">
              <w:rPr>
                <w:rFonts w:asciiTheme="minorHAnsi" w:hAnsiTheme="minorHAnsi"/>
                <w:b/>
                <w:sz w:val="22"/>
                <w:szCs w:val="22"/>
              </w:rPr>
              <w:t>Neutral</w:t>
            </w:r>
          </w:p>
        </w:tc>
        <w:tc>
          <w:tcPr>
            <w:tcW w:w="1080" w:type="dxa"/>
            <w:shd w:val="clear" w:color="auto" w:fill="99CCFF"/>
          </w:tcPr>
          <w:p w:rsidR="005E0CA0" w:rsidRPr="002351D8" w:rsidRDefault="005E0CA0" w:rsidP="009C4E07">
            <w:pPr>
              <w:jc w:val="center"/>
              <w:rPr>
                <w:rFonts w:asciiTheme="minorHAnsi" w:hAnsiTheme="minorHAnsi"/>
                <w:b/>
                <w:sz w:val="22"/>
                <w:szCs w:val="22"/>
              </w:rPr>
            </w:pPr>
            <w:r w:rsidRPr="002351D8">
              <w:rPr>
                <w:rFonts w:asciiTheme="minorHAnsi" w:hAnsiTheme="minorHAnsi"/>
                <w:b/>
                <w:sz w:val="22"/>
                <w:szCs w:val="22"/>
              </w:rPr>
              <w:t>Disagree</w:t>
            </w:r>
          </w:p>
        </w:tc>
        <w:tc>
          <w:tcPr>
            <w:tcW w:w="1080" w:type="dxa"/>
            <w:shd w:val="clear" w:color="auto" w:fill="99CCFF"/>
          </w:tcPr>
          <w:p w:rsidR="005E0CA0" w:rsidRPr="002351D8" w:rsidRDefault="005E0CA0" w:rsidP="009C4E07">
            <w:pPr>
              <w:jc w:val="center"/>
              <w:rPr>
                <w:rFonts w:asciiTheme="minorHAnsi" w:hAnsiTheme="minorHAnsi"/>
                <w:b/>
                <w:sz w:val="22"/>
                <w:szCs w:val="22"/>
              </w:rPr>
            </w:pPr>
            <w:r w:rsidRPr="002351D8">
              <w:rPr>
                <w:rFonts w:asciiTheme="minorHAnsi" w:hAnsiTheme="minorHAnsi"/>
                <w:b/>
                <w:sz w:val="22"/>
                <w:szCs w:val="22"/>
              </w:rPr>
              <w:t>Strongly Disagree</w:t>
            </w:r>
          </w:p>
        </w:tc>
      </w:tr>
      <w:tr w:rsidR="002351D8" w:rsidRPr="00140A55" w:rsidTr="00155880">
        <w:tc>
          <w:tcPr>
            <w:tcW w:w="4158" w:type="dxa"/>
            <w:shd w:val="clear" w:color="auto" w:fill="auto"/>
          </w:tcPr>
          <w:p w:rsidR="002351D8" w:rsidRPr="002351D8" w:rsidRDefault="002351D8" w:rsidP="007255DB">
            <w:pPr>
              <w:rPr>
                <w:rFonts w:asciiTheme="minorHAnsi" w:hAnsiTheme="minorHAnsi"/>
                <w:sz w:val="22"/>
                <w:szCs w:val="22"/>
              </w:rPr>
            </w:pPr>
            <w:r w:rsidRPr="002351D8">
              <w:rPr>
                <w:rFonts w:asciiTheme="minorHAnsi" w:hAnsiTheme="minorHAnsi"/>
                <w:sz w:val="22"/>
                <w:szCs w:val="22"/>
              </w:rPr>
              <w:t>My advisor provided accurate and reliable information.</w:t>
            </w:r>
          </w:p>
        </w:tc>
        <w:tc>
          <w:tcPr>
            <w:tcW w:w="1080" w:type="dxa"/>
            <w:shd w:val="clear" w:color="auto" w:fill="auto"/>
          </w:tcPr>
          <w:p w:rsidR="002351D8" w:rsidRPr="002351D8" w:rsidRDefault="002351D8" w:rsidP="00E24724">
            <w:pPr>
              <w:jc w:val="center"/>
              <w:rPr>
                <w:rFonts w:asciiTheme="minorHAnsi" w:eastAsia="Calibri" w:hAnsiTheme="minorHAnsi"/>
              </w:rPr>
            </w:pPr>
            <w:r w:rsidRPr="002351D8">
              <w:rPr>
                <w:rFonts w:asciiTheme="minorHAnsi" w:eastAsia="Calibri" w:hAnsiTheme="minorHAnsi"/>
              </w:rPr>
              <w:t>58.5%</w:t>
            </w:r>
          </w:p>
        </w:tc>
        <w:tc>
          <w:tcPr>
            <w:tcW w:w="900" w:type="dxa"/>
            <w:shd w:val="clear" w:color="auto" w:fill="auto"/>
          </w:tcPr>
          <w:p w:rsidR="002351D8" w:rsidRPr="002351D8" w:rsidRDefault="002351D8" w:rsidP="00E24724">
            <w:pPr>
              <w:jc w:val="center"/>
              <w:rPr>
                <w:rFonts w:asciiTheme="minorHAnsi" w:eastAsia="Calibri" w:hAnsiTheme="minorHAnsi"/>
              </w:rPr>
            </w:pPr>
            <w:r w:rsidRPr="002351D8">
              <w:rPr>
                <w:rFonts w:asciiTheme="minorHAnsi" w:eastAsia="Calibri" w:hAnsiTheme="minorHAnsi"/>
              </w:rPr>
              <w:t>25.6%</w:t>
            </w:r>
          </w:p>
        </w:tc>
        <w:tc>
          <w:tcPr>
            <w:tcW w:w="990" w:type="dxa"/>
            <w:shd w:val="clear" w:color="auto" w:fill="auto"/>
          </w:tcPr>
          <w:p w:rsidR="002351D8" w:rsidRPr="002351D8" w:rsidRDefault="002351D8" w:rsidP="00E24724">
            <w:pPr>
              <w:jc w:val="center"/>
              <w:rPr>
                <w:rFonts w:asciiTheme="minorHAnsi" w:eastAsia="Calibri" w:hAnsiTheme="minorHAnsi"/>
              </w:rPr>
            </w:pPr>
            <w:r w:rsidRPr="002351D8">
              <w:rPr>
                <w:rFonts w:asciiTheme="minorHAnsi" w:eastAsia="Calibri" w:hAnsiTheme="minorHAnsi"/>
              </w:rPr>
              <w:t>11.1%</w:t>
            </w:r>
          </w:p>
        </w:tc>
        <w:tc>
          <w:tcPr>
            <w:tcW w:w="1080" w:type="dxa"/>
            <w:shd w:val="clear" w:color="auto" w:fill="auto"/>
          </w:tcPr>
          <w:p w:rsidR="002351D8" w:rsidRPr="002351D8" w:rsidRDefault="002351D8" w:rsidP="00E24724">
            <w:pPr>
              <w:jc w:val="center"/>
              <w:rPr>
                <w:rFonts w:asciiTheme="minorHAnsi" w:eastAsia="Calibri" w:hAnsiTheme="minorHAnsi"/>
              </w:rPr>
            </w:pPr>
            <w:r w:rsidRPr="002351D8">
              <w:rPr>
                <w:rFonts w:asciiTheme="minorHAnsi" w:eastAsia="Calibri" w:hAnsiTheme="minorHAnsi"/>
              </w:rPr>
              <w:t>3.4%</w:t>
            </w:r>
          </w:p>
        </w:tc>
        <w:tc>
          <w:tcPr>
            <w:tcW w:w="1080" w:type="dxa"/>
            <w:shd w:val="clear" w:color="auto" w:fill="auto"/>
          </w:tcPr>
          <w:p w:rsidR="002351D8" w:rsidRPr="002351D8" w:rsidRDefault="002351D8" w:rsidP="00E24724">
            <w:pPr>
              <w:jc w:val="center"/>
              <w:rPr>
                <w:rFonts w:asciiTheme="minorHAnsi" w:eastAsia="Calibri" w:hAnsiTheme="minorHAnsi"/>
              </w:rPr>
            </w:pPr>
            <w:r w:rsidRPr="002351D8">
              <w:rPr>
                <w:rFonts w:asciiTheme="minorHAnsi" w:eastAsia="Calibri" w:hAnsiTheme="minorHAnsi"/>
              </w:rPr>
              <w:t>1.3%</w:t>
            </w:r>
          </w:p>
        </w:tc>
      </w:tr>
      <w:tr w:rsidR="002351D8" w:rsidRPr="00140A55" w:rsidTr="00155880">
        <w:tc>
          <w:tcPr>
            <w:tcW w:w="4158" w:type="dxa"/>
          </w:tcPr>
          <w:p w:rsidR="002351D8" w:rsidRPr="002351D8" w:rsidRDefault="002351D8" w:rsidP="009C4E07">
            <w:pPr>
              <w:rPr>
                <w:rFonts w:asciiTheme="minorHAnsi" w:hAnsiTheme="minorHAnsi"/>
                <w:sz w:val="22"/>
                <w:szCs w:val="22"/>
              </w:rPr>
            </w:pPr>
            <w:r w:rsidRPr="002351D8">
              <w:rPr>
                <w:rFonts w:asciiTheme="minorHAnsi" w:hAnsiTheme="minorHAnsi"/>
                <w:sz w:val="22"/>
                <w:szCs w:val="22"/>
              </w:rPr>
              <w:t>My advisor considered my personal abilities, talents and interests when advising me about courses or programs of study.</w:t>
            </w:r>
          </w:p>
        </w:tc>
        <w:tc>
          <w:tcPr>
            <w:tcW w:w="1080" w:type="dxa"/>
          </w:tcPr>
          <w:p w:rsidR="002351D8" w:rsidRPr="002351D8" w:rsidRDefault="002351D8" w:rsidP="00E24724">
            <w:pPr>
              <w:jc w:val="center"/>
              <w:rPr>
                <w:rFonts w:asciiTheme="minorHAnsi" w:eastAsia="Calibri" w:hAnsiTheme="minorHAnsi"/>
              </w:rPr>
            </w:pPr>
          </w:p>
          <w:p w:rsidR="002351D8" w:rsidRPr="002351D8" w:rsidRDefault="002351D8" w:rsidP="00E24724">
            <w:pPr>
              <w:jc w:val="center"/>
              <w:rPr>
                <w:rFonts w:asciiTheme="minorHAnsi" w:eastAsia="Calibri" w:hAnsiTheme="minorHAnsi"/>
              </w:rPr>
            </w:pPr>
            <w:r w:rsidRPr="002351D8">
              <w:rPr>
                <w:rFonts w:asciiTheme="minorHAnsi" w:hAnsiTheme="minorHAnsi"/>
              </w:rPr>
              <w:t>57.4%</w:t>
            </w:r>
          </w:p>
        </w:tc>
        <w:tc>
          <w:tcPr>
            <w:tcW w:w="900" w:type="dxa"/>
          </w:tcPr>
          <w:p w:rsidR="002351D8" w:rsidRPr="002351D8" w:rsidRDefault="002351D8" w:rsidP="00E24724">
            <w:pPr>
              <w:jc w:val="center"/>
              <w:rPr>
                <w:rFonts w:asciiTheme="minorHAnsi" w:eastAsia="Calibri" w:hAnsiTheme="minorHAnsi"/>
              </w:rPr>
            </w:pPr>
          </w:p>
          <w:p w:rsidR="002351D8" w:rsidRPr="002351D8" w:rsidRDefault="002351D8" w:rsidP="00E24724">
            <w:pPr>
              <w:jc w:val="center"/>
              <w:rPr>
                <w:rFonts w:asciiTheme="minorHAnsi" w:eastAsia="Calibri" w:hAnsiTheme="minorHAnsi"/>
              </w:rPr>
            </w:pPr>
            <w:r w:rsidRPr="002351D8">
              <w:rPr>
                <w:rFonts w:asciiTheme="minorHAnsi" w:hAnsiTheme="minorHAnsi"/>
              </w:rPr>
              <w:t>25.5%</w:t>
            </w:r>
          </w:p>
        </w:tc>
        <w:tc>
          <w:tcPr>
            <w:tcW w:w="990" w:type="dxa"/>
          </w:tcPr>
          <w:p w:rsidR="002351D8" w:rsidRPr="002351D8" w:rsidRDefault="002351D8" w:rsidP="00E24724">
            <w:pPr>
              <w:jc w:val="center"/>
              <w:rPr>
                <w:rFonts w:asciiTheme="minorHAnsi" w:eastAsia="Calibri" w:hAnsiTheme="minorHAnsi"/>
              </w:rPr>
            </w:pPr>
          </w:p>
          <w:p w:rsidR="002351D8" w:rsidRPr="002351D8" w:rsidRDefault="002351D8" w:rsidP="00E24724">
            <w:pPr>
              <w:jc w:val="center"/>
              <w:rPr>
                <w:rFonts w:asciiTheme="minorHAnsi" w:eastAsia="Calibri" w:hAnsiTheme="minorHAnsi"/>
              </w:rPr>
            </w:pPr>
            <w:r w:rsidRPr="002351D8">
              <w:rPr>
                <w:rFonts w:asciiTheme="minorHAnsi" w:hAnsiTheme="minorHAnsi"/>
              </w:rPr>
              <w:t>9.8%</w:t>
            </w:r>
          </w:p>
        </w:tc>
        <w:tc>
          <w:tcPr>
            <w:tcW w:w="1080" w:type="dxa"/>
          </w:tcPr>
          <w:p w:rsidR="002351D8" w:rsidRPr="002351D8" w:rsidRDefault="002351D8" w:rsidP="00E24724">
            <w:pPr>
              <w:jc w:val="center"/>
              <w:rPr>
                <w:rFonts w:asciiTheme="minorHAnsi" w:eastAsia="Calibri" w:hAnsiTheme="minorHAnsi"/>
              </w:rPr>
            </w:pPr>
          </w:p>
          <w:p w:rsidR="002351D8" w:rsidRPr="002351D8" w:rsidRDefault="002351D8" w:rsidP="00E24724">
            <w:pPr>
              <w:rPr>
                <w:rFonts w:asciiTheme="minorHAnsi" w:eastAsia="Calibri" w:hAnsiTheme="minorHAnsi"/>
              </w:rPr>
            </w:pPr>
            <w:r w:rsidRPr="002351D8">
              <w:rPr>
                <w:rFonts w:asciiTheme="minorHAnsi" w:hAnsiTheme="minorHAnsi"/>
              </w:rPr>
              <w:t xml:space="preserve">    7.2%</w:t>
            </w:r>
          </w:p>
        </w:tc>
        <w:tc>
          <w:tcPr>
            <w:tcW w:w="1080" w:type="dxa"/>
          </w:tcPr>
          <w:p w:rsidR="002351D8" w:rsidRPr="002351D8" w:rsidRDefault="002351D8" w:rsidP="00E24724">
            <w:pPr>
              <w:jc w:val="center"/>
              <w:rPr>
                <w:rFonts w:asciiTheme="minorHAnsi" w:eastAsia="Calibri" w:hAnsiTheme="minorHAnsi"/>
              </w:rPr>
            </w:pPr>
          </w:p>
          <w:p w:rsidR="002351D8" w:rsidRPr="002351D8" w:rsidRDefault="002351D8" w:rsidP="00E24724">
            <w:pPr>
              <w:jc w:val="center"/>
              <w:rPr>
                <w:rFonts w:asciiTheme="minorHAnsi" w:eastAsia="Calibri" w:hAnsiTheme="minorHAnsi"/>
              </w:rPr>
            </w:pPr>
            <w:r w:rsidRPr="002351D8">
              <w:rPr>
                <w:rFonts w:asciiTheme="minorHAnsi" w:hAnsiTheme="minorHAnsi"/>
              </w:rPr>
              <w:t>0%</w:t>
            </w:r>
          </w:p>
        </w:tc>
      </w:tr>
      <w:tr w:rsidR="002351D8" w:rsidRPr="00140A55" w:rsidTr="00155880">
        <w:tc>
          <w:tcPr>
            <w:tcW w:w="4158" w:type="dxa"/>
          </w:tcPr>
          <w:p w:rsidR="002351D8" w:rsidRPr="002351D8" w:rsidRDefault="002351D8" w:rsidP="009C4E07">
            <w:pPr>
              <w:rPr>
                <w:rFonts w:asciiTheme="minorHAnsi" w:hAnsiTheme="minorHAnsi"/>
                <w:sz w:val="22"/>
                <w:szCs w:val="22"/>
              </w:rPr>
            </w:pPr>
            <w:r w:rsidRPr="002351D8">
              <w:rPr>
                <w:rFonts w:asciiTheme="minorHAnsi" w:hAnsiTheme="minorHAnsi"/>
                <w:sz w:val="22"/>
                <w:szCs w:val="22"/>
              </w:rPr>
              <w:t>My advisor helped me to have a better understanding of the university policies and procedures.</w:t>
            </w:r>
          </w:p>
        </w:tc>
        <w:tc>
          <w:tcPr>
            <w:tcW w:w="1080" w:type="dxa"/>
          </w:tcPr>
          <w:p w:rsidR="002351D8" w:rsidRPr="002351D8" w:rsidRDefault="002351D8" w:rsidP="00E24724">
            <w:pPr>
              <w:jc w:val="center"/>
              <w:rPr>
                <w:rFonts w:asciiTheme="minorHAnsi" w:eastAsia="Calibri" w:hAnsiTheme="minorHAnsi"/>
              </w:rPr>
            </w:pPr>
          </w:p>
          <w:p w:rsidR="002351D8" w:rsidRPr="002351D8" w:rsidRDefault="002351D8" w:rsidP="00E24724">
            <w:pPr>
              <w:jc w:val="center"/>
              <w:rPr>
                <w:rFonts w:asciiTheme="minorHAnsi" w:eastAsia="Calibri" w:hAnsiTheme="minorHAnsi"/>
              </w:rPr>
            </w:pPr>
            <w:r w:rsidRPr="002351D8">
              <w:rPr>
                <w:rFonts w:asciiTheme="minorHAnsi" w:hAnsiTheme="minorHAnsi"/>
              </w:rPr>
              <w:t>51.1%</w:t>
            </w:r>
          </w:p>
        </w:tc>
        <w:tc>
          <w:tcPr>
            <w:tcW w:w="900" w:type="dxa"/>
          </w:tcPr>
          <w:p w:rsidR="002351D8" w:rsidRPr="002351D8" w:rsidRDefault="002351D8" w:rsidP="00E24724">
            <w:pPr>
              <w:jc w:val="center"/>
              <w:rPr>
                <w:rFonts w:asciiTheme="minorHAnsi" w:eastAsia="Calibri" w:hAnsiTheme="minorHAnsi"/>
              </w:rPr>
            </w:pPr>
          </w:p>
          <w:p w:rsidR="002351D8" w:rsidRPr="002351D8" w:rsidRDefault="002351D8" w:rsidP="00E24724">
            <w:pPr>
              <w:jc w:val="center"/>
              <w:rPr>
                <w:rFonts w:asciiTheme="minorHAnsi" w:eastAsia="Calibri" w:hAnsiTheme="minorHAnsi"/>
              </w:rPr>
            </w:pPr>
            <w:r w:rsidRPr="002351D8">
              <w:rPr>
                <w:rFonts w:asciiTheme="minorHAnsi" w:hAnsiTheme="minorHAnsi"/>
              </w:rPr>
              <w:t>28.4%</w:t>
            </w:r>
          </w:p>
        </w:tc>
        <w:tc>
          <w:tcPr>
            <w:tcW w:w="990" w:type="dxa"/>
          </w:tcPr>
          <w:p w:rsidR="002351D8" w:rsidRPr="002351D8" w:rsidRDefault="002351D8" w:rsidP="00E24724">
            <w:pPr>
              <w:jc w:val="center"/>
              <w:rPr>
                <w:rFonts w:asciiTheme="minorHAnsi" w:eastAsia="Calibri" w:hAnsiTheme="minorHAnsi"/>
              </w:rPr>
            </w:pPr>
          </w:p>
          <w:p w:rsidR="002351D8" w:rsidRPr="002351D8" w:rsidRDefault="002351D8" w:rsidP="00E24724">
            <w:pPr>
              <w:jc w:val="center"/>
              <w:rPr>
                <w:rFonts w:asciiTheme="minorHAnsi" w:eastAsia="Calibri" w:hAnsiTheme="minorHAnsi"/>
              </w:rPr>
            </w:pPr>
            <w:r w:rsidRPr="002351D8">
              <w:rPr>
                <w:rFonts w:asciiTheme="minorHAnsi" w:hAnsiTheme="minorHAnsi"/>
              </w:rPr>
              <w:t>14%</w:t>
            </w:r>
          </w:p>
        </w:tc>
        <w:tc>
          <w:tcPr>
            <w:tcW w:w="1080" w:type="dxa"/>
          </w:tcPr>
          <w:p w:rsidR="002351D8" w:rsidRPr="002351D8" w:rsidRDefault="002351D8" w:rsidP="00E24724">
            <w:pPr>
              <w:jc w:val="center"/>
              <w:rPr>
                <w:rFonts w:asciiTheme="minorHAnsi" w:eastAsia="Calibri" w:hAnsiTheme="minorHAnsi"/>
              </w:rPr>
            </w:pPr>
          </w:p>
          <w:p w:rsidR="002351D8" w:rsidRPr="002351D8" w:rsidRDefault="002351D8" w:rsidP="00E24724">
            <w:pPr>
              <w:jc w:val="center"/>
              <w:rPr>
                <w:rFonts w:asciiTheme="minorHAnsi" w:eastAsia="Calibri" w:hAnsiTheme="minorHAnsi"/>
              </w:rPr>
            </w:pPr>
            <w:r w:rsidRPr="002351D8">
              <w:rPr>
                <w:rFonts w:asciiTheme="minorHAnsi" w:hAnsiTheme="minorHAnsi"/>
              </w:rPr>
              <w:t>4.8%</w:t>
            </w:r>
          </w:p>
        </w:tc>
        <w:tc>
          <w:tcPr>
            <w:tcW w:w="1080" w:type="dxa"/>
          </w:tcPr>
          <w:p w:rsidR="002351D8" w:rsidRPr="002351D8" w:rsidRDefault="002351D8" w:rsidP="00E24724">
            <w:pPr>
              <w:jc w:val="center"/>
              <w:rPr>
                <w:rFonts w:asciiTheme="minorHAnsi" w:eastAsia="Calibri" w:hAnsiTheme="minorHAnsi"/>
              </w:rPr>
            </w:pPr>
          </w:p>
          <w:p w:rsidR="002351D8" w:rsidRPr="002351D8" w:rsidRDefault="002351D8" w:rsidP="00E24724">
            <w:pPr>
              <w:jc w:val="center"/>
              <w:rPr>
                <w:rFonts w:asciiTheme="minorHAnsi" w:eastAsia="Calibri" w:hAnsiTheme="minorHAnsi"/>
              </w:rPr>
            </w:pPr>
            <w:r w:rsidRPr="002351D8">
              <w:rPr>
                <w:rFonts w:asciiTheme="minorHAnsi" w:hAnsiTheme="minorHAnsi"/>
              </w:rPr>
              <w:t>1.7%</w:t>
            </w:r>
          </w:p>
        </w:tc>
      </w:tr>
      <w:tr w:rsidR="002351D8" w:rsidRPr="00140A55" w:rsidTr="00155880">
        <w:tc>
          <w:tcPr>
            <w:tcW w:w="4158" w:type="dxa"/>
          </w:tcPr>
          <w:p w:rsidR="002351D8" w:rsidRPr="002351D8" w:rsidRDefault="002351D8" w:rsidP="009C4E07">
            <w:pPr>
              <w:rPr>
                <w:rFonts w:asciiTheme="minorHAnsi" w:hAnsiTheme="minorHAnsi"/>
                <w:sz w:val="22"/>
                <w:szCs w:val="22"/>
              </w:rPr>
            </w:pPr>
            <w:r w:rsidRPr="002351D8">
              <w:rPr>
                <w:rFonts w:asciiTheme="minorHAnsi" w:hAnsiTheme="minorHAnsi"/>
                <w:sz w:val="22"/>
                <w:szCs w:val="22"/>
              </w:rPr>
              <w:t xml:space="preserve">My advisor helped me to make important </w:t>
            </w:r>
            <w:r w:rsidRPr="002351D8">
              <w:rPr>
                <w:rFonts w:asciiTheme="minorHAnsi" w:hAnsiTheme="minorHAnsi"/>
                <w:sz w:val="22"/>
                <w:szCs w:val="22"/>
              </w:rPr>
              <w:lastRenderedPageBreak/>
              <w:t>decisions about my education (selecting courses, exploring majors/minors, repeating courses, etc.).</w:t>
            </w:r>
          </w:p>
        </w:tc>
        <w:tc>
          <w:tcPr>
            <w:tcW w:w="1080" w:type="dxa"/>
          </w:tcPr>
          <w:p w:rsidR="002351D8" w:rsidRPr="002351D8" w:rsidRDefault="002351D8" w:rsidP="00E24724">
            <w:pPr>
              <w:jc w:val="center"/>
              <w:rPr>
                <w:rFonts w:asciiTheme="minorHAnsi" w:eastAsia="Calibri" w:hAnsiTheme="minorHAnsi"/>
              </w:rPr>
            </w:pPr>
          </w:p>
          <w:p w:rsidR="002351D8" w:rsidRPr="002351D8" w:rsidRDefault="002351D8" w:rsidP="00E24724">
            <w:pPr>
              <w:jc w:val="center"/>
              <w:rPr>
                <w:rFonts w:asciiTheme="minorHAnsi" w:eastAsia="Calibri" w:hAnsiTheme="minorHAnsi"/>
              </w:rPr>
            </w:pPr>
            <w:r w:rsidRPr="002351D8">
              <w:rPr>
                <w:rFonts w:asciiTheme="minorHAnsi" w:hAnsiTheme="minorHAnsi"/>
              </w:rPr>
              <w:lastRenderedPageBreak/>
              <w:t>53.8%</w:t>
            </w:r>
          </w:p>
        </w:tc>
        <w:tc>
          <w:tcPr>
            <w:tcW w:w="900" w:type="dxa"/>
          </w:tcPr>
          <w:p w:rsidR="002351D8" w:rsidRPr="002351D8" w:rsidRDefault="002351D8" w:rsidP="00E24724">
            <w:pPr>
              <w:jc w:val="center"/>
              <w:rPr>
                <w:rFonts w:asciiTheme="minorHAnsi" w:eastAsia="Calibri" w:hAnsiTheme="minorHAnsi"/>
              </w:rPr>
            </w:pPr>
          </w:p>
          <w:p w:rsidR="002351D8" w:rsidRPr="002351D8" w:rsidRDefault="002351D8" w:rsidP="00E24724">
            <w:pPr>
              <w:jc w:val="center"/>
              <w:rPr>
                <w:rFonts w:asciiTheme="minorHAnsi" w:hAnsiTheme="minorHAnsi"/>
              </w:rPr>
            </w:pPr>
            <w:r w:rsidRPr="002351D8">
              <w:rPr>
                <w:rFonts w:asciiTheme="minorHAnsi" w:hAnsiTheme="minorHAnsi"/>
              </w:rPr>
              <w:lastRenderedPageBreak/>
              <w:t>28.4%</w:t>
            </w:r>
          </w:p>
          <w:p w:rsidR="002351D8" w:rsidRPr="002351D8" w:rsidRDefault="002351D8" w:rsidP="00E24724">
            <w:pPr>
              <w:jc w:val="center"/>
              <w:rPr>
                <w:rFonts w:asciiTheme="minorHAnsi" w:eastAsia="Calibri" w:hAnsiTheme="minorHAnsi"/>
              </w:rPr>
            </w:pPr>
          </w:p>
        </w:tc>
        <w:tc>
          <w:tcPr>
            <w:tcW w:w="990" w:type="dxa"/>
          </w:tcPr>
          <w:p w:rsidR="002351D8" w:rsidRPr="002351D8" w:rsidRDefault="002351D8" w:rsidP="00E24724">
            <w:pPr>
              <w:jc w:val="center"/>
              <w:rPr>
                <w:rFonts w:asciiTheme="minorHAnsi" w:eastAsia="Calibri" w:hAnsiTheme="minorHAnsi"/>
              </w:rPr>
            </w:pPr>
          </w:p>
          <w:p w:rsidR="002351D8" w:rsidRPr="002351D8" w:rsidRDefault="002351D8" w:rsidP="00E24724">
            <w:pPr>
              <w:jc w:val="center"/>
              <w:rPr>
                <w:rFonts w:asciiTheme="minorHAnsi" w:eastAsia="Calibri" w:hAnsiTheme="minorHAnsi"/>
              </w:rPr>
            </w:pPr>
            <w:r w:rsidRPr="002351D8">
              <w:rPr>
                <w:rFonts w:asciiTheme="minorHAnsi" w:hAnsiTheme="minorHAnsi"/>
              </w:rPr>
              <w:lastRenderedPageBreak/>
              <w:t>11%</w:t>
            </w:r>
          </w:p>
        </w:tc>
        <w:tc>
          <w:tcPr>
            <w:tcW w:w="1080" w:type="dxa"/>
          </w:tcPr>
          <w:p w:rsidR="002351D8" w:rsidRPr="002351D8" w:rsidRDefault="002351D8" w:rsidP="00E24724">
            <w:pPr>
              <w:jc w:val="center"/>
              <w:rPr>
                <w:rFonts w:asciiTheme="minorHAnsi" w:eastAsia="Calibri" w:hAnsiTheme="minorHAnsi"/>
              </w:rPr>
            </w:pPr>
          </w:p>
          <w:p w:rsidR="002351D8" w:rsidRPr="002351D8" w:rsidRDefault="002351D8" w:rsidP="00E24724">
            <w:pPr>
              <w:jc w:val="center"/>
              <w:rPr>
                <w:rFonts w:asciiTheme="minorHAnsi" w:eastAsia="Calibri" w:hAnsiTheme="minorHAnsi"/>
              </w:rPr>
            </w:pPr>
            <w:r w:rsidRPr="002351D8">
              <w:rPr>
                <w:rFonts w:asciiTheme="minorHAnsi" w:hAnsiTheme="minorHAnsi"/>
              </w:rPr>
              <w:lastRenderedPageBreak/>
              <w:t>5.1%</w:t>
            </w:r>
          </w:p>
        </w:tc>
        <w:tc>
          <w:tcPr>
            <w:tcW w:w="1080" w:type="dxa"/>
          </w:tcPr>
          <w:p w:rsidR="002351D8" w:rsidRPr="002351D8" w:rsidRDefault="002351D8" w:rsidP="00E24724">
            <w:pPr>
              <w:jc w:val="center"/>
              <w:rPr>
                <w:rFonts w:asciiTheme="minorHAnsi" w:eastAsia="Calibri" w:hAnsiTheme="minorHAnsi"/>
              </w:rPr>
            </w:pPr>
          </w:p>
          <w:p w:rsidR="002351D8" w:rsidRPr="002351D8" w:rsidRDefault="002351D8" w:rsidP="00E24724">
            <w:pPr>
              <w:jc w:val="center"/>
              <w:rPr>
                <w:rFonts w:asciiTheme="minorHAnsi" w:eastAsia="Calibri" w:hAnsiTheme="minorHAnsi"/>
              </w:rPr>
            </w:pPr>
            <w:r w:rsidRPr="002351D8">
              <w:rPr>
                <w:rFonts w:asciiTheme="minorHAnsi" w:hAnsiTheme="minorHAnsi"/>
              </w:rPr>
              <w:lastRenderedPageBreak/>
              <w:t>1.7%</w:t>
            </w:r>
          </w:p>
        </w:tc>
      </w:tr>
      <w:tr w:rsidR="002351D8" w:rsidRPr="00140A55" w:rsidTr="00155880">
        <w:trPr>
          <w:trHeight w:val="530"/>
        </w:trPr>
        <w:tc>
          <w:tcPr>
            <w:tcW w:w="4158" w:type="dxa"/>
          </w:tcPr>
          <w:p w:rsidR="002351D8" w:rsidRPr="002351D8" w:rsidRDefault="002351D8" w:rsidP="009C4E07">
            <w:pPr>
              <w:rPr>
                <w:rFonts w:asciiTheme="minorHAnsi" w:hAnsiTheme="minorHAnsi"/>
                <w:sz w:val="22"/>
                <w:szCs w:val="22"/>
              </w:rPr>
            </w:pPr>
            <w:r w:rsidRPr="002351D8">
              <w:rPr>
                <w:rFonts w:asciiTheme="minorHAnsi" w:hAnsiTheme="minorHAnsi"/>
                <w:sz w:val="22"/>
                <w:szCs w:val="22"/>
              </w:rPr>
              <w:lastRenderedPageBreak/>
              <w:t>My advisor helped me find the answer to my questions.</w:t>
            </w:r>
          </w:p>
        </w:tc>
        <w:tc>
          <w:tcPr>
            <w:tcW w:w="1080" w:type="dxa"/>
          </w:tcPr>
          <w:p w:rsidR="002351D8" w:rsidRPr="002351D8" w:rsidRDefault="002351D8" w:rsidP="00E24724">
            <w:pPr>
              <w:jc w:val="center"/>
              <w:rPr>
                <w:rFonts w:asciiTheme="minorHAnsi" w:eastAsia="Calibri" w:hAnsiTheme="minorHAnsi"/>
              </w:rPr>
            </w:pPr>
            <w:r w:rsidRPr="002351D8">
              <w:rPr>
                <w:rFonts w:asciiTheme="minorHAnsi" w:hAnsiTheme="minorHAnsi"/>
              </w:rPr>
              <w:t>53.8%</w:t>
            </w:r>
          </w:p>
        </w:tc>
        <w:tc>
          <w:tcPr>
            <w:tcW w:w="900" w:type="dxa"/>
          </w:tcPr>
          <w:p w:rsidR="002351D8" w:rsidRPr="002351D8" w:rsidRDefault="002351D8" w:rsidP="00E24724">
            <w:pPr>
              <w:jc w:val="center"/>
              <w:rPr>
                <w:rFonts w:asciiTheme="minorHAnsi" w:eastAsia="Calibri" w:hAnsiTheme="minorHAnsi"/>
              </w:rPr>
            </w:pPr>
            <w:r w:rsidRPr="002351D8">
              <w:rPr>
                <w:rFonts w:asciiTheme="minorHAnsi" w:hAnsiTheme="minorHAnsi"/>
              </w:rPr>
              <w:t>28.4%</w:t>
            </w:r>
          </w:p>
        </w:tc>
        <w:tc>
          <w:tcPr>
            <w:tcW w:w="990" w:type="dxa"/>
          </w:tcPr>
          <w:p w:rsidR="002351D8" w:rsidRPr="002351D8" w:rsidRDefault="002351D8" w:rsidP="00E24724">
            <w:pPr>
              <w:jc w:val="center"/>
              <w:rPr>
                <w:rFonts w:asciiTheme="minorHAnsi" w:eastAsia="Calibri" w:hAnsiTheme="minorHAnsi"/>
              </w:rPr>
            </w:pPr>
            <w:r w:rsidRPr="002351D8">
              <w:rPr>
                <w:rFonts w:asciiTheme="minorHAnsi" w:hAnsiTheme="minorHAnsi"/>
              </w:rPr>
              <w:t>11%</w:t>
            </w:r>
          </w:p>
        </w:tc>
        <w:tc>
          <w:tcPr>
            <w:tcW w:w="1080" w:type="dxa"/>
          </w:tcPr>
          <w:p w:rsidR="002351D8" w:rsidRPr="002351D8" w:rsidRDefault="002351D8" w:rsidP="00E24724">
            <w:pPr>
              <w:jc w:val="center"/>
              <w:rPr>
                <w:rFonts w:asciiTheme="minorHAnsi" w:eastAsia="Calibri" w:hAnsiTheme="minorHAnsi"/>
              </w:rPr>
            </w:pPr>
            <w:r w:rsidRPr="002351D8">
              <w:rPr>
                <w:rFonts w:asciiTheme="minorHAnsi" w:hAnsiTheme="minorHAnsi"/>
              </w:rPr>
              <w:t>5.1%</w:t>
            </w:r>
          </w:p>
        </w:tc>
        <w:tc>
          <w:tcPr>
            <w:tcW w:w="1080" w:type="dxa"/>
          </w:tcPr>
          <w:p w:rsidR="002351D8" w:rsidRPr="002351D8" w:rsidRDefault="002351D8" w:rsidP="00E24724">
            <w:pPr>
              <w:jc w:val="center"/>
              <w:rPr>
                <w:rFonts w:asciiTheme="minorHAnsi" w:eastAsia="Calibri" w:hAnsiTheme="minorHAnsi"/>
              </w:rPr>
            </w:pPr>
            <w:r w:rsidRPr="002351D8">
              <w:rPr>
                <w:rFonts w:asciiTheme="minorHAnsi" w:hAnsiTheme="minorHAnsi"/>
              </w:rPr>
              <w:t>1.7%</w:t>
            </w:r>
          </w:p>
        </w:tc>
      </w:tr>
    </w:tbl>
    <w:p w:rsidR="00155880" w:rsidRDefault="00155880" w:rsidP="009A6E12">
      <w:pPr>
        <w:rPr>
          <w:rFonts w:asciiTheme="minorHAnsi" w:hAnsiTheme="minorHAnsi"/>
          <w:color w:val="FF0000"/>
          <w:sz w:val="22"/>
          <w:szCs w:val="22"/>
        </w:rPr>
      </w:pPr>
    </w:p>
    <w:p w:rsidR="00312871" w:rsidRPr="00FE5DA4" w:rsidRDefault="00312871" w:rsidP="009A6E12">
      <w:pPr>
        <w:rPr>
          <w:rFonts w:asciiTheme="minorHAnsi" w:hAnsiTheme="minorHAnsi"/>
          <w:sz w:val="22"/>
          <w:szCs w:val="22"/>
        </w:rPr>
      </w:pPr>
      <w:r w:rsidRPr="00FE5DA4">
        <w:rPr>
          <w:rFonts w:asciiTheme="minorHAnsi" w:hAnsiTheme="minorHAnsi"/>
          <w:sz w:val="22"/>
          <w:szCs w:val="22"/>
        </w:rPr>
        <w:t xml:space="preserve">Students also evaluated the front office:  </w:t>
      </w:r>
      <w:r w:rsidR="00FE5DA4" w:rsidRPr="00FE5DA4">
        <w:rPr>
          <w:rFonts w:asciiTheme="minorHAnsi" w:hAnsiTheme="minorHAnsi"/>
          <w:sz w:val="22"/>
          <w:szCs w:val="22"/>
        </w:rPr>
        <w:t>87.6</w:t>
      </w:r>
      <w:r w:rsidR="001B5C48" w:rsidRPr="00FE5DA4">
        <w:rPr>
          <w:rFonts w:asciiTheme="minorHAnsi" w:hAnsiTheme="minorHAnsi"/>
          <w:sz w:val="22"/>
          <w:szCs w:val="22"/>
        </w:rPr>
        <w:t xml:space="preserve">% </w:t>
      </w:r>
      <w:r w:rsidRPr="00FE5DA4">
        <w:rPr>
          <w:rFonts w:asciiTheme="minorHAnsi" w:hAnsiTheme="minorHAnsi"/>
          <w:sz w:val="22"/>
          <w:szCs w:val="22"/>
        </w:rPr>
        <w:t xml:space="preserve">indicated they were greeted properly; </w:t>
      </w:r>
      <w:r w:rsidR="00FE5DA4" w:rsidRPr="00FE5DA4">
        <w:rPr>
          <w:rFonts w:asciiTheme="minorHAnsi" w:hAnsiTheme="minorHAnsi"/>
          <w:sz w:val="22"/>
          <w:szCs w:val="22"/>
        </w:rPr>
        <w:t>87.9</w:t>
      </w:r>
      <w:r w:rsidRPr="00FE5DA4">
        <w:rPr>
          <w:rFonts w:asciiTheme="minorHAnsi" w:hAnsiTheme="minorHAnsi"/>
          <w:sz w:val="22"/>
          <w:szCs w:val="22"/>
        </w:rPr>
        <w:t>% felt that calls were answered professionally.</w:t>
      </w:r>
      <w:r w:rsidR="00B12248" w:rsidRPr="00FE5DA4">
        <w:rPr>
          <w:rFonts w:asciiTheme="minorHAnsi" w:hAnsiTheme="minorHAnsi"/>
          <w:sz w:val="22"/>
          <w:szCs w:val="22"/>
        </w:rPr>
        <w:t xml:space="preserve">  As the above numbers indicate, overall</w:t>
      </w:r>
      <w:r w:rsidR="00D760D6" w:rsidRPr="00FE5DA4">
        <w:rPr>
          <w:rFonts w:asciiTheme="minorHAnsi" w:hAnsiTheme="minorHAnsi"/>
          <w:sz w:val="22"/>
          <w:szCs w:val="22"/>
        </w:rPr>
        <w:t>,</w:t>
      </w:r>
      <w:r w:rsidR="00B12248" w:rsidRPr="00FE5DA4">
        <w:rPr>
          <w:rFonts w:asciiTheme="minorHAnsi" w:hAnsiTheme="minorHAnsi"/>
          <w:sz w:val="22"/>
          <w:szCs w:val="22"/>
        </w:rPr>
        <w:t xml:space="preserve"> students are greatly satisfied with the advising they receive in the AAC.</w:t>
      </w:r>
    </w:p>
    <w:p w:rsidR="001763C6" w:rsidRDefault="001763C6" w:rsidP="009A6E12">
      <w:pPr>
        <w:rPr>
          <w:rFonts w:asciiTheme="minorHAnsi" w:hAnsiTheme="minorHAnsi"/>
          <w:color w:val="FF0000"/>
          <w:sz w:val="22"/>
          <w:szCs w:val="22"/>
        </w:rPr>
      </w:pPr>
    </w:p>
    <w:p w:rsidR="001763C6" w:rsidRPr="001763C6" w:rsidRDefault="001763C6" w:rsidP="009A6E12">
      <w:pPr>
        <w:rPr>
          <w:rFonts w:asciiTheme="minorHAnsi" w:hAnsiTheme="minorHAnsi"/>
          <w:sz w:val="22"/>
          <w:szCs w:val="22"/>
        </w:rPr>
      </w:pPr>
      <w:r w:rsidRPr="001763C6">
        <w:rPr>
          <w:rFonts w:asciiTheme="minorHAnsi" w:hAnsiTheme="minorHAnsi"/>
          <w:sz w:val="22"/>
          <w:szCs w:val="22"/>
        </w:rPr>
        <w:t>In FA16, 32 students assigned to the AAC went on warning and 56 went on probation; in SP17, 107 went on warning and 18 moved to probation.</w:t>
      </w:r>
      <w:r>
        <w:rPr>
          <w:rFonts w:asciiTheme="minorHAnsi" w:hAnsiTheme="minorHAnsi"/>
          <w:sz w:val="22"/>
          <w:szCs w:val="22"/>
        </w:rPr>
        <w:t xml:space="preserve">  Thirty-three students were dismissed in the fall and 57 were dismissed in the spring.  Students not in good academic standing often require additional time from advisors as schedules and plans need to be adjusted when classes are failed and need to be repeated.  </w:t>
      </w:r>
    </w:p>
    <w:p w:rsidR="001763C6" w:rsidRPr="001763C6" w:rsidRDefault="001763C6" w:rsidP="009A6E12">
      <w:pPr>
        <w:rPr>
          <w:rFonts w:asciiTheme="minorHAnsi" w:hAnsiTheme="minorHAnsi"/>
          <w:sz w:val="22"/>
          <w:szCs w:val="22"/>
        </w:rPr>
      </w:pPr>
    </w:p>
    <w:p w:rsidR="00C11C4F" w:rsidRPr="001763C6" w:rsidRDefault="00265483" w:rsidP="009A6E12">
      <w:pPr>
        <w:rPr>
          <w:rFonts w:asciiTheme="minorHAnsi" w:hAnsiTheme="minorHAnsi"/>
          <w:sz w:val="22"/>
          <w:szCs w:val="22"/>
        </w:rPr>
      </w:pPr>
      <w:r w:rsidRPr="001763C6">
        <w:rPr>
          <w:rFonts w:asciiTheme="minorHAnsi" w:hAnsiTheme="minorHAnsi"/>
          <w:sz w:val="22"/>
          <w:szCs w:val="22"/>
        </w:rPr>
        <w:t xml:space="preserve">The information contained in this report is a testament and evidence that advisors in The Academic Advising Center have exceeded these expectations and goals.  </w:t>
      </w:r>
    </w:p>
    <w:p w:rsidR="009A6E12" w:rsidRPr="001763C6" w:rsidRDefault="009A6E12" w:rsidP="009A6E12">
      <w:pPr>
        <w:rPr>
          <w:rFonts w:asciiTheme="minorHAnsi" w:hAnsiTheme="minorHAnsi"/>
          <w:sz w:val="22"/>
          <w:szCs w:val="22"/>
        </w:rPr>
      </w:pPr>
    </w:p>
    <w:p w:rsidR="001A4627" w:rsidRPr="00140A55" w:rsidRDefault="001A4627" w:rsidP="00D67185">
      <w:pPr>
        <w:pBdr>
          <w:top w:val="single" w:sz="12" w:space="0" w:color="auto"/>
          <w:left w:val="single" w:sz="12" w:space="4" w:color="auto"/>
          <w:bottom w:val="single" w:sz="12" w:space="1" w:color="auto"/>
          <w:right w:val="single" w:sz="12" w:space="4" w:color="auto"/>
        </w:pBdr>
        <w:shd w:val="clear" w:color="auto" w:fill="D1FBD3"/>
        <w:rPr>
          <w:rFonts w:asciiTheme="minorHAnsi" w:hAnsiTheme="minorHAnsi"/>
          <w:b/>
          <w:color w:val="FF0000"/>
        </w:rPr>
      </w:pPr>
    </w:p>
    <w:p w:rsidR="001222BE" w:rsidRPr="006A4684" w:rsidRDefault="00AF265C" w:rsidP="00D67185">
      <w:pPr>
        <w:pBdr>
          <w:top w:val="single" w:sz="12" w:space="0" w:color="auto"/>
          <w:left w:val="single" w:sz="12" w:space="4" w:color="auto"/>
          <w:bottom w:val="single" w:sz="12" w:space="1" w:color="auto"/>
          <w:right w:val="single" w:sz="12" w:space="4" w:color="auto"/>
        </w:pBdr>
        <w:shd w:val="clear" w:color="auto" w:fill="D1FBD3"/>
        <w:jc w:val="center"/>
        <w:rPr>
          <w:rFonts w:asciiTheme="minorHAnsi" w:hAnsiTheme="minorHAnsi"/>
          <w:b/>
          <w:sz w:val="28"/>
          <w:szCs w:val="28"/>
        </w:rPr>
      </w:pPr>
      <w:r w:rsidRPr="006A4684">
        <w:rPr>
          <w:rFonts w:asciiTheme="minorHAnsi" w:hAnsiTheme="minorHAnsi"/>
          <w:b/>
          <w:sz w:val="28"/>
          <w:szCs w:val="28"/>
        </w:rPr>
        <w:t xml:space="preserve">Student </w:t>
      </w:r>
      <w:r w:rsidR="001222BE" w:rsidRPr="006A4684">
        <w:rPr>
          <w:rFonts w:asciiTheme="minorHAnsi" w:hAnsiTheme="minorHAnsi"/>
          <w:b/>
          <w:sz w:val="28"/>
          <w:szCs w:val="28"/>
        </w:rPr>
        <w:t>Disability Services</w:t>
      </w:r>
    </w:p>
    <w:p w:rsidR="001A4627" w:rsidRPr="00140A55" w:rsidRDefault="000E7AFB" w:rsidP="00D67185">
      <w:pPr>
        <w:pBdr>
          <w:top w:val="single" w:sz="12" w:space="0" w:color="auto"/>
          <w:left w:val="single" w:sz="12" w:space="4" w:color="auto"/>
          <w:bottom w:val="single" w:sz="12" w:space="1" w:color="auto"/>
          <w:right w:val="single" w:sz="12" w:space="4" w:color="auto"/>
        </w:pBdr>
        <w:shd w:val="clear" w:color="auto" w:fill="D1FBD3"/>
        <w:rPr>
          <w:rFonts w:asciiTheme="minorHAnsi" w:hAnsiTheme="minorHAnsi"/>
          <w:b/>
          <w:color w:val="FF0000"/>
        </w:rPr>
      </w:pPr>
      <w:r w:rsidRPr="00140A55">
        <w:rPr>
          <w:rFonts w:asciiTheme="minorHAnsi" w:hAnsiTheme="minorHAnsi"/>
          <w:b/>
          <w:color w:val="FF0000"/>
        </w:rPr>
        <w:t xml:space="preserve">                                                                                                                                                                                                                                                                                                                                                                                                                                                         </w:t>
      </w:r>
    </w:p>
    <w:p w:rsidR="006A4684" w:rsidRPr="000624C4" w:rsidRDefault="006A4684" w:rsidP="006A4684">
      <w:pPr>
        <w:rPr>
          <w:rFonts w:asciiTheme="minorHAnsi" w:hAnsiTheme="minorHAnsi"/>
          <w:color w:val="0000FF"/>
          <w:sz w:val="22"/>
          <w:szCs w:val="22"/>
        </w:rPr>
      </w:pPr>
    </w:p>
    <w:p w:rsidR="006A4684" w:rsidRPr="000624C4" w:rsidRDefault="006A4684" w:rsidP="006A4684">
      <w:pPr>
        <w:rPr>
          <w:rFonts w:asciiTheme="minorHAnsi" w:hAnsiTheme="minorHAnsi"/>
          <w:sz w:val="22"/>
          <w:szCs w:val="22"/>
        </w:rPr>
      </w:pPr>
      <w:r w:rsidRPr="000624C4">
        <w:rPr>
          <w:rFonts w:asciiTheme="minorHAnsi" w:hAnsiTheme="minorHAnsi"/>
          <w:sz w:val="22"/>
          <w:szCs w:val="22"/>
        </w:rPr>
        <w:t xml:space="preserve">OSDS established these </w:t>
      </w:r>
      <w:r w:rsidR="00E940C8">
        <w:rPr>
          <w:rFonts w:asciiTheme="minorHAnsi" w:hAnsiTheme="minorHAnsi"/>
          <w:sz w:val="22"/>
          <w:szCs w:val="22"/>
        </w:rPr>
        <w:t xml:space="preserve">central </w:t>
      </w:r>
      <w:r w:rsidRPr="000624C4">
        <w:rPr>
          <w:rFonts w:asciiTheme="minorHAnsi" w:hAnsiTheme="minorHAnsi"/>
          <w:sz w:val="22"/>
          <w:szCs w:val="22"/>
        </w:rPr>
        <w:t xml:space="preserve">goals for </w:t>
      </w:r>
      <w:r w:rsidR="00E940C8">
        <w:rPr>
          <w:rFonts w:asciiTheme="minorHAnsi" w:hAnsiTheme="minorHAnsi"/>
          <w:sz w:val="22"/>
          <w:szCs w:val="22"/>
        </w:rPr>
        <w:t>the unit</w:t>
      </w:r>
      <w:r w:rsidRPr="000624C4">
        <w:rPr>
          <w:rFonts w:asciiTheme="minorHAnsi" w:hAnsiTheme="minorHAnsi"/>
          <w:sz w:val="22"/>
          <w:szCs w:val="22"/>
        </w:rPr>
        <w:t xml:space="preserve">: </w:t>
      </w:r>
    </w:p>
    <w:p w:rsidR="006A4684" w:rsidRPr="000624C4" w:rsidRDefault="006A4684" w:rsidP="006A4684">
      <w:pPr>
        <w:rPr>
          <w:rFonts w:asciiTheme="minorHAnsi" w:hAnsiTheme="minorHAnsi"/>
          <w:sz w:val="22"/>
          <w:szCs w:val="22"/>
        </w:rPr>
      </w:pPr>
    </w:p>
    <w:p w:rsidR="006A4684" w:rsidRPr="000624C4" w:rsidRDefault="006A4684" w:rsidP="006A4684">
      <w:pPr>
        <w:numPr>
          <w:ilvl w:val="0"/>
          <w:numId w:val="5"/>
        </w:numPr>
        <w:rPr>
          <w:rFonts w:asciiTheme="minorHAnsi" w:hAnsiTheme="minorHAnsi"/>
          <w:sz w:val="22"/>
          <w:szCs w:val="22"/>
        </w:rPr>
      </w:pPr>
      <w:r w:rsidRPr="000624C4">
        <w:rPr>
          <w:rFonts w:asciiTheme="minorHAnsi" w:hAnsiTheme="minorHAnsi"/>
          <w:sz w:val="22"/>
          <w:szCs w:val="22"/>
        </w:rPr>
        <w:t>Further streamline exchanges with students, faculty, staff, and the general public through the use of progression technology and access-friendly processes.</w:t>
      </w:r>
    </w:p>
    <w:p w:rsidR="006A4684" w:rsidRPr="000624C4" w:rsidRDefault="00E940C8" w:rsidP="006A4684">
      <w:pPr>
        <w:numPr>
          <w:ilvl w:val="0"/>
          <w:numId w:val="5"/>
        </w:numPr>
        <w:rPr>
          <w:rFonts w:asciiTheme="minorHAnsi" w:hAnsiTheme="minorHAnsi"/>
          <w:sz w:val="22"/>
          <w:szCs w:val="22"/>
        </w:rPr>
      </w:pPr>
      <w:r>
        <w:rPr>
          <w:rFonts w:asciiTheme="minorHAnsi" w:hAnsiTheme="minorHAnsi"/>
          <w:sz w:val="22"/>
          <w:szCs w:val="22"/>
        </w:rPr>
        <w:t>Research</w:t>
      </w:r>
      <w:r w:rsidR="006A4684" w:rsidRPr="000624C4">
        <w:rPr>
          <w:rFonts w:asciiTheme="minorHAnsi" w:hAnsiTheme="minorHAnsi"/>
          <w:sz w:val="22"/>
          <w:szCs w:val="22"/>
        </w:rPr>
        <w:t xml:space="preserve"> and review current trends and issues in the field of disability services in order to function as a resource for the EIU community and provide exceptional services for students with disabilities.</w:t>
      </w:r>
    </w:p>
    <w:p w:rsidR="006A4684" w:rsidRPr="000624C4" w:rsidRDefault="006A4684" w:rsidP="006A4684">
      <w:pPr>
        <w:numPr>
          <w:ilvl w:val="0"/>
          <w:numId w:val="5"/>
        </w:numPr>
        <w:rPr>
          <w:rFonts w:asciiTheme="minorHAnsi" w:hAnsiTheme="minorHAnsi"/>
          <w:sz w:val="22"/>
          <w:szCs w:val="22"/>
        </w:rPr>
      </w:pPr>
      <w:r w:rsidRPr="000624C4">
        <w:rPr>
          <w:rFonts w:asciiTheme="minorHAnsi" w:hAnsiTheme="minorHAnsi"/>
          <w:sz w:val="22"/>
          <w:szCs w:val="22"/>
        </w:rPr>
        <w:t>Seek professional development opportunities in the areas related to disability services in higher education using creative means given current budgetary limitations.</w:t>
      </w:r>
    </w:p>
    <w:p w:rsidR="006A4684" w:rsidRPr="000624C4" w:rsidRDefault="006A4684" w:rsidP="006A4684">
      <w:pPr>
        <w:numPr>
          <w:ilvl w:val="0"/>
          <w:numId w:val="5"/>
        </w:numPr>
        <w:rPr>
          <w:rFonts w:asciiTheme="minorHAnsi" w:hAnsiTheme="minorHAnsi"/>
          <w:sz w:val="22"/>
          <w:szCs w:val="22"/>
        </w:rPr>
      </w:pPr>
      <w:r w:rsidRPr="000624C4">
        <w:rPr>
          <w:rFonts w:asciiTheme="minorHAnsi" w:hAnsiTheme="minorHAnsi"/>
          <w:sz w:val="22"/>
          <w:szCs w:val="22"/>
        </w:rPr>
        <w:t>Given Redden Grant funds to cover at least one undergraduate FOCUS mentor and one graduate FOCUS mentor, continue to provide the FOCUS program for spring semester.</w:t>
      </w:r>
    </w:p>
    <w:p w:rsidR="006A4684" w:rsidRPr="000624C4" w:rsidRDefault="00E940C8" w:rsidP="006A4684">
      <w:pPr>
        <w:numPr>
          <w:ilvl w:val="0"/>
          <w:numId w:val="5"/>
        </w:numPr>
        <w:rPr>
          <w:rFonts w:asciiTheme="minorHAnsi" w:hAnsiTheme="minorHAnsi"/>
          <w:sz w:val="22"/>
          <w:szCs w:val="22"/>
        </w:rPr>
      </w:pPr>
      <w:r>
        <w:rPr>
          <w:rFonts w:asciiTheme="minorHAnsi" w:hAnsiTheme="minorHAnsi"/>
          <w:sz w:val="22"/>
          <w:szCs w:val="22"/>
        </w:rPr>
        <w:t>Meet</w:t>
      </w:r>
      <w:r w:rsidR="006A4684" w:rsidRPr="000624C4">
        <w:rPr>
          <w:rFonts w:asciiTheme="minorHAnsi" w:hAnsiTheme="minorHAnsi"/>
          <w:sz w:val="22"/>
          <w:szCs w:val="22"/>
        </w:rPr>
        <w:t xml:space="preserve"> regularly with necessary campus representatives to address the needs of students with disabilities through collaboration of the different departments and offices on campus.</w:t>
      </w:r>
    </w:p>
    <w:p w:rsidR="006A4684" w:rsidRPr="000624C4" w:rsidRDefault="00E940C8" w:rsidP="006A4684">
      <w:pPr>
        <w:numPr>
          <w:ilvl w:val="0"/>
          <w:numId w:val="5"/>
        </w:numPr>
        <w:rPr>
          <w:rFonts w:asciiTheme="minorHAnsi" w:hAnsiTheme="minorHAnsi"/>
          <w:sz w:val="22"/>
          <w:szCs w:val="22"/>
        </w:rPr>
      </w:pPr>
      <w:r>
        <w:rPr>
          <w:rFonts w:asciiTheme="minorHAnsi" w:hAnsiTheme="minorHAnsi"/>
          <w:sz w:val="22"/>
          <w:szCs w:val="22"/>
        </w:rPr>
        <w:t>P</w:t>
      </w:r>
      <w:r w:rsidR="006A4684" w:rsidRPr="000624C4">
        <w:rPr>
          <w:rFonts w:asciiTheme="minorHAnsi" w:hAnsiTheme="minorHAnsi"/>
          <w:sz w:val="22"/>
          <w:szCs w:val="22"/>
        </w:rPr>
        <w:t>rovide E-text for students with visual and other print disabilities using the latest available technology which meets accessibility standards.</w:t>
      </w:r>
    </w:p>
    <w:p w:rsidR="006A4684" w:rsidRPr="000624C4" w:rsidRDefault="006A4684" w:rsidP="006A4684">
      <w:pPr>
        <w:numPr>
          <w:ilvl w:val="0"/>
          <w:numId w:val="5"/>
        </w:numPr>
        <w:rPr>
          <w:rFonts w:asciiTheme="minorHAnsi" w:hAnsiTheme="minorHAnsi"/>
          <w:sz w:val="22"/>
          <w:szCs w:val="22"/>
        </w:rPr>
      </w:pPr>
      <w:r w:rsidRPr="000624C4">
        <w:rPr>
          <w:rFonts w:asciiTheme="minorHAnsi" w:hAnsiTheme="minorHAnsi"/>
          <w:sz w:val="22"/>
          <w:szCs w:val="22"/>
        </w:rPr>
        <w:t>In an effort to improve recruitment and retention, explore new and innovative ways to provide support to students with disabilities.</w:t>
      </w:r>
    </w:p>
    <w:p w:rsidR="006A4684" w:rsidRPr="000624C4" w:rsidRDefault="006A4684" w:rsidP="006A4684">
      <w:pPr>
        <w:numPr>
          <w:ilvl w:val="0"/>
          <w:numId w:val="5"/>
        </w:numPr>
        <w:rPr>
          <w:rFonts w:asciiTheme="minorHAnsi" w:hAnsiTheme="minorHAnsi"/>
          <w:sz w:val="22"/>
          <w:szCs w:val="22"/>
        </w:rPr>
      </w:pPr>
      <w:r w:rsidRPr="000624C4">
        <w:rPr>
          <w:rFonts w:asciiTheme="minorHAnsi" w:hAnsiTheme="minorHAnsi"/>
          <w:sz w:val="22"/>
          <w:szCs w:val="22"/>
        </w:rPr>
        <w:t>Increase involvement with regional and national AHEAD to remain current with trends and policies regarding individuals with disabilities.</w:t>
      </w:r>
    </w:p>
    <w:p w:rsidR="006A4684" w:rsidRPr="000624C4" w:rsidRDefault="006A4684" w:rsidP="006A4684">
      <w:pPr>
        <w:rPr>
          <w:rFonts w:asciiTheme="minorHAnsi" w:hAnsiTheme="minorHAnsi"/>
          <w:sz w:val="22"/>
          <w:szCs w:val="22"/>
        </w:rPr>
      </w:pPr>
    </w:p>
    <w:p w:rsidR="006A4684" w:rsidRPr="000624C4" w:rsidRDefault="006A4684" w:rsidP="006A4684">
      <w:pPr>
        <w:rPr>
          <w:rFonts w:asciiTheme="minorHAnsi" w:hAnsiTheme="minorHAnsi"/>
          <w:sz w:val="22"/>
          <w:szCs w:val="22"/>
        </w:rPr>
      </w:pPr>
      <w:r w:rsidRPr="000624C4">
        <w:rPr>
          <w:rFonts w:asciiTheme="minorHAnsi" w:hAnsiTheme="minorHAnsi"/>
          <w:sz w:val="22"/>
          <w:szCs w:val="22"/>
        </w:rPr>
        <w:t xml:space="preserve">During AY17, 316 students were registered with the Office of Student Disability Services.  Students registered both semesters were only counted once.  The OSDS had contact with an additional 110 prospective students (this number does not include new students seen during New Student Programs 2016; it represents a decrease of 22 prospective students from AY16).  The total number of registered students with OSDS for AY16 shows a decrease of 36 students from the previous year.  </w:t>
      </w:r>
    </w:p>
    <w:p w:rsidR="006A4684" w:rsidRPr="000624C4" w:rsidRDefault="006A4684" w:rsidP="006A4684">
      <w:pPr>
        <w:rPr>
          <w:rFonts w:asciiTheme="minorHAnsi" w:hAnsiTheme="minorHAnsi"/>
          <w:sz w:val="22"/>
          <w:szCs w:val="22"/>
        </w:rPr>
      </w:pPr>
    </w:p>
    <w:p w:rsidR="006A4684" w:rsidRDefault="006A4684" w:rsidP="006A4684">
      <w:pPr>
        <w:rPr>
          <w:rFonts w:asciiTheme="minorHAnsi" w:hAnsiTheme="minorHAnsi"/>
          <w:sz w:val="22"/>
          <w:szCs w:val="22"/>
        </w:rPr>
      </w:pPr>
      <w:r w:rsidRPr="000624C4">
        <w:rPr>
          <w:rFonts w:asciiTheme="minorHAnsi" w:hAnsiTheme="minorHAnsi"/>
          <w:sz w:val="22"/>
          <w:szCs w:val="22"/>
        </w:rPr>
        <w:t>In order to be consistent with the yearly IBHE data requested by the Office of Civil Rights, these numbers have been based on 10</w:t>
      </w:r>
      <w:r w:rsidRPr="000624C4">
        <w:rPr>
          <w:rFonts w:asciiTheme="minorHAnsi" w:hAnsiTheme="minorHAnsi"/>
          <w:sz w:val="22"/>
          <w:szCs w:val="22"/>
          <w:vertAlign w:val="superscript"/>
        </w:rPr>
        <w:t>th</w:t>
      </w:r>
      <w:r w:rsidRPr="000624C4">
        <w:rPr>
          <w:rFonts w:asciiTheme="minorHAnsi" w:hAnsiTheme="minorHAnsi"/>
          <w:sz w:val="22"/>
          <w:szCs w:val="22"/>
        </w:rPr>
        <w:t xml:space="preserve"> day counts for fall and spring only. That report does not include summer numbers nor students who register with our office after 10</w:t>
      </w:r>
      <w:r w:rsidRPr="000624C4">
        <w:rPr>
          <w:rFonts w:asciiTheme="minorHAnsi" w:hAnsiTheme="minorHAnsi"/>
          <w:sz w:val="22"/>
          <w:szCs w:val="22"/>
          <w:vertAlign w:val="superscript"/>
        </w:rPr>
        <w:t>th</w:t>
      </w:r>
      <w:r w:rsidRPr="000624C4">
        <w:rPr>
          <w:rFonts w:asciiTheme="minorHAnsi" w:hAnsiTheme="minorHAnsi"/>
          <w:sz w:val="22"/>
          <w:szCs w:val="22"/>
        </w:rPr>
        <w:t xml:space="preserve"> day.  However, when taking into account </w:t>
      </w:r>
      <w:r w:rsidRPr="000624C4">
        <w:rPr>
          <w:rFonts w:asciiTheme="minorHAnsi" w:hAnsiTheme="minorHAnsi"/>
          <w:sz w:val="22"/>
          <w:szCs w:val="22"/>
        </w:rPr>
        <w:lastRenderedPageBreak/>
        <w:t>students who were only registered with OSDS during summer 2016 (18 additional students) students who registered with OSDS after 10</w:t>
      </w:r>
      <w:r w:rsidRPr="000624C4">
        <w:rPr>
          <w:rFonts w:asciiTheme="minorHAnsi" w:hAnsiTheme="minorHAnsi"/>
          <w:sz w:val="22"/>
          <w:szCs w:val="22"/>
          <w:vertAlign w:val="superscript"/>
        </w:rPr>
        <w:t>th</w:t>
      </w:r>
      <w:r w:rsidRPr="000624C4">
        <w:rPr>
          <w:rFonts w:asciiTheme="minorHAnsi" w:hAnsiTheme="minorHAnsi"/>
          <w:sz w:val="22"/>
          <w:szCs w:val="22"/>
        </w:rPr>
        <w:t xml:space="preserve"> day in fall and were here fall only (20 students), and students who registered with OSDS after 10</w:t>
      </w:r>
      <w:r w:rsidRPr="000624C4">
        <w:rPr>
          <w:rFonts w:asciiTheme="minorHAnsi" w:hAnsiTheme="minorHAnsi"/>
          <w:sz w:val="22"/>
          <w:szCs w:val="22"/>
          <w:vertAlign w:val="superscript"/>
        </w:rPr>
        <w:t>th</w:t>
      </w:r>
      <w:r w:rsidRPr="000624C4">
        <w:rPr>
          <w:rFonts w:asciiTheme="minorHAnsi" w:hAnsiTheme="minorHAnsi"/>
          <w:sz w:val="22"/>
          <w:szCs w:val="22"/>
        </w:rPr>
        <w:t xml:space="preserve"> day in spring (17 students), the actual total number of students served is 337, compared to 370 from AY16 (an decrease of 33 students from last year).</w:t>
      </w:r>
    </w:p>
    <w:p w:rsidR="00E940C8" w:rsidRPr="000624C4" w:rsidRDefault="00E940C8" w:rsidP="006A4684">
      <w:pPr>
        <w:rPr>
          <w:rFonts w:asciiTheme="minorHAnsi" w:hAnsiTheme="minorHAnsi"/>
          <w:sz w:val="22"/>
          <w:szCs w:val="22"/>
        </w:rPr>
      </w:pPr>
    </w:p>
    <w:p w:rsidR="006A4684" w:rsidRPr="000624C4" w:rsidRDefault="006A4684" w:rsidP="006A4684">
      <w:pPr>
        <w:rPr>
          <w:rFonts w:asciiTheme="minorHAnsi" w:hAnsiTheme="minorHAnsi"/>
          <w:color w:val="0000FF"/>
          <w:sz w:val="22"/>
          <w:szCs w:val="22"/>
        </w:rPr>
      </w:pPr>
      <w:r w:rsidRPr="000624C4">
        <w:rPr>
          <w:rFonts w:asciiTheme="minorHAnsi" w:hAnsiTheme="minorHAnsi"/>
          <w:noProof/>
        </w:rPr>
        <w:drawing>
          <wp:inline distT="0" distB="0" distL="0" distR="0" wp14:anchorId="42E539E7" wp14:editId="6EEB39A4">
            <wp:extent cx="5943600" cy="2781300"/>
            <wp:effectExtent l="0" t="0" r="19050" b="1905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A4684" w:rsidRPr="000624C4" w:rsidRDefault="006A4684" w:rsidP="006A4684">
      <w:pPr>
        <w:rPr>
          <w:rFonts w:asciiTheme="minorHAnsi" w:hAnsiTheme="minorHAnsi"/>
          <w:sz w:val="22"/>
          <w:szCs w:val="22"/>
        </w:rPr>
      </w:pPr>
    </w:p>
    <w:p w:rsidR="006A4684" w:rsidRPr="000624C4" w:rsidRDefault="006A4684" w:rsidP="006A4684">
      <w:pPr>
        <w:rPr>
          <w:rFonts w:asciiTheme="minorHAnsi" w:hAnsiTheme="minorHAnsi"/>
          <w:color w:val="FF0000"/>
          <w:sz w:val="22"/>
          <w:szCs w:val="22"/>
        </w:rPr>
      </w:pPr>
      <w:r w:rsidRPr="000624C4">
        <w:rPr>
          <w:rFonts w:asciiTheme="minorHAnsi" w:hAnsiTheme="minorHAnsi"/>
          <w:sz w:val="22"/>
          <w:szCs w:val="22"/>
        </w:rPr>
        <w:t>Over the academic year, 9 students were academically dismissed, 17 were on warning, 7 were on probation, and 68 students graduated, as of June 9 (one additional student applied to graduate at the end of the spring semester</w:t>
      </w:r>
      <w:r w:rsidR="00E940C8">
        <w:rPr>
          <w:rFonts w:asciiTheme="minorHAnsi" w:hAnsiTheme="minorHAnsi"/>
          <w:sz w:val="22"/>
          <w:szCs w:val="22"/>
        </w:rPr>
        <w:t>)</w:t>
      </w:r>
      <w:r w:rsidRPr="000624C4">
        <w:rPr>
          <w:rFonts w:asciiTheme="minorHAnsi" w:hAnsiTheme="minorHAnsi"/>
          <w:sz w:val="22"/>
          <w:szCs w:val="22"/>
        </w:rPr>
        <w:t xml:space="preserve">.  In Fall 2016, 20% </w:t>
      </w:r>
      <w:r w:rsidR="00E940C8">
        <w:rPr>
          <w:rFonts w:asciiTheme="minorHAnsi" w:hAnsiTheme="minorHAnsi"/>
          <w:sz w:val="22"/>
          <w:szCs w:val="22"/>
        </w:rPr>
        <w:t xml:space="preserve">of </w:t>
      </w:r>
      <w:r w:rsidRPr="000624C4">
        <w:rPr>
          <w:rFonts w:asciiTheme="minorHAnsi" w:hAnsiTheme="minorHAnsi"/>
          <w:sz w:val="22"/>
          <w:szCs w:val="22"/>
        </w:rPr>
        <w:t>registered students were freshmen; 17% were sophomores; 19% were juniors; 36% were seniors; and 8% were enrolled in graduate studies.  In Spring 2017, 15% were freshmen; 17% sophomores; 18% juniors; 41% seniors; and 9% were pursuing graduate studies.</w:t>
      </w:r>
    </w:p>
    <w:p w:rsidR="006A4684" w:rsidRPr="000624C4" w:rsidRDefault="006A4684" w:rsidP="006A4684">
      <w:pPr>
        <w:rPr>
          <w:rFonts w:asciiTheme="minorHAnsi" w:hAnsiTheme="minorHAnsi"/>
          <w:color w:val="FF0000"/>
          <w:sz w:val="22"/>
          <w:szCs w:val="22"/>
          <w:highlight w:val="yellow"/>
        </w:rPr>
      </w:pPr>
    </w:p>
    <w:p w:rsidR="006A4684" w:rsidRDefault="006A4684" w:rsidP="006A4684">
      <w:pPr>
        <w:rPr>
          <w:rFonts w:asciiTheme="minorHAnsi" w:hAnsiTheme="minorHAnsi"/>
          <w:sz w:val="22"/>
          <w:szCs w:val="22"/>
        </w:rPr>
      </w:pPr>
      <w:r w:rsidRPr="000624C4">
        <w:rPr>
          <w:rFonts w:asciiTheme="minorHAnsi" w:hAnsiTheme="minorHAnsi"/>
          <w:sz w:val="22"/>
          <w:szCs w:val="22"/>
        </w:rPr>
        <w:t>The following chart represents the kinds of issues students presented to OSDS.  Students on the Autism Spectrum are included in the psychological category.  Miscellaneous health includes chronic health issues, Traumatic Brain Injury, and other low incidence disabilities.  As indicated by the chart below, all of the supported disabilities have remained consistent with previous years with the exception of ADD which has increased and LD which has decreased.</w:t>
      </w:r>
    </w:p>
    <w:p w:rsidR="00E940C8" w:rsidRPr="000624C4" w:rsidRDefault="00E940C8" w:rsidP="006A4684">
      <w:pPr>
        <w:rPr>
          <w:rFonts w:asciiTheme="minorHAnsi" w:hAnsiTheme="minorHAnsi"/>
          <w:sz w:val="22"/>
          <w:szCs w:val="22"/>
        </w:rPr>
      </w:pPr>
    </w:p>
    <w:p w:rsidR="006A4684" w:rsidRPr="000624C4" w:rsidRDefault="006A4684" w:rsidP="006A4684">
      <w:pPr>
        <w:rPr>
          <w:rFonts w:asciiTheme="minorHAnsi" w:hAnsiTheme="minorHAnsi"/>
          <w:sz w:val="22"/>
          <w:szCs w:val="22"/>
        </w:rPr>
      </w:pPr>
      <w:r w:rsidRPr="000624C4">
        <w:rPr>
          <w:rFonts w:asciiTheme="minorHAnsi" w:hAnsiTheme="minorHAnsi"/>
          <w:noProof/>
        </w:rPr>
        <w:drawing>
          <wp:inline distT="0" distB="0" distL="0" distR="0" wp14:anchorId="55D94FFC" wp14:editId="0CDE4FDD">
            <wp:extent cx="5823857" cy="2563586"/>
            <wp:effectExtent l="0" t="0" r="24765" b="2730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A4684" w:rsidRPr="000624C4" w:rsidRDefault="006A4684" w:rsidP="006A4684">
      <w:pPr>
        <w:rPr>
          <w:rFonts w:asciiTheme="minorHAnsi" w:hAnsiTheme="minorHAnsi"/>
          <w:sz w:val="22"/>
          <w:szCs w:val="22"/>
        </w:rPr>
      </w:pPr>
    </w:p>
    <w:p w:rsidR="006A4684" w:rsidRPr="000624C4" w:rsidRDefault="006A4684" w:rsidP="006A4684">
      <w:pPr>
        <w:rPr>
          <w:rFonts w:asciiTheme="minorHAnsi" w:hAnsiTheme="minorHAnsi"/>
          <w:sz w:val="22"/>
          <w:szCs w:val="22"/>
        </w:rPr>
      </w:pPr>
      <w:r w:rsidRPr="000624C4">
        <w:rPr>
          <w:rFonts w:asciiTheme="minorHAnsi" w:hAnsiTheme="minorHAnsi"/>
          <w:sz w:val="22"/>
          <w:szCs w:val="22"/>
        </w:rPr>
        <w:lastRenderedPageBreak/>
        <w:t>The following paragraphs outline how AY17 goals were met.</w:t>
      </w:r>
    </w:p>
    <w:p w:rsidR="006A4684" w:rsidRPr="000624C4" w:rsidRDefault="006A4684" w:rsidP="006A4684">
      <w:pPr>
        <w:rPr>
          <w:rFonts w:asciiTheme="minorHAnsi" w:hAnsiTheme="minorHAnsi"/>
          <w:color w:val="0000FF"/>
          <w:sz w:val="22"/>
          <w:szCs w:val="22"/>
        </w:rPr>
      </w:pPr>
    </w:p>
    <w:p w:rsidR="006A4684" w:rsidRPr="000624C4" w:rsidRDefault="006A4684" w:rsidP="006A4684">
      <w:pPr>
        <w:pStyle w:val="Default"/>
        <w:numPr>
          <w:ilvl w:val="0"/>
          <w:numId w:val="25"/>
        </w:numPr>
        <w:rPr>
          <w:rFonts w:asciiTheme="minorHAnsi" w:hAnsiTheme="minorHAnsi"/>
          <w:sz w:val="22"/>
          <w:szCs w:val="22"/>
        </w:rPr>
      </w:pPr>
      <w:r w:rsidRPr="000624C4">
        <w:rPr>
          <w:rFonts w:asciiTheme="minorHAnsi" w:hAnsiTheme="minorHAnsi"/>
          <w:sz w:val="22"/>
          <w:szCs w:val="22"/>
        </w:rPr>
        <w:t>Continued maintenance and updating of OSDS website.</w:t>
      </w:r>
    </w:p>
    <w:p w:rsidR="006A4684" w:rsidRPr="000624C4" w:rsidRDefault="006A4684" w:rsidP="006A4684">
      <w:pPr>
        <w:rPr>
          <w:rFonts w:asciiTheme="minorHAnsi" w:eastAsiaTheme="minorHAnsi" w:hAnsiTheme="minorHAnsi"/>
          <w:color w:val="000000"/>
          <w:sz w:val="22"/>
          <w:szCs w:val="22"/>
        </w:rPr>
      </w:pPr>
    </w:p>
    <w:p w:rsidR="006A4684" w:rsidRPr="000624C4" w:rsidRDefault="006A4684" w:rsidP="006A4684">
      <w:pPr>
        <w:pStyle w:val="ListParagraph"/>
        <w:numPr>
          <w:ilvl w:val="0"/>
          <w:numId w:val="25"/>
        </w:numPr>
        <w:spacing w:after="200"/>
        <w:rPr>
          <w:rFonts w:asciiTheme="minorHAnsi" w:eastAsiaTheme="minorHAnsi" w:hAnsiTheme="minorHAnsi"/>
          <w:color w:val="000000"/>
          <w:sz w:val="22"/>
          <w:szCs w:val="22"/>
        </w:rPr>
      </w:pPr>
      <w:r w:rsidRPr="000624C4">
        <w:rPr>
          <w:rFonts w:asciiTheme="minorHAnsi" w:eastAsiaTheme="minorHAnsi" w:hAnsiTheme="minorHAnsi"/>
          <w:color w:val="000000"/>
          <w:sz w:val="22"/>
          <w:szCs w:val="22"/>
        </w:rPr>
        <w:t>Continued collaborat</w:t>
      </w:r>
      <w:r w:rsidR="00E940C8">
        <w:rPr>
          <w:rFonts w:asciiTheme="minorHAnsi" w:eastAsiaTheme="minorHAnsi" w:hAnsiTheme="minorHAnsi"/>
          <w:color w:val="000000"/>
          <w:sz w:val="22"/>
          <w:szCs w:val="22"/>
        </w:rPr>
        <w:t>ion</w:t>
      </w:r>
      <w:r w:rsidRPr="000624C4">
        <w:rPr>
          <w:rFonts w:asciiTheme="minorHAnsi" w:eastAsiaTheme="minorHAnsi" w:hAnsiTheme="minorHAnsi"/>
          <w:color w:val="000000"/>
          <w:sz w:val="22"/>
          <w:szCs w:val="22"/>
        </w:rPr>
        <w:t xml:space="preserve"> with the Chair of the Foreign Languages Department to address students with disabilities’ requests for foreign language substitutions.</w:t>
      </w:r>
    </w:p>
    <w:p w:rsidR="006A4684" w:rsidRPr="000624C4" w:rsidRDefault="006A4684" w:rsidP="006A4684">
      <w:pPr>
        <w:pStyle w:val="ListParagraph"/>
        <w:rPr>
          <w:rFonts w:asciiTheme="minorHAnsi" w:eastAsiaTheme="minorHAnsi" w:hAnsiTheme="minorHAnsi"/>
          <w:color w:val="000000"/>
          <w:sz w:val="22"/>
          <w:szCs w:val="22"/>
        </w:rPr>
      </w:pPr>
    </w:p>
    <w:p w:rsidR="006A4684" w:rsidRPr="00E940C8" w:rsidRDefault="006A4684" w:rsidP="006A4684">
      <w:pPr>
        <w:pStyle w:val="ListParagraph"/>
        <w:numPr>
          <w:ilvl w:val="0"/>
          <w:numId w:val="25"/>
        </w:numPr>
        <w:spacing w:after="200"/>
        <w:rPr>
          <w:rFonts w:asciiTheme="minorHAnsi" w:eastAsiaTheme="minorHAnsi" w:hAnsiTheme="minorHAnsi"/>
          <w:color w:val="000000"/>
          <w:sz w:val="22"/>
          <w:szCs w:val="22"/>
        </w:rPr>
      </w:pPr>
      <w:r w:rsidRPr="000624C4">
        <w:rPr>
          <w:rFonts w:asciiTheme="minorHAnsi" w:eastAsiaTheme="minorHAnsi" w:hAnsiTheme="minorHAnsi"/>
          <w:color w:val="000000"/>
          <w:sz w:val="22"/>
          <w:szCs w:val="22"/>
        </w:rPr>
        <w:t>Sent out the OSDS student survey through “Survey Monkey” to elicit responses.</w:t>
      </w:r>
    </w:p>
    <w:p w:rsidR="006A4684" w:rsidRPr="000624C4" w:rsidRDefault="006A4684" w:rsidP="006A4684">
      <w:pPr>
        <w:pStyle w:val="ListParagraph"/>
        <w:spacing w:after="200"/>
        <w:rPr>
          <w:rFonts w:asciiTheme="minorHAnsi" w:eastAsiaTheme="minorHAnsi" w:hAnsiTheme="minorHAnsi"/>
          <w:color w:val="000000"/>
          <w:sz w:val="22"/>
          <w:szCs w:val="22"/>
        </w:rPr>
      </w:pPr>
    </w:p>
    <w:p w:rsidR="006A4684" w:rsidRPr="000624C4" w:rsidRDefault="006A4684" w:rsidP="006A4684">
      <w:pPr>
        <w:pStyle w:val="ListParagraph"/>
        <w:numPr>
          <w:ilvl w:val="0"/>
          <w:numId w:val="25"/>
        </w:numPr>
        <w:spacing w:after="200"/>
        <w:rPr>
          <w:rFonts w:asciiTheme="minorHAnsi" w:eastAsiaTheme="minorHAnsi" w:hAnsiTheme="minorHAnsi"/>
          <w:color w:val="000000"/>
          <w:sz w:val="22"/>
          <w:szCs w:val="22"/>
        </w:rPr>
      </w:pPr>
      <w:r w:rsidRPr="000624C4">
        <w:rPr>
          <w:rFonts w:asciiTheme="minorHAnsi" w:eastAsiaTheme="minorHAnsi" w:hAnsiTheme="minorHAnsi"/>
          <w:color w:val="000000"/>
          <w:sz w:val="22"/>
          <w:szCs w:val="22"/>
        </w:rPr>
        <w:t>The OSDS Assistant Director met with the OSDS Advisory Board comprised of faculty from a variety of colleges at EIU, a representative from Faculty Development and representatives from off campus programs.</w:t>
      </w:r>
    </w:p>
    <w:p w:rsidR="006A4684" w:rsidRPr="000624C4" w:rsidRDefault="006A4684" w:rsidP="006A4684">
      <w:pPr>
        <w:pStyle w:val="ListParagraph"/>
        <w:rPr>
          <w:rFonts w:asciiTheme="minorHAnsi" w:hAnsiTheme="minorHAnsi"/>
          <w:sz w:val="22"/>
          <w:szCs w:val="22"/>
        </w:rPr>
      </w:pPr>
    </w:p>
    <w:p w:rsidR="006A4684" w:rsidRPr="000624C4" w:rsidRDefault="006A4684" w:rsidP="006A4684">
      <w:pPr>
        <w:pStyle w:val="ListParagraph"/>
        <w:numPr>
          <w:ilvl w:val="0"/>
          <w:numId w:val="25"/>
        </w:numPr>
        <w:spacing w:after="200"/>
        <w:rPr>
          <w:rFonts w:asciiTheme="minorHAnsi" w:eastAsiaTheme="minorHAnsi" w:hAnsiTheme="minorHAnsi"/>
          <w:color w:val="000000"/>
          <w:sz w:val="22"/>
          <w:szCs w:val="22"/>
        </w:rPr>
      </w:pPr>
      <w:r w:rsidRPr="000624C4">
        <w:rPr>
          <w:rFonts w:asciiTheme="minorHAnsi" w:eastAsiaTheme="minorHAnsi" w:hAnsiTheme="minorHAnsi"/>
          <w:color w:val="000000"/>
          <w:sz w:val="22"/>
          <w:szCs w:val="22"/>
        </w:rPr>
        <w:t>The OSDS Assistant Director met with the Interdisciplinary workgroup (EIU Counseling Center, Health Services and the Office of Student Disability Services) to collaborate and provide the best possible support services for students.</w:t>
      </w:r>
    </w:p>
    <w:p w:rsidR="006A4684" w:rsidRPr="000624C4" w:rsidRDefault="006A4684" w:rsidP="006A4684">
      <w:pPr>
        <w:pStyle w:val="ListParagraph"/>
        <w:rPr>
          <w:rFonts w:asciiTheme="minorHAnsi" w:eastAsiaTheme="minorHAnsi" w:hAnsiTheme="minorHAnsi"/>
          <w:color w:val="000000"/>
          <w:sz w:val="22"/>
          <w:szCs w:val="22"/>
        </w:rPr>
      </w:pPr>
    </w:p>
    <w:p w:rsidR="006A4684" w:rsidRPr="000624C4" w:rsidRDefault="006A4684" w:rsidP="006A4684">
      <w:pPr>
        <w:pStyle w:val="ListParagraph"/>
        <w:numPr>
          <w:ilvl w:val="0"/>
          <w:numId w:val="25"/>
        </w:numPr>
        <w:spacing w:after="200"/>
        <w:rPr>
          <w:rFonts w:asciiTheme="minorHAnsi" w:eastAsiaTheme="minorHAnsi" w:hAnsiTheme="minorHAnsi"/>
          <w:color w:val="000000"/>
          <w:sz w:val="22"/>
          <w:szCs w:val="22"/>
        </w:rPr>
      </w:pPr>
      <w:r w:rsidRPr="000624C4">
        <w:rPr>
          <w:rFonts w:asciiTheme="minorHAnsi" w:eastAsiaTheme="minorHAnsi" w:hAnsiTheme="minorHAnsi"/>
          <w:color w:val="000000"/>
          <w:sz w:val="22"/>
          <w:szCs w:val="22"/>
        </w:rPr>
        <w:t>The OSDS Office Manager and Assistant Director attended all EIU Open Houses and Transfer Days.</w:t>
      </w:r>
    </w:p>
    <w:p w:rsidR="006A4684" w:rsidRPr="000624C4" w:rsidRDefault="006A4684" w:rsidP="006A4684">
      <w:pPr>
        <w:pStyle w:val="ListParagraph"/>
        <w:rPr>
          <w:rFonts w:asciiTheme="minorHAnsi" w:eastAsiaTheme="minorHAnsi" w:hAnsiTheme="minorHAnsi"/>
          <w:color w:val="000000"/>
          <w:sz w:val="22"/>
          <w:szCs w:val="22"/>
        </w:rPr>
      </w:pPr>
    </w:p>
    <w:p w:rsidR="006A4684" w:rsidRPr="000624C4" w:rsidRDefault="006A4684" w:rsidP="006A4684">
      <w:pPr>
        <w:pStyle w:val="ListParagraph"/>
        <w:numPr>
          <w:ilvl w:val="0"/>
          <w:numId w:val="25"/>
        </w:numPr>
        <w:spacing w:after="200"/>
        <w:rPr>
          <w:rFonts w:asciiTheme="minorHAnsi" w:eastAsiaTheme="minorHAnsi" w:hAnsiTheme="minorHAnsi"/>
          <w:color w:val="000000"/>
          <w:sz w:val="22"/>
          <w:szCs w:val="22"/>
        </w:rPr>
      </w:pPr>
      <w:r w:rsidRPr="000624C4">
        <w:rPr>
          <w:rFonts w:asciiTheme="minorHAnsi" w:eastAsiaTheme="minorHAnsi" w:hAnsiTheme="minorHAnsi"/>
          <w:color w:val="000000"/>
          <w:sz w:val="22"/>
          <w:szCs w:val="22"/>
        </w:rPr>
        <w:t xml:space="preserve">OSDS received two Redden grants for the spring semester which were used to hire student workers for mentors for the FOCUS Program. </w:t>
      </w:r>
    </w:p>
    <w:p w:rsidR="006A4684" w:rsidRPr="000624C4" w:rsidRDefault="006A4684" w:rsidP="006A4684">
      <w:pPr>
        <w:pStyle w:val="ListParagraph"/>
        <w:rPr>
          <w:rFonts w:asciiTheme="minorHAnsi" w:eastAsiaTheme="minorHAnsi" w:hAnsiTheme="minorHAnsi"/>
          <w:color w:val="000000"/>
          <w:sz w:val="22"/>
          <w:szCs w:val="22"/>
        </w:rPr>
      </w:pPr>
    </w:p>
    <w:p w:rsidR="006A4684" w:rsidRPr="000624C4" w:rsidRDefault="006A4684" w:rsidP="006A4684">
      <w:pPr>
        <w:pStyle w:val="ListParagraph"/>
        <w:numPr>
          <w:ilvl w:val="0"/>
          <w:numId w:val="25"/>
        </w:numPr>
        <w:spacing w:after="200"/>
        <w:rPr>
          <w:rFonts w:asciiTheme="minorHAnsi" w:eastAsiaTheme="minorHAnsi" w:hAnsiTheme="minorHAnsi"/>
          <w:color w:val="000000"/>
          <w:sz w:val="22"/>
          <w:szCs w:val="22"/>
        </w:rPr>
      </w:pPr>
      <w:r w:rsidRPr="000624C4">
        <w:rPr>
          <w:rFonts w:asciiTheme="minorHAnsi" w:eastAsiaTheme="minorHAnsi" w:hAnsiTheme="minorHAnsi"/>
          <w:color w:val="000000"/>
          <w:sz w:val="22"/>
          <w:szCs w:val="22"/>
        </w:rPr>
        <w:t>One work-study student was trained to perform various office tasks and was supervised by the Office Manager.</w:t>
      </w:r>
    </w:p>
    <w:p w:rsidR="006A4684" w:rsidRPr="000624C4" w:rsidRDefault="006A4684" w:rsidP="006A4684">
      <w:pPr>
        <w:pStyle w:val="ListParagraph"/>
        <w:rPr>
          <w:rFonts w:asciiTheme="minorHAnsi" w:eastAsiaTheme="minorHAnsi" w:hAnsiTheme="minorHAnsi"/>
          <w:color w:val="000000"/>
          <w:sz w:val="22"/>
          <w:szCs w:val="22"/>
        </w:rPr>
      </w:pPr>
    </w:p>
    <w:p w:rsidR="006A4684" w:rsidRPr="000624C4" w:rsidRDefault="006A4684" w:rsidP="006A4684">
      <w:pPr>
        <w:pStyle w:val="Default"/>
        <w:numPr>
          <w:ilvl w:val="0"/>
          <w:numId w:val="25"/>
        </w:numPr>
        <w:rPr>
          <w:rFonts w:asciiTheme="minorHAnsi" w:hAnsiTheme="minorHAnsi"/>
          <w:sz w:val="22"/>
          <w:szCs w:val="22"/>
        </w:rPr>
      </w:pPr>
      <w:r w:rsidRPr="000624C4">
        <w:rPr>
          <w:rFonts w:asciiTheme="minorHAnsi" w:hAnsiTheme="minorHAnsi"/>
          <w:sz w:val="22"/>
          <w:szCs w:val="22"/>
        </w:rPr>
        <w:t xml:space="preserve">Seven sign language interpreters for fall and two sign language interpreters in the spring semesters for two students with significant hearing impairments were coordinated through this office. </w:t>
      </w:r>
    </w:p>
    <w:p w:rsidR="006A4684" w:rsidRPr="000624C4" w:rsidRDefault="006A4684" w:rsidP="006A4684">
      <w:pPr>
        <w:pStyle w:val="ListParagraph"/>
        <w:rPr>
          <w:rFonts w:asciiTheme="minorHAnsi" w:hAnsiTheme="minorHAnsi"/>
          <w:sz w:val="22"/>
          <w:szCs w:val="22"/>
        </w:rPr>
      </w:pPr>
    </w:p>
    <w:p w:rsidR="006A4684" w:rsidRPr="00E940C8" w:rsidRDefault="006A4684" w:rsidP="00E940C8">
      <w:pPr>
        <w:pStyle w:val="Default"/>
        <w:numPr>
          <w:ilvl w:val="0"/>
          <w:numId w:val="25"/>
        </w:numPr>
        <w:rPr>
          <w:rFonts w:asciiTheme="minorHAnsi" w:hAnsiTheme="minorHAnsi"/>
          <w:sz w:val="22"/>
          <w:szCs w:val="22"/>
        </w:rPr>
      </w:pPr>
      <w:r w:rsidRPr="000624C4">
        <w:rPr>
          <w:rFonts w:asciiTheme="minorHAnsi" w:hAnsiTheme="minorHAnsi"/>
          <w:sz w:val="22"/>
          <w:szCs w:val="22"/>
        </w:rPr>
        <w:t>OSDS utilized Remote Communication Access Realtime Translation (CART) for students with hearing impairments.</w:t>
      </w:r>
      <w:r w:rsidR="00E940C8">
        <w:rPr>
          <w:rFonts w:asciiTheme="minorHAnsi" w:hAnsiTheme="minorHAnsi"/>
          <w:sz w:val="22"/>
          <w:szCs w:val="22"/>
        </w:rPr>
        <w:t xml:space="preserve">  </w:t>
      </w:r>
      <w:r w:rsidRPr="00E940C8">
        <w:rPr>
          <w:rFonts w:asciiTheme="minorHAnsi" w:hAnsiTheme="minorHAnsi"/>
          <w:sz w:val="22"/>
          <w:szCs w:val="22"/>
        </w:rPr>
        <w:t xml:space="preserve">OSDS purchased two iPads for the purpose of increased technology options such as CART.  Training was provided to students and staff related to use of CART. </w:t>
      </w:r>
    </w:p>
    <w:p w:rsidR="006A4684" w:rsidRPr="000624C4" w:rsidRDefault="006A4684" w:rsidP="006A4684">
      <w:pPr>
        <w:pStyle w:val="Default"/>
        <w:ind w:left="720"/>
        <w:rPr>
          <w:rFonts w:asciiTheme="minorHAnsi" w:hAnsiTheme="minorHAnsi"/>
          <w:sz w:val="22"/>
          <w:szCs w:val="22"/>
        </w:rPr>
      </w:pPr>
    </w:p>
    <w:p w:rsidR="006A4684" w:rsidRPr="000624C4" w:rsidRDefault="006A4684" w:rsidP="006A4684">
      <w:pPr>
        <w:pStyle w:val="Default"/>
        <w:numPr>
          <w:ilvl w:val="0"/>
          <w:numId w:val="25"/>
        </w:numPr>
        <w:rPr>
          <w:rFonts w:asciiTheme="minorHAnsi" w:hAnsiTheme="minorHAnsi"/>
          <w:sz w:val="22"/>
          <w:szCs w:val="22"/>
        </w:rPr>
      </w:pPr>
      <w:r w:rsidRPr="000624C4">
        <w:rPr>
          <w:rFonts w:asciiTheme="minorHAnsi" w:hAnsiTheme="minorHAnsi"/>
          <w:sz w:val="22"/>
          <w:szCs w:val="22"/>
        </w:rPr>
        <w:t xml:space="preserve">Referrals were made to the SSC, Academic Advising, Reading Center, Writing Center, Counseling Center, Communication Disorders and Sciences, Career Services, Health Services, Financial Aid, TRiO, Gateway, and Booth Library. </w:t>
      </w:r>
    </w:p>
    <w:p w:rsidR="006A4684" w:rsidRPr="000624C4" w:rsidRDefault="006A4684" w:rsidP="006A4684">
      <w:pPr>
        <w:pStyle w:val="Default"/>
        <w:rPr>
          <w:rFonts w:asciiTheme="minorHAnsi" w:hAnsiTheme="minorHAnsi"/>
          <w:sz w:val="22"/>
          <w:szCs w:val="22"/>
        </w:rPr>
      </w:pPr>
    </w:p>
    <w:p w:rsidR="006A4684" w:rsidRPr="000624C4" w:rsidRDefault="006A4684" w:rsidP="006A4684">
      <w:pPr>
        <w:pStyle w:val="Default"/>
        <w:numPr>
          <w:ilvl w:val="0"/>
          <w:numId w:val="25"/>
        </w:numPr>
        <w:rPr>
          <w:rFonts w:asciiTheme="minorHAnsi" w:hAnsiTheme="minorHAnsi"/>
          <w:sz w:val="22"/>
          <w:szCs w:val="22"/>
        </w:rPr>
      </w:pPr>
      <w:r w:rsidRPr="000624C4">
        <w:rPr>
          <w:rFonts w:asciiTheme="minorHAnsi" w:hAnsiTheme="minorHAnsi"/>
          <w:sz w:val="22"/>
          <w:szCs w:val="22"/>
        </w:rPr>
        <w:t>The Assistant Director of Student Disability Services acted as the point person for student veterans with disabilities.</w:t>
      </w:r>
    </w:p>
    <w:p w:rsidR="006A4684" w:rsidRPr="000624C4" w:rsidRDefault="006A4684" w:rsidP="006A4684">
      <w:pPr>
        <w:pStyle w:val="Default"/>
        <w:rPr>
          <w:rFonts w:asciiTheme="minorHAnsi" w:hAnsiTheme="minorHAnsi"/>
          <w:sz w:val="22"/>
          <w:szCs w:val="22"/>
        </w:rPr>
      </w:pPr>
    </w:p>
    <w:p w:rsidR="006A4684" w:rsidRPr="000624C4" w:rsidRDefault="006A4684" w:rsidP="006A4684">
      <w:pPr>
        <w:pStyle w:val="Default"/>
        <w:numPr>
          <w:ilvl w:val="0"/>
          <w:numId w:val="25"/>
        </w:numPr>
        <w:spacing w:after="240"/>
        <w:rPr>
          <w:rFonts w:asciiTheme="minorHAnsi" w:hAnsiTheme="minorHAnsi"/>
          <w:sz w:val="22"/>
          <w:szCs w:val="22"/>
        </w:rPr>
      </w:pPr>
      <w:r w:rsidRPr="000624C4">
        <w:rPr>
          <w:rFonts w:asciiTheme="minorHAnsi" w:hAnsiTheme="minorHAnsi"/>
          <w:sz w:val="22"/>
          <w:szCs w:val="22"/>
        </w:rPr>
        <w:t>The Assistant Director served on the University Committee on Disability Issues.</w:t>
      </w:r>
    </w:p>
    <w:p w:rsidR="006A4684" w:rsidRPr="000624C4" w:rsidRDefault="006A4684" w:rsidP="006A4684">
      <w:pPr>
        <w:pStyle w:val="Default"/>
        <w:numPr>
          <w:ilvl w:val="0"/>
          <w:numId w:val="25"/>
        </w:numPr>
        <w:rPr>
          <w:rFonts w:asciiTheme="minorHAnsi" w:hAnsiTheme="minorHAnsi"/>
          <w:sz w:val="22"/>
          <w:szCs w:val="22"/>
        </w:rPr>
      </w:pPr>
      <w:r w:rsidRPr="000624C4">
        <w:rPr>
          <w:rFonts w:asciiTheme="minorHAnsi" w:hAnsiTheme="minorHAnsi"/>
          <w:sz w:val="22"/>
          <w:szCs w:val="22"/>
        </w:rPr>
        <w:t>The office was represented at a Meet and Greet with New Student Program Leaders for summer orientation.</w:t>
      </w:r>
    </w:p>
    <w:p w:rsidR="006A4684" w:rsidRPr="000624C4" w:rsidRDefault="006A4684" w:rsidP="006A4684">
      <w:pPr>
        <w:pStyle w:val="Default"/>
        <w:rPr>
          <w:rFonts w:asciiTheme="minorHAnsi" w:hAnsiTheme="minorHAnsi"/>
          <w:sz w:val="22"/>
          <w:szCs w:val="22"/>
        </w:rPr>
      </w:pPr>
    </w:p>
    <w:p w:rsidR="006A4684" w:rsidRPr="000624C4" w:rsidRDefault="006A4684" w:rsidP="006A4684">
      <w:pPr>
        <w:pStyle w:val="Default"/>
        <w:numPr>
          <w:ilvl w:val="0"/>
          <w:numId w:val="25"/>
        </w:numPr>
        <w:rPr>
          <w:rFonts w:asciiTheme="minorHAnsi" w:hAnsiTheme="minorHAnsi"/>
          <w:sz w:val="22"/>
          <w:szCs w:val="22"/>
        </w:rPr>
      </w:pPr>
      <w:r w:rsidRPr="000624C4">
        <w:rPr>
          <w:rFonts w:asciiTheme="minorHAnsi" w:hAnsiTheme="minorHAnsi"/>
          <w:sz w:val="22"/>
          <w:szCs w:val="22"/>
        </w:rPr>
        <w:t>OSDS met with numerous prospective students and their families throughout the year. Additionally, communication was frequent with parents, prospective students, and high school personnel in order to coordinate successful transition of these students.</w:t>
      </w:r>
    </w:p>
    <w:p w:rsidR="006A4684" w:rsidRPr="000624C4" w:rsidRDefault="006A4684" w:rsidP="006A4684">
      <w:pPr>
        <w:ind w:left="360"/>
        <w:rPr>
          <w:rFonts w:asciiTheme="minorHAnsi" w:hAnsiTheme="minorHAnsi"/>
          <w:sz w:val="22"/>
          <w:szCs w:val="22"/>
        </w:rPr>
      </w:pPr>
    </w:p>
    <w:p w:rsidR="006A4684" w:rsidRPr="000624C4" w:rsidRDefault="006A4684" w:rsidP="006A4684">
      <w:pPr>
        <w:pStyle w:val="Default"/>
        <w:numPr>
          <w:ilvl w:val="0"/>
          <w:numId w:val="25"/>
        </w:numPr>
        <w:rPr>
          <w:rFonts w:asciiTheme="minorHAnsi" w:hAnsiTheme="minorHAnsi"/>
          <w:color w:val="auto"/>
          <w:sz w:val="22"/>
          <w:szCs w:val="22"/>
        </w:rPr>
      </w:pPr>
      <w:r w:rsidRPr="000624C4">
        <w:rPr>
          <w:rFonts w:asciiTheme="minorHAnsi" w:hAnsiTheme="minorHAnsi"/>
          <w:color w:val="auto"/>
          <w:sz w:val="22"/>
          <w:szCs w:val="22"/>
        </w:rPr>
        <w:lastRenderedPageBreak/>
        <w:t>Concentrated involvement was necessary for some students registered with OSDS. Significant issues regarding legal situations, faculty concerns, medical issues, community supports, life skill supports etc. required an exorbitant amount of time and department resources.</w:t>
      </w:r>
    </w:p>
    <w:p w:rsidR="006A4684" w:rsidRPr="000624C4" w:rsidRDefault="006A4684" w:rsidP="006A4684">
      <w:pPr>
        <w:rPr>
          <w:rFonts w:asciiTheme="minorHAnsi" w:hAnsiTheme="minorHAnsi"/>
          <w:sz w:val="22"/>
          <w:szCs w:val="22"/>
        </w:rPr>
      </w:pPr>
    </w:p>
    <w:p w:rsidR="006A4684" w:rsidRPr="000624C4" w:rsidRDefault="006A4684" w:rsidP="006A4684">
      <w:pPr>
        <w:pStyle w:val="Default"/>
        <w:numPr>
          <w:ilvl w:val="0"/>
          <w:numId w:val="25"/>
        </w:numPr>
        <w:rPr>
          <w:rFonts w:asciiTheme="minorHAnsi" w:hAnsiTheme="minorHAnsi"/>
          <w:color w:val="auto"/>
          <w:sz w:val="22"/>
          <w:szCs w:val="22"/>
        </w:rPr>
      </w:pPr>
      <w:r w:rsidRPr="000624C4">
        <w:rPr>
          <w:rFonts w:asciiTheme="minorHAnsi" w:hAnsiTheme="minorHAnsi"/>
          <w:color w:val="auto"/>
          <w:sz w:val="22"/>
          <w:szCs w:val="22"/>
        </w:rPr>
        <w:t xml:space="preserve">The Assistant Director held the position of President-t on the Illowa AHEAD board.  The </w:t>
      </w:r>
      <w:r w:rsidR="00E940C8">
        <w:rPr>
          <w:rFonts w:asciiTheme="minorHAnsi" w:hAnsiTheme="minorHAnsi"/>
          <w:color w:val="auto"/>
          <w:sz w:val="22"/>
          <w:szCs w:val="22"/>
        </w:rPr>
        <w:t>A</w:t>
      </w:r>
      <w:r w:rsidRPr="000624C4">
        <w:rPr>
          <w:rFonts w:asciiTheme="minorHAnsi" w:hAnsiTheme="minorHAnsi"/>
          <w:color w:val="auto"/>
          <w:sz w:val="22"/>
          <w:szCs w:val="22"/>
        </w:rPr>
        <w:t xml:space="preserve">ssistant </w:t>
      </w:r>
      <w:r w:rsidR="00E940C8">
        <w:rPr>
          <w:rFonts w:asciiTheme="minorHAnsi" w:hAnsiTheme="minorHAnsi"/>
          <w:color w:val="auto"/>
          <w:sz w:val="22"/>
          <w:szCs w:val="22"/>
        </w:rPr>
        <w:t>D</w:t>
      </w:r>
      <w:r w:rsidRPr="000624C4">
        <w:rPr>
          <w:rFonts w:asciiTheme="minorHAnsi" w:hAnsiTheme="minorHAnsi"/>
          <w:color w:val="auto"/>
          <w:sz w:val="22"/>
          <w:szCs w:val="22"/>
        </w:rPr>
        <w:t>irector will then hold the position of Past-President for AY18.</w:t>
      </w:r>
    </w:p>
    <w:p w:rsidR="006A4684" w:rsidRPr="000624C4" w:rsidRDefault="006A4684" w:rsidP="006A4684">
      <w:pPr>
        <w:rPr>
          <w:rFonts w:asciiTheme="minorHAnsi" w:hAnsiTheme="minorHAnsi"/>
          <w:sz w:val="22"/>
          <w:szCs w:val="22"/>
        </w:rPr>
      </w:pPr>
    </w:p>
    <w:p w:rsidR="006A4684" w:rsidRPr="000624C4" w:rsidRDefault="006A4684" w:rsidP="006A4684">
      <w:pPr>
        <w:pStyle w:val="Default"/>
        <w:numPr>
          <w:ilvl w:val="0"/>
          <w:numId w:val="25"/>
        </w:numPr>
        <w:rPr>
          <w:rFonts w:asciiTheme="minorHAnsi" w:hAnsiTheme="minorHAnsi"/>
          <w:color w:val="auto"/>
          <w:sz w:val="22"/>
          <w:szCs w:val="22"/>
        </w:rPr>
      </w:pPr>
      <w:r w:rsidRPr="000624C4">
        <w:rPr>
          <w:rFonts w:asciiTheme="minorHAnsi" w:hAnsiTheme="minorHAnsi"/>
          <w:color w:val="auto"/>
          <w:sz w:val="22"/>
          <w:szCs w:val="22"/>
        </w:rPr>
        <w:t>The Office Manager attended Purchasing 101 Training: Responsibility for Account Manager Series.</w:t>
      </w:r>
    </w:p>
    <w:p w:rsidR="006A4684" w:rsidRPr="000624C4" w:rsidRDefault="006A4684" w:rsidP="006A4684">
      <w:pPr>
        <w:pStyle w:val="ListParagraph"/>
        <w:rPr>
          <w:rFonts w:asciiTheme="minorHAnsi" w:hAnsiTheme="minorHAnsi"/>
          <w:sz w:val="22"/>
          <w:szCs w:val="22"/>
        </w:rPr>
      </w:pPr>
    </w:p>
    <w:p w:rsidR="006A4684" w:rsidRPr="00E940C8" w:rsidRDefault="006A4684" w:rsidP="00E940C8">
      <w:pPr>
        <w:pStyle w:val="Default"/>
        <w:numPr>
          <w:ilvl w:val="0"/>
          <w:numId w:val="25"/>
        </w:numPr>
        <w:rPr>
          <w:rFonts w:asciiTheme="minorHAnsi" w:hAnsiTheme="minorHAnsi"/>
          <w:color w:val="auto"/>
          <w:sz w:val="22"/>
          <w:szCs w:val="22"/>
        </w:rPr>
      </w:pPr>
      <w:r w:rsidRPr="000624C4">
        <w:rPr>
          <w:rFonts w:asciiTheme="minorHAnsi" w:hAnsiTheme="minorHAnsi"/>
          <w:color w:val="auto"/>
          <w:sz w:val="22"/>
          <w:szCs w:val="22"/>
        </w:rPr>
        <w:t>The Office Manager covered for the Academ</w:t>
      </w:r>
      <w:r w:rsidR="00E940C8">
        <w:rPr>
          <w:rFonts w:asciiTheme="minorHAnsi" w:hAnsiTheme="minorHAnsi"/>
          <w:color w:val="auto"/>
          <w:sz w:val="22"/>
          <w:szCs w:val="22"/>
        </w:rPr>
        <w:t xml:space="preserve">ic Advising Office periodically and </w:t>
      </w:r>
      <w:r w:rsidRPr="00E940C8">
        <w:rPr>
          <w:rFonts w:asciiTheme="minorHAnsi" w:hAnsiTheme="minorHAnsi"/>
          <w:color w:val="auto"/>
          <w:sz w:val="22"/>
          <w:szCs w:val="22"/>
        </w:rPr>
        <w:t>assisted with Math Placement Tests</w:t>
      </w:r>
      <w:r w:rsidR="00E940C8">
        <w:rPr>
          <w:rFonts w:asciiTheme="minorHAnsi" w:hAnsiTheme="minorHAnsi"/>
          <w:color w:val="auto"/>
          <w:sz w:val="22"/>
          <w:szCs w:val="22"/>
        </w:rPr>
        <w:t xml:space="preserve"> during orientation</w:t>
      </w:r>
      <w:r w:rsidRPr="00E940C8">
        <w:rPr>
          <w:rFonts w:asciiTheme="minorHAnsi" w:hAnsiTheme="minorHAnsi"/>
          <w:color w:val="auto"/>
          <w:sz w:val="22"/>
          <w:szCs w:val="22"/>
        </w:rPr>
        <w:t>.</w:t>
      </w:r>
    </w:p>
    <w:p w:rsidR="006A4684" w:rsidRPr="000624C4" w:rsidRDefault="006A4684" w:rsidP="006A4684">
      <w:pPr>
        <w:pStyle w:val="ListParagraph"/>
        <w:rPr>
          <w:rFonts w:asciiTheme="minorHAnsi" w:hAnsiTheme="minorHAnsi"/>
          <w:sz w:val="22"/>
          <w:szCs w:val="22"/>
        </w:rPr>
      </w:pPr>
    </w:p>
    <w:p w:rsidR="006A4684" w:rsidRPr="000624C4" w:rsidRDefault="006A4684" w:rsidP="006A4684">
      <w:pPr>
        <w:pStyle w:val="Default"/>
        <w:numPr>
          <w:ilvl w:val="0"/>
          <w:numId w:val="25"/>
        </w:numPr>
        <w:rPr>
          <w:rFonts w:asciiTheme="minorHAnsi" w:hAnsiTheme="minorHAnsi"/>
          <w:sz w:val="22"/>
          <w:szCs w:val="22"/>
        </w:rPr>
      </w:pPr>
      <w:r w:rsidRPr="000624C4">
        <w:rPr>
          <w:rFonts w:asciiTheme="minorHAnsi" w:hAnsiTheme="minorHAnsi"/>
          <w:color w:val="auto"/>
          <w:sz w:val="22"/>
          <w:szCs w:val="22"/>
        </w:rPr>
        <w:t xml:space="preserve">OSDS continued to support Delta Alpha Pi International Honor Society as a registered student organization at Eastern Illinois University.  This organization recognizes students with at least a 3.1 GPA who are also registered with OSDS. The Assistant Director is the acting advisors for this RSO and have established four elected members of the organization as board members.  </w:t>
      </w:r>
    </w:p>
    <w:p w:rsidR="006A4684" w:rsidRPr="000624C4" w:rsidRDefault="006A4684" w:rsidP="006A4684">
      <w:pPr>
        <w:pStyle w:val="Default"/>
        <w:rPr>
          <w:rFonts w:asciiTheme="minorHAnsi" w:hAnsiTheme="minorHAnsi"/>
          <w:sz w:val="22"/>
          <w:szCs w:val="22"/>
        </w:rPr>
      </w:pPr>
    </w:p>
    <w:p w:rsidR="006A4684" w:rsidRPr="000624C4" w:rsidRDefault="006A4684" w:rsidP="006A4684">
      <w:pPr>
        <w:pStyle w:val="Default"/>
        <w:numPr>
          <w:ilvl w:val="0"/>
          <w:numId w:val="25"/>
        </w:numPr>
        <w:rPr>
          <w:rFonts w:asciiTheme="minorHAnsi" w:hAnsiTheme="minorHAnsi"/>
          <w:color w:val="auto"/>
          <w:sz w:val="22"/>
          <w:szCs w:val="22"/>
        </w:rPr>
      </w:pPr>
      <w:r w:rsidRPr="000624C4">
        <w:rPr>
          <w:rFonts w:asciiTheme="minorHAnsi" w:hAnsiTheme="minorHAnsi"/>
          <w:color w:val="auto"/>
          <w:sz w:val="22"/>
          <w:szCs w:val="22"/>
        </w:rPr>
        <w:t>OSDS provided additional support to STEP, a postsecondary level support program for students on the Autism Spectrum, when needed.  This program is r</w:t>
      </w:r>
      <w:r w:rsidR="00E940C8">
        <w:rPr>
          <w:rFonts w:asciiTheme="minorHAnsi" w:hAnsiTheme="minorHAnsi"/>
          <w:color w:val="auto"/>
          <w:sz w:val="22"/>
          <w:szCs w:val="22"/>
        </w:rPr>
        <w:t>u</w:t>
      </w:r>
      <w:r w:rsidRPr="000624C4">
        <w:rPr>
          <w:rFonts w:asciiTheme="minorHAnsi" w:hAnsiTheme="minorHAnsi"/>
          <w:color w:val="auto"/>
          <w:sz w:val="22"/>
          <w:szCs w:val="22"/>
        </w:rPr>
        <w:t>n at an additional fee through the Communication Disorders and Sciences Department.</w:t>
      </w:r>
    </w:p>
    <w:p w:rsidR="006A4684" w:rsidRPr="000624C4" w:rsidRDefault="006A4684" w:rsidP="006A4684">
      <w:pPr>
        <w:rPr>
          <w:rFonts w:asciiTheme="minorHAnsi" w:hAnsiTheme="minorHAnsi"/>
          <w:sz w:val="22"/>
          <w:szCs w:val="22"/>
        </w:rPr>
      </w:pPr>
    </w:p>
    <w:p w:rsidR="006A4684" w:rsidRPr="000624C4" w:rsidRDefault="006A4684" w:rsidP="006A4684">
      <w:pPr>
        <w:pStyle w:val="Default"/>
        <w:numPr>
          <w:ilvl w:val="0"/>
          <w:numId w:val="25"/>
        </w:numPr>
        <w:rPr>
          <w:rFonts w:asciiTheme="minorHAnsi" w:hAnsiTheme="minorHAnsi"/>
          <w:color w:val="auto"/>
          <w:sz w:val="22"/>
          <w:szCs w:val="22"/>
        </w:rPr>
      </w:pPr>
      <w:r w:rsidRPr="000624C4">
        <w:rPr>
          <w:rFonts w:asciiTheme="minorHAnsi" w:hAnsiTheme="minorHAnsi"/>
          <w:color w:val="auto"/>
          <w:sz w:val="22"/>
          <w:szCs w:val="22"/>
        </w:rPr>
        <w:t>The Assistant Director researched and reviewed trends and issues in the field of disability services specifically related to emotional support animals, testing information, support services for students on the Autism Spectrum, and various OCR cases and outcomes.</w:t>
      </w:r>
    </w:p>
    <w:p w:rsidR="006A4684" w:rsidRPr="000624C4" w:rsidRDefault="006A4684" w:rsidP="006A4684">
      <w:pPr>
        <w:pStyle w:val="ListParagraph"/>
        <w:rPr>
          <w:rFonts w:asciiTheme="minorHAnsi" w:hAnsiTheme="minorHAnsi"/>
          <w:sz w:val="22"/>
          <w:szCs w:val="22"/>
        </w:rPr>
      </w:pPr>
    </w:p>
    <w:p w:rsidR="006A4684" w:rsidRPr="00E940C8" w:rsidRDefault="006A4684" w:rsidP="006A4684">
      <w:pPr>
        <w:pStyle w:val="Default"/>
        <w:numPr>
          <w:ilvl w:val="0"/>
          <w:numId w:val="25"/>
        </w:numPr>
        <w:rPr>
          <w:rFonts w:asciiTheme="minorHAnsi" w:hAnsiTheme="minorHAnsi"/>
          <w:sz w:val="22"/>
          <w:szCs w:val="22"/>
        </w:rPr>
      </w:pPr>
      <w:r w:rsidRPr="000624C4">
        <w:rPr>
          <w:rFonts w:asciiTheme="minorHAnsi" w:hAnsiTheme="minorHAnsi"/>
          <w:color w:val="auto"/>
          <w:sz w:val="22"/>
          <w:szCs w:val="22"/>
        </w:rPr>
        <w:t>OSDS continued AHEAD national and regional memberships.</w:t>
      </w:r>
    </w:p>
    <w:p w:rsidR="006A4684" w:rsidRPr="000624C4" w:rsidRDefault="006A4684" w:rsidP="006A4684">
      <w:pPr>
        <w:autoSpaceDE w:val="0"/>
        <w:autoSpaceDN w:val="0"/>
        <w:adjustRightInd w:val="0"/>
        <w:rPr>
          <w:rFonts w:asciiTheme="minorHAnsi" w:eastAsiaTheme="minorHAnsi" w:hAnsiTheme="minorHAnsi"/>
          <w:b/>
        </w:rPr>
      </w:pPr>
    </w:p>
    <w:p w:rsidR="006A4684" w:rsidRPr="000624C4" w:rsidRDefault="006A4684" w:rsidP="006A4684">
      <w:pPr>
        <w:autoSpaceDE w:val="0"/>
        <w:autoSpaceDN w:val="0"/>
        <w:adjustRightInd w:val="0"/>
        <w:rPr>
          <w:rFonts w:asciiTheme="minorHAnsi" w:eastAsiaTheme="minorHAnsi" w:hAnsiTheme="minorHAnsi"/>
          <w:b/>
        </w:rPr>
      </w:pPr>
      <w:r w:rsidRPr="000624C4">
        <w:rPr>
          <w:rFonts w:asciiTheme="minorHAnsi" w:eastAsiaTheme="minorHAnsi" w:hAnsiTheme="minorHAnsi"/>
          <w:b/>
        </w:rPr>
        <w:t>OSDS Survey Results</w:t>
      </w:r>
    </w:p>
    <w:p w:rsidR="006A4684" w:rsidRPr="000624C4" w:rsidRDefault="006A4684" w:rsidP="006A4684">
      <w:pPr>
        <w:autoSpaceDE w:val="0"/>
        <w:autoSpaceDN w:val="0"/>
        <w:adjustRightInd w:val="0"/>
        <w:rPr>
          <w:rFonts w:asciiTheme="minorHAnsi" w:eastAsiaTheme="minorHAnsi" w:hAnsiTheme="minorHAnsi"/>
          <w:color w:val="FF0000"/>
          <w:sz w:val="22"/>
          <w:szCs w:val="22"/>
        </w:rPr>
      </w:pPr>
    </w:p>
    <w:p w:rsidR="006A4684" w:rsidRPr="00446720" w:rsidRDefault="006A4684" w:rsidP="00446720">
      <w:pPr>
        <w:autoSpaceDE w:val="0"/>
        <w:autoSpaceDN w:val="0"/>
        <w:adjustRightInd w:val="0"/>
        <w:rPr>
          <w:rFonts w:asciiTheme="minorHAnsi" w:eastAsia="Calibri" w:hAnsiTheme="minorHAnsi"/>
          <w:color w:val="000000"/>
          <w:sz w:val="22"/>
          <w:szCs w:val="22"/>
        </w:rPr>
      </w:pPr>
      <w:r w:rsidRPr="000624C4">
        <w:rPr>
          <w:rFonts w:asciiTheme="minorHAnsi" w:eastAsia="Calibri" w:hAnsiTheme="minorHAnsi"/>
          <w:color w:val="000000"/>
          <w:sz w:val="22"/>
          <w:szCs w:val="22"/>
        </w:rPr>
        <w:t>Each semester, students who have received services from OSDS are sent an email asking them to complete an evaluation of their personal experience with the office. This year an email was sent to each student containing a link for survey access on Survey Monkey.  Students were asked to rate five statements on a strongly agree to strongly disagree scale. Responses from the two administrations—Fall 2016 and Spring 2017—have been combined.</w:t>
      </w:r>
    </w:p>
    <w:p w:rsidR="006A4684" w:rsidRPr="000624C4" w:rsidRDefault="006A4684" w:rsidP="006A4684">
      <w:pPr>
        <w:rPr>
          <w:rFonts w:asciiTheme="minorHAnsi" w:eastAsiaTheme="minorHAnsi" w:hAnsiTheme="minorHAnsi"/>
          <w:color w:val="0000FF"/>
          <w:sz w:val="22"/>
          <w:szCs w:val="22"/>
        </w:rPr>
      </w:pPr>
    </w:p>
    <w:tbl>
      <w:tblPr>
        <w:tblW w:w="9478"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0"/>
        <w:gridCol w:w="1260"/>
        <w:gridCol w:w="1080"/>
        <w:gridCol w:w="1168"/>
        <w:gridCol w:w="1082"/>
        <w:gridCol w:w="1278"/>
      </w:tblGrid>
      <w:tr w:rsidR="006A4684" w:rsidRPr="000624C4" w:rsidTr="00446720">
        <w:trPr>
          <w:trHeight w:val="553"/>
        </w:trPr>
        <w:tc>
          <w:tcPr>
            <w:tcW w:w="3610" w:type="dxa"/>
            <w:shd w:val="clear" w:color="auto" w:fill="00CCFF"/>
            <w:vAlign w:val="center"/>
            <w:hideMark/>
          </w:tcPr>
          <w:p w:rsidR="006A4684" w:rsidRPr="008263B0" w:rsidRDefault="006A4684" w:rsidP="00FA57ED">
            <w:pPr>
              <w:jc w:val="center"/>
              <w:rPr>
                <w:rFonts w:asciiTheme="minorHAnsi" w:hAnsiTheme="minorHAnsi"/>
                <w:b/>
                <w:sz w:val="22"/>
                <w:szCs w:val="22"/>
              </w:rPr>
            </w:pPr>
            <w:r w:rsidRPr="008263B0">
              <w:rPr>
                <w:rFonts w:asciiTheme="minorHAnsi" w:hAnsiTheme="minorHAnsi"/>
                <w:b/>
                <w:sz w:val="22"/>
                <w:szCs w:val="22"/>
              </w:rPr>
              <w:t>Statement</w:t>
            </w:r>
          </w:p>
        </w:tc>
        <w:tc>
          <w:tcPr>
            <w:tcW w:w="1260" w:type="dxa"/>
            <w:shd w:val="clear" w:color="auto" w:fill="00CCFF"/>
            <w:vAlign w:val="center"/>
            <w:hideMark/>
          </w:tcPr>
          <w:p w:rsidR="006A4684" w:rsidRPr="008263B0" w:rsidRDefault="006A4684" w:rsidP="00FA57ED">
            <w:pPr>
              <w:jc w:val="center"/>
              <w:rPr>
                <w:rFonts w:asciiTheme="minorHAnsi" w:hAnsiTheme="minorHAnsi"/>
                <w:b/>
                <w:sz w:val="22"/>
                <w:szCs w:val="22"/>
              </w:rPr>
            </w:pPr>
            <w:r w:rsidRPr="008263B0">
              <w:rPr>
                <w:rFonts w:asciiTheme="minorHAnsi" w:hAnsiTheme="minorHAnsi"/>
                <w:b/>
                <w:sz w:val="22"/>
                <w:szCs w:val="22"/>
              </w:rPr>
              <w:t>Strongly Agree</w:t>
            </w:r>
          </w:p>
        </w:tc>
        <w:tc>
          <w:tcPr>
            <w:tcW w:w="1080" w:type="dxa"/>
            <w:shd w:val="clear" w:color="auto" w:fill="00CCFF"/>
            <w:vAlign w:val="center"/>
            <w:hideMark/>
          </w:tcPr>
          <w:p w:rsidR="006A4684" w:rsidRPr="008263B0" w:rsidRDefault="006A4684" w:rsidP="00FA57ED">
            <w:pPr>
              <w:jc w:val="center"/>
              <w:rPr>
                <w:rFonts w:asciiTheme="minorHAnsi" w:hAnsiTheme="minorHAnsi"/>
                <w:b/>
                <w:sz w:val="22"/>
                <w:szCs w:val="22"/>
              </w:rPr>
            </w:pPr>
            <w:r w:rsidRPr="008263B0">
              <w:rPr>
                <w:rFonts w:asciiTheme="minorHAnsi" w:hAnsiTheme="minorHAnsi"/>
                <w:b/>
                <w:sz w:val="22"/>
                <w:szCs w:val="22"/>
              </w:rPr>
              <w:t>Agree</w:t>
            </w:r>
          </w:p>
        </w:tc>
        <w:tc>
          <w:tcPr>
            <w:tcW w:w="1168" w:type="dxa"/>
            <w:shd w:val="clear" w:color="auto" w:fill="00CCFF"/>
            <w:vAlign w:val="center"/>
            <w:hideMark/>
          </w:tcPr>
          <w:p w:rsidR="006A4684" w:rsidRPr="008263B0" w:rsidRDefault="006A4684" w:rsidP="00FA57ED">
            <w:pPr>
              <w:jc w:val="center"/>
              <w:rPr>
                <w:rFonts w:asciiTheme="minorHAnsi" w:hAnsiTheme="minorHAnsi"/>
                <w:b/>
                <w:sz w:val="22"/>
                <w:szCs w:val="22"/>
              </w:rPr>
            </w:pPr>
            <w:r w:rsidRPr="008263B0">
              <w:rPr>
                <w:rFonts w:asciiTheme="minorHAnsi" w:hAnsiTheme="minorHAnsi"/>
                <w:b/>
                <w:sz w:val="22"/>
                <w:szCs w:val="22"/>
              </w:rPr>
              <w:t>Disagree</w:t>
            </w:r>
          </w:p>
        </w:tc>
        <w:tc>
          <w:tcPr>
            <w:tcW w:w="1082" w:type="dxa"/>
            <w:shd w:val="clear" w:color="auto" w:fill="00CCFF"/>
            <w:vAlign w:val="center"/>
            <w:hideMark/>
          </w:tcPr>
          <w:p w:rsidR="006A4684" w:rsidRPr="008263B0" w:rsidRDefault="006A4684" w:rsidP="00FA57ED">
            <w:pPr>
              <w:jc w:val="center"/>
              <w:rPr>
                <w:rFonts w:asciiTheme="minorHAnsi" w:hAnsiTheme="minorHAnsi"/>
                <w:b/>
                <w:sz w:val="22"/>
                <w:szCs w:val="22"/>
              </w:rPr>
            </w:pPr>
            <w:r w:rsidRPr="008263B0">
              <w:rPr>
                <w:rFonts w:asciiTheme="minorHAnsi" w:hAnsiTheme="minorHAnsi"/>
                <w:b/>
                <w:sz w:val="22"/>
                <w:szCs w:val="22"/>
              </w:rPr>
              <w:t>Strongly Disagree</w:t>
            </w:r>
          </w:p>
        </w:tc>
        <w:tc>
          <w:tcPr>
            <w:tcW w:w="1278" w:type="dxa"/>
            <w:shd w:val="clear" w:color="auto" w:fill="00CCFF"/>
            <w:vAlign w:val="center"/>
            <w:hideMark/>
          </w:tcPr>
          <w:p w:rsidR="006A4684" w:rsidRPr="008263B0" w:rsidRDefault="006A4684" w:rsidP="00FA57ED">
            <w:pPr>
              <w:jc w:val="center"/>
              <w:rPr>
                <w:rFonts w:asciiTheme="minorHAnsi" w:hAnsiTheme="minorHAnsi"/>
                <w:b/>
                <w:sz w:val="22"/>
                <w:szCs w:val="22"/>
              </w:rPr>
            </w:pPr>
            <w:r w:rsidRPr="008263B0">
              <w:rPr>
                <w:rFonts w:asciiTheme="minorHAnsi" w:hAnsiTheme="minorHAnsi"/>
                <w:b/>
                <w:sz w:val="22"/>
                <w:szCs w:val="22"/>
              </w:rPr>
              <w:t>Not Applicable</w:t>
            </w:r>
          </w:p>
        </w:tc>
      </w:tr>
      <w:tr w:rsidR="006A4684" w:rsidRPr="000624C4" w:rsidTr="00446720">
        <w:trPr>
          <w:trHeight w:val="520"/>
        </w:trPr>
        <w:tc>
          <w:tcPr>
            <w:tcW w:w="3610" w:type="dxa"/>
            <w:hideMark/>
          </w:tcPr>
          <w:p w:rsidR="006A4684" w:rsidRPr="008263B0" w:rsidRDefault="006A4684" w:rsidP="00FA57ED">
            <w:pPr>
              <w:rPr>
                <w:rFonts w:asciiTheme="minorHAnsi" w:hAnsiTheme="minorHAnsi"/>
                <w:sz w:val="22"/>
                <w:szCs w:val="22"/>
              </w:rPr>
            </w:pPr>
            <w:r w:rsidRPr="008263B0">
              <w:rPr>
                <w:rFonts w:asciiTheme="minorHAnsi" w:hAnsiTheme="minorHAnsi"/>
                <w:sz w:val="22"/>
                <w:szCs w:val="22"/>
              </w:rPr>
              <w:t>My experience with the Office of Student Disability Services has been positive.</w:t>
            </w:r>
          </w:p>
        </w:tc>
        <w:tc>
          <w:tcPr>
            <w:tcW w:w="1260" w:type="dxa"/>
            <w:vAlign w:val="center"/>
          </w:tcPr>
          <w:p w:rsidR="006A4684" w:rsidRPr="008263B0" w:rsidRDefault="006A4684" w:rsidP="00FA57ED">
            <w:pPr>
              <w:jc w:val="center"/>
              <w:rPr>
                <w:rFonts w:asciiTheme="minorHAnsi" w:hAnsiTheme="minorHAnsi"/>
                <w:sz w:val="22"/>
                <w:szCs w:val="22"/>
              </w:rPr>
            </w:pPr>
            <w:r w:rsidRPr="008263B0">
              <w:rPr>
                <w:rFonts w:asciiTheme="minorHAnsi" w:hAnsiTheme="minorHAnsi"/>
                <w:sz w:val="22"/>
                <w:szCs w:val="22"/>
              </w:rPr>
              <w:t>78%</w:t>
            </w:r>
          </w:p>
        </w:tc>
        <w:tc>
          <w:tcPr>
            <w:tcW w:w="1080" w:type="dxa"/>
            <w:vAlign w:val="center"/>
          </w:tcPr>
          <w:p w:rsidR="006A4684" w:rsidRPr="008263B0" w:rsidRDefault="006A4684" w:rsidP="00FA57ED">
            <w:pPr>
              <w:jc w:val="center"/>
              <w:rPr>
                <w:rFonts w:asciiTheme="minorHAnsi" w:hAnsiTheme="minorHAnsi"/>
                <w:sz w:val="22"/>
                <w:szCs w:val="22"/>
              </w:rPr>
            </w:pPr>
            <w:r w:rsidRPr="008263B0">
              <w:rPr>
                <w:rFonts w:asciiTheme="minorHAnsi" w:hAnsiTheme="minorHAnsi"/>
                <w:sz w:val="22"/>
                <w:szCs w:val="22"/>
              </w:rPr>
              <w:t>20%</w:t>
            </w:r>
          </w:p>
        </w:tc>
        <w:tc>
          <w:tcPr>
            <w:tcW w:w="1168" w:type="dxa"/>
            <w:vAlign w:val="center"/>
          </w:tcPr>
          <w:p w:rsidR="006A4684" w:rsidRPr="008263B0" w:rsidRDefault="006A4684" w:rsidP="00FA57ED">
            <w:pPr>
              <w:jc w:val="center"/>
              <w:rPr>
                <w:rFonts w:asciiTheme="minorHAnsi" w:hAnsiTheme="minorHAnsi"/>
                <w:sz w:val="22"/>
                <w:szCs w:val="22"/>
              </w:rPr>
            </w:pPr>
            <w:r w:rsidRPr="008263B0">
              <w:rPr>
                <w:rFonts w:asciiTheme="minorHAnsi" w:hAnsiTheme="minorHAnsi"/>
                <w:sz w:val="22"/>
                <w:szCs w:val="22"/>
              </w:rPr>
              <w:t>1%</w:t>
            </w:r>
          </w:p>
        </w:tc>
        <w:tc>
          <w:tcPr>
            <w:tcW w:w="1082" w:type="dxa"/>
            <w:vAlign w:val="center"/>
          </w:tcPr>
          <w:p w:rsidR="006A4684" w:rsidRPr="008263B0" w:rsidRDefault="006A4684" w:rsidP="00FA57ED">
            <w:pPr>
              <w:jc w:val="center"/>
              <w:rPr>
                <w:rFonts w:asciiTheme="minorHAnsi" w:hAnsiTheme="minorHAnsi"/>
                <w:sz w:val="22"/>
                <w:szCs w:val="22"/>
              </w:rPr>
            </w:pPr>
            <w:r w:rsidRPr="008263B0">
              <w:rPr>
                <w:rFonts w:asciiTheme="minorHAnsi" w:hAnsiTheme="minorHAnsi"/>
                <w:sz w:val="22"/>
                <w:szCs w:val="22"/>
              </w:rPr>
              <w:t>0%</w:t>
            </w:r>
          </w:p>
        </w:tc>
        <w:tc>
          <w:tcPr>
            <w:tcW w:w="1278" w:type="dxa"/>
            <w:vAlign w:val="center"/>
          </w:tcPr>
          <w:p w:rsidR="006A4684" w:rsidRPr="008263B0" w:rsidRDefault="006A4684" w:rsidP="00FA57ED">
            <w:pPr>
              <w:jc w:val="center"/>
              <w:rPr>
                <w:rFonts w:asciiTheme="minorHAnsi" w:hAnsiTheme="minorHAnsi"/>
                <w:sz w:val="22"/>
                <w:szCs w:val="22"/>
              </w:rPr>
            </w:pPr>
            <w:r w:rsidRPr="008263B0">
              <w:rPr>
                <w:rFonts w:asciiTheme="minorHAnsi" w:hAnsiTheme="minorHAnsi"/>
                <w:sz w:val="22"/>
                <w:szCs w:val="22"/>
              </w:rPr>
              <w:t>1%</w:t>
            </w:r>
          </w:p>
        </w:tc>
      </w:tr>
      <w:tr w:rsidR="006A4684" w:rsidRPr="000624C4" w:rsidTr="00446720">
        <w:trPr>
          <w:trHeight w:val="520"/>
        </w:trPr>
        <w:tc>
          <w:tcPr>
            <w:tcW w:w="3610" w:type="dxa"/>
            <w:hideMark/>
          </w:tcPr>
          <w:p w:rsidR="006A4684" w:rsidRPr="008263B0" w:rsidRDefault="006A4684" w:rsidP="00FA57ED">
            <w:pPr>
              <w:rPr>
                <w:rFonts w:asciiTheme="minorHAnsi" w:hAnsiTheme="minorHAnsi"/>
                <w:sz w:val="22"/>
                <w:szCs w:val="22"/>
              </w:rPr>
            </w:pPr>
            <w:r w:rsidRPr="008263B0">
              <w:rPr>
                <w:rFonts w:asciiTheme="minorHAnsi" w:hAnsiTheme="minorHAnsi"/>
                <w:sz w:val="22"/>
                <w:szCs w:val="22"/>
              </w:rPr>
              <w:t>I received courteous service.</w:t>
            </w:r>
          </w:p>
        </w:tc>
        <w:tc>
          <w:tcPr>
            <w:tcW w:w="1260" w:type="dxa"/>
            <w:vAlign w:val="center"/>
          </w:tcPr>
          <w:p w:rsidR="006A4684" w:rsidRPr="008263B0" w:rsidRDefault="006A4684" w:rsidP="00FA57ED">
            <w:pPr>
              <w:jc w:val="center"/>
              <w:rPr>
                <w:rFonts w:asciiTheme="minorHAnsi" w:hAnsiTheme="minorHAnsi"/>
                <w:sz w:val="22"/>
                <w:szCs w:val="22"/>
              </w:rPr>
            </w:pPr>
            <w:r w:rsidRPr="008263B0">
              <w:rPr>
                <w:rFonts w:asciiTheme="minorHAnsi" w:hAnsiTheme="minorHAnsi"/>
                <w:sz w:val="22"/>
                <w:szCs w:val="22"/>
              </w:rPr>
              <w:t>80%</w:t>
            </w:r>
          </w:p>
        </w:tc>
        <w:tc>
          <w:tcPr>
            <w:tcW w:w="1080" w:type="dxa"/>
            <w:vAlign w:val="center"/>
          </w:tcPr>
          <w:p w:rsidR="006A4684" w:rsidRPr="008263B0" w:rsidRDefault="006A4684" w:rsidP="00FA57ED">
            <w:pPr>
              <w:jc w:val="center"/>
              <w:rPr>
                <w:rFonts w:asciiTheme="minorHAnsi" w:hAnsiTheme="minorHAnsi"/>
                <w:sz w:val="22"/>
                <w:szCs w:val="22"/>
              </w:rPr>
            </w:pPr>
            <w:r w:rsidRPr="008263B0">
              <w:rPr>
                <w:rFonts w:asciiTheme="minorHAnsi" w:hAnsiTheme="minorHAnsi"/>
                <w:sz w:val="22"/>
                <w:szCs w:val="22"/>
              </w:rPr>
              <w:t>18%</w:t>
            </w:r>
          </w:p>
        </w:tc>
        <w:tc>
          <w:tcPr>
            <w:tcW w:w="1168" w:type="dxa"/>
            <w:vAlign w:val="center"/>
          </w:tcPr>
          <w:p w:rsidR="006A4684" w:rsidRPr="008263B0" w:rsidRDefault="006A4684" w:rsidP="00FA57ED">
            <w:pPr>
              <w:jc w:val="center"/>
              <w:rPr>
                <w:rFonts w:asciiTheme="minorHAnsi" w:hAnsiTheme="minorHAnsi"/>
                <w:sz w:val="22"/>
                <w:szCs w:val="22"/>
              </w:rPr>
            </w:pPr>
            <w:r w:rsidRPr="008263B0">
              <w:rPr>
                <w:rFonts w:asciiTheme="minorHAnsi" w:hAnsiTheme="minorHAnsi"/>
                <w:sz w:val="22"/>
                <w:szCs w:val="22"/>
              </w:rPr>
              <w:t>1%</w:t>
            </w:r>
          </w:p>
        </w:tc>
        <w:tc>
          <w:tcPr>
            <w:tcW w:w="1082" w:type="dxa"/>
            <w:vAlign w:val="center"/>
          </w:tcPr>
          <w:p w:rsidR="006A4684" w:rsidRPr="008263B0" w:rsidRDefault="006A4684" w:rsidP="00FA57ED">
            <w:pPr>
              <w:jc w:val="center"/>
              <w:rPr>
                <w:rFonts w:asciiTheme="minorHAnsi" w:hAnsiTheme="minorHAnsi"/>
                <w:sz w:val="22"/>
                <w:szCs w:val="22"/>
              </w:rPr>
            </w:pPr>
            <w:r w:rsidRPr="008263B0">
              <w:rPr>
                <w:rFonts w:asciiTheme="minorHAnsi" w:hAnsiTheme="minorHAnsi"/>
                <w:sz w:val="22"/>
                <w:szCs w:val="22"/>
              </w:rPr>
              <w:t>0%</w:t>
            </w:r>
          </w:p>
        </w:tc>
        <w:tc>
          <w:tcPr>
            <w:tcW w:w="1278" w:type="dxa"/>
            <w:vAlign w:val="center"/>
          </w:tcPr>
          <w:p w:rsidR="006A4684" w:rsidRPr="008263B0" w:rsidRDefault="006A4684" w:rsidP="00FA57ED">
            <w:pPr>
              <w:jc w:val="center"/>
              <w:rPr>
                <w:rFonts w:asciiTheme="minorHAnsi" w:hAnsiTheme="minorHAnsi"/>
                <w:sz w:val="22"/>
                <w:szCs w:val="22"/>
              </w:rPr>
            </w:pPr>
            <w:r w:rsidRPr="008263B0">
              <w:rPr>
                <w:rFonts w:asciiTheme="minorHAnsi" w:hAnsiTheme="minorHAnsi"/>
                <w:sz w:val="22"/>
                <w:szCs w:val="22"/>
              </w:rPr>
              <w:t>1%</w:t>
            </w:r>
          </w:p>
        </w:tc>
      </w:tr>
      <w:tr w:rsidR="006A4684" w:rsidRPr="000624C4" w:rsidTr="00446720">
        <w:trPr>
          <w:trHeight w:val="763"/>
        </w:trPr>
        <w:tc>
          <w:tcPr>
            <w:tcW w:w="3610" w:type="dxa"/>
            <w:hideMark/>
          </w:tcPr>
          <w:p w:rsidR="006A4684" w:rsidRPr="008263B0" w:rsidRDefault="006A4684" w:rsidP="00FA57ED">
            <w:pPr>
              <w:rPr>
                <w:rFonts w:asciiTheme="minorHAnsi" w:hAnsiTheme="minorHAnsi"/>
                <w:sz w:val="22"/>
                <w:szCs w:val="22"/>
              </w:rPr>
            </w:pPr>
            <w:r w:rsidRPr="008263B0">
              <w:rPr>
                <w:rFonts w:asciiTheme="minorHAnsi" w:hAnsiTheme="minorHAnsi"/>
                <w:sz w:val="22"/>
                <w:szCs w:val="22"/>
              </w:rPr>
              <w:t>My requests were addressed in a timely manner.</w:t>
            </w:r>
          </w:p>
        </w:tc>
        <w:tc>
          <w:tcPr>
            <w:tcW w:w="1260" w:type="dxa"/>
            <w:vAlign w:val="center"/>
          </w:tcPr>
          <w:p w:rsidR="006A4684" w:rsidRPr="008263B0" w:rsidRDefault="006A4684" w:rsidP="00FA57ED">
            <w:pPr>
              <w:jc w:val="center"/>
              <w:rPr>
                <w:rFonts w:asciiTheme="minorHAnsi" w:hAnsiTheme="minorHAnsi"/>
                <w:sz w:val="22"/>
                <w:szCs w:val="22"/>
              </w:rPr>
            </w:pPr>
            <w:r w:rsidRPr="008263B0">
              <w:rPr>
                <w:rFonts w:asciiTheme="minorHAnsi" w:hAnsiTheme="minorHAnsi"/>
                <w:sz w:val="22"/>
                <w:szCs w:val="22"/>
              </w:rPr>
              <w:t>81%</w:t>
            </w:r>
          </w:p>
        </w:tc>
        <w:tc>
          <w:tcPr>
            <w:tcW w:w="1080" w:type="dxa"/>
            <w:vAlign w:val="center"/>
          </w:tcPr>
          <w:p w:rsidR="006A4684" w:rsidRPr="008263B0" w:rsidRDefault="006A4684" w:rsidP="00FA57ED">
            <w:pPr>
              <w:jc w:val="center"/>
              <w:rPr>
                <w:rFonts w:asciiTheme="minorHAnsi" w:hAnsiTheme="minorHAnsi"/>
                <w:sz w:val="22"/>
                <w:szCs w:val="22"/>
              </w:rPr>
            </w:pPr>
            <w:r w:rsidRPr="008263B0">
              <w:rPr>
                <w:rFonts w:asciiTheme="minorHAnsi" w:hAnsiTheme="minorHAnsi"/>
                <w:sz w:val="22"/>
                <w:szCs w:val="22"/>
              </w:rPr>
              <w:t>17%</w:t>
            </w:r>
          </w:p>
        </w:tc>
        <w:tc>
          <w:tcPr>
            <w:tcW w:w="1168" w:type="dxa"/>
            <w:vAlign w:val="center"/>
          </w:tcPr>
          <w:p w:rsidR="006A4684" w:rsidRPr="008263B0" w:rsidRDefault="006A4684" w:rsidP="00FA57ED">
            <w:pPr>
              <w:jc w:val="center"/>
              <w:rPr>
                <w:rFonts w:asciiTheme="minorHAnsi" w:hAnsiTheme="minorHAnsi"/>
                <w:sz w:val="22"/>
                <w:szCs w:val="22"/>
              </w:rPr>
            </w:pPr>
            <w:r w:rsidRPr="008263B0">
              <w:rPr>
                <w:rFonts w:asciiTheme="minorHAnsi" w:hAnsiTheme="minorHAnsi"/>
                <w:sz w:val="22"/>
                <w:szCs w:val="22"/>
              </w:rPr>
              <w:t>1%</w:t>
            </w:r>
          </w:p>
        </w:tc>
        <w:tc>
          <w:tcPr>
            <w:tcW w:w="1082" w:type="dxa"/>
            <w:vAlign w:val="center"/>
          </w:tcPr>
          <w:p w:rsidR="006A4684" w:rsidRPr="008263B0" w:rsidRDefault="006A4684" w:rsidP="00FA57ED">
            <w:pPr>
              <w:jc w:val="center"/>
              <w:rPr>
                <w:rFonts w:asciiTheme="minorHAnsi" w:hAnsiTheme="minorHAnsi"/>
                <w:sz w:val="22"/>
                <w:szCs w:val="22"/>
              </w:rPr>
            </w:pPr>
            <w:r w:rsidRPr="008263B0">
              <w:rPr>
                <w:rFonts w:asciiTheme="minorHAnsi" w:hAnsiTheme="minorHAnsi"/>
                <w:sz w:val="22"/>
                <w:szCs w:val="22"/>
              </w:rPr>
              <w:t>0%</w:t>
            </w:r>
          </w:p>
        </w:tc>
        <w:tc>
          <w:tcPr>
            <w:tcW w:w="1278" w:type="dxa"/>
            <w:vAlign w:val="center"/>
          </w:tcPr>
          <w:p w:rsidR="006A4684" w:rsidRPr="008263B0" w:rsidRDefault="006A4684" w:rsidP="00FA57ED">
            <w:pPr>
              <w:jc w:val="center"/>
              <w:rPr>
                <w:rFonts w:asciiTheme="minorHAnsi" w:hAnsiTheme="minorHAnsi"/>
                <w:sz w:val="22"/>
                <w:szCs w:val="22"/>
              </w:rPr>
            </w:pPr>
            <w:r w:rsidRPr="008263B0">
              <w:rPr>
                <w:rFonts w:asciiTheme="minorHAnsi" w:hAnsiTheme="minorHAnsi"/>
                <w:sz w:val="22"/>
                <w:szCs w:val="22"/>
              </w:rPr>
              <w:t>1%</w:t>
            </w:r>
          </w:p>
        </w:tc>
      </w:tr>
      <w:tr w:rsidR="006A4684" w:rsidRPr="000624C4" w:rsidTr="00446720">
        <w:trPr>
          <w:trHeight w:val="520"/>
        </w:trPr>
        <w:tc>
          <w:tcPr>
            <w:tcW w:w="3610" w:type="dxa"/>
            <w:hideMark/>
          </w:tcPr>
          <w:p w:rsidR="006A4684" w:rsidRPr="008263B0" w:rsidRDefault="006A4684" w:rsidP="00FA57ED">
            <w:pPr>
              <w:rPr>
                <w:rFonts w:asciiTheme="minorHAnsi" w:hAnsiTheme="minorHAnsi"/>
                <w:sz w:val="22"/>
                <w:szCs w:val="22"/>
              </w:rPr>
            </w:pPr>
            <w:r w:rsidRPr="008263B0">
              <w:rPr>
                <w:rFonts w:asciiTheme="minorHAnsi" w:hAnsiTheme="minorHAnsi"/>
                <w:sz w:val="22"/>
                <w:szCs w:val="22"/>
              </w:rPr>
              <w:t>I received useful information.</w:t>
            </w:r>
          </w:p>
        </w:tc>
        <w:tc>
          <w:tcPr>
            <w:tcW w:w="1260" w:type="dxa"/>
            <w:vAlign w:val="center"/>
          </w:tcPr>
          <w:p w:rsidR="006A4684" w:rsidRPr="008263B0" w:rsidRDefault="006A4684" w:rsidP="00FA57ED">
            <w:pPr>
              <w:jc w:val="center"/>
              <w:rPr>
                <w:rFonts w:asciiTheme="minorHAnsi" w:hAnsiTheme="minorHAnsi"/>
                <w:sz w:val="22"/>
                <w:szCs w:val="22"/>
              </w:rPr>
            </w:pPr>
            <w:r w:rsidRPr="008263B0">
              <w:rPr>
                <w:rFonts w:asciiTheme="minorHAnsi" w:hAnsiTheme="minorHAnsi"/>
                <w:sz w:val="22"/>
                <w:szCs w:val="22"/>
              </w:rPr>
              <w:t>74%</w:t>
            </w:r>
          </w:p>
        </w:tc>
        <w:tc>
          <w:tcPr>
            <w:tcW w:w="1080" w:type="dxa"/>
            <w:vAlign w:val="center"/>
          </w:tcPr>
          <w:p w:rsidR="006A4684" w:rsidRPr="008263B0" w:rsidRDefault="006A4684" w:rsidP="00FA57ED">
            <w:pPr>
              <w:jc w:val="center"/>
              <w:rPr>
                <w:rFonts w:asciiTheme="minorHAnsi" w:hAnsiTheme="minorHAnsi"/>
                <w:sz w:val="22"/>
                <w:szCs w:val="22"/>
              </w:rPr>
            </w:pPr>
            <w:r w:rsidRPr="008263B0">
              <w:rPr>
                <w:rFonts w:asciiTheme="minorHAnsi" w:hAnsiTheme="minorHAnsi"/>
                <w:sz w:val="22"/>
                <w:szCs w:val="22"/>
              </w:rPr>
              <w:t>24%</w:t>
            </w:r>
          </w:p>
        </w:tc>
        <w:tc>
          <w:tcPr>
            <w:tcW w:w="1168" w:type="dxa"/>
            <w:vAlign w:val="center"/>
          </w:tcPr>
          <w:p w:rsidR="006A4684" w:rsidRPr="008263B0" w:rsidRDefault="006A4684" w:rsidP="00FA57ED">
            <w:pPr>
              <w:jc w:val="center"/>
              <w:rPr>
                <w:rFonts w:asciiTheme="minorHAnsi" w:hAnsiTheme="minorHAnsi"/>
                <w:sz w:val="22"/>
                <w:szCs w:val="22"/>
              </w:rPr>
            </w:pPr>
            <w:r w:rsidRPr="008263B0">
              <w:rPr>
                <w:rFonts w:asciiTheme="minorHAnsi" w:hAnsiTheme="minorHAnsi"/>
                <w:sz w:val="22"/>
                <w:szCs w:val="22"/>
              </w:rPr>
              <w:t>0%</w:t>
            </w:r>
          </w:p>
        </w:tc>
        <w:tc>
          <w:tcPr>
            <w:tcW w:w="1082" w:type="dxa"/>
            <w:vAlign w:val="center"/>
          </w:tcPr>
          <w:p w:rsidR="006A4684" w:rsidRPr="008263B0" w:rsidRDefault="006A4684" w:rsidP="00FA57ED">
            <w:pPr>
              <w:jc w:val="center"/>
              <w:rPr>
                <w:rFonts w:asciiTheme="minorHAnsi" w:hAnsiTheme="minorHAnsi"/>
                <w:sz w:val="22"/>
                <w:szCs w:val="22"/>
              </w:rPr>
            </w:pPr>
            <w:r w:rsidRPr="008263B0">
              <w:rPr>
                <w:rFonts w:asciiTheme="minorHAnsi" w:hAnsiTheme="minorHAnsi"/>
                <w:sz w:val="22"/>
                <w:szCs w:val="22"/>
              </w:rPr>
              <w:t>0%</w:t>
            </w:r>
          </w:p>
        </w:tc>
        <w:tc>
          <w:tcPr>
            <w:tcW w:w="1278" w:type="dxa"/>
            <w:vAlign w:val="center"/>
          </w:tcPr>
          <w:p w:rsidR="006A4684" w:rsidRPr="008263B0" w:rsidRDefault="006A4684" w:rsidP="00FA57ED">
            <w:pPr>
              <w:jc w:val="center"/>
              <w:rPr>
                <w:rFonts w:asciiTheme="minorHAnsi" w:hAnsiTheme="minorHAnsi"/>
                <w:sz w:val="22"/>
                <w:szCs w:val="22"/>
              </w:rPr>
            </w:pPr>
            <w:r w:rsidRPr="008263B0">
              <w:rPr>
                <w:rFonts w:asciiTheme="minorHAnsi" w:hAnsiTheme="minorHAnsi"/>
                <w:sz w:val="22"/>
                <w:szCs w:val="22"/>
              </w:rPr>
              <w:t>2%</w:t>
            </w:r>
          </w:p>
        </w:tc>
      </w:tr>
      <w:tr w:rsidR="006A4684" w:rsidRPr="000624C4" w:rsidTr="00446720">
        <w:trPr>
          <w:trHeight w:val="790"/>
        </w:trPr>
        <w:tc>
          <w:tcPr>
            <w:tcW w:w="3610" w:type="dxa"/>
            <w:hideMark/>
          </w:tcPr>
          <w:p w:rsidR="006A4684" w:rsidRPr="008263B0" w:rsidRDefault="006A4684" w:rsidP="00FA57ED">
            <w:pPr>
              <w:rPr>
                <w:rFonts w:asciiTheme="minorHAnsi" w:hAnsiTheme="minorHAnsi"/>
                <w:sz w:val="22"/>
                <w:szCs w:val="22"/>
              </w:rPr>
            </w:pPr>
            <w:r w:rsidRPr="008263B0">
              <w:rPr>
                <w:rFonts w:asciiTheme="minorHAnsi" w:hAnsiTheme="minorHAnsi"/>
                <w:sz w:val="22"/>
                <w:szCs w:val="22"/>
              </w:rPr>
              <w:t xml:space="preserve">I was given the opportunity to express my concerns fully. </w:t>
            </w:r>
          </w:p>
        </w:tc>
        <w:tc>
          <w:tcPr>
            <w:tcW w:w="1260" w:type="dxa"/>
            <w:vAlign w:val="center"/>
          </w:tcPr>
          <w:p w:rsidR="006A4684" w:rsidRPr="008263B0" w:rsidRDefault="006A4684" w:rsidP="00FA57ED">
            <w:pPr>
              <w:jc w:val="center"/>
              <w:rPr>
                <w:rFonts w:asciiTheme="minorHAnsi" w:hAnsiTheme="minorHAnsi"/>
                <w:sz w:val="22"/>
                <w:szCs w:val="22"/>
              </w:rPr>
            </w:pPr>
            <w:r w:rsidRPr="008263B0">
              <w:rPr>
                <w:rFonts w:asciiTheme="minorHAnsi" w:hAnsiTheme="minorHAnsi"/>
                <w:sz w:val="22"/>
                <w:szCs w:val="22"/>
              </w:rPr>
              <w:t>74%</w:t>
            </w:r>
          </w:p>
        </w:tc>
        <w:tc>
          <w:tcPr>
            <w:tcW w:w="1080" w:type="dxa"/>
            <w:vAlign w:val="center"/>
          </w:tcPr>
          <w:p w:rsidR="006A4684" w:rsidRPr="008263B0" w:rsidRDefault="006A4684" w:rsidP="00FA57ED">
            <w:pPr>
              <w:jc w:val="center"/>
              <w:rPr>
                <w:rFonts w:asciiTheme="minorHAnsi" w:hAnsiTheme="minorHAnsi"/>
                <w:sz w:val="22"/>
                <w:szCs w:val="22"/>
              </w:rPr>
            </w:pPr>
            <w:r w:rsidRPr="008263B0">
              <w:rPr>
                <w:rFonts w:asciiTheme="minorHAnsi" w:hAnsiTheme="minorHAnsi"/>
                <w:sz w:val="22"/>
                <w:szCs w:val="22"/>
              </w:rPr>
              <w:t>23%</w:t>
            </w:r>
          </w:p>
        </w:tc>
        <w:tc>
          <w:tcPr>
            <w:tcW w:w="1168" w:type="dxa"/>
            <w:vAlign w:val="center"/>
          </w:tcPr>
          <w:p w:rsidR="006A4684" w:rsidRPr="008263B0" w:rsidRDefault="006A4684" w:rsidP="00FA57ED">
            <w:pPr>
              <w:jc w:val="center"/>
              <w:rPr>
                <w:rFonts w:asciiTheme="minorHAnsi" w:hAnsiTheme="minorHAnsi"/>
                <w:sz w:val="22"/>
                <w:szCs w:val="22"/>
              </w:rPr>
            </w:pPr>
            <w:r w:rsidRPr="008263B0">
              <w:rPr>
                <w:rFonts w:asciiTheme="minorHAnsi" w:hAnsiTheme="minorHAnsi"/>
                <w:sz w:val="22"/>
                <w:szCs w:val="22"/>
              </w:rPr>
              <w:t>1%</w:t>
            </w:r>
          </w:p>
        </w:tc>
        <w:tc>
          <w:tcPr>
            <w:tcW w:w="1082" w:type="dxa"/>
            <w:vAlign w:val="center"/>
          </w:tcPr>
          <w:p w:rsidR="006A4684" w:rsidRPr="008263B0" w:rsidRDefault="006A4684" w:rsidP="00FA57ED">
            <w:pPr>
              <w:jc w:val="center"/>
              <w:rPr>
                <w:rFonts w:asciiTheme="minorHAnsi" w:hAnsiTheme="minorHAnsi"/>
                <w:sz w:val="22"/>
                <w:szCs w:val="22"/>
              </w:rPr>
            </w:pPr>
            <w:r w:rsidRPr="008263B0">
              <w:rPr>
                <w:rFonts w:asciiTheme="minorHAnsi" w:hAnsiTheme="minorHAnsi"/>
                <w:sz w:val="22"/>
                <w:szCs w:val="22"/>
              </w:rPr>
              <w:t>0%</w:t>
            </w:r>
          </w:p>
        </w:tc>
        <w:tc>
          <w:tcPr>
            <w:tcW w:w="1278" w:type="dxa"/>
            <w:vAlign w:val="center"/>
          </w:tcPr>
          <w:p w:rsidR="006A4684" w:rsidRPr="008263B0" w:rsidRDefault="006A4684" w:rsidP="00FA57ED">
            <w:pPr>
              <w:jc w:val="center"/>
              <w:rPr>
                <w:rFonts w:asciiTheme="minorHAnsi" w:hAnsiTheme="minorHAnsi"/>
                <w:sz w:val="22"/>
                <w:szCs w:val="22"/>
              </w:rPr>
            </w:pPr>
            <w:r w:rsidRPr="008263B0">
              <w:rPr>
                <w:rFonts w:asciiTheme="minorHAnsi" w:hAnsiTheme="minorHAnsi"/>
                <w:sz w:val="22"/>
                <w:szCs w:val="22"/>
              </w:rPr>
              <w:t>2%</w:t>
            </w:r>
          </w:p>
        </w:tc>
      </w:tr>
    </w:tbl>
    <w:p w:rsidR="008263B0" w:rsidRDefault="008263B0" w:rsidP="006A4684">
      <w:pPr>
        <w:spacing w:after="200" w:line="276" w:lineRule="auto"/>
        <w:rPr>
          <w:rFonts w:asciiTheme="minorHAnsi" w:eastAsia="Calibri" w:hAnsiTheme="minorHAnsi"/>
          <w:b/>
          <w:sz w:val="22"/>
          <w:szCs w:val="22"/>
        </w:rPr>
      </w:pPr>
    </w:p>
    <w:p w:rsidR="006A4684" w:rsidRPr="00820A2B" w:rsidRDefault="006A4684" w:rsidP="006A4684">
      <w:pPr>
        <w:spacing w:after="200" w:line="276" w:lineRule="auto"/>
        <w:rPr>
          <w:rFonts w:asciiTheme="minorHAnsi" w:eastAsiaTheme="minorHAnsi" w:hAnsiTheme="minorHAnsi"/>
          <w:b/>
          <w:sz w:val="22"/>
          <w:szCs w:val="22"/>
        </w:rPr>
      </w:pPr>
      <w:r w:rsidRPr="000624C4">
        <w:rPr>
          <w:rFonts w:asciiTheme="minorHAnsi" w:eastAsia="Calibri" w:hAnsiTheme="minorHAnsi"/>
          <w:b/>
          <w:sz w:val="22"/>
          <w:szCs w:val="22"/>
        </w:rPr>
        <w:lastRenderedPageBreak/>
        <w:t>Alternate Media and E-text</w:t>
      </w:r>
    </w:p>
    <w:p w:rsidR="006A4684" w:rsidRPr="000624C4" w:rsidRDefault="006A4684" w:rsidP="006A4684">
      <w:pPr>
        <w:numPr>
          <w:ilvl w:val="0"/>
          <w:numId w:val="13"/>
        </w:numPr>
        <w:spacing w:before="120" w:after="120" w:line="276" w:lineRule="auto"/>
        <w:rPr>
          <w:rFonts w:asciiTheme="minorHAnsi" w:hAnsiTheme="minorHAnsi"/>
          <w:sz w:val="22"/>
          <w:szCs w:val="22"/>
        </w:rPr>
      </w:pPr>
      <w:r w:rsidRPr="000624C4">
        <w:rPr>
          <w:rFonts w:asciiTheme="minorHAnsi" w:hAnsiTheme="minorHAnsi"/>
          <w:sz w:val="22"/>
          <w:szCs w:val="22"/>
        </w:rPr>
        <w:t xml:space="preserve">During AY17, a Graduate Assistant was hired to assist the Alternate Media Specialist in converting text into an electronic format. This GA replaced the Text Conversionist employee, who was cut due to budgetary concerns during AY16. </w:t>
      </w:r>
    </w:p>
    <w:p w:rsidR="006A4684" w:rsidRPr="000624C4" w:rsidRDefault="006A4684" w:rsidP="006A4684">
      <w:pPr>
        <w:numPr>
          <w:ilvl w:val="0"/>
          <w:numId w:val="13"/>
        </w:numPr>
        <w:spacing w:before="120" w:after="120" w:line="276" w:lineRule="auto"/>
        <w:rPr>
          <w:rFonts w:asciiTheme="minorHAnsi" w:eastAsia="Calibri" w:hAnsiTheme="minorHAnsi"/>
          <w:sz w:val="22"/>
          <w:szCs w:val="22"/>
        </w:rPr>
      </w:pPr>
      <w:r w:rsidRPr="000624C4">
        <w:rPr>
          <w:rFonts w:asciiTheme="minorHAnsi" w:eastAsia="Calibri" w:hAnsiTheme="minorHAnsi"/>
          <w:sz w:val="22"/>
          <w:szCs w:val="22"/>
        </w:rPr>
        <w:t>Purging the digital library has resumed with the help of the GA. Archiving continues on a yearly basis.</w:t>
      </w:r>
    </w:p>
    <w:p w:rsidR="006A4684" w:rsidRPr="00820A2B" w:rsidRDefault="006A4684" w:rsidP="006A4684">
      <w:pPr>
        <w:numPr>
          <w:ilvl w:val="0"/>
          <w:numId w:val="13"/>
        </w:numPr>
        <w:spacing w:before="120" w:after="120" w:line="276" w:lineRule="auto"/>
        <w:rPr>
          <w:rFonts w:asciiTheme="minorHAnsi" w:hAnsiTheme="minorHAnsi"/>
          <w:sz w:val="22"/>
          <w:szCs w:val="22"/>
        </w:rPr>
      </w:pPr>
      <w:r w:rsidRPr="000624C4">
        <w:rPr>
          <w:rFonts w:asciiTheme="minorHAnsi" w:hAnsiTheme="minorHAnsi"/>
          <w:sz w:val="22"/>
          <w:szCs w:val="22"/>
        </w:rPr>
        <w:t xml:space="preserve">The AMTS continued to improve the process of converting text into electronic format in order to generate material which aligns with standards in the field. While the chart below represents the numbers of books converted in AY17, it does not reflect the increased level of effort required to produce higher quality e-text for students with disabilities.  </w:t>
      </w:r>
      <w:r w:rsidRPr="000624C4">
        <w:rPr>
          <w:rFonts w:asciiTheme="minorHAnsi" w:eastAsia="Calibri" w:hAnsiTheme="minorHAnsi"/>
          <w:sz w:val="22"/>
          <w:szCs w:val="22"/>
        </w:rPr>
        <w:t xml:space="preserve">Currently, the e-text library contains 890 books. </w:t>
      </w:r>
    </w:p>
    <w:p w:rsidR="006A4684" w:rsidRPr="000624C4" w:rsidRDefault="006A4684" w:rsidP="006A4684">
      <w:pPr>
        <w:jc w:val="both"/>
        <w:rPr>
          <w:rFonts w:asciiTheme="minorHAnsi" w:hAnsiTheme="minorHAnsi"/>
          <w:b/>
          <w:sz w:val="22"/>
          <w:szCs w:val="22"/>
        </w:rPr>
      </w:pPr>
    </w:p>
    <w:tbl>
      <w:tblPr>
        <w:tblStyle w:val="TableGrid"/>
        <w:tblW w:w="9483" w:type="dxa"/>
        <w:tblLook w:val="04A0" w:firstRow="1" w:lastRow="0" w:firstColumn="1" w:lastColumn="0" w:noHBand="0" w:noVBand="1"/>
      </w:tblPr>
      <w:tblGrid>
        <w:gridCol w:w="1357"/>
        <w:gridCol w:w="1137"/>
        <w:gridCol w:w="1145"/>
        <w:gridCol w:w="1570"/>
        <w:gridCol w:w="1376"/>
        <w:gridCol w:w="1247"/>
        <w:gridCol w:w="1651"/>
      </w:tblGrid>
      <w:tr w:rsidR="00820A2B" w:rsidRPr="000624C4" w:rsidTr="00C13CBF">
        <w:trPr>
          <w:trHeight w:val="655"/>
        </w:trPr>
        <w:tc>
          <w:tcPr>
            <w:tcW w:w="1357" w:type="dxa"/>
            <w:shd w:val="clear" w:color="auto" w:fill="B8CCE4" w:themeFill="accent1" w:themeFillTint="66"/>
          </w:tcPr>
          <w:p w:rsidR="006A4684" w:rsidRPr="000624C4" w:rsidRDefault="006A4684" w:rsidP="00820A2B">
            <w:pPr>
              <w:spacing w:after="200"/>
              <w:rPr>
                <w:rFonts w:asciiTheme="minorHAnsi" w:eastAsia="Calibri" w:hAnsiTheme="minorHAnsi"/>
                <w:b/>
                <w:sz w:val="22"/>
                <w:szCs w:val="22"/>
              </w:rPr>
            </w:pPr>
          </w:p>
          <w:p w:rsidR="006A4684" w:rsidRPr="000624C4" w:rsidRDefault="006A4684" w:rsidP="00820A2B">
            <w:pPr>
              <w:spacing w:after="200"/>
              <w:rPr>
                <w:rFonts w:asciiTheme="minorHAnsi" w:eastAsia="Calibri" w:hAnsiTheme="minorHAnsi"/>
                <w:b/>
                <w:sz w:val="22"/>
                <w:szCs w:val="22"/>
              </w:rPr>
            </w:pPr>
            <w:r w:rsidRPr="000624C4">
              <w:rPr>
                <w:rFonts w:asciiTheme="minorHAnsi" w:eastAsia="Calibri" w:hAnsiTheme="minorHAnsi"/>
                <w:b/>
                <w:sz w:val="22"/>
                <w:szCs w:val="22"/>
              </w:rPr>
              <w:t>Semester</w:t>
            </w:r>
          </w:p>
        </w:tc>
        <w:tc>
          <w:tcPr>
            <w:tcW w:w="1137" w:type="dxa"/>
            <w:shd w:val="clear" w:color="auto" w:fill="B8CCE4" w:themeFill="accent1" w:themeFillTint="66"/>
          </w:tcPr>
          <w:p w:rsidR="006A4684" w:rsidRPr="000624C4" w:rsidRDefault="006A4684" w:rsidP="00820A2B">
            <w:pPr>
              <w:spacing w:after="200"/>
              <w:jc w:val="center"/>
              <w:rPr>
                <w:rFonts w:asciiTheme="minorHAnsi" w:eastAsia="Calibri" w:hAnsiTheme="minorHAnsi"/>
                <w:b/>
                <w:sz w:val="22"/>
                <w:szCs w:val="22"/>
              </w:rPr>
            </w:pPr>
            <w:r w:rsidRPr="000624C4">
              <w:rPr>
                <w:rFonts w:asciiTheme="minorHAnsi" w:eastAsia="Calibri" w:hAnsiTheme="minorHAnsi"/>
                <w:b/>
                <w:sz w:val="22"/>
                <w:szCs w:val="22"/>
              </w:rPr>
              <w:t># of students eligible for e-text</w:t>
            </w:r>
          </w:p>
        </w:tc>
        <w:tc>
          <w:tcPr>
            <w:tcW w:w="1145" w:type="dxa"/>
            <w:shd w:val="clear" w:color="auto" w:fill="B8CCE4" w:themeFill="accent1" w:themeFillTint="66"/>
            <w:hideMark/>
          </w:tcPr>
          <w:p w:rsidR="006A4684" w:rsidRPr="000624C4" w:rsidRDefault="006A4684" w:rsidP="00820A2B">
            <w:pPr>
              <w:spacing w:after="200"/>
              <w:jc w:val="center"/>
              <w:rPr>
                <w:rFonts w:asciiTheme="minorHAnsi" w:eastAsia="Calibri" w:hAnsiTheme="minorHAnsi"/>
                <w:b/>
                <w:sz w:val="22"/>
                <w:szCs w:val="22"/>
              </w:rPr>
            </w:pPr>
            <w:r w:rsidRPr="000624C4">
              <w:rPr>
                <w:rFonts w:asciiTheme="minorHAnsi" w:eastAsia="Calibri" w:hAnsiTheme="minorHAnsi"/>
                <w:b/>
                <w:sz w:val="22"/>
                <w:szCs w:val="22"/>
              </w:rPr>
              <w:t># of students requested e-text</w:t>
            </w:r>
          </w:p>
        </w:tc>
        <w:tc>
          <w:tcPr>
            <w:tcW w:w="1570" w:type="dxa"/>
            <w:shd w:val="clear" w:color="auto" w:fill="B8CCE4" w:themeFill="accent1" w:themeFillTint="66"/>
            <w:hideMark/>
          </w:tcPr>
          <w:p w:rsidR="006A4684" w:rsidRPr="000624C4" w:rsidRDefault="006A4684" w:rsidP="00820A2B">
            <w:pPr>
              <w:spacing w:after="200"/>
              <w:jc w:val="center"/>
              <w:rPr>
                <w:rFonts w:asciiTheme="minorHAnsi" w:eastAsia="Calibri" w:hAnsiTheme="minorHAnsi"/>
                <w:b/>
                <w:sz w:val="22"/>
                <w:szCs w:val="22"/>
              </w:rPr>
            </w:pPr>
            <w:r w:rsidRPr="000624C4">
              <w:rPr>
                <w:rFonts w:asciiTheme="minorHAnsi" w:eastAsia="Calibri" w:hAnsiTheme="minorHAnsi"/>
                <w:b/>
                <w:sz w:val="22"/>
                <w:szCs w:val="22"/>
              </w:rPr>
              <w:t>Total # of books provided</w:t>
            </w:r>
          </w:p>
        </w:tc>
        <w:tc>
          <w:tcPr>
            <w:tcW w:w="1376" w:type="dxa"/>
            <w:shd w:val="clear" w:color="auto" w:fill="B8CCE4" w:themeFill="accent1" w:themeFillTint="66"/>
          </w:tcPr>
          <w:p w:rsidR="006A4684" w:rsidRPr="000624C4" w:rsidRDefault="006A4684" w:rsidP="00820A2B">
            <w:pPr>
              <w:spacing w:after="200"/>
              <w:jc w:val="center"/>
              <w:rPr>
                <w:rFonts w:asciiTheme="minorHAnsi" w:eastAsia="Calibri" w:hAnsiTheme="minorHAnsi"/>
                <w:b/>
                <w:sz w:val="22"/>
                <w:szCs w:val="22"/>
              </w:rPr>
            </w:pPr>
            <w:r w:rsidRPr="000624C4">
              <w:rPr>
                <w:rFonts w:asciiTheme="minorHAnsi" w:eastAsia="Calibri" w:hAnsiTheme="minorHAnsi"/>
                <w:b/>
                <w:sz w:val="22"/>
                <w:szCs w:val="22"/>
              </w:rPr>
              <w:t># of books provided from our e-text library</w:t>
            </w:r>
          </w:p>
        </w:tc>
        <w:tc>
          <w:tcPr>
            <w:tcW w:w="1247" w:type="dxa"/>
            <w:shd w:val="clear" w:color="auto" w:fill="B8CCE4" w:themeFill="accent1" w:themeFillTint="66"/>
            <w:hideMark/>
          </w:tcPr>
          <w:p w:rsidR="006A4684" w:rsidRPr="000624C4" w:rsidRDefault="006A4684" w:rsidP="00820A2B">
            <w:pPr>
              <w:spacing w:after="200"/>
              <w:jc w:val="center"/>
              <w:rPr>
                <w:rFonts w:asciiTheme="minorHAnsi" w:eastAsia="Calibri" w:hAnsiTheme="minorHAnsi"/>
                <w:b/>
                <w:sz w:val="22"/>
                <w:szCs w:val="22"/>
              </w:rPr>
            </w:pPr>
            <w:r w:rsidRPr="000624C4">
              <w:rPr>
                <w:rFonts w:asciiTheme="minorHAnsi" w:eastAsia="Calibri" w:hAnsiTheme="minorHAnsi"/>
                <w:b/>
                <w:sz w:val="22"/>
                <w:szCs w:val="22"/>
              </w:rPr>
              <w:t># of books converted and/or edited</w:t>
            </w:r>
          </w:p>
        </w:tc>
        <w:tc>
          <w:tcPr>
            <w:tcW w:w="1651" w:type="dxa"/>
            <w:shd w:val="clear" w:color="auto" w:fill="B8CCE4" w:themeFill="accent1" w:themeFillTint="66"/>
            <w:hideMark/>
          </w:tcPr>
          <w:p w:rsidR="006A4684" w:rsidRPr="000624C4" w:rsidRDefault="006A4684" w:rsidP="00820A2B">
            <w:pPr>
              <w:spacing w:after="200"/>
              <w:jc w:val="center"/>
              <w:rPr>
                <w:rFonts w:asciiTheme="minorHAnsi" w:eastAsia="Calibri" w:hAnsiTheme="minorHAnsi"/>
                <w:b/>
                <w:sz w:val="22"/>
                <w:szCs w:val="22"/>
              </w:rPr>
            </w:pPr>
            <w:r w:rsidRPr="000624C4">
              <w:rPr>
                <w:rFonts w:asciiTheme="minorHAnsi" w:eastAsia="Calibri" w:hAnsiTheme="minorHAnsi"/>
                <w:b/>
                <w:sz w:val="22"/>
                <w:szCs w:val="22"/>
              </w:rPr>
              <w:t># of books provided through Learning Ally</w:t>
            </w:r>
          </w:p>
        </w:tc>
      </w:tr>
      <w:tr w:rsidR="006A4684" w:rsidRPr="000624C4" w:rsidTr="00820A2B">
        <w:trPr>
          <w:trHeight w:val="262"/>
        </w:trPr>
        <w:tc>
          <w:tcPr>
            <w:tcW w:w="1357" w:type="dxa"/>
            <w:hideMark/>
          </w:tcPr>
          <w:p w:rsidR="006A4684" w:rsidRPr="000624C4" w:rsidRDefault="006A4684" w:rsidP="00820A2B">
            <w:pPr>
              <w:spacing w:after="200"/>
              <w:rPr>
                <w:rFonts w:asciiTheme="minorHAnsi" w:eastAsia="Calibri" w:hAnsiTheme="minorHAnsi"/>
                <w:sz w:val="22"/>
                <w:szCs w:val="22"/>
              </w:rPr>
            </w:pPr>
            <w:r w:rsidRPr="000624C4">
              <w:rPr>
                <w:rFonts w:asciiTheme="minorHAnsi" w:eastAsia="Calibri" w:hAnsiTheme="minorHAnsi"/>
                <w:sz w:val="22"/>
                <w:szCs w:val="22"/>
              </w:rPr>
              <w:t>Summer 16</w:t>
            </w:r>
          </w:p>
        </w:tc>
        <w:tc>
          <w:tcPr>
            <w:tcW w:w="1137" w:type="dxa"/>
          </w:tcPr>
          <w:p w:rsidR="006A4684" w:rsidRPr="000624C4" w:rsidRDefault="006A4684" w:rsidP="00820A2B">
            <w:pPr>
              <w:spacing w:after="200"/>
              <w:jc w:val="center"/>
              <w:rPr>
                <w:rFonts w:asciiTheme="minorHAnsi" w:eastAsia="Calibri" w:hAnsiTheme="minorHAnsi"/>
                <w:sz w:val="22"/>
                <w:szCs w:val="22"/>
              </w:rPr>
            </w:pPr>
            <w:r w:rsidRPr="000624C4">
              <w:rPr>
                <w:rFonts w:asciiTheme="minorHAnsi" w:eastAsia="Calibri" w:hAnsiTheme="minorHAnsi"/>
                <w:sz w:val="22"/>
                <w:szCs w:val="22"/>
              </w:rPr>
              <w:t>30</w:t>
            </w:r>
          </w:p>
        </w:tc>
        <w:tc>
          <w:tcPr>
            <w:tcW w:w="1145" w:type="dxa"/>
          </w:tcPr>
          <w:p w:rsidR="006A4684" w:rsidRPr="000624C4" w:rsidRDefault="006A4684" w:rsidP="00820A2B">
            <w:pPr>
              <w:spacing w:after="200"/>
              <w:jc w:val="center"/>
              <w:rPr>
                <w:rFonts w:asciiTheme="minorHAnsi" w:eastAsia="Calibri" w:hAnsiTheme="minorHAnsi"/>
                <w:sz w:val="22"/>
                <w:szCs w:val="22"/>
              </w:rPr>
            </w:pPr>
            <w:r w:rsidRPr="000624C4">
              <w:rPr>
                <w:rFonts w:asciiTheme="minorHAnsi" w:eastAsia="Calibri" w:hAnsiTheme="minorHAnsi"/>
                <w:sz w:val="22"/>
                <w:szCs w:val="22"/>
              </w:rPr>
              <w:t>1</w:t>
            </w:r>
            <w:r w:rsidR="00820A2B">
              <w:rPr>
                <w:rFonts w:asciiTheme="minorHAnsi" w:eastAsia="Calibri" w:hAnsiTheme="minorHAnsi"/>
                <w:sz w:val="22"/>
                <w:szCs w:val="22"/>
              </w:rPr>
              <w:t xml:space="preserve"> (3%)</w:t>
            </w:r>
          </w:p>
        </w:tc>
        <w:tc>
          <w:tcPr>
            <w:tcW w:w="1570" w:type="dxa"/>
          </w:tcPr>
          <w:p w:rsidR="006A4684" w:rsidRPr="000624C4" w:rsidRDefault="006A4684" w:rsidP="00820A2B">
            <w:pPr>
              <w:spacing w:after="200"/>
              <w:jc w:val="center"/>
              <w:rPr>
                <w:rFonts w:asciiTheme="minorHAnsi" w:eastAsia="Calibri" w:hAnsiTheme="minorHAnsi"/>
                <w:sz w:val="22"/>
                <w:szCs w:val="22"/>
              </w:rPr>
            </w:pPr>
            <w:r w:rsidRPr="000624C4">
              <w:rPr>
                <w:rFonts w:asciiTheme="minorHAnsi" w:eastAsia="Calibri" w:hAnsiTheme="minorHAnsi"/>
                <w:sz w:val="22"/>
                <w:szCs w:val="22"/>
              </w:rPr>
              <w:t>3</w:t>
            </w:r>
          </w:p>
        </w:tc>
        <w:tc>
          <w:tcPr>
            <w:tcW w:w="1376" w:type="dxa"/>
          </w:tcPr>
          <w:p w:rsidR="006A4684" w:rsidRPr="000624C4" w:rsidRDefault="006A4684" w:rsidP="00820A2B">
            <w:pPr>
              <w:spacing w:after="200"/>
              <w:jc w:val="center"/>
              <w:rPr>
                <w:rFonts w:asciiTheme="minorHAnsi" w:eastAsia="Calibri" w:hAnsiTheme="minorHAnsi"/>
                <w:sz w:val="22"/>
                <w:szCs w:val="22"/>
              </w:rPr>
            </w:pPr>
            <w:r w:rsidRPr="000624C4">
              <w:rPr>
                <w:rFonts w:asciiTheme="minorHAnsi" w:eastAsia="Calibri" w:hAnsiTheme="minorHAnsi"/>
                <w:sz w:val="22"/>
                <w:szCs w:val="22"/>
              </w:rPr>
              <w:t>1</w:t>
            </w:r>
          </w:p>
        </w:tc>
        <w:tc>
          <w:tcPr>
            <w:tcW w:w="1247" w:type="dxa"/>
          </w:tcPr>
          <w:p w:rsidR="006A4684" w:rsidRPr="000624C4" w:rsidRDefault="006A4684" w:rsidP="00820A2B">
            <w:pPr>
              <w:spacing w:after="200"/>
              <w:jc w:val="center"/>
              <w:rPr>
                <w:rFonts w:asciiTheme="minorHAnsi" w:eastAsia="Calibri" w:hAnsiTheme="minorHAnsi"/>
                <w:sz w:val="22"/>
                <w:szCs w:val="22"/>
              </w:rPr>
            </w:pPr>
            <w:r w:rsidRPr="000624C4">
              <w:rPr>
                <w:rFonts w:asciiTheme="minorHAnsi" w:eastAsia="Calibri" w:hAnsiTheme="minorHAnsi"/>
                <w:sz w:val="22"/>
                <w:szCs w:val="22"/>
              </w:rPr>
              <w:t>2</w:t>
            </w:r>
          </w:p>
        </w:tc>
        <w:tc>
          <w:tcPr>
            <w:tcW w:w="1651" w:type="dxa"/>
          </w:tcPr>
          <w:p w:rsidR="006A4684" w:rsidRPr="000624C4" w:rsidRDefault="006A4684" w:rsidP="00820A2B">
            <w:pPr>
              <w:spacing w:after="200"/>
              <w:jc w:val="center"/>
              <w:rPr>
                <w:rFonts w:asciiTheme="minorHAnsi" w:eastAsia="Calibri" w:hAnsiTheme="minorHAnsi"/>
                <w:sz w:val="22"/>
                <w:szCs w:val="22"/>
              </w:rPr>
            </w:pPr>
            <w:r w:rsidRPr="000624C4">
              <w:rPr>
                <w:rFonts w:asciiTheme="minorHAnsi" w:eastAsia="Calibri" w:hAnsiTheme="minorHAnsi"/>
                <w:sz w:val="22"/>
                <w:szCs w:val="22"/>
              </w:rPr>
              <w:t>0</w:t>
            </w:r>
          </w:p>
        </w:tc>
      </w:tr>
      <w:tr w:rsidR="006A4684" w:rsidRPr="000624C4" w:rsidTr="00820A2B">
        <w:trPr>
          <w:trHeight w:val="303"/>
        </w:trPr>
        <w:tc>
          <w:tcPr>
            <w:tcW w:w="1357" w:type="dxa"/>
            <w:hideMark/>
          </w:tcPr>
          <w:p w:rsidR="006A4684" w:rsidRPr="000624C4" w:rsidRDefault="006A4684" w:rsidP="00820A2B">
            <w:pPr>
              <w:spacing w:after="200"/>
              <w:rPr>
                <w:rFonts w:asciiTheme="minorHAnsi" w:eastAsia="Calibri" w:hAnsiTheme="minorHAnsi"/>
                <w:sz w:val="22"/>
                <w:szCs w:val="22"/>
              </w:rPr>
            </w:pPr>
            <w:r w:rsidRPr="000624C4">
              <w:rPr>
                <w:rFonts w:asciiTheme="minorHAnsi" w:eastAsia="Calibri" w:hAnsiTheme="minorHAnsi"/>
                <w:sz w:val="22"/>
                <w:szCs w:val="22"/>
              </w:rPr>
              <w:t>Fall 16</w:t>
            </w:r>
          </w:p>
        </w:tc>
        <w:tc>
          <w:tcPr>
            <w:tcW w:w="1137" w:type="dxa"/>
          </w:tcPr>
          <w:p w:rsidR="006A4684" w:rsidRPr="000624C4" w:rsidRDefault="006A4684" w:rsidP="00820A2B">
            <w:pPr>
              <w:spacing w:after="200"/>
              <w:jc w:val="center"/>
              <w:rPr>
                <w:rFonts w:asciiTheme="minorHAnsi" w:eastAsia="Calibri" w:hAnsiTheme="minorHAnsi"/>
                <w:sz w:val="22"/>
                <w:szCs w:val="22"/>
              </w:rPr>
            </w:pPr>
            <w:r w:rsidRPr="000624C4">
              <w:rPr>
                <w:rFonts w:asciiTheme="minorHAnsi" w:eastAsia="Calibri" w:hAnsiTheme="minorHAnsi"/>
                <w:sz w:val="22"/>
                <w:szCs w:val="22"/>
              </w:rPr>
              <w:t>32</w:t>
            </w:r>
          </w:p>
        </w:tc>
        <w:tc>
          <w:tcPr>
            <w:tcW w:w="1145" w:type="dxa"/>
          </w:tcPr>
          <w:p w:rsidR="006A4684" w:rsidRPr="000624C4" w:rsidRDefault="006A4684" w:rsidP="00820A2B">
            <w:pPr>
              <w:spacing w:after="200"/>
              <w:jc w:val="center"/>
              <w:rPr>
                <w:rFonts w:asciiTheme="minorHAnsi" w:eastAsia="Calibri" w:hAnsiTheme="minorHAnsi"/>
                <w:sz w:val="22"/>
                <w:szCs w:val="22"/>
              </w:rPr>
            </w:pPr>
            <w:r w:rsidRPr="000624C4">
              <w:rPr>
                <w:rFonts w:asciiTheme="minorHAnsi" w:eastAsia="Calibri" w:hAnsiTheme="minorHAnsi"/>
                <w:sz w:val="22"/>
                <w:szCs w:val="22"/>
              </w:rPr>
              <w:t>15</w:t>
            </w:r>
            <w:r w:rsidR="00820A2B">
              <w:rPr>
                <w:rFonts w:asciiTheme="minorHAnsi" w:eastAsia="Calibri" w:hAnsiTheme="minorHAnsi"/>
                <w:sz w:val="22"/>
                <w:szCs w:val="22"/>
              </w:rPr>
              <w:t xml:space="preserve"> (47%)</w:t>
            </w:r>
          </w:p>
        </w:tc>
        <w:tc>
          <w:tcPr>
            <w:tcW w:w="1570" w:type="dxa"/>
          </w:tcPr>
          <w:p w:rsidR="006A4684" w:rsidRPr="000624C4" w:rsidRDefault="006A4684" w:rsidP="00820A2B">
            <w:pPr>
              <w:spacing w:after="200"/>
              <w:jc w:val="center"/>
              <w:rPr>
                <w:rFonts w:asciiTheme="minorHAnsi" w:eastAsia="Calibri" w:hAnsiTheme="minorHAnsi"/>
                <w:sz w:val="22"/>
                <w:szCs w:val="22"/>
              </w:rPr>
            </w:pPr>
            <w:r w:rsidRPr="000624C4">
              <w:rPr>
                <w:rFonts w:asciiTheme="minorHAnsi" w:eastAsia="Calibri" w:hAnsiTheme="minorHAnsi"/>
                <w:sz w:val="22"/>
                <w:szCs w:val="22"/>
              </w:rPr>
              <w:t>92</w:t>
            </w:r>
          </w:p>
        </w:tc>
        <w:tc>
          <w:tcPr>
            <w:tcW w:w="1376" w:type="dxa"/>
          </w:tcPr>
          <w:p w:rsidR="006A4684" w:rsidRPr="000624C4" w:rsidRDefault="006A4684" w:rsidP="00820A2B">
            <w:pPr>
              <w:spacing w:after="200"/>
              <w:jc w:val="center"/>
              <w:rPr>
                <w:rFonts w:asciiTheme="minorHAnsi" w:eastAsia="Calibri" w:hAnsiTheme="minorHAnsi"/>
                <w:sz w:val="22"/>
                <w:szCs w:val="22"/>
              </w:rPr>
            </w:pPr>
            <w:r w:rsidRPr="000624C4">
              <w:rPr>
                <w:rFonts w:asciiTheme="minorHAnsi" w:eastAsia="Calibri" w:hAnsiTheme="minorHAnsi"/>
                <w:sz w:val="22"/>
                <w:szCs w:val="22"/>
              </w:rPr>
              <w:t>17</w:t>
            </w:r>
          </w:p>
        </w:tc>
        <w:tc>
          <w:tcPr>
            <w:tcW w:w="1247" w:type="dxa"/>
          </w:tcPr>
          <w:p w:rsidR="006A4684" w:rsidRPr="000624C4" w:rsidRDefault="006A4684" w:rsidP="00820A2B">
            <w:pPr>
              <w:spacing w:after="200"/>
              <w:jc w:val="center"/>
              <w:rPr>
                <w:rFonts w:asciiTheme="minorHAnsi" w:eastAsia="Calibri" w:hAnsiTheme="minorHAnsi"/>
                <w:sz w:val="22"/>
                <w:szCs w:val="22"/>
              </w:rPr>
            </w:pPr>
            <w:r w:rsidRPr="000624C4">
              <w:rPr>
                <w:rFonts w:asciiTheme="minorHAnsi" w:eastAsia="Calibri" w:hAnsiTheme="minorHAnsi"/>
                <w:sz w:val="22"/>
                <w:szCs w:val="22"/>
              </w:rPr>
              <w:t>37</w:t>
            </w:r>
          </w:p>
        </w:tc>
        <w:tc>
          <w:tcPr>
            <w:tcW w:w="1651" w:type="dxa"/>
          </w:tcPr>
          <w:p w:rsidR="006A4684" w:rsidRPr="000624C4" w:rsidRDefault="006A4684" w:rsidP="00820A2B">
            <w:pPr>
              <w:spacing w:after="200"/>
              <w:jc w:val="center"/>
              <w:rPr>
                <w:rFonts w:asciiTheme="minorHAnsi" w:eastAsia="Calibri" w:hAnsiTheme="minorHAnsi"/>
                <w:sz w:val="22"/>
                <w:szCs w:val="22"/>
              </w:rPr>
            </w:pPr>
            <w:r w:rsidRPr="000624C4">
              <w:rPr>
                <w:rFonts w:asciiTheme="minorHAnsi" w:eastAsia="Calibri" w:hAnsiTheme="minorHAnsi"/>
                <w:sz w:val="22"/>
                <w:szCs w:val="22"/>
              </w:rPr>
              <w:t>38</w:t>
            </w:r>
          </w:p>
        </w:tc>
      </w:tr>
      <w:tr w:rsidR="006A4684" w:rsidRPr="000624C4" w:rsidTr="00820A2B">
        <w:trPr>
          <w:trHeight w:val="268"/>
        </w:trPr>
        <w:tc>
          <w:tcPr>
            <w:tcW w:w="1357" w:type="dxa"/>
            <w:hideMark/>
          </w:tcPr>
          <w:p w:rsidR="006A4684" w:rsidRPr="000624C4" w:rsidRDefault="006A4684" w:rsidP="00820A2B">
            <w:pPr>
              <w:spacing w:after="200"/>
              <w:rPr>
                <w:rFonts w:asciiTheme="minorHAnsi" w:eastAsia="Calibri" w:hAnsiTheme="minorHAnsi"/>
                <w:sz w:val="22"/>
                <w:szCs w:val="22"/>
              </w:rPr>
            </w:pPr>
            <w:r w:rsidRPr="000624C4">
              <w:rPr>
                <w:rFonts w:asciiTheme="minorHAnsi" w:eastAsia="Calibri" w:hAnsiTheme="minorHAnsi"/>
                <w:sz w:val="22"/>
                <w:szCs w:val="22"/>
              </w:rPr>
              <w:t>Spring 17</w:t>
            </w:r>
          </w:p>
        </w:tc>
        <w:tc>
          <w:tcPr>
            <w:tcW w:w="1137" w:type="dxa"/>
          </w:tcPr>
          <w:p w:rsidR="006A4684" w:rsidRPr="000624C4" w:rsidRDefault="006A4684" w:rsidP="00820A2B">
            <w:pPr>
              <w:spacing w:after="200"/>
              <w:jc w:val="center"/>
              <w:rPr>
                <w:rFonts w:asciiTheme="minorHAnsi" w:eastAsia="Calibri" w:hAnsiTheme="minorHAnsi"/>
                <w:sz w:val="22"/>
                <w:szCs w:val="22"/>
              </w:rPr>
            </w:pPr>
            <w:r w:rsidRPr="000624C4">
              <w:rPr>
                <w:rFonts w:asciiTheme="minorHAnsi" w:eastAsia="Calibri" w:hAnsiTheme="minorHAnsi"/>
                <w:sz w:val="22"/>
                <w:szCs w:val="22"/>
              </w:rPr>
              <w:t>36</w:t>
            </w:r>
          </w:p>
        </w:tc>
        <w:tc>
          <w:tcPr>
            <w:tcW w:w="1145" w:type="dxa"/>
          </w:tcPr>
          <w:p w:rsidR="006A4684" w:rsidRPr="000624C4" w:rsidRDefault="006A4684" w:rsidP="00820A2B">
            <w:pPr>
              <w:spacing w:after="200"/>
              <w:jc w:val="center"/>
              <w:rPr>
                <w:rFonts w:asciiTheme="minorHAnsi" w:eastAsia="Calibri" w:hAnsiTheme="minorHAnsi"/>
                <w:sz w:val="22"/>
                <w:szCs w:val="22"/>
              </w:rPr>
            </w:pPr>
            <w:r w:rsidRPr="000624C4">
              <w:rPr>
                <w:rFonts w:asciiTheme="minorHAnsi" w:eastAsia="Calibri" w:hAnsiTheme="minorHAnsi"/>
                <w:sz w:val="22"/>
                <w:szCs w:val="22"/>
              </w:rPr>
              <w:t>18</w:t>
            </w:r>
            <w:r w:rsidR="00820A2B">
              <w:rPr>
                <w:rFonts w:asciiTheme="minorHAnsi" w:eastAsia="Calibri" w:hAnsiTheme="minorHAnsi"/>
                <w:sz w:val="22"/>
                <w:szCs w:val="22"/>
              </w:rPr>
              <w:t xml:space="preserve"> (50%)</w:t>
            </w:r>
          </w:p>
        </w:tc>
        <w:tc>
          <w:tcPr>
            <w:tcW w:w="1570" w:type="dxa"/>
          </w:tcPr>
          <w:p w:rsidR="006A4684" w:rsidRPr="000624C4" w:rsidRDefault="006A4684" w:rsidP="00820A2B">
            <w:pPr>
              <w:spacing w:after="200"/>
              <w:jc w:val="center"/>
              <w:rPr>
                <w:rFonts w:asciiTheme="minorHAnsi" w:eastAsia="Calibri" w:hAnsiTheme="minorHAnsi"/>
                <w:sz w:val="22"/>
                <w:szCs w:val="22"/>
              </w:rPr>
            </w:pPr>
            <w:r w:rsidRPr="000624C4">
              <w:rPr>
                <w:rFonts w:asciiTheme="minorHAnsi" w:eastAsia="Calibri" w:hAnsiTheme="minorHAnsi"/>
                <w:sz w:val="22"/>
                <w:szCs w:val="22"/>
              </w:rPr>
              <w:t>126</w:t>
            </w:r>
            <w:r w:rsidR="00820A2B">
              <w:rPr>
                <w:rFonts w:asciiTheme="minorHAnsi" w:eastAsia="Calibri" w:hAnsiTheme="minorHAnsi"/>
                <w:sz w:val="22"/>
                <w:szCs w:val="22"/>
              </w:rPr>
              <w:t xml:space="preserve"> </w:t>
            </w:r>
          </w:p>
        </w:tc>
        <w:tc>
          <w:tcPr>
            <w:tcW w:w="1376" w:type="dxa"/>
          </w:tcPr>
          <w:p w:rsidR="006A4684" w:rsidRPr="000624C4" w:rsidRDefault="006A4684" w:rsidP="00820A2B">
            <w:pPr>
              <w:spacing w:after="200"/>
              <w:jc w:val="center"/>
              <w:rPr>
                <w:rFonts w:asciiTheme="minorHAnsi" w:eastAsia="Calibri" w:hAnsiTheme="minorHAnsi"/>
                <w:sz w:val="22"/>
                <w:szCs w:val="22"/>
              </w:rPr>
            </w:pPr>
            <w:r w:rsidRPr="000624C4">
              <w:rPr>
                <w:rFonts w:asciiTheme="minorHAnsi" w:eastAsia="Calibri" w:hAnsiTheme="minorHAnsi"/>
                <w:sz w:val="22"/>
                <w:szCs w:val="22"/>
              </w:rPr>
              <w:t>38</w:t>
            </w:r>
          </w:p>
        </w:tc>
        <w:tc>
          <w:tcPr>
            <w:tcW w:w="1247" w:type="dxa"/>
          </w:tcPr>
          <w:p w:rsidR="006A4684" w:rsidRPr="000624C4" w:rsidRDefault="006A4684" w:rsidP="00820A2B">
            <w:pPr>
              <w:spacing w:after="200"/>
              <w:jc w:val="center"/>
              <w:rPr>
                <w:rFonts w:asciiTheme="minorHAnsi" w:eastAsia="Calibri" w:hAnsiTheme="minorHAnsi"/>
                <w:sz w:val="22"/>
                <w:szCs w:val="22"/>
              </w:rPr>
            </w:pPr>
            <w:r w:rsidRPr="000624C4">
              <w:rPr>
                <w:rFonts w:asciiTheme="minorHAnsi" w:eastAsia="Calibri" w:hAnsiTheme="minorHAnsi"/>
                <w:sz w:val="22"/>
                <w:szCs w:val="22"/>
              </w:rPr>
              <w:t>24</w:t>
            </w:r>
          </w:p>
        </w:tc>
        <w:tc>
          <w:tcPr>
            <w:tcW w:w="1651" w:type="dxa"/>
          </w:tcPr>
          <w:p w:rsidR="006A4684" w:rsidRPr="000624C4" w:rsidRDefault="006A4684" w:rsidP="00820A2B">
            <w:pPr>
              <w:spacing w:after="200"/>
              <w:jc w:val="center"/>
              <w:rPr>
                <w:rFonts w:asciiTheme="minorHAnsi" w:eastAsia="Calibri" w:hAnsiTheme="minorHAnsi"/>
                <w:sz w:val="22"/>
                <w:szCs w:val="22"/>
              </w:rPr>
            </w:pPr>
            <w:r w:rsidRPr="000624C4">
              <w:rPr>
                <w:rFonts w:asciiTheme="minorHAnsi" w:eastAsia="Calibri" w:hAnsiTheme="minorHAnsi"/>
                <w:sz w:val="22"/>
                <w:szCs w:val="22"/>
              </w:rPr>
              <w:t>64</w:t>
            </w:r>
          </w:p>
        </w:tc>
      </w:tr>
      <w:tr w:rsidR="006A4684" w:rsidRPr="000624C4" w:rsidTr="00820A2B">
        <w:trPr>
          <w:trHeight w:val="232"/>
        </w:trPr>
        <w:tc>
          <w:tcPr>
            <w:tcW w:w="1357" w:type="dxa"/>
            <w:hideMark/>
          </w:tcPr>
          <w:p w:rsidR="006A4684" w:rsidRPr="000624C4" w:rsidRDefault="006A4684" w:rsidP="00820A2B">
            <w:pPr>
              <w:spacing w:after="200"/>
              <w:rPr>
                <w:rFonts w:asciiTheme="minorHAnsi" w:eastAsia="Calibri" w:hAnsiTheme="minorHAnsi"/>
                <w:b/>
                <w:sz w:val="22"/>
                <w:szCs w:val="22"/>
              </w:rPr>
            </w:pPr>
            <w:r w:rsidRPr="000624C4">
              <w:rPr>
                <w:rFonts w:asciiTheme="minorHAnsi" w:eastAsia="Calibri" w:hAnsiTheme="minorHAnsi"/>
                <w:b/>
                <w:sz w:val="22"/>
                <w:szCs w:val="22"/>
              </w:rPr>
              <w:t>Totals</w:t>
            </w:r>
          </w:p>
        </w:tc>
        <w:tc>
          <w:tcPr>
            <w:tcW w:w="1137" w:type="dxa"/>
          </w:tcPr>
          <w:p w:rsidR="006A4684" w:rsidRPr="000624C4" w:rsidRDefault="006A4684" w:rsidP="00820A2B">
            <w:pPr>
              <w:spacing w:after="200"/>
              <w:jc w:val="center"/>
              <w:rPr>
                <w:rFonts w:asciiTheme="minorHAnsi" w:eastAsia="Calibri" w:hAnsiTheme="minorHAnsi"/>
                <w:b/>
                <w:sz w:val="22"/>
                <w:szCs w:val="22"/>
              </w:rPr>
            </w:pPr>
          </w:p>
        </w:tc>
        <w:tc>
          <w:tcPr>
            <w:tcW w:w="1145" w:type="dxa"/>
          </w:tcPr>
          <w:p w:rsidR="006A4684" w:rsidRPr="000624C4" w:rsidRDefault="006A4684" w:rsidP="00820A2B">
            <w:pPr>
              <w:spacing w:after="200"/>
              <w:jc w:val="center"/>
              <w:rPr>
                <w:rFonts w:asciiTheme="minorHAnsi" w:eastAsia="Calibri" w:hAnsiTheme="minorHAnsi"/>
                <w:b/>
                <w:sz w:val="22"/>
                <w:szCs w:val="22"/>
              </w:rPr>
            </w:pPr>
          </w:p>
        </w:tc>
        <w:tc>
          <w:tcPr>
            <w:tcW w:w="1570" w:type="dxa"/>
          </w:tcPr>
          <w:p w:rsidR="006A4684" w:rsidRPr="000624C4" w:rsidRDefault="006A4684" w:rsidP="00820A2B">
            <w:pPr>
              <w:spacing w:after="200"/>
              <w:jc w:val="center"/>
              <w:rPr>
                <w:rFonts w:asciiTheme="minorHAnsi" w:eastAsia="Calibri" w:hAnsiTheme="minorHAnsi"/>
                <w:b/>
                <w:sz w:val="22"/>
                <w:szCs w:val="22"/>
              </w:rPr>
            </w:pPr>
            <w:r w:rsidRPr="000624C4">
              <w:rPr>
                <w:rFonts w:asciiTheme="minorHAnsi" w:eastAsia="Calibri" w:hAnsiTheme="minorHAnsi"/>
                <w:b/>
                <w:sz w:val="22"/>
                <w:szCs w:val="22"/>
              </w:rPr>
              <w:t>221</w:t>
            </w:r>
          </w:p>
        </w:tc>
        <w:tc>
          <w:tcPr>
            <w:tcW w:w="1376" w:type="dxa"/>
          </w:tcPr>
          <w:p w:rsidR="006A4684" w:rsidRPr="000624C4" w:rsidRDefault="006A4684" w:rsidP="00820A2B">
            <w:pPr>
              <w:spacing w:after="200"/>
              <w:jc w:val="center"/>
              <w:rPr>
                <w:rFonts w:asciiTheme="minorHAnsi" w:eastAsia="Calibri" w:hAnsiTheme="minorHAnsi"/>
                <w:b/>
                <w:sz w:val="22"/>
                <w:szCs w:val="22"/>
              </w:rPr>
            </w:pPr>
            <w:r w:rsidRPr="000624C4">
              <w:rPr>
                <w:rFonts w:asciiTheme="minorHAnsi" w:eastAsia="Calibri" w:hAnsiTheme="minorHAnsi"/>
                <w:b/>
                <w:sz w:val="22"/>
                <w:szCs w:val="22"/>
              </w:rPr>
              <w:t>56</w:t>
            </w:r>
          </w:p>
        </w:tc>
        <w:tc>
          <w:tcPr>
            <w:tcW w:w="1247" w:type="dxa"/>
          </w:tcPr>
          <w:p w:rsidR="006A4684" w:rsidRPr="000624C4" w:rsidRDefault="006A4684" w:rsidP="00820A2B">
            <w:pPr>
              <w:spacing w:after="200"/>
              <w:jc w:val="center"/>
              <w:rPr>
                <w:rFonts w:asciiTheme="minorHAnsi" w:eastAsia="Calibri" w:hAnsiTheme="minorHAnsi"/>
                <w:b/>
                <w:sz w:val="22"/>
                <w:szCs w:val="22"/>
              </w:rPr>
            </w:pPr>
            <w:r w:rsidRPr="000624C4">
              <w:rPr>
                <w:rFonts w:asciiTheme="minorHAnsi" w:eastAsia="Calibri" w:hAnsiTheme="minorHAnsi"/>
                <w:b/>
                <w:sz w:val="22"/>
                <w:szCs w:val="22"/>
              </w:rPr>
              <w:t>63</w:t>
            </w:r>
          </w:p>
        </w:tc>
        <w:tc>
          <w:tcPr>
            <w:tcW w:w="1651" w:type="dxa"/>
          </w:tcPr>
          <w:p w:rsidR="006A4684" w:rsidRPr="000624C4" w:rsidRDefault="006A4684" w:rsidP="00820A2B">
            <w:pPr>
              <w:spacing w:after="200"/>
              <w:jc w:val="center"/>
              <w:rPr>
                <w:rFonts w:asciiTheme="minorHAnsi" w:eastAsia="Calibri" w:hAnsiTheme="minorHAnsi"/>
                <w:b/>
                <w:sz w:val="22"/>
                <w:szCs w:val="22"/>
              </w:rPr>
            </w:pPr>
            <w:r w:rsidRPr="000624C4">
              <w:rPr>
                <w:rFonts w:asciiTheme="minorHAnsi" w:eastAsia="Calibri" w:hAnsiTheme="minorHAnsi"/>
                <w:b/>
                <w:sz w:val="22"/>
                <w:szCs w:val="22"/>
              </w:rPr>
              <w:t>102</w:t>
            </w:r>
          </w:p>
        </w:tc>
      </w:tr>
    </w:tbl>
    <w:p w:rsidR="006A4684" w:rsidRPr="000624C4" w:rsidRDefault="006A4684" w:rsidP="006A4684">
      <w:pPr>
        <w:rPr>
          <w:rFonts w:asciiTheme="minorHAnsi" w:eastAsiaTheme="minorHAnsi" w:hAnsiTheme="minorHAnsi"/>
          <w:color w:val="0000FF"/>
          <w:sz w:val="22"/>
          <w:szCs w:val="22"/>
        </w:rPr>
      </w:pPr>
    </w:p>
    <w:p w:rsidR="006A4684" w:rsidRPr="000624C4" w:rsidRDefault="006A4684" w:rsidP="006A4684">
      <w:pPr>
        <w:rPr>
          <w:rFonts w:asciiTheme="minorHAnsi" w:hAnsiTheme="minorHAnsi"/>
          <w:b/>
          <w:sz w:val="22"/>
          <w:szCs w:val="22"/>
        </w:rPr>
      </w:pPr>
      <w:r w:rsidRPr="000624C4">
        <w:rPr>
          <w:rFonts w:asciiTheme="minorHAnsi" w:hAnsiTheme="minorHAnsi"/>
          <w:b/>
          <w:sz w:val="22"/>
          <w:szCs w:val="22"/>
        </w:rPr>
        <w:t>FOCUS</w:t>
      </w:r>
    </w:p>
    <w:p w:rsidR="006A4684" w:rsidRPr="000624C4" w:rsidRDefault="006A4684" w:rsidP="006A4684">
      <w:pPr>
        <w:rPr>
          <w:rFonts w:asciiTheme="minorHAnsi" w:hAnsiTheme="minorHAnsi"/>
          <w:i/>
          <w:sz w:val="22"/>
          <w:szCs w:val="22"/>
        </w:rPr>
      </w:pPr>
    </w:p>
    <w:p w:rsidR="006A4684" w:rsidRPr="000624C4" w:rsidRDefault="006A4684" w:rsidP="006A4684">
      <w:pPr>
        <w:pStyle w:val="Default"/>
        <w:rPr>
          <w:rFonts w:asciiTheme="minorHAnsi" w:hAnsiTheme="minorHAnsi"/>
          <w:color w:val="auto"/>
          <w:sz w:val="22"/>
          <w:szCs w:val="22"/>
        </w:rPr>
      </w:pPr>
      <w:r w:rsidRPr="000624C4">
        <w:rPr>
          <w:rFonts w:asciiTheme="minorHAnsi" w:hAnsiTheme="minorHAnsi"/>
          <w:color w:val="auto"/>
          <w:sz w:val="22"/>
          <w:szCs w:val="22"/>
        </w:rPr>
        <w:t>The FOCUS program, which is in its tenth year, was designed to teach students with disabilities specific compensatory strategies and skill sets while increasing their academic confidence and desire to finish college. By identifying students who might require this specific type of support, FOCUS is able to play a significant role in the Office of Student Disability Services’ efforts to increase university retention.  In conjunction with other campus resources, students in the FOCUS program have a plan that is tailored to take into account the students’ unique academic needs related to their disability in order to increase the level of individual success.</w:t>
      </w:r>
    </w:p>
    <w:p w:rsidR="006A4684" w:rsidRPr="000624C4" w:rsidRDefault="006A4684" w:rsidP="006A4684">
      <w:pPr>
        <w:pStyle w:val="Default"/>
        <w:rPr>
          <w:rFonts w:asciiTheme="minorHAnsi" w:hAnsiTheme="minorHAnsi"/>
          <w:color w:val="0000FF"/>
          <w:sz w:val="22"/>
          <w:szCs w:val="22"/>
        </w:rPr>
      </w:pPr>
    </w:p>
    <w:p w:rsidR="006A4684" w:rsidRPr="000624C4" w:rsidRDefault="006A4684" w:rsidP="006A4684">
      <w:pPr>
        <w:pStyle w:val="Default"/>
        <w:rPr>
          <w:rFonts w:asciiTheme="minorHAnsi" w:hAnsiTheme="minorHAnsi"/>
          <w:color w:val="auto"/>
          <w:sz w:val="22"/>
          <w:szCs w:val="22"/>
        </w:rPr>
      </w:pPr>
      <w:r w:rsidRPr="000624C4">
        <w:rPr>
          <w:rFonts w:asciiTheme="minorHAnsi" w:hAnsiTheme="minorHAnsi"/>
          <w:color w:val="auto"/>
          <w:sz w:val="22"/>
          <w:szCs w:val="22"/>
        </w:rPr>
        <w:t xml:space="preserve">The Focus program also allows junior, senior, and graduate level EIU students the opportunity to gain experience in their chosen field of study by working as a FOCUS mentor.  </w:t>
      </w:r>
      <w:r w:rsidR="003703E5">
        <w:rPr>
          <w:rFonts w:asciiTheme="minorHAnsi" w:hAnsiTheme="minorHAnsi"/>
          <w:color w:val="auto"/>
          <w:sz w:val="22"/>
          <w:szCs w:val="22"/>
        </w:rPr>
        <w:t>This year, o</w:t>
      </w:r>
      <w:r w:rsidRPr="000624C4">
        <w:rPr>
          <w:rFonts w:asciiTheme="minorHAnsi" w:hAnsiTheme="minorHAnsi"/>
          <w:color w:val="auto"/>
          <w:sz w:val="22"/>
          <w:szCs w:val="22"/>
        </w:rPr>
        <w:t xml:space="preserve">ne graduate assistant from the Communication Disorders and Sciences Program was assigned to run the program with four undergraduate student mentors for </w:t>
      </w:r>
      <w:r w:rsidR="003703E5">
        <w:rPr>
          <w:rFonts w:asciiTheme="minorHAnsi" w:hAnsiTheme="minorHAnsi"/>
          <w:color w:val="auto"/>
          <w:sz w:val="22"/>
          <w:szCs w:val="22"/>
        </w:rPr>
        <w:t>spring semester</w:t>
      </w:r>
      <w:r w:rsidRPr="000624C4">
        <w:rPr>
          <w:rFonts w:asciiTheme="minorHAnsi" w:hAnsiTheme="minorHAnsi"/>
          <w:color w:val="auto"/>
          <w:sz w:val="22"/>
          <w:szCs w:val="22"/>
        </w:rPr>
        <w:t>. In addition to their knowledge of working with students with disabilities, they were trained to identify specific areas of deficit using disability documentation, student interview, and informal assessment of skills.</w:t>
      </w:r>
    </w:p>
    <w:p w:rsidR="006A4684" w:rsidRPr="000624C4" w:rsidRDefault="006A4684" w:rsidP="006A4684">
      <w:pPr>
        <w:pStyle w:val="Default"/>
        <w:rPr>
          <w:rFonts w:asciiTheme="minorHAnsi" w:hAnsiTheme="minorHAnsi"/>
          <w:color w:val="auto"/>
          <w:sz w:val="22"/>
          <w:szCs w:val="22"/>
        </w:rPr>
      </w:pPr>
    </w:p>
    <w:p w:rsidR="006A4684" w:rsidRPr="000624C4" w:rsidRDefault="006A4684" w:rsidP="006A4684">
      <w:pPr>
        <w:pStyle w:val="Default"/>
        <w:rPr>
          <w:rFonts w:asciiTheme="minorHAnsi" w:hAnsiTheme="minorHAnsi"/>
          <w:color w:val="auto"/>
          <w:sz w:val="22"/>
          <w:szCs w:val="22"/>
        </w:rPr>
      </w:pPr>
      <w:r w:rsidRPr="000624C4">
        <w:rPr>
          <w:rFonts w:asciiTheme="minorHAnsi" w:hAnsiTheme="minorHAnsi"/>
          <w:color w:val="auto"/>
          <w:sz w:val="22"/>
          <w:szCs w:val="22"/>
        </w:rPr>
        <w:t>Using this information, they addressed academic needs in consideration of disability-related skill deficits. Some of the key components of the program include:</w:t>
      </w:r>
    </w:p>
    <w:p w:rsidR="006A4684" w:rsidRPr="000624C4" w:rsidRDefault="006A4684" w:rsidP="006A4684">
      <w:pPr>
        <w:pStyle w:val="Default"/>
        <w:rPr>
          <w:rFonts w:asciiTheme="minorHAnsi" w:hAnsiTheme="minorHAnsi"/>
          <w:color w:val="auto"/>
          <w:sz w:val="22"/>
          <w:szCs w:val="22"/>
        </w:rPr>
      </w:pPr>
    </w:p>
    <w:p w:rsidR="006A4684" w:rsidRPr="000624C4" w:rsidRDefault="006A4684" w:rsidP="006A4684">
      <w:pPr>
        <w:pStyle w:val="Default"/>
        <w:numPr>
          <w:ilvl w:val="0"/>
          <w:numId w:val="16"/>
        </w:numPr>
        <w:rPr>
          <w:rFonts w:asciiTheme="minorHAnsi" w:hAnsiTheme="minorHAnsi"/>
          <w:color w:val="auto"/>
          <w:sz w:val="22"/>
          <w:szCs w:val="22"/>
        </w:rPr>
      </w:pPr>
      <w:r w:rsidRPr="000624C4">
        <w:rPr>
          <w:rFonts w:asciiTheme="minorHAnsi" w:hAnsiTheme="minorHAnsi"/>
          <w:color w:val="auto"/>
          <w:sz w:val="22"/>
          <w:szCs w:val="22"/>
        </w:rPr>
        <w:t>Helping participants gain a better understanding of their disability and how it impacts them in an academic setting.</w:t>
      </w:r>
    </w:p>
    <w:p w:rsidR="006A4684" w:rsidRPr="000624C4" w:rsidRDefault="006A4684" w:rsidP="006A4684">
      <w:pPr>
        <w:pStyle w:val="Default"/>
        <w:ind w:left="720"/>
        <w:rPr>
          <w:rFonts w:asciiTheme="minorHAnsi" w:hAnsiTheme="minorHAnsi"/>
          <w:color w:val="auto"/>
          <w:sz w:val="22"/>
          <w:szCs w:val="22"/>
        </w:rPr>
      </w:pPr>
    </w:p>
    <w:p w:rsidR="006A4684" w:rsidRPr="000624C4" w:rsidRDefault="006A4684" w:rsidP="006A4684">
      <w:pPr>
        <w:pStyle w:val="Default"/>
        <w:numPr>
          <w:ilvl w:val="0"/>
          <w:numId w:val="16"/>
        </w:numPr>
        <w:rPr>
          <w:rFonts w:asciiTheme="minorHAnsi" w:hAnsiTheme="minorHAnsi"/>
          <w:color w:val="auto"/>
          <w:sz w:val="22"/>
          <w:szCs w:val="22"/>
        </w:rPr>
      </w:pPr>
      <w:r w:rsidRPr="000624C4">
        <w:rPr>
          <w:rFonts w:asciiTheme="minorHAnsi" w:hAnsiTheme="minorHAnsi"/>
          <w:color w:val="auto"/>
          <w:sz w:val="22"/>
          <w:szCs w:val="22"/>
        </w:rPr>
        <w:lastRenderedPageBreak/>
        <w:t>Helping participants identify personal learning styles and how that impacts individual learning needs.</w:t>
      </w:r>
    </w:p>
    <w:p w:rsidR="006A4684" w:rsidRPr="000624C4" w:rsidRDefault="006A4684" w:rsidP="006A4684">
      <w:pPr>
        <w:pStyle w:val="Default"/>
        <w:ind w:left="720"/>
        <w:rPr>
          <w:rFonts w:asciiTheme="minorHAnsi" w:hAnsiTheme="minorHAnsi"/>
          <w:color w:val="auto"/>
          <w:sz w:val="22"/>
          <w:szCs w:val="22"/>
        </w:rPr>
      </w:pPr>
    </w:p>
    <w:p w:rsidR="006A4684" w:rsidRPr="000624C4" w:rsidRDefault="006A4684" w:rsidP="006A4684">
      <w:pPr>
        <w:pStyle w:val="Default"/>
        <w:numPr>
          <w:ilvl w:val="0"/>
          <w:numId w:val="16"/>
        </w:numPr>
        <w:rPr>
          <w:rFonts w:asciiTheme="minorHAnsi" w:hAnsiTheme="minorHAnsi"/>
          <w:color w:val="auto"/>
          <w:sz w:val="22"/>
          <w:szCs w:val="22"/>
        </w:rPr>
      </w:pPr>
      <w:r w:rsidRPr="000624C4">
        <w:rPr>
          <w:rFonts w:asciiTheme="minorHAnsi" w:hAnsiTheme="minorHAnsi"/>
          <w:color w:val="auto"/>
          <w:sz w:val="22"/>
          <w:szCs w:val="22"/>
        </w:rPr>
        <w:t>Guiding development of critical thinking skills, such as analyzing information, applying it, and illustrating it.</w:t>
      </w:r>
    </w:p>
    <w:p w:rsidR="006A4684" w:rsidRPr="000624C4" w:rsidRDefault="006A4684" w:rsidP="006A4684">
      <w:pPr>
        <w:pStyle w:val="Default"/>
        <w:ind w:left="720"/>
        <w:rPr>
          <w:rFonts w:asciiTheme="minorHAnsi" w:hAnsiTheme="minorHAnsi"/>
          <w:color w:val="auto"/>
          <w:sz w:val="22"/>
          <w:szCs w:val="22"/>
        </w:rPr>
      </w:pPr>
    </w:p>
    <w:p w:rsidR="006A4684" w:rsidRPr="000624C4" w:rsidRDefault="006A4684" w:rsidP="006A4684">
      <w:pPr>
        <w:pStyle w:val="Default"/>
        <w:numPr>
          <w:ilvl w:val="0"/>
          <w:numId w:val="16"/>
        </w:numPr>
        <w:rPr>
          <w:rFonts w:asciiTheme="minorHAnsi" w:hAnsiTheme="minorHAnsi"/>
          <w:color w:val="auto"/>
          <w:sz w:val="22"/>
          <w:szCs w:val="22"/>
        </w:rPr>
      </w:pPr>
      <w:r w:rsidRPr="000624C4">
        <w:rPr>
          <w:rFonts w:asciiTheme="minorHAnsi" w:hAnsiTheme="minorHAnsi"/>
          <w:color w:val="auto"/>
          <w:sz w:val="22"/>
          <w:szCs w:val="22"/>
        </w:rPr>
        <w:t>Reinforcing the use of designated accommodations.</w:t>
      </w:r>
    </w:p>
    <w:p w:rsidR="006A4684" w:rsidRPr="000624C4" w:rsidRDefault="006A4684" w:rsidP="006A4684">
      <w:pPr>
        <w:pStyle w:val="Default"/>
        <w:rPr>
          <w:rFonts w:asciiTheme="minorHAnsi" w:hAnsiTheme="minorHAnsi"/>
          <w:color w:val="auto"/>
          <w:sz w:val="22"/>
          <w:szCs w:val="22"/>
        </w:rPr>
      </w:pPr>
    </w:p>
    <w:p w:rsidR="006A4684" w:rsidRPr="000624C4" w:rsidRDefault="006A4684" w:rsidP="006A4684">
      <w:pPr>
        <w:pStyle w:val="Default"/>
        <w:numPr>
          <w:ilvl w:val="0"/>
          <w:numId w:val="16"/>
        </w:numPr>
        <w:rPr>
          <w:rFonts w:asciiTheme="minorHAnsi" w:hAnsiTheme="minorHAnsi"/>
          <w:color w:val="auto"/>
          <w:sz w:val="22"/>
          <w:szCs w:val="22"/>
        </w:rPr>
      </w:pPr>
      <w:r w:rsidRPr="000624C4">
        <w:rPr>
          <w:rFonts w:asciiTheme="minorHAnsi" w:hAnsiTheme="minorHAnsi"/>
          <w:color w:val="auto"/>
          <w:sz w:val="22"/>
          <w:szCs w:val="22"/>
        </w:rPr>
        <w:t xml:space="preserve">Helping students determine who to go to when experiencing various difficulties when they have questions. </w:t>
      </w:r>
    </w:p>
    <w:p w:rsidR="006A4684" w:rsidRPr="000624C4" w:rsidRDefault="006A4684" w:rsidP="006A4684">
      <w:pPr>
        <w:pStyle w:val="Default"/>
        <w:rPr>
          <w:rFonts w:asciiTheme="minorHAnsi" w:hAnsiTheme="minorHAnsi"/>
          <w:color w:val="auto"/>
          <w:sz w:val="22"/>
          <w:szCs w:val="22"/>
        </w:rPr>
      </w:pPr>
    </w:p>
    <w:p w:rsidR="006A4684" w:rsidRPr="000624C4" w:rsidRDefault="006A4684" w:rsidP="006A4684">
      <w:pPr>
        <w:pStyle w:val="Default"/>
        <w:numPr>
          <w:ilvl w:val="0"/>
          <w:numId w:val="16"/>
        </w:numPr>
        <w:rPr>
          <w:rFonts w:asciiTheme="minorHAnsi" w:hAnsiTheme="minorHAnsi"/>
          <w:color w:val="auto"/>
          <w:sz w:val="22"/>
          <w:szCs w:val="22"/>
        </w:rPr>
      </w:pPr>
      <w:r w:rsidRPr="000624C4">
        <w:rPr>
          <w:rFonts w:asciiTheme="minorHAnsi" w:hAnsiTheme="minorHAnsi"/>
          <w:color w:val="auto"/>
          <w:sz w:val="22"/>
          <w:szCs w:val="22"/>
        </w:rPr>
        <w:t>A thorough demonstration of PAWS, D2L, library webpage, adaptive software such as Kurzweil, Inspiration, and text-to-speech programs.</w:t>
      </w:r>
    </w:p>
    <w:p w:rsidR="006A4684" w:rsidRPr="000624C4" w:rsidRDefault="006A4684" w:rsidP="006A4684">
      <w:pPr>
        <w:pStyle w:val="Default"/>
        <w:rPr>
          <w:rFonts w:asciiTheme="minorHAnsi" w:hAnsiTheme="minorHAnsi"/>
          <w:color w:val="auto"/>
          <w:sz w:val="22"/>
          <w:szCs w:val="22"/>
        </w:rPr>
      </w:pPr>
    </w:p>
    <w:p w:rsidR="006A4684" w:rsidRPr="000624C4" w:rsidRDefault="006A4684" w:rsidP="006A4684">
      <w:pPr>
        <w:pStyle w:val="Default"/>
        <w:numPr>
          <w:ilvl w:val="0"/>
          <w:numId w:val="16"/>
        </w:numPr>
        <w:rPr>
          <w:rFonts w:asciiTheme="minorHAnsi" w:hAnsiTheme="minorHAnsi"/>
          <w:color w:val="auto"/>
          <w:sz w:val="22"/>
          <w:szCs w:val="22"/>
        </w:rPr>
      </w:pPr>
      <w:r w:rsidRPr="000624C4">
        <w:rPr>
          <w:rFonts w:asciiTheme="minorHAnsi" w:hAnsiTheme="minorHAnsi"/>
          <w:color w:val="auto"/>
          <w:sz w:val="22"/>
          <w:szCs w:val="22"/>
        </w:rPr>
        <w:t>Exposing them to specific methods of taking notes, studying for tests, reading assigned material, etc. (including the use of adaptive technology) using the students deficit areas as a reference point.</w:t>
      </w:r>
    </w:p>
    <w:p w:rsidR="006A4684" w:rsidRPr="000624C4" w:rsidRDefault="006A4684" w:rsidP="006A4684">
      <w:pPr>
        <w:pStyle w:val="Default"/>
        <w:rPr>
          <w:rFonts w:asciiTheme="minorHAnsi" w:hAnsiTheme="minorHAnsi"/>
          <w:color w:val="auto"/>
          <w:sz w:val="22"/>
          <w:szCs w:val="22"/>
        </w:rPr>
      </w:pPr>
    </w:p>
    <w:p w:rsidR="006A4684" w:rsidRPr="000624C4" w:rsidRDefault="006A4684" w:rsidP="006A4684">
      <w:pPr>
        <w:pStyle w:val="Default"/>
        <w:numPr>
          <w:ilvl w:val="0"/>
          <w:numId w:val="15"/>
        </w:numPr>
        <w:rPr>
          <w:rFonts w:asciiTheme="minorHAnsi" w:hAnsiTheme="minorHAnsi"/>
          <w:color w:val="auto"/>
          <w:sz w:val="22"/>
          <w:szCs w:val="22"/>
        </w:rPr>
      </w:pPr>
      <w:r w:rsidRPr="000624C4">
        <w:rPr>
          <w:rFonts w:asciiTheme="minorHAnsi" w:hAnsiTheme="minorHAnsi"/>
          <w:color w:val="auto"/>
          <w:sz w:val="22"/>
          <w:szCs w:val="22"/>
        </w:rPr>
        <w:t>Supporting their transition from the highly supported K-12 system to increased self-advocacy skills and independence within the university setting.</w:t>
      </w:r>
    </w:p>
    <w:p w:rsidR="006A4684" w:rsidRPr="000624C4" w:rsidRDefault="006A4684" w:rsidP="006A4684">
      <w:pPr>
        <w:pStyle w:val="ListParagraph"/>
        <w:rPr>
          <w:rFonts w:asciiTheme="minorHAnsi" w:hAnsiTheme="minorHAnsi"/>
          <w:sz w:val="22"/>
          <w:szCs w:val="22"/>
        </w:rPr>
      </w:pPr>
    </w:p>
    <w:p w:rsidR="006A4684" w:rsidRPr="000624C4" w:rsidRDefault="006A4684" w:rsidP="006A4684">
      <w:pPr>
        <w:tabs>
          <w:tab w:val="left" w:pos="1237"/>
        </w:tabs>
        <w:rPr>
          <w:rFonts w:asciiTheme="minorHAnsi" w:hAnsiTheme="minorHAnsi"/>
          <w:sz w:val="22"/>
          <w:szCs w:val="22"/>
        </w:rPr>
      </w:pPr>
      <w:r w:rsidRPr="000624C4">
        <w:rPr>
          <w:rFonts w:asciiTheme="minorHAnsi" w:hAnsiTheme="minorHAnsi"/>
          <w:sz w:val="22"/>
          <w:szCs w:val="22"/>
        </w:rPr>
        <w:t>In AY17, there were a total of 16 participants in the FOCUS Program.</w:t>
      </w:r>
      <w:r w:rsidR="003703E5">
        <w:rPr>
          <w:rFonts w:asciiTheme="minorHAnsi" w:hAnsiTheme="minorHAnsi"/>
          <w:sz w:val="22"/>
          <w:szCs w:val="22"/>
        </w:rPr>
        <w:t xml:space="preserve">  Because grant funds were received at the end of the fall semester, the program was only in operation in Spring 2017.</w:t>
      </w:r>
      <w:r w:rsidRPr="000624C4">
        <w:rPr>
          <w:rFonts w:asciiTheme="minorHAnsi" w:hAnsiTheme="minorHAnsi"/>
          <w:sz w:val="22"/>
          <w:szCs w:val="22"/>
        </w:rPr>
        <w:t xml:space="preserve">  </w:t>
      </w:r>
    </w:p>
    <w:p w:rsidR="006A4684" w:rsidRPr="000624C4" w:rsidRDefault="006A4684" w:rsidP="006A4684">
      <w:pPr>
        <w:tabs>
          <w:tab w:val="left" w:pos="1237"/>
        </w:tabs>
        <w:rPr>
          <w:rFonts w:asciiTheme="minorHAnsi" w:hAnsiTheme="minorHAnsi"/>
          <w:sz w:val="22"/>
          <w:szCs w:val="22"/>
        </w:rPr>
      </w:pPr>
      <w:r w:rsidRPr="000624C4">
        <w:rPr>
          <w:rFonts w:asciiTheme="minorHAnsi" w:hAnsiTheme="minorHAnsi"/>
          <w:sz w:val="22"/>
          <w:szCs w:val="22"/>
        </w:rPr>
        <w:t xml:space="preserve"> </w:t>
      </w:r>
    </w:p>
    <w:p w:rsidR="006A4684" w:rsidRPr="000624C4" w:rsidRDefault="006A4684" w:rsidP="006A4684">
      <w:pPr>
        <w:tabs>
          <w:tab w:val="left" w:pos="1237"/>
        </w:tabs>
        <w:rPr>
          <w:rFonts w:asciiTheme="minorHAnsi" w:hAnsiTheme="minorHAnsi"/>
          <w:sz w:val="22"/>
          <w:szCs w:val="22"/>
        </w:rPr>
      </w:pPr>
      <w:r w:rsidRPr="000624C4">
        <w:rPr>
          <w:rFonts w:asciiTheme="minorHAnsi" w:hAnsiTheme="minorHAnsi"/>
          <w:sz w:val="22"/>
          <w:szCs w:val="22"/>
        </w:rPr>
        <w:t xml:space="preserve">Typically, the more time students participate in the FOCUS Program, the better they do academically.  Seven of the sixteen participants who attended FOCUS regularly had cumulative GPA’s of 3.0-4.0 at the end of the spring semester.  Fifteen participants had a cumulative GPA of at least 2.0.  </w:t>
      </w:r>
    </w:p>
    <w:p w:rsidR="006A4684" w:rsidRPr="000624C4" w:rsidRDefault="006A4684" w:rsidP="006A4684">
      <w:pPr>
        <w:rPr>
          <w:rFonts w:asciiTheme="minorHAnsi" w:hAnsiTheme="minorHAnsi"/>
          <w:sz w:val="22"/>
          <w:szCs w:val="22"/>
        </w:rPr>
      </w:pPr>
    </w:p>
    <w:p w:rsidR="006A4684" w:rsidRPr="00C13CBF" w:rsidRDefault="006A4684" w:rsidP="00C13CBF">
      <w:pPr>
        <w:pStyle w:val="Default"/>
        <w:rPr>
          <w:rFonts w:asciiTheme="minorHAnsi" w:hAnsiTheme="minorHAnsi"/>
          <w:sz w:val="22"/>
          <w:szCs w:val="22"/>
        </w:rPr>
      </w:pPr>
      <w:r w:rsidRPr="000624C4">
        <w:rPr>
          <w:rFonts w:asciiTheme="minorHAnsi" w:hAnsiTheme="minorHAnsi"/>
          <w:sz w:val="22"/>
          <w:szCs w:val="22"/>
        </w:rPr>
        <w:t>FOCUS students are surveyed each semester to better understand their views before and after participating in FOCUS.  Students consistently reported that FOCUS truly has made a difference in how they feel about school and that FOCUS truly helped them improve their grades in school.  Those surveyed also stated that FOCUS truly helped raise their confidence regarding their ability to succeed in college.  Additionally, the students expressed an increased understanding of a variety of skills required to be successful at the college level.</w:t>
      </w:r>
    </w:p>
    <w:p w:rsidR="007A683D" w:rsidRPr="00140A55" w:rsidRDefault="007A683D" w:rsidP="007A683D">
      <w:pPr>
        <w:contextualSpacing/>
        <w:rPr>
          <w:rFonts w:asciiTheme="minorHAnsi" w:eastAsiaTheme="minorHAnsi" w:hAnsiTheme="minorHAnsi"/>
          <w:color w:val="FF0000"/>
          <w:sz w:val="22"/>
          <w:szCs w:val="22"/>
        </w:rPr>
      </w:pPr>
    </w:p>
    <w:p w:rsidR="009E4BAF" w:rsidRPr="00140A55" w:rsidRDefault="009E4BAF" w:rsidP="00D67185">
      <w:pPr>
        <w:pBdr>
          <w:top w:val="single" w:sz="12" w:space="1" w:color="auto"/>
          <w:left w:val="single" w:sz="12" w:space="23" w:color="auto"/>
          <w:bottom w:val="single" w:sz="12" w:space="1" w:color="auto"/>
          <w:right w:val="single" w:sz="12" w:space="4" w:color="auto"/>
        </w:pBdr>
        <w:shd w:val="clear" w:color="auto" w:fill="D1FBD3"/>
        <w:ind w:left="360"/>
        <w:jc w:val="center"/>
        <w:rPr>
          <w:rFonts w:asciiTheme="minorHAnsi" w:hAnsiTheme="minorHAnsi"/>
          <w:b/>
          <w:color w:val="FF0000"/>
        </w:rPr>
      </w:pPr>
    </w:p>
    <w:p w:rsidR="009E4BAF" w:rsidRPr="00A36464" w:rsidRDefault="009E4BAF" w:rsidP="00D67185">
      <w:pPr>
        <w:pBdr>
          <w:top w:val="single" w:sz="12" w:space="1" w:color="auto"/>
          <w:left w:val="single" w:sz="12" w:space="23" w:color="auto"/>
          <w:bottom w:val="single" w:sz="12" w:space="1" w:color="auto"/>
          <w:right w:val="single" w:sz="12" w:space="4" w:color="auto"/>
        </w:pBdr>
        <w:shd w:val="clear" w:color="auto" w:fill="D1FBD3"/>
        <w:ind w:left="360"/>
        <w:jc w:val="center"/>
        <w:rPr>
          <w:rFonts w:asciiTheme="minorHAnsi" w:hAnsiTheme="minorHAnsi"/>
          <w:b/>
          <w:sz w:val="28"/>
          <w:szCs w:val="28"/>
        </w:rPr>
      </w:pPr>
      <w:r w:rsidRPr="00A36464">
        <w:rPr>
          <w:rFonts w:asciiTheme="minorHAnsi" w:hAnsiTheme="minorHAnsi"/>
          <w:b/>
          <w:sz w:val="28"/>
          <w:szCs w:val="28"/>
        </w:rPr>
        <w:t>Student Success Center</w:t>
      </w:r>
    </w:p>
    <w:p w:rsidR="009E4BAF" w:rsidRPr="00140A55" w:rsidRDefault="009E4BAF" w:rsidP="00D67185">
      <w:pPr>
        <w:pBdr>
          <w:top w:val="single" w:sz="12" w:space="1" w:color="auto"/>
          <w:left w:val="single" w:sz="12" w:space="23" w:color="auto"/>
          <w:bottom w:val="single" w:sz="12" w:space="1" w:color="auto"/>
          <w:right w:val="single" w:sz="12" w:space="4" w:color="auto"/>
        </w:pBdr>
        <w:shd w:val="clear" w:color="auto" w:fill="D1FBD3"/>
        <w:ind w:left="360"/>
        <w:rPr>
          <w:rFonts w:asciiTheme="minorHAnsi" w:hAnsiTheme="minorHAnsi"/>
          <w:b/>
          <w:color w:val="FF0000"/>
        </w:rPr>
      </w:pPr>
    </w:p>
    <w:p w:rsidR="00743A5F" w:rsidRPr="00A36464" w:rsidRDefault="00743A5F" w:rsidP="00F045CD">
      <w:pPr>
        <w:rPr>
          <w:rFonts w:asciiTheme="minorHAnsi" w:eastAsiaTheme="minorHAnsi" w:hAnsiTheme="minorHAnsi"/>
          <w:sz w:val="22"/>
          <w:szCs w:val="22"/>
        </w:rPr>
      </w:pPr>
    </w:p>
    <w:p w:rsidR="00904BAD" w:rsidRPr="00A36464" w:rsidRDefault="00904BAD" w:rsidP="00904BAD">
      <w:pPr>
        <w:rPr>
          <w:rFonts w:asciiTheme="minorHAnsi" w:hAnsiTheme="minorHAnsi"/>
          <w:sz w:val="22"/>
          <w:szCs w:val="22"/>
        </w:rPr>
      </w:pPr>
      <w:r w:rsidRPr="00A36464">
        <w:rPr>
          <w:rFonts w:asciiTheme="minorHAnsi" w:hAnsiTheme="minorHAnsi"/>
          <w:sz w:val="22"/>
          <w:szCs w:val="22"/>
        </w:rPr>
        <w:t>The Student Success Center and its Director have established the following on-going goals:</w:t>
      </w:r>
    </w:p>
    <w:p w:rsidR="00904BAD" w:rsidRPr="00A36464" w:rsidRDefault="00904BAD" w:rsidP="00904BAD">
      <w:pPr>
        <w:rPr>
          <w:rFonts w:asciiTheme="minorHAnsi" w:hAnsiTheme="minorHAnsi"/>
          <w:sz w:val="22"/>
          <w:szCs w:val="22"/>
        </w:rPr>
      </w:pPr>
    </w:p>
    <w:p w:rsidR="00904BAD" w:rsidRPr="00A36464" w:rsidRDefault="00904BAD" w:rsidP="00904BAD">
      <w:pPr>
        <w:numPr>
          <w:ilvl w:val="0"/>
          <w:numId w:val="9"/>
        </w:numPr>
        <w:rPr>
          <w:rFonts w:asciiTheme="minorHAnsi" w:hAnsiTheme="minorHAnsi"/>
          <w:sz w:val="22"/>
          <w:szCs w:val="22"/>
        </w:rPr>
      </w:pPr>
      <w:r w:rsidRPr="00A36464">
        <w:rPr>
          <w:rFonts w:asciiTheme="minorHAnsi" w:hAnsiTheme="minorHAnsi"/>
          <w:sz w:val="22"/>
          <w:szCs w:val="22"/>
        </w:rPr>
        <w:t>Provide individual learning strategy instruction, ongoing support and referral services for students seeking to improve their learning skills.</w:t>
      </w:r>
    </w:p>
    <w:p w:rsidR="00904BAD" w:rsidRPr="00A36464" w:rsidRDefault="00904BAD" w:rsidP="00904BAD">
      <w:pPr>
        <w:numPr>
          <w:ilvl w:val="0"/>
          <w:numId w:val="9"/>
        </w:numPr>
        <w:rPr>
          <w:rFonts w:asciiTheme="minorHAnsi" w:hAnsiTheme="minorHAnsi"/>
          <w:sz w:val="22"/>
          <w:szCs w:val="22"/>
        </w:rPr>
      </w:pPr>
      <w:r w:rsidRPr="00A36464">
        <w:rPr>
          <w:rFonts w:asciiTheme="minorHAnsi" w:hAnsiTheme="minorHAnsi"/>
          <w:sz w:val="22"/>
          <w:szCs w:val="22"/>
        </w:rPr>
        <w:t>Develop, support, and help implement university-wide learning initiatives, especially in the areas involving retention, at-risk student populations, and students on warning.</w:t>
      </w:r>
    </w:p>
    <w:p w:rsidR="00904BAD" w:rsidRPr="00A36464" w:rsidRDefault="00904BAD" w:rsidP="00904BAD">
      <w:pPr>
        <w:numPr>
          <w:ilvl w:val="0"/>
          <w:numId w:val="9"/>
        </w:numPr>
        <w:rPr>
          <w:rFonts w:asciiTheme="minorHAnsi" w:hAnsiTheme="minorHAnsi"/>
          <w:sz w:val="22"/>
          <w:szCs w:val="22"/>
        </w:rPr>
      </w:pPr>
      <w:r w:rsidRPr="00A36464">
        <w:rPr>
          <w:rFonts w:asciiTheme="minorHAnsi" w:hAnsiTheme="minorHAnsi"/>
          <w:sz w:val="22"/>
          <w:szCs w:val="22"/>
        </w:rPr>
        <w:t>Conduct outreach efforts to enhance the learning environment, including student workshops, classroom visits, presentations in university housing, and staff information sessions.</w:t>
      </w:r>
    </w:p>
    <w:p w:rsidR="00904BAD" w:rsidRPr="00A36464" w:rsidRDefault="00904BAD" w:rsidP="00904BAD">
      <w:pPr>
        <w:numPr>
          <w:ilvl w:val="0"/>
          <w:numId w:val="9"/>
        </w:numPr>
        <w:rPr>
          <w:rFonts w:asciiTheme="minorHAnsi" w:hAnsiTheme="minorHAnsi"/>
          <w:sz w:val="22"/>
          <w:szCs w:val="22"/>
        </w:rPr>
      </w:pPr>
      <w:r w:rsidRPr="00A36464">
        <w:rPr>
          <w:rFonts w:asciiTheme="minorHAnsi" w:hAnsiTheme="minorHAnsi"/>
          <w:sz w:val="22"/>
          <w:szCs w:val="22"/>
        </w:rPr>
        <w:t>Teach EIU 1111:  University Foundations.</w:t>
      </w:r>
    </w:p>
    <w:p w:rsidR="00904BAD" w:rsidRPr="00A36464" w:rsidRDefault="00904BAD" w:rsidP="00904BAD">
      <w:pPr>
        <w:numPr>
          <w:ilvl w:val="0"/>
          <w:numId w:val="9"/>
        </w:numPr>
        <w:rPr>
          <w:rFonts w:asciiTheme="minorHAnsi" w:hAnsiTheme="minorHAnsi"/>
          <w:sz w:val="22"/>
          <w:szCs w:val="22"/>
        </w:rPr>
      </w:pPr>
      <w:r w:rsidRPr="00A36464">
        <w:rPr>
          <w:rFonts w:asciiTheme="minorHAnsi" w:hAnsiTheme="minorHAnsi"/>
          <w:sz w:val="22"/>
          <w:szCs w:val="22"/>
        </w:rPr>
        <w:t>Provide and maintain a virtual presence through the website and other technology with links to tutoring and other student support services.</w:t>
      </w:r>
    </w:p>
    <w:p w:rsidR="00904BAD" w:rsidRPr="00A36464" w:rsidRDefault="00904BAD" w:rsidP="00904BAD">
      <w:pPr>
        <w:numPr>
          <w:ilvl w:val="0"/>
          <w:numId w:val="9"/>
        </w:numPr>
        <w:rPr>
          <w:rFonts w:asciiTheme="minorHAnsi" w:hAnsiTheme="minorHAnsi"/>
          <w:sz w:val="22"/>
          <w:szCs w:val="22"/>
        </w:rPr>
      </w:pPr>
      <w:r w:rsidRPr="00A36464">
        <w:rPr>
          <w:rFonts w:asciiTheme="minorHAnsi" w:hAnsiTheme="minorHAnsi"/>
          <w:sz w:val="22"/>
          <w:szCs w:val="22"/>
        </w:rPr>
        <w:t>Collaborate with other University offices and events.</w:t>
      </w:r>
    </w:p>
    <w:p w:rsidR="00904BAD" w:rsidRPr="00A36464" w:rsidRDefault="00904BAD" w:rsidP="00904BAD">
      <w:pPr>
        <w:numPr>
          <w:ilvl w:val="0"/>
          <w:numId w:val="9"/>
        </w:numPr>
        <w:rPr>
          <w:rFonts w:asciiTheme="minorHAnsi" w:hAnsiTheme="minorHAnsi"/>
          <w:sz w:val="22"/>
          <w:szCs w:val="22"/>
        </w:rPr>
      </w:pPr>
      <w:r w:rsidRPr="00A36464">
        <w:rPr>
          <w:rFonts w:asciiTheme="minorHAnsi" w:hAnsiTheme="minorHAnsi"/>
          <w:sz w:val="22"/>
          <w:szCs w:val="22"/>
        </w:rPr>
        <w:lastRenderedPageBreak/>
        <w:t>Serve on university committees that promote student success and retention.</w:t>
      </w:r>
    </w:p>
    <w:p w:rsidR="00904BAD" w:rsidRPr="00A36464" w:rsidRDefault="00904BAD" w:rsidP="00904BAD">
      <w:pPr>
        <w:numPr>
          <w:ilvl w:val="0"/>
          <w:numId w:val="9"/>
        </w:numPr>
        <w:rPr>
          <w:rFonts w:asciiTheme="minorHAnsi" w:hAnsiTheme="minorHAnsi"/>
          <w:sz w:val="22"/>
          <w:szCs w:val="22"/>
        </w:rPr>
      </w:pPr>
      <w:r w:rsidRPr="00A36464">
        <w:rPr>
          <w:rFonts w:asciiTheme="minorHAnsi" w:hAnsiTheme="minorHAnsi"/>
          <w:sz w:val="22"/>
          <w:szCs w:val="22"/>
        </w:rPr>
        <w:t>Engage in professional development activities.</w:t>
      </w:r>
    </w:p>
    <w:p w:rsidR="00904BAD" w:rsidRPr="00A36464" w:rsidRDefault="00904BAD" w:rsidP="00904BAD">
      <w:pPr>
        <w:numPr>
          <w:ilvl w:val="0"/>
          <w:numId w:val="9"/>
        </w:numPr>
        <w:rPr>
          <w:rFonts w:asciiTheme="minorHAnsi" w:hAnsiTheme="minorHAnsi"/>
          <w:sz w:val="22"/>
          <w:szCs w:val="22"/>
        </w:rPr>
      </w:pPr>
      <w:r w:rsidRPr="00A36464">
        <w:rPr>
          <w:rFonts w:asciiTheme="minorHAnsi" w:hAnsiTheme="minorHAnsi"/>
          <w:sz w:val="22"/>
          <w:szCs w:val="22"/>
        </w:rPr>
        <w:t>Oversee SIHL and Reinstated Student Programs.</w:t>
      </w:r>
    </w:p>
    <w:p w:rsidR="00904BAD" w:rsidRPr="00140A55" w:rsidRDefault="00904BAD" w:rsidP="00904BAD">
      <w:pPr>
        <w:rPr>
          <w:rFonts w:asciiTheme="minorHAnsi" w:hAnsiTheme="minorHAnsi"/>
          <w:color w:val="FF0000"/>
          <w:sz w:val="22"/>
          <w:szCs w:val="22"/>
        </w:rPr>
      </w:pPr>
    </w:p>
    <w:p w:rsidR="00904BAD" w:rsidRPr="00A36464" w:rsidRDefault="00904BAD" w:rsidP="00904BAD">
      <w:pPr>
        <w:rPr>
          <w:rFonts w:asciiTheme="minorHAnsi" w:hAnsiTheme="minorHAnsi"/>
          <w:sz w:val="22"/>
          <w:szCs w:val="22"/>
        </w:rPr>
      </w:pPr>
      <w:r w:rsidRPr="00A36464">
        <w:rPr>
          <w:rFonts w:asciiTheme="minorHAnsi" w:hAnsiTheme="minorHAnsi"/>
          <w:sz w:val="22"/>
          <w:szCs w:val="22"/>
        </w:rPr>
        <w:t>These goals were met by the Director</w:t>
      </w:r>
      <w:r w:rsidR="00A36464" w:rsidRPr="00A36464">
        <w:rPr>
          <w:rFonts w:asciiTheme="minorHAnsi" w:hAnsiTheme="minorHAnsi"/>
          <w:sz w:val="22"/>
          <w:szCs w:val="22"/>
        </w:rPr>
        <w:t xml:space="preserve"> </w:t>
      </w:r>
      <w:r w:rsidRPr="00A36464">
        <w:rPr>
          <w:rFonts w:asciiTheme="minorHAnsi" w:hAnsiTheme="minorHAnsi"/>
          <w:sz w:val="22"/>
          <w:szCs w:val="22"/>
        </w:rPr>
        <w:t>and the five graduate students in the SSC in the following ways:</w:t>
      </w:r>
    </w:p>
    <w:p w:rsidR="00904BAD" w:rsidRPr="00A36464" w:rsidRDefault="00904BAD" w:rsidP="00904BAD">
      <w:pPr>
        <w:rPr>
          <w:rFonts w:asciiTheme="minorHAnsi" w:hAnsiTheme="minorHAnsi"/>
          <w:sz w:val="22"/>
          <w:szCs w:val="22"/>
        </w:rPr>
      </w:pPr>
    </w:p>
    <w:p w:rsidR="00904BAD" w:rsidRPr="00A36464" w:rsidRDefault="00904BAD" w:rsidP="00CD2B5E">
      <w:pPr>
        <w:numPr>
          <w:ilvl w:val="0"/>
          <w:numId w:val="10"/>
        </w:numPr>
        <w:rPr>
          <w:rFonts w:asciiTheme="minorHAnsi" w:hAnsiTheme="minorHAnsi"/>
          <w:sz w:val="22"/>
          <w:szCs w:val="22"/>
        </w:rPr>
      </w:pPr>
      <w:r w:rsidRPr="00A36464">
        <w:rPr>
          <w:rFonts w:asciiTheme="minorHAnsi" w:hAnsiTheme="minorHAnsi"/>
          <w:sz w:val="22"/>
          <w:szCs w:val="22"/>
        </w:rPr>
        <w:t xml:space="preserve">SSC staff consulted with </w:t>
      </w:r>
      <w:r w:rsidR="00A36464" w:rsidRPr="00A36464">
        <w:rPr>
          <w:rFonts w:asciiTheme="minorHAnsi" w:hAnsiTheme="minorHAnsi"/>
          <w:sz w:val="22"/>
          <w:szCs w:val="22"/>
        </w:rPr>
        <w:t>348</w:t>
      </w:r>
      <w:r w:rsidRPr="00A36464">
        <w:rPr>
          <w:rFonts w:asciiTheme="minorHAnsi" w:hAnsiTheme="minorHAnsi"/>
          <w:sz w:val="22"/>
          <w:szCs w:val="22"/>
        </w:rPr>
        <w:t xml:space="preserve"> students (Reinstated students </w:t>
      </w:r>
      <w:r w:rsidR="00EB3D83" w:rsidRPr="00A36464">
        <w:rPr>
          <w:rFonts w:asciiTheme="minorHAnsi" w:hAnsiTheme="minorHAnsi"/>
          <w:sz w:val="22"/>
          <w:szCs w:val="22"/>
        </w:rPr>
        <w:t>6</w:t>
      </w:r>
      <w:r w:rsidR="00A36464" w:rsidRPr="00A36464">
        <w:rPr>
          <w:rFonts w:asciiTheme="minorHAnsi" w:hAnsiTheme="minorHAnsi"/>
          <w:sz w:val="22"/>
          <w:szCs w:val="22"/>
        </w:rPr>
        <w:t>3</w:t>
      </w:r>
      <w:r w:rsidRPr="00A36464">
        <w:rPr>
          <w:rFonts w:asciiTheme="minorHAnsi" w:hAnsiTheme="minorHAnsi"/>
          <w:sz w:val="22"/>
          <w:szCs w:val="22"/>
        </w:rPr>
        <w:t xml:space="preserve">; EIU 2919 </w:t>
      </w:r>
      <w:r w:rsidR="00A36464" w:rsidRPr="00A36464">
        <w:rPr>
          <w:rFonts w:asciiTheme="minorHAnsi" w:hAnsiTheme="minorHAnsi"/>
          <w:sz w:val="22"/>
          <w:szCs w:val="22"/>
        </w:rPr>
        <w:t>182</w:t>
      </w:r>
      <w:r w:rsidRPr="00A36464">
        <w:rPr>
          <w:rFonts w:asciiTheme="minorHAnsi" w:hAnsiTheme="minorHAnsi"/>
          <w:sz w:val="22"/>
          <w:szCs w:val="22"/>
        </w:rPr>
        <w:t xml:space="preserve">; Referrals </w:t>
      </w:r>
      <w:r w:rsidR="00A36464" w:rsidRPr="00A36464">
        <w:rPr>
          <w:rFonts w:asciiTheme="minorHAnsi" w:hAnsiTheme="minorHAnsi"/>
          <w:sz w:val="22"/>
          <w:szCs w:val="22"/>
        </w:rPr>
        <w:t>75</w:t>
      </w:r>
      <w:r w:rsidR="00AB142F" w:rsidRPr="00A36464">
        <w:rPr>
          <w:rFonts w:asciiTheme="minorHAnsi" w:hAnsiTheme="minorHAnsi"/>
          <w:sz w:val="22"/>
          <w:szCs w:val="22"/>
        </w:rPr>
        <w:t xml:space="preserve">; </w:t>
      </w:r>
      <w:r w:rsidR="00A36464" w:rsidRPr="00A36464">
        <w:rPr>
          <w:rFonts w:asciiTheme="minorHAnsi" w:hAnsiTheme="minorHAnsi"/>
          <w:sz w:val="22"/>
          <w:szCs w:val="22"/>
        </w:rPr>
        <w:t>Gateway Tier II 28</w:t>
      </w:r>
      <w:r w:rsidRPr="00A36464">
        <w:rPr>
          <w:rFonts w:asciiTheme="minorHAnsi" w:hAnsiTheme="minorHAnsi"/>
          <w:sz w:val="22"/>
          <w:szCs w:val="22"/>
        </w:rPr>
        <w:t xml:space="preserve">), which is </w:t>
      </w:r>
      <w:r w:rsidR="00AB142F" w:rsidRPr="00A36464">
        <w:rPr>
          <w:rFonts w:asciiTheme="minorHAnsi" w:hAnsiTheme="minorHAnsi"/>
          <w:sz w:val="22"/>
          <w:szCs w:val="22"/>
        </w:rPr>
        <w:t xml:space="preserve">a decrease of </w:t>
      </w:r>
      <w:r w:rsidR="00A36464" w:rsidRPr="00A36464">
        <w:rPr>
          <w:rFonts w:asciiTheme="minorHAnsi" w:hAnsiTheme="minorHAnsi"/>
          <w:sz w:val="22"/>
          <w:szCs w:val="22"/>
        </w:rPr>
        <w:t>112</w:t>
      </w:r>
      <w:r w:rsidR="00EB3D83" w:rsidRPr="00A36464">
        <w:rPr>
          <w:rFonts w:asciiTheme="minorHAnsi" w:hAnsiTheme="minorHAnsi"/>
          <w:sz w:val="22"/>
          <w:szCs w:val="22"/>
        </w:rPr>
        <w:t xml:space="preserve"> students</w:t>
      </w:r>
      <w:r w:rsidR="00AB142F" w:rsidRPr="00A36464">
        <w:rPr>
          <w:rFonts w:asciiTheme="minorHAnsi" w:hAnsiTheme="minorHAnsi"/>
          <w:sz w:val="22"/>
          <w:szCs w:val="22"/>
        </w:rPr>
        <w:t xml:space="preserve"> from AY1</w:t>
      </w:r>
      <w:r w:rsidR="00A36464" w:rsidRPr="00A36464">
        <w:rPr>
          <w:rFonts w:asciiTheme="minorHAnsi" w:hAnsiTheme="minorHAnsi"/>
          <w:sz w:val="22"/>
          <w:szCs w:val="22"/>
        </w:rPr>
        <w:t>6</w:t>
      </w:r>
      <w:r w:rsidRPr="00A36464">
        <w:rPr>
          <w:rFonts w:asciiTheme="minorHAnsi" w:hAnsiTheme="minorHAnsi"/>
          <w:sz w:val="22"/>
          <w:szCs w:val="22"/>
        </w:rPr>
        <w:t>.</w:t>
      </w:r>
    </w:p>
    <w:p w:rsidR="00904BAD" w:rsidRPr="00A36464" w:rsidRDefault="00904BAD" w:rsidP="00904BAD">
      <w:pPr>
        <w:ind w:left="360"/>
        <w:rPr>
          <w:rFonts w:asciiTheme="minorHAnsi" w:hAnsiTheme="minorHAnsi"/>
          <w:sz w:val="22"/>
          <w:szCs w:val="22"/>
        </w:rPr>
      </w:pPr>
    </w:p>
    <w:p w:rsidR="00904BAD" w:rsidRPr="00A36464" w:rsidRDefault="00904BAD" w:rsidP="00CD2B5E">
      <w:pPr>
        <w:numPr>
          <w:ilvl w:val="0"/>
          <w:numId w:val="10"/>
        </w:numPr>
        <w:rPr>
          <w:rFonts w:asciiTheme="minorHAnsi" w:hAnsiTheme="minorHAnsi"/>
          <w:sz w:val="22"/>
          <w:szCs w:val="22"/>
        </w:rPr>
      </w:pPr>
      <w:r w:rsidRPr="00A36464">
        <w:rPr>
          <w:rFonts w:asciiTheme="minorHAnsi" w:hAnsiTheme="minorHAnsi"/>
          <w:sz w:val="22"/>
          <w:szCs w:val="22"/>
        </w:rPr>
        <w:t xml:space="preserve">There were </w:t>
      </w:r>
      <w:r w:rsidR="00A36464" w:rsidRPr="00A36464">
        <w:rPr>
          <w:rFonts w:asciiTheme="minorHAnsi" w:hAnsiTheme="minorHAnsi"/>
          <w:sz w:val="22"/>
          <w:szCs w:val="22"/>
        </w:rPr>
        <w:t>1</w:t>
      </w:r>
      <w:r w:rsidR="002B692C">
        <w:rPr>
          <w:rFonts w:asciiTheme="minorHAnsi" w:hAnsiTheme="minorHAnsi"/>
          <w:sz w:val="22"/>
          <w:szCs w:val="22"/>
        </w:rPr>
        <w:t>,</w:t>
      </w:r>
      <w:r w:rsidR="00A36464" w:rsidRPr="00A36464">
        <w:rPr>
          <w:rFonts w:asciiTheme="minorHAnsi" w:hAnsiTheme="minorHAnsi"/>
          <w:sz w:val="22"/>
          <w:szCs w:val="22"/>
        </w:rPr>
        <w:t>156</w:t>
      </w:r>
      <w:r w:rsidRPr="00A36464">
        <w:rPr>
          <w:rFonts w:asciiTheme="minorHAnsi" w:hAnsiTheme="minorHAnsi"/>
          <w:sz w:val="22"/>
          <w:szCs w:val="22"/>
        </w:rPr>
        <w:t xml:space="preserve"> total appointments (</w:t>
      </w:r>
      <w:r w:rsidR="00A36464" w:rsidRPr="00A36464">
        <w:rPr>
          <w:rFonts w:asciiTheme="minorHAnsi" w:hAnsiTheme="minorHAnsi"/>
          <w:sz w:val="22"/>
          <w:szCs w:val="22"/>
        </w:rPr>
        <w:t>267</w:t>
      </w:r>
      <w:r w:rsidR="00AB142F" w:rsidRPr="00A36464">
        <w:rPr>
          <w:rFonts w:asciiTheme="minorHAnsi" w:hAnsiTheme="minorHAnsi"/>
          <w:sz w:val="22"/>
          <w:szCs w:val="22"/>
        </w:rPr>
        <w:t xml:space="preserve"> fewer appointments than AY1</w:t>
      </w:r>
      <w:r w:rsidR="00A36464" w:rsidRPr="00A36464">
        <w:rPr>
          <w:rFonts w:asciiTheme="minorHAnsi" w:hAnsiTheme="minorHAnsi"/>
          <w:sz w:val="22"/>
          <w:szCs w:val="22"/>
        </w:rPr>
        <w:t>6</w:t>
      </w:r>
      <w:r w:rsidRPr="00A36464">
        <w:rPr>
          <w:rFonts w:asciiTheme="minorHAnsi" w:hAnsiTheme="minorHAnsi"/>
          <w:sz w:val="22"/>
          <w:szCs w:val="22"/>
        </w:rPr>
        <w:t xml:space="preserve">).  </w:t>
      </w:r>
    </w:p>
    <w:p w:rsidR="00904BAD" w:rsidRPr="00A36464" w:rsidRDefault="00904BAD" w:rsidP="00904BAD">
      <w:pPr>
        <w:rPr>
          <w:rFonts w:asciiTheme="minorHAnsi" w:hAnsiTheme="minorHAnsi"/>
          <w:sz w:val="22"/>
          <w:szCs w:val="22"/>
        </w:rPr>
      </w:pPr>
    </w:p>
    <w:p w:rsidR="00904BAD" w:rsidRPr="002B692C" w:rsidRDefault="00904BAD" w:rsidP="00CD2B5E">
      <w:pPr>
        <w:numPr>
          <w:ilvl w:val="0"/>
          <w:numId w:val="10"/>
        </w:numPr>
        <w:rPr>
          <w:rFonts w:asciiTheme="minorHAnsi" w:hAnsiTheme="minorHAnsi"/>
          <w:sz w:val="22"/>
          <w:szCs w:val="22"/>
        </w:rPr>
      </w:pPr>
      <w:r w:rsidRPr="002B692C">
        <w:rPr>
          <w:rFonts w:asciiTheme="minorHAnsi" w:hAnsiTheme="minorHAnsi"/>
          <w:sz w:val="22"/>
          <w:szCs w:val="22"/>
        </w:rPr>
        <w:t xml:space="preserve">SSC conducted </w:t>
      </w:r>
      <w:r w:rsidR="00A36464" w:rsidRPr="002B692C">
        <w:rPr>
          <w:rFonts w:asciiTheme="minorHAnsi" w:hAnsiTheme="minorHAnsi"/>
          <w:sz w:val="22"/>
          <w:szCs w:val="22"/>
        </w:rPr>
        <w:t>18</w:t>
      </w:r>
      <w:r w:rsidRPr="002B692C">
        <w:rPr>
          <w:rFonts w:asciiTheme="minorHAnsi" w:hAnsiTheme="minorHAnsi"/>
          <w:sz w:val="22"/>
          <w:szCs w:val="22"/>
        </w:rPr>
        <w:t xml:space="preserve"> workshops and classroom presentations and presented to </w:t>
      </w:r>
      <w:r w:rsidR="00A36464" w:rsidRPr="002B692C">
        <w:rPr>
          <w:rFonts w:asciiTheme="minorHAnsi" w:hAnsiTheme="minorHAnsi"/>
          <w:sz w:val="22"/>
          <w:szCs w:val="22"/>
        </w:rPr>
        <w:t>684</w:t>
      </w:r>
      <w:r w:rsidRPr="002B692C">
        <w:rPr>
          <w:rFonts w:asciiTheme="minorHAnsi" w:hAnsiTheme="minorHAnsi"/>
          <w:sz w:val="22"/>
          <w:szCs w:val="22"/>
        </w:rPr>
        <w:t xml:space="preserve"> students</w:t>
      </w:r>
      <w:r w:rsidR="002B3D51" w:rsidRPr="002B692C">
        <w:rPr>
          <w:rFonts w:asciiTheme="minorHAnsi" w:hAnsiTheme="minorHAnsi"/>
          <w:sz w:val="22"/>
          <w:szCs w:val="22"/>
        </w:rPr>
        <w:t xml:space="preserve">, which is a decrease of </w:t>
      </w:r>
      <w:r w:rsidR="00A36464" w:rsidRPr="002B692C">
        <w:rPr>
          <w:rFonts w:asciiTheme="minorHAnsi" w:hAnsiTheme="minorHAnsi"/>
          <w:sz w:val="22"/>
          <w:szCs w:val="22"/>
        </w:rPr>
        <w:t xml:space="preserve">448 </w:t>
      </w:r>
      <w:r w:rsidR="002B3D51" w:rsidRPr="002B692C">
        <w:rPr>
          <w:rFonts w:asciiTheme="minorHAnsi" w:hAnsiTheme="minorHAnsi"/>
          <w:sz w:val="22"/>
          <w:szCs w:val="22"/>
        </w:rPr>
        <w:t>students from the previous academic year.</w:t>
      </w:r>
      <w:r w:rsidRPr="002B692C">
        <w:rPr>
          <w:rFonts w:asciiTheme="minorHAnsi" w:hAnsiTheme="minorHAnsi"/>
          <w:sz w:val="22"/>
          <w:szCs w:val="22"/>
        </w:rPr>
        <w:t xml:space="preserve">  Ninety-</w:t>
      </w:r>
      <w:r w:rsidR="00E67F24" w:rsidRPr="002B692C">
        <w:rPr>
          <w:rFonts w:asciiTheme="minorHAnsi" w:hAnsiTheme="minorHAnsi"/>
          <w:sz w:val="22"/>
          <w:szCs w:val="22"/>
        </w:rPr>
        <w:t>f</w:t>
      </w:r>
      <w:r w:rsidR="00A36464" w:rsidRPr="002B692C">
        <w:rPr>
          <w:rFonts w:asciiTheme="minorHAnsi" w:hAnsiTheme="minorHAnsi"/>
          <w:sz w:val="22"/>
          <w:szCs w:val="22"/>
        </w:rPr>
        <w:t>our</w:t>
      </w:r>
      <w:r w:rsidRPr="002B692C">
        <w:rPr>
          <w:rFonts w:asciiTheme="minorHAnsi" w:hAnsiTheme="minorHAnsi"/>
          <w:sz w:val="22"/>
          <w:szCs w:val="22"/>
        </w:rPr>
        <w:t xml:space="preserve"> percent of students rated the workshops as good or excellent.</w:t>
      </w:r>
      <w:r w:rsidR="002B3D51" w:rsidRPr="002B692C">
        <w:rPr>
          <w:rFonts w:asciiTheme="minorHAnsi" w:hAnsiTheme="minorHAnsi"/>
          <w:sz w:val="22"/>
          <w:szCs w:val="22"/>
        </w:rPr>
        <w:t xml:space="preserve">  Workshops were conducted for </w:t>
      </w:r>
      <w:r w:rsidR="00E67F24" w:rsidRPr="002B692C">
        <w:rPr>
          <w:rFonts w:asciiTheme="minorHAnsi" w:hAnsiTheme="minorHAnsi"/>
          <w:sz w:val="22"/>
          <w:szCs w:val="22"/>
        </w:rPr>
        <w:t xml:space="preserve">academic classrooms, </w:t>
      </w:r>
      <w:r w:rsidR="002B3D51" w:rsidRPr="002B692C">
        <w:rPr>
          <w:rFonts w:asciiTheme="minorHAnsi" w:hAnsiTheme="minorHAnsi"/>
          <w:sz w:val="22"/>
          <w:szCs w:val="22"/>
        </w:rPr>
        <w:t xml:space="preserve">EIU 1111, athletics, Prowl, Housing, TRiO, </w:t>
      </w:r>
      <w:r w:rsidR="00A36464" w:rsidRPr="002B692C">
        <w:rPr>
          <w:rFonts w:asciiTheme="minorHAnsi" w:hAnsiTheme="minorHAnsi"/>
          <w:sz w:val="22"/>
          <w:szCs w:val="22"/>
        </w:rPr>
        <w:t xml:space="preserve">transfer relations, </w:t>
      </w:r>
      <w:r w:rsidR="002B3D51" w:rsidRPr="002B692C">
        <w:rPr>
          <w:rFonts w:asciiTheme="minorHAnsi" w:hAnsiTheme="minorHAnsi"/>
          <w:sz w:val="22"/>
          <w:szCs w:val="22"/>
        </w:rPr>
        <w:t xml:space="preserve">and </w:t>
      </w:r>
      <w:r w:rsidR="00A36464" w:rsidRPr="002B692C">
        <w:rPr>
          <w:rFonts w:asciiTheme="minorHAnsi" w:hAnsiTheme="minorHAnsi"/>
          <w:sz w:val="22"/>
          <w:szCs w:val="22"/>
        </w:rPr>
        <w:t>LASSO</w:t>
      </w:r>
      <w:r w:rsidR="002B3D51" w:rsidRPr="002B692C">
        <w:rPr>
          <w:rFonts w:asciiTheme="minorHAnsi" w:hAnsiTheme="minorHAnsi"/>
          <w:sz w:val="22"/>
          <w:szCs w:val="22"/>
        </w:rPr>
        <w:t>.</w:t>
      </w:r>
    </w:p>
    <w:p w:rsidR="008049C6" w:rsidRPr="002B692C" w:rsidRDefault="008049C6" w:rsidP="008049C6">
      <w:pPr>
        <w:pStyle w:val="ListParagraph"/>
        <w:rPr>
          <w:rFonts w:asciiTheme="minorHAnsi" w:hAnsiTheme="minorHAnsi"/>
          <w:sz w:val="22"/>
          <w:szCs w:val="22"/>
        </w:rPr>
      </w:pPr>
    </w:p>
    <w:p w:rsidR="008049C6" w:rsidRPr="002B692C" w:rsidRDefault="008049C6" w:rsidP="00CD2B5E">
      <w:pPr>
        <w:numPr>
          <w:ilvl w:val="0"/>
          <w:numId w:val="10"/>
        </w:numPr>
        <w:rPr>
          <w:rFonts w:asciiTheme="minorHAnsi" w:hAnsiTheme="minorHAnsi"/>
          <w:sz w:val="22"/>
          <w:szCs w:val="22"/>
        </w:rPr>
      </w:pPr>
      <w:r w:rsidRPr="002B692C">
        <w:rPr>
          <w:rFonts w:asciiTheme="minorHAnsi" w:hAnsiTheme="minorHAnsi"/>
          <w:sz w:val="22"/>
          <w:szCs w:val="22"/>
        </w:rPr>
        <w:t xml:space="preserve">Students consulting with SSC counselors were referred to the Counseling Center, Career Services, Disability Services, Health Services, TRiO, Financial Aid, the Writing Center, </w:t>
      </w:r>
      <w:r w:rsidR="002B692C" w:rsidRPr="002B692C">
        <w:rPr>
          <w:rFonts w:asciiTheme="minorHAnsi" w:hAnsiTheme="minorHAnsi"/>
          <w:sz w:val="22"/>
          <w:szCs w:val="22"/>
        </w:rPr>
        <w:t xml:space="preserve">Military Assistance </w:t>
      </w:r>
      <w:r w:rsidRPr="002B692C">
        <w:rPr>
          <w:rFonts w:asciiTheme="minorHAnsi" w:hAnsiTheme="minorHAnsi"/>
          <w:sz w:val="22"/>
          <w:szCs w:val="22"/>
        </w:rPr>
        <w:t xml:space="preserve">Center, </w:t>
      </w:r>
      <w:r w:rsidR="002B692C" w:rsidRPr="002B692C">
        <w:rPr>
          <w:rFonts w:asciiTheme="minorHAnsi" w:hAnsiTheme="minorHAnsi"/>
          <w:sz w:val="22"/>
          <w:szCs w:val="22"/>
        </w:rPr>
        <w:t xml:space="preserve">HERC, </w:t>
      </w:r>
      <w:r w:rsidRPr="002B692C">
        <w:rPr>
          <w:rFonts w:asciiTheme="minorHAnsi" w:hAnsiTheme="minorHAnsi"/>
          <w:sz w:val="22"/>
          <w:szCs w:val="22"/>
        </w:rPr>
        <w:t>and Academic Advising.</w:t>
      </w:r>
    </w:p>
    <w:p w:rsidR="008049C6" w:rsidRPr="002B692C" w:rsidRDefault="008049C6" w:rsidP="008049C6">
      <w:pPr>
        <w:pStyle w:val="ListParagraph"/>
        <w:rPr>
          <w:rFonts w:asciiTheme="minorHAnsi" w:hAnsiTheme="minorHAnsi"/>
          <w:sz w:val="22"/>
          <w:szCs w:val="22"/>
        </w:rPr>
      </w:pPr>
    </w:p>
    <w:p w:rsidR="008049C6" w:rsidRPr="002B692C" w:rsidRDefault="008049C6" w:rsidP="00CD2B5E">
      <w:pPr>
        <w:numPr>
          <w:ilvl w:val="0"/>
          <w:numId w:val="10"/>
        </w:numPr>
        <w:rPr>
          <w:rFonts w:asciiTheme="minorHAnsi" w:hAnsiTheme="minorHAnsi"/>
          <w:sz w:val="22"/>
          <w:szCs w:val="22"/>
        </w:rPr>
      </w:pPr>
      <w:r w:rsidRPr="002B692C">
        <w:rPr>
          <w:rFonts w:asciiTheme="minorHAnsi" w:hAnsiTheme="minorHAnsi"/>
          <w:sz w:val="22"/>
          <w:szCs w:val="22"/>
        </w:rPr>
        <w:t>Students were referred to the SSC by faculty, academic advising, EAS, fraternities/sororities, Disability Services, Gateway, the mid-term email, EWP, VPAA’s office, TRiO, athletics, the Registrar’s Office, EIU 1111 instructors, Testing and Evaluation, the Counseling Center, and Housing.  Students also came in on their own or were referred by a friend.</w:t>
      </w:r>
    </w:p>
    <w:p w:rsidR="008049C6" w:rsidRPr="002B692C" w:rsidRDefault="008049C6" w:rsidP="008049C6">
      <w:pPr>
        <w:pStyle w:val="ListParagraph"/>
        <w:rPr>
          <w:rFonts w:asciiTheme="minorHAnsi" w:hAnsiTheme="minorHAnsi"/>
          <w:sz w:val="22"/>
          <w:szCs w:val="22"/>
        </w:rPr>
      </w:pPr>
    </w:p>
    <w:p w:rsidR="008049C6" w:rsidRPr="002B692C" w:rsidRDefault="008049C6" w:rsidP="00CD2B5E">
      <w:pPr>
        <w:numPr>
          <w:ilvl w:val="0"/>
          <w:numId w:val="10"/>
        </w:numPr>
        <w:rPr>
          <w:rFonts w:asciiTheme="minorHAnsi" w:hAnsiTheme="minorHAnsi"/>
          <w:sz w:val="22"/>
          <w:szCs w:val="22"/>
        </w:rPr>
      </w:pPr>
      <w:r w:rsidRPr="002B692C">
        <w:rPr>
          <w:rFonts w:asciiTheme="minorHAnsi" w:hAnsiTheme="minorHAnsi"/>
          <w:sz w:val="22"/>
          <w:szCs w:val="22"/>
        </w:rPr>
        <w:t xml:space="preserve">The Director trained the </w:t>
      </w:r>
      <w:r w:rsidR="00AC2D37" w:rsidRPr="002B692C">
        <w:rPr>
          <w:rFonts w:asciiTheme="minorHAnsi" w:hAnsiTheme="minorHAnsi"/>
          <w:sz w:val="22"/>
          <w:szCs w:val="22"/>
        </w:rPr>
        <w:t xml:space="preserve">5 </w:t>
      </w:r>
      <w:r w:rsidR="002B692C" w:rsidRPr="002B692C">
        <w:rPr>
          <w:rFonts w:asciiTheme="minorHAnsi" w:hAnsiTheme="minorHAnsi"/>
          <w:sz w:val="22"/>
          <w:szCs w:val="22"/>
        </w:rPr>
        <w:t>graduate assistants and</w:t>
      </w:r>
      <w:r w:rsidR="00AC2D37" w:rsidRPr="002B692C">
        <w:rPr>
          <w:rFonts w:asciiTheme="minorHAnsi" w:hAnsiTheme="minorHAnsi"/>
          <w:sz w:val="22"/>
          <w:szCs w:val="22"/>
        </w:rPr>
        <w:t xml:space="preserve"> </w:t>
      </w:r>
      <w:r w:rsidR="002B692C">
        <w:rPr>
          <w:rFonts w:asciiTheme="minorHAnsi" w:hAnsiTheme="minorHAnsi"/>
          <w:sz w:val="22"/>
          <w:szCs w:val="22"/>
        </w:rPr>
        <w:t xml:space="preserve">4 </w:t>
      </w:r>
      <w:r w:rsidRPr="002B692C">
        <w:rPr>
          <w:rFonts w:asciiTheme="minorHAnsi" w:hAnsiTheme="minorHAnsi"/>
          <w:sz w:val="22"/>
          <w:szCs w:val="22"/>
        </w:rPr>
        <w:t>interns on how to provide services offered through the SSC.</w:t>
      </w:r>
    </w:p>
    <w:p w:rsidR="00204BE5" w:rsidRPr="002B692C" w:rsidRDefault="00204BE5" w:rsidP="00204BE5">
      <w:pPr>
        <w:pStyle w:val="ListParagraph"/>
        <w:rPr>
          <w:rFonts w:asciiTheme="minorHAnsi" w:hAnsiTheme="minorHAnsi"/>
          <w:sz w:val="22"/>
          <w:szCs w:val="22"/>
        </w:rPr>
      </w:pPr>
    </w:p>
    <w:p w:rsidR="009D6B99" w:rsidRPr="002B692C" w:rsidRDefault="009D6B99" w:rsidP="00CD2B5E">
      <w:pPr>
        <w:numPr>
          <w:ilvl w:val="0"/>
          <w:numId w:val="10"/>
        </w:numPr>
        <w:rPr>
          <w:rFonts w:asciiTheme="minorHAnsi" w:hAnsiTheme="minorHAnsi"/>
          <w:sz w:val="22"/>
          <w:szCs w:val="22"/>
        </w:rPr>
      </w:pPr>
      <w:r w:rsidRPr="002B692C">
        <w:rPr>
          <w:rFonts w:asciiTheme="minorHAnsi" w:hAnsiTheme="minorHAnsi"/>
          <w:sz w:val="22"/>
          <w:szCs w:val="22"/>
        </w:rPr>
        <w:t>The Director taught a section of University Foundations.</w:t>
      </w:r>
    </w:p>
    <w:p w:rsidR="009D6B99" w:rsidRPr="002B692C" w:rsidRDefault="009D6B99" w:rsidP="009D6B99">
      <w:pPr>
        <w:pStyle w:val="ListParagraph"/>
        <w:rPr>
          <w:rFonts w:asciiTheme="minorHAnsi" w:hAnsiTheme="minorHAnsi"/>
          <w:sz w:val="22"/>
          <w:szCs w:val="22"/>
        </w:rPr>
      </w:pPr>
    </w:p>
    <w:p w:rsidR="009D6B99" w:rsidRPr="002B692C" w:rsidRDefault="009D6B99" w:rsidP="00CD2B5E">
      <w:pPr>
        <w:numPr>
          <w:ilvl w:val="0"/>
          <w:numId w:val="10"/>
        </w:numPr>
        <w:rPr>
          <w:rFonts w:asciiTheme="minorHAnsi" w:hAnsiTheme="minorHAnsi"/>
          <w:sz w:val="22"/>
          <w:szCs w:val="22"/>
        </w:rPr>
      </w:pPr>
      <w:r w:rsidRPr="002B692C">
        <w:rPr>
          <w:rFonts w:asciiTheme="minorHAnsi" w:hAnsiTheme="minorHAnsi"/>
          <w:sz w:val="22"/>
          <w:szCs w:val="22"/>
        </w:rPr>
        <w:t xml:space="preserve">The SSC website was maintained, including the departmental tutoring schedule for each semester.  The department </w:t>
      </w:r>
      <w:r w:rsidR="0078709A" w:rsidRPr="002B692C">
        <w:rPr>
          <w:rFonts w:asciiTheme="minorHAnsi" w:hAnsiTheme="minorHAnsi"/>
          <w:sz w:val="22"/>
          <w:szCs w:val="22"/>
        </w:rPr>
        <w:t>F</w:t>
      </w:r>
      <w:r w:rsidRPr="002B692C">
        <w:rPr>
          <w:rFonts w:asciiTheme="minorHAnsi" w:hAnsiTheme="minorHAnsi"/>
          <w:sz w:val="22"/>
          <w:szCs w:val="22"/>
        </w:rPr>
        <w:t>acebook account was updated and the twitter account was monitored.</w:t>
      </w:r>
    </w:p>
    <w:p w:rsidR="00AA2EA0" w:rsidRPr="002B692C" w:rsidRDefault="00AA2EA0" w:rsidP="00AA2EA0">
      <w:pPr>
        <w:pStyle w:val="ListParagraph"/>
        <w:rPr>
          <w:rFonts w:asciiTheme="minorHAnsi" w:hAnsiTheme="minorHAnsi"/>
          <w:sz w:val="22"/>
          <w:szCs w:val="22"/>
        </w:rPr>
      </w:pPr>
    </w:p>
    <w:p w:rsidR="00AA2EA0" w:rsidRPr="002B692C" w:rsidRDefault="00AA2EA0" w:rsidP="00CD2B5E">
      <w:pPr>
        <w:numPr>
          <w:ilvl w:val="0"/>
          <w:numId w:val="10"/>
        </w:numPr>
        <w:rPr>
          <w:rFonts w:asciiTheme="minorHAnsi" w:hAnsiTheme="minorHAnsi"/>
          <w:sz w:val="22"/>
          <w:szCs w:val="22"/>
        </w:rPr>
      </w:pPr>
      <w:r w:rsidRPr="002B692C">
        <w:rPr>
          <w:rFonts w:asciiTheme="minorHAnsi" w:hAnsiTheme="minorHAnsi"/>
          <w:sz w:val="22"/>
          <w:szCs w:val="22"/>
        </w:rPr>
        <w:t xml:space="preserve">The Director participated </w:t>
      </w:r>
      <w:r w:rsidR="004B3F31" w:rsidRPr="002B692C">
        <w:rPr>
          <w:rFonts w:asciiTheme="minorHAnsi" w:hAnsiTheme="minorHAnsi"/>
          <w:sz w:val="22"/>
          <w:szCs w:val="22"/>
        </w:rPr>
        <w:t>i</w:t>
      </w:r>
      <w:r w:rsidRPr="002B692C">
        <w:rPr>
          <w:rFonts w:asciiTheme="minorHAnsi" w:hAnsiTheme="minorHAnsi"/>
          <w:sz w:val="22"/>
          <w:szCs w:val="22"/>
        </w:rPr>
        <w:t xml:space="preserve">n RA training, Gateway </w:t>
      </w:r>
      <w:r w:rsidR="00BA1995" w:rsidRPr="002B692C">
        <w:rPr>
          <w:rFonts w:asciiTheme="minorHAnsi" w:hAnsiTheme="minorHAnsi"/>
          <w:sz w:val="22"/>
          <w:szCs w:val="22"/>
        </w:rPr>
        <w:t xml:space="preserve">GA </w:t>
      </w:r>
      <w:r w:rsidRPr="002B692C">
        <w:rPr>
          <w:rFonts w:asciiTheme="minorHAnsi" w:hAnsiTheme="minorHAnsi"/>
          <w:sz w:val="22"/>
          <w:szCs w:val="22"/>
        </w:rPr>
        <w:t>training, the Panther Fair at Freshman Debut, presented to Debut Leaders, Prowl, open houses, and transfer orientation.</w:t>
      </w:r>
    </w:p>
    <w:p w:rsidR="00AA2EA0" w:rsidRPr="002B692C" w:rsidRDefault="00AA2EA0" w:rsidP="00AA2EA0">
      <w:pPr>
        <w:pStyle w:val="ListParagraph"/>
        <w:rPr>
          <w:rFonts w:asciiTheme="minorHAnsi" w:hAnsiTheme="minorHAnsi"/>
          <w:sz w:val="22"/>
          <w:szCs w:val="22"/>
        </w:rPr>
      </w:pPr>
    </w:p>
    <w:p w:rsidR="005C28C4" w:rsidRPr="002B692C" w:rsidRDefault="00AA2EA0" w:rsidP="005C28C4">
      <w:pPr>
        <w:numPr>
          <w:ilvl w:val="0"/>
          <w:numId w:val="10"/>
        </w:numPr>
        <w:rPr>
          <w:rFonts w:asciiTheme="minorHAnsi" w:hAnsiTheme="minorHAnsi"/>
          <w:sz w:val="22"/>
          <w:szCs w:val="22"/>
        </w:rPr>
      </w:pPr>
      <w:r w:rsidRPr="002B692C">
        <w:rPr>
          <w:rFonts w:asciiTheme="minorHAnsi" w:hAnsiTheme="minorHAnsi"/>
          <w:sz w:val="22"/>
          <w:szCs w:val="22"/>
        </w:rPr>
        <w:t xml:space="preserve">SSC </w:t>
      </w:r>
      <w:r w:rsidR="002B692C">
        <w:rPr>
          <w:rFonts w:asciiTheme="minorHAnsi" w:hAnsiTheme="minorHAnsi"/>
          <w:sz w:val="22"/>
          <w:szCs w:val="22"/>
        </w:rPr>
        <w:t>Director</w:t>
      </w:r>
      <w:r w:rsidRPr="002B692C">
        <w:rPr>
          <w:rFonts w:asciiTheme="minorHAnsi" w:hAnsiTheme="minorHAnsi"/>
          <w:sz w:val="22"/>
          <w:szCs w:val="22"/>
        </w:rPr>
        <w:t xml:space="preserve"> serve</w:t>
      </w:r>
      <w:r w:rsidR="002B692C">
        <w:rPr>
          <w:rFonts w:asciiTheme="minorHAnsi" w:hAnsiTheme="minorHAnsi"/>
          <w:sz w:val="22"/>
          <w:szCs w:val="22"/>
        </w:rPr>
        <w:t>s</w:t>
      </w:r>
      <w:r w:rsidRPr="002B692C">
        <w:rPr>
          <w:rFonts w:asciiTheme="minorHAnsi" w:hAnsiTheme="minorHAnsi"/>
          <w:sz w:val="22"/>
          <w:szCs w:val="22"/>
        </w:rPr>
        <w:t xml:space="preserve"> on the UF Advisory Committee, CORE, CSA Days Committee, </w:t>
      </w:r>
      <w:r w:rsidR="002B692C" w:rsidRPr="002B692C">
        <w:rPr>
          <w:rFonts w:asciiTheme="minorHAnsi" w:hAnsiTheme="minorHAnsi"/>
          <w:sz w:val="22"/>
          <w:szCs w:val="22"/>
        </w:rPr>
        <w:t>CAS thesis committee</w:t>
      </w:r>
      <w:r w:rsidR="002B692C">
        <w:rPr>
          <w:rFonts w:asciiTheme="minorHAnsi" w:hAnsiTheme="minorHAnsi"/>
          <w:sz w:val="22"/>
          <w:szCs w:val="22"/>
        </w:rPr>
        <w:t>s</w:t>
      </w:r>
      <w:r w:rsidR="002B692C" w:rsidRPr="002B692C">
        <w:rPr>
          <w:rFonts w:asciiTheme="minorHAnsi" w:hAnsiTheme="minorHAnsi"/>
          <w:sz w:val="22"/>
          <w:szCs w:val="22"/>
        </w:rPr>
        <w:t>, and LIFE Center Advisory Board.</w:t>
      </w:r>
    </w:p>
    <w:p w:rsidR="00BA1995" w:rsidRPr="00140A55" w:rsidRDefault="00BA1995" w:rsidP="00BA1995">
      <w:pPr>
        <w:ind w:left="720"/>
        <w:rPr>
          <w:rFonts w:asciiTheme="minorHAnsi" w:hAnsiTheme="minorHAnsi"/>
          <w:color w:val="FF0000"/>
          <w:sz w:val="22"/>
          <w:szCs w:val="22"/>
        </w:rPr>
      </w:pPr>
    </w:p>
    <w:p w:rsidR="00367215" w:rsidRPr="00AF7817" w:rsidRDefault="00367215" w:rsidP="00367215">
      <w:pPr>
        <w:ind w:left="360"/>
        <w:rPr>
          <w:rFonts w:asciiTheme="minorHAnsi" w:hAnsiTheme="minorHAnsi"/>
          <w:b/>
        </w:rPr>
      </w:pPr>
      <w:r w:rsidRPr="00AF7817">
        <w:rPr>
          <w:rFonts w:asciiTheme="minorHAnsi" w:hAnsiTheme="minorHAnsi"/>
          <w:b/>
        </w:rPr>
        <w:t>EIU 2919</w:t>
      </w:r>
    </w:p>
    <w:p w:rsidR="00904BAD" w:rsidRPr="00140A55" w:rsidRDefault="00904BAD" w:rsidP="00904BAD">
      <w:pPr>
        <w:ind w:left="360"/>
        <w:jc w:val="center"/>
        <w:rPr>
          <w:rFonts w:asciiTheme="minorHAnsi" w:hAnsiTheme="minorHAnsi"/>
          <w:color w:val="FF0000"/>
          <w:sz w:val="22"/>
          <w:szCs w:val="22"/>
        </w:rPr>
      </w:pPr>
    </w:p>
    <w:p w:rsidR="00BF0149" w:rsidRPr="00C44C88" w:rsidRDefault="00AC2D37" w:rsidP="00C44C88">
      <w:pPr>
        <w:rPr>
          <w:rFonts w:asciiTheme="minorHAnsi" w:hAnsiTheme="minorHAnsi"/>
          <w:sz w:val="22"/>
          <w:szCs w:val="22"/>
        </w:rPr>
      </w:pPr>
      <w:r w:rsidRPr="00C44C88">
        <w:rPr>
          <w:rFonts w:asciiTheme="minorHAnsi" w:hAnsiTheme="minorHAnsi"/>
          <w:sz w:val="22"/>
          <w:szCs w:val="22"/>
        </w:rPr>
        <w:t>In AY1</w:t>
      </w:r>
      <w:r w:rsidR="00AF7817" w:rsidRPr="00C44C88">
        <w:rPr>
          <w:rFonts w:asciiTheme="minorHAnsi" w:hAnsiTheme="minorHAnsi"/>
          <w:sz w:val="22"/>
          <w:szCs w:val="22"/>
        </w:rPr>
        <w:t>7</w:t>
      </w:r>
      <w:r w:rsidRPr="00C44C88">
        <w:rPr>
          <w:rFonts w:asciiTheme="minorHAnsi" w:hAnsiTheme="minorHAnsi"/>
          <w:sz w:val="22"/>
          <w:szCs w:val="22"/>
        </w:rPr>
        <w:t>, the SSC delivered 2</w:t>
      </w:r>
      <w:r w:rsidR="00AF7817" w:rsidRPr="00C44C88">
        <w:rPr>
          <w:rFonts w:asciiTheme="minorHAnsi" w:hAnsiTheme="minorHAnsi"/>
          <w:sz w:val="22"/>
          <w:szCs w:val="22"/>
        </w:rPr>
        <w:t>1</w:t>
      </w:r>
      <w:r w:rsidRPr="00C44C88">
        <w:rPr>
          <w:rFonts w:asciiTheme="minorHAnsi" w:hAnsiTheme="minorHAnsi"/>
          <w:sz w:val="22"/>
          <w:szCs w:val="22"/>
        </w:rPr>
        <w:t xml:space="preserve"> sections of EIU 2919 for students on warning. A total of </w:t>
      </w:r>
      <w:r w:rsidR="00AF7817" w:rsidRPr="00C44C88">
        <w:rPr>
          <w:rFonts w:asciiTheme="minorHAnsi" w:hAnsiTheme="minorHAnsi"/>
          <w:sz w:val="22"/>
          <w:szCs w:val="22"/>
        </w:rPr>
        <w:t>243 students</w:t>
      </w:r>
      <w:r w:rsidR="000E4F2B" w:rsidRPr="00C44C88">
        <w:rPr>
          <w:rFonts w:asciiTheme="minorHAnsi" w:hAnsiTheme="minorHAnsi"/>
          <w:sz w:val="22"/>
          <w:szCs w:val="22"/>
        </w:rPr>
        <w:t xml:space="preserve"> enrolled, </w:t>
      </w:r>
      <w:r w:rsidRPr="00C44C88">
        <w:rPr>
          <w:rFonts w:asciiTheme="minorHAnsi" w:hAnsiTheme="minorHAnsi"/>
          <w:sz w:val="22"/>
          <w:szCs w:val="22"/>
        </w:rPr>
        <w:t xml:space="preserve">which is </w:t>
      </w:r>
      <w:r w:rsidR="00AF7817" w:rsidRPr="00C44C88">
        <w:rPr>
          <w:rFonts w:asciiTheme="minorHAnsi" w:hAnsiTheme="minorHAnsi"/>
          <w:sz w:val="22"/>
          <w:szCs w:val="22"/>
        </w:rPr>
        <w:t>a decrease of 105</w:t>
      </w:r>
      <w:r w:rsidR="000E4F2B" w:rsidRPr="00C44C88">
        <w:rPr>
          <w:rFonts w:asciiTheme="minorHAnsi" w:hAnsiTheme="minorHAnsi"/>
          <w:sz w:val="22"/>
          <w:szCs w:val="22"/>
        </w:rPr>
        <w:t xml:space="preserve"> students from the previous year</w:t>
      </w:r>
      <w:r w:rsidRPr="00C44C88">
        <w:rPr>
          <w:rFonts w:asciiTheme="minorHAnsi" w:hAnsiTheme="minorHAnsi"/>
          <w:sz w:val="22"/>
          <w:szCs w:val="22"/>
        </w:rPr>
        <w:t xml:space="preserve">.  </w:t>
      </w:r>
      <w:r w:rsidR="009D6B99" w:rsidRPr="00C44C88">
        <w:rPr>
          <w:rFonts w:asciiTheme="minorHAnsi" w:hAnsiTheme="minorHAnsi"/>
          <w:sz w:val="22"/>
          <w:szCs w:val="22"/>
        </w:rPr>
        <w:t>Each semester an on-line version of the course is offered for students in on-line programs</w:t>
      </w:r>
      <w:r w:rsidR="000E4F2B" w:rsidRPr="00C44C88">
        <w:rPr>
          <w:rFonts w:asciiTheme="minorHAnsi" w:hAnsiTheme="minorHAnsi"/>
          <w:sz w:val="22"/>
          <w:szCs w:val="22"/>
        </w:rPr>
        <w:t xml:space="preserve">.  </w:t>
      </w:r>
    </w:p>
    <w:p w:rsidR="00C44C88" w:rsidRPr="00C44C88" w:rsidRDefault="00C44C88" w:rsidP="00C44C88">
      <w:pPr>
        <w:rPr>
          <w:rFonts w:asciiTheme="minorHAnsi" w:hAnsiTheme="minorHAnsi"/>
          <w:sz w:val="22"/>
          <w:szCs w:val="22"/>
        </w:rPr>
      </w:pPr>
    </w:p>
    <w:p w:rsidR="00C44C88" w:rsidRPr="00C44C88" w:rsidRDefault="00C44C88" w:rsidP="00C44C88">
      <w:pPr>
        <w:rPr>
          <w:rFonts w:asciiTheme="minorHAnsi" w:hAnsiTheme="minorHAnsi"/>
          <w:sz w:val="22"/>
          <w:szCs w:val="22"/>
        </w:rPr>
      </w:pPr>
      <w:r w:rsidRPr="00C44C88">
        <w:rPr>
          <w:rFonts w:asciiTheme="minorHAnsi" w:hAnsiTheme="minorHAnsi"/>
          <w:sz w:val="22"/>
          <w:szCs w:val="22"/>
        </w:rPr>
        <w:t>One of the goals for the Center outlined in the grant was to increase the percentage of students who regain Good Standing after they were placed on Academic Warning from the pre-grant level of 34% to 60% by 2011.</w:t>
      </w:r>
      <w:r>
        <w:rPr>
          <w:rFonts w:asciiTheme="minorHAnsi" w:hAnsiTheme="minorHAnsi"/>
          <w:sz w:val="22"/>
          <w:szCs w:val="22"/>
        </w:rPr>
        <w:t xml:space="preserve">  </w:t>
      </w:r>
      <w:r w:rsidRPr="00C44C88">
        <w:rPr>
          <w:rFonts w:asciiTheme="minorHAnsi" w:hAnsiTheme="minorHAnsi"/>
          <w:sz w:val="22"/>
          <w:szCs w:val="22"/>
        </w:rPr>
        <w:t>The following chart shows the improvement of students who regained good standing following the implementation of a mandatory course for students on Academic Warning for the first time.</w:t>
      </w:r>
      <w:r>
        <w:rPr>
          <w:rFonts w:asciiTheme="minorHAnsi" w:hAnsiTheme="minorHAnsi"/>
          <w:sz w:val="22"/>
          <w:szCs w:val="22"/>
        </w:rPr>
        <w:t xml:space="preserve">  The 60% goal has been met for 2 semesters out since FA11.</w:t>
      </w:r>
      <w:r w:rsidRPr="00C44C88">
        <w:rPr>
          <w:rFonts w:asciiTheme="minorHAnsi" w:hAnsiTheme="minorHAnsi"/>
          <w:sz w:val="22"/>
          <w:szCs w:val="22"/>
        </w:rPr>
        <w:t xml:space="preserve">  </w:t>
      </w:r>
    </w:p>
    <w:p w:rsidR="00904BAD" w:rsidRPr="00C44C88" w:rsidRDefault="00904BAD" w:rsidP="00904BAD">
      <w:pPr>
        <w:ind w:left="360"/>
        <w:rPr>
          <w:rFonts w:asciiTheme="minorHAnsi" w:hAnsiTheme="minorHAnsi"/>
          <w:sz w:val="22"/>
          <w:szCs w:val="22"/>
        </w:rPr>
      </w:pPr>
    </w:p>
    <w:p w:rsidR="00904BAD" w:rsidRPr="00140A55" w:rsidRDefault="00C44C88" w:rsidP="00C44C88">
      <w:pPr>
        <w:pStyle w:val="ListParagraph"/>
        <w:jc w:val="center"/>
        <w:rPr>
          <w:rFonts w:asciiTheme="minorHAnsi" w:hAnsiTheme="minorHAnsi"/>
          <w:color w:val="FF0000"/>
          <w:sz w:val="22"/>
          <w:szCs w:val="22"/>
        </w:rPr>
      </w:pPr>
      <w:r w:rsidRPr="00F36D94">
        <w:rPr>
          <w:rFonts w:asciiTheme="minorHAnsi" w:hAnsiTheme="minorHAnsi"/>
          <w:noProof/>
        </w:rPr>
        <w:lastRenderedPageBreak/>
        <w:drawing>
          <wp:inline distT="0" distB="0" distL="0" distR="0" wp14:anchorId="3D5EE340" wp14:editId="7C40EDA1">
            <wp:extent cx="5486400" cy="2175510"/>
            <wp:effectExtent l="0" t="0" r="19050" b="1524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44C88" w:rsidRDefault="00C44C88" w:rsidP="0058349D">
      <w:pPr>
        <w:pStyle w:val="ListParagraph"/>
        <w:ind w:left="0"/>
        <w:rPr>
          <w:rFonts w:asciiTheme="minorHAnsi" w:hAnsiTheme="minorHAnsi"/>
          <w:color w:val="FF0000"/>
          <w:sz w:val="22"/>
          <w:szCs w:val="22"/>
        </w:rPr>
      </w:pPr>
    </w:p>
    <w:p w:rsidR="00904BAD" w:rsidRDefault="00DC27AC" w:rsidP="0058349D">
      <w:pPr>
        <w:pStyle w:val="ListParagraph"/>
        <w:ind w:left="0"/>
        <w:rPr>
          <w:rFonts w:asciiTheme="minorHAnsi" w:hAnsiTheme="minorHAnsi"/>
          <w:sz w:val="22"/>
          <w:szCs w:val="22"/>
        </w:rPr>
      </w:pPr>
      <w:r w:rsidRPr="00C44C88">
        <w:rPr>
          <w:rFonts w:asciiTheme="minorHAnsi" w:hAnsiTheme="minorHAnsi"/>
          <w:sz w:val="22"/>
          <w:szCs w:val="22"/>
        </w:rPr>
        <w:t>All</w:t>
      </w:r>
      <w:r w:rsidR="00904BAD" w:rsidRPr="00C44C88">
        <w:rPr>
          <w:rFonts w:asciiTheme="minorHAnsi" w:hAnsiTheme="minorHAnsi"/>
          <w:sz w:val="22"/>
          <w:szCs w:val="22"/>
        </w:rPr>
        <w:t xml:space="preserve"> level</w:t>
      </w:r>
      <w:r w:rsidRPr="00C44C88">
        <w:rPr>
          <w:rFonts w:asciiTheme="minorHAnsi" w:hAnsiTheme="minorHAnsi"/>
          <w:sz w:val="22"/>
          <w:szCs w:val="22"/>
        </w:rPr>
        <w:t>s</w:t>
      </w:r>
      <w:r w:rsidR="00904BAD" w:rsidRPr="00C44C88">
        <w:rPr>
          <w:rFonts w:asciiTheme="minorHAnsi" w:hAnsiTheme="minorHAnsi"/>
          <w:sz w:val="22"/>
          <w:szCs w:val="22"/>
        </w:rPr>
        <w:t xml:space="preserve"> of class standing are represented in the course.</w:t>
      </w:r>
      <w:r w:rsidRPr="00C44C88">
        <w:rPr>
          <w:rFonts w:asciiTheme="minorHAnsi" w:hAnsiTheme="minorHAnsi"/>
          <w:sz w:val="22"/>
          <w:szCs w:val="22"/>
        </w:rPr>
        <w:t xml:space="preserve"> </w:t>
      </w:r>
      <w:r w:rsidR="00C44C88">
        <w:rPr>
          <w:rFonts w:asciiTheme="minorHAnsi" w:hAnsiTheme="minorHAnsi"/>
          <w:sz w:val="22"/>
          <w:szCs w:val="22"/>
        </w:rPr>
        <w:t>The following chart shows the percentage of EIU 2919 students by student classification.</w:t>
      </w:r>
      <w:r w:rsidRPr="00C44C88">
        <w:rPr>
          <w:rFonts w:asciiTheme="minorHAnsi" w:hAnsiTheme="minorHAnsi"/>
          <w:sz w:val="22"/>
          <w:szCs w:val="22"/>
        </w:rPr>
        <w:t xml:space="preserve"> </w:t>
      </w:r>
    </w:p>
    <w:p w:rsidR="00C44C88" w:rsidRPr="00C44C88" w:rsidRDefault="00C44C88" w:rsidP="0058349D">
      <w:pPr>
        <w:pStyle w:val="ListParagraph"/>
        <w:ind w:left="0"/>
        <w:rPr>
          <w:rFonts w:asciiTheme="minorHAnsi" w:hAnsiTheme="minorHAnsi"/>
          <w:sz w:val="22"/>
          <w:szCs w:val="22"/>
        </w:rPr>
      </w:pPr>
      <w:r w:rsidRPr="00F36D94">
        <w:rPr>
          <w:rFonts w:asciiTheme="minorHAnsi" w:hAnsiTheme="minorHAnsi"/>
          <w:noProof/>
        </w:rPr>
        <w:drawing>
          <wp:inline distT="0" distB="0" distL="0" distR="0" wp14:anchorId="46D549E2" wp14:editId="7F803332">
            <wp:extent cx="5943600" cy="2286000"/>
            <wp:effectExtent l="0" t="0" r="19050" b="1905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904BAD" w:rsidRPr="00140A55" w:rsidRDefault="00904BAD" w:rsidP="00904BAD">
      <w:pPr>
        <w:pStyle w:val="ListParagraph"/>
        <w:rPr>
          <w:rFonts w:asciiTheme="minorHAnsi" w:hAnsiTheme="minorHAnsi"/>
          <w:color w:val="FF0000"/>
          <w:sz w:val="22"/>
          <w:szCs w:val="22"/>
        </w:rPr>
      </w:pPr>
    </w:p>
    <w:p w:rsidR="00AF268D" w:rsidRPr="00AF268D" w:rsidRDefault="00A13EB3" w:rsidP="00AF268D">
      <w:pPr>
        <w:rPr>
          <w:rFonts w:asciiTheme="minorHAnsi" w:hAnsiTheme="minorHAnsi"/>
          <w:noProof/>
          <w:sz w:val="22"/>
          <w:szCs w:val="22"/>
        </w:rPr>
      </w:pPr>
      <w:r w:rsidRPr="00AF268D">
        <w:rPr>
          <w:rFonts w:asciiTheme="minorHAnsi" w:hAnsiTheme="minorHAnsi"/>
          <w:sz w:val="22"/>
          <w:szCs w:val="22"/>
        </w:rPr>
        <w:t xml:space="preserve">The evaluations for EIU 2919 continue to be </w:t>
      </w:r>
      <w:r w:rsidR="00AF268D" w:rsidRPr="00AF268D">
        <w:rPr>
          <w:rFonts w:asciiTheme="minorHAnsi" w:hAnsiTheme="minorHAnsi"/>
          <w:sz w:val="22"/>
          <w:szCs w:val="22"/>
        </w:rPr>
        <w:t xml:space="preserve">strong.  </w:t>
      </w:r>
      <w:r w:rsidR="00AF268D">
        <w:rPr>
          <w:rFonts w:asciiTheme="minorHAnsi" w:hAnsiTheme="minorHAnsi"/>
          <w:noProof/>
          <w:sz w:val="22"/>
          <w:szCs w:val="22"/>
        </w:rPr>
        <w:t>Below are the p</w:t>
      </w:r>
      <w:r w:rsidR="00AF268D" w:rsidRPr="00AF268D">
        <w:rPr>
          <w:rFonts w:asciiTheme="minorHAnsi" w:hAnsiTheme="minorHAnsi"/>
          <w:noProof/>
          <w:sz w:val="22"/>
          <w:szCs w:val="22"/>
        </w:rPr>
        <w:t xml:space="preserve">ercentage of </w:t>
      </w:r>
      <w:r w:rsidR="00AF268D">
        <w:rPr>
          <w:rFonts w:asciiTheme="minorHAnsi" w:hAnsiTheme="minorHAnsi"/>
          <w:noProof/>
          <w:sz w:val="22"/>
          <w:szCs w:val="22"/>
        </w:rPr>
        <w:t>s</w:t>
      </w:r>
      <w:r w:rsidR="00AF268D" w:rsidRPr="00AF268D">
        <w:rPr>
          <w:rFonts w:asciiTheme="minorHAnsi" w:hAnsiTheme="minorHAnsi"/>
          <w:noProof/>
          <w:sz w:val="22"/>
          <w:szCs w:val="22"/>
        </w:rPr>
        <w:t xml:space="preserve">tudents </w:t>
      </w:r>
      <w:r w:rsidR="00AF268D">
        <w:rPr>
          <w:rFonts w:asciiTheme="minorHAnsi" w:hAnsiTheme="minorHAnsi"/>
          <w:noProof/>
          <w:sz w:val="22"/>
          <w:szCs w:val="22"/>
        </w:rPr>
        <w:t>w</w:t>
      </w:r>
      <w:r w:rsidR="00AF268D" w:rsidRPr="00AF268D">
        <w:rPr>
          <w:rFonts w:asciiTheme="minorHAnsi" w:hAnsiTheme="minorHAnsi"/>
          <w:noProof/>
          <w:sz w:val="22"/>
          <w:szCs w:val="22"/>
        </w:rPr>
        <w:t xml:space="preserve">ho </w:t>
      </w:r>
      <w:r w:rsidR="00AF268D">
        <w:rPr>
          <w:rFonts w:asciiTheme="minorHAnsi" w:hAnsiTheme="minorHAnsi"/>
          <w:noProof/>
          <w:sz w:val="22"/>
          <w:szCs w:val="22"/>
        </w:rPr>
        <w:t>a</w:t>
      </w:r>
      <w:r w:rsidR="00AF268D" w:rsidRPr="00AF268D">
        <w:rPr>
          <w:rFonts w:asciiTheme="minorHAnsi" w:hAnsiTheme="minorHAnsi"/>
          <w:noProof/>
          <w:sz w:val="22"/>
          <w:szCs w:val="22"/>
        </w:rPr>
        <w:t xml:space="preserve">nswered </w:t>
      </w:r>
      <w:r w:rsidR="00AF268D">
        <w:rPr>
          <w:rFonts w:asciiTheme="minorHAnsi" w:hAnsiTheme="minorHAnsi"/>
          <w:noProof/>
          <w:sz w:val="22"/>
          <w:szCs w:val="22"/>
        </w:rPr>
        <w:t>s</w:t>
      </w:r>
      <w:r w:rsidR="00AF268D" w:rsidRPr="00AF268D">
        <w:rPr>
          <w:rFonts w:asciiTheme="minorHAnsi" w:hAnsiTheme="minorHAnsi"/>
          <w:noProof/>
          <w:sz w:val="22"/>
          <w:szCs w:val="22"/>
        </w:rPr>
        <w:t xml:space="preserve">trongly </w:t>
      </w:r>
      <w:r w:rsidR="00AF268D">
        <w:rPr>
          <w:rFonts w:asciiTheme="minorHAnsi" w:hAnsiTheme="minorHAnsi"/>
          <w:noProof/>
          <w:sz w:val="22"/>
          <w:szCs w:val="22"/>
        </w:rPr>
        <w:t>a</w:t>
      </w:r>
      <w:r w:rsidR="00AF268D" w:rsidRPr="00AF268D">
        <w:rPr>
          <w:rFonts w:asciiTheme="minorHAnsi" w:hAnsiTheme="minorHAnsi"/>
          <w:noProof/>
          <w:sz w:val="22"/>
          <w:szCs w:val="22"/>
        </w:rPr>
        <w:t xml:space="preserve">gree or </w:t>
      </w:r>
      <w:r w:rsidR="00AF268D">
        <w:rPr>
          <w:rFonts w:asciiTheme="minorHAnsi" w:hAnsiTheme="minorHAnsi"/>
          <w:noProof/>
          <w:sz w:val="22"/>
          <w:szCs w:val="22"/>
        </w:rPr>
        <w:t>agree for several of the most pertinent questions:</w:t>
      </w:r>
    </w:p>
    <w:p w:rsidR="00AF268D" w:rsidRPr="00AF268D" w:rsidRDefault="00AF268D" w:rsidP="00AF268D">
      <w:pPr>
        <w:rPr>
          <w:rFonts w:asciiTheme="minorHAnsi" w:hAnsiTheme="minorHAnsi"/>
          <w:noProof/>
          <w:sz w:val="22"/>
          <w:szCs w:val="22"/>
        </w:rPr>
      </w:pPr>
    </w:p>
    <w:p w:rsidR="00AF268D" w:rsidRPr="00AF268D" w:rsidRDefault="00AF268D" w:rsidP="00AF268D">
      <w:pPr>
        <w:numPr>
          <w:ilvl w:val="0"/>
          <w:numId w:val="40"/>
        </w:numPr>
        <w:tabs>
          <w:tab w:val="clear" w:pos="720"/>
          <w:tab w:val="num" w:pos="360"/>
        </w:tabs>
        <w:ind w:left="360"/>
        <w:rPr>
          <w:rFonts w:asciiTheme="minorHAnsi" w:hAnsiTheme="minorHAnsi"/>
          <w:sz w:val="22"/>
          <w:szCs w:val="22"/>
        </w:rPr>
      </w:pPr>
      <w:r w:rsidRPr="00AF268D">
        <w:rPr>
          <w:rFonts w:asciiTheme="minorHAnsi" w:hAnsiTheme="minorHAnsi"/>
          <w:sz w:val="22"/>
          <w:szCs w:val="22"/>
        </w:rPr>
        <w:t>My instructor demonstrates command of the subject/discipline. 93%</w:t>
      </w:r>
    </w:p>
    <w:p w:rsidR="00AF268D" w:rsidRPr="00AF268D" w:rsidRDefault="00AF268D" w:rsidP="00AF268D">
      <w:pPr>
        <w:numPr>
          <w:ilvl w:val="0"/>
          <w:numId w:val="40"/>
        </w:numPr>
        <w:tabs>
          <w:tab w:val="clear" w:pos="720"/>
          <w:tab w:val="num" w:pos="360"/>
        </w:tabs>
        <w:ind w:left="360"/>
        <w:rPr>
          <w:rFonts w:asciiTheme="minorHAnsi" w:hAnsiTheme="minorHAnsi"/>
          <w:sz w:val="22"/>
          <w:szCs w:val="22"/>
        </w:rPr>
      </w:pPr>
      <w:r w:rsidRPr="00AF268D">
        <w:rPr>
          <w:rFonts w:asciiTheme="minorHAnsi" w:hAnsiTheme="minorHAnsi"/>
          <w:sz w:val="22"/>
          <w:szCs w:val="22"/>
        </w:rPr>
        <w:t>My instructor effectively organizes material for teaching/learning. 94%</w:t>
      </w:r>
    </w:p>
    <w:p w:rsidR="00AF268D" w:rsidRPr="00AF268D" w:rsidRDefault="00AF268D" w:rsidP="00AF268D">
      <w:pPr>
        <w:numPr>
          <w:ilvl w:val="0"/>
          <w:numId w:val="40"/>
        </w:numPr>
        <w:tabs>
          <w:tab w:val="clear" w:pos="720"/>
          <w:tab w:val="num" w:pos="360"/>
        </w:tabs>
        <w:ind w:left="360"/>
        <w:rPr>
          <w:rFonts w:asciiTheme="minorHAnsi" w:hAnsiTheme="minorHAnsi"/>
          <w:sz w:val="22"/>
          <w:szCs w:val="22"/>
        </w:rPr>
      </w:pPr>
      <w:r w:rsidRPr="00AF268D">
        <w:rPr>
          <w:rFonts w:asciiTheme="minorHAnsi" w:hAnsiTheme="minorHAnsi"/>
          <w:sz w:val="22"/>
          <w:szCs w:val="22"/>
        </w:rPr>
        <w:t>My instructor is readily accessible outside of class. 85%</w:t>
      </w:r>
    </w:p>
    <w:p w:rsidR="00AF268D" w:rsidRPr="00AF268D" w:rsidRDefault="00AF268D" w:rsidP="00AF268D">
      <w:pPr>
        <w:numPr>
          <w:ilvl w:val="0"/>
          <w:numId w:val="40"/>
        </w:numPr>
        <w:tabs>
          <w:tab w:val="clear" w:pos="720"/>
          <w:tab w:val="num" w:pos="360"/>
        </w:tabs>
        <w:ind w:left="360"/>
        <w:rPr>
          <w:rFonts w:asciiTheme="minorHAnsi" w:hAnsiTheme="minorHAnsi"/>
          <w:sz w:val="22"/>
          <w:szCs w:val="22"/>
        </w:rPr>
      </w:pPr>
      <w:r w:rsidRPr="00AF268D">
        <w:rPr>
          <w:rFonts w:asciiTheme="minorHAnsi" w:hAnsiTheme="minorHAnsi"/>
          <w:sz w:val="22"/>
          <w:szCs w:val="22"/>
        </w:rPr>
        <w:t>My instructor presents knowledge or material effectively.93%</w:t>
      </w:r>
    </w:p>
    <w:p w:rsidR="00AF268D" w:rsidRPr="00AF268D" w:rsidRDefault="00AF268D" w:rsidP="00AF268D">
      <w:pPr>
        <w:numPr>
          <w:ilvl w:val="0"/>
          <w:numId w:val="40"/>
        </w:numPr>
        <w:tabs>
          <w:tab w:val="clear" w:pos="720"/>
          <w:tab w:val="num" w:pos="360"/>
        </w:tabs>
        <w:ind w:left="360"/>
        <w:rPr>
          <w:rFonts w:asciiTheme="minorHAnsi" w:hAnsiTheme="minorHAnsi"/>
          <w:sz w:val="22"/>
          <w:szCs w:val="22"/>
        </w:rPr>
      </w:pPr>
      <w:r w:rsidRPr="00AF268D">
        <w:rPr>
          <w:rFonts w:asciiTheme="minorHAnsi" w:hAnsiTheme="minorHAnsi"/>
          <w:sz w:val="22"/>
          <w:szCs w:val="22"/>
        </w:rPr>
        <w:t>My instructor encourages and interests students in learning. 92%</w:t>
      </w:r>
    </w:p>
    <w:p w:rsidR="00E51BD8" w:rsidRPr="00140A55" w:rsidRDefault="00E51BD8" w:rsidP="00E51BD8">
      <w:pPr>
        <w:pStyle w:val="ListParagraph"/>
        <w:ind w:left="0"/>
        <w:rPr>
          <w:rFonts w:asciiTheme="minorHAnsi" w:hAnsiTheme="minorHAnsi"/>
          <w:color w:val="FF0000"/>
          <w:sz w:val="22"/>
          <w:szCs w:val="22"/>
        </w:rPr>
      </w:pPr>
    </w:p>
    <w:p w:rsidR="00E51BD8" w:rsidRPr="00ED3488" w:rsidRDefault="00E51BD8" w:rsidP="00E51BD8">
      <w:pPr>
        <w:pStyle w:val="ListParagraph"/>
        <w:ind w:left="0"/>
        <w:rPr>
          <w:rFonts w:asciiTheme="minorHAnsi" w:hAnsiTheme="minorHAnsi"/>
          <w:b/>
        </w:rPr>
      </w:pPr>
      <w:r w:rsidRPr="00ED3488">
        <w:rPr>
          <w:rFonts w:asciiTheme="minorHAnsi" w:hAnsiTheme="minorHAnsi"/>
          <w:b/>
        </w:rPr>
        <w:t>Reinstated Program</w:t>
      </w:r>
    </w:p>
    <w:p w:rsidR="00801973" w:rsidRPr="00ED3488" w:rsidRDefault="00801973" w:rsidP="00801973">
      <w:pPr>
        <w:rPr>
          <w:rFonts w:asciiTheme="minorHAnsi" w:hAnsiTheme="minorHAnsi"/>
          <w:sz w:val="22"/>
          <w:szCs w:val="22"/>
        </w:rPr>
      </w:pPr>
    </w:p>
    <w:p w:rsidR="00904BAD" w:rsidRPr="00ED3488" w:rsidRDefault="00904BAD" w:rsidP="00801973">
      <w:pPr>
        <w:rPr>
          <w:rFonts w:asciiTheme="minorHAnsi" w:hAnsiTheme="minorHAnsi"/>
          <w:sz w:val="22"/>
          <w:szCs w:val="22"/>
        </w:rPr>
      </w:pPr>
      <w:r w:rsidRPr="00ED3488">
        <w:rPr>
          <w:rFonts w:asciiTheme="minorHAnsi" w:hAnsiTheme="minorHAnsi"/>
          <w:sz w:val="22"/>
          <w:szCs w:val="22"/>
        </w:rPr>
        <w:t>In AY1</w:t>
      </w:r>
      <w:r w:rsidR="00ED3488" w:rsidRPr="00ED3488">
        <w:rPr>
          <w:rFonts w:asciiTheme="minorHAnsi" w:hAnsiTheme="minorHAnsi"/>
          <w:sz w:val="22"/>
          <w:szCs w:val="22"/>
        </w:rPr>
        <w:t>7</w:t>
      </w:r>
      <w:r w:rsidRPr="00ED3488">
        <w:rPr>
          <w:rFonts w:asciiTheme="minorHAnsi" w:hAnsiTheme="minorHAnsi"/>
          <w:sz w:val="22"/>
          <w:szCs w:val="22"/>
        </w:rPr>
        <w:t xml:space="preserve">, </w:t>
      </w:r>
      <w:r w:rsidR="00801973" w:rsidRPr="00ED3488">
        <w:rPr>
          <w:rFonts w:asciiTheme="minorHAnsi" w:hAnsiTheme="minorHAnsi"/>
          <w:sz w:val="22"/>
          <w:szCs w:val="22"/>
        </w:rPr>
        <w:t>6</w:t>
      </w:r>
      <w:r w:rsidR="00ED3488" w:rsidRPr="00ED3488">
        <w:rPr>
          <w:rFonts w:asciiTheme="minorHAnsi" w:hAnsiTheme="minorHAnsi"/>
          <w:sz w:val="22"/>
          <w:szCs w:val="22"/>
        </w:rPr>
        <w:t>3</w:t>
      </w:r>
      <w:r w:rsidRPr="00ED3488">
        <w:rPr>
          <w:rFonts w:asciiTheme="minorHAnsi" w:hAnsiTheme="minorHAnsi"/>
          <w:sz w:val="22"/>
          <w:szCs w:val="22"/>
        </w:rPr>
        <w:t xml:space="preserve"> students were reinstated to the University following dismissal</w:t>
      </w:r>
      <w:r w:rsidR="00801973" w:rsidRPr="00ED3488">
        <w:rPr>
          <w:rFonts w:asciiTheme="minorHAnsi" w:hAnsiTheme="minorHAnsi"/>
          <w:sz w:val="22"/>
          <w:szCs w:val="22"/>
        </w:rPr>
        <w:t xml:space="preserve"> (</w:t>
      </w:r>
      <w:r w:rsidR="00ED3488" w:rsidRPr="00ED3488">
        <w:rPr>
          <w:rFonts w:asciiTheme="minorHAnsi" w:hAnsiTheme="minorHAnsi"/>
          <w:sz w:val="22"/>
          <w:szCs w:val="22"/>
        </w:rPr>
        <w:t>3</w:t>
      </w:r>
      <w:r w:rsidR="00801973" w:rsidRPr="00ED3488">
        <w:rPr>
          <w:rFonts w:asciiTheme="minorHAnsi" w:hAnsiTheme="minorHAnsi"/>
          <w:sz w:val="22"/>
          <w:szCs w:val="22"/>
        </w:rPr>
        <w:t xml:space="preserve"> fewer than the previous year)</w:t>
      </w:r>
      <w:r w:rsidRPr="00ED3488">
        <w:rPr>
          <w:rFonts w:asciiTheme="minorHAnsi" w:hAnsiTheme="minorHAnsi"/>
          <w:sz w:val="22"/>
          <w:szCs w:val="22"/>
        </w:rPr>
        <w:t xml:space="preserve">; of these individuals, </w:t>
      </w:r>
      <w:r w:rsidR="005135AD" w:rsidRPr="00ED3488">
        <w:rPr>
          <w:rFonts w:asciiTheme="minorHAnsi" w:hAnsiTheme="minorHAnsi"/>
          <w:sz w:val="22"/>
          <w:szCs w:val="22"/>
        </w:rPr>
        <w:t>3</w:t>
      </w:r>
      <w:r w:rsidR="00ED3488" w:rsidRPr="00ED3488">
        <w:rPr>
          <w:rFonts w:asciiTheme="minorHAnsi" w:hAnsiTheme="minorHAnsi"/>
          <w:sz w:val="22"/>
          <w:szCs w:val="22"/>
        </w:rPr>
        <w:t>9</w:t>
      </w:r>
      <w:r w:rsidRPr="00ED3488">
        <w:rPr>
          <w:rFonts w:asciiTheme="minorHAnsi" w:hAnsiTheme="minorHAnsi"/>
          <w:sz w:val="22"/>
          <w:szCs w:val="22"/>
        </w:rPr>
        <w:t xml:space="preserve"> students developed and completed their academic plan for a </w:t>
      </w:r>
      <w:r w:rsidR="00ED3488" w:rsidRPr="00ED3488">
        <w:rPr>
          <w:rFonts w:asciiTheme="minorHAnsi" w:hAnsiTheme="minorHAnsi"/>
          <w:sz w:val="22"/>
          <w:szCs w:val="22"/>
        </w:rPr>
        <w:t>62</w:t>
      </w:r>
      <w:r w:rsidRPr="00ED3488">
        <w:rPr>
          <w:rFonts w:asciiTheme="minorHAnsi" w:hAnsiTheme="minorHAnsi"/>
          <w:sz w:val="22"/>
          <w:szCs w:val="22"/>
        </w:rPr>
        <w:t>% completion rate</w:t>
      </w:r>
      <w:r w:rsidR="005135AD" w:rsidRPr="00ED3488">
        <w:rPr>
          <w:rFonts w:asciiTheme="minorHAnsi" w:hAnsiTheme="minorHAnsi"/>
          <w:sz w:val="22"/>
          <w:szCs w:val="22"/>
        </w:rPr>
        <w:t xml:space="preserve">, which shows </w:t>
      </w:r>
      <w:r w:rsidR="00ED3488" w:rsidRPr="00ED3488">
        <w:rPr>
          <w:rFonts w:asciiTheme="minorHAnsi" w:hAnsiTheme="minorHAnsi"/>
          <w:sz w:val="22"/>
          <w:szCs w:val="22"/>
        </w:rPr>
        <w:t>an increase</w:t>
      </w:r>
      <w:r w:rsidR="005135AD" w:rsidRPr="00ED3488">
        <w:rPr>
          <w:rFonts w:asciiTheme="minorHAnsi" w:hAnsiTheme="minorHAnsi"/>
          <w:sz w:val="22"/>
          <w:szCs w:val="22"/>
        </w:rPr>
        <w:t xml:space="preserve"> of </w:t>
      </w:r>
      <w:r w:rsidR="00ED3488" w:rsidRPr="00ED3488">
        <w:rPr>
          <w:rFonts w:asciiTheme="minorHAnsi" w:hAnsiTheme="minorHAnsi"/>
          <w:sz w:val="22"/>
          <w:szCs w:val="22"/>
        </w:rPr>
        <w:t>17</w:t>
      </w:r>
      <w:r w:rsidR="005135AD" w:rsidRPr="00ED3488">
        <w:rPr>
          <w:rFonts w:asciiTheme="minorHAnsi" w:hAnsiTheme="minorHAnsi"/>
          <w:sz w:val="22"/>
          <w:szCs w:val="22"/>
        </w:rPr>
        <w:t>% from the previous year</w:t>
      </w:r>
      <w:r w:rsidRPr="00ED3488">
        <w:rPr>
          <w:rFonts w:asciiTheme="minorHAnsi" w:hAnsiTheme="minorHAnsi"/>
          <w:sz w:val="22"/>
          <w:szCs w:val="22"/>
        </w:rPr>
        <w:t xml:space="preserve">.  </w:t>
      </w:r>
    </w:p>
    <w:p w:rsidR="00904BAD" w:rsidRPr="00ED3488" w:rsidRDefault="00904BAD" w:rsidP="00904BAD">
      <w:pPr>
        <w:ind w:left="360"/>
        <w:rPr>
          <w:rFonts w:asciiTheme="minorHAnsi" w:hAnsiTheme="minorHAnsi"/>
          <w:sz w:val="22"/>
          <w:szCs w:val="22"/>
        </w:rPr>
      </w:pPr>
    </w:p>
    <w:p w:rsidR="00904BAD" w:rsidRPr="00ED3488" w:rsidRDefault="00904BAD" w:rsidP="00904BAD">
      <w:pPr>
        <w:rPr>
          <w:rFonts w:asciiTheme="minorHAnsi" w:hAnsiTheme="minorHAnsi"/>
          <w:sz w:val="22"/>
          <w:szCs w:val="22"/>
        </w:rPr>
      </w:pPr>
      <w:r w:rsidRPr="00ED3488">
        <w:rPr>
          <w:rFonts w:asciiTheme="minorHAnsi" w:hAnsiTheme="minorHAnsi"/>
          <w:sz w:val="22"/>
          <w:szCs w:val="22"/>
        </w:rPr>
        <w:t>The following chart shows the academic standing of students re-admitted to the University for AY1</w:t>
      </w:r>
      <w:r w:rsidR="00ED3488" w:rsidRPr="00ED3488">
        <w:rPr>
          <w:rFonts w:asciiTheme="minorHAnsi" w:hAnsiTheme="minorHAnsi"/>
          <w:sz w:val="22"/>
          <w:szCs w:val="22"/>
        </w:rPr>
        <w:t>7</w:t>
      </w:r>
      <w:r w:rsidR="008049C6" w:rsidRPr="00ED3488">
        <w:rPr>
          <w:rFonts w:asciiTheme="minorHAnsi" w:hAnsiTheme="minorHAnsi"/>
          <w:sz w:val="22"/>
          <w:szCs w:val="22"/>
        </w:rPr>
        <w:t xml:space="preserve">, which was the </w:t>
      </w:r>
      <w:r w:rsidR="00ED3488" w:rsidRPr="00ED3488">
        <w:rPr>
          <w:rFonts w:asciiTheme="minorHAnsi" w:hAnsiTheme="minorHAnsi"/>
          <w:sz w:val="22"/>
          <w:szCs w:val="22"/>
        </w:rPr>
        <w:t>11</w:t>
      </w:r>
      <w:r w:rsidR="008049C6" w:rsidRPr="00ED3488">
        <w:rPr>
          <w:rFonts w:asciiTheme="minorHAnsi" w:hAnsiTheme="minorHAnsi"/>
          <w:sz w:val="22"/>
          <w:szCs w:val="22"/>
        </w:rPr>
        <w:t>th year for the reinstated program</w:t>
      </w:r>
      <w:r w:rsidRPr="00ED3488">
        <w:rPr>
          <w:rFonts w:asciiTheme="minorHAnsi" w:hAnsiTheme="minorHAnsi"/>
          <w:sz w:val="22"/>
          <w:szCs w:val="22"/>
        </w:rPr>
        <w:t xml:space="preserve">.  Many students who are reinstated to the university have extremely low GPAs upon reinstatement which makes it difficult to regain good standing in one semester.  The number of students who achieved good standing in one semester speaks to the strength and success of the program.  </w:t>
      </w:r>
    </w:p>
    <w:p w:rsidR="00904BAD" w:rsidRPr="00140A55" w:rsidRDefault="00904BAD" w:rsidP="00904BAD">
      <w:pPr>
        <w:jc w:val="center"/>
        <w:rPr>
          <w:rFonts w:asciiTheme="minorHAnsi" w:hAnsiTheme="minorHAnsi"/>
          <w:color w:val="FF0000"/>
          <w:sz w:val="22"/>
          <w:szCs w:val="22"/>
        </w:rPr>
      </w:pPr>
    </w:p>
    <w:p w:rsidR="00904BAD" w:rsidRPr="00140A55" w:rsidRDefault="00ED3488" w:rsidP="00904BAD">
      <w:pPr>
        <w:rPr>
          <w:rFonts w:asciiTheme="minorHAnsi" w:hAnsiTheme="minorHAnsi"/>
          <w:color w:val="FF0000"/>
          <w:sz w:val="22"/>
          <w:szCs w:val="22"/>
        </w:rPr>
      </w:pPr>
      <w:r w:rsidRPr="00A75AD3">
        <w:rPr>
          <w:noProof/>
        </w:rPr>
        <w:lastRenderedPageBreak/>
        <w:drawing>
          <wp:inline distT="0" distB="0" distL="0" distR="0" wp14:anchorId="095C60C1" wp14:editId="37F88955">
            <wp:extent cx="5943600" cy="2209800"/>
            <wp:effectExtent l="0" t="0" r="19050" b="1905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5135AD" w:rsidRPr="00140A55" w:rsidRDefault="005135AD" w:rsidP="00904BAD">
      <w:pPr>
        <w:rPr>
          <w:rFonts w:asciiTheme="minorHAnsi" w:hAnsiTheme="minorHAnsi"/>
          <w:color w:val="FF0000"/>
          <w:sz w:val="22"/>
          <w:szCs w:val="22"/>
        </w:rPr>
      </w:pPr>
    </w:p>
    <w:p w:rsidR="00904BAD" w:rsidRPr="00ED3488" w:rsidRDefault="00904BAD" w:rsidP="00904BAD">
      <w:pPr>
        <w:rPr>
          <w:rFonts w:asciiTheme="minorHAnsi" w:hAnsiTheme="minorHAnsi"/>
          <w:sz w:val="22"/>
          <w:szCs w:val="22"/>
        </w:rPr>
      </w:pPr>
      <w:r w:rsidRPr="00ED3488">
        <w:rPr>
          <w:rFonts w:asciiTheme="minorHAnsi" w:hAnsiTheme="minorHAnsi"/>
          <w:sz w:val="22"/>
          <w:szCs w:val="22"/>
        </w:rPr>
        <w:t>As illustrated above, students who complete the academic plan developed for them by the SSC can regain good standing, but it is very unlikely that students will gain academic good standing on their own.  The chart below provides the academic standing for these students over the last eight academic years</w:t>
      </w:r>
      <w:r w:rsidR="005135AD" w:rsidRPr="00ED3488">
        <w:rPr>
          <w:rFonts w:asciiTheme="minorHAnsi" w:hAnsiTheme="minorHAnsi"/>
          <w:sz w:val="22"/>
          <w:szCs w:val="22"/>
        </w:rPr>
        <w:t>; only students who completed their prescribed academic plan are represented</w:t>
      </w:r>
      <w:r w:rsidRPr="00ED3488">
        <w:rPr>
          <w:rFonts w:asciiTheme="minorHAnsi" w:hAnsiTheme="minorHAnsi"/>
          <w:sz w:val="22"/>
          <w:szCs w:val="22"/>
        </w:rPr>
        <w:t>.</w:t>
      </w:r>
    </w:p>
    <w:p w:rsidR="00904BAD" w:rsidRPr="00ED3488" w:rsidRDefault="00904BAD" w:rsidP="00904BAD">
      <w:pPr>
        <w:rPr>
          <w:rFonts w:asciiTheme="minorHAnsi" w:hAnsiTheme="minorHAnsi"/>
          <w:sz w:val="22"/>
          <w:szCs w:val="22"/>
        </w:rPr>
      </w:pPr>
    </w:p>
    <w:p w:rsidR="00904BAD" w:rsidRPr="00140A55" w:rsidRDefault="00ED3488" w:rsidP="00904BAD">
      <w:pPr>
        <w:jc w:val="center"/>
        <w:rPr>
          <w:rFonts w:asciiTheme="minorHAnsi" w:hAnsiTheme="minorHAnsi"/>
          <w:color w:val="FF0000"/>
          <w:sz w:val="22"/>
          <w:szCs w:val="22"/>
        </w:rPr>
      </w:pPr>
      <w:r w:rsidRPr="00A75AD3">
        <w:rPr>
          <w:noProof/>
        </w:rPr>
        <w:drawing>
          <wp:inline distT="0" distB="0" distL="0" distR="0" wp14:anchorId="70F699DC" wp14:editId="3F797080">
            <wp:extent cx="5684520" cy="2175510"/>
            <wp:effectExtent l="0" t="0" r="11430" b="1524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904BAD" w:rsidRPr="00140A55" w:rsidRDefault="00904BAD" w:rsidP="00904BAD">
      <w:pPr>
        <w:rPr>
          <w:rFonts w:asciiTheme="minorHAnsi" w:hAnsiTheme="minorHAnsi"/>
          <w:color w:val="FF0000"/>
          <w:sz w:val="22"/>
          <w:szCs w:val="22"/>
        </w:rPr>
      </w:pPr>
    </w:p>
    <w:p w:rsidR="00904BAD" w:rsidRPr="00ED3488" w:rsidRDefault="00904BAD" w:rsidP="00904BAD">
      <w:pPr>
        <w:rPr>
          <w:rFonts w:asciiTheme="minorHAnsi" w:hAnsiTheme="minorHAnsi"/>
          <w:sz w:val="22"/>
          <w:szCs w:val="22"/>
        </w:rPr>
      </w:pPr>
      <w:r w:rsidRPr="00ED3488">
        <w:rPr>
          <w:rFonts w:asciiTheme="minorHAnsi" w:hAnsiTheme="minorHAnsi"/>
          <w:sz w:val="22"/>
          <w:szCs w:val="22"/>
        </w:rPr>
        <w:t xml:space="preserve">The </w:t>
      </w:r>
      <w:r w:rsidR="00BE2402" w:rsidRPr="00ED3488">
        <w:rPr>
          <w:rFonts w:asciiTheme="minorHAnsi" w:hAnsiTheme="minorHAnsi"/>
          <w:sz w:val="22"/>
          <w:szCs w:val="22"/>
        </w:rPr>
        <w:t>chart</w:t>
      </w:r>
      <w:r w:rsidRPr="00ED3488">
        <w:rPr>
          <w:rFonts w:asciiTheme="minorHAnsi" w:hAnsiTheme="minorHAnsi"/>
          <w:sz w:val="22"/>
          <w:szCs w:val="22"/>
        </w:rPr>
        <w:t xml:space="preserve"> that follows depicts the average gpa for students upon completion or non-completion of their academic plan following re-admission.</w:t>
      </w:r>
    </w:p>
    <w:p w:rsidR="00904BAD" w:rsidRPr="00140A55" w:rsidRDefault="00904BAD" w:rsidP="00904BAD">
      <w:pPr>
        <w:rPr>
          <w:rFonts w:asciiTheme="minorHAnsi" w:hAnsiTheme="minorHAnsi"/>
          <w:color w:val="FF0000"/>
          <w:sz w:val="22"/>
          <w:szCs w:val="22"/>
        </w:rPr>
      </w:pPr>
    </w:p>
    <w:p w:rsidR="00904BAD" w:rsidRPr="00140A55" w:rsidRDefault="00ED3488" w:rsidP="00904BAD">
      <w:pPr>
        <w:jc w:val="center"/>
        <w:rPr>
          <w:rFonts w:asciiTheme="minorHAnsi" w:hAnsiTheme="minorHAnsi"/>
          <w:color w:val="FF0000"/>
          <w:sz w:val="22"/>
          <w:szCs w:val="22"/>
        </w:rPr>
      </w:pPr>
      <w:r w:rsidRPr="00A75AD3">
        <w:rPr>
          <w:noProof/>
        </w:rPr>
        <w:drawing>
          <wp:inline distT="0" distB="0" distL="0" distR="0" wp14:anchorId="11A2BB89" wp14:editId="2B0125C0">
            <wp:extent cx="5943600" cy="2414016"/>
            <wp:effectExtent l="0" t="0" r="19050" b="2476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904BAD" w:rsidRPr="00140A55" w:rsidRDefault="00904BAD" w:rsidP="00904BAD">
      <w:pPr>
        <w:rPr>
          <w:rFonts w:asciiTheme="minorHAnsi" w:hAnsiTheme="minorHAnsi"/>
          <w:color w:val="FF0000"/>
          <w:sz w:val="22"/>
          <w:szCs w:val="22"/>
        </w:rPr>
      </w:pPr>
    </w:p>
    <w:p w:rsidR="00904BAD" w:rsidRPr="00ED3488" w:rsidRDefault="009D5715" w:rsidP="00904BAD">
      <w:pPr>
        <w:rPr>
          <w:rFonts w:asciiTheme="minorHAnsi" w:hAnsiTheme="minorHAnsi"/>
          <w:sz w:val="22"/>
          <w:szCs w:val="22"/>
        </w:rPr>
      </w:pPr>
      <w:r w:rsidRPr="00ED3488">
        <w:rPr>
          <w:rFonts w:asciiTheme="minorHAnsi" w:hAnsiTheme="minorHAnsi"/>
          <w:sz w:val="22"/>
          <w:szCs w:val="22"/>
        </w:rPr>
        <w:lastRenderedPageBreak/>
        <w:t>Reinstated students who complete their academic plan with the SSC had a 2.6</w:t>
      </w:r>
      <w:r w:rsidR="00ED3488">
        <w:rPr>
          <w:rFonts w:asciiTheme="minorHAnsi" w:hAnsiTheme="minorHAnsi"/>
          <w:sz w:val="22"/>
          <w:szCs w:val="22"/>
        </w:rPr>
        <w:t>1</w:t>
      </w:r>
      <w:r w:rsidRPr="00ED3488">
        <w:rPr>
          <w:rFonts w:asciiTheme="minorHAnsi" w:hAnsiTheme="minorHAnsi"/>
          <w:sz w:val="22"/>
          <w:szCs w:val="22"/>
        </w:rPr>
        <w:t xml:space="preserve"> average gpa compared to non-completers who had a 0.</w:t>
      </w:r>
      <w:r w:rsidR="00ED3488">
        <w:rPr>
          <w:rFonts w:asciiTheme="minorHAnsi" w:hAnsiTheme="minorHAnsi"/>
          <w:sz w:val="22"/>
          <w:szCs w:val="22"/>
        </w:rPr>
        <w:t>82</w:t>
      </w:r>
      <w:r w:rsidRPr="00ED3488">
        <w:rPr>
          <w:rFonts w:asciiTheme="minorHAnsi" w:hAnsiTheme="minorHAnsi"/>
          <w:sz w:val="22"/>
          <w:szCs w:val="22"/>
        </w:rPr>
        <w:t>.  The average for all reinstated students was 2.</w:t>
      </w:r>
      <w:r w:rsidR="00AF56FF">
        <w:rPr>
          <w:rFonts w:asciiTheme="minorHAnsi" w:hAnsiTheme="minorHAnsi"/>
          <w:sz w:val="22"/>
          <w:szCs w:val="22"/>
        </w:rPr>
        <w:t>40</w:t>
      </w:r>
      <w:r w:rsidRPr="00ED3488">
        <w:rPr>
          <w:rFonts w:asciiTheme="minorHAnsi" w:hAnsiTheme="minorHAnsi"/>
          <w:sz w:val="22"/>
          <w:szCs w:val="22"/>
        </w:rPr>
        <w:t xml:space="preserve"> for AY1</w:t>
      </w:r>
      <w:r w:rsidR="00AF56FF">
        <w:rPr>
          <w:rFonts w:asciiTheme="minorHAnsi" w:hAnsiTheme="minorHAnsi"/>
          <w:sz w:val="22"/>
          <w:szCs w:val="22"/>
        </w:rPr>
        <w:t>7</w:t>
      </w:r>
      <w:r w:rsidRPr="00ED3488">
        <w:rPr>
          <w:rFonts w:asciiTheme="minorHAnsi" w:hAnsiTheme="minorHAnsi"/>
          <w:sz w:val="22"/>
          <w:szCs w:val="22"/>
        </w:rPr>
        <w:t>, but clearly the difference between the plan completers and non-completers shows that reinstated students can be successful with some assistance.</w:t>
      </w:r>
    </w:p>
    <w:p w:rsidR="009E4BAF" w:rsidRPr="00ED3488" w:rsidRDefault="009E4BAF" w:rsidP="00F045CD">
      <w:pPr>
        <w:rPr>
          <w:rFonts w:asciiTheme="minorHAnsi" w:eastAsiaTheme="minorHAnsi" w:hAnsiTheme="minorHAnsi"/>
          <w:sz w:val="22"/>
          <w:szCs w:val="22"/>
        </w:rPr>
      </w:pPr>
    </w:p>
    <w:p w:rsidR="00706B6F" w:rsidRPr="00140A55" w:rsidRDefault="00706B6F" w:rsidP="00D67185">
      <w:pPr>
        <w:pBdr>
          <w:top w:val="single" w:sz="12" w:space="1" w:color="auto"/>
          <w:left w:val="single" w:sz="12" w:space="4" w:color="auto"/>
          <w:bottom w:val="single" w:sz="12" w:space="1" w:color="auto"/>
          <w:right w:val="single" w:sz="12" w:space="4" w:color="auto"/>
        </w:pBdr>
        <w:shd w:val="clear" w:color="auto" w:fill="D1FBD3"/>
        <w:jc w:val="center"/>
        <w:rPr>
          <w:rFonts w:asciiTheme="minorHAnsi" w:hAnsiTheme="minorHAnsi"/>
          <w:b/>
          <w:color w:val="FF0000"/>
        </w:rPr>
      </w:pPr>
    </w:p>
    <w:p w:rsidR="00532AE1" w:rsidRPr="00674B1A" w:rsidRDefault="00532AE1" w:rsidP="00D67185">
      <w:pPr>
        <w:pBdr>
          <w:top w:val="single" w:sz="12" w:space="1" w:color="auto"/>
          <w:left w:val="single" w:sz="12" w:space="4" w:color="auto"/>
          <w:bottom w:val="single" w:sz="12" w:space="1" w:color="auto"/>
          <w:right w:val="single" w:sz="12" w:space="4" w:color="auto"/>
        </w:pBdr>
        <w:shd w:val="clear" w:color="auto" w:fill="D1FBD3"/>
        <w:jc w:val="center"/>
        <w:rPr>
          <w:rFonts w:asciiTheme="minorHAnsi" w:hAnsiTheme="minorHAnsi"/>
          <w:b/>
          <w:sz w:val="28"/>
          <w:szCs w:val="28"/>
        </w:rPr>
      </w:pPr>
      <w:r w:rsidRPr="00674B1A">
        <w:rPr>
          <w:rFonts w:asciiTheme="minorHAnsi" w:hAnsiTheme="minorHAnsi"/>
          <w:b/>
          <w:sz w:val="28"/>
          <w:szCs w:val="28"/>
        </w:rPr>
        <w:t>Office of Testing</w:t>
      </w:r>
      <w:r w:rsidR="00612003" w:rsidRPr="00674B1A">
        <w:rPr>
          <w:rFonts w:asciiTheme="minorHAnsi" w:hAnsiTheme="minorHAnsi"/>
          <w:b/>
          <w:sz w:val="28"/>
          <w:szCs w:val="28"/>
        </w:rPr>
        <w:t xml:space="preserve"> and Evaluation</w:t>
      </w:r>
    </w:p>
    <w:p w:rsidR="00532AE1" w:rsidRPr="00140A55" w:rsidRDefault="00532AE1" w:rsidP="00D67185">
      <w:pPr>
        <w:pBdr>
          <w:top w:val="single" w:sz="12" w:space="1" w:color="auto"/>
          <w:left w:val="single" w:sz="12" w:space="4" w:color="auto"/>
          <w:bottom w:val="single" w:sz="12" w:space="1" w:color="auto"/>
          <w:right w:val="single" w:sz="12" w:space="4" w:color="auto"/>
        </w:pBdr>
        <w:shd w:val="clear" w:color="auto" w:fill="D1FBD3"/>
        <w:rPr>
          <w:rFonts w:asciiTheme="minorHAnsi" w:hAnsiTheme="minorHAnsi"/>
          <w:b/>
          <w:color w:val="FF0000"/>
        </w:rPr>
      </w:pPr>
    </w:p>
    <w:p w:rsidR="005D53D3" w:rsidRDefault="00FF7B5A" w:rsidP="005D53D3">
      <w:pPr>
        <w:spacing w:before="100" w:beforeAutospacing="1" w:after="100" w:afterAutospacing="1"/>
        <w:rPr>
          <w:rFonts w:asciiTheme="minorHAnsi" w:hAnsiTheme="minorHAnsi"/>
          <w:sz w:val="22"/>
          <w:szCs w:val="22"/>
          <w:lang w:val="en"/>
        </w:rPr>
      </w:pPr>
      <w:r w:rsidRPr="00674B1A">
        <w:rPr>
          <w:rFonts w:asciiTheme="minorHAnsi" w:hAnsiTheme="minorHAnsi"/>
          <w:b/>
          <w:sz w:val="22"/>
          <w:szCs w:val="22"/>
          <w:lang w:val="en"/>
        </w:rPr>
        <w:t>Mission</w:t>
      </w:r>
      <w:r w:rsidRPr="00674B1A">
        <w:rPr>
          <w:rFonts w:asciiTheme="minorHAnsi" w:hAnsiTheme="minorHAnsi"/>
          <w:sz w:val="22"/>
          <w:szCs w:val="22"/>
          <w:lang w:val="en"/>
        </w:rPr>
        <w:t xml:space="preserve">:  </w:t>
      </w:r>
      <w:r w:rsidR="005D53D3" w:rsidRPr="00674B1A">
        <w:rPr>
          <w:rFonts w:asciiTheme="minorHAnsi" w:hAnsiTheme="minorHAnsi"/>
          <w:sz w:val="22"/>
          <w:szCs w:val="22"/>
          <w:lang w:val="en"/>
        </w:rPr>
        <w:t>The Office of Testing &amp; Evaluation supports the educational mission of the University by providing high quality testing, exam scoring, evaluation</w:t>
      </w:r>
      <w:r w:rsidRPr="00674B1A">
        <w:rPr>
          <w:rFonts w:asciiTheme="minorHAnsi" w:hAnsiTheme="minorHAnsi"/>
          <w:sz w:val="22"/>
          <w:szCs w:val="22"/>
          <w:lang w:val="en"/>
        </w:rPr>
        <w:t>,</w:t>
      </w:r>
      <w:r w:rsidR="005D53D3" w:rsidRPr="00674B1A">
        <w:rPr>
          <w:rFonts w:asciiTheme="minorHAnsi" w:hAnsiTheme="minorHAnsi"/>
          <w:sz w:val="22"/>
          <w:szCs w:val="22"/>
          <w:lang w:val="en"/>
        </w:rPr>
        <w:t xml:space="preserve"> and survey services for faculty, students, and staff. In addition, the Office of Testing &amp; Evaluation provides testing services to the local community. Services for all constituents are provided in a professional, secure</w:t>
      </w:r>
      <w:r w:rsidRPr="00674B1A">
        <w:rPr>
          <w:rFonts w:asciiTheme="minorHAnsi" w:hAnsiTheme="minorHAnsi"/>
          <w:sz w:val="22"/>
          <w:szCs w:val="22"/>
          <w:lang w:val="en"/>
        </w:rPr>
        <w:t>,</w:t>
      </w:r>
      <w:r w:rsidR="005D53D3" w:rsidRPr="00674B1A">
        <w:rPr>
          <w:rFonts w:asciiTheme="minorHAnsi" w:hAnsiTheme="minorHAnsi"/>
          <w:sz w:val="22"/>
          <w:szCs w:val="22"/>
          <w:lang w:val="en"/>
        </w:rPr>
        <w:t xml:space="preserve"> and accessible environment that supports academic success.</w:t>
      </w:r>
    </w:p>
    <w:p w:rsidR="00674B1A" w:rsidRPr="00674B1A" w:rsidRDefault="00674B1A" w:rsidP="005D53D3">
      <w:pPr>
        <w:spacing w:before="100" w:beforeAutospacing="1" w:after="100" w:afterAutospacing="1"/>
        <w:rPr>
          <w:rFonts w:asciiTheme="minorHAnsi" w:hAnsiTheme="minorHAnsi"/>
          <w:sz w:val="22"/>
          <w:szCs w:val="22"/>
          <w:lang w:val="en"/>
        </w:rPr>
      </w:pPr>
      <w:r>
        <w:rPr>
          <w:rFonts w:asciiTheme="minorHAnsi" w:hAnsiTheme="minorHAnsi"/>
          <w:sz w:val="22"/>
          <w:szCs w:val="22"/>
          <w:lang w:val="en"/>
        </w:rPr>
        <w:t>While the personnel section of this report covers the vast changes that have occurred since September 2015, it should be noted that for AY17 this office was staffed by one full-time person with the help of another civil service employee, a GA, and the Executive Director.  The former Director of OTE returned for a month in FA16 and for half a month in SP17 to aid in scanning tests and evaluations.  Without this additional help, deadlines for finals and course evaluations would not have been met.</w:t>
      </w:r>
      <w:r w:rsidR="00ED5CF8">
        <w:rPr>
          <w:rFonts w:asciiTheme="minorHAnsi" w:hAnsiTheme="minorHAnsi"/>
          <w:sz w:val="22"/>
          <w:szCs w:val="22"/>
          <w:lang w:val="en"/>
        </w:rPr>
        <w:t xml:space="preserve">  The Testing Accommodation Center did not operate this year due to staffing cuts from AY16.</w:t>
      </w:r>
    </w:p>
    <w:p w:rsidR="005D53D3" w:rsidRPr="00F750EE" w:rsidRDefault="005D53D3" w:rsidP="005D53D3">
      <w:pPr>
        <w:spacing w:before="100" w:beforeAutospacing="1" w:after="100" w:afterAutospacing="1"/>
        <w:rPr>
          <w:rFonts w:asciiTheme="minorHAnsi" w:hAnsiTheme="minorHAnsi"/>
          <w:sz w:val="22"/>
          <w:szCs w:val="22"/>
          <w:lang w:val="en"/>
        </w:rPr>
      </w:pPr>
      <w:r w:rsidRPr="00F750EE">
        <w:rPr>
          <w:rFonts w:asciiTheme="minorHAnsi" w:hAnsiTheme="minorHAnsi"/>
          <w:sz w:val="22"/>
          <w:szCs w:val="22"/>
          <w:lang w:val="en"/>
        </w:rPr>
        <w:t xml:space="preserve">OTE has established the following </w:t>
      </w:r>
      <w:r w:rsidR="00FF7B5A" w:rsidRPr="00F750EE">
        <w:rPr>
          <w:rFonts w:asciiTheme="minorHAnsi" w:hAnsiTheme="minorHAnsi"/>
          <w:sz w:val="22"/>
          <w:szCs w:val="22"/>
          <w:lang w:val="en"/>
        </w:rPr>
        <w:t xml:space="preserve">ongoing </w:t>
      </w:r>
      <w:r w:rsidRPr="00F750EE">
        <w:rPr>
          <w:rFonts w:asciiTheme="minorHAnsi" w:hAnsiTheme="minorHAnsi"/>
          <w:sz w:val="22"/>
          <w:szCs w:val="22"/>
          <w:lang w:val="en"/>
        </w:rPr>
        <w:t>goals:</w:t>
      </w:r>
    </w:p>
    <w:p w:rsidR="005D53D3" w:rsidRPr="00F750EE" w:rsidRDefault="005D53D3" w:rsidP="00CD2B5E">
      <w:pPr>
        <w:pStyle w:val="ListParagraph"/>
        <w:numPr>
          <w:ilvl w:val="0"/>
          <w:numId w:val="19"/>
        </w:numPr>
        <w:spacing w:before="100" w:beforeAutospacing="1" w:after="100" w:afterAutospacing="1"/>
        <w:rPr>
          <w:rFonts w:asciiTheme="minorHAnsi" w:hAnsiTheme="minorHAnsi"/>
          <w:sz w:val="22"/>
          <w:szCs w:val="22"/>
          <w:lang w:val="en"/>
        </w:rPr>
      </w:pPr>
      <w:r w:rsidRPr="00F750EE">
        <w:rPr>
          <w:rFonts w:asciiTheme="minorHAnsi" w:hAnsiTheme="minorHAnsi"/>
          <w:sz w:val="22"/>
          <w:szCs w:val="22"/>
          <w:lang w:val="en"/>
        </w:rPr>
        <w:t>Maintain a positive and productive environment for faculty, staff</w:t>
      </w:r>
      <w:r w:rsidR="00006B02" w:rsidRPr="00F750EE">
        <w:rPr>
          <w:rFonts w:asciiTheme="minorHAnsi" w:hAnsiTheme="minorHAnsi"/>
          <w:sz w:val="22"/>
          <w:szCs w:val="22"/>
          <w:lang w:val="en"/>
        </w:rPr>
        <w:t>,</w:t>
      </w:r>
      <w:r w:rsidRPr="00F750EE">
        <w:rPr>
          <w:rFonts w:asciiTheme="minorHAnsi" w:hAnsiTheme="minorHAnsi"/>
          <w:sz w:val="22"/>
          <w:szCs w:val="22"/>
          <w:lang w:val="en"/>
        </w:rPr>
        <w:t xml:space="preserve"> and students</w:t>
      </w:r>
    </w:p>
    <w:p w:rsidR="005D53D3" w:rsidRPr="00F750EE" w:rsidRDefault="005D53D3" w:rsidP="00CD2B5E">
      <w:pPr>
        <w:pStyle w:val="ListParagraph"/>
        <w:numPr>
          <w:ilvl w:val="0"/>
          <w:numId w:val="19"/>
        </w:numPr>
        <w:spacing w:before="100" w:beforeAutospacing="1" w:after="100" w:afterAutospacing="1"/>
        <w:rPr>
          <w:rFonts w:asciiTheme="minorHAnsi" w:hAnsiTheme="minorHAnsi"/>
          <w:sz w:val="22"/>
          <w:szCs w:val="22"/>
          <w:lang w:val="en"/>
        </w:rPr>
      </w:pPr>
      <w:r w:rsidRPr="00F750EE">
        <w:rPr>
          <w:rFonts w:asciiTheme="minorHAnsi" w:hAnsiTheme="minorHAnsi"/>
          <w:sz w:val="22"/>
          <w:szCs w:val="22"/>
          <w:lang w:val="en"/>
        </w:rPr>
        <w:t>Provide timely, accurate scanning of exams, evaluations</w:t>
      </w:r>
      <w:r w:rsidR="00006B02" w:rsidRPr="00F750EE">
        <w:rPr>
          <w:rFonts w:asciiTheme="minorHAnsi" w:hAnsiTheme="minorHAnsi"/>
          <w:sz w:val="22"/>
          <w:szCs w:val="22"/>
          <w:lang w:val="en"/>
        </w:rPr>
        <w:t>,</w:t>
      </w:r>
      <w:r w:rsidRPr="00F750EE">
        <w:rPr>
          <w:rFonts w:asciiTheme="minorHAnsi" w:hAnsiTheme="minorHAnsi"/>
          <w:sz w:val="22"/>
          <w:szCs w:val="22"/>
          <w:lang w:val="en"/>
        </w:rPr>
        <w:t xml:space="preserve"> and surveys</w:t>
      </w:r>
    </w:p>
    <w:p w:rsidR="005D53D3" w:rsidRPr="00F750EE" w:rsidRDefault="00FF7B5A" w:rsidP="00CD2B5E">
      <w:pPr>
        <w:pStyle w:val="ListParagraph"/>
        <w:numPr>
          <w:ilvl w:val="0"/>
          <w:numId w:val="19"/>
        </w:numPr>
        <w:spacing w:before="100" w:beforeAutospacing="1" w:after="100" w:afterAutospacing="1"/>
        <w:rPr>
          <w:rFonts w:asciiTheme="minorHAnsi" w:hAnsiTheme="minorHAnsi"/>
          <w:sz w:val="22"/>
          <w:szCs w:val="22"/>
          <w:lang w:val="en"/>
        </w:rPr>
      </w:pPr>
      <w:r w:rsidRPr="00F750EE">
        <w:rPr>
          <w:rFonts w:asciiTheme="minorHAnsi" w:hAnsiTheme="minorHAnsi"/>
          <w:sz w:val="22"/>
          <w:szCs w:val="22"/>
          <w:lang w:val="en"/>
        </w:rPr>
        <w:t>Run</w:t>
      </w:r>
      <w:r w:rsidR="005D53D3" w:rsidRPr="00F750EE">
        <w:rPr>
          <w:rFonts w:asciiTheme="minorHAnsi" w:hAnsiTheme="minorHAnsi"/>
          <w:sz w:val="22"/>
          <w:szCs w:val="22"/>
          <w:lang w:val="en"/>
        </w:rPr>
        <w:t xml:space="preserve"> the Testing Accommodation Center</w:t>
      </w:r>
    </w:p>
    <w:p w:rsidR="005D53D3" w:rsidRPr="00F750EE" w:rsidRDefault="005D53D3" w:rsidP="00CD2B5E">
      <w:pPr>
        <w:pStyle w:val="ListParagraph"/>
        <w:numPr>
          <w:ilvl w:val="0"/>
          <w:numId w:val="19"/>
        </w:numPr>
        <w:spacing w:before="100" w:beforeAutospacing="1" w:after="100" w:afterAutospacing="1"/>
        <w:rPr>
          <w:rFonts w:asciiTheme="minorHAnsi" w:hAnsiTheme="minorHAnsi"/>
          <w:sz w:val="22"/>
          <w:szCs w:val="22"/>
          <w:lang w:val="en"/>
        </w:rPr>
      </w:pPr>
      <w:r w:rsidRPr="00F750EE">
        <w:rPr>
          <w:rFonts w:asciiTheme="minorHAnsi" w:hAnsiTheme="minorHAnsi"/>
          <w:sz w:val="22"/>
          <w:szCs w:val="22"/>
          <w:lang w:val="en"/>
        </w:rPr>
        <w:t xml:space="preserve">Provide </w:t>
      </w:r>
      <w:r w:rsidR="00006B02" w:rsidRPr="00F750EE">
        <w:rPr>
          <w:rFonts w:asciiTheme="minorHAnsi" w:hAnsiTheme="minorHAnsi"/>
          <w:sz w:val="22"/>
          <w:szCs w:val="22"/>
          <w:lang w:val="en"/>
        </w:rPr>
        <w:t xml:space="preserve">testing </w:t>
      </w:r>
      <w:r w:rsidRPr="00F750EE">
        <w:rPr>
          <w:rFonts w:asciiTheme="minorHAnsi" w:hAnsiTheme="minorHAnsi"/>
          <w:sz w:val="22"/>
          <w:szCs w:val="22"/>
          <w:lang w:val="en"/>
        </w:rPr>
        <w:t>service to the University and community</w:t>
      </w:r>
    </w:p>
    <w:p w:rsidR="005D53D3" w:rsidRPr="00F750EE" w:rsidRDefault="005D53D3" w:rsidP="00CD2B5E">
      <w:pPr>
        <w:pStyle w:val="ListParagraph"/>
        <w:numPr>
          <w:ilvl w:val="0"/>
          <w:numId w:val="19"/>
        </w:numPr>
        <w:spacing w:before="100" w:beforeAutospacing="1" w:after="100" w:afterAutospacing="1"/>
        <w:rPr>
          <w:rFonts w:asciiTheme="minorHAnsi" w:hAnsiTheme="minorHAnsi"/>
          <w:sz w:val="22"/>
          <w:szCs w:val="22"/>
          <w:lang w:val="en"/>
        </w:rPr>
      </w:pPr>
      <w:r w:rsidRPr="00F750EE">
        <w:rPr>
          <w:rFonts w:asciiTheme="minorHAnsi" w:hAnsiTheme="minorHAnsi"/>
          <w:sz w:val="22"/>
          <w:szCs w:val="22"/>
          <w:lang w:val="en"/>
        </w:rPr>
        <w:t>Engage in professional development activities</w:t>
      </w:r>
    </w:p>
    <w:p w:rsidR="00FF7B5A" w:rsidRPr="00F750EE" w:rsidRDefault="00006B02" w:rsidP="00CD2B5E">
      <w:pPr>
        <w:pStyle w:val="ListParagraph"/>
        <w:numPr>
          <w:ilvl w:val="0"/>
          <w:numId w:val="19"/>
        </w:numPr>
        <w:spacing w:before="100" w:beforeAutospacing="1" w:after="100" w:afterAutospacing="1"/>
        <w:rPr>
          <w:rFonts w:asciiTheme="minorHAnsi" w:hAnsiTheme="minorHAnsi"/>
          <w:sz w:val="22"/>
          <w:szCs w:val="22"/>
          <w:lang w:val="en"/>
        </w:rPr>
      </w:pPr>
      <w:r w:rsidRPr="00F750EE">
        <w:rPr>
          <w:rFonts w:asciiTheme="minorHAnsi" w:hAnsiTheme="minorHAnsi"/>
          <w:sz w:val="22"/>
          <w:szCs w:val="22"/>
          <w:lang w:val="en"/>
        </w:rPr>
        <w:t>Continue</w:t>
      </w:r>
      <w:r w:rsidR="00FF7B5A" w:rsidRPr="00F750EE">
        <w:rPr>
          <w:rFonts w:asciiTheme="minorHAnsi" w:hAnsiTheme="minorHAnsi"/>
          <w:sz w:val="22"/>
          <w:szCs w:val="22"/>
          <w:lang w:val="en"/>
        </w:rPr>
        <w:t xml:space="preserve"> teacher certification </w:t>
      </w:r>
      <w:r w:rsidRPr="00F750EE">
        <w:rPr>
          <w:rFonts w:asciiTheme="minorHAnsi" w:hAnsiTheme="minorHAnsi"/>
          <w:sz w:val="22"/>
          <w:szCs w:val="22"/>
          <w:lang w:val="en"/>
        </w:rPr>
        <w:t xml:space="preserve">testing </w:t>
      </w:r>
      <w:r w:rsidR="00FF7B5A" w:rsidRPr="00F750EE">
        <w:rPr>
          <w:rFonts w:asciiTheme="minorHAnsi" w:hAnsiTheme="minorHAnsi"/>
          <w:sz w:val="22"/>
          <w:szCs w:val="22"/>
          <w:lang w:val="en"/>
        </w:rPr>
        <w:t>for the state of Illinois</w:t>
      </w:r>
    </w:p>
    <w:p w:rsidR="005D53D3" w:rsidRPr="00ED5CF8" w:rsidRDefault="005D53D3" w:rsidP="005D53D3">
      <w:pPr>
        <w:rPr>
          <w:rFonts w:asciiTheme="minorHAnsi" w:hAnsiTheme="minorHAnsi"/>
          <w:sz w:val="22"/>
          <w:szCs w:val="22"/>
        </w:rPr>
      </w:pPr>
      <w:r w:rsidRPr="00ED5CF8">
        <w:rPr>
          <w:rFonts w:asciiTheme="minorHAnsi" w:hAnsiTheme="minorHAnsi"/>
          <w:sz w:val="22"/>
          <w:szCs w:val="22"/>
        </w:rPr>
        <w:t>OTE has met these goals by providing the following services/activities:</w:t>
      </w:r>
    </w:p>
    <w:p w:rsidR="00B97B57" w:rsidRPr="00140A55" w:rsidRDefault="00B97B57" w:rsidP="00B97B57">
      <w:pPr>
        <w:pStyle w:val="ListParagraph"/>
        <w:spacing w:after="200"/>
        <w:rPr>
          <w:rFonts w:asciiTheme="minorHAnsi" w:hAnsiTheme="minorHAnsi"/>
          <w:color w:val="FF0000"/>
          <w:sz w:val="22"/>
          <w:szCs w:val="22"/>
        </w:rPr>
      </w:pPr>
    </w:p>
    <w:p w:rsidR="00B97B57" w:rsidRPr="00ED5CF8" w:rsidRDefault="00B97B57" w:rsidP="00CD2B5E">
      <w:pPr>
        <w:pStyle w:val="ListParagraph"/>
        <w:numPr>
          <w:ilvl w:val="0"/>
          <w:numId w:val="31"/>
        </w:numPr>
        <w:spacing w:after="200"/>
        <w:rPr>
          <w:rFonts w:asciiTheme="minorHAnsi" w:hAnsiTheme="minorHAnsi" w:cs="Arial"/>
          <w:sz w:val="22"/>
          <w:szCs w:val="22"/>
        </w:rPr>
      </w:pPr>
      <w:r w:rsidRPr="00ED5CF8">
        <w:rPr>
          <w:rFonts w:asciiTheme="minorHAnsi" w:hAnsiTheme="minorHAnsi" w:cs="Arial"/>
          <w:sz w:val="22"/>
          <w:szCs w:val="22"/>
        </w:rPr>
        <w:t>OTE continues to provide ACT Special Testing exams to EIU students requiring testing accommodations. This exam is for students whose documented disabilities require accommodations that cannot be provided by a standard testing site (in this case Charleston or Mattoon).  This exam is different than the ACT Residual we have always offered in that it is only available within a 3 week window of the National test date, has a writing component, and scores</w:t>
      </w:r>
      <w:r w:rsidR="00ED5CF8" w:rsidRPr="00ED5CF8">
        <w:rPr>
          <w:rFonts w:asciiTheme="minorHAnsi" w:hAnsiTheme="minorHAnsi" w:cs="Arial"/>
          <w:sz w:val="22"/>
          <w:szCs w:val="22"/>
        </w:rPr>
        <w:t xml:space="preserve"> are NOT limited to only EIU.  One</w:t>
      </w:r>
      <w:r w:rsidRPr="00ED5CF8">
        <w:rPr>
          <w:rFonts w:asciiTheme="minorHAnsi" w:hAnsiTheme="minorHAnsi" w:cs="Arial"/>
          <w:sz w:val="22"/>
          <w:szCs w:val="22"/>
        </w:rPr>
        <w:t xml:space="preserve"> exam</w:t>
      </w:r>
      <w:r w:rsidR="00ED5CF8" w:rsidRPr="00ED5CF8">
        <w:rPr>
          <w:rFonts w:asciiTheme="minorHAnsi" w:hAnsiTheme="minorHAnsi" w:cs="Arial"/>
          <w:sz w:val="22"/>
          <w:szCs w:val="22"/>
        </w:rPr>
        <w:t xml:space="preserve"> was</w:t>
      </w:r>
      <w:r w:rsidRPr="00ED5CF8">
        <w:rPr>
          <w:rFonts w:asciiTheme="minorHAnsi" w:hAnsiTheme="minorHAnsi" w:cs="Arial"/>
          <w:sz w:val="22"/>
          <w:szCs w:val="22"/>
        </w:rPr>
        <w:t xml:space="preserve"> administered this academic year</w:t>
      </w:r>
      <w:r w:rsidR="00F86B13" w:rsidRPr="00ED5CF8">
        <w:rPr>
          <w:rFonts w:asciiTheme="minorHAnsi" w:hAnsiTheme="minorHAnsi" w:cs="Arial"/>
          <w:sz w:val="22"/>
          <w:szCs w:val="22"/>
        </w:rPr>
        <w:t xml:space="preserve"> in </w:t>
      </w:r>
      <w:r w:rsidR="00ED5CF8" w:rsidRPr="00ED5CF8">
        <w:rPr>
          <w:rFonts w:asciiTheme="minorHAnsi" w:hAnsiTheme="minorHAnsi" w:cs="Arial"/>
          <w:sz w:val="22"/>
          <w:szCs w:val="22"/>
        </w:rPr>
        <w:t>five</w:t>
      </w:r>
      <w:r w:rsidR="00F86B13" w:rsidRPr="00ED5CF8">
        <w:rPr>
          <w:rFonts w:asciiTheme="minorHAnsi" w:hAnsiTheme="minorHAnsi" w:cs="Arial"/>
          <w:sz w:val="22"/>
          <w:szCs w:val="22"/>
        </w:rPr>
        <w:t xml:space="preserve"> administrations</w:t>
      </w:r>
      <w:r w:rsidRPr="00ED5CF8">
        <w:rPr>
          <w:rFonts w:asciiTheme="minorHAnsi" w:hAnsiTheme="minorHAnsi" w:cs="Arial"/>
          <w:sz w:val="22"/>
          <w:szCs w:val="22"/>
        </w:rPr>
        <w:t>.</w:t>
      </w:r>
    </w:p>
    <w:p w:rsidR="00B97B57" w:rsidRPr="00140A55" w:rsidRDefault="00B97B57" w:rsidP="00B97B57">
      <w:pPr>
        <w:pStyle w:val="ListParagraph"/>
        <w:rPr>
          <w:rFonts w:asciiTheme="minorHAnsi" w:hAnsiTheme="minorHAnsi" w:cs="Arial"/>
          <w:color w:val="FF0000"/>
          <w:sz w:val="22"/>
          <w:szCs w:val="22"/>
        </w:rPr>
      </w:pPr>
    </w:p>
    <w:p w:rsidR="00B97B57" w:rsidRPr="00ED5CF8" w:rsidRDefault="00B97B57" w:rsidP="00CD2B5E">
      <w:pPr>
        <w:pStyle w:val="ListParagraph"/>
        <w:numPr>
          <w:ilvl w:val="0"/>
          <w:numId w:val="31"/>
        </w:numPr>
        <w:spacing w:after="200"/>
        <w:rPr>
          <w:rFonts w:asciiTheme="minorHAnsi" w:hAnsiTheme="minorHAnsi" w:cs="Arial"/>
          <w:sz w:val="22"/>
          <w:szCs w:val="22"/>
        </w:rPr>
      </w:pPr>
      <w:r w:rsidRPr="00ED5CF8">
        <w:rPr>
          <w:rFonts w:asciiTheme="minorHAnsi" w:hAnsiTheme="minorHAnsi" w:cs="Arial"/>
          <w:sz w:val="22"/>
          <w:szCs w:val="22"/>
        </w:rPr>
        <w:t xml:space="preserve">In November 2014, OTE became an authorized PearsonVue Test Site. We offer most of the subject matter exams for Teacher Certification majors, as well as the TAP and APT. We administered </w:t>
      </w:r>
      <w:r w:rsidR="00ED5CF8" w:rsidRPr="00ED5CF8">
        <w:rPr>
          <w:rFonts w:asciiTheme="minorHAnsi" w:hAnsiTheme="minorHAnsi" w:cs="Arial"/>
          <w:sz w:val="22"/>
          <w:szCs w:val="22"/>
        </w:rPr>
        <w:t>52</w:t>
      </w:r>
      <w:r w:rsidRPr="00ED5CF8">
        <w:rPr>
          <w:rFonts w:asciiTheme="minorHAnsi" w:hAnsiTheme="minorHAnsi" w:cs="Arial"/>
          <w:sz w:val="22"/>
          <w:szCs w:val="22"/>
        </w:rPr>
        <w:t xml:space="preserve"> exams this year</w:t>
      </w:r>
      <w:r w:rsidR="00F86B13" w:rsidRPr="00ED5CF8">
        <w:rPr>
          <w:rFonts w:asciiTheme="minorHAnsi" w:hAnsiTheme="minorHAnsi" w:cs="Arial"/>
          <w:sz w:val="22"/>
          <w:szCs w:val="22"/>
        </w:rPr>
        <w:t xml:space="preserve">, which is </w:t>
      </w:r>
      <w:r w:rsidR="00ED5CF8" w:rsidRPr="00ED5CF8">
        <w:rPr>
          <w:rFonts w:asciiTheme="minorHAnsi" w:hAnsiTheme="minorHAnsi" w:cs="Arial"/>
          <w:sz w:val="22"/>
          <w:szCs w:val="22"/>
        </w:rPr>
        <w:t>60</w:t>
      </w:r>
      <w:r w:rsidR="00F86B13" w:rsidRPr="00ED5CF8">
        <w:rPr>
          <w:rFonts w:asciiTheme="minorHAnsi" w:hAnsiTheme="minorHAnsi" w:cs="Arial"/>
          <w:sz w:val="22"/>
          <w:szCs w:val="22"/>
        </w:rPr>
        <w:t xml:space="preserve"> fewer exams than the previous year</w:t>
      </w:r>
      <w:r w:rsidRPr="00ED5CF8">
        <w:rPr>
          <w:rFonts w:asciiTheme="minorHAnsi" w:hAnsiTheme="minorHAnsi" w:cs="Arial"/>
          <w:sz w:val="22"/>
          <w:szCs w:val="22"/>
        </w:rPr>
        <w:t>.</w:t>
      </w:r>
    </w:p>
    <w:p w:rsidR="00B97B57" w:rsidRPr="00140A55" w:rsidRDefault="00B97B57" w:rsidP="00B97B57">
      <w:pPr>
        <w:pStyle w:val="ListParagraph"/>
        <w:spacing w:after="200"/>
        <w:rPr>
          <w:rFonts w:asciiTheme="minorHAnsi" w:hAnsiTheme="minorHAnsi" w:cs="Arial"/>
          <w:color w:val="FF0000"/>
          <w:sz w:val="22"/>
          <w:szCs w:val="22"/>
        </w:rPr>
      </w:pPr>
    </w:p>
    <w:p w:rsidR="00B97B57" w:rsidRPr="00ED5CF8" w:rsidRDefault="00F86B13" w:rsidP="00CD2B5E">
      <w:pPr>
        <w:pStyle w:val="ListParagraph"/>
        <w:numPr>
          <w:ilvl w:val="0"/>
          <w:numId w:val="31"/>
        </w:numPr>
        <w:spacing w:after="200"/>
        <w:rPr>
          <w:rFonts w:asciiTheme="minorHAnsi" w:hAnsiTheme="minorHAnsi" w:cs="Arial"/>
          <w:sz w:val="22"/>
          <w:szCs w:val="22"/>
        </w:rPr>
      </w:pPr>
      <w:r w:rsidRPr="00ED5CF8">
        <w:rPr>
          <w:rFonts w:asciiTheme="minorHAnsi" w:hAnsiTheme="minorHAnsi" w:cs="Arial"/>
          <w:sz w:val="22"/>
          <w:szCs w:val="22"/>
        </w:rPr>
        <w:t xml:space="preserve">OTE administered </w:t>
      </w:r>
      <w:r w:rsidR="00ED5CF8" w:rsidRPr="00ED5CF8">
        <w:rPr>
          <w:rFonts w:asciiTheme="minorHAnsi" w:hAnsiTheme="minorHAnsi" w:cs="Arial"/>
          <w:sz w:val="22"/>
          <w:szCs w:val="22"/>
        </w:rPr>
        <w:t>18</w:t>
      </w:r>
      <w:r w:rsidRPr="00ED5CF8">
        <w:rPr>
          <w:rFonts w:asciiTheme="minorHAnsi" w:hAnsiTheme="minorHAnsi" w:cs="Arial"/>
          <w:sz w:val="22"/>
          <w:szCs w:val="22"/>
        </w:rPr>
        <w:t>1</w:t>
      </w:r>
      <w:r w:rsidR="00B97B57" w:rsidRPr="00ED5CF8">
        <w:rPr>
          <w:rFonts w:asciiTheme="minorHAnsi" w:hAnsiTheme="minorHAnsi" w:cs="Arial"/>
          <w:sz w:val="22"/>
          <w:szCs w:val="22"/>
        </w:rPr>
        <w:t xml:space="preserve"> additional exams during this AY</w:t>
      </w:r>
      <w:r w:rsidR="00ED5CF8" w:rsidRPr="00ED5CF8">
        <w:rPr>
          <w:rFonts w:asciiTheme="minorHAnsi" w:hAnsiTheme="minorHAnsi" w:cs="Arial"/>
          <w:sz w:val="22"/>
          <w:szCs w:val="22"/>
        </w:rPr>
        <w:t>, which is 40 fewer exams than AY17</w:t>
      </w:r>
      <w:r w:rsidR="00B97B57" w:rsidRPr="00ED5CF8">
        <w:rPr>
          <w:rFonts w:asciiTheme="minorHAnsi" w:hAnsiTheme="minorHAnsi" w:cs="Arial"/>
          <w:sz w:val="22"/>
          <w:szCs w:val="22"/>
        </w:rPr>
        <w:t xml:space="preserve"> (the number in parentheses indicates a</w:t>
      </w:r>
      <w:r w:rsidR="00A569A8" w:rsidRPr="00ED5CF8">
        <w:rPr>
          <w:rFonts w:asciiTheme="minorHAnsi" w:hAnsiTheme="minorHAnsi" w:cs="Arial"/>
          <w:sz w:val="22"/>
          <w:szCs w:val="22"/>
        </w:rPr>
        <w:t xml:space="preserve"> change from the previous year)</w:t>
      </w:r>
      <w:r w:rsidR="00B97B57" w:rsidRPr="00ED5CF8">
        <w:rPr>
          <w:rFonts w:asciiTheme="minorHAnsi" w:hAnsiTheme="minorHAnsi" w:cs="Arial"/>
          <w:sz w:val="22"/>
          <w:szCs w:val="22"/>
        </w:rPr>
        <w:t xml:space="preserve">.  They included: </w:t>
      </w:r>
      <w:r w:rsidR="00ED5CF8" w:rsidRPr="00ED5CF8">
        <w:rPr>
          <w:rFonts w:asciiTheme="minorHAnsi" w:hAnsiTheme="minorHAnsi" w:cs="Arial"/>
          <w:sz w:val="22"/>
          <w:szCs w:val="22"/>
        </w:rPr>
        <w:t>173 Math Placement (+11</w:t>
      </w:r>
      <w:r w:rsidR="00B97B57" w:rsidRPr="00ED5CF8">
        <w:rPr>
          <w:rFonts w:asciiTheme="minorHAnsi" w:hAnsiTheme="minorHAnsi" w:cs="Arial"/>
          <w:sz w:val="22"/>
          <w:szCs w:val="22"/>
        </w:rPr>
        <w:t>)</w:t>
      </w:r>
      <w:r w:rsidR="00A569A8" w:rsidRPr="00ED5CF8">
        <w:rPr>
          <w:rFonts w:asciiTheme="minorHAnsi" w:hAnsiTheme="minorHAnsi" w:cs="Arial"/>
          <w:sz w:val="22"/>
          <w:szCs w:val="22"/>
        </w:rPr>
        <w:t>;</w:t>
      </w:r>
      <w:r w:rsidR="00B97B57" w:rsidRPr="00ED5CF8">
        <w:rPr>
          <w:rFonts w:asciiTheme="minorHAnsi" w:hAnsiTheme="minorHAnsi" w:cs="Arial"/>
          <w:sz w:val="22"/>
          <w:szCs w:val="22"/>
        </w:rPr>
        <w:t xml:space="preserve"> </w:t>
      </w:r>
      <w:r w:rsidR="00ED5CF8" w:rsidRPr="00ED5CF8">
        <w:rPr>
          <w:rFonts w:asciiTheme="minorHAnsi" w:hAnsiTheme="minorHAnsi" w:cs="Arial"/>
          <w:sz w:val="22"/>
          <w:szCs w:val="22"/>
        </w:rPr>
        <w:t>5</w:t>
      </w:r>
      <w:r w:rsidR="00B97B57" w:rsidRPr="00ED5CF8">
        <w:rPr>
          <w:rFonts w:asciiTheme="minorHAnsi" w:hAnsiTheme="minorHAnsi" w:cs="Arial"/>
          <w:sz w:val="22"/>
          <w:szCs w:val="22"/>
        </w:rPr>
        <w:t xml:space="preserve"> ACT Residual </w:t>
      </w:r>
      <w:r w:rsidR="00A569A8" w:rsidRPr="00ED5CF8">
        <w:rPr>
          <w:rFonts w:asciiTheme="minorHAnsi" w:hAnsiTheme="minorHAnsi" w:cs="Arial"/>
          <w:sz w:val="22"/>
          <w:szCs w:val="22"/>
        </w:rPr>
        <w:t>(</w:t>
      </w:r>
      <w:r w:rsidR="00ED5CF8" w:rsidRPr="00ED5CF8">
        <w:rPr>
          <w:rFonts w:asciiTheme="minorHAnsi" w:hAnsiTheme="minorHAnsi" w:cs="Arial"/>
          <w:sz w:val="22"/>
          <w:szCs w:val="22"/>
        </w:rPr>
        <w:t>-15</w:t>
      </w:r>
      <w:r w:rsidR="00B97B57" w:rsidRPr="00ED5CF8">
        <w:rPr>
          <w:rFonts w:asciiTheme="minorHAnsi" w:hAnsiTheme="minorHAnsi" w:cs="Arial"/>
          <w:sz w:val="22"/>
          <w:szCs w:val="22"/>
        </w:rPr>
        <w:t xml:space="preserve">); </w:t>
      </w:r>
      <w:r w:rsidR="00ED5CF8" w:rsidRPr="00ED5CF8">
        <w:rPr>
          <w:rFonts w:asciiTheme="minorHAnsi" w:hAnsiTheme="minorHAnsi" w:cs="Arial"/>
          <w:sz w:val="22"/>
          <w:szCs w:val="22"/>
        </w:rPr>
        <w:t>3 CLEP (-29).</w:t>
      </w:r>
    </w:p>
    <w:p w:rsidR="00B97B57" w:rsidRPr="00ED5CF8" w:rsidRDefault="00B97B57" w:rsidP="00B97B57">
      <w:pPr>
        <w:pStyle w:val="ListParagraph"/>
        <w:spacing w:after="200"/>
        <w:rPr>
          <w:rFonts w:asciiTheme="minorHAnsi" w:hAnsiTheme="minorHAnsi" w:cs="Arial"/>
          <w:sz w:val="22"/>
          <w:szCs w:val="22"/>
        </w:rPr>
      </w:pPr>
    </w:p>
    <w:p w:rsidR="00B97B57" w:rsidRPr="00ED5CF8" w:rsidRDefault="00B97B57" w:rsidP="00CD2B5E">
      <w:pPr>
        <w:pStyle w:val="ListParagraph"/>
        <w:numPr>
          <w:ilvl w:val="0"/>
          <w:numId w:val="31"/>
        </w:numPr>
        <w:spacing w:after="200"/>
        <w:rPr>
          <w:rFonts w:asciiTheme="minorHAnsi" w:hAnsiTheme="minorHAnsi" w:cs="Arial"/>
          <w:sz w:val="22"/>
          <w:szCs w:val="22"/>
        </w:rPr>
      </w:pPr>
      <w:r w:rsidRPr="00ED5CF8">
        <w:rPr>
          <w:rFonts w:asciiTheme="minorHAnsi" w:hAnsiTheme="minorHAnsi" w:cs="Arial"/>
          <w:sz w:val="22"/>
          <w:szCs w:val="22"/>
        </w:rPr>
        <w:t xml:space="preserve">OTE provided proctoring services to </w:t>
      </w:r>
      <w:r w:rsidR="00ED5CF8" w:rsidRPr="00ED5CF8">
        <w:rPr>
          <w:rFonts w:asciiTheme="minorHAnsi" w:hAnsiTheme="minorHAnsi" w:cs="Arial"/>
          <w:sz w:val="22"/>
          <w:szCs w:val="22"/>
        </w:rPr>
        <w:t>5</w:t>
      </w:r>
      <w:r w:rsidRPr="00ED5CF8">
        <w:rPr>
          <w:rFonts w:asciiTheme="minorHAnsi" w:hAnsiTheme="minorHAnsi" w:cs="Arial"/>
          <w:sz w:val="22"/>
          <w:szCs w:val="22"/>
        </w:rPr>
        <w:t xml:space="preserve"> non-EIU students, administering a total of </w:t>
      </w:r>
      <w:r w:rsidR="00ED5CF8" w:rsidRPr="00ED5CF8">
        <w:rPr>
          <w:rFonts w:asciiTheme="minorHAnsi" w:hAnsiTheme="minorHAnsi" w:cs="Arial"/>
          <w:sz w:val="22"/>
          <w:szCs w:val="22"/>
        </w:rPr>
        <w:t>8</w:t>
      </w:r>
      <w:r w:rsidRPr="00ED5CF8">
        <w:rPr>
          <w:rFonts w:asciiTheme="minorHAnsi" w:hAnsiTheme="minorHAnsi" w:cs="Arial"/>
          <w:sz w:val="22"/>
          <w:szCs w:val="22"/>
        </w:rPr>
        <w:t xml:space="preserve"> exams.</w:t>
      </w:r>
    </w:p>
    <w:p w:rsidR="00B97B57" w:rsidRPr="00ED5CF8" w:rsidRDefault="00B97B57" w:rsidP="00B97B57">
      <w:pPr>
        <w:pStyle w:val="ListParagraph"/>
        <w:rPr>
          <w:rFonts w:asciiTheme="minorHAnsi" w:hAnsiTheme="minorHAnsi" w:cs="Arial"/>
          <w:sz w:val="22"/>
          <w:szCs w:val="22"/>
        </w:rPr>
      </w:pPr>
    </w:p>
    <w:p w:rsidR="0099313D" w:rsidRPr="00ED5CF8" w:rsidRDefault="0099313D" w:rsidP="0099313D">
      <w:pPr>
        <w:pStyle w:val="ListParagraph"/>
        <w:numPr>
          <w:ilvl w:val="0"/>
          <w:numId w:val="31"/>
        </w:numPr>
        <w:spacing w:after="200"/>
        <w:rPr>
          <w:rFonts w:asciiTheme="minorHAnsi" w:hAnsiTheme="minorHAnsi" w:cs="Arial"/>
          <w:sz w:val="22"/>
          <w:szCs w:val="22"/>
        </w:rPr>
      </w:pPr>
      <w:r w:rsidRPr="00ED5CF8">
        <w:rPr>
          <w:rFonts w:asciiTheme="minorHAnsi" w:hAnsiTheme="minorHAnsi" w:cs="Arial"/>
          <w:sz w:val="22"/>
          <w:szCs w:val="22"/>
        </w:rPr>
        <w:lastRenderedPageBreak/>
        <w:t>OTE continued to administer promotional exams for the City of Charleston Police Department (1</w:t>
      </w:r>
      <w:r w:rsidR="00ED5CF8" w:rsidRPr="00ED5CF8">
        <w:rPr>
          <w:rFonts w:asciiTheme="minorHAnsi" w:hAnsiTheme="minorHAnsi" w:cs="Arial"/>
          <w:sz w:val="22"/>
          <w:szCs w:val="22"/>
        </w:rPr>
        <w:t>7</w:t>
      </w:r>
      <w:r w:rsidRPr="00ED5CF8">
        <w:rPr>
          <w:rFonts w:asciiTheme="minorHAnsi" w:hAnsiTheme="minorHAnsi" w:cs="Arial"/>
          <w:sz w:val="22"/>
          <w:szCs w:val="22"/>
        </w:rPr>
        <w:t xml:space="preserve"> officers).</w:t>
      </w:r>
    </w:p>
    <w:p w:rsidR="0099313D" w:rsidRPr="00ED5CF8" w:rsidRDefault="0099313D" w:rsidP="0099313D">
      <w:pPr>
        <w:pStyle w:val="ListParagraph"/>
        <w:spacing w:after="200"/>
        <w:rPr>
          <w:rFonts w:ascii="Arial" w:hAnsi="Arial" w:cs="Arial"/>
          <w:sz w:val="22"/>
          <w:szCs w:val="22"/>
        </w:rPr>
      </w:pPr>
    </w:p>
    <w:p w:rsidR="0099313D" w:rsidRPr="00ED5CF8" w:rsidRDefault="0099313D" w:rsidP="0099313D">
      <w:pPr>
        <w:pStyle w:val="ListParagraph"/>
        <w:numPr>
          <w:ilvl w:val="0"/>
          <w:numId w:val="29"/>
        </w:numPr>
        <w:spacing w:after="200"/>
        <w:rPr>
          <w:rFonts w:asciiTheme="minorHAnsi" w:hAnsiTheme="minorHAnsi" w:cs="Arial"/>
          <w:sz w:val="22"/>
          <w:szCs w:val="22"/>
        </w:rPr>
      </w:pPr>
      <w:r w:rsidRPr="00ED5CF8">
        <w:rPr>
          <w:rFonts w:asciiTheme="minorHAnsi" w:hAnsiTheme="minorHAnsi" w:cs="Arial"/>
          <w:sz w:val="22"/>
          <w:szCs w:val="22"/>
        </w:rPr>
        <w:t>Gateway, SIHL, and GST 1000 students utilized the Nelson Denny. A total of 24</w:t>
      </w:r>
      <w:r w:rsidR="00ED5CF8" w:rsidRPr="00ED5CF8">
        <w:rPr>
          <w:rFonts w:asciiTheme="minorHAnsi" w:hAnsiTheme="minorHAnsi" w:cs="Arial"/>
          <w:sz w:val="22"/>
          <w:szCs w:val="22"/>
        </w:rPr>
        <w:t>3</w:t>
      </w:r>
      <w:r w:rsidRPr="00ED5CF8">
        <w:rPr>
          <w:rFonts w:asciiTheme="minorHAnsi" w:hAnsiTheme="minorHAnsi" w:cs="Arial"/>
          <w:sz w:val="22"/>
          <w:szCs w:val="22"/>
        </w:rPr>
        <w:t xml:space="preserve"> sheets were scored</w:t>
      </w:r>
      <w:r w:rsidR="00ED5CF8" w:rsidRPr="00ED5CF8">
        <w:rPr>
          <w:rFonts w:asciiTheme="minorHAnsi" w:hAnsiTheme="minorHAnsi" w:cs="Arial"/>
          <w:sz w:val="22"/>
          <w:szCs w:val="22"/>
        </w:rPr>
        <w:t xml:space="preserve"> (+3 from AY16)</w:t>
      </w:r>
      <w:r w:rsidRPr="00ED5CF8">
        <w:rPr>
          <w:rFonts w:asciiTheme="minorHAnsi" w:hAnsiTheme="minorHAnsi" w:cs="Arial"/>
          <w:sz w:val="22"/>
          <w:szCs w:val="22"/>
        </w:rPr>
        <w:t>.</w:t>
      </w:r>
      <w:r w:rsidRPr="00ED5CF8">
        <w:rPr>
          <w:rFonts w:asciiTheme="minorHAnsi" w:hAnsiTheme="minorHAnsi" w:cs="Arial"/>
          <w:sz w:val="22"/>
          <w:szCs w:val="22"/>
        </w:rPr>
        <w:br/>
      </w:r>
    </w:p>
    <w:p w:rsidR="0099313D" w:rsidRPr="00ED5CF8" w:rsidRDefault="0099313D" w:rsidP="0099313D">
      <w:pPr>
        <w:pStyle w:val="ListParagraph"/>
        <w:numPr>
          <w:ilvl w:val="0"/>
          <w:numId w:val="29"/>
        </w:numPr>
        <w:spacing w:after="200"/>
        <w:rPr>
          <w:rFonts w:asciiTheme="minorHAnsi" w:hAnsiTheme="minorHAnsi" w:cs="Arial"/>
          <w:sz w:val="22"/>
          <w:szCs w:val="22"/>
        </w:rPr>
      </w:pPr>
      <w:r w:rsidRPr="00ED5CF8">
        <w:rPr>
          <w:rFonts w:asciiTheme="minorHAnsi" w:hAnsiTheme="minorHAnsi" w:cs="Arial"/>
          <w:sz w:val="22"/>
          <w:szCs w:val="22"/>
        </w:rPr>
        <w:t xml:space="preserve">OTE created a total of </w:t>
      </w:r>
      <w:r w:rsidR="00ED5CF8" w:rsidRPr="00ED5CF8">
        <w:rPr>
          <w:rFonts w:asciiTheme="minorHAnsi" w:hAnsiTheme="minorHAnsi" w:cs="Arial"/>
          <w:sz w:val="22"/>
          <w:szCs w:val="22"/>
        </w:rPr>
        <w:t>17</w:t>
      </w:r>
      <w:r w:rsidRPr="00ED5CF8">
        <w:rPr>
          <w:rFonts w:asciiTheme="minorHAnsi" w:hAnsiTheme="minorHAnsi" w:cs="Arial"/>
          <w:sz w:val="22"/>
          <w:szCs w:val="22"/>
        </w:rPr>
        <w:t xml:space="preserve"> surveys</w:t>
      </w:r>
      <w:r w:rsidR="00ED5CF8" w:rsidRPr="00ED5CF8">
        <w:rPr>
          <w:rFonts w:asciiTheme="minorHAnsi" w:hAnsiTheme="minorHAnsi" w:cs="Arial"/>
          <w:sz w:val="22"/>
          <w:szCs w:val="22"/>
        </w:rPr>
        <w:t xml:space="preserve"> (-3 AY16)</w:t>
      </w:r>
      <w:r w:rsidRPr="00ED5CF8">
        <w:rPr>
          <w:rFonts w:asciiTheme="minorHAnsi" w:hAnsiTheme="minorHAnsi" w:cs="Arial"/>
          <w:sz w:val="22"/>
          <w:szCs w:val="22"/>
        </w:rPr>
        <w:t>: Surveys were created, scanned (where applicable), and results generated for various search committees, CEPS Reading Tea</w:t>
      </w:r>
      <w:r w:rsidR="00ED5CF8" w:rsidRPr="00ED5CF8">
        <w:rPr>
          <w:rFonts w:asciiTheme="minorHAnsi" w:hAnsiTheme="minorHAnsi" w:cs="Arial"/>
          <w:sz w:val="22"/>
          <w:szCs w:val="22"/>
        </w:rPr>
        <w:t xml:space="preserve">cher Survey, MSEd Exit Survey, </w:t>
      </w:r>
      <w:r w:rsidRPr="00ED5CF8">
        <w:rPr>
          <w:rFonts w:asciiTheme="minorHAnsi" w:hAnsiTheme="minorHAnsi" w:cs="Arial"/>
          <w:sz w:val="22"/>
          <w:szCs w:val="22"/>
        </w:rPr>
        <w:t>Philosophy Dept. Review, Philosophy Dept</w:t>
      </w:r>
      <w:r w:rsidR="0048241F" w:rsidRPr="00ED5CF8">
        <w:rPr>
          <w:rFonts w:asciiTheme="minorHAnsi" w:hAnsiTheme="minorHAnsi" w:cs="Arial"/>
          <w:sz w:val="22"/>
          <w:szCs w:val="22"/>
        </w:rPr>
        <w:t>.</w:t>
      </w:r>
      <w:r w:rsidRPr="00ED5CF8">
        <w:rPr>
          <w:rFonts w:asciiTheme="minorHAnsi" w:hAnsiTheme="minorHAnsi" w:cs="Arial"/>
          <w:sz w:val="22"/>
          <w:szCs w:val="22"/>
        </w:rPr>
        <w:t xml:space="preserve"> Student Assessment, Athletics, SIHL, and Special Ed.</w:t>
      </w:r>
    </w:p>
    <w:p w:rsidR="0099313D" w:rsidRPr="00ED5CF8" w:rsidRDefault="0099313D" w:rsidP="0099313D">
      <w:pPr>
        <w:pStyle w:val="ListParagraph"/>
        <w:spacing w:after="200"/>
        <w:rPr>
          <w:rFonts w:asciiTheme="minorHAnsi" w:hAnsiTheme="minorHAnsi" w:cs="Arial"/>
          <w:sz w:val="22"/>
          <w:szCs w:val="22"/>
        </w:rPr>
      </w:pPr>
    </w:p>
    <w:p w:rsidR="0099313D" w:rsidRPr="00ED5CF8" w:rsidRDefault="0099313D" w:rsidP="0099313D">
      <w:pPr>
        <w:pStyle w:val="ListParagraph"/>
        <w:numPr>
          <w:ilvl w:val="0"/>
          <w:numId w:val="29"/>
        </w:numPr>
        <w:spacing w:after="200"/>
        <w:rPr>
          <w:rFonts w:ascii="Arial" w:hAnsi="Arial" w:cs="Arial"/>
          <w:sz w:val="22"/>
          <w:szCs w:val="22"/>
        </w:rPr>
      </w:pPr>
      <w:r w:rsidRPr="00ED5CF8">
        <w:rPr>
          <w:rFonts w:asciiTheme="minorHAnsi" w:hAnsiTheme="minorHAnsi" w:cs="Arial"/>
          <w:sz w:val="22"/>
          <w:szCs w:val="22"/>
        </w:rPr>
        <w:t xml:space="preserve">A total of </w:t>
      </w:r>
      <w:r w:rsidR="00ED5CF8" w:rsidRPr="00ED5CF8">
        <w:rPr>
          <w:rFonts w:asciiTheme="minorHAnsi" w:hAnsiTheme="minorHAnsi" w:cs="Arial"/>
          <w:sz w:val="22"/>
          <w:szCs w:val="22"/>
        </w:rPr>
        <w:t>43,694</w:t>
      </w:r>
      <w:r w:rsidRPr="00ED5CF8">
        <w:rPr>
          <w:rFonts w:asciiTheme="minorHAnsi" w:hAnsiTheme="minorHAnsi" w:cs="Arial"/>
          <w:sz w:val="22"/>
          <w:szCs w:val="22"/>
        </w:rPr>
        <w:t xml:space="preserve"> exam sheets were scanned, down </w:t>
      </w:r>
      <w:r w:rsidR="00ED5CF8" w:rsidRPr="00ED5CF8">
        <w:rPr>
          <w:rFonts w:asciiTheme="minorHAnsi" w:hAnsiTheme="minorHAnsi" w:cs="Arial"/>
          <w:sz w:val="22"/>
          <w:szCs w:val="22"/>
        </w:rPr>
        <w:t>15,318</w:t>
      </w:r>
      <w:r w:rsidRPr="00ED5CF8">
        <w:rPr>
          <w:rFonts w:asciiTheme="minorHAnsi" w:hAnsiTheme="minorHAnsi" w:cs="Arial"/>
          <w:sz w:val="22"/>
          <w:szCs w:val="22"/>
        </w:rPr>
        <w:t xml:space="preserve"> sheets or </w:t>
      </w:r>
      <w:r w:rsidR="00ED5CF8" w:rsidRPr="00ED5CF8">
        <w:rPr>
          <w:rFonts w:asciiTheme="minorHAnsi" w:hAnsiTheme="minorHAnsi" w:cs="Arial"/>
          <w:sz w:val="22"/>
          <w:szCs w:val="22"/>
        </w:rPr>
        <w:t>26</w:t>
      </w:r>
      <w:r w:rsidRPr="00ED5CF8">
        <w:rPr>
          <w:rFonts w:asciiTheme="minorHAnsi" w:hAnsiTheme="minorHAnsi" w:cs="Arial"/>
          <w:sz w:val="22"/>
          <w:szCs w:val="22"/>
        </w:rPr>
        <w:t>% from AY1</w:t>
      </w:r>
      <w:r w:rsidR="00ED5CF8" w:rsidRPr="00ED5CF8">
        <w:rPr>
          <w:rFonts w:asciiTheme="minorHAnsi" w:hAnsiTheme="minorHAnsi" w:cs="Arial"/>
          <w:sz w:val="22"/>
          <w:szCs w:val="22"/>
        </w:rPr>
        <w:t>6</w:t>
      </w:r>
      <w:r w:rsidRPr="00ED5CF8">
        <w:rPr>
          <w:rFonts w:asciiTheme="minorHAnsi" w:hAnsiTheme="minorHAnsi" w:cs="Arial"/>
          <w:sz w:val="22"/>
          <w:szCs w:val="22"/>
        </w:rPr>
        <w:t xml:space="preserve">. </w:t>
      </w:r>
    </w:p>
    <w:p w:rsidR="00A740C4" w:rsidRPr="00ED5CF8" w:rsidRDefault="00A740C4" w:rsidP="00A740C4">
      <w:pPr>
        <w:pStyle w:val="ListParagraph"/>
        <w:rPr>
          <w:rFonts w:asciiTheme="minorHAnsi" w:hAnsiTheme="minorHAnsi" w:cs="Arial"/>
          <w:sz w:val="22"/>
          <w:szCs w:val="22"/>
        </w:rPr>
      </w:pPr>
    </w:p>
    <w:p w:rsidR="00B97B57" w:rsidRDefault="00A740C4" w:rsidP="00B97B57">
      <w:pPr>
        <w:pStyle w:val="ListParagraph"/>
        <w:numPr>
          <w:ilvl w:val="0"/>
          <w:numId w:val="31"/>
        </w:numPr>
        <w:spacing w:after="200"/>
        <w:rPr>
          <w:rFonts w:asciiTheme="minorHAnsi" w:hAnsiTheme="minorHAnsi" w:cs="Arial"/>
          <w:sz w:val="22"/>
          <w:szCs w:val="22"/>
        </w:rPr>
      </w:pPr>
      <w:r w:rsidRPr="00ED5CF8">
        <w:rPr>
          <w:rFonts w:asciiTheme="minorHAnsi" w:hAnsiTheme="minorHAnsi" w:cs="Arial"/>
          <w:sz w:val="22"/>
          <w:szCs w:val="22"/>
        </w:rPr>
        <w:t xml:space="preserve">OTE processed </w:t>
      </w:r>
      <w:r w:rsidR="00ED5CF8" w:rsidRPr="00ED5CF8">
        <w:rPr>
          <w:rFonts w:asciiTheme="minorHAnsi" w:hAnsiTheme="minorHAnsi" w:cs="Arial"/>
          <w:sz w:val="22"/>
          <w:szCs w:val="22"/>
        </w:rPr>
        <w:t>38,315</w:t>
      </w:r>
      <w:r w:rsidRPr="00ED5CF8">
        <w:rPr>
          <w:rFonts w:asciiTheme="minorHAnsi" w:hAnsiTheme="minorHAnsi" w:cs="Arial"/>
          <w:sz w:val="22"/>
          <w:szCs w:val="22"/>
        </w:rPr>
        <w:t xml:space="preserve"> </w:t>
      </w:r>
      <w:r w:rsidR="00ED5CF8" w:rsidRPr="00ED5CF8">
        <w:rPr>
          <w:rFonts w:asciiTheme="minorHAnsi" w:hAnsiTheme="minorHAnsi" w:cs="Arial"/>
          <w:sz w:val="22"/>
          <w:szCs w:val="22"/>
        </w:rPr>
        <w:t xml:space="preserve">faculty evaluations, which is </w:t>
      </w:r>
      <w:r w:rsidRPr="00ED5CF8">
        <w:rPr>
          <w:rFonts w:asciiTheme="minorHAnsi" w:hAnsiTheme="minorHAnsi" w:cs="Arial"/>
          <w:sz w:val="22"/>
          <w:szCs w:val="22"/>
        </w:rPr>
        <w:t>down 6,</w:t>
      </w:r>
      <w:r w:rsidR="00ED5CF8" w:rsidRPr="00ED5CF8">
        <w:rPr>
          <w:rFonts w:asciiTheme="minorHAnsi" w:hAnsiTheme="minorHAnsi" w:cs="Arial"/>
          <w:sz w:val="22"/>
          <w:szCs w:val="22"/>
        </w:rPr>
        <w:t>910</w:t>
      </w:r>
      <w:r w:rsidRPr="00ED5CF8">
        <w:rPr>
          <w:rFonts w:asciiTheme="minorHAnsi" w:hAnsiTheme="minorHAnsi" w:cs="Arial"/>
          <w:sz w:val="22"/>
          <w:szCs w:val="22"/>
        </w:rPr>
        <w:t xml:space="preserve"> sheets from the previous year.  The following chart shows the decline in the numbers processed; this decline is indicative of fewer faculty employed at Eastern</w:t>
      </w:r>
      <w:r w:rsidR="00957509">
        <w:rPr>
          <w:rFonts w:asciiTheme="minorHAnsi" w:hAnsiTheme="minorHAnsi" w:cs="Arial"/>
          <w:sz w:val="22"/>
          <w:szCs w:val="22"/>
        </w:rPr>
        <w:t xml:space="preserve"> as well as fewer students in attendance</w:t>
      </w:r>
      <w:r w:rsidRPr="00ED5CF8">
        <w:rPr>
          <w:rFonts w:asciiTheme="minorHAnsi" w:hAnsiTheme="minorHAnsi" w:cs="Arial"/>
          <w:sz w:val="22"/>
          <w:szCs w:val="22"/>
        </w:rPr>
        <w:t>.</w:t>
      </w:r>
    </w:p>
    <w:p w:rsidR="008241CD" w:rsidRDefault="008241CD" w:rsidP="008241CD">
      <w:pPr>
        <w:pStyle w:val="ListParagraph"/>
        <w:spacing w:after="200"/>
        <w:rPr>
          <w:rFonts w:asciiTheme="minorHAnsi" w:hAnsiTheme="minorHAnsi" w:cs="Arial"/>
          <w:sz w:val="22"/>
          <w:szCs w:val="22"/>
        </w:rPr>
      </w:pPr>
    </w:p>
    <w:p w:rsidR="00A740C4" w:rsidRPr="008241CD" w:rsidRDefault="00957509" w:rsidP="008241CD">
      <w:pPr>
        <w:pStyle w:val="ListParagraph"/>
        <w:spacing w:after="200"/>
        <w:jc w:val="center"/>
        <w:rPr>
          <w:rFonts w:asciiTheme="minorHAnsi" w:hAnsiTheme="minorHAnsi" w:cs="Arial"/>
          <w:sz w:val="22"/>
          <w:szCs w:val="22"/>
        </w:rPr>
      </w:pPr>
      <w:r>
        <w:rPr>
          <w:noProof/>
        </w:rPr>
        <w:drawing>
          <wp:inline distT="0" distB="0" distL="0" distR="0" wp14:anchorId="6723AB1C" wp14:editId="5E682C5C">
            <wp:extent cx="4425043" cy="2095500"/>
            <wp:effectExtent l="0" t="0" r="13970" b="1905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99313D" w:rsidRPr="00140A55" w:rsidRDefault="0099313D" w:rsidP="0099313D">
      <w:pPr>
        <w:pStyle w:val="ListParagraph"/>
        <w:spacing w:after="200"/>
        <w:rPr>
          <w:rFonts w:asciiTheme="minorHAnsi" w:hAnsiTheme="minorHAnsi" w:cs="Arial"/>
          <w:color w:val="FF0000"/>
          <w:sz w:val="22"/>
          <w:szCs w:val="22"/>
        </w:rPr>
      </w:pPr>
    </w:p>
    <w:p w:rsidR="0099313D" w:rsidRPr="00437E1B" w:rsidRDefault="0099313D" w:rsidP="0099313D">
      <w:pPr>
        <w:pStyle w:val="ListParagraph"/>
        <w:numPr>
          <w:ilvl w:val="0"/>
          <w:numId w:val="27"/>
        </w:numPr>
        <w:spacing w:after="200"/>
        <w:rPr>
          <w:rFonts w:asciiTheme="minorHAnsi" w:hAnsiTheme="minorHAnsi" w:cs="Arial"/>
          <w:sz w:val="22"/>
          <w:szCs w:val="22"/>
        </w:rPr>
      </w:pPr>
      <w:r w:rsidRPr="00437E1B">
        <w:rPr>
          <w:rFonts w:asciiTheme="minorHAnsi" w:hAnsiTheme="minorHAnsi" w:cs="Arial"/>
          <w:sz w:val="22"/>
          <w:szCs w:val="22"/>
        </w:rPr>
        <w:t>The following chart shows the number of evaluations processed as well as the response rate by type of administration.</w:t>
      </w:r>
      <w:r w:rsidR="00877268" w:rsidRPr="00437E1B">
        <w:rPr>
          <w:rFonts w:asciiTheme="minorHAnsi" w:hAnsiTheme="minorHAnsi" w:cs="Arial"/>
          <w:sz w:val="22"/>
          <w:szCs w:val="22"/>
        </w:rPr>
        <w:t xml:space="preserve">  </w:t>
      </w:r>
      <w:r w:rsidR="00437E1B" w:rsidRPr="00437E1B">
        <w:rPr>
          <w:rFonts w:asciiTheme="minorHAnsi" w:hAnsiTheme="minorHAnsi" w:cs="Arial"/>
          <w:sz w:val="22"/>
          <w:szCs w:val="22"/>
        </w:rPr>
        <w:t>The scannable response rate (evaluations given in class through paper evaluations) remains about 30% above the on-line evaluation rate.</w:t>
      </w:r>
      <w:r w:rsidR="00665ABE" w:rsidRPr="00437E1B">
        <w:rPr>
          <w:rFonts w:asciiTheme="minorHAnsi" w:hAnsiTheme="minorHAnsi" w:cs="Arial"/>
          <w:sz w:val="22"/>
          <w:szCs w:val="22"/>
        </w:rPr>
        <w:t xml:space="preserve">  In addition to the course evaluations listed below, OTE also disseminates and reports on evaluations for the Academic Advising Center; those numbers are given in that section of the report.</w:t>
      </w:r>
    </w:p>
    <w:tbl>
      <w:tblPr>
        <w:tblStyle w:val="TableGrid1"/>
        <w:tblpPr w:leftFromText="180" w:rightFromText="180" w:vertAnchor="text" w:horzAnchor="margin" w:tblpX="468" w:tblpY="323"/>
        <w:tblW w:w="0" w:type="auto"/>
        <w:tblLayout w:type="fixed"/>
        <w:tblLook w:val="04A0" w:firstRow="1" w:lastRow="0" w:firstColumn="1" w:lastColumn="0" w:noHBand="0" w:noVBand="1"/>
      </w:tblPr>
      <w:tblGrid>
        <w:gridCol w:w="1710"/>
        <w:gridCol w:w="1260"/>
        <w:gridCol w:w="2448"/>
        <w:gridCol w:w="1710"/>
        <w:gridCol w:w="1422"/>
      </w:tblGrid>
      <w:tr w:rsidR="00877268" w:rsidRPr="00140A55" w:rsidTr="00665ABE">
        <w:tc>
          <w:tcPr>
            <w:tcW w:w="2970" w:type="dxa"/>
            <w:gridSpan w:val="2"/>
            <w:tcBorders>
              <w:top w:val="single" w:sz="4" w:space="0" w:color="auto"/>
              <w:left w:val="single" w:sz="4" w:space="0" w:color="auto"/>
              <w:bottom w:val="single" w:sz="4" w:space="0" w:color="auto"/>
              <w:right w:val="single" w:sz="4" w:space="0" w:color="auto"/>
            </w:tcBorders>
            <w:shd w:val="clear" w:color="auto" w:fill="FF99FF"/>
            <w:vAlign w:val="center"/>
            <w:hideMark/>
          </w:tcPr>
          <w:p w:rsidR="00877268" w:rsidRPr="008D3388" w:rsidRDefault="00877268" w:rsidP="00665ABE">
            <w:pPr>
              <w:spacing w:before="1" w:line="260" w:lineRule="exact"/>
              <w:jc w:val="center"/>
              <w:rPr>
                <w:rFonts w:asciiTheme="minorHAnsi" w:hAnsiTheme="minorHAnsi" w:cs="Arial"/>
                <w:b/>
                <w:sz w:val="22"/>
                <w:szCs w:val="22"/>
              </w:rPr>
            </w:pPr>
            <w:r w:rsidRPr="008D3388">
              <w:rPr>
                <w:rFonts w:asciiTheme="minorHAnsi" w:hAnsiTheme="minorHAnsi" w:cs="Arial"/>
                <w:b/>
                <w:sz w:val="22"/>
                <w:szCs w:val="22"/>
              </w:rPr>
              <w:t>All Evaluations</w:t>
            </w:r>
          </w:p>
        </w:tc>
        <w:tc>
          <w:tcPr>
            <w:tcW w:w="2448" w:type="dxa"/>
            <w:tcBorders>
              <w:top w:val="single" w:sz="4" w:space="0" w:color="auto"/>
              <w:left w:val="single" w:sz="4" w:space="0" w:color="auto"/>
              <w:bottom w:val="single" w:sz="4" w:space="0" w:color="auto"/>
              <w:right w:val="single" w:sz="4" w:space="0" w:color="auto"/>
            </w:tcBorders>
            <w:shd w:val="clear" w:color="auto" w:fill="FF99FF"/>
            <w:vAlign w:val="center"/>
            <w:hideMark/>
          </w:tcPr>
          <w:p w:rsidR="00877268" w:rsidRPr="008D3388" w:rsidRDefault="00877268" w:rsidP="00665ABE">
            <w:pPr>
              <w:spacing w:before="1" w:line="260" w:lineRule="exact"/>
              <w:jc w:val="center"/>
              <w:rPr>
                <w:rFonts w:asciiTheme="minorHAnsi" w:hAnsiTheme="minorHAnsi" w:cs="Arial"/>
                <w:b/>
                <w:sz w:val="22"/>
                <w:szCs w:val="22"/>
              </w:rPr>
            </w:pPr>
            <w:r w:rsidRPr="008D3388">
              <w:rPr>
                <w:rFonts w:asciiTheme="minorHAnsi" w:hAnsiTheme="minorHAnsi" w:cs="Arial"/>
                <w:b/>
                <w:sz w:val="22"/>
                <w:szCs w:val="22"/>
              </w:rPr>
              <w:t>All SCANNABLE Evaluations</w:t>
            </w:r>
          </w:p>
        </w:tc>
        <w:tc>
          <w:tcPr>
            <w:tcW w:w="3132" w:type="dxa"/>
            <w:gridSpan w:val="2"/>
            <w:tcBorders>
              <w:top w:val="single" w:sz="4" w:space="0" w:color="auto"/>
              <w:left w:val="single" w:sz="4" w:space="0" w:color="auto"/>
              <w:bottom w:val="single" w:sz="4" w:space="0" w:color="auto"/>
              <w:right w:val="single" w:sz="4" w:space="0" w:color="auto"/>
            </w:tcBorders>
            <w:shd w:val="clear" w:color="auto" w:fill="FF99FF"/>
            <w:vAlign w:val="center"/>
            <w:hideMark/>
          </w:tcPr>
          <w:p w:rsidR="00877268" w:rsidRPr="008D3388" w:rsidRDefault="00877268" w:rsidP="00665ABE">
            <w:pPr>
              <w:spacing w:before="1" w:line="260" w:lineRule="exact"/>
              <w:jc w:val="center"/>
              <w:rPr>
                <w:rFonts w:asciiTheme="minorHAnsi" w:hAnsiTheme="minorHAnsi" w:cs="Arial"/>
                <w:b/>
                <w:sz w:val="22"/>
                <w:szCs w:val="22"/>
              </w:rPr>
            </w:pPr>
            <w:r w:rsidRPr="008D3388">
              <w:rPr>
                <w:rFonts w:asciiTheme="minorHAnsi" w:hAnsiTheme="minorHAnsi" w:cs="Arial"/>
                <w:b/>
                <w:sz w:val="22"/>
                <w:szCs w:val="22"/>
              </w:rPr>
              <w:t xml:space="preserve">Online </w:t>
            </w:r>
            <w:r w:rsidR="00665ABE" w:rsidRPr="008D3388">
              <w:rPr>
                <w:rFonts w:asciiTheme="minorHAnsi" w:hAnsiTheme="minorHAnsi" w:cs="Arial"/>
                <w:b/>
                <w:sz w:val="22"/>
                <w:szCs w:val="22"/>
              </w:rPr>
              <w:t>Course Evaluations</w:t>
            </w:r>
          </w:p>
        </w:tc>
      </w:tr>
      <w:tr w:rsidR="00877268" w:rsidRPr="00140A55" w:rsidTr="00665ABE">
        <w:tc>
          <w:tcPr>
            <w:tcW w:w="2970" w:type="dxa"/>
            <w:gridSpan w:val="2"/>
            <w:tcBorders>
              <w:top w:val="single" w:sz="4" w:space="0" w:color="auto"/>
              <w:left w:val="single" w:sz="4" w:space="0" w:color="auto"/>
              <w:bottom w:val="single" w:sz="4" w:space="0" w:color="auto"/>
              <w:right w:val="single" w:sz="4" w:space="0" w:color="auto"/>
            </w:tcBorders>
            <w:shd w:val="clear" w:color="auto" w:fill="FF99FF"/>
            <w:vAlign w:val="center"/>
          </w:tcPr>
          <w:p w:rsidR="00877268" w:rsidRPr="008D3388" w:rsidRDefault="00877268" w:rsidP="00665ABE">
            <w:pPr>
              <w:spacing w:before="1" w:line="260" w:lineRule="exact"/>
              <w:jc w:val="center"/>
              <w:rPr>
                <w:rFonts w:asciiTheme="minorHAnsi" w:hAnsiTheme="minorHAnsi" w:cs="Arial"/>
                <w:b/>
                <w:sz w:val="22"/>
                <w:szCs w:val="22"/>
              </w:rPr>
            </w:pPr>
          </w:p>
        </w:tc>
        <w:tc>
          <w:tcPr>
            <w:tcW w:w="2448" w:type="dxa"/>
            <w:tcBorders>
              <w:top w:val="single" w:sz="4" w:space="0" w:color="auto"/>
              <w:left w:val="single" w:sz="4" w:space="0" w:color="auto"/>
              <w:bottom w:val="single" w:sz="4" w:space="0" w:color="auto"/>
              <w:right w:val="single" w:sz="4" w:space="0" w:color="auto"/>
            </w:tcBorders>
            <w:shd w:val="clear" w:color="auto" w:fill="FF99FF"/>
            <w:vAlign w:val="center"/>
          </w:tcPr>
          <w:p w:rsidR="00877268" w:rsidRPr="008D3388" w:rsidRDefault="00877268" w:rsidP="00665ABE">
            <w:pPr>
              <w:spacing w:before="1" w:line="260" w:lineRule="exact"/>
              <w:jc w:val="center"/>
              <w:rPr>
                <w:rFonts w:asciiTheme="minorHAnsi" w:hAnsiTheme="minorHAnsi" w:cs="Arial"/>
                <w:b/>
                <w:sz w:val="22"/>
                <w:szCs w:val="22"/>
              </w:rPr>
            </w:pPr>
          </w:p>
        </w:tc>
        <w:tc>
          <w:tcPr>
            <w:tcW w:w="3132" w:type="dxa"/>
            <w:gridSpan w:val="2"/>
            <w:tcBorders>
              <w:top w:val="single" w:sz="4" w:space="0" w:color="auto"/>
              <w:left w:val="single" w:sz="4" w:space="0" w:color="auto"/>
              <w:bottom w:val="single" w:sz="4" w:space="0" w:color="auto"/>
              <w:right w:val="single" w:sz="4" w:space="0" w:color="auto"/>
            </w:tcBorders>
            <w:shd w:val="clear" w:color="auto" w:fill="FF99FF"/>
            <w:vAlign w:val="center"/>
          </w:tcPr>
          <w:p w:rsidR="00877268" w:rsidRPr="008D3388" w:rsidRDefault="00877268" w:rsidP="00665ABE">
            <w:pPr>
              <w:spacing w:before="1" w:line="260" w:lineRule="exact"/>
              <w:jc w:val="center"/>
              <w:rPr>
                <w:rFonts w:asciiTheme="minorHAnsi" w:hAnsiTheme="minorHAnsi" w:cs="Arial"/>
                <w:b/>
                <w:sz w:val="22"/>
                <w:szCs w:val="22"/>
              </w:rPr>
            </w:pPr>
          </w:p>
        </w:tc>
      </w:tr>
      <w:tr w:rsidR="00877268" w:rsidRPr="00140A55" w:rsidTr="00665ABE">
        <w:tc>
          <w:tcPr>
            <w:tcW w:w="1710" w:type="dxa"/>
            <w:tcBorders>
              <w:top w:val="single" w:sz="4" w:space="0" w:color="auto"/>
              <w:left w:val="single" w:sz="4" w:space="0" w:color="auto"/>
              <w:bottom w:val="single" w:sz="4" w:space="0" w:color="auto"/>
              <w:right w:val="single" w:sz="4" w:space="0" w:color="auto"/>
            </w:tcBorders>
            <w:hideMark/>
          </w:tcPr>
          <w:p w:rsidR="00877268" w:rsidRPr="008D3388" w:rsidRDefault="00877268" w:rsidP="00665ABE">
            <w:pPr>
              <w:spacing w:before="1" w:line="260" w:lineRule="exact"/>
              <w:rPr>
                <w:rFonts w:asciiTheme="minorHAnsi" w:hAnsiTheme="minorHAnsi" w:cs="Arial"/>
                <w:sz w:val="22"/>
                <w:szCs w:val="22"/>
              </w:rPr>
            </w:pPr>
            <w:r w:rsidRPr="008D3388">
              <w:rPr>
                <w:rFonts w:asciiTheme="minorHAnsi" w:hAnsiTheme="minorHAnsi" w:cs="Arial"/>
                <w:sz w:val="22"/>
                <w:szCs w:val="22"/>
              </w:rPr>
              <w:t>Total # of administrations*</w:t>
            </w:r>
          </w:p>
        </w:tc>
        <w:tc>
          <w:tcPr>
            <w:tcW w:w="1260" w:type="dxa"/>
            <w:tcBorders>
              <w:top w:val="single" w:sz="4" w:space="0" w:color="auto"/>
              <w:left w:val="single" w:sz="4" w:space="0" w:color="auto"/>
              <w:bottom w:val="single" w:sz="4" w:space="0" w:color="auto"/>
              <w:right w:val="single" w:sz="4" w:space="0" w:color="auto"/>
            </w:tcBorders>
            <w:vAlign w:val="center"/>
            <w:hideMark/>
          </w:tcPr>
          <w:p w:rsidR="00877268" w:rsidRPr="008D3388" w:rsidRDefault="00877268" w:rsidP="008D3388">
            <w:pPr>
              <w:spacing w:before="1" w:line="260" w:lineRule="exact"/>
              <w:jc w:val="center"/>
              <w:rPr>
                <w:rFonts w:asciiTheme="minorHAnsi" w:hAnsiTheme="minorHAnsi" w:cs="Arial"/>
                <w:sz w:val="22"/>
                <w:szCs w:val="22"/>
              </w:rPr>
            </w:pPr>
            <w:r w:rsidRPr="008D3388">
              <w:rPr>
                <w:rFonts w:asciiTheme="minorHAnsi" w:hAnsiTheme="minorHAnsi" w:cs="Arial"/>
                <w:sz w:val="22"/>
                <w:szCs w:val="22"/>
              </w:rPr>
              <w:t>3,</w:t>
            </w:r>
            <w:r w:rsidR="008D3388">
              <w:rPr>
                <w:rFonts w:asciiTheme="minorHAnsi" w:hAnsiTheme="minorHAnsi" w:cs="Arial"/>
                <w:sz w:val="22"/>
                <w:szCs w:val="22"/>
              </w:rPr>
              <w:t>008</w:t>
            </w:r>
          </w:p>
        </w:tc>
        <w:tc>
          <w:tcPr>
            <w:tcW w:w="2448" w:type="dxa"/>
            <w:tcBorders>
              <w:top w:val="single" w:sz="4" w:space="0" w:color="auto"/>
              <w:left w:val="single" w:sz="4" w:space="0" w:color="auto"/>
              <w:bottom w:val="single" w:sz="4" w:space="0" w:color="auto"/>
              <w:right w:val="single" w:sz="4" w:space="0" w:color="auto"/>
            </w:tcBorders>
            <w:vAlign w:val="center"/>
            <w:hideMark/>
          </w:tcPr>
          <w:p w:rsidR="00877268" w:rsidRPr="008D3388" w:rsidRDefault="008D3388" w:rsidP="00665ABE">
            <w:pPr>
              <w:spacing w:before="1" w:line="260" w:lineRule="exact"/>
              <w:jc w:val="center"/>
              <w:rPr>
                <w:rFonts w:asciiTheme="minorHAnsi" w:hAnsiTheme="minorHAnsi" w:cs="Arial"/>
                <w:sz w:val="22"/>
                <w:szCs w:val="22"/>
              </w:rPr>
            </w:pPr>
            <w:r>
              <w:rPr>
                <w:rFonts w:asciiTheme="minorHAnsi" w:hAnsiTheme="minorHAnsi" w:cs="Arial"/>
                <w:sz w:val="22"/>
                <w:szCs w:val="22"/>
              </w:rPr>
              <w:t>1,906</w:t>
            </w:r>
          </w:p>
        </w:tc>
        <w:tc>
          <w:tcPr>
            <w:tcW w:w="1710" w:type="dxa"/>
            <w:tcBorders>
              <w:top w:val="single" w:sz="4" w:space="0" w:color="auto"/>
              <w:left w:val="single" w:sz="4" w:space="0" w:color="auto"/>
              <w:bottom w:val="single" w:sz="4" w:space="0" w:color="auto"/>
              <w:right w:val="single" w:sz="4" w:space="0" w:color="auto"/>
            </w:tcBorders>
            <w:vAlign w:val="center"/>
            <w:hideMark/>
          </w:tcPr>
          <w:p w:rsidR="00877268" w:rsidRPr="008D3388" w:rsidRDefault="00877268" w:rsidP="00665ABE">
            <w:pPr>
              <w:spacing w:before="1" w:line="260" w:lineRule="exact"/>
              <w:jc w:val="center"/>
              <w:rPr>
                <w:rFonts w:asciiTheme="minorHAnsi" w:hAnsiTheme="minorHAnsi" w:cs="Arial"/>
                <w:sz w:val="22"/>
                <w:szCs w:val="22"/>
              </w:rPr>
            </w:pPr>
            <w:r w:rsidRPr="008D3388">
              <w:rPr>
                <w:rFonts w:asciiTheme="minorHAnsi" w:hAnsiTheme="minorHAnsi" w:cs="Arial"/>
                <w:sz w:val="22"/>
                <w:szCs w:val="22"/>
              </w:rPr>
              <w:t>Total # of Sections</w:t>
            </w:r>
          </w:p>
        </w:tc>
        <w:tc>
          <w:tcPr>
            <w:tcW w:w="1422" w:type="dxa"/>
            <w:tcBorders>
              <w:top w:val="single" w:sz="4" w:space="0" w:color="auto"/>
              <w:left w:val="single" w:sz="4" w:space="0" w:color="auto"/>
              <w:bottom w:val="single" w:sz="4" w:space="0" w:color="auto"/>
              <w:right w:val="single" w:sz="4" w:space="0" w:color="auto"/>
            </w:tcBorders>
            <w:vAlign w:val="center"/>
            <w:hideMark/>
          </w:tcPr>
          <w:p w:rsidR="00877268" w:rsidRPr="008D3388" w:rsidRDefault="00877268" w:rsidP="008D3388">
            <w:pPr>
              <w:spacing w:before="1" w:line="260" w:lineRule="exact"/>
              <w:jc w:val="center"/>
              <w:rPr>
                <w:rFonts w:asciiTheme="minorHAnsi" w:hAnsiTheme="minorHAnsi" w:cs="Arial"/>
                <w:sz w:val="22"/>
                <w:szCs w:val="22"/>
              </w:rPr>
            </w:pPr>
            <w:r w:rsidRPr="008D3388">
              <w:rPr>
                <w:rFonts w:asciiTheme="minorHAnsi" w:hAnsiTheme="minorHAnsi" w:cs="Arial"/>
                <w:sz w:val="22"/>
                <w:szCs w:val="22"/>
              </w:rPr>
              <w:t>1,</w:t>
            </w:r>
            <w:r w:rsidR="008D3388">
              <w:rPr>
                <w:rFonts w:asciiTheme="minorHAnsi" w:hAnsiTheme="minorHAnsi" w:cs="Arial"/>
                <w:sz w:val="22"/>
                <w:szCs w:val="22"/>
              </w:rPr>
              <w:t>1</w:t>
            </w:r>
            <w:r w:rsidRPr="008D3388">
              <w:rPr>
                <w:rFonts w:asciiTheme="minorHAnsi" w:hAnsiTheme="minorHAnsi" w:cs="Arial"/>
                <w:sz w:val="22"/>
                <w:szCs w:val="22"/>
              </w:rPr>
              <w:t>02</w:t>
            </w:r>
          </w:p>
        </w:tc>
      </w:tr>
      <w:tr w:rsidR="00877268" w:rsidRPr="00140A55" w:rsidTr="00665ABE">
        <w:tc>
          <w:tcPr>
            <w:tcW w:w="1710" w:type="dxa"/>
            <w:tcBorders>
              <w:top w:val="single" w:sz="4" w:space="0" w:color="auto"/>
              <w:left w:val="single" w:sz="4" w:space="0" w:color="auto"/>
              <w:bottom w:val="single" w:sz="4" w:space="0" w:color="auto"/>
              <w:right w:val="single" w:sz="4" w:space="0" w:color="auto"/>
            </w:tcBorders>
            <w:hideMark/>
          </w:tcPr>
          <w:p w:rsidR="00877268" w:rsidRPr="008D3388" w:rsidRDefault="00877268" w:rsidP="00665ABE">
            <w:pPr>
              <w:spacing w:before="1" w:line="260" w:lineRule="exact"/>
              <w:rPr>
                <w:rFonts w:asciiTheme="minorHAnsi" w:hAnsiTheme="minorHAnsi" w:cs="Arial"/>
                <w:sz w:val="22"/>
                <w:szCs w:val="22"/>
              </w:rPr>
            </w:pPr>
            <w:r w:rsidRPr="008D3388">
              <w:rPr>
                <w:rFonts w:asciiTheme="minorHAnsi" w:hAnsiTheme="minorHAnsi" w:cs="Arial"/>
                <w:sz w:val="22"/>
                <w:szCs w:val="22"/>
              </w:rPr>
              <w:t>Actual Roster Counts</w:t>
            </w:r>
          </w:p>
        </w:tc>
        <w:tc>
          <w:tcPr>
            <w:tcW w:w="1260" w:type="dxa"/>
            <w:tcBorders>
              <w:top w:val="single" w:sz="4" w:space="0" w:color="auto"/>
              <w:left w:val="single" w:sz="4" w:space="0" w:color="auto"/>
              <w:bottom w:val="single" w:sz="4" w:space="0" w:color="auto"/>
              <w:right w:val="single" w:sz="4" w:space="0" w:color="auto"/>
            </w:tcBorders>
            <w:vAlign w:val="center"/>
            <w:hideMark/>
          </w:tcPr>
          <w:p w:rsidR="00877268" w:rsidRPr="008D3388" w:rsidRDefault="008D3388" w:rsidP="00665ABE">
            <w:pPr>
              <w:spacing w:before="1" w:line="260" w:lineRule="exact"/>
              <w:jc w:val="center"/>
              <w:rPr>
                <w:rFonts w:asciiTheme="minorHAnsi" w:hAnsiTheme="minorHAnsi" w:cs="Arial"/>
                <w:sz w:val="22"/>
                <w:szCs w:val="22"/>
              </w:rPr>
            </w:pPr>
            <w:r>
              <w:rPr>
                <w:rFonts w:asciiTheme="minorHAnsi" w:hAnsiTheme="minorHAnsi" w:cs="Arial"/>
                <w:sz w:val="22"/>
                <w:szCs w:val="22"/>
              </w:rPr>
              <w:t>58,993</w:t>
            </w:r>
          </w:p>
        </w:tc>
        <w:tc>
          <w:tcPr>
            <w:tcW w:w="2448" w:type="dxa"/>
            <w:tcBorders>
              <w:top w:val="single" w:sz="4" w:space="0" w:color="auto"/>
              <w:left w:val="single" w:sz="4" w:space="0" w:color="auto"/>
              <w:bottom w:val="single" w:sz="4" w:space="0" w:color="auto"/>
              <w:right w:val="single" w:sz="4" w:space="0" w:color="auto"/>
            </w:tcBorders>
            <w:vAlign w:val="center"/>
            <w:hideMark/>
          </w:tcPr>
          <w:p w:rsidR="00877268" w:rsidRPr="008D3388" w:rsidRDefault="00437E1B" w:rsidP="00665ABE">
            <w:pPr>
              <w:spacing w:before="1" w:line="260" w:lineRule="exact"/>
              <w:jc w:val="center"/>
              <w:rPr>
                <w:rFonts w:asciiTheme="minorHAnsi" w:hAnsiTheme="minorHAnsi" w:cs="Arial"/>
                <w:sz w:val="22"/>
                <w:szCs w:val="22"/>
              </w:rPr>
            </w:pPr>
            <w:r>
              <w:rPr>
                <w:rFonts w:asciiTheme="minorHAnsi" w:hAnsiTheme="minorHAnsi" w:cs="Arial"/>
                <w:sz w:val="22"/>
                <w:szCs w:val="22"/>
              </w:rPr>
              <w:t>36,663</w:t>
            </w:r>
          </w:p>
        </w:tc>
        <w:tc>
          <w:tcPr>
            <w:tcW w:w="1710" w:type="dxa"/>
            <w:tcBorders>
              <w:top w:val="single" w:sz="4" w:space="0" w:color="auto"/>
              <w:left w:val="single" w:sz="4" w:space="0" w:color="auto"/>
              <w:bottom w:val="single" w:sz="4" w:space="0" w:color="auto"/>
              <w:right w:val="single" w:sz="4" w:space="0" w:color="auto"/>
            </w:tcBorders>
            <w:vAlign w:val="center"/>
            <w:hideMark/>
          </w:tcPr>
          <w:p w:rsidR="00877268" w:rsidRPr="008D3388" w:rsidRDefault="00877268" w:rsidP="00665ABE">
            <w:pPr>
              <w:spacing w:before="1" w:line="260" w:lineRule="exact"/>
              <w:jc w:val="center"/>
              <w:rPr>
                <w:rFonts w:asciiTheme="minorHAnsi" w:hAnsiTheme="minorHAnsi" w:cs="Arial"/>
                <w:sz w:val="22"/>
                <w:szCs w:val="22"/>
              </w:rPr>
            </w:pPr>
            <w:r w:rsidRPr="008D3388">
              <w:rPr>
                <w:rFonts w:asciiTheme="minorHAnsi" w:hAnsiTheme="minorHAnsi" w:cs="Arial"/>
                <w:sz w:val="22"/>
                <w:szCs w:val="22"/>
              </w:rPr>
              <w:t>Actual Roster Counts</w:t>
            </w:r>
          </w:p>
        </w:tc>
        <w:tc>
          <w:tcPr>
            <w:tcW w:w="1422" w:type="dxa"/>
            <w:tcBorders>
              <w:top w:val="single" w:sz="4" w:space="0" w:color="auto"/>
              <w:left w:val="single" w:sz="4" w:space="0" w:color="auto"/>
              <w:bottom w:val="single" w:sz="4" w:space="0" w:color="auto"/>
              <w:right w:val="single" w:sz="4" w:space="0" w:color="auto"/>
            </w:tcBorders>
            <w:vAlign w:val="center"/>
            <w:hideMark/>
          </w:tcPr>
          <w:p w:rsidR="00877268" w:rsidRPr="008D3388" w:rsidRDefault="00437E1B" w:rsidP="00665ABE">
            <w:pPr>
              <w:spacing w:before="1" w:line="260" w:lineRule="exact"/>
              <w:jc w:val="center"/>
              <w:rPr>
                <w:rFonts w:asciiTheme="minorHAnsi" w:hAnsiTheme="minorHAnsi" w:cs="Arial"/>
                <w:sz w:val="22"/>
                <w:szCs w:val="22"/>
              </w:rPr>
            </w:pPr>
            <w:r>
              <w:rPr>
                <w:rFonts w:asciiTheme="minorHAnsi" w:hAnsiTheme="minorHAnsi" w:cs="Arial"/>
                <w:sz w:val="22"/>
                <w:szCs w:val="22"/>
              </w:rPr>
              <w:t>22,330</w:t>
            </w:r>
          </w:p>
        </w:tc>
      </w:tr>
      <w:tr w:rsidR="00877268" w:rsidRPr="00140A55" w:rsidTr="00665ABE">
        <w:tc>
          <w:tcPr>
            <w:tcW w:w="1710" w:type="dxa"/>
            <w:tcBorders>
              <w:top w:val="single" w:sz="4" w:space="0" w:color="auto"/>
              <w:left w:val="single" w:sz="4" w:space="0" w:color="auto"/>
              <w:bottom w:val="single" w:sz="4" w:space="0" w:color="auto"/>
              <w:right w:val="single" w:sz="4" w:space="0" w:color="auto"/>
            </w:tcBorders>
            <w:hideMark/>
          </w:tcPr>
          <w:p w:rsidR="00877268" w:rsidRPr="008D3388" w:rsidRDefault="00877268" w:rsidP="00665ABE">
            <w:pPr>
              <w:spacing w:before="1" w:line="260" w:lineRule="exact"/>
              <w:rPr>
                <w:rFonts w:asciiTheme="minorHAnsi" w:hAnsiTheme="minorHAnsi" w:cs="Arial"/>
                <w:sz w:val="22"/>
                <w:szCs w:val="22"/>
              </w:rPr>
            </w:pPr>
            <w:r w:rsidRPr="008D3388">
              <w:rPr>
                <w:rFonts w:asciiTheme="minorHAnsi" w:hAnsiTheme="minorHAnsi" w:cs="Arial"/>
                <w:sz w:val="22"/>
                <w:szCs w:val="22"/>
              </w:rPr>
              <w:t>Total forms scanned</w:t>
            </w:r>
          </w:p>
        </w:tc>
        <w:tc>
          <w:tcPr>
            <w:tcW w:w="1260" w:type="dxa"/>
            <w:tcBorders>
              <w:top w:val="single" w:sz="4" w:space="0" w:color="auto"/>
              <w:left w:val="single" w:sz="4" w:space="0" w:color="auto"/>
              <w:bottom w:val="single" w:sz="4" w:space="0" w:color="auto"/>
              <w:right w:val="single" w:sz="4" w:space="0" w:color="auto"/>
            </w:tcBorders>
            <w:vAlign w:val="center"/>
          </w:tcPr>
          <w:p w:rsidR="00877268" w:rsidRPr="008D3388" w:rsidRDefault="00877268" w:rsidP="00665ABE">
            <w:pPr>
              <w:spacing w:before="1" w:line="260" w:lineRule="exact"/>
              <w:jc w:val="center"/>
              <w:rPr>
                <w:rFonts w:asciiTheme="minorHAnsi" w:hAnsiTheme="minorHAnsi" w:cs="Arial"/>
                <w:sz w:val="22"/>
                <w:szCs w:val="22"/>
              </w:rPr>
            </w:pPr>
          </w:p>
        </w:tc>
        <w:tc>
          <w:tcPr>
            <w:tcW w:w="2448" w:type="dxa"/>
            <w:tcBorders>
              <w:top w:val="single" w:sz="4" w:space="0" w:color="auto"/>
              <w:left w:val="single" w:sz="4" w:space="0" w:color="auto"/>
              <w:bottom w:val="single" w:sz="4" w:space="0" w:color="auto"/>
              <w:right w:val="single" w:sz="4" w:space="0" w:color="auto"/>
            </w:tcBorders>
            <w:vAlign w:val="center"/>
            <w:hideMark/>
          </w:tcPr>
          <w:p w:rsidR="00877268" w:rsidRPr="008D3388" w:rsidRDefault="00437E1B" w:rsidP="00665ABE">
            <w:pPr>
              <w:spacing w:before="1" w:line="260" w:lineRule="exact"/>
              <w:jc w:val="center"/>
              <w:rPr>
                <w:rFonts w:asciiTheme="minorHAnsi" w:hAnsiTheme="minorHAnsi" w:cs="Arial"/>
                <w:sz w:val="22"/>
                <w:szCs w:val="22"/>
              </w:rPr>
            </w:pPr>
            <w:r>
              <w:rPr>
                <w:rFonts w:asciiTheme="minorHAnsi" w:hAnsiTheme="minorHAnsi" w:cs="Arial"/>
                <w:sz w:val="22"/>
                <w:szCs w:val="22"/>
              </w:rPr>
              <w:t>28,025</w:t>
            </w:r>
          </w:p>
        </w:tc>
        <w:tc>
          <w:tcPr>
            <w:tcW w:w="1710" w:type="dxa"/>
            <w:tcBorders>
              <w:top w:val="single" w:sz="4" w:space="0" w:color="auto"/>
              <w:left w:val="single" w:sz="4" w:space="0" w:color="auto"/>
              <w:bottom w:val="single" w:sz="4" w:space="0" w:color="auto"/>
              <w:right w:val="single" w:sz="4" w:space="0" w:color="auto"/>
            </w:tcBorders>
            <w:vAlign w:val="center"/>
            <w:hideMark/>
          </w:tcPr>
          <w:p w:rsidR="00877268" w:rsidRPr="008D3388" w:rsidRDefault="00877268" w:rsidP="00665ABE">
            <w:pPr>
              <w:spacing w:before="1" w:line="260" w:lineRule="exact"/>
              <w:jc w:val="center"/>
              <w:rPr>
                <w:rFonts w:asciiTheme="minorHAnsi" w:hAnsiTheme="minorHAnsi" w:cs="Arial"/>
                <w:sz w:val="22"/>
                <w:szCs w:val="22"/>
              </w:rPr>
            </w:pPr>
            <w:r w:rsidRPr="008D3388">
              <w:rPr>
                <w:rFonts w:asciiTheme="minorHAnsi" w:hAnsiTheme="minorHAnsi" w:cs="Arial"/>
                <w:sz w:val="22"/>
                <w:szCs w:val="22"/>
              </w:rPr>
              <w:t>Total Replies</w:t>
            </w:r>
          </w:p>
        </w:tc>
        <w:tc>
          <w:tcPr>
            <w:tcW w:w="1422" w:type="dxa"/>
            <w:tcBorders>
              <w:top w:val="single" w:sz="4" w:space="0" w:color="auto"/>
              <w:left w:val="single" w:sz="4" w:space="0" w:color="auto"/>
              <w:bottom w:val="single" w:sz="4" w:space="0" w:color="auto"/>
              <w:right w:val="single" w:sz="4" w:space="0" w:color="auto"/>
            </w:tcBorders>
            <w:vAlign w:val="center"/>
            <w:hideMark/>
          </w:tcPr>
          <w:p w:rsidR="00877268" w:rsidRPr="008D3388" w:rsidRDefault="00437E1B" w:rsidP="00665ABE">
            <w:pPr>
              <w:spacing w:before="1" w:line="260" w:lineRule="exact"/>
              <w:jc w:val="center"/>
              <w:rPr>
                <w:rFonts w:asciiTheme="minorHAnsi" w:hAnsiTheme="minorHAnsi" w:cs="Arial"/>
                <w:sz w:val="22"/>
                <w:szCs w:val="22"/>
              </w:rPr>
            </w:pPr>
            <w:r>
              <w:rPr>
                <w:rFonts w:asciiTheme="minorHAnsi" w:hAnsiTheme="minorHAnsi" w:cs="Arial"/>
                <w:sz w:val="22"/>
                <w:szCs w:val="22"/>
              </w:rPr>
              <w:t>10,290</w:t>
            </w:r>
          </w:p>
        </w:tc>
      </w:tr>
      <w:tr w:rsidR="00877268" w:rsidRPr="00140A55" w:rsidTr="00665ABE">
        <w:tc>
          <w:tcPr>
            <w:tcW w:w="1710" w:type="dxa"/>
            <w:tcBorders>
              <w:top w:val="single" w:sz="4" w:space="0" w:color="auto"/>
              <w:left w:val="single" w:sz="4" w:space="0" w:color="auto"/>
              <w:bottom w:val="single" w:sz="4" w:space="0" w:color="auto"/>
              <w:right w:val="single" w:sz="4" w:space="0" w:color="auto"/>
            </w:tcBorders>
            <w:hideMark/>
          </w:tcPr>
          <w:p w:rsidR="00877268" w:rsidRPr="008D3388" w:rsidRDefault="00877268" w:rsidP="00665ABE">
            <w:pPr>
              <w:spacing w:before="1" w:line="260" w:lineRule="exact"/>
              <w:rPr>
                <w:rFonts w:asciiTheme="minorHAnsi" w:hAnsiTheme="minorHAnsi" w:cs="Arial"/>
                <w:sz w:val="22"/>
                <w:szCs w:val="22"/>
              </w:rPr>
            </w:pPr>
            <w:r w:rsidRPr="008D3388">
              <w:rPr>
                <w:rFonts w:asciiTheme="minorHAnsi" w:hAnsiTheme="minorHAnsi" w:cs="Arial"/>
                <w:sz w:val="22"/>
                <w:szCs w:val="22"/>
              </w:rPr>
              <w:t>Response rate</w:t>
            </w:r>
          </w:p>
        </w:tc>
        <w:tc>
          <w:tcPr>
            <w:tcW w:w="1260" w:type="dxa"/>
            <w:tcBorders>
              <w:top w:val="single" w:sz="4" w:space="0" w:color="auto"/>
              <w:left w:val="single" w:sz="4" w:space="0" w:color="auto"/>
              <w:bottom w:val="single" w:sz="4" w:space="0" w:color="auto"/>
              <w:right w:val="single" w:sz="4" w:space="0" w:color="auto"/>
            </w:tcBorders>
            <w:vAlign w:val="center"/>
          </w:tcPr>
          <w:p w:rsidR="00877268" w:rsidRPr="008D3388" w:rsidRDefault="00877268" w:rsidP="00665ABE">
            <w:pPr>
              <w:spacing w:before="1" w:line="260" w:lineRule="exact"/>
              <w:jc w:val="center"/>
              <w:rPr>
                <w:rFonts w:asciiTheme="minorHAnsi" w:hAnsiTheme="minorHAnsi" w:cs="Arial"/>
                <w:sz w:val="22"/>
                <w:szCs w:val="22"/>
              </w:rPr>
            </w:pPr>
          </w:p>
        </w:tc>
        <w:tc>
          <w:tcPr>
            <w:tcW w:w="2448" w:type="dxa"/>
            <w:tcBorders>
              <w:top w:val="single" w:sz="4" w:space="0" w:color="auto"/>
              <w:left w:val="single" w:sz="4" w:space="0" w:color="auto"/>
              <w:bottom w:val="single" w:sz="4" w:space="0" w:color="auto"/>
              <w:right w:val="single" w:sz="4" w:space="0" w:color="auto"/>
            </w:tcBorders>
            <w:vAlign w:val="center"/>
            <w:hideMark/>
          </w:tcPr>
          <w:p w:rsidR="00877268" w:rsidRPr="008D3388" w:rsidRDefault="00437E1B" w:rsidP="00665ABE">
            <w:pPr>
              <w:spacing w:before="1" w:line="260" w:lineRule="exact"/>
              <w:jc w:val="center"/>
              <w:rPr>
                <w:rFonts w:asciiTheme="minorHAnsi" w:hAnsiTheme="minorHAnsi" w:cs="Arial"/>
                <w:sz w:val="22"/>
                <w:szCs w:val="22"/>
              </w:rPr>
            </w:pPr>
            <w:r>
              <w:rPr>
                <w:rFonts w:asciiTheme="minorHAnsi" w:hAnsiTheme="minorHAnsi" w:cs="Arial"/>
                <w:sz w:val="22"/>
                <w:szCs w:val="22"/>
              </w:rPr>
              <w:t>76.4</w:t>
            </w:r>
            <w:r w:rsidR="00877268" w:rsidRPr="008D3388">
              <w:rPr>
                <w:rFonts w:asciiTheme="minorHAnsi" w:hAnsiTheme="minorHAnsi" w:cs="Arial"/>
                <w:sz w:val="22"/>
                <w:szCs w:val="22"/>
              </w:rPr>
              <w:t>%</w:t>
            </w:r>
          </w:p>
        </w:tc>
        <w:tc>
          <w:tcPr>
            <w:tcW w:w="1710" w:type="dxa"/>
            <w:tcBorders>
              <w:top w:val="single" w:sz="4" w:space="0" w:color="auto"/>
              <w:left w:val="single" w:sz="4" w:space="0" w:color="auto"/>
              <w:bottom w:val="single" w:sz="4" w:space="0" w:color="auto"/>
              <w:right w:val="single" w:sz="4" w:space="0" w:color="auto"/>
            </w:tcBorders>
            <w:vAlign w:val="center"/>
            <w:hideMark/>
          </w:tcPr>
          <w:p w:rsidR="00877268" w:rsidRPr="008D3388" w:rsidRDefault="00877268" w:rsidP="00665ABE">
            <w:pPr>
              <w:spacing w:before="1" w:line="260" w:lineRule="exact"/>
              <w:jc w:val="center"/>
              <w:rPr>
                <w:rFonts w:asciiTheme="minorHAnsi" w:hAnsiTheme="minorHAnsi" w:cs="Arial"/>
                <w:sz w:val="22"/>
                <w:szCs w:val="22"/>
              </w:rPr>
            </w:pPr>
            <w:r w:rsidRPr="008D3388">
              <w:rPr>
                <w:rFonts w:asciiTheme="minorHAnsi" w:hAnsiTheme="minorHAnsi" w:cs="Arial"/>
                <w:sz w:val="22"/>
                <w:szCs w:val="22"/>
              </w:rPr>
              <w:t>Response Rate</w:t>
            </w:r>
          </w:p>
        </w:tc>
        <w:tc>
          <w:tcPr>
            <w:tcW w:w="1422" w:type="dxa"/>
            <w:tcBorders>
              <w:top w:val="single" w:sz="4" w:space="0" w:color="auto"/>
              <w:left w:val="single" w:sz="4" w:space="0" w:color="auto"/>
              <w:bottom w:val="single" w:sz="4" w:space="0" w:color="auto"/>
              <w:right w:val="single" w:sz="4" w:space="0" w:color="auto"/>
            </w:tcBorders>
            <w:vAlign w:val="center"/>
            <w:hideMark/>
          </w:tcPr>
          <w:p w:rsidR="00877268" w:rsidRPr="008D3388" w:rsidRDefault="00437E1B" w:rsidP="00665ABE">
            <w:pPr>
              <w:spacing w:before="1" w:line="260" w:lineRule="exact"/>
              <w:jc w:val="center"/>
              <w:rPr>
                <w:rFonts w:asciiTheme="minorHAnsi" w:hAnsiTheme="minorHAnsi" w:cs="Arial"/>
                <w:sz w:val="22"/>
                <w:szCs w:val="22"/>
              </w:rPr>
            </w:pPr>
            <w:r>
              <w:rPr>
                <w:rFonts w:asciiTheme="minorHAnsi" w:hAnsiTheme="minorHAnsi" w:cs="Arial"/>
                <w:sz w:val="22"/>
                <w:szCs w:val="22"/>
              </w:rPr>
              <w:t>46.1</w:t>
            </w:r>
            <w:r w:rsidR="00877268" w:rsidRPr="008D3388">
              <w:rPr>
                <w:rFonts w:asciiTheme="minorHAnsi" w:hAnsiTheme="minorHAnsi" w:cs="Arial"/>
                <w:sz w:val="22"/>
                <w:szCs w:val="22"/>
              </w:rPr>
              <w:t>%</w:t>
            </w:r>
          </w:p>
        </w:tc>
      </w:tr>
    </w:tbl>
    <w:p w:rsidR="00665ABE" w:rsidRPr="006A4684" w:rsidRDefault="0099313D" w:rsidP="00877268">
      <w:pPr>
        <w:spacing w:before="240" w:after="200"/>
        <w:rPr>
          <w:rFonts w:asciiTheme="minorHAnsi" w:hAnsiTheme="minorHAnsi" w:cs="Arial"/>
          <w:sz w:val="22"/>
          <w:szCs w:val="22"/>
        </w:rPr>
      </w:pPr>
      <w:r w:rsidRPr="006A4684">
        <w:rPr>
          <w:rFonts w:asciiTheme="minorHAnsi" w:hAnsiTheme="minorHAnsi" w:cs="Arial"/>
          <w:sz w:val="22"/>
          <w:szCs w:val="22"/>
        </w:rPr>
        <w:t>*Includes single course evaluations as well as combined sections (ie. MUS, ART, BIO often combine small sections into one evaluation admi</w:t>
      </w:r>
      <w:r w:rsidR="00877268" w:rsidRPr="006A4684">
        <w:rPr>
          <w:rFonts w:asciiTheme="minorHAnsi" w:hAnsiTheme="minorHAnsi" w:cs="Arial"/>
          <w:sz w:val="22"/>
          <w:szCs w:val="22"/>
        </w:rPr>
        <w:t>nistration for one instructor</w:t>
      </w:r>
      <w:r w:rsidR="00864EDD" w:rsidRPr="006A4684">
        <w:rPr>
          <w:rFonts w:asciiTheme="minorHAnsi" w:hAnsiTheme="minorHAnsi" w:cs="Arial"/>
          <w:sz w:val="22"/>
          <w:szCs w:val="22"/>
        </w:rPr>
        <w:t>)</w:t>
      </w:r>
      <w:r w:rsidR="00877268" w:rsidRPr="006A4684">
        <w:rPr>
          <w:rFonts w:asciiTheme="minorHAnsi" w:hAnsiTheme="minorHAnsi" w:cs="Arial"/>
          <w:sz w:val="22"/>
          <w:szCs w:val="22"/>
        </w:rPr>
        <w:t>.</w:t>
      </w:r>
    </w:p>
    <w:p w:rsidR="00347C2F" w:rsidRPr="006A4684" w:rsidRDefault="00347C2F" w:rsidP="00665ABE">
      <w:pPr>
        <w:pStyle w:val="ListParagraph"/>
        <w:numPr>
          <w:ilvl w:val="0"/>
          <w:numId w:val="26"/>
        </w:numPr>
        <w:spacing w:before="240" w:after="200"/>
        <w:rPr>
          <w:rFonts w:asciiTheme="minorHAnsi" w:hAnsiTheme="minorHAnsi" w:cs="Arial"/>
          <w:sz w:val="22"/>
          <w:szCs w:val="22"/>
        </w:rPr>
      </w:pPr>
      <w:r w:rsidRPr="006A4684">
        <w:rPr>
          <w:rFonts w:asciiTheme="minorHAnsi" w:hAnsiTheme="minorHAnsi" w:cs="Arial"/>
          <w:sz w:val="22"/>
          <w:szCs w:val="22"/>
        </w:rPr>
        <w:lastRenderedPageBreak/>
        <w:t>Watson Glaser assessments were distri</w:t>
      </w:r>
      <w:r w:rsidR="00A16013" w:rsidRPr="006A4684">
        <w:rPr>
          <w:rFonts w:asciiTheme="minorHAnsi" w:hAnsiTheme="minorHAnsi" w:cs="Arial"/>
          <w:sz w:val="22"/>
          <w:szCs w:val="22"/>
        </w:rPr>
        <w:t>buted to Senior Seminar courses</w:t>
      </w:r>
      <w:r w:rsidRPr="006A4684">
        <w:rPr>
          <w:rFonts w:asciiTheme="minorHAnsi" w:hAnsiTheme="minorHAnsi" w:cs="Arial"/>
          <w:sz w:val="22"/>
          <w:szCs w:val="22"/>
        </w:rPr>
        <w:t xml:space="preserve">. Students in online courses were given a link to complete the assessment online at a cost of $30.00.  Detailed information is available in </w:t>
      </w:r>
      <w:r w:rsidRPr="008241CD">
        <w:rPr>
          <w:rFonts w:asciiTheme="minorHAnsi" w:hAnsiTheme="minorHAnsi" w:cs="Arial"/>
          <w:sz w:val="22"/>
          <w:szCs w:val="22"/>
        </w:rPr>
        <w:t xml:space="preserve">Appendix </w:t>
      </w:r>
      <w:r w:rsidR="008241CD" w:rsidRPr="008241CD">
        <w:rPr>
          <w:rFonts w:asciiTheme="minorHAnsi" w:hAnsiTheme="minorHAnsi" w:cs="Arial"/>
          <w:sz w:val="22"/>
          <w:szCs w:val="22"/>
        </w:rPr>
        <w:t>I</w:t>
      </w:r>
      <w:r w:rsidRPr="008241CD">
        <w:rPr>
          <w:rFonts w:asciiTheme="minorHAnsi" w:hAnsiTheme="minorHAnsi" w:cs="Arial"/>
          <w:sz w:val="22"/>
          <w:szCs w:val="22"/>
        </w:rPr>
        <w:t>.</w:t>
      </w:r>
    </w:p>
    <w:p w:rsidR="00347C2F" w:rsidRPr="006A4684" w:rsidRDefault="00347C2F" w:rsidP="00347C2F">
      <w:pPr>
        <w:pStyle w:val="ListParagraph"/>
        <w:spacing w:before="240" w:after="200"/>
        <w:rPr>
          <w:rFonts w:asciiTheme="minorHAnsi" w:hAnsiTheme="minorHAnsi" w:cs="Arial"/>
          <w:sz w:val="22"/>
          <w:szCs w:val="22"/>
        </w:rPr>
      </w:pPr>
    </w:p>
    <w:p w:rsidR="00347C2F" w:rsidRPr="006A4684" w:rsidRDefault="00347C2F" w:rsidP="00347C2F">
      <w:pPr>
        <w:pStyle w:val="ListParagraph"/>
        <w:spacing w:before="240" w:after="200"/>
        <w:ind w:left="360"/>
        <w:rPr>
          <w:rFonts w:asciiTheme="minorHAnsi" w:hAnsiTheme="minorHAnsi" w:cs="Arial"/>
          <w:sz w:val="22"/>
          <w:szCs w:val="22"/>
        </w:rPr>
      </w:pPr>
      <w:r w:rsidRPr="006A4684">
        <w:rPr>
          <w:rFonts w:asciiTheme="minorHAnsi" w:hAnsiTheme="minorHAnsi" w:cs="Arial"/>
          <w:sz w:val="22"/>
          <w:szCs w:val="22"/>
        </w:rPr>
        <w:t>Staff development activities include:</w:t>
      </w:r>
    </w:p>
    <w:p w:rsidR="00347C2F" w:rsidRPr="006A4684" w:rsidRDefault="00347C2F" w:rsidP="00347C2F">
      <w:pPr>
        <w:pStyle w:val="ListParagraph"/>
        <w:spacing w:before="240" w:after="200"/>
        <w:ind w:left="360"/>
        <w:rPr>
          <w:rFonts w:asciiTheme="minorHAnsi" w:hAnsiTheme="minorHAnsi" w:cs="Arial"/>
          <w:sz w:val="22"/>
          <w:szCs w:val="22"/>
        </w:rPr>
      </w:pPr>
    </w:p>
    <w:p w:rsidR="00347C2F" w:rsidRPr="006A4684" w:rsidRDefault="00347C2F" w:rsidP="00CD2B5E">
      <w:pPr>
        <w:pStyle w:val="ListParagraph"/>
        <w:numPr>
          <w:ilvl w:val="0"/>
          <w:numId w:val="32"/>
        </w:numPr>
        <w:spacing w:before="240" w:after="200"/>
        <w:rPr>
          <w:rFonts w:asciiTheme="minorHAnsi" w:hAnsiTheme="minorHAnsi" w:cs="Arial"/>
          <w:sz w:val="22"/>
          <w:szCs w:val="22"/>
        </w:rPr>
      </w:pPr>
      <w:r w:rsidRPr="006A4684">
        <w:rPr>
          <w:rFonts w:asciiTheme="minorHAnsi" w:hAnsiTheme="minorHAnsi" w:cs="Arial"/>
          <w:sz w:val="22"/>
          <w:szCs w:val="22"/>
        </w:rPr>
        <w:t xml:space="preserve">Carrie Gossett participated in </w:t>
      </w:r>
      <w:r w:rsidR="00665ABE" w:rsidRPr="006A4684">
        <w:rPr>
          <w:rFonts w:asciiTheme="minorHAnsi" w:hAnsiTheme="minorHAnsi" w:cs="Arial"/>
          <w:sz w:val="22"/>
          <w:szCs w:val="22"/>
        </w:rPr>
        <w:t>1 Class Climate webinar</w:t>
      </w:r>
      <w:r w:rsidRPr="006A4684">
        <w:rPr>
          <w:rFonts w:asciiTheme="minorHAnsi" w:hAnsiTheme="minorHAnsi" w:cs="Arial"/>
          <w:sz w:val="22"/>
          <w:szCs w:val="22"/>
        </w:rPr>
        <w:t xml:space="preserve">: “What’s New in Class Climate </w:t>
      </w:r>
      <w:r w:rsidR="00665ABE" w:rsidRPr="006A4684">
        <w:rPr>
          <w:rFonts w:asciiTheme="minorHAnsi" w:hAnsiTheme="minorHAnsi" w:cs="Arial"/>
          <w:sz w:val="22"/>
          <w:szCs w:val="22"/>
        </w:rPr>
        <w:t>7.</w:t>
      </w:r>
      <w:r w:rsidR="006A4684" w:rsidRPr="006A4684">
        <w:rPr>
          <w:rFonts w:asciiTheme="minorHAnsi" w:hAnsiTheme="minorHAnsi" w:cs="Arial"/>
          <w:sz w:val="22"/>
          <w:szCs w:val="22"/>
        </w:rPr>
        <w:t>1</w:t>
      </w:r>
      <w:r w:rsidRPr="006A4684">
        <w:rPr>
          <w:rFonts w:asciiTheme="minorHAnsi" w:hAnsiTheme="minorHAnsi" w:cs="Arial"/>
          <w:sz w:val="22"/>
          <w:szCs w:val="22"/>
        </w:rPr>
        <w:t>”.</w:t>
      </w:r>
    </w:p>
    <w:p w:rsidR="00347C2F" w:rsidRPr="006A4684" w:rsidRDefault="00347C2F" w:rsidP="00CD2B5E">
      <w:pPr>
        <w:pStyle w:val="ListParagraph"/>
        <w:numPr>
          <w:ilvl w:val="0"/>
          <w:numId w:val="32"/>
        </w:numPr>
        <w:spacing w:before="240" w:after="200"/>
        <w:rPr>
          <w:rFonts w:asciiTheme="minorHAnsi" w:hAnsiTheme="minorHAnsi" w:cs="Arial"/>
          <w:sz w:val="22"/>
          <w:szCs w:val="22"/>
        </w:rPr>
      </w:pPr>
      <w:r w:rsidRPr="006A4684">
        <w:rPr>
          <w:rFonts w:asciiTheme="minorHAnsi" w:hAnsiTheme="minorHAnsi" w:cs="Arial"/>
          <w:sz w:val="22"/>
          <w:szCs w:val="22"/>
        </w:rPr>
        <w:t>Carrie Gossett continues to work with CATS and ITS to further develop options for Class Climate Reporting.</w:t>
      </w:r>
    </w:p>
    <w:p w:rsidR="00347C2F" w:rsidRPr="006A4684" w:rsidRDefault="00347C2F" w:rsidP="00CD2B5E">
      <w:pPr>
        <w:pStyle w:val="ListParagraph"/>
        <w:numPr>
          <w:ilvl w:val="0"/>
          <w:numId w:val="32"/>
        </w:numPr>
        <w:spacing w:before="240" w:after="200"/>
        <w:rPr>
          <w:rFonts w:asciiTheme="minorHAnsi" w:hAnsiTheme="minorHAnsi" w:cs="Arial"/>
          <w:sz w:val="22"/>
          <w:szCs w:val="22"/>
        </w:rPr>
      </w:pPr>
      <w:r w:rsidRPr="006A4684">
        <w:rPr>
          <w:rFonts w:asciiTheme="minorHAnsi" w:hAnsiTheme="minorHAnsi" w:cs="Arial"/>
          <w:sz w:val="22"/>
          <w:szCs w:val="22"/>
        </w:rPr>
        <w:t>All staff members completed the University-mandated Ethics Training and Sexual Harassment and Discrimination Prevention trainings.</w:t>
      </w:r>
    </w:p>
    <w:p w:rsidR="00864EDD" w:rsidRPr="006A4684" w:rsidRDefault="00864EDD" w:rsidP="00864EDD">
      <w:pPr>
        <w:spacing w:before="240" w:after="200"/>
        <w:rPr>
          <w:rFonts w:asciiTheme="minorHAnsi" w:hAnsiTheme="minorHAnsi" w:cs="Arial"/>
          <w:sz w:val="22"/>
          <w:szCs w:val="22"/>
        </w:rPr>
      </w:pPr>
      <w:r w:rsidRPr="006A4684">
        <w:rPr>
          <w:rFonts w:asciiTheme="minorHAnsi" w:hAnsiTheme="minorHAnsi" w:cs="Arial"/>
          <w:sz w:val="22"/>
          <w:szCs w:val="22"/>
        </w:rPr>
        <w:t>Although AY1</w:t>
      </w:r>
      <w:r w:rsidR="006A4684" w:rsidRPr="006A4684">
        <w:rPr>
          <w:rFonts w:asciiTheme="minorHAnsi" w:hAnsiTheme="minorHAnsi" w:cs="Arial"/>
          <w:sz w:val="22"/>
          <w:szCs w:val="22"/>
        </w:rPr>
        <w:t>7</w:t>
      </w:r>
      <w:r w:rsidRPr="006A4684">
        <w:rPr>
          <w:rFonts w:asciiTheme="minorHAnsi" w:hAnsiTheme="minorHAnsi" w:cs="Arial"/>
          <w:sz w:val="22"/>
          <w:szCs w:val="22"/>
        </w:rPr>
        <w:t xml:space="preserve"> was a very challenging year </w:t>
      </w:r>
      <w:r w:rsidR="006A4684" w:rsidRPr="006A4684">
        <w:rPr>
          <w:rFonts w:asciiTheme="minorHAnsi" w:hAnsiTheme="minorHAnsi" w:cs="Arial"/>
          <w:sz w:val="22"/>
          <w:szCs w:val="22"/>
        </w:rPr>
        <w:t>with the fallout of a reduced staff and no state budget</w:t>
      </w:r>
      <w:r w:rsidRPr="006A4684">
        <w:rPr>
          <w:rFonts w:asciiTheme="minorHAnsi" w:hAnsiTheme="minorHAnsi" w:cs="Arial"/>
          <w:sz w:val="22"/>
          <w:szCs w:val="22"/>
        </w:rPr>
        <w:t>, CASA’s units and staff members strove for excellence in providing services to Eastern’s students and faculty.  As budget and staffing challenges appear to be continuing into AY1</w:t>
      </w:r>
      <w:r w:rsidR="006A4684" w:rsidRPr="006A4684">
        <w:rPr>
          <w:rFonts w:asciiTheme="minorHAnsi" w:hAnsiTheme="minorHAnsi" w:cs="Arial"/>
          <w:sz w:val="22"/>
          <w:szCs w:val="22"/>
        </w:rPr>
        <w:t>8</w:t>
      </w:r>
      <w:r w:rsidRPr="006A4684">
        <w:rPr>
          <w:rFonts w:asciiTheme="minorHAnsi" w:hAnsiTheme="minorHAnsi" w:cs="Arial"/>
          <w:sz w:val="22"/>
          <w:szCs w:val="22"/>
        </w:rPr>
        <w:t>, each unit will focus on its central mission for the University.</w:t>
      </w:r>
    </w:p>
    <w:p w:rsidR="00347C2F" w:rsidRPr="008241CD" w:rsidRDefault="001D18CB" w:rsidP="008241CD">
      <w:pPr>
        <w:jc w:val="center"/>
        <w:rPr>
          <w:rFonts w:asciiTheme="minorHAnsi" w:hAnsiTheme="minorHAnsi"/>
          <w:color w:val="FF0000"/>
          <w:sz w:val="22"/>
          <w:szCs w:val="22"/>
          <w:highlight w:val="yellow"/>
        </w:rPr>
      </w:pPr>
      <w:r w:rsidRPr="0030791C">
        <w:rPr>
          <w:rFonts w:asciiTheme="minorHAnsi" w:hAnsiTheme="minorHAnsi"/>
          <w:b/>
          <w:sz w:val="28"/>
          <w:szCs w:val="28"/>
        </w:rPr>
        <w:t>List of Appendices</w:t>
      </w:r>
    </w:p>
    <w:p w:rsidR="001D18CB" w:rsidRPr="0030791C" w:rsidRDefault="001D18CB" w:rsidP="001D18CB">
      <w:pPr>
        <w:pStyle w:val="ListParagraph"/>
        <w:jc w:val="center"/>
        <w:rPr>
          <w:rFonts w:asciiTheme="minorHAnsi" w:hAnsiTheme="minorHAnsi"/>
          <w:b/>
          <w:sz w:val="28"/>
          <w:szCs w:val="28"/>
        </w:rPr>
      </w:pPr>
    </w:p>
    <w:p w:rsidR="001D18CB" w:rsidRPr="0030791C" w:rsidRDefault="001D18CB" w:rsidP="001D18CB">
      <w:pPr>
        <w:pStyle w:val="ListParagraph"/>
        <w:spacing w:line="360" w:lineRule="auto"/>
        <w:rPr>
          <w:rFonts w:asciiTheme="minorHAnsi" w:hAnsiTheme="minorHAnsi"/>
        </w:rPr>
      </w:pPr>
      <w:r w:rsidRPr="0030791C">
        <w:rPr>
          <w:rFonts w:asciiTheme="minorHAnsi" w:hAnsiTheme="minorHAnsi"/>
        </w:rPr>
        <w:t xml:space="preserve">Appendix A:  </w:t>
      </w:r>
      <w:r w:rsidR="00BD1D5D">
        <w:rPr>
          <w:rFonts w:asciiTheme="minorHAnsi" w:hAnsiTheme="minorHAnsi"/>
        </w:rPr>
        <w:tab/>
      </w:r>
      <w:r w:rsidRPr="0030791C">
        <w:rPr>
          <w:rFonts w:asciiTheme="minorHAnsi" w:hAnsiTheme="minorHAnsi"/>
        </w:rPr>
        <w:t>FA1</w:t>
      </w:r>
      <w:r w:rsidR="008241CD">
        <w:rPr>
          <w:rFonts w:asciiTheme="minorHAnsi" w:hAnsiTheme="minorHAnsi"/>
        </w:rPr>
        <w:t>6</w:t>
      </w:r>
      <w:r w:rsidRPr="0030791C">
        <w:rPr>
          <w:rFonts w:asciiTheme="minorHAnsi" w:hAnsiTheme="minorHAnsi"/>
        </w:rPr>
        <w:t xml:space="preserve"> Midterm Grades</w:t>
      </w:r>
    </w:p>
    <w:p w:rsidR="001D18CB" w:rsidRPr="0030791C" w:rsidRDefault="001D18CB" w:rsidP="001D18CB">
      <w:pPr>
        <w:pStyle w:val="ListParagraph"/>
        <w:spacing w:line="360" w:lineRule="auto"/>
        <w:rPr>
          <w:rFonts w:asciiTheme="minorHAnsi" w:hAnsiTheme="minorHAnsi"/>
        </w:rPr>
      </w:pPr>
      <w:r w:rsidRPr="0030791C">
        <w:rPr>
          <w:rFonts w:asciiTheme="minorHAnsi" w:hAnsiTheme="minorHAnsi"/>
        </w:rPr>
        <w:t xml:space="preserve">Appendix B:  </w:t>
      </w:r>
      <w:r w:rsidR="00BD1D5D">
        <w:rPr>
          <w:rFonts w:asciiTheme="minorHAnsi" w:hAnsiTheme="minorHAnsi"/>
        </w:rPr>
        <w:tab/>
      </w:r>
      <w:r w:rsidRPr="0030791C">
        <w:rPr>
          <w:rFonts w:asciiTheme="minorHAnsi" w:hAnsiTheme="minorHAnsi"/>
        </w:rPr>
        <w:t>SP1</w:t>
      </w:r>
      <w:r w:rsidR="008241CD">
        <w:rPr>
          <w:rFonts w:asciiTheme="minorHAnsi" w:hAnsiTheme="minorHAnsi"/>
        </w:rPr>
        <w:t>7</w:t>
      </w:r>
      <w:r w:rsidRPr="0030791C">
        <w:rPr>
          <w:rFonts w:asciiTheme="minorHAnsi" w:hAnsiTheme="minorHAnsi"/>
        </w:rPr>
        <w:t xml:space="preserve"> Midterm Grades</w:t>
      </w:r>
    </w:p>
    <w:p w:rsidR="001D18CB" w:rsidRDefault="001D18CB" w:rsidP="001D18CB">
      <w:pPr>
        <w:pStyle w:val="ListParagraph"/>
        <w:spacing w:line="360" w:lineRule="auto"/>
        <w:rPr>
          <w:rFonts w:asciiTheme="minorHAnsi" w:hAnsiTheme="minorHAnsi"/>
        </w:rPr>
      </w:pPr>
      <w:r w:rsidRPr="0030791C">
        <w:rPr>
          <w:rFonts w:asciiTheme="minorHAnsi" w:hAnsiTheme="minorHAnsi"/>
        </w:rPr>
        <w:t xml:space="preserve">Appendix C:  </w:t>
      </w:r>
      <w:r w:rsidR="00BD1D5D">
        <w:rPr>
          <w:rFonts w:asciiTheme="minorHAnsi" w:hAnsiTheme="minorHAnsi"/>
        </w:rPr>
        <w:tab/>
      </w:r>
      <w:r w:rsidR="008241CD">
        <w:rPr>
          <w:rFonts w:asciiTheme="minorHAnsi" w:hAnsiTheme="minorHAnsi"/>
        </w:rPr>
        <w:t xml:space="preserve">FA16 </w:t>
      </w:r>
      <w:r w:rsidR="0030791C" w:rsidRPr="0030791C">
        <w:rPr>
          <w:rFonts w:asciiTheme="minorHAnsi" w:hAnsiTheme="minorHAnsi"/>
        </w:rPr>
        <w:t>Early Alert System Report</w:t>
      </w:r>
    </w:p>
    <w:p w:rsidR="008241CD" w:rsidRPr="0030791C" w:rsidRDefault="008241CD" w:rsidP="001D18CB">
      <w:pPr>
        <w:pStyle w:val="ListParagraph"/>
        <w:spacing w:line="360" w:lineRule="auto"/>
        <w:rPr>
          <w:rFonts w:asciiTheme="minorHAnsi" w:hAnsiTheme="minorHAnsi"/>
        </w:rPr>
      </w:pPr>
      <w:r>
        <w:rPr>
          <w:rFonts w:asciiTheme="minorHAnsi" w:hAnsiTheme="minorHAnsi"/>
        </w:rPr>
        <w:t xml:space="preserve">Appendix D:  </w:t>
      </w:r>
      <w:r w:rsidR="00BD1D5D">
        <w:rPr>
          <w:rFonts w:asciiTheme="minorHAnsi" w:hAnsiTheme="minorHAnsi"/>
        </w:rPr>
        <w:tab/>
      </w:r>
      <w:r>
        <w:rPr>
          <w:rFonts w:asciiTheme="minorHAnsi" w:hAnsiTheme="minorHAnsi"/>
        </w:rPr>
        <w:t>SP17 Early Alert System Report</w:t>
      </w:r>
    </w:p>
    <w:p w:rsidR="001D18CB" w:rsidRPr="0030791C" w:rsidRDefault="008241CD" w:rsidP="001D18CB">
      <w:pPr>
        <w:pStyle w:val="ListParagraph"/>
        <w:spacing w:line="360" w:lineRule="auto"/>
        <w:rPr>
          <w:rFonts w:asciiTheme="minorHAnsi" w:hAnsiTheme="minorHAnsi"/>
        </w:rPr>
      </w:pPr>
      <w:r>
        <w:rPr>
          <w:rFonts w:asciiTheme="minorHAnsi" w:hAnsiTheme="minorHAnsi"/>
        </w:rPr>
        <w:t xml:space="preserve">Appendix E:  </w:t>
      </w:r>
      <w:r w:rsidR="00BD1D5D">
        <w:rPr>
          <w:rFonts w:asciiTheme="minorHAnsi" w:hAnsiTheme="minorHAnsi"/>
        </w:rPr>
        <w:tab/>
      </w:r>
      <w:r w:rsidR="0030791C" w:rsidRPr="0030791C">
        <w:rPr>
          <w:rFonts w:asciiTheme="minorHAnsi" w:hAnsiTheme="minorHAnsi"/>
        </w:rPr>
        <w:t>SU1</w:t>
      </w:r>
      <w:r>
        <w:rPr>
          <w:rFonts w:asciiTheme="minorHAnsi" w:hAnsiTheme="minorHAnsi"/>
        </w:rPr>
        <w:t>6</w:t>
      </w:r>
      <w:r w:rsidR="0030791C" w:rsidRPr="0030791C">
        <w:rPr>
          <w:rFonts w:asciiTheme="minorHAnsi" w:hAnsiTheme="minorHAnsi"/>
        </w:rPr>
        <w:t xml:space="preserve"> EWP Report</w:t>
      </w:r>
    </w:p>
    <w:p w:rsidR="001D18CB" w:rsidRPr="0030791C" w:rsidRDefault="001D18CB" w:rsidP="001D18CB">
      <w:pPr>
        <w:pStyle w:val="ListParagraph"/>
        <w:spacing w:line="360" w:lineRule="auto"/>
        <w:rPr>
          <w:rFonts w:asciiTheme="minorHAnsi" w:hAnsiTheme="minorHAnsi"/>
        </w:rPr>
      </w:pPr>
      <w:r w:rsidRPr="0030791C">
        <w:rPr>
          <w:rFonts w:asciiTheme="minorHAnsi" w:hAnsiTheme="minorHAnsi"/>
        </w:rPr>
        <w:t xml:space="preserve">Appendix </w:t>
      </w:r>
      <w:r w:rsidR="008241CD">
        <w:rPr>
          <w:rFonts w:asciiTheme="minorHAnsi" w:hAnsiTheme="minorHAnsi"/>
        </w:rPr>
        <w:t>F</w:t>
      </w:r>
      <w:r w:rsidRPr="0030791C">
        <w:rPr>
          <w:rFonts w:asciiTheme="minorHAnsi" w:hAnsiTheme="minorHAnsi"/>
        </w:rPr>
        <w:t xml:space="preserve">:  </w:t>
      </w:r>
      <w:r w:rsidR="00BD1D5D">
        <w:rPr>
          <w:rFonts w:asciiTheme="minorHAnsi" w:hAnsiTheme="minorHAnsi"/>
        </w:rPr>
        <w:tab/>
      </w:r>
      <w:r w:rsidR="0030791C" w:rsidRPr="0030791C">
        <w:rPr>
          <w:rFonts w:asciiTheme="minorHAnsi" w:hAnsiTheme="minorHAnsi"/>
        </w:rPr>
        <w:t>FA1</w:t>
      </w:r>
      <w:r w:rsidR="008241CD">
        <w:rPr>
          <w:rFonts w:asciiTheme="minorHAnsi" w:hAnsiTheme="minorHAnsi"/>
        </w:rPr>
        <w:t>6</w:t>
      </w:r>
      <w:r w:rsidR="0030791C" w:rsidRPr="0030791C">
        <w:rPr>
          <w:rFonts w:asciiTheme="minorHAnsi" w:hAnsiTheme="minorHAnsi"/>
        </w:rPr>
        <w:t xml:space="preserve"> EWP Report</w:t>
      </w:r>
    </w:p>
    <w:p w:rsidR="001D18CB" w:rsidRDefault="001D18CB" w:rsidP="001D18CB">
      <w:pPr>
        <w:pStyle w:val="ListParagraph"/>
        <w:spacing w:line="360" w:lineRule="auto"/>
        <w:rPr>
          <w:rFonts w:asciiTheme="minorHAnsi" w:hAnsiTheme="minorHAnsi"/>
        </w:rPr>
      </w:pPr>
      <w:r w:rsidRPr="0030791C">
        <w:rPr>
          <w:rFonts w:asciiTheme="minorHAnsi" w:hAnsiTheme="minorHAnsi"/>
        </w:rPr>
        <w:t xml:space="preserve">Appendix </w:t>
      </w:r>
      <w:r w:rsidR="008241CD">
        <w:rPr>
          <w:rFonts w:asciiTheme="minorHAnsi" w:hAnsiTheme="minorHAnsi"/>
        </w:rPr>
        <w:t>G</w:t>
      </w:r>
      <w:r w:rsidRPr="0030791C">
        <w:rPr>
          <w:rFonts w:asciiTheme="minorHAnsi" w:hAnsiTheme="minorHAnsi"/>
        </w:rPr>
        <w:t xml:space="preserve">:  </w:t>
      </w:r>
      <w:r w:rsidR="00BD1D5D">
        <w:rPr>
          <w:rFonts w:asciiTheme="minorHAnsi" w:hAnsiTheme="minorHAnsi"/>
        </w:rPr>
        <w:tab/>
      </w:r>
      <w:r w:rsidR="0030791C" w:rsidRPr="0030791C">
        <w:rPr>
          <w:rFonts w:asciiTheme="minorHAnsi" w:hAnsiTheme="minorHAnsi"/>
        </w:rPr>
        <w:t>SP1</w:t>
      </w:r>
      <w:r w:rsidR="008241CD">
        <w:rPr>
          <w:rFonts w:asciiTheme="minorHAnsi" w:hAnsiTheme="minorHAnsi"/>
        </w:rPr>
        <w:t>7</w:t>
      </w:r>
      <w:r w:rsidR="0030791C" w:rsidRPr="0030791C">
        <w:rPr>
          <w:rFonts w:asciiTheme="minorHAnsi" w:hAnsiTheme="minorHAnsi"/>
        </w:rPr>
        <w:t xml:space="preserve"> EWP Report</w:t>
      </w:r>
    </w:p>
    <w:p w:rsidR="008241CD" w:rsidRPr="0030791C" w:rsidRDefault="008241CD" w:rsidP="001D18CB">
      <w:pPr>
        <w:pStyle w:val="ListParagraph"/>
        <w:spacing w:line="360" w:lineRule="auto"/>
        <w:rPr>
          <w:rFonts w:asciiTheme="minorHAnsi" w:hAnsiTheme="minorHAnsi"/>
        </w:rPr>
      </w:pPr>
      <w:r>
        <w:rPr>
          <w:rFonts w:asciiTheme="minorHAnsi" w:hAnsiTheme="minorHAnsi"/>
        </w:rPr>
        <w:t xml:space="preserve">Appendix H:  </w:t>
      </w:r>
      <w:r w:rsidR="00BD1D5D">
        <w:rPr>
          <w:rFonts w:asciiTheme="minorHAnsi" w:hAnsiTheme="minorHAnsi"/>
        </w:rPr>
        <w:tab/>
      </w:r>
      <w:r>
        <w:rPr>
          <w:rFonts w:asciiTheme="minorHAnsi" w:hAnsiTheme="minorHAnsi"/>
        </w:rPr>
        <w:t>EWP Readings Executive Summary</w:t>
      </w:r>
    </w:p>
    <w:p w:rsidR="001D18CB" w:rsidRDefault="001D18CB" w:rsidP="001D18CB">
      <w:pPr>
        <w:pStyle w:val="ListParagraph"/>
        <w:spacing w:line="360" w:lineRule="auto"/>
        <w:rPr>
          <w:rFonts w:asciiTheme="minorHAnsi" w:hAnsiTheme="minorHAnsi"/>
        </w:rPr>
      </w:pPr>
      <w:r w:rsidRPr="0030791C">
        <w:rPr>
          <w:rFonts w:asciiTheme="minorHAnsi" w:hAnsiTheme="minorHAnsi"/>
        </w:rPr>
        <w:t xml:space="preserve">Appendix I:  </w:t>
      </w:r>
      <w:r w:rsidR="00BD1D5D">
        <w:rPr>
          <w:rFonts w:asciiTheme="minorHAnsi" w:hAnsiTheme="minorHAnsi"/>
        </w:rPr>
        <w:tab/>
      </w:r>
      <w:r w:rsidR="0030791C" w:rsidRPr="0030791C">
        <w:rPr>
          <w:rFonts w:asciiTheme="minorHAnsi" w:hAnsiTheme="minorHAnsi"/>
        </w:rPr>
        <w:t>Watson-Glaser Critical Thinking Appraisal Report AY1</w:t>
      </w:r>
      <w:r w:rsidR="008241CD">
        <w:rPr>
          <w:rFonts w:asciiTheme="minorHAnsi" w:hAnsiTheme="minorHAnsi"/>
        </w:rPr>
        <w:t>7</w:t>
      </w:r>
    </w:p>
    <w:p w:rsidR="008241CD" w:rsidRPr="0030791C" w:rsidRDefault="008241CD" w:rsidP="001D18CB">
      <w:pPr>
        <w:pStyle w:val="ListParagraph"/>
        <w:spacing w:line="360" w:lineRule="auto"/>
        <w:rPr>
          <w:rFonts w:asciiTheme="minorHAnsi" w:hAnsiTheme="minorHAnsi"/>
        </w:rPr>
      </w:pPr>
      <w:r>
        <w:rPr>
          <w:rFonts w:asciiTheme="minorHAnsi" w:hAnsiTheme="minorHAnsi"/>
        </w:rPr>
        <w:t xml:space="preserve">Appendix J:  </w:t>
      </w:r>
      <w:r w:rsidR="00BD1D5D">
        <w:rPr>
          <w:rFonts w:asciiTheme="minorHAnsi" w:hAnsiTheme="minorHAnsi"/>
        </w:rPr>
        <w:tab/>
      </w:r>
      <w:r>
        <w:rPr>
          <w:rFonts w:asciiTheme="minorHAnsi" w:hAnsiTheme="minorHAnsi"/>
        </w:rPr>
        <w:t>Responsible Citizenship Freshman Report</w:t>
      </w:r>
    </w:p>
    <w:p w:rsidR="001D18CB" w:rsidRPr="0030791C" w:rsidRDefault="001D18CB" w:rsidP="001D18CB">
      <w:pPr>
        <w:pStyle w:val="ListParagraph"/>
        <w:spacing w:line="360" w:lineRule="auto"/>
        <w:rPr>
          <w:rFonts w:asciiTheme="minorHAnsi" w:hAnsiTheme="minorHAnsi"/>
        </w:rPr>
      </w:pPr>
      <w:r w:rsidRPr="0030791C">
        <w:rPr>
          <w:rFonts w:asciiTheme="minorHAnsi" w:hAnsiTheme="minorHAnsi"/>
        </w:rPr>
        <w:t xml:space="preserve">Appendix K:  </w:t>
      </w:r>
      <w:r w:rsidR="00BD1D5D">
        <w:rPr>
          <w:rFonts w:asciiTheme="minorHAnsi" w:hAnsiTheme="minorHAnsi"/>
        </w:rPr>
        <w:tab/>
      </w:r>
      <w:r w:rsidR="0030791C">
        <w:rPr>
          <w:rFonts w:asciiTheme="minorHAnsi" w:hAnsiTheme="minorHAnsi"/>
        </w:rPr>
        <w:t xml:space="preserve">Responsible Citizenship </w:t>
      </w:r>
      <w:r w:rsidR="008241CD">
        <w:rPr>
          <w:rFonts w:asciiTheme="minorHAnsi" w:hAnsiTheme="minorHAnsi"/>
        </w:rPr>
        <w:t xml:space="preserve">Senior </w:t>
      </w:r>
      <w:r w:rsidR="0030791C">
        <w:rPr>
          <w:rFonts w:asciiTheme="minorHAnsi" w:hAnsiTheme="minorHAnsi"/>
        </w:rPr>
        <w:t>Report</w:t>
      </w:r>
    </w:p>
    <w:p w:rsidR="001D18CB" w:rsidRPr="0030791C" w:rsidRDefault="001D18CB" w:rsidP="001D18CB">
      <w:pPr>
        <w:pStyle w:val="ListParagraph"/>
        <w:spacing w:line="360" w:lineRule="auto"/>
        <w:rPr>
          <w:rFonts w:asciiTheme="minorHAnsi" w:hAnsiTheme="minorHAnsi"/>
        </w:rPr>
      </w:pPr>
      <w:r w:rsidRPr="0030791C">
        <w:rPr>
          <w:rFonts w:asciiTheme="minorHAnsi" w:hAnsiTheme="minorHAnsi"/>
        </w:rPr>
        <w:t xml:space="preserve">Appendix L:  </w:t>
      </w:r>
      <w:r w:rsidR="00BD1D5D">
        <w:rPr>
          <w:rFonts w:asciiTheme="minorHAnsi" w:hAnsiTheme="minorHAnsi"/>
        </w:rPr>
        <w:tab/>
      </w:r>
      <w:r w:rsidR="0030791C">
        <w:rPr>
          <w:rFonts w:asciiTheme="minorHAnsi" w:hAnsiTheme="minorHAnsi"/>
        </w:rPr>
        <w:t>AY1</w:t>
      </w:r>
      <w:r w:rsidR="008241CD">
        <w:rPr>
          <w:rFonts w:asciiTheme="minorHAnsi" w:hAnsiTheme="minorHAnsi"/>
        </w:rPr>
        <w:t>7</w:t>
      </w:r>
      <w:r w:rsidR="0030791C">
        <w:rPr>
          <w:rFonts w:asciiTheme="minorHAnsi" w:hAnsiTheme="minorHAnsi"/>
        </w:rPr>
        <w:t xml:space="preserve"> Responsible Citizenship </w:t>
      </w:r>
      <w:r w:rsidR="008241CD">
        <w:rPr>
          <w:rFonts w:asciiTheme="minorHAnsi" w:hAnsiTheme="minorHAnsi"/>
        </w:rPr>
        <w:t xml:space="preserve">Freshman/Senior Comparison </w:t>
      </w:r>
      <w:r w:rsidR="0030791C">
        <w:rPr>
          <w:rFonts w:asciiTheme="minorHAnsi" w:hAnsiTheme="minorHAnsi"/>
        </w:rPr>
        <w:t>Report</w:t>
      </w:r>
    </w:p>
    <w:p w:rsidR="001D18CB" w:rsidRPr="0030791C" w:rsidRDefault="001D18CB" w:rsidP="001D18CB">
      <w:pPr>
        <w:pStyle w:val="ListParagraph"/>
        <w:spacing w:line="360" w:lineRule="auto"/>
        <w:rPr>
          <w:rFonts w:asciiTheme="minorHAnsi" w:hAnsiTheme="minorHAnsi"/>
        </w:rPr>
      </w:pPr>
      <w:r w:rsidRPr="0030791C">
        <w:rPr>
          <w:rFonts w:asciiTheme="minorHAnsi" w:hAnsiTheme="minorHAnsi"/>
        </w:rPr>
        <w:t xml:space="preserve">Appendix M:  </w:t>
      </w:r>
      <w:r w:rsidR="00BD1D5D">
        <w:rPr>
          <w:rFonts w:asciiTheme="minorHAnsi" w:hAnsiTheme="minorHAnsi"/>
        </w:rPr>
        <w:tab/>
      </w:r>
      <w:r w:rsidR="008241CD">
        <w:rPr>
          <w:rFonts w:asciiTheme="minorHAnsi" w:hAnsiTheme="minorHAnsi"/>
        </w:rPr>
        <w:t>AY17 Speaking Report</w:t>
      </w:r>
    </w:p>
    <w:p w:rsidR="001D18CB" w:rsidRPr="0030791C" w:rsidRDefault="001D18CB" w:rsidP="001D18CB">
      <w:pPr>
        <w:pStyle w:val="ListParagraph"/>
        <w:spacing w:line="360" w:lineRule="auto"/>
        <w:rPr>
          <w:rFonts w:asciiTheme="minorHAnsi" w:hAnsiTheme="minorHAnsi"/>
        </w:rPr>
      </w:pPr>
      <w:r w:rsidRPr="0030791C">
        <w:rPr>
          <w:rFonts w:asciiTheme="minorHAnsi" w:hAnsiTheme="minorHAnsi"/>
        </w:rPr>
        <w:t xml:space="preserve">Appendix N:  </w:t>
      </w:r>
      <w:r w:rsidR="00BD1D5D">
        <w:rPr>
          <w:rFonts w:asciiTheme="minorHAnsi" w:hAnsiTheme="minorHAnsi"/>
        </w:rPr>
        <w:tab/>
      </w:r>
      <w:r w:rsidR="0030791C" w:rsidRPr="0030791C">
        <w:rPr>
          <w:rFonts w:asciiTheme="minorHAnsi" w:hAnsiTheme="minorHAnsi"/>
        </w:rPr>
        <w:t>University Foundations Data</w:t>
      </w:r>
    </w:p>
    <w:p w:rsidR="001D18CB" w:rsidRPr="0030791C" w:rsidRDefault="001D18CB" w:rsidP="001D18CB">
      <w:pPr>
        <w:pStyle w:val="ListParagraph"/>
        <w:spacing w:line="360" w:lineRule="auto"/>
        <w:rPr>
          <w:rFonts w:asciiTheme="minorHAnsi" w:hAnsiTheme="minorHAnsi"/>
        </w:rPr>
      </w:pPr>
      <w:r w:rsidRPr="0030791C">
        <w:rPr>
          <w:rFonts w:asciiTheme="minorHAnsi" w:hAnsiTheme="minorHAnsi"/>
        </w:rPr>
        <w:t xml:space="preserve">Appendix </w:t>
      </w:r>
      <w:r w:rsidR="008241CD">
        <w:rPr>
          <w:rFonts w:asciiTheme="minorHAnsi" w:hAnsiTheme="minorHAnsi"/>
        </w:rPr>
        <w:t>O</w:t>
      </w:r>
      <w:r w:rsidRPr="0030791C">
        <w:rPr>
          <w:rFonts w:asciiTheme="minorHAnsi" w:hAnsiTheme="minorHAnsi"/>
        </w:rPr>
        <w:t xml:space="preserve">:  </w:t>
      </w:r>
      <w:r w:rsidR="00BD1D5D">
        <w:rPr>
          <w:rFonts w:asciiTheme="minorHAnsi" w:hAnsiTheme="minorHAnsi"/>
        </w:rPr>
        <w:tab/>
      </w:r>
      <w:r w:rsidR="0030791C" w:rsidRPr="0030791C">
        <w:rPr>
          <w:rFonts w:asciiTheme="minorHAnsi" w:hAnsiTheme="minorHAnsi"/>
        </w:rPr>
        <w:t>University Foundations Evaluations</w:t>
      </w:r>
    </w:p>
    <w:p w:rsidR="001D18CB" w:rsidRPr="0030791C" w:rsidRDefault="001D18CB" w:rsidP="001D18CB">
      <w:pPr>
        <w:pStyle w:val="ListParagraph"/>
        <w:spacing w:line="360" w:lineRule="auto"/>
        <w:rPr>
          <w:rFonts w:asciiTheme="minorHAnsi" w:hAnsiTheme="minorHAnsi"/>
        </w:rPr>
      </w:pPr>
      <w:r w:rsidRPr="0030791C">
        <w:rPr>
          <w:rFonts w:asciiTheme="minorHAnsi" w:hAnsiTheme="minorHAnsi"/>
        </w:rPr>
        <w:t xml:space="preserve">Appendix </w:t>
      </w:r>
      <w:r w:rsidR="008241CD">
        <w:rPr>
          <w:rFonts w:asciiTheme="minorHAnsi" w:hAnsiTheme="minorHAnsi"/>
        </w:rPr>
        <w:t>P</w:t>
      </w:r>
      <w:r w:rsidRPr="0030791C">
        <w:rPr>
          <w:rFonts w:asciiTheme="minorHAnsi" w:hAnsiTheme="minorHAnsi"/>
        </w:rPr>
        <w:t xml:space="preserve">:  </w:t>
      </w:r>
      <w:r w:rsidR="00BD1D5D">
        <w:rPr>
          <w:rFonts w:asciiTheme="minorHAnsi" w:hAnsiTheme="minorHAnsi"/>
        </w:rPr>
        <w:tab/>
      </w:r>
      <w:r w:rsidR="0030791C" w:rsidRPr="0030791C">
        <w:rPr>
          <w:rFonts w:asciiTheme="minorHAnsi" w:hAnsiTheme="minorHAnsi"/>
        </w:rPr>
        <w:t>University Foundations Citizenship Report</w:t>
      </w:r>
    </w:p>
    <w:p w:rsidR="007C4202" w:rsidRDefault="007C4202">
      <w:pPr>
        <w:rPr>
          <w:rFonts w:asciiTheme="minorHAnsi" w:hAnsiTheme="minorHAnsi"/>
        </w:rPr>
      </w:pPr>
      <w:r>
        <w:rPr>
          <w:rFonts w:asciiTheme="minorHAnsi" w:hAnsiTheme="minorHAnsi"/>
        </w:rPr>
        <w:br w:type="page"/>
      </w:r>
    </w:p>
    <w:p w:rsidR="007C4202" w:rsidRDefault="007C4202" w:rsidP="007C4202">
      <w:pPr>
        <w:jc w:val="center"/>
        <w:rPr>
          <w:b/>
        </w:rPr>
      </w:pPr>
      <w:r>
        <w:rPr>
          <w:b/>
        </w:rPr>
        <w:lastRenderedPageBreak/>
        <w:t>Appendix A:  FA16 Midterm Grade Report</w:t>
      </w:r>
    </w:p>
    <w:p w:rsidR="007C4202" w:rsidRDefault="007C4202" w:rsidP="007C4202">
      <w:pPr>
        <w:jc w:val="center"/>
        <w:rPr>
          <w:b/>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1390"/>
        <w:gridCol w:w="1240"/>
        <w:gridCol w:w="1691"/>
        <w:gridCol w:w="1325"/>
        <w:gridCol w:w="1691"/>
        <w:gridCol w:w="1153"/>
      </w:tblGrid>
      <w:tr w:rsidR="007C4202" w:rsidTr="007C4202">
        <w:tc>
          <w:tcPr>
            <w:tcW w:w="1608" w:type="dxa"/>
          </w:tcPr>
          <w:p w:rsidR="007C4202" w:rsidRDefault="007C4202" w:rsidP="007C4202">
            <w:pPr>
              <w:jc w:val="center"/>
            </w:pPr>
          </w:p>
        </w:tc>
        <w:tc>
          <w:tcPr>
            <w:tcW w:w="1390" w:type="dxa"/>
          </w:tcPr>
          <w:p w:rsidR="007C4202" w:rsidRPr="0046325E" w:rsidRDefault="007C4202" w:rsidP="007C4202">
            <w:pPr>
              <w:jc w:val="center"/>
              <w:rPr>
                <w:b/>
              </w:rPr>
            </w:pPr>
            <w:r>
              <w:rPr>
                <w:b/>
              </w:rPr>
              <w:t>Total FA16 UG Enrollment</w:t>
            </w:r>
          </w:p>
        </w:tc>
        <w:tc>
          <w:tcPr>
            <w:tcW w:w="1240" w:type="dxa"/>
          </w:tcPr>
          <w:p w:rsidR="007C4202" w:rsidRPr="0046325E" w:rsidRDefault="007C4202" w:rsidP="007C4202">
            <w:pPr>
              <w:jc w:val="center"/>
              <w:rPr>
                <w:b/>
              </w:rPr>
            </w:pPr>
            <w:r w:rsidRPr="0046325E">
              <w:rPr>
                <w:b/>
              </w:rPr>
              <w:t>FA1</w:t>
            </w:r>
            <w:r>
              <w:rPr>
                <w:b/>
              </w:rPr>
              <w:t>6</w:t>
            </w:r>
          </w:p>
        </w:tc>
        <w:tc>
          <w:tcPr>
            <w:tcW w:w="1691" w:type="dxa"/>
          </w:tcPr>
          <w:p w:rsidR="007C4202" w:rsidRPr="0046325E" w:rsidRDefault="007C4202" w:rsidP="007C4202">
            <w:pPr>
              <w:jc w:val="center"/>
              <w:rPr>
                <w:b/>
              </w:rPr>
            </w:pPr>
            <w:r w:rsidRPr="0046325E">
              <w:rPr>
                <w:b/>
              </w:rPr>
              <w:t>Difference Previous Fall</w:t>
            </w:r>
          </w:p>
        </w:tc>
        <w:tc>
          <w:tcPr>
            <w:tcW w:w="1325" w:type="dxa"/>
          </w:tcPr>
          <w:p w:rsidR="007C4202" w:rsidRPr="0046325E" w:rsidRDefault="007C4202" w:rsidP="007C4202">
            <w:pPr>
              <w:jc w:val="center"/>
              <w:rPr>
                <w:b/>
              </w:rPr>
            </w:pPr>
            <w:r w:rsidRPr="0046325E">
              <w:rPr>
                <w:b/>
              </w:rPr>
              <w:t>FA</w:t>
            </w:r>
            <w:r>
              <w:rPr>
                <w:b/>
              </w:rPr>
              <w:t>15</w:t>
            </w:r>
          </w:p>
        </w:tc>
        <w:tc>
          <w:tcPr>
            <w:tcW w:w="1691" w:type="dxa"/>
          </w:tcPr>
          <w:p w:rsidR="007C4202" w:rsidRPr="0046325E" w:rsidRDefault="007C4202" w:rsidP="007C4202">
            <w:pPr>
              <w:jc w:val="center"/>
              <w:rPr>
                <w:b/>
              </w:rPr>
            </w:pPr>
            <w:r w:rsidRPr="0046325E">
              <w:rPr>
                <w:b/>
              </w:rPr>
              <w:t>Difference Previous Fall</w:t>
            </w:r>
          </w:p>
        </w:tc>
        <w:tc>
          <w:tcPr>
            <w:tcW w:w="1153" w:type="dxa"/>
          </w:tcPr>
          <w:p w:rsidR="007C4202" w:rsidRPr="0046325E" w:rsidRDefault="007C4202" w:rsidP="007C4202">
            <w:pPr>
              <w:jc w:val="center"/>
              <w:rPr>
                <w:b/>
              </w:rPr>
            </w:pPr>
            <w:r w:rsidRPr="0046325E">
              <w:rPr>
                <w:b/>
              </w:rPr>
              <w:t>FA</w:t>
            </w:r>
            <w:r>
              <w:rPr>
                <w:b/>
              </w:rPr>
              <w:t>14</w:t>
            </w:r>
          </w:p>
        </w:tc>
      </w:tr>
      <w:tr w:rsidR="007C4202" w:rsidTr="007C4202">
        <w:tc>
          <w:tcPr>
            <w:tcW w:w="1608" w:type="dxa"/>
          </w:tcPr>
          <w:p w:rsidR="007C4202" w:rsidRPr="0046325E" w:rsidRDefault="007C4202" w:rsidP="007C4202">
            <w:pPr>
              <w:jc w:val="center"/>
              <w:rPr>
                <w:b/>
              </w:rPr>
            </w:pPr>
            <w:r w:rsidRPr="0046325E">
              <w:rPr>
                <w:b/>
              </w:rPr>
              <w:t># Emails Sent</w:t>
            </w:r>
          </w:p>
        </w:tc>
        <w:tc>
          <w:tcPr>
            <w:tcW w:w="1390" w:type="dxa"/>
          </w:tcPr>
          <w:p w:rsidR="007C4202" w:rsidRDefault="007C4202" w:rsidP="007C4202">
            <w:pPr>
              <w:jc w:val="center"/>
            </w:pPr>
            <w:r>
              <w:t>5957</w:t>
            </w:r>
          </w:p>
        </w:tc>
        <w:tc>
          <w:tcPr>
            <w:tcW w:w="1240" w:type="dxa"/>
          </w:tcPr>
          <w:p w:rsidR="007C4202" w:rsidRDefault="007C4202" w:rsidP="007C4202">
            <w:pPr>
              <w:jc w:val="center"/>
            </w:pPr>
            <w:r>
              <w:t>1168 (20%)</w:t>
            </w:r>
          </w:p>
        </w:tc>
        <w:tc>
          <w:tcPr>
            <w:tcW w:w="1691" w:type="dxa"/>
          </w:tcPr>
          <w:p w:rsidR="007C4202" w:rsidRDefault="007C4202" w:rsidP="007C4202">
            <w:pPr>
              <w:jc w:val="center"/>
            </w:pPr>
            <w:r>
              <w:t>-565</w:t>
            </w:r>
          </w:p>
        </w:tc>
        <w:tc>
          <w:tcPr>
            <w:tcW w:w="1325" w:type="dxa"/>
          </w:tcPr>
          <w:p w:rsidR="007C4202" w:rsidRDefault="007C4202" w:rsidP="007C4202">
            <w:pPr>
              <w:jc w:val="center"/>
            </w:pPr>
            <w:r>
              <w:t xml:space="preserve">1733 </w:t>
            </w:r>
          </w:p>
        </w:tc>
        <w:tc>
          <w:tcPr>
            <w:tcW w:w="1691" w:type="dxa"/>
          </w:tcPr>
          <w:p w:rsidR="007C4202" w:rsidRDefault="007C4202" w:rsidP="007C4202">
            <w:pPr>
              <w:jc w:val="center"/>
            </w:pPr>
            <w:r>
              <w:t>-93</w:t>
            </w:r>
          </w:p>
        </w:tc>
        <w:tc>
          <w:tcPr>
            <w:tcW w:w="1153" w:type="dxa"/>
          </w:tcPr>
          <w:p w:rsidR="007C4202" w:rsidRDefault="007C4202" w:rsidP="007C4202">
            <w:pPr>
              <w:jc w:val="center"/>
            </w:pPr>
            <w:r>
              <w:t>1826</w:t>
            </w:r>
          </w:p>
        </w:tc>
      </w:tr>
      <w:tr w:rsidR="007C4202" w:rsidTr="007C4202">
        <w:tc>
          <w:tcPr>
            <w:tcW w:w="1608" w:type="dxa"/>
          </w:tcPr>
          <w:p w:rsidR="007C4202" w:rsidRPr="0046325E" w:rsidRDefault="007C4202" w:rsidP="007C4202">
            <w:pPr>
              <w:jc w:val="center"/>
              <w:rPr>
                <w:b/>
              </w:rPr>
            </w:pPr>
            <w:r w:rsidRPr="0046325E">
              <w:rPr>
                <w:b/>
              </w:rPr>
              <w:t># Grades Given</w:t>
            </w:r>
          </w:p>
        </w:tc>
        <w:tc>
          <w:tcPr>
            <w:tcW w:w="1390" w:type="dxa"/>
          </w:tcPr>
          <w:p w:rsidR="007C4202" w:rsidRDefault="007C4202" w:rsidP="007C4202">
            <w:pPr>
              <w:jc w:val="center"/>
            </w:pPr>
          </w:p>
        </w:tc>
        <w:tc>
          <w:tcPr>
            <w:tcW w:w="1240" w:type="dxa"/>
          </w:tcPr>
          <w:p w:rsidR="007C4202" w:rsidRDefault="007C4202" w:rsidP="007C4202">
            <w:pPr>
              <w:jc w:val="center"/>
            </w:pPr>
            <w:r>
              <w:t>1604</w:t>
            </w:r>
          </w:p>
        </w:tc>
        <w:tc>
          <w:tcPr>
            <w:tcW w:w="1691" w:type="dxa"/>
          </w:tcPr>
          <w:p w:rsidR="007C4202" w:rsidRDefault="007C4202" w:rsidP="007C4202">
            <w:pPr>
              <w:jc w:val="center"/>
            </w:pPr>
            <w:r>
              <w:t>-904</w:t>
            </w:r>
          </w:p>
        </w:tc>
        <w:tc>
          <w:tcPr>
            <w:tcW w:w="1325" w:type="dxa"/>
          </w:tcPr>
          <w:p w:rsidR="007C4202" w:rsidRDefault="007C4202" w:rsidP="007C4202">
            <w:pPr>
              <w:jc w:val="center"/>
            </w:pPr>
            <w:r>
              <w:t>2508</w:t>
            </w:r>
          </w:p>
        </w:tc>
        <w:tc>
          <w:tcPr>
            <w:tcW w:w="1691" w:type="dxa"/>
          </w:tcPr>
          <w:p w:rsidR="007C4202" w:rsidRDefault="007C4202" w:rsidP="007C4202">
            <w:pPr>
              <w:jc w:val="center"/>
            </w:pPr>
            <w:r>
              <w:t>-118</w:t>
            </w:r>
          </w:p>
        </w:tc>
        <w:tc>
          <w:tcPr>
            <w:tcW w:w="1153" w:type="dxa"/>
          </w:tcPr>
          <w:p w:rsidR="007C4202" w:rsidRDefault="007C4202" w:rsidP="007C4202">
            <w:pPr>
              <w:jc w:val="center"/>
            </w:pPr>
            <w:r>
              <w:t>2626</w:t>
            </w:r>
          </w:p>
        </w:tc>
      </w:tr>
    </w:tbl>
    <w:p w:rsidR="007C4202" w:rsidRPr="00C355D6" w:rsidRDefault="007C4202" w:rsidP="007C4202">
      <w:pPr>
        <w:rPr>
          <w:sz w:val="20"/>
          <w:szCs w:val="20"/>
        </w:rPr>
      </w:pPr>
      <w:r w:rsidRPr="00C355D6">
        <w:rPr>
          <w:sz w:val="20"/>
          <w:szCs w:val="20"/>
        </w:rPr>
        <w:t>Note:</w:t>
      </w:r>
      <w:r>
        <w:rPr>
          <w:sz w:val="20"/>
          <w:szCs w:val="20"/>
        </w:rPr>
        <w:t xml:space="preserve">  percentages for this chart and the ones that follow are based on the number of students each semester receiving midterm grades for that cohort ore group.</w:t>
      </w:r>
    </w:p>
    <w:p w:rsidR="007C4202" w:rsidRDefault="007C4202" w:rsidP="007C4202">
      <w:pPr>
        <w:jc w:val="center"/>
      </w:pPr>
    </w:p>
    <w:p w:rsidR="007C4202" w:rsidRPr="0023518E" w:rsidRDefault="007C4202" w:rsidP="007C4202">
      <w:pPr>
        <w:jc w:val="center"/>
        <w:rPr>
          <w:b/>
        </w:rPr>
      </w:pPr>
      <w:r w:rsidRPr="0023518E">
        <w:rPr>
          <w:b/>
        </w:rPr>
        <w:t xml:space="preserve">Number of </w:t>
      </w:r>
      <w:r>
        <w:rPr>
          <w:b/>
        </w:rPr>
        <w:t>Emails</w:t>
      </w:r>
      <w:r w:rsidRPr="0023518E">
        <w:rPr>
          <w:b/>
        </w:rPr>
        <w:t xml:space="preserve"> S</w:t>
      </w:r>
      <w:r>
        <w:rPr>
          <w:b/>
        </w:rPr>
        <w:t>ent</w:t>
      </w:r>
      <w:r w:rsidRPr="0023518E">
        <w:rPr>
          <w:b/>
        </w:rPr>
        <w:t xml:space="preserve"> by Student Level</w:t>
      </w:r>
    </w:p>
    <w:tbl>
      <w:tblPr>
        <w:tblW w:w="10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1390"/>
        <w:gridCol w:w="1383"/>
        <w:gridCol w:w="1512"/>
        <w:gridCol w:w="1314"/>
        <w:gridCol w:w="1494"/>
        <w:gridCol w:w="1333"/>
      </w:tblGrid>
      <w:tr w:rsidR="007C4202" w:rsidTr="007C4202">
        <w:tc>
          <w:tcPr>
            <w:tcW w:w="1655" w:type="dxa"/>
          </w:tcPr>
          <w:p w:rsidR="007C4202" w:rsidRDefault="007C4202" w:rsidP="007C4202">
            <w:pPr>
              <w:jc w:val="center"/>
            </w:pPr>
          </w:p>
        </w:tc>
        <w:tc>
          <w:tcPr>
            <w:tcW w:w="1390" w:type="dxa"/>
          </w:tcPr>
          <w:p w:rsidR="007C4202" w:rsidRPr="0046325E" w:rsidRDefault="007C4202" w:rsidP="007C4202">
            <w:pPr>
              <w:jc w:val="center"/>
              <w:rPr>
                <w:b/>
              </w:rPr>
            </w:pPr>
            <w:r>
              <w:rPr>
                <w:b/>
              </w:rPr>
              <w:t>Total FA16 UG Enrollment</w:t>
            </w:r>
          </w:p>
        </w:tc>
        <w:tc>
          <w:tcPr>
            <w:tcW w:w="1383" w:type="dxa"/>
          </w:tcPr>
          <w:p w:rsidR="007C4202" w:rsidRPr="0046325E" w:rsidRDefault="007C4202" w:rsidP="007C4202">
            <w:pPr>
              <w:jc w:val="center"/>
              <w:rPr>
                <w:b/>
              </w:rPr>
            </w:pPr>
            <w:r w:rsidRPr="0046325E">
              <w:rPr>
                <w:b/>
              </w:rPr>
              <w:t>FA1</w:t>
            </w:r>
            <w:r>
              <w:rPr>
                <w:b/>
              </w:rPr>
              <w:t>6</w:t>
            </w:r>
          </w:p>
        </w:tc>
        <w:tc>
          <w:tcPr>
            <w:tcW w:w="1512" w:type="dxa"/>
          </w:tcPr>
          <w:p w:rsidR="007C4202" w:rsidRPr="0046325E" w:rsidRDefault="007C4202" w:rsidP="007C4202">
            <w:pPr>
              <w:jc w:val="center"/>
              <w:rPr>
                <w:b/>
              </w:rPr>
            </w:pPr>
            <w:r w:rsidRPr="0046325E">
              <w:rPr>
                <w:b/>
              </w:rPr>
              <w:t>Difference Previous Fall</w:t>
            </w:r>
          </w:p>
        </w:tc>
        <w:tc>
          <w:tcPr>
            <w:tcW w:w="1314" w:type="dxa"/>
          </w:tcPr>
          <w:p w:rsidR="007C4202" w:rsidRPr="0046325E" w:rsidRDefault="007C4202" w:rsidP="007C4202">
            <w:pPr>
              <w:jc w:val="center"/>
              <w:rPr>
                <w:b/>
              </w:rPr>
            </w:pPr>
            <w:r w:rsidRPr="0046325E">
              <w:rPr>
                <w:b/>
              </w:rPr>
              <w:t>FA</w:t>
            </w:r>
            <w:r>
              <w:rPr>
                <w:b/>
              </w:rPr>
              <w:t>15</w:t>
            </w:r>
          </w:p>
        </w:tc>
        <w:tc>
          <w:tcPr>
            <w:tcW w:w="1494" w:type="dxa"/>
          </w:tcPr>
          <w:p w:rsidR="007C4202" w:rsidRPr="0046325E" w:rsidRDefault="007C4202" w:rsidP="007C4202">
            <w:pPr>
              <w:jc w:val="center"/>
              <w:rPr>
                <w:b/>
              </w:rPr>
            </w:pPr>
            <w:r w:rsidRPr="0046325E">
              <w:rPr>
                <w:b/>
              </w:rPr>
              <w:t>Difference Previous Fall</w:t>
            </w:r>
          </w:p>
        </w:tc>
        <w:tc>
          <w:tcPr>
            <w:tcW w:w="1333" w:type="dxa"/>
          </w:tcPr>
          <w:p w:rsidR="007C4202" w:rsidRPr="0046325E" w:rsidRDefault="007C4202" w:rsidP="007C4202">
            <w:pPr>
              <w:jc w:val="center"/>
              <w:rPr>
                <w:b/>
              </w:rPr>
            </w:pPr>
            <w:r w:rsidRPr="0046325E">
              <w:rPr>
                <w:b/>
              </w:rPr>
              <w:t>FA</w:t>
            </w:r>
            <w:r>
              <w:rPr>
                <w:b/>
              </w:rPr>
              <w:t>14</w:t>
            </w:r>
          </w:p>
        </w:tc>
      </w:tr>
      <w:tr w:rsidR="007C4202" w:rsidTr="007C4202">
        <w:tc>
          <w:tcPr>
            <w:tcW w:w="1655" w:type="dxa"/>
          </w:tcPr>
          <w:p w:rsidR="007C4202" w:rsidRDefault="007C4202" w:rsidP="007C4202">
            <w:pPr>
              <w:jc w:val="center"/>
            </w:pPr>
            <w:r>
              <w:t>Freshmen</w:t>
            </w:r>
          </w:p>
        </w:tc>
        <w:tc>
          <w:tcPr>
            <w:tcW w:w="1390" w:type="dxa"/>
          </w:tcPr>
          <w:p w:rsidR="007C4202" w:rsidRDefault="007C4202" w:rsidP="007C4202">
            <w:pPr>
              <w:jc w:val="center"/>
            </w:pPr>
            <w:r>
              <w:t>1251</w:t>
            </w:r>
          </w:p>
        </w:tc>
        <w:tc>
          <w:tcPr>
            <w:tcW w:w="1383" w:type="dxa"/>
          </w:tcPr>
          <w:p w:rsidR="007C4202" w:rsidRDefault="007C4202" w:rsidP="007C4202">
            <w:pPr>
              <w:jc w:val="center"/>
            </w:pPr>
            <w:r>
              <w:t>432 (37%)</w:t>
            </w:r>
          </w:p>
        </w:tc>
        <w:tc>
          <w:tcPr>
            <w:tcW w:w="1512" w:type="dxa"/>
          </w:tcPr>
          <w:p w:rsidR="007C4202" w:rsidRDefault="007C4202" w:rsidP="007C4202">
            <w:pPr>
              <w:jc w:val="center"/>
            </w:pPr>
            <w:r>
              <w:t>-273</w:t>
            </w:r>
          </w:p>
        </w:tc>
        <w:tc>
          <w:tcPr>
            <w:tcW w:w="1314" w:type="dxa"/>
          </w:tcPr>
          <w:p w:rsidR="007C4202" w:rsidRDefault="007C4202" w:rsidP="007C4202">
            <w:pPr>
              <w:jc w:val="center"/>
            </w:pPr>
            <w:r>
              <w:t>705 (42%)</w:t>
            </w:r>
          </w:p>
        </w:tc>
        <w:tc>
          <w:tcPr>
            <w:tcW w:w="1494" w:type="dxa"/>
          </w:tcPr>
          <w:p w:rsidR="007C4202" w:rsidRDefault="007C4202" w:rsidP="007C4202">
            <w:pPr>
              <w:jc w:val="center"/>
            </w:pPr>
            <w:r>
              <w:t>-45</w:t>
            </w:r>
          </w:p>
        </w:tc>
        <w:tc>
          <w:tcPr>
            <w:tcW w:w="1333" w:type="dxa"/>
          </w:tcPr>
          <w:p w:rsidR="007C4202" w:rsidRDefault="007C4202" w:rsidP="007C4202">
            <w:pPr>
              <w:jc w:val="center"/>
            </w:pPr>
            <w:r>
              <w:t>750 (41%)</w:t>
            </w:r>
          </w:p>
        </w:tc>
      </w:tr>
      <w:tr w:rsidR="007C4202" w:rsidTr="007C4202">
        <w:tc>
          <w:tcPr>
            <w:tcW w:w="1655" w:type="dxa"/>
          </w:tcPr>
          <w:p w:rsidR="007C4202" w:rsidRDefault="007C4202" w:rsidP="007C4202">
            <w:pPr>
              <w:jc w:val="center"/>
            </w:pPr>
            <w:r>
              <w:t>Sophomores</w:t>
            </w:r>
          </w:p>
        </w:tc>
        <w:tc>
          <w:tcPr>
            <w:tcW w:w="1390" w:type="dxa"/>
          </w:tcPr>
          <w:p w:rsidR="007C4202" w:rsidRDefault="007C4202" w:rsidP="007C4202">
            <w:pPr>
              <w:jc w:val="center"/>
            </w:pPr>
            <w:r>
              <w:t>1073</w:t>
            </w:r>
          </w:p>
        </w:tc>
        <w:tc>
          <w:tcPr>
            <w:tcW w:w="1383" w:type="dxa"/>
          </w:tcPr>
          <w:p w:rsidR="007C4202" w:rsidRDefault="007C4202" w:rsidP="007C4202">
            <w:pPr>
              <w:jc w:val="center"/>
            </w:pPr>
            <w:r>
              <w:t>324 (28%)</w:t>
            </w:r>
          </w:p>
        </w:tc>
        <w:tc>
          <w:tcPr>
            <w:tcW w:w="1512" w:type="dxa"/>
          </w:tcPr>
          <w:p w:rsidR="007C4202" w:rsidRDefault="007C4202" w:rsidP="007C4202">
            <w:pPr>
              <w:jc w:val="center"/>
            </w:pPr>
            <w:r>
              <w:t>-135</w:t>
            </w:r>
          </w:p>
        </w:tc>
        <w:tc>
          <w:tcPr>
            <w:tcW w:w="1314" w:type="dxa"/>
          </w:tcPr>
          <w:p w:rsidR="007C4202" w:rsidRDefault="007C4202" w:rsidP="007C4202">
            <w:pPr>
              <w:jc w:val="center"/>
            </w:pPr>
            <w:r>
              <w:t>459 (35%)</w:t>
            </w:r>
          </w:p>
        </w:tc>
        <w:tc>
          <w:tcPr>
            <w:tcW w:w="1494" w:type="dxa"/>
          </w:tcPr>
          <w:p w:rsidR="007C4202" w:rsidRDefault="007C4202" w:rsidP="007C4202">
            <w:pPr>
              <w:jc w:val="center"/>
            </w:pPr>
            <w:r>
              <w:t>+1</w:t>
            </w:r>
          </w:p>
        </w:tc>
        <w:tc>
          <w:tcPr>
            <w:tcW w:w="1333" w:type="dxa"/>
          </w:tcPr>
          <w:p w:rsidR="007C4202" w:rsidRDefault="007C4202" w:rsidP="007C4202">
            <w:pPr>
              <w:jc w:val="center"/>
            </w:pPr>
            <w:r>
              <w:t>458 (26%)</w:t>
            </w:r>
          </w:p>
        </w:tc>
      </w:tr>
      <w:tr w:rsidR="007C4202" w:rsidTr="007C4202">
        <w:tc>
          <w:tcPr>
            <w:tcW w:w="1655" w:type="dxa"/>
          </w:tcPr>
          <w:p w:rsidR="007C4202" w:rsidRDefault="007C4202" w:rsidP="007C4202">
            <w:pPr>
              <w:jc w:val="center"/>
            </w:pPr>
            <w:r>
              <w:t>Juniors</w:t>
            </w:r>
          </w:p>
        </w:tc>
        <w:tc>
          <w:tcPr>
            <w:tcW w:w="1390" w:type="dxa"/>
          </w:tcPr>
          <w:p w:rsidR="007C4202" w:rsidRDefault="007C4202" w:rsidP="007C4202">
            <w:pPr>
              <w:jc w:val="center"/>
            </w:pPr>
            <w:r>
              <w:t>1447</w:t>
            </w:r>
          </w:p>
        </w:tc>
        <w:tc>
          <w:tcPr>
            <w:tcW w:w="1383" w:type="dxa"/>
          </w:tcPr>
          <w:p w:rsidR="007C4202" w:rsidRDefault="007C4202" w:rsidP="007C4202">
            <w:pPr>
              <w:jc w:val="center"/>
            </w:pPr>
            <w:r>
              <w:t>257 (22%)</w:t>
            </w:r>
          </w:p>
        </w:tc>
        <w:tc>
          <w:tcPr>
            <w:tcW w:w="1512" w:type="dxa"/>
          </w:tcPr>
          <w:p w:rsidR="007C4202" w:rsidRDefault="007C4202" w:rsidP="007C4202">
            <w:pPr>
              <w:jc w:val="center"/>
            </w:pPr>
            <w:r>
              <w:t>-74</w:t>
            </w:r>
          </w:p>
        </w:tc>
        <w:tc>
          <w:tcPr>
            <w:tcW w:w="1314" w:type="dxa"/>
          </w:tcPr>
          <w:p w:rsidR="007C4202" w:rsidRDefault="007C4202" w:rsidP="007C4202">
            <w:pPr>
              <w:jc w:val="center"/>
            </w:pPr>
            <w:r>
              <w:t>331 (18%)</w:t>
            </w:r>
          </w:p>
        </w:tc>
        <w:tc>
          <w:tcPr>
            <w:tcW w:w="1494" w:type="dxa"/>
          </w:tcPr>
          <w:p w:rsidR="007C4202" w:rsidRDefault="007C4202" w:rsidP="007C4202">
            <w:pPr>
              <w:jc w:val="center"/>
            </w:pPr>
            <w:r>
              <w:t>-37</w:t>
            </w:r>
          </w:p>
        </w:tc>
        <w:tc>
          <w:tcPr>
            <w:tcW w:w="1333" w:type="dxa"/>
          </w:tcPr>
          <w:p w:rsidR="007C4202" w:rsidRDefault="007C4202" w:rsidP="007C4202">
            <w:pPr>
              <w:jc w:val="center"/>
            </w:pPr>
            <w:r>
              <w:t>368 (20%)</w:t>
            </w:r>
          </w:p>
        </w:tc>
      </w:tr>
      <w:tr w:rsidR="007C4202" w:rsidTr="007C4202">
        <w:tc>
          <w:tcPr>
            <w:tcW w:w="1655" w:type="dxa"/>
          </w:tcPr>
          <w:p w:rsidR="007C4202" w:rsidRDefault="007C4202" w:rsidP="007C4202">
            <w:pPr>
              <w:jc w:val="center"/>
            </w:pPr>
            <w:r>
              <w:t>Seniors</w:t>
            </w:r>
          </w:p>
        </w:tc>
        <w:tc>
          <w:tcPr>
            <w:tcW w:w="1390" w:type="dxa"/>
          </w:tcPr>
          <w:p w:rsidR="007C4202" w:rsidRDefault="007C4202" w:rsidP="007C4202">
            <w:pPr>
              <w:jc w:val="center"/>
            </w:pPr>
            <w:r>
              <w:t>2138</w:t>
            </w:r>
          </w:p>
        </w:tc>
        <w:tc>
          <w:tcPr>
            <w:tcW w:w="1383" w:type="dxa"/>
          </w:tcPr>
          <w:p w:rsidR="007C4202" w:rsidRDefault="007C4202" w:rsidP="007C4202">
            <w:pPr>
              <w:jc w:val="center"/>
            </w:pPr>
            <w:r>
              <w:t>152 (13%)</w:t>
            </w:r>
          </w:p>
        </w:tc>
        <w:tc>
          <w:tcPr>
            <w:tcW w:w="1512" w:type="dxa"/>
          </w:tcPr>
          <w:p w:rsidR="007C4202" w:rsidRDefault="007C4202" w:rsidP="007C4202">
            <w:pPr>
              <w:jc w:val="center"/>
            </w:pPr>
            <w:r>
              <w:t>-77</w:t>
            </w:r>
          </w:p>
        </w:tc>
        <w:tc>
          <w:tcPr>
            <w:tcW w:w="1314" w:type="dxa"/>
          </w:tcPr>
          <w:p w:rsidR="007C4202" w:rsidRDefault="007C4202" w:rsidP="007C4202">
            <w:pPr>
              <w:jc w:val="center"/>
            </w:pPr>
            <w:r>
              <w:t>229 (13%)</w:t>
            </w:r>
          </w:p>
        </w:tc>
        <w:tc>
          <w:tcPr>
            <w:tcW w:w="1494" w:type="dxa"/>
          </w:tcPr>
          <w:p w:rsidR="007C4202" w:rsidRDefault="007C4202" w:rsidP="007C4202">
            <w:pPr>
              <w:jc w:val="center"/>
            </w:pPr>
            <w:r>
              <w:t>-7</w:t>
            </w:r>
          </w:p>
        </w:tc>
        <w:tc>
          <w:tcPr>
            <w:tcW w:w="1333" w:type="dxa"/>
          </w:tcPr>
          <w:p w:rsidR="007C4202" w:rsidRDefault="007C4202" w:rsidP="007C4202">
            <w:pPr>
              <w:jc w:val="center"/>
            </w:pPr>
            <w:r>
              <w:t>236 (13%)</w:t>
            </w:r>
          </w:p>
        </w:tc>
      </w:tr>
      <w:tr w:rsidR="007C4202" w:rsidTr="007C4202">
        <w:tc>
          <w:tcPr>
            <w:tcW w:w="1655" w:type="dxa"/>
          </w:tcPr>
          <w:p w:rsidR="007C4202" w:rsidRDefault="007C4202" w:rsidP="007C4202">
            <w:pPr>
              <w:jc w:val="center"/>
            </w:pPr>
            <w:r>
              <w:t>Graduates</w:t>
            </w:r>
          </w:p>
        </w:tc>
        <w:tc>
          <w:tcPr>
            <w:tcW w:w="1390" w:type="dxa"/>
          </w:tcPr>
          <w:p w:rsidR="007C4202" w:rsidRDefault="007C4202" w:rsidP="007C4202">
            <w:pPr>
              <w:jc w:val="center"/>
            </w:pPr>
            <w:r>
              <w:t>1445</w:t>
            </w:r>
          </w:p>
        </w:tc>
        <w:tc>
          <w:tcPr>
            <w:tcW w:w="1383" w:type="dxa"/>
          </w:tcPr>
          <w:p w:rsidR="007C4202" w:rsidRDefault="007C4202" w:rsidP="007C4202">
            <w:pPr>
              <w:jc w:val="center"/>
            </w:pPr>
            <w:r>
              <w:t>3 (&lt;1%)</w:t>
            </w:r>
          </w:p>
        </w:tc>
        <w:tc>
          <w:tcPr>
            <w:tcW w:w="1512" w:type="dxa"/>
          </w:tcPr>
          <w:p w:rsidR="007C4202" w:rsidRDefault="007C4202" w:rsidP="007C4202">
            <w:pPr>
              <w:jc w:val="center"/>
            </w:pPr>
            <w:r>
              <w:t>-1</w:t>
            </w:r>
          </w:p>
        </w:tc>
        <w:tc>
          <w:tcPr>
            <w:tcW w:w="1314" w:type="dxa"/>
          </w:tcPr>
          <w:p w:rsidR="007C4202" w:rsidRDefault="007C4202" w:rsidP="007C4202">
            <w:pPr>
              <w:jc w:val="center"/>
            </w:pPr>
            <w:r>
              <w:t>4 (&lt;1%)</w:t>
            </w:r>
          </w:p>
        </w:tc>
        <w:tc>
          <w:tcPr>
            <w:tcW w:w="1494" w:type="dxa"/>
          </w:tcPr>
          <w:p w:rsidR="007C4202" w:rsidRDefault="007C4202" w:rsidP="007C4202">
            <w:pPr>
              <w:jc w:val="center"/>
            </w:pPr>
            <w:r>
              <w:t>+2</w:t>
            </w:r>
          </w:p>
        </w:tc>
        <w:tc>
          <w:tcPr>
            <w:tcW w:w="1333" w:type="dxa"/>
          </w:tcPr>
          <w:p w:rsidR="007C4202" w:rsidRDefault="007C4202" w:rsidP="007C4202">
            <w:pPr>
              <w:jc w:val="center"/>
            </w:pPr>
            <w:r>
              <w:t>2 (&lt;1%)</w:t>
            </w:r>
          </w:p>
        </w:tc>
      </w:tr>
      <w:tr w:rsidR="007C4202" w:rsidTr="007C4202">
        <w:tc>
          <w:tcPr>
            <w:tcW w:w="1655" w:type="dxa"/>
          </w:tcPr>
          <w:p w:rsidR="007C4202" w:rsidRDefault="007C4202" w:rsidP="007C4202">
            <w:pPr>
              <w:jc w:val="center"/>
            </w:pPr>
            <w:r>
              <w:t>Post-Baccalaureates</w:t>
            </w:r>
          </w:p>
        </w:tc>
        <w:tc>
          <w:tcPr>
            <w:tcW w:w="1390" w:type="dxa"/>
          </w:tcPr>
          <w:p w:rsidR="007C4202" w:rsidRDefault="007C4202" w:rsidP="007C4202">
            <w:pPr>
              <w:jc w:val="center"/>
            </w:pPr>
            <w:r>
              <w:t>61</w:t>
            </w:r>
          </w:p>
        </w:tc>
        <w:tc>
          <w:tcPr>
            <w:tcW w:w="1383" w:type="dxa"/>
          </w:tcPr>
          <w:p w:rsidR="007C4202" w:rsidRDefault="007C4202" w:rsidP="007C4202">
            <w:pPr>
              <w:jc w:val="center"/>
            </w:pPr>
            <w:r>
              <w:t>2 (&lt;1%)</w:t>
            </w:r>
          </w:p>
        </w:tc>
        <w:tc>
          <w:tcPr>
            <w:tcW w:w="1512" w:type="dxa"/>
          </w:tcPr>
          <w:p w:rsidR="007C4202" w:rsidRDefault="007C4202" w:rsidP="007C4202">
            <w:pPr>
              <w:jc w:val="center"/>
            </w:pPr>
            <w:r>
              <w:t>-4</w:t>
            </w:r>
          </w:p>
        </w:tc>
        <w:tc>
          <w:tcPr>
            <w:tcW w:w="1314" w:type="dxa"/>
          </w:tcPr>
          <w:p w:rsidR="007C4202" w:rsidRDefault="007C4202" w:rsidP="007C4202">
            <w:pPr>
              <w:jc w:val="center"/>
            </w:pPr>
            <w:r>
              <w:t>6 (&lt;1%)</w:t>
            </w:r>
          </w:p>
        </w:tc>
        <w:tc>
          <w:tcPr>
            <w:tcW w:w="1494" w:type="dxa"/>
          </w:tcPr>
          <w:p w:rsidR="007C4202" w:rsidRDefault="007C4202" w:rsidP="007C4202">
            <w:pPr>
              <w:jc w:val="center"/>
            </w:pPr>
            <w:r>
              <w:t>+4</w:t>
            </w:r>
          </w:p>
        </w:tc>
        <w:tc>
          <w:tcPr>
            <w:tcW w:w="1333" w:type="dxa"/>
          </w:tcPr>
          <w:p w:rsidR="007C4202" w:rsidRDefault="007C4202" w:rsidP="007C4202">
            <w:pPr>
              <w:jc w:val="center"/>
            </w:pPr>
            <w:r>
              <w:t>2 (&lt;1%)</w:t>
            </w:r>
          </w:p>
        </w:tc>
      </w:tr>
    </w:tbl>
    <w:p w:rsidR="007C4202" w:rsidRDefault="007C4202" w:rsidP="007C4202">
      <w:pPr>
        <w:jc w:val="center"/>
      </w:pPr>
    </w:p>
    <w:p w:rsidR="007C4202" w:rsidRPr="00850962" w:rsidRDefault="007C4202" w:rsidP="007C4202">
      <w:pPr>
        <w:jc w:val="center"/>
        <w:rPr>
          <w:b/>
        </w:rPr>
      </w:pPr>
      <w:r w:rsidRPr="00850962">
        <w:rPr>
          <w:b/>
        </w:rPr>
        <w:t xml:space="preserve">Student Type </w:t>
      </w:r>
      <w:r>
        <w:rPr>
          <w:b/>
        </w:rPr>
        <w:t xml:space="preserve">(Native/Transfer) </w:t>
      </w:r>
      <w:r w:rsidRPr="00850962">
        <w:rPr>
          <w:b/>
        </w:rPr>
        <w:t>of Students Receiving Midterm Emails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1608"/>
        <w:gridCol w:w="1341"/>
        <w:gridCol w:w="1463"/>
        <w:gridCol w:w="1260"/>
        <w:gridCol w:w="1332"/>
        <w:gridCol w:w="1312"/>
      </w:tblGrid>
      <w:tr w:rsidR="007C4202" w:rsidTr="007C4202">
        <w:tc>
          <w:tcPr>
            <w:tcW w:w="1297" w:type="dxa"/>
          </w:tcPr>
          <w:p w:rsidR="007C4202" w:rsidRDefault="007C4202" w:rsidP="007C4202">
            <w:pPr>
              <w:jc w:val="center"/>
            </w:pPr>
          </w:p>
        </w:tc>
        <w:tc>
          <w:tcPr>
            <w:tcW w:w="1691" w:type="dxa"/>
          </w:tcPr>
          <w:p w:rsidR="007C4202" w:rsidRPr="0046325E" w:rsidRDefault="007C4202" w:rsidP="007C4202">
            <w:pPr>
              <w:jc w:val="center"/>
              <w:rPr>
                <w:b/>
              </w:rPr>
            </w:pPr>
            <w:r>
              <w:rPr>
                <w:b/>
              </w:rPr>
              <w:t>Total UG FA16 Enrollment</w:t>
            </w:r>
          </w:p>
        </w:tc>
        <w:tc>
          <w:tcPr>
            <w:tcW w:w="1530" w:type="dxa"/>
          </w:tcPr>
          <w:p w:rsidR="007C4202" w:rsidRPr="0046325E" w:rsidRDefault="007C4202" w:rsidP="007C4202">
            <w:pPr>
              <w:jc w:val="center"/>
              <w:rPr>
                <w:b/>
              </w:rPr>
            </w:pPr>
            <w:r w:rsidRPr="0046325E">
              <w:rPr>
                <w:b/>
              </w:rPr>
              <w:t>FA</w:t>
            </w:r>
            <w:r>
              <w:rPr>
                <w:b/>
              </w:rPr>
              <w:t>16</w:t>
            </w:r>
          </w:p>
        </w:tc>
        <w:tc>
          <w:tcPr>
            <w:tcW w:w="1530" w:type="dxa"/>
          </w:tcPr>
          <w:p w:rsidR="007C4202" w:rsidRPr="0046325E" w:rsidRDefault="007C4202" w:rsidP="007C4202">
            <w:pPr>
              <w:jc w:val="center"/>
              <w:rPr>
                <w:b/>
              </w:rPr>
            </w:pPr>
            <w:r w:rsidRPr="0046325E">
              <w:rPr>
                <w:b/>
              </w:rPr>
              <w:t>Difference Previous Fall</w:t>
            </w:r>
          </w:p>
        </w:tc>
        <w:tc>
          <w:tcPr>
            <w:tcW w:w="1440" w:type="dxa"/>
          </w:tcPr>
          <w:p w:rsidR="007C4202" w:rsidRPr="0046325E" w:rsidRDefault="007C4202" w:rsidP="007C4202">
            <w:pPr>
              <w:jc w:val="center"/>
              <w:rPr>
                <w:b/>
              </w:rPr>
            </w:pPr>
            <w:r w:rsidRPr="0046325E">
              <w:rPr>
                <w:b/>
              </w:rPr>
              <w:t>FA</w:t>
            </w:r>
            <w:r>
              <w:rPr>
                <w:b/>
              </w:rPr>
              <w:t>15</w:t>
            </w:r>
          </w:p>
        </w:tc>
        <w:tc>
          <w:tcPr>
            <w:tcW w:w="1350" w:type="dxa"/>
          </w:tcPr>
          <w:p w:rsidR="007C4202" w:rsidRPr="0046325E" w:rsidRDefault="007C4202" w:rsidP="007C4202">
            <w:pPr>
              <w:jc w:val="center"/>
              <w:rPr>
                <w:b/>
              </w:rPr>
            </w:pPr>
            <w:r w:rsidRPr="0046325E">
              <w:rPr>
                <w:b/>
              </w:rPr>
              <w:t>Difference Previous Fall</w:t>
            </w:r>
          </w:p>
        </w:tc>
        <w:tc>
          <w:tcPr>
            <w:tcW w:w="1511" w:type="dxa"/>
          </w:tcPr>
          <w:p w:rsidR="007C4202" w:rsidRPr="0046325E" w:rsidRDefault="007C4202" w:rsidP="007C4202">
            <w:pPr>
              <w:jc w:val="center"/>
              <w:rPr>
                <w:b/>
              </w:rPr>
            </w:pPr>
            <w:r w:rsidRPr="0046325E">
              <w:rPr>
                <w:b/>
              </w:rPr>
              <w:t>FA</w:t>
            </w:r>
            <w:r>
              <w:rPr>
                <w:b/>
              </w:rPr>
              <w:t>14</w:t>
            </w:r>
          </w:p>
        </w:tc>
      </w:tr>
      <w:tr w:rsidR="007C4202" w:rsidTr="007C4202">
        <w:tc>
          <w:tcPr>
            <w:tcW w:w="1297" w:type="dxa"/>
          </w:tcPr>
          <w:p w:rsidR="007C4202" w:rsidRDefault="007C4202" w:rsidP="007C4202">
            <w:pPr>
              <w:jc w:val="center"/>
            </w:pPr>
            <w:r>
              <w:t>Native</w:t>
            </w:r>
          </w:p>
        </w:tc>
        <w:tc>
          <w:tcPr>
            <w:tcW w:w="1691" w:type="dxa"/>
          </w:tcPr>
          <w:p w:rsidR="007C4202" w:rsidRDefault="007C4202" w:rsidP="007C4202">
            <w:pPr>
              <w:jc w:val="center"/>
            </w:pPr>
            <w:r>
              <w:t>3178</w:t>
            </w:r>
          </w:p>
        </w:tc>
        <w:tc>
          <w:tcPr>
            <w:tcW w:w="1530" w:type="dxa"/>
          </w:tcPr>
          <w:p w:rsidR="007C4202" w:rsidRDefault="007C4202" w:rsidP="007C4202">
            <w:pPr>
              <w:jc w:val="center"/>
            </w:pPr>
            <w:r>
              <w:t>859 (74%)</w:t>
            </w:r>
          </w:p>
        </w:tc>
        <w:tc>
          <w:tcPr>
            <w:tcW w:w="1530" w:type="dxa"/>
          </w:tcPr>
          <w:p w:rsidR="007C4202" w:rsidRDefault="007C4202" w:rsidP="007C4202">
            <w:pPr>
              <w:jc w:val="center"/>
            </w:pPr>
            <w:r>
              <w:t>-365</w:t>
            </w:r>
          </w:p>
        </w:tc>
        <w:tc>
          <w:tcPr>
            <w:tcW w:w="1440" w:type="dxa"/>
          </w:tcPr>
          <w:p w:rsidR="007C4202" w:rsidRDefault="007C4202" w:rsidP="007C4202">
            <w:pPr>
              <w:jc w:val="center"/>
            </w:pPr>
            <w:r>
              <w:t xml:space="preserve">1224 </w:t>
            </w:r>
          </w:p>
        </w:tc>
        <w:tc>
          <w:tcPr>
            <w:tcW w:w="1350" w:type="dxa"/>
          </w:tcPr>
          <w:p w:rsidR="007C4202" w:rsidRDefault="007C4202" w:rsidP="007C4202">
            <w:pPr>
              <w:jc w:val="center"/>
            </w:pPr>
            <w:r>
              <w:t>-45</w:t>
            </w:r>
          </w:p>
        </w:tc>
        <w:tc>
          <w:tcPr>
            <w:tcW w:w="1511" w:type="dxa"/>
          </w:tcPr>
          <w:p w:rsidR="007C4202" w:rsidRDefault="007C4202" w:rsidP="007C4202">
            <w:pPr>
              <w:jc w:val="center"/>
            </w:pPr>
            <w:r>
              <w:t xml:space="preserve">1269 </w:t>
            </w:r>
          </w:p>
        </w:tc>
      </w:tr>
      <w:tr w:rsidR="007C4202" w:rsidTr="007C4202">
        <w:tc>
          <w:tcPr>
            <w:tcW w:w="1297" w:type="dxa"/>
          </w:tcPr>
          <w:p w:rsidR="007C4202" w:rsidRDefault="007C4202" w:rsidP="007C4202">
            <w:pPr>
              <w:jc w:val="center"/>
            </w:pPr>
            <w:r>
              <w:t>Transfer</w:t>
            </w:r>
          </w:p>
        </w:tc>
        <w:tc>
          <w:tcPr>
            <w:tcW w:w="1691" w:type="dxa"/>
          </w:tcPr>
          <w:p w:rsidR="007C4202" w:rsidRDefault="007C4202" w:rsidP="007C4202">
            <w:pPr>
              <w:jc w:val="center"/>
            </w:pPr>
            <w:r>
              <w:t>223</w:t>
            </w:r>
          </w:p>
        </w:tc>
        <w:tc>
          <w:tcPr>
            <w:tcW w:w="1530" w:type="dxa"/>
          </w:tcPr>
          <w:p w:rsidR="007C4202" w:rsidRDefault="007C4202" w:rsidP="007C4202">
            <w:pPr>
              <w:jc w:val="center"/>
            </w:pPr>
            <w:r>
              <w:t>302 (26%)</w:t>
            </w:r>
          </w:p>
        </w:tc>
        <w:tc>
          <w:tcPr>
            <w:tcW w:w="1530" w:type="dxa"/>
          </w:tcPr>
          <w:p w:rsidR="007C4202" w:rsidRDefault="007C4202" w:rsidP="007C4202">
            <w:pPr>
              <w:jc w:val="center"/>
            </w:pPr>
            <w:r>
              <w:t>-199</w:t>
            </w:r>
          </w:p>
        </w:tc>
        <w:tc>
          <w:tcPr>
            <w:tcW w:w="1440" w:type="dxa"/>
          </w:tcPr>
          <w:p w:rsidR="007C4202" w:rsidRDefault="007C4202" w:rsidP="007C4202">
            <w:pPr>
              <w:jc w:val="center"/>
            </w:pPr>
            <w:r>
              <w:t xml:space="preserve">501 </w:t>
            </w:r>
          </w:p>
        </w:tc>
        <w:tc>
          <w:tcPr>
            <w:tcW w:w="1350" w:type="dxa"/>
          </w:tcPr>
          <w:p w:rsidR="007C4202" w:rsidRDefault="007C4202" w:rsidP="007C4202">
            <w:pPr>
              <w:jc w:val="center"/>
            </w:pPr>
            <w:r>
              <w:t>-51</w:t>
            </w:r>
          </w:p>
        </w:tc>
        <w:tc>
          <w:tcPr>
            <w:tcW w:w="1511" w:type="dxa"/>
          </w:tcPr>
          <w:p w:rsidR="007C4202" w:rsidRDefault="007C4202" w:rsidP="007C4202">
            <w:pPr>
              <w:jc w:val="center"/>
            </w:pPr>
            <w:r>
              <w:t xml:space="preserve">552 </w:t>
            </w:r>
          </w:p>
        </w:tc>
      </w:tr>
      <w:tr w:rsidR="007C4202" w:rsidTr="007C4202">
        <w:tc>
          <w:tcPr>
            <w:tcW w:w="1297" w:type="dxa"/>
          </w:tcPr>
          <w:p w:rsidR="007C4202" w:rsidRDefault="007C4202" w:rsidP="007C4202">
            <w:pPr>
              <w:jc w:val="center"/>
            </w:pPr>
            <w:r>
              <w:t>Unknown</w:t>
            </w:r>
          </w:p>
        </w:tc>
        <w:tc>
          <w:tcPr>
            <w:tcW w:w="1691" w:type="dxa"/>
          </w:tcPr>
          <w:p w:rsidR="007C4202" w:rsidRDefault="007C4202" w:rsidP="007C4202">
            <w:pPr>
              <w:jc w:val="center"/>
            </w:pPr>
            <w:r>
              <w:t>16</w:t>
            </w:r>
          </w:p>
        </w:tc>
        <w:tc>
          <w:tcPr>
            <w:tcW w:w="1530" w:type="dxa"/>
          </w:tcPr>
          <w:p w:rsidR="007C4202" w:rsidRDefault="007C4202" w:rsidP="007C4202">
            <w:pPr>
              <w:jc w:val="center"/>
            </w:pPr>
            <w:r>
              <w:t>9 (&lt;1%)</w:t>
            </w:r>
          </w:p>
        </w:tc>
        <w:tc>
          <w:tcPr>
            <w:tcW w:w="1530" w:type="dxa"/>
          </w:tcPr>
          <w:p w:rsidR="007C4202" w:rsidRDefault="007C4202" w:rsidP="007C4202">
            <w:pPr>
              <w:jc w:val="center"/>
            </w:pPr>
            <w:r>
              <w:t>-1</w:t>
            </w:r>
          </w:p>
        </w:tc>
        <w:tc>
          <w:tcPr>
            <w:tcW w:w="1440" w:type="dxa"/>
          </w:tcPr>
          <w:p w:rsidR="007C4202" w:rsidRDefault="007C4202" w:rsidP="007C4202">
            <w:pPr>
              <w:jc w:val="center"/>
            </w:pPr>
            <w:r>
              <w:t xml:space="preserve">10 </w:t>
            </w:r>
          </w:p>
        </w:tc>
        <w:tc>
          <w:tcPr>
            <w:tcW w:w="1350" w:type="dxa"/>
          </w:tcPr>
          <w:p w:rsidR="007C4202" w:rsidRDefault="007C4202" w:rsidP="007C4202">
            <w:pPr>
              <w:jc w:val="center"/>
            </w:pPr>
            <w:r>
              <w:t>+5</w:t>
            </w:r>
          </w:p>
        </w:tc>
        <w:tc>
          <w:tcPr>
            <w:tcW w:w="1511" w:type="dxa"/>
          </w:tcPr>
          <w:p w:rsidR="007C4202" w:rsidRDefault="007C4202" w:rsidP="007C4202">
            <w:pPr>
              <w:jc w:val="center"/>
            </w:pPr>
            <w:r>
              <w:t xml:space="preserve">5 </w:t>
            </w:r>
          </w:p>
        </w:tc>
      </w:tr>
    </w:tbl>
    <w:p w:rsidR="007C4202" w:rsidRDefault="007C4202" w:rsidP="007C4202">
      <w:pPr>
        <w:jc w:val="center"/>
        <w:rPr>
          <w:b/>
        </w:rPr>
      </w:pPr>
    </w:p>
    <w:p w:rsidR="007C4202" w:rsidRPr="0096038F" w:rsidRDefault="007C4202" w:rsidP="007C4202">
      <w:pPr>
        <w:jc w:val="center"/>
        <w:rPr>
          <w:b/>
        </w:rPr>
      </w:pPr>
      <w:r w:rsidRPr="0096038F">
        <w:rPr>
          <w:b/>
        </w:rPr>
        <w:t xml:space="preserve">Number of Grades </w:t>
      </w:r>
      <w:r>
        <w:rPr>
          <w:b/>
        </w:rPr>
        <w:t>Submitted by Type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1725"/>
        <w:gridCol w:w="1719"/>
        <w:gridCol w:w="1725"/>
        <w:gridCol w:w="1719"/>
        <w:gridCol w:w="1801"/>
      </w:tblGrid>
      <w:tr w:rsidR="007C4202" w:rsidTr="007C4202">
        <w:tc>
          <w:tcPr>
            <w:tcW w:w="918" w:type="dxa"/>
          </w:tcPr>
          <w:p w:rsidR="007C4202" w:rsidRDefault="007C4202" w:rsidP="007C4202">
            <w:pPr>
              <w:jc w:val="center"/>
            </w:pPr>
          </w:p>
        </w:tc>
        <w:tc>
          <w:tcPr>
            <w:tcW w:w="1890" w:type="dxa"/>
          </w:tcPr>
          <w:p w:rsidR="007C4202" w:rsidRPr="0046325E" w:rsidRDefault="007C4202" w:rsidP="007C4202">
            <w:pPr>
              <w:jc w:val="center"/>
              <w:rPr>
                <w:b/>
              </w:rPr>
            </w:pPr>
            <w:r w:rsidRPr="0046325E">
              <w:rPr>
                <w:b/>
              </w:rPr>
              <w:t>FA</w:t>
            </w:r>
            <w:r>
              <w:rPr>
                <w:b/>
              </w:rPr>
              <w:t>16</w:t>
            </w:r>
          </w:p>
        </w:tc>
        <w:tc>
          <w:tcPr>
            <w:tcW w:w="1800" w:type="dxa"/>
          </w:tcPr>
          <w:p w:rsidR="007C4202" w:rsidRPr="0046325E" w:rsidRDefault="007C4202" w:rsidP="007C4202">
            <w:pPr>
              <w:jc w:val="center"/>
              <w:rPr>
                <w:b/>
              </w:rPr>
            </w:pPr>
            <w:r w:rsidRPr="0046325E">
              <w:rPr>
                <w:b/>
              </w:rPr>
              <w:t>Difference Previous Fall</w:t>
            </w:r>
          </w:p>
        </w:tc>
        <w:tc>
          <w:tcPr>
            <w:tcW w:w="1890" w:type="dxa"/>
          </w:tcPr>
          <w:p w:rsidR="007C4202" w:rsidRPr="0046325E" w:rsidRDefault="007C4202" w:rsidP="007C4202">
            <w:pPr>
              <w:jc w:val="center"/>
              <w:rPr>
                <w:b/>
              </w:rPr>
            </w:pPr>
            <w:r w:rsidRPr="0046325E">
              <w:rPr>
                <w:b/>
              </w:rPr>
              <w:t>FA</w:t>
            </w:r>
            <w:r>
              <w:rPr>
                <w:b/>
              </w:rPr>
              <w:t>15</w:t>
            </w:r>
          </w:p>
        </w:tc>
        <w:tc>
          <w:tcPr>
            <w:tcW w:w="1800" w:type="dxa"/>
          </w:tcPr>
          <w:p w:rsidR="007C4202" w:rsidRPr="0046325E" w:rsidRDefault="007C4202" w:rsidP="007C4202">
            <w:pPr>
              <w:jc w:val="center"/>
              <w:rPr>
                <w:b/>
              </w:rPr>
            </w:pPr>
            <w:r w:rsidRPr="0046325E">
              <w:rPr>
                <w:b/>
              </w:rPr>
              <w:t>Difference Previous Fall</w:t>
            </w:r>
          </w:p>
        </w:tc>
        <w:tc>
          <w:tcPr>
            <w:tcW w:w="1980" w:type="dxa"/>
          </w:tcPr>
          <w:p w:rsidR="007C4202" w:rsidRPr="0046325E" w:rsidRDefault="007C4202" w:rsidP="007C4202">
            <w:pPr>
              <w:jc w:val="center"/>
              <w:rPr>
                <w:b/>
              </w:rPr>
            </w:pPr>
            <w:r w:rsidRPr="0046325E">
              <w:rPr>
                <w:b/>
              </w:rPr>
              <w:t>FA</w:t>
            </w:r>
            <w:r>
              <w:rPr>
                <w:b/>
              </w:rPr>
              <w:t>14</w:t>
            </w:r>
          </w:p>
        </w:tc>
      </w:tr>
      <w:tr w:rsidR="007C4202" w:rsidTr="007C4202">
        <w:tc>
          <w:tcPr>
            <w:tcW w:w="918" w:type="dxa"/>
          </w:tcPr>
          <w:p w:rsidR="007C4202" w:rsidRDefault="007C4202" w:rsidP="007C4202">
            <w:pPr>
              <w:jc w:val="center"/>
            </w:pPr>
            <w:r>
              <w:t>D</w:t>
            </w:r>
          </w:p>
        </w:tc>
        <w:tc>
          <w:tcPr>
            <w:tcW w:w="1890" w:type="dxa"/>
          </w:tcPr>
          <w:p w:rsidR="007C4202" w:rsidRDefault="007C4202" w:rsidP="007C4202">
            <w:pPr>
              <w:jc w:val="center"/>
            </w:pPr>
            <w:r>
              <w:t>703 (44%)</w:t>
            </w:r>
          </w:p>
        </w:tc>
        <w:tc>
          <w:tcPr>
            <w:tcW w:w="1800" w:type="dxa"/>
          </w:tcPr>
          <w:p w:rsidR="007C4202" w:rsidRDefault="007C4202" w:rsidP="007C4202">
            <w:pPr>
              <w:jc w:val="center"/>
            </w:pPr>
            <w:r>
              <w:t>-305</w:t>
            </w:r>
          </w:p>
        </w:tc>
        <w:tc>
          <w:tcPr>
            <w:tcW w:w="1890" w:type="dxa"/>
          </w:tcPr>
          <w:p w:rsidR="007C4202" w:rsidRDefault="007C4202" w:rsidP="007C4202">
            <w:pPr>
              <w:jc w:val="center"/>
            </w:pPr>
            <w:r>
              <w:t>1008 (40%)</w:t>
            </w:r>
          </w:p>
        </w:tc>
        <w:tc>
          <w:tcPr>
            <w:tcW w:w="1800" w:type="dxa"/>
          </w:tcPr>
          <w:p w:rsidR="007C4202" w:rsidRDefault="007C4202" w:rsidP="007C4202">
            <w:pPr>
              <w:jc w:val="center"/>
            </w:pPr>
            <w:r>
              <w:t>-120</w:t>
            </w:r>
          </w:p>
        </w:tc>
        <w:tc>
          <w:tcPr>
            <w:tcW w:w="1980" w:type="dxa"/>
          </w:tcPr>
          <w:p w:rsidR="007C4202" w:rsidRDefault="007C4202" w:rsidP="007C4202">
            <w:pPr>
              <w:jc w:val="center"/>
            </w:pPr>
            <w:r>
              <w:t>1128 (43%)</w:t>
            </w:r>
          </w:p>
        </w:tc>
      </w:tr>
      <w:tr w:rsidR="007C4202" w:rsidTr="007C4202">
        <w:tc>
          <w:tcPr>
            <w:tcW w:w="918" w:type="dxa"/>
          </w:tcPr>
          <w:p w:rsidR="007C4202" w:rsidRDefault="007C4202" w:rsidP="007C4202">
            <w:pPr>
              <w:jc w:val="center"/>
            </w:pPr>
            <w:r>
              <w:t>F</w:t>
            </w:r>
          </w:p>
        </w:tc>
        <w:tc>
          <w:tcPr>
            <w:tcW w:w="1890" w:type="dxa"/>
          </w:tcPr>
          <w:p w:rsidR="007C4202" w:rsidRDefault="007C4202" w:rsidP="007C4202">
            <w:pPr>
              <w:jc w:val="center"/>
            </w:pPr>
            <w:r>
              <w:t>768 (48%)</w:t>
            </w:r>
          </w:p>
        </w:tc>
        <w:tc>
          <w:tcPr>
            <w:tcW w:w="1800" w:type="dxa"/>
          </w:tcPr>
          <w:p w:rsidR="007C4202" w:rsidRDefault="007C4202" w:rsidP="007C4202">
            <w:pPr>
              <w:jc w:val="center"/>
            </w:pPr>
            <w:r>
              <w:t>-406</w:t>
            </w:r>
          </w:p>
        </w:tc>
        <w:tc>
          <w:tcPr>
            <w:tcW w:w="1890" w:type="dxa"/>
          </w:tcPr>
          <w:p w:rsidR="007C4202" w:rsidRDefault="007C4202" w:rsidP="007C4202">
            <w:pPr>
              <w:jc w:val="center"/>
            </w:pPr>
            <w:r>
              <w:t>1174 (47%)</w:t>
            </w:r>
          </w:p>
        </w:tc>
        <w:tc>
          <w:tcPr>
            <w:tcW w:w="1800" w:type="dxa"/>
          </w:tcPr>
          <w:p w:rsidR="007C4202" w:rsidRDefault="007C4202" w:rsidP="007C4202">
            <w:pPr>
              <w:jc w:val="center"/>
            </w:pPr>
            <w:r>
              <w:t>+149</w:t>
            </w:r>
          </w:p>
        </w:tc>
        <w:tc>
          <w:tcPr>
            <w:tcW w:w="1980" w:type="dxa"/>
          </w:tcPr>
          <w:p w:rsidR="007C4202" w:rsidRDefault="007C4202" w:rsidP="007C4202">
            <w:pPr>
              <w:jc w:val="center"/>
            </w:pPr>
            <w:r>
              <w:t>1025 (39%)</w:t>
            </w:r>
          </w:p>
        </w:tc>
      </w:tr>
      <w:tr w:rsidR="007C4202" w:rsidTr="007C4202">
        <w:tc>
          <w:tcPr>
            <w:tcW w:w="918" w:type="dxa"/>
          </w:tcPr>
          <w:p w:rsidR="007C4202" w:rsidRDefault="007C4202" w:rsidP="007C4202">
            <w:pPr>
              <w:jc w:val="center"/>
            </w:pPr>
            <w:r>
              <w:t>NC</w:t>
            </w:r>
          </w:p>
        </w:tc>
        <w:tc>
          <w:tcPr>
            <w:tcW w:w="1890" w:type="dxa"/>
          </w:tcPr>
          <w:p w:rsidR="007C4202" w:rsidRDefault="007C4202" w:rsidP="007C4202">
            <w:pPr>
              <w:jc w:val="center"/>
            </w:pPr>
            <w:r>
              <w:t>66 (4%)</w:t>
            </w:r>
          </w:p>
        </w:tc>
        <w:tc>
          <w:tcPr>
            <w:tcW w:w="1800" w:type="dxa"/>
          </w:tcPr>
          <w:p w:rsidR="007C4202" w:rsidRDefault="007C4202" w:rsidP="007C4202">
            <w:pPr>
              <w:jc w:val="center"/>
            </w:pPr>
            <w:r>
              <w:t>-105</w:t>
            </w:r>
          </w:p>
        </w:tc>
        <w:tc>
          <w:tcPr>
            <w:tcW w:w="1890" w:type="dxa"/>
          </w:tcPr>
          <w:p w:rsidR="007C4202" w:rsidRDefault="007C4202" w:rsidP="007C4202">
            <w:pPr>
              <w:jc w:val="center"/>
            </w:pPr>
            <w:r>
              <w:t>171 (7%)</w:t>
            </w:r>
          </w:p>
        </w:tc>
        <w:tc>
          <w:tcPr>
            <w:tcW w:w="1800" w:type="dxa"/>
          </w:tcPr>
          <w:p w:rsidR="007C4202" w:rsidRDefault="007C4202" w:rsidP="007C4202">
            <w:pPr>
              <w:jc w:val="center"/>
            </w:pPr>
            <w:r>
              <w:t>-99</w:t>
            </w:r>
          </w:p>
        </w:tc>
        <w:tc>
          <w:tcPr>
            <w:tcW w:w="1980" w:type="dxa"/>
          </w:tcPr>
          <w:p w:rsidR="007C4202" w:rsidRDefault="007C4202" w:rsidP="007C4202">
            <w:pPr>
              <w:jc w:val="center"/>
            </w:pPr>
            <w:r>
              <w:t>270 (10%)</w:t>
            </w:r>
          </w:p>
        </w:tc>
      </w:tr>
      <w:tr w:rsidR="007C4202" w:rsidTr="007C4202">
        <w:tc>
          <w:tcPr>
            <w:tcW w:w="918" w:type="dxa"/>
          </w:tcPr>
          <w:p w:rsidR="007C4202" w:rsidRDefault="007C4202" w:rsidP="007C4202">
            <w:pPr>
              <w:jc w:val="center"/>
            </w:pPr>
            <w:r>
              <w:t>NF</w:t>
            </w:r>
          </w:p>
        </w:tc>
        <w:tc>
          <w:tcPr>
            <w:tcW w:w="1890" w:type="dxa"/>
          </w:tcPr>
          <w:p w:rsidR="007C4202" w:rsidRDefault="007C4202" w:rsidP="007C4202">
            <w:pPr>
              <w:jc w:val="center"/>
            </w:pPr>
            <w:r>
              <w:t>36 (2%)</w:t>
            </w:r>
          </w:p>
        </w:tc>
        <w:tc>
          <w:tcPr>
            <w:tcW w:w="1800" w:type="dxa"/>
          </w:tcPr>
          <w:p w:rsidR="007C4202" w:rsidRDefault="007C4202" w:rsidP="007C4202">
            <w:pPr>
              <w:jc w:val="center"/>
            </w:pPr>
            <w:r>
              <w:t>-10</w:t>
            </w:r>
          </w:p>
        </w:tc>
        <w:tc>
          <w:tcPr>
            <w:tcW w:w="1890" w:type="dxa"/>
          </w:tcPr>
          <w:p w:rsidR="007C4202" w:rsidRDefault="007C4202" w:rsidP="007C4202">
            <w:pPr>
              <w:jc w:val="center"/>
            </w:pPr>
            <w:r>
              <w:t>46 (2%)</w:t>
            </w:r>
          </w:p>
        </w:tc>
        <w:tc>
          <w:tcPr>
            <w:tcW w:w="1800" w:type="dxa"/>
          </w:tcPr>
          <w:p w:rsidR="007C4202" w:rsidRDefault="007C4202" w:rsidP="007C4202">
            <w:pPr>
              <w:jc w:val="center"/>
            </w:pPr>
            <w:r>
              <w:t>-22</w:t>
            </w:r>
          </w:p>
        </w:tc>
        <w:tc>
          <w:tcPr>
            <w:tcW w:w="1980" w:type="dxa"/>
          </w:tcPr>
          <w:p w:rsidR="007C4202" w:rsidRDefault="007C4202" w:rsidP="007C4202">
            <w:pPr>
              <w:jc w:val="center"/>
            </w:pPr>
            <w:r>
              <w:t>68 (3%)</w:t>
            </w:r>
          </w:p>
        </w:tc>
      </w:tr>
      <w:tr w:rsidR="007C4202" w:rsidTr="007C4202">
        <w:tc>
          <w:tcPr>
            <w:tcW w:w="918" w:type="dxa"/>
          </w:tcPr>
          <w:p w:rsidR="007C4202" w:rsidRDefault="007C4202" w:rsidP="007C4202">
            <w:pPr>
              <w:jc w:val="center"/>
            </w:pPr>
            <w:r>
              <w:t>RD</w:t>
            </w:r>
          </w:p>
        </w:tc>
        <w:tc>
          <w:tcPr>
            <w:tcW w:w="1890" w:type="dxa"/>
          </w:tcPr>
          <w:p w:rsidR="007C4202" w:rsidRDefault="007C4202" w:rsidP="007C4202">
            <w:pPr>
              <w:jc w:val="center"/>
            </w:pPr>
            <w:r>
              <w:t>4 (&lt;1%)</w:t>
            </w:r>
          </w:p>
        </w:tc>
        <w:tc>
          <w:tcPr>
            <w:tcW w:w="1800" w:type="dxa"/>
          </w:tcPr>
          <w:p w:rsidR="007C4202" w:rsidRDefault="007C4202" w:rsidP="007C4202">
            <w:pPr>
              <w:jc w:val="center"/>
            </w:pPr>
            <w:r>
              <w:t>-6</w:t>
            </w:r>
          </w:p>
        </w:tc>
        <w:tc>
          <w:tcPr>
            <w:tcW w:w="1890" w:type="dxa"/>
          </w:tcPr>
          <w:p w:rsidR="007C4202" w:rsidRDefault="007C4202" w:rsidP="007C4202">
            <w:pPr>
              <w:jc w:val="center"/>
            </w:pPr>
            <w:r>
              <w:t>10 (&lt;1%)</w:t>
            </w:r>
          </w:p>
        </w:tc>
        <w:tc>
          <w:tcPr>
            <w:tcW w:w="1800" w:type="dxa"/>
          </w:tcPr>
          <w:p w:rsidR="007C4202" w:rsidRDefault="007C4202" w:rsidP="007C4202">
            <w:pPr>
              <w:jc w:val="center"/>
            </w:pPr>
            <w:r>
              <w:t>+5</w:t>
            </w:r>
          </w:p>
        </w:tc>
        <w:tc>
          <w:tcPr>
            <w:tcW w:w="1980" w:type="dxa"/>
          </w:tcPr>
          <w:p w:rsidR="007C4202" w:rsidRDefault="007C4202" w:rsidP="007C4202">
            <w:pPr>
              <w:jc w:val="center"/>
            </w:pPr>
            <w:r>
              <w:t>5 (&lt;1%)</w:t>
            </w:r>
          </w:p>
        </w:tc>
      </w:tr>
      <w:tr w:rsidR="007C4202" w:rsidTr="007C4202">
        <w:tc>
          <w:tcPr>
            <w:tcW w:w="918" w:type="dxa"/>
          </w:tcPr>
          <w:p w:rsidR="007C4202" w:rsidRDefault="007C4202" w:rsidP="007C4202">
            <w:pPr>
              <w:jc w:val="center"/>
            </w:pPr>
            <w:r>
              <w:t>RF</w:t>
            </w:r>
          </w:p>
        </w:tc>
        <w:tc>
          <w:tcPr>
            <w:tcW w:w="1890" w:type="dxa"/>
          </w:tcPr>
          <w:p w:rsidR="007C4202" w:rsidRDefault="007C4202" w:rsidP="007C4202">
            <w:pPr>
              <w:jc w:val="center"/>
            </w:pPr>
            <w:r>
              <w:t>24 (1%)</w:t>
            </w:r>
          </w:p>
        </w:tc>
        <w:tc>
          <w:tcPr>
            <w:tcW w:w="1800" w:type="dxa"/>
          </w:tcPr>
          <w:p w:rsidR="007C4202" w:rsidRDefault="007C4202" w:rsidP="007C4202">
            <w:pPr>
              <w:jc w:val="center"/>
            </w:pPr>
            <w:r>
              <w:t>+15</w:t>
            </w:r>
          </w:p>
        </w:tc>
        <w:tc>
          <w:tcPr>
            <w:tcW w:w="1890" w:type="dxa"/>
          </w:tcPr>
          <w:p w:rsidR="007C4202" w:rsidRDefault="007C4202" w:rsidP="007C4202">
            <w:pPr>
              <w:jc w:val="center"/>
            </w:pPr>
            <w:r>
              <w:t>9 (&lt;1%)</w:t>
            </w:r>
          </w:p>
        </w:tc>
        <w:tc>
          <w:tcPr>
            <w:tcW w:w="1800" w:type="dxa"/>
          </w:tcPr>
          <w:p w:rsidR="007C4202" w:rsidRDefault="007C4202" w:rsidP="007C4202">
            <w:pPr>
              <w:jc w:val="center"/>
            </w:pPr>
            <w:r>
              <w:t>-12</w:t>
            </w:r>
          </w:p>
        </w:tc>
        <w:tc>
          <w:tcPr>
            <w:tcW w:w="1980" w:type="dxa"/>
          </w:tcPr>
          <w:p w:rsidR="007C4202" w:rsidRDefault="007C4202" w:rsidP="007C4202">
            <w:pPr>
              <w:jc w:val="center"/>
            </w:pPr>
            <w:r>
              <w:t>21 (&lt;1%)</w:t>
            </w:r>
          </w:p>
        </w:tc>
      </w:tr>
      <w:tr w:rsidR="007C4202" w:rsidTr="007C4202">
        <w:tc>
          <w:tcPr>
            <w:tcW w:w="918" w:type="dxa"/>
          </w:tcPr>
          <w:p w:rsidR="007C4202" w:rsidRDefault="007C4202" w:rsidP="007C4202">
            <w:pPr>
              <w:jc w:val="center"/>
            </w:pPr>
            <w:r>
              <w:t>XD</w:t>
            </w:r>
          </w:p>
        </w:tc>
        <w:tc>
          <w:tcPr>
            <w:tcW w:w="1890" w:type="dxa"/>
          </w:tcPr>
          <w:p w:rsidR="007C4202" w:rsidRDefault="007C4202" w:rsidP="007C4202">
            <w:pPr>
              <w:jc w:val="center"/>
            </w:pPr>
            <w:r>
              <w:t>13 (1%)</w:t>
            </w:r>
          </w:p>
        </w:tc>
        <w:tc>
          <w:tcPr>
            <w:tcW w:w="1800" w:type="dxa"/>
          </w:tcPr>
          <w:p w:rsidR="007C4202" w:rsidRDefault="007C4202" w:rsidP="007C4202">
            <w:pPr>
              <w:jc w:val="center"/>
            </w:pPr>
            <w:r>
              <w:t>-28</w:t>
            </w:r>
          </w:p>
        </w:tc>
        <w:tc>
          <w:tcPr>
            <w:tcW w:w="1890" w:type="dxa"/>
          </w:tcPr>
          <w:p w:rsidR="007C4202" w:rsidRDefault="007C4202" w:rsidP="007C4202">
            <w:pPr>
              <w:jc w:val="center"/>
            </w:pPr>
            <w:r>
              <w:t>41 (2%)</w:t>
            </w:r>
          </w:p>
        </w:tc>
        <w:tc>
          <w:tcPr>
            <w:tcW w:w="1800" w:type="dxa"/>
          </w:tcPr>
          <w:p w:rsidR="007C4202" w:rsidRDefault="007C4202" w:rsidP="007C4202">
            <w:pPr>
              <w:jc w:val="center"/>
            </w:pPr>
            <w:r>
              <w:t>+10</w:t>
            </w:r>
          </w:p>
        </w:tc>
        <w:tc>
          <w:tcPr>
            <w:tcW w:w="1980" w:type="dxa"/>
          </w:tcPr>
          <w:p w:rsidR="007C4202" w:rsidRDefault="007C4202" w:rsidP="007C4202">
            <w:pPr>
              <w:jc w:val="center"/>
            </w:pPr>
            <w:r>
              <w:t>31 (1%)</w:t>
            </w:r>
          </w:p>
        </w:tc>
      </w:tr>
      <w:tr w:rsidR="007C4202" w:rsidTr="007C4202">
        <w:tc>
          <w:tcPr>
            <w:tcW w:w="918" w:type="dxa"/>
          </w:tcPr>
          <w:p w:rsidR="007C4202" w:rsidRDefault="007C4202" w:rsidP="007C4202">
            <w:pPr>
              <w:jc w:val="center"/>
            </w:pPr>
            <w:r>
              <w:t>XF</w:t>
            </w:r>
          </w:p>
        </w:tc>
        <w:tc>
          <w:tcPr>
            <w:tcW w:w="1890" w:type="dxa"/>
          </w:tcPr>
          <w:p w:rsidR="007C4202" w:rsidRDefault="007C4202" w:rsidP="007C4202">
            <w:pPr>
              <w:jc w:val="center"/>
            </w:pPr>
            <w:r>
              <w:t>2 (&lt;1%)</w:t>
            </w:r>
          </w:p>
        </w:tc>
        <w:tc>
          <w:tcPr>
            <w:tcW w:w="1800" w:type="dxa"/>
          </w:tcPr>
          <w:p w:rsidR="007C4202" w:rsidRDefault="007C4202" w:rsidP="007C4202">
            <w:pPr>
              <w:jc w:val="center"/>
            </w:pPr>
            <w:r>
              <w:t>-47</w:t>
            </w:r>
          </w:p>
        </w:tc>
        <w:tc>
          <w:tcPr>
            <w:tcW w:w="1890" w:type="dxa"/>
          </w:tcPr>
          <w:p w:rsidR="007C4202" w:rsidRDefault="007C4202" w:rsidP="007C4202">
            <w:pPr>
              <w:jc w:val="center"/>
            </w:pPr>
            <w:r>
              <w:t>49 (2%)</w:t>
            </w:r>
          </w:p>
        </w:tc>
        <w:tc>
          <w:tcPr>
            <w:tcW w:w="1800" w:type="dxa"/>
          </w:tcPr>
          <w:p w:rsidR="007C4202" w:rsidRDefault="007C4202" w:rsidP="007C4202">
            <w:pPr>
              <w:jc w:val="center"/>
            </w:pPr>
            <w:r>
              <w:t>-22</w:t>
            </w:r>
          </w:p>
        </w:tc>
        <w:tc>
          <w:tcPr>
            <w:tcW w:w="1980" w:type="dxa"/>
          </w:tcPr>
          <w:p w:rsidR="007C4202" w:rsidRDefault="007C4202" w:rsidP="007C4202">
            <w:pPr>
              <w:jc w:val="center"/>
            </w:pPr>
            <w:r>
              <w:t>71 (3%)</w:t>
            </w:r>
          </w:p>
        </w:tc>
      </w:tr>
      <w:tr w:rsidR="007C4202" w:rsidTr="007C4202">
        <w:tc>
          <w:tcPr>
            <w:tcW w:w="918" w:type="dxa"/>
          </w:tcPr>
          <w:p w:rsidR="007C4202" w:rsidRDefault="007C4202" w:rsidP="007C4202">
            <w:pPr>
              <w:jc w:val="center"/>
            </w:pPr>
            <w:r>
              <w:t>XNC</w:t>
            </w:r>
          </w:p>
        </w:tc>
        <w:tc>
          <w:tcPr>
            <w:tcW w:w="1890" w:type="dxa"/>
          </w:tcPr>
          <w:p w:rsidR="007C4202" w:rsidRDefault="007C4202" w:rsidP="007C4202">
            <w:pPr>
              <w:jc w:val="center"/>
            </w:pPr>
            <w:r>
              <w:t>0</w:t>
            </w:r>
          </w:p>
        </w:tc>
        <w:tc>
          <w:tcPr>
            <w:tcW w:w="1800" w:type="dxa"/>
          </w:tcPr>
          <w:p w:rsidR="007C4202" w:rsidRDefault="007C4202" w:rsidP="007C4202">
            <w:pPr>
              <w:jc w:val="center"/>
            </w:pPr>
            <w:r>
              <w:t>0</w:t>
            </w:r>
          </w:p>
        </w:tc>
        <w:tc>
          <w:tcPr>
            <w:tcW w:w="1890" w:type="dxa"/>
          </w:tcPr>
          <w:p w:rsidR="007C4202" w:rsidRDefault="007C4202" w:rsidP="007C4202">
            <w:pPr>
              <w:jc w:val="center"/>
            </w:pPr>
            <w:r>
              <w:t>0</w:t>
            </w:r>
          </w:p>
        </w:tc>
        <w:tc>
          <w:tcPr>
            <w:tcW w:w="1800" w:type="dxa"/>
          </w:tcPr>
          <w:p w:rsidR="007C4202" w:rsidRDefault="007C4202" w:rsidP="007C4202">
            <w:pPr>
              <w:jc w:val="center"/>
            </w:pPr>
            <w:r>
              <w:t>-6</w:t>
            </w:r>
          </w:p>
        </w:tc>
        <w:tc>
          <w:tcPr>
            <w:tcW w:w="1980" w:type="dxa"/>
          </w:tcPr>
          <w:p w:rsidR="007C4202" w:rsidRDefault="007C4202" w:rsidP="007C4202">
            <w:pPr>
              <w:jc w:val="center"/>
            </w:pPr>
            <w:r>
              <w:t>6 (&lt;1%)</w:t>
            </w:r>
          </w:p>
        </w:tc>
      </w:tr>
    </w:tbl>
    <w:p w:rsidR="007C4202" w:rsidRDefault="007C4202" w:rsidP="007C4202">
      <w:pPr>
        <w:jc w:val="center"/>
        <w:rPr>
          <w:b/>
        </w:rPr>
      </w:pPr>
      <w:r>
        <w:rPr>
          <w:b/>
        </w:rPr>
        <w:br w:type="page"/>
      </w:r>
    </w:p>
    <w:p w:rsidR="007C4202" w:rsidRPr="00850962" w:rsidRDefault="007C4202" w:rsidP="007C4202">
      <w:pPr>
        <w:jc w:val="center"/>
        <w:rPr>
          <w:b/>
        </w:rPr>
      </w:pPr>
      <w:r w:rsidRPr="00850962">
        <w:rPr>
          <w:b/>
        </w:rPr>
        <w:lastRenderedPageBreak/>
        <w:t>Gender of Students Receiving Midterm Emails</w:t>
      </w:r>
    </w:p>
    <w:p w:rsidR="007C4202" w:rsidRDefault="007C4202" w:rsidP="007C4202">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9"/>
        <w:gridCol w:w="1775"/>
        <w:gridCol w:w="1210"/>
        <w:gridCol w:w="1598"/>
        <w:gridCol w:w="1144"/>
        <w:gridCol w:w="1598"/>
        <w:gridCol w:w="1082"/>
      </w:tblGrid>
      <w:tr w:rsidR="007C4202" w:rsidTr="007C4202">
        <w:tc>
          <w:tcPr>
            <w:tcW w:w="1257" w:type="dxa"/>
          </w:tcPr>
          <w:p w:rsidR="007C4202" w:rsidRDefault="007C4202" w:rsidP="007C4202">
            <w:pPr>
              <w:jc w:val="center"/>
            </w:pPr>
          </w:p>
        </w:tc>
        <w:tc>
          <w:tcPr>
            <w:tcW w:w="1911" w:type="dxa"/>
          </w:tcPr>
          <w:p w:rsidR="007C4202" w:rsidRPr="0046325E" w:rsidRDefault="007C4202" w:rsidP="007C4202">
            <w:pPr>
              <w:jc w:val="center"/>
              <w:rPr>
                <w:b/>
              </w:rPr>
            </w:pPr>
            <w:r>
              <w:rPr>
                <w:b/>
              </w:rPr>
              <w:t>Total FA16 UG Enrollment</w:t>
            </w:r>
          </w:p>
        </w:tc>
        <w:tc>
          <w:tcPr>
            <w:tcW w:w="1350" w:type="dxa"/>
          </w:tcPr>
          <w:p w:rsidR="007C4202" w:rsidRPr="0046325E" w:rsidRDefault="007C4202" w:rsidP="007C4202">
            <w:pPr>
              <w:jc w:val="center"/>
              <w:rPr>
                <w:b/>
              </w:rPr>
            </w:pPr>
            <w:r w:rsidRPr="0046325E">
              <w:rPr>
                <w:b/>
              </w:rPr>
              <w:t>FA</w:t>
            </w:r>
            <w:r>
              <w:rPr>
                <w:b/>
              </w:rPr>
              <w:t>16</w:t>
            </w:r>
          </w:p>
        </w:tc>
        <w:tc>
          <w:tcPr>
            <w:tcW w:w="1710" w:type="dxa"/>
          </w:tcPr>
          <w:p w:rsidR="007C4202" w:rsidRPr="0046325E" w:rsidRDefault="007C4202" w:rsidP="007C4202">
            <w:pPr>
              <w:jc w:val="center"/>
              <w:rPr>
                <w:b/>
              </w:rPr>
            </w:pPr>
            <w:r w:rsidRPr="0046325E">
              <w:rPr>
                <w:b/>
              </w:rPr>
              <w:t>Difference Previous Fall</w:t>
            </w:r>
          </w:p>
        </w:tc>
        <w:tc>
          <w:tcPr>
            <w:tcW w:w="1260" w:type="dxa"/>
          </w:tcPr>
          <w:p w:rsidR="007C4202" w:rsidRPr="0046325E" w:rsidRDefault="007C4202" w:rsidP="007C4202">
            <w:pPr>
              <w:jc w:val="center"/>
              <w:rPr>
                <w:b/>
              </w:rPr>
            </w:pPr>
            <w:r w:rsidRPr="0046325E">
              <w:rPr>
                <w:b/>
              </w:rPr>
              <w:t>FA</w:t>
            </w:r>
            <w:r>
              <w:rPr>
                <w:b/>
              </w:rPr>
              <w:t>15</w:t>
            </w:r>
          </w:p>
        </w:tc>
        <w:tc>
          <w:tcPr>
            <w:tcW w:w="1710" w:type="dxa"/>
          </w:tcPr>
          <w:p w:rsidR="007C4202" w:rsidRPr="0046325E" w:rsidRDefault="007C4202" w:rsidP="007C4202">
            <w:pPr>
              <w:jc w:val="center"/>
              <w:rPr>
                <w:b/>
              </w:rPr>
            </w:pPr>
            <w:r w:rsidRPr="0046325E">
              <w:rPr>
                <w:b/>
              </w:rPr>
              <w:t>Difference Previous Fall</w:t>
            </w:r>
          </w:p>
        </w:tc>
        <w:tc>
          <w:tcPr>
            <w:tcW w:w="1191" w:type="dxa"/>
          </w:tcPr>
          <w:p w:rsidR="007C4202" w:rsidRPr="0046325E" w:rsidRDefault="007C4202" w:rsidP="007C4202">
            <w:pPr>
              <w:jc w:val="center"/>
              <w:rPr>
                <w:b/>
              </w:rPr>
            </w:pPr>
            <w:r w:rsidRPr="0046325E">
              <w:rPr>
                <w:b/>
              </w:rPr>
              <w:t>FA</w:t>
            </w:r>
            <w:r>
              <w:rPr>
                <w:b/>
              </w:rPr>
              <w:t>14</w:t>
            </w:r>
          </w:p>
        </w:tc>
      </w:tr>
      <w:tr w:rsidR="007C4202" w:rsidTr="007C4202">
        <w:tc>
          <w:tcPr>
            <w:tcW w:w="1257" w:type="dxa"/>
          </w:tcPr>
          <w:p w:rsidR="007C4202" w:rsidRDefault="007C4202" w:rsidP="007C4202">
            <w:pPr>
              <w:jc w:val="center"/>
            </w:pPr>
            <w:r>
              <w:t>Female</w:t>
            </w:r>
          </w:p>
        </w:tc>
        <w:tc>
          <w:tcPr>
            <w:tcW w:w="1911" w:type="dxa"/>
          </w:tcPr>
          <w:p w:rsidR="007C4202" w:rsidRDefault="007C4202" w:rsidP="007C4202">
            <w:pPr>
              <w:jc w:val="center"/>
            </w:pPr>
            <w:r>
              <w:t>3622</w:t>
            </w:r>
          </w:p>
        </w:tc>
        <w:tc>
          <w:tcPr>
            <w:tcW w:w="1350" w:type="dxa"/>
          </w:tcPr>
          <w:p w:rsidR="007C4202" w:rsidRDefault="007C4202" w:rsidP="007C4202">
            <w:pPr>
              <w:jc w:val="center"/>
            </w:pPr>
            <w:r>
              <w:t>591 (16%)</w:t>
            </w:r>
          </w:p>
        </w:tc>
        <w:tc>
          <w:tcPr>
            <w:tcW w:w="1710" w:type="dxa"/>
          </w:tcPr>
          <w:p w:rsidR="007C4202" w:rsidRDefault="007C4202" w:rsidP="007C4202">
            <w:pPr>
              <w:jc w:val="center"/>
            </w:pPr>
            <w:r>
              <w:t>-333</w:t>
            </w:r>
          </w:p>
        </w:tc>
        <w:tc>
          <w:tcPr>
            <w:tcW w:w="1260" w:type="dxa"/>
          </w:tcPr>
          <w:p w:rsidR="007C4202" w:rsidRDefault="007C4202" w:rsidP="007C4202">
            <w:pPr>
              <w:jc w:val="center"/>
            </w:pPr>
            <w:r>
              <w:t xml:space="preserve">924 </w:t>
            </w:r>
          </w:p>
          <w:p w:rsidR="007C4202" w:rsidRDefault="007C4202" w:rsidP="007C4202">
            <w:pPr>
              <w:jc w:val="center"/>
            </w:pPr>
            <w:r>
              <w:t>(25%)</w:t>
            </w:r>
          </w:p>
        </w:tc>
        <w:tc>
          <w:tcPr>
            <w:tcW w:w="1710" w:type="dxa"/>
          </w:tcPr>
          <w:p w:rsidR="007C4202" w:rsidRDefault="007C4202" w:rsidP="007C4202">
            <w:pPr>
              <w:jc w:val="center"/>
            </w:pPr>
            <w:r>
              <w:t>-30</w:t>
            </w:r>
          </w:p>
        </w:tc>
        <w:tc>
          <w:tcPr>
            <w:tcW w:w="1191" w:type="dxa"/>
          </w:tcPr>
          <w:p w:rsidR="007C4202" w:rsidRDefault="007C4202" w:rsidP="007C4202">
            <w:pPr>
              <w:jc w:val="center"/>
            </w:pPr>
            <w:r>
              <w:t xml:space="preserve">954 </w:t>
            </w:r>
          </w:p>
          <w:p w:rsidR="007C4202" w:rsidRDefault="007C4202" w:rsidP="007C4202">
            <w:pPr>
              <w:jc w:val="center"/>
            </w:pPr>
          </w:p>
        </w:tc>
      </w:tr>
      <w:tr w:rsidR="007C4202" w:rsidTr="007C4202">
        <w:tc>
          <w:tcPr>
            <w:tcW w:w="1257" w:type="dxa"/>
          </w:tcPr>
          <w:p w:rsidR="007C4202" w:rsidRDefault="007C4202" w:rsidP="007C4202">
            <w:pPr>
              <w:jc w:val="center"/>
            </w:pPr>
            <w:r>
              <w:t>Male</w:t>
            </w:r>
          </w:p>
        </w:tc>
        <w:tc>
          <w:tcPr>
            <w:tcW w:w="1911" w:type="dxa"/>
          </w:tcPr>
          <w:p w:rsidR="007C4202" w:rsidRDefault="007C4202" w:rsidP="007C4202">
            <w:pPr>
              <w:jc w:val="center"/>
            </w:pPr>
            <w:r>
              <w:t>2335</w:t>
            </w:r>
          </w:p>
        </w:tc>
        <w:tc>
          <w:tcPr>
            <w:tcW w:w="1350" w:type="dxa"/>
          </w:tcPr>
          <w:p w:rsidR="007C4202" w:rsidRDefault="007C4202" w:rsidP="007C4202">
            <w:pPr>
              <w:jc w:val="center"/>
            </w:pPr>
            <w:r>
              <w:t>579 (25%)</w:t>
            </w:r>
          </w:p>
        </w:tc>
        <w:tc>
          <w:tcPr>
            <w:tcW w:w="1710" w:type="dxa"/>
          </w:tcPr>
          <w:p w:rsidR="007C4202" w:rsidRDefault="007C4202" w:rsidP="007C4202">
            <w:pPr>
              <w:jc w:val="center"/>
            </w:pPr>
            <w:r>
              <w:t>-231</w:t>
            </w:r>
          </w:p>
        </w:tc>
        <w:tc>
          <w:tcPr>
            <w:tcW w:w="1260" w:type="dxa"/>
          </w:tcPr>
          <w:p w:rsidR="007C4202" w:rsidRDefault="007C4202" w:rsidP="007C4202">
            <w:pPr>
              <w:jc w:val="center"/>
            </w:pPr>
            <w:r>
              <w:t xml:space="preserve">810 </w:t>
            </w:r>
          </w:p>
          <w:p w:rsidR="007C4202" w:rsidRDefault="007C4202" w:rsidP="007C4202">
            <w:pPr>
              <w:jc w:val="center"/>
            </w:pPr>
            <w:r>
              <w:t>(32%)</w:t>
            </w:r>
          </w:p>
        </w:tc>
        <w:tc>
          <w:tcPr>
            <w:tcW w:w="1710" w:type="dxa"/>
          </w:tcPr>
          <w:p w:rsidR="007C4202" w:rsidRDefault="007C4202" w:rsidP="007C4202">
            <w:pPr>
              <w:jc w:val="center"/>
            </w:pPr>
            <w:r>
              <w:t>-62</w:t>
            </w:r>
          </w:p>
        </w:tc>
        <w:tc>
          <w:tcPr>
            <w:tcW w:w="1191" w:type="dxa"/>
          </w:tcPr>
          <w:p w:rsidR="007C4202" w:rsidRDefault="007C4202" w:rsidP="007C4202">
            <w:pPr>
              <w:jc w:val="center"/>
            </w:pPr>
            <w:r>
              <w:t xml:space="preserve">872 </w:t>
            </w:r>
          </w:p>
          <w:p w:rsidR="007C4202" w:rsidRDefault="007C4202" w:rsidP="007C4202">
            <w:pPr>
              <w:jc w:val="center"/>
            </w:pPr>
          </w:p>
        </w:tc>
      </w:tr>
    </w:tbl>
    <w:p w:rsidR="007C4202" w:rsidRDefault="007C4202" w:rsidP="007C4202">
      <w:pPr>
        <w:jc w:val="center"/>
        <w:rPr>
          <w:b/>
        </w:rPr>
      </w:pPr>
    </w:p>
    <w:p w:rsidR="007C4202" w:rsidRDefault="007C4202" w:rsidP="007C4202">
      <w:pPr>
        <w:jc w:val="center"/>
        <w:rPr>
          <w:b/>
        </w:rPr>
      </w:pPr>
      <w:r>
        <w:rPr>
          <w:b/>
        </w:rPr>
        <w:t>Ethnicity of Students Receiving Midterm Emails</w:t>
      </w:r>
    </w:p>
    <w:p w:rsidR="007C4202" w:rsidRDefault="007C4202" w:rsidP="007C4202">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1"/>
        <w:gridCol w:w="1497"/>
        <w:gridCol w:w="1074"/>
        <w:gridCol w:w="1478"/>
        <w:gridCol w:w="1057"/>
        <w:gridCol w:w="1530"/>
        <w:gridCol w:w="1109"/>
      </w:tblGrid>
      <w:tr w:rsidR="007C4202" w:rsidRPr="0046325E" w:rsidTr="007C4202">
        <w:tc>
          <w:tcPr>
            <w:tcW w:w="1830" w:type="dxa"/>
          </w:tcPr>
          <w:p w:rsidR="007C4202" w:rsidRPr="0046325E" w:rsidRDefault="007C4202" w:rsidP="007C4202">
            <w:pPr>
              <w:jc w:val="center"/>
              <w:rPr>
                <w:b/>
              </w:rPr>
            </w:pPr>
          </w:p>
        </w:tc>
        <w:tc>
          <w:tcPr>
            <w:tcW w:w="1575" w:type="dxa"/>
          </w:tcPr>
          <w:p w:rsidR="007C4202" w:rsidRPr="0046325E" w:rsidRDefault="007C4202" w:rsidP="007C4202">
            <w:pPr>
              <w:jc w:val="center"/>
              <w:rPr>
                <w:b/>
              </w:rPr>
            </w:pPr>
            <w:r>
              <w:rPr>
                <w:b/>
              </w:rPr>
              <w:t>Total FA16 UG Enrollment</w:t>
            </w:r>
          </w:p>
        </w:tc>
        <w:tc>
          <w:tcPr>
            <w:tcW w:w="1260" w:type="dxa"/>
          </w:tcPr>
          <w:p w:rsidR="007C4202" w:rsidRPr="0046325E" w:rsidRDefault="007C4202" w:rsidP="007C4202">
            <w:pPr>
              <w:jc w:val="center"/>
              <w:rPr>
                <w:b/>
              </w:rPr>
            </w:pPr>
            <w:r w:rsidRPr="0046325E">
              <w:rPr>
                <w:b/>
              </w:rPr>
              <w:t>FA</w:t>
            </w:r>
            <w:r>
              <w:rPr>
                <w:b/>
              </w:rPr>
              <w:t>16</w:t>
            </w:r>
          </w:p>
        </w:tc>
        <w:tc>
          <w:tcPr>
            <w:tcW w:w="1620" w:type="dxa"/>
          </w:tcPr>
          <w:p w:rsidR="007C4202" w:rsidRPr="0046325E" w:rsidRDefault="007C4202" w:rsidP="007C4202">
            <w:pPr>
              <w:jc w:val="center"/>
              <w:rPr>
                <w:b/>
              </w:rPr>
            </w:pPr>
            <w:r w:rsidRPr="0046325E">
              <w:rPr>
                <w:b/>
              </w:rPr>
              <w:t>Difference Previous Fall</w:t>
            </w:r>
          </w:p>
        </w:tc>
        <w:tc>
          <w:tcPr>
            <w:tcW w:w="1260" w:type="dxa"/>
          </w:tcPr>
          <w:p w:rsidR="007C4202" w:rsidRPr="0046325E" w:rsidRDefault="007C4202" w:rsidP="007C4202">
            <w:pPr>
              <w:jc w:val="center"/>
              <w:rPr>
                <w:b/>
              </w:rPr>
            </w:pPr>
            <w:r w:rsidRPr="0046325E">
              <w:rPr>
                <w:b/>
              </w:rPr>
              <w:t>FA</w:t>
            </w:r>
            <w:r>
              <w:rPr>
                <w:b/>
              </w:rPr>
              <w:t>15</w:t>
            </w:r>
          </w:p>
        </w:tc>
        <w:tc>
          <w:tcPr>
            <w:tcW w:w="1710" w:type="dxa"/>
          </w:tcPr>
          <w:p w:rsidR="007C4202" w:rsidRPr="0046325E" w:rsidRDefault="007C4202" w:rsidP="007C4202">
            <w:pPr>
              <w:jc w:val="center"/>
              <w:rPr>
                <w:b/>
              </w:rPr>
            </w:pPr>
            <w:r w:rsidRPr="0046325E">
              <w:rPr>
                <w:b/>
              </w:rPr>
              <w:t>Difference Previous Fall</w:t>
            </w:r>
          </w:p>
        </w:tc>
        <w:tc>
          <w:tcPr>
            <w:tcW w:w="1350" w:type="dxa"/>
          </w:tcPr>
          <w:p w:rsidR="007C4202" w:rsidRPr="0046325E" w:rsidRDefault="007C4202" w:rsidP="007C4202">
            <w:pPr>
              <w:jc w:val="center"/>
              <w:rPr>
                <w:b/>
              </w:rPr>
            </w:pPr>
            <w:r w:rsidRPr="0046325E">
              <w:rPr>
                <w:b/>
              </w:rPr>
              <w:t>FA</w:t>
            </w:r>
            <w:r>
              <w:rPr>
                <w:b/>
              </w:rPr>
              <w:t>14</w:t>
            </w:r>
          </w:p>
        </w:tc>
      </w:tr>
      <w:tr w:rsidR="007C4202" w:rsidRPr="0046325E" w:rsidTr="007C4202">
        <w:tc>
          <w:tcPr>
            <w:tcW w:w="1830" w:type="dxa"/>
          </w:tcPr>
          <w:p w:rsidR="007C4202" w:rsidRPr="00D0534D" w:rsidRDefault="007C4202" w:rsidP="007C4202">
            <w:pPr>
              <w:jc w:val="center"/>
            </w:pPr>
            <w:r w:rsidRPr="00D0534D">
              <w:t>American Indian/Alaskan Native</w:t>
            </w:r>
          </w:p>
        </w:tc>
        <w:tc>
          <w:tcPr>
            <w:tcW w:w="1575" w:type="dxa"/>
          </w:tcPr>
          <w:p w:rsidR="007C4202" w:rsidRDefault="007C4202" w:rsidP="007C4202">
            <w:pPr>
              <w:jc w:val="center"/>
            </w:pPr>
            <w:r>
              <w:t>17 (&lt;1%)</w:t>
            </w:r>
          </w:p>
        </w:tc>
        <w:tc>
          <w:tcPr>
            <w:tcW w:w="1260" w:type="dxa"/>
          </w:tcPr>
          <w:p w:rsidR="007C4202" w:rsidRPr="002E54C0" w:rsidRDefault="007C4202" w:rsidP="007C4202">
            <w:pPr>
              <w:jc w:val="center"/>
            </w:pPr>
            <w:r>
              <w:t>5 (29%)</w:t>
            </w:r>
          </w:p>
        </w:tc>
        <w:tc>
          <w:tcPr>
            <w:tcW w:w="1620" w:type="dxa"/>
          </w:tcPr>
          <w:p w:rsidR="007C4202" w:rsidRPr="002E54C0" w:rsidRDefault="007C4202" w:rsidP="007C4202">
            <w:pPr>
              <w:jc w:val="center"/>
            </w:pPr>
            <w:r>
              <w:t>-4</w:t>
            </w:r>
          </w:p>
        </w:tc>
        <w:tc>
          <w:tcPr>
            <w:tcW w:w="1260" w:type="dxa"/>
          </w:tcPr>
          <w:p w:rsidR="007C4202" w:rsidRPr="002E54C0" w:rsidRDefault="007C4202" w:rsidP="007C4202">
            <w:pPr>
              <w:jc w:val="center"/>
            </w:pPr>
            <w:r>
              <w:t xml:space="preserve">9 </w:t>
            </w:r>
          </w:p>
        </w:tc>
        <w:tc>
          <w:tcPr>
            <w:tcW w:w="1710" w:type="dxa"/>
          </w:tcPr>
          <w:p w:rsidR="007C4202" w:rsidRPr="002E54C0" w:rsidRDefault="007C4202" w:rsidP="007C4202">
            <w:pPr>
              <w:jc w:val="center"/>
            </w:pPr>
            <w:r>
              <w:t>-2</w:t>
            </w:r>
          </w:p>
        </w:tc>
        <w:tc>
          <w:tcPr>
            <w:tcW w:w="1350" w:type="dxa"/>
          </w:tcPr>
          <w:p w:rsidR="007C4202" w:rsidRPr="002E54C0" w:rsidRDefault="007C4202" w:rsidP="007C4202">
            <w:pPr>
              <w:jc w:val="center"/>
            </w:pPr>
            <w:r>
              <w:t xml:space="preserve">11 </w:t>
            </w:r>
          </w:p>
        </w:tc>
      </w:tr>
      <w:tr w:rsidR="007C4202" w:rsidRPr="0046325E" w:rsidTr="007C4202">
        <w:tc>
          <w:tcPr>
            <w:tcW w:w="1830" w:type="dxa"/>
          </w:tcPr>
          <w:p w:rsidR="007C4202" w:rsidRPr="00D0534D" w:rsidRDefault="007C4202" w:rsidP="007C4202">
            <w:pPr>
              <w:jc w:val="center"/>
            </w:pPr>
            <w:r>
              <w:t>Asian/Pacific Islander</w:t>
            </w:r>
          </w:p>
        </w:tc>
        <w:tc>
          <w:tcPr>
            <w:tcW w:w="1575" w:type="dxa"/>
          </w:tcPr>
          <w:p w:rsidR="007C4202" w:rsidRDefault="007C4202" w:rsidP="007C4202">
            <w:pPr>
              <w:jc w:val="center"/>
            </w:pPr>
            <w:r>
              <w:t>57 (1%)</w:t>
            </w:r>
          </w:p>
        </w:tc>
        <w:tc>
          <w:tcPr>
            <w:tcW w:w="1260" w:type="dxa"/>
          </w:tcPr>
          <w:p w:rsidR="007C4202" w:rsidRPr="002E54C0" w:rsidRDefault="007C4202" w:rsidP="007C4202">
            <w:pPr>
              <w:jc w:val="center"/>
            </w:pPr>
            <w:r>
              <w:t>13 (23%)</w:t>
            </w:r>
          </w:p>
        </w:tc>
        <w:tc>
          <w:tcPr>
            <w:tcW w:w="1620" w:type="dxa"/>
          </w:tcPr>
          <w:p w:rsidR="007C4202" w:rsidRPr="002E54C0" w:rsidRDefault="007C4202" w:rsidP="007C4202">
            <w:pPr>
              <w:jc w:val="center"/>
            </w:pPr>
            <w:r>
              <w:t>-2</w:t>
            </w:r>
          </w:p>
        </w:tc>
        <w:tc>
          <w:tcPr>
            <w:tcW w:w="1260" w:type="dxa"/>
          </w:tcPr>
          <w:p w:rsidR="007C4202" w:rsidRPr="002E54C0" w:rsidRDefault="007C4202" w:rsidP="007C4202">
            <w:pPr>
              <w:jc w:val="center"/>
            </w:pPr>
            <w:r>
              <w:t xml:space="preserve">15 </w:t>
            </w:r>
          </w:p>
        </w:tc>
        <w:tc>
          <w:tcPr>
            <w:tcW w:w="1710" w:type="dxa"/>
          </w:tcPr>
          <w:p w:rsidR="007C4202" w:rsidRPr="002E54C0" w:rsidRDefault="007C4202" w:rsidP="007C4202">
            <w:pPr>
              <w:jc w:val="center"/>
            </w:pPr>
            <w:r>
              <w:t>-5</w:t>
            </w:r>
          </w:p>
        </w:tc>
        <w:tc>
          <w:tcPr>
            <w:tcW w:w="1350" w:type="dxa"/>
          </w:tcPr>
          <w:p w:rsidR="007C4202" w:rsidRPr="002E54C0" w:rsidRDefault="007C4202" w:rsidP="007C4202">
            <w:pPr>
              <w:jc w:val="center"/>
            </w:pPr>
            <w:r>
              <w:t xml:space="preserve">20 </w:t>
            </w:r>
          </w:p>
        </w:tc>
      </w:tr>
      <w:tr w:rsidR="007C4202" w:rsidRPr="0046325E" w:rsidTr="007C4202">
        <w:tc>
          <w:tcPr>
            <w:tcW w:w="1830" w:type="dxa"/>
          </w:tcPr>
          <w:p w:rsidR="007C4202" w:rsidRPr="00D0534D" w:rsidRDefault="007C4202" w:rsidP="007C4202">
            <w:pPr>
              <w:jc w:val="center"/>
            </w:pPr>
            <w:r>
              <w:t>Black, Non-Hispanic</w:t>
            </w:r>
          </w:p>
        </w:tc>
        <w:tc>
          <w:tcPr>
            <w:tcW w:w="1575" w:type="dxa"/>
          </w:tcPr>
          <w:p w:rsidR="007C4202" w:rsidRDefault="007C4202" w:rsidP="007C4202">
            <w:pPr>
              <w:jc w:val="center"/>
            </w:pPr>
            <w:r>
              <w:t>1117 (19%)</w:t>
            </w:r>
          </w:p>
        </w:tc>
        <w:tc>
          <w:tcPr>
            <w:tcW w:w="1260" w:type="dxa"/>
          </w:tcPr>
          <w:p w:rsidR="007C4202" w:rsidRPr="002E54C0" w:rsidRDefault="007C4202" w:rsidP="007C4202">
            <w:pPr>
              <w:jc w:val="center"/>
            </w:pPr>
            <w:r>
              <w:t>398 (36%)</w:t>
            </w:r>
          </w:p>
        </w:tc>
        <w:tc>
          <w:tcPr>
            <w:tcW w:w="1620" w:type="dxa"/>
          </w:tcPr>
          <w:p w:rsidR="007C4202" w:rsidRPr="002E54C0" w:rsidRDefault="007C4202" w:rsidP="007C4202">
            <w:pPr>
              <w:jc w:val="center"/>
            </w:pPr>
            <w:r>
              <w:t>-190</w:t>
            </w:r>
          </w:p>
        </w:tc>
        <w:tc>
          <w:tcPr>
            <w:tcW w:w="1260" w:type="dxa"/>
          </w:tcPr>
          <w:p w:rsidR="007C4202" w:rsidRPr="002E54C0" w:rsidRDefault="007C4202" w:rsidP="007C4202">
            <w:pPr>
              <w:jc w:val="center"/>
            </w:pPr>
            <w:r>
              <w:t xml:space="preserve">588 </w:t>
            </w:r>
          </w:p>
        </w:tc>
        <w:tc>
          <w:tcPr>
            <w:tcW w:w="1710" w:type="dxa"/>
          </w:tcPr>
          <w:p w:rsidR="007C4202" w:rsidRPr="002E54C0" w:rsidRDefault="007C4202" w:rsidP="007C4202">
            <w:pPr>
              <w:jc w:val="center"/>
            </w:pPr>
            <w:r>
              <w:t>nc</w:t>
            </w:r>
          </w:p>
        </w:tc>
        <w:tc>
          <w:tcPr>
            <w:tcW w:w="1350" w:type="dxa"/>
          </w:tcPr>
          <w:p w:rsidR="007C4202" w:rsidRPr="002E54C0" w:rsidRDefault="007C4202" w:rsidP="007C4202">
            <w:pPr>
              <w:jc w:val="center"/>
            </w:pPr>
            <w:r>
              <w:t xml:space="preserve">588 </w:t>
            </w:r>
          </w:p>
        </w:tc>
      </w:tr>
      <w:tr w:rsidR="007C4202" w:rsidRPr="0046325E" w:rsidTr="007C4202">
        <w:tc>
          <w:tcPr>
            <w:tcW w:w="1830" w:type="dxa"/>
          </w:tcPr>
          <w:p w:rsidR="007C4202" w:rsidRPr="00D0534D" w:rsidRDefault="007C4202" w:rsidP="007C4202">
            <w:pPr>
              <w:jc w:val="center"/>
            </w:pPr>
            <w:r>
              <w:t>Hispanic</w:t>
            </w:r>
          </w:p>
        </w:tc>
        <w:tc>
          <w:tcPr>
            <w:tcW w:w="1575" w:type="dxa"/>
          </w:tcPr>
          <w:p w:rsidR="007C4202" w:rsidRDefault="007C4202" w:rsidP="007C4202">
            <w:pPr>
              <w:jc w:val="center"/>
            </w:pPr>
            <w:r>
              <w:t>410 (7%)</w:t>
            </w:r>
          </w:p>
        </w:tc>
        <w:tc>
          <w:tcPr>
            <w:tcW w:w="1260" w:type="dxa"/>
          </w:tcPr>
          <w:p w:rsidR="007C4202" w:rsidRPr="002E54C0" w:rsidRDefault="007C4202" w:rsidP="007C4202">
            <w:pPr>
              <w:jc w:val="center"/>
            </w:pPr>
            <w:r>
              <w:t>86 (21%)</w:t>
            </w:r>
          </w:p>
        </w:tc>
        <w:tc>
          <w:tcPr>
            <w:tcW w:w="1620" w:type="dxa"/>
          </w:tcPr>
          <w:p w:rsidR="007C4202" w:rsidRPr="002E54C0" w:rsidRDefault="007C4202" w:rsidP="007C4202">
            <w:pPr>
              <w:jc w:val="center"/>
            </w:pPr>
            <w:r>
              <w:t>-39</w:t>
            </w:r>
          </w:p>
        </w:tc>
        <w:tc>
          <w:tcPr>
            <w:tcW w:w="1260" w:type="dxa"/>
          </w:tcPr>
          <w:p w:rsidR="007C4202" w:rsidRPr="002E54C0" w:rsidRDefault="007C4202" w:rsidP="007C4202">
            <w:pPr>
              <w:jc w:val="center"/>
            </w:pPr>
            <w:r>
              <w:t xml:space="preserve">125 </w:t>
            </w:r>
          </w:p>
        </w:tc>
        <w:tc>
          <w:tcPr>
            <w:tcW w:w="1710" w:type="dxa"/>
          </w:tcPr>
          <w:p w:rsidR="007C4202" w:rsidRPr="002E54C0" w:rsidRDefault="007C4202" w:rsidP="007C4202">
            <w:pPr>
              <w:jc w:val="center"/>
            </w:pPr>
            <w:r>
              <w:t>-15</w:t>
            </w:r>
          </w:p>
        </w:tc>
        <w:tc>
          <w:tcPr>
            <w:tcW w:w="1350" w:type="dxa"/>
          </w:tcPr>
          <w:p w:rsidR="007C4202" w:rsidRPr="002E54C0" w:rsidRDefault="007C4202" w:rsidP="007C4202">
            <w:pPr>
              <w:jc w:val="center"/>
            </w:pPr>
            <w:r>
              <w:t xml:space="preserve">140 </w:t>
            </w:r>
          </w:p>
        </w:tc>
      </w:tr>
      <w:tr w:rsidR="007C4202" w:rsidRPr="0046325E" w:rsidTr="007C4202">
        <w:tc>
          <w:tcPr>
            <w:tcW w:w="1830" w:type="dxa"/>
          </w:tcPr>
          <w:p w:rsidR="007C4202" w:rsidRPr="00D0534D" w:rsidRDefault="007C4202" w:rsidP="007C4202">
            <w:pPr>
              <w:jc w:val="center"/>
            </w:pPr>
            <w:r>
              <w:t>White, Non-Hispanic</w:t>
            </w:r>
          </w:p>
        </w:tc>
        <w:tc>
          <w:tcPr>
            <w:tcW w:w="1575" w:type="dxa"/>
          </w:tcPr>
          <w:p w:rsidR="007C4202" w:rsidRDefault="007C4202" w:rsidP="007C4202">
            <w:pPr>
              <w:jc w:val="center"/>
            </w:pPr>
            <w:r>
              <w:t>3966 (67%)</w:t>
            </w:r>
          </w:p>
        </w:tc>
        <w:tc>
          <w:tcPr>
            <w:tcW w:w="1260" w:type="dxa"/>
          </w:tcPr>
          <w:p w:rsidR="007C4202" w:rsidRPr="002E54C0" w:rsidRDefault="007C4202" w:rsidP="007C4202">
            <w:pPr>
              <w:jc w:val="center"/>
            </w:pPr>
            <w:r>
              <w:t>562 (14%)</w:t>
            </w:r>
          </w:p>
        </w:tc>
        <w:tc>
          <w:tcPr>
            <w:tcW w:w="1620" w:type="dxa"/>
          </w:tcPr>
          <w:p w:rsidR="007C4202" w:rsidRPr="002E54C0" w:rsidRDefault="007C4202" w:rsidP="007C4202">
            <w:pPr>
              <w:jc w:val="center"/>
            </w:pPr>
            <w:r>
              <w:t>-308</w:t>
            </w:r>
          </w:p>
        </w:tc>
        <w:tc>
          <w:tcPr>
            <w:tcW w:w="1260" w:type="dxa"/>
          </w:tcPr>
          <w:p w:rsidR="007C4202" w:rsidRPr="002E54C0" w:rsidRDefault="007C4202" w:rsidP="007C4202">
            <w:pPr>
              <w:jc w:val="center"/>
            </w:pPr>
            <w:r>
              <w:t xml:space="preserve">870 </w:t>
            </w:r>
          </w:p>
        </w:tc>
        <w:tc>
          <w:tcPr>
            <w:tcW w:w="1710" w:type="dxa"/>
          </w:tcPr>
          <w:p w:rsidR="007C4202" w:rsidRPr="002E54C0" w:rsidRDefault="007C4202" w:rsidP="007C4202">
            <w:pPr>
              <w:jc w:val="center"/>
            </w:pPr>
            <w:r>
              <w:t>-75</w:t>
            </w:r>
          </w:p>
        </w:tc>
        <w:tc>
          <w:tcPr>
            <w:tcW w:w="1350" w:type="dxa"/>
          </w:tcPr>
          <w:p w:rsidR="007C4202" w:rsidRPr="002E54C0" w:rsidRDefault="007C4202" w:rsidP="007C4202">
            <w:pPr>
              <w:jc w:val="center"/>
            </w:pPr>
            <w:r>
              <w:t xml:space="preserve">945 </w:t>
            </w:r>
          </w:p>
        </w:tc>
      </w:tr>
      <w:tr w:rsidR="007C4202" w:rsidRPr="0046325E" w:rsidTr="007C4202">
        <w:tc>
          <w:tcPr>
            <w:tcW w:w="1830" w:type="dxa"/>
          </w:tcPr>
          <w:p w:rsidR="007C4202" w:rsidRDefault="007C4202" w:rsidP="007C4202">
            <w:pPr>
              <w:jc w:val="center"/>
            </w:pPr>
            <w:r>
              <w:t>Unknown/Multi/</w:t>
            </w:r>
          </w:p>
          <w:p w:rsidR="007C4202" w:rsidRPr="00D0534D" w:rsidRDefault="007C4202" w:rsidP="007C4202">
            <w:pPr>
              <w:jc w:val="center"/>
            </w:pPr>
            <w:r>
              <w:t>International</w:t>
            </w:r>
          </w:p>
        </w:tc>
        <w:tc>
          <w:tcPr>
            <w:tcW w:w="1575" w:type="dxa"/>
          </w:tcPr>
          <w:p w:rsidR="007C4202" w:rsidRDefault="007C4202" w:rsidP="007C4202">
            <w:pPr>
              <w:jc w:val="center"/>
            </w:pPr>
            <w:r>
              <w:t>386 (6%)</w:t>
            </w:r>
          </w:p>
        </w:tc>
        <w:tc>
          <w:tcPr>
            <w:tcW w:w="1260" w:type="dxa"/>
          </w:tcPr>
          <w:p w:rsidR="007C4202" w:rsidRPr="002E54C0" w:rsidRDefault="007C4202" w:rsidP="007C4202">
            <w:pPr>
              <w:jc w:val="center"/>
            </w:pPr>
            <w:r>
              <w:t>106 (27%)</w:t>
            </w:r>
          </w:p>
        </w:tc>
        <w:tc>
          <w:tcPr>
            <w:tcW w:w="1620" w:type="dxa"/>
          </w:tcPr>
          <w:p w:rsidR="007C4202" w:rsidRPr="002E54C0" w:rsidRDefault="007C4202" w:rsidP="007C4202">
            <w:pPr>
              <w:jc w:val="center"/>
            </w:pPr>
            <w:r>
              <w:t>+31</w:t>
            </w:r>
          </w:p>
        </w:tc>
        <w:tc>
          <w:tcPr>
            <w:tcW w:w="1260" w:type="dxa"/>
          </w:tcPr>
          <w:p w:rsidR="007C4202" w:rsidRPr="002E54C0" w:rsidRDefault="007C4202" w:rsidP="007C4202">
            <w:pPr>
              <w:jc w:val="center"/>
            </w:pPr>
            <w:r>
              <w:t xml:space="preserve">75 </w:t>
            </w:r>
          </w:p>
        </w:tc>
        <w:tc>
          <w:tcPr>
            <w:tcW w:w="1710" w:type="dxa"/>
          </w:tcPr>
          <w:p w:rsidR="007C4202" w:rsidRPr="002E54C0" w:rsidRDefault="007C4202" w:rsidP="007C4202">
            <w:pPr>
              <w:jc w:val="center"/>
            </w:pPr>
            <w:r>
              <w:t>-47</w:t>
            </w:r>
          </w:p>
        </w:tc>
        <w:tc>
          <w:tcPr>
            <w:tcW w:w="1350" w:type="dxa"/>
          </w:tcPr>
          <w:p w:rsidR="007C4202" w:rsidRPr="002E54C0" w:rsidRDefault="007C4202" w:rsidP="007C4202">
            <w:pPr>
              <w:jc w:val="center"/>
            </w:pPr>
            <w:r>
              <w:t xml:space="preserve">122 </w:t>
            </w:r>
          </w:p>
        </w:tc>
      </w:tr>
    </w:tbl>
    <w:p w:rsidR="007C4202" w:rsidRDefault="007C4202" w:rsidP="007C4202">
      <w:pPr>
        <w:jc w:val="center"/>
        <w:rPr>
          <w:b/>
        </w:rPr>
      </w:pPr>
    </w:p>
    <w:p w:rsidR="007C4202" w:rsidRDefault="007C4202" w:rsidP="007C4202">
      <w:pPr>
        <w:jc w:val="center"/>
        <w:rPr>
          <w:b/>
        </w:rPr>
      </w:pPr>
    </w:p>
    <w:p w:rsidR="007C4202" w:rsidRDefault="007C4202" w:rsidP="007C4202">
      <w:pPr>
        <w:jc w:val="center"/>
        <w:rPr>
          <w:b/>
        </w:rPr>
      </w:pPr>
      <w:r w:rsidRPr="0096038F">
        <w:rPr>
          <w:b/>
        </w:rPr>
        <w:t>Number of Grades Received by Students</w:t>
      </w:r>
    </w:p>
    <w:p w:rsidR="007C4202" w:rsidRPr="0096038F" w:rsidRDefault="007C4202" w:rsidP="007C4202">
      <w:pPr>
        <w:jc w:val="center"/>
        <w:rPr>
          <w:b/>
        </w:rPr>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1980"/>
        <w:gridCol w:w="1620"/>
        <w:gridCol w:w="1620"/>
        <w:gridCol w:w="1620"/>
        <w:gridCol w:w="1710"/>
      </w:tblGrid>
      <w:tr w:rsidR="007C4202" w:rsidTr="007C4202">
        <w:tc>
          <w:tcPr>
            <w:tcW w:w="1908" w:type="dxa"/>
          </w:tcPr>
          <w:p w:rsidR="007C4202" w:rsidRDefault="007C4202" w:rsidP="007C4202">
            <w:pPr>
              <w:jc w:val="center"/>
            </w:pPr>
          </w:p>
        </w:tc>
        <w:tc>
          <w:tcPr>
            <w:tcW w:w="1980" w:type="dxa"/>
          </w:tcPr>
          <w:p w:rsidR="007C4202" w:rsidRPr="0046325E" w:rsidRDefault="007C4202" w:rsidP="007C4202">
            <w:pPr>
              <w:jc w:val="center"/>
              <w:rPr>
                <w:b/>
              </w:rPr>
            </w:pPr>
            <w:r w:rsidRPr="0046325E">
              <w:rPr>
                <w:b/>
              </w:rPr>
              <w:t>FA</w:t>
            </w:r>
            <w:r>
              <w:rPr>
                <w:b/>
              </w:rPr>
              <w:t>16</w:t>
            </w:r>
          </w:p>
        </w:tc>
        <w:tc>
          <w:tcPr>
            <w:tcW w:w="1620" w:type="dxa"/>
          </w:tcPr>
          <w:p w:rsidR="007C4202" w:rsidRPr="0046325E" w:rsidRDefault="007C4202" w:rsidP="007C4202">
            <w:pPr>
              <w:jc w:val="center"/>
              <w:rPr>
                <w:b/>
              </w:rPr>
            </w:pPr>
            <w:r w:rsidRPr="0046325E">
              <w:rPr>
                <w:b/>
              </w:rPr>
              <w:t>Difference Previous Fall</w:t>
            </w:r>
          </w:p>
        </w:tc>
        <w:tc>
          <w:tcPr>
            <w:tcW w:w="1620" w:type="dxa"/>
          </w:tcPr>
          <w:p w:rsidR="007C4202" w:rsidRPr="0046325E" w:rsidRDefault="007C4202" w:rsidP="007C4202">
            <w:pPr>
              <w:jc w:val="center"/>
              <w:rPr>
                <w:b/>
              </w:rPr>
            </w:pPr>
            <w:r w:rsidRPr="0046325E">
              <w:rPr>
                <w:b/>
              </w:rPr>
              <w:t>FA</w:t>
            </w:r>
            <w:r>
              <w:rPr>
                <w:b/>
              </w:rPr>
              <w:t>15</w:t>
            </w:r>
          </w:p>
        </w:tc>
        <w:tc>
          <w:tcPr>
            <w:tcW w:w="1620" w:type="dxa"/>
          </w:tcPr>
          <w:p w:rsidR="007C4202" w:rsidRPr="0046325E" w:rsidRDefault="007C4202" w:rsidP="007C4202">
            <w:pPr>
              <w:jc w:val="center"/>
              <w:rPr>
                <w:b/>
              </w:rPr>
            </w:pPr>
            <w:r w:rsidRPr="0046325E">
              <w:rPr>
                <w:b/>
              </w:rPr>
              <w:t>Difference Previous Fall</w:t>
            </w:r>
          </w:p>
        </w:tc>
        <w:tc>
          <w:tcPr>
            <w:tcW w:w="1710" w:type="dxa"/>
          </w:tcPr>
          <w:p w:rsidR="007C4202" w:rsidRPr="0046325E" w:rsidRDefault="007C4202" w:rsidP="007C4202">
            <w:pPr>
              <w:jc w:val="center"/>
              <w:rPr>
                <w:b/>
              </w:rPr>
            </w:pPr>
            <w:r w:rsidRPr="0046325E">
              <w:rPr>
                <w:b/>
              </w:rPr>
              <w:t>FA</w:t>
            </w:r>
            <w:r>
              <w:rPr>
                <w:b/>
              </w:rPr>
              <w:t>14</w:t>
            </w:r>
          </w:p>
        </w:tc>
      </w:tr>
      <w:tr w:rsidR="007C4202" w:rsidTr="007C4202">
        <w:tc>
          <w:tcPr>
            <w:tcW w:w="1908" w:type="dxa"/>
          </w:tcPr>
          <w:p w:rsidR="007C4202" w:rsidRDefault="007C4202" w:rsidP="007C4202">
            <w:pPr>
              <w:jc w:val="center"/>
            </w:pPr>
            <w:r>
              <w:t>1 Grade</w:t>
            </w:r>
          </w:p>
        </w:tc>
        <w:tc>
          <w:tcPr>
            <w:tcW w:w="1980" w:type="dxa"/>
          </w:tcPr>
          <w:p w:rsidR="007C4202" w:rsidRDefault="007C4202" w:rsidP="007C4202">
            <w:pPr>
              <w:jc w:val="center"/>
            </w:pPr>
            <w:r>
              <w:t>842 (72%)</w:t>
            </w:r>
          </w:p>
        </w:tc>
        <w:tc>
          <w:tcPr>
            <w:tcW w:w="1620" w:type="dxa"/>
          </w:tcPr>
          <w:p w:rsidR="007C4202" w:rsidRDefault="007C4202" w:rsidP="007C4202">
            <w:pPr>
              <w:jc w:val="center"/>
            </w:pPr>
            <w:r>
              <w:t>-346</w:t>
            </w:r>
          </w:p>
        </w:tc>
        <w:tc>
          <w:tcPr>
            <w:tcW w:w="1620" w:type="dxa"/>
          </w:tcPr>
          <w:p w:rsidR="007C4202" w:rsidRDefault="007C4202" w:rsidP="007C4202">
            <w:pPr>
              <w:jc w:val="center"/>
            </w:pPr>
            <w:r>
              <w:t>1188 (69%)</w:t>
            </w:r>
          </w:p>
        </w:tc>
        <w:tc>
          <w:tcPr>
            <w:tcW w:w="1620" w:type="dxa"/>
          </w:tcPr>
          <w:p w:rsidR="007C4202" w:rsidRDefault="007C4202" w:rsidP="007C4202">
            <w:pPr>
              <w:jc w:val="center"/>
            </w:pPr>
            <w:r>
              <w:t>-64</w:t>
            </w:r>
          </w:p>
        </w:tc>
        <w:tc>
          <w:tcPr>
            <w:tcW w:w="1710" w:type="dxa"/>
          </w:tcPr>
          <w:p w:rsidR="007C4202" w:rsidRDefault="007C4202" w:rsidP="007C4202">
            <w:pPr>
              <w:jc w:val="center"/>
            </w:pPr>
            <w:r>
              <w:t>1252 (69%)</w:t>
            </w:r>
          </w:p>
        </w:tc>
      </w:tr>
      <w:tr w:rsidR="007C4202" w:rsidTr="007C4202">
        <w:tc>
          <w:tcPr>
            <w:tcW w:w="1908" w:type="dxa"/>
          </w:tcPr>
          <w:p w:rsidR="007C4202" w:rsidRDefault="007C4202" w:rsidP="007C4202">
            <w:pPr>
              <w:jc w:val="center"/>
            </w:pPr>
            <w:r>
              <w:t>2 Grades</w:t>
            </w:r>
          </w:p>
        </w:tc>
        <w:tc>
          <w:tcPr>
            <w:tcW w:w="1980" w:type="dxa"/>
          </w:tcPr>
          <w:p w:rsidR="007C4202" w:rsidRDefault="007C4202" w:rsidP="007C4202">
            <w:pPr>
              <w:jc w:val="center"/>
            </w:pPr>
            <w:r>
              <w:t>237 (20%)</w:t>
            </w:r>
          </w:p>
        </w:tc>
        <w:tc>
          <w:tcPr>
            <w:tcW w:w="1620" w:type="dxa"/>
          </w:tcPr>
          <w:p w:rsidR="007C4202" w:rsidRDefault="007C4202" w:rsidP="007C4202">
            <w:pPr>
              <w:jc w:val="center"/>
            </w:pPr>
            <w:r>
              <w:t>-132</w:t>
            </w:r>
          </w:p>
        </w:tc>
        <w:tc>
          <w:tcPr>
            <w:tcW w:w="1620" w:type="dxa"/>
          </w:tcPr>
          <w:p w:rsidR="007C4202" w:rsidRDefault="007C4202" w:rsidP="007C4202">
            <w:pPr>
              <w:jc w:val="center"/>
            </w:pPr>
            <w:r>
              <w:t>369 (21%)</w:t>
            </w:r>
          </w:p>
        </w:tc>
        <w:tc>
          <w:tcPr>
            <w:tcW w:w="1620" w:type="dxa"/>
          </w:tcPr>
          <w:p w:rsidR="007C4202" w:rsidRDefault="007C4202" w:rsidP="007C4202">
            <w:pPr>
              <w:jc w:val="center"/>
            </w:pPr>
            <w:r>
              <w:t>-29</w:t>
            </w:r>
          </w:p>
        </w:tc>
        <w:tc>
          <w:tcPr>
            <w:tcW w:w="1710" w:type="dxa"/>
          </w:tcPr>
          <w:p w:rsidR="007C4202" w:rsidRDefault="007C4202" w:rsidP="007C4202">
            <w:pPr>
              <w:jc w:val="center"/>
            </w:pPr>
            <w:r>
              <w:t>398 (22%)</w:t>
            </w:r>
          </w:p>
        </w:tc>
      </w:tr>
      <w:tr w:rsidR="007C4202" w:rsidTr="007C4202">
        <w:tc>
          <w:tcPr>
            <w:tcW w:w="1908" w:type="dxa"/>
          </w:tcPr>
          <w:p w:rsidR="007C4202" w:rsidRDefault="007C4202" w:rsidP="007C4202">
            <w:pPr>
              <w:jc w:val="center"/>
            </w:pPr>
            <w:r>
              <w:t>3 Grades</w:t>
            </w:r>
          </w:p>
        </w:tc>
        <w:tc>
          <w:tcPr>
            <w:tcW w:w="1980" w:type="dxa"/>
          </w:tcPr>
          <w:p w:rsidR="007C4202" w:rsidRDefault="007C4202" w:rsidP="007C4202">
            <w:pPr>
              <w:jc w:val="center"/>
            </w:pPr>
            <w:r>
              <w:t>72 (6%)</w:t>
            </w:r>
          </w:p>
        </w:tc>
        <w:tc>
          <w:tcPr>
            <w:tcW w:w="1620" w:type="dxa"/>
          </w:tcPr>
          <w:p w:rsidR="007C4202" w:rsidRDefault="007C4202" w:rsidP="007C4202">
            <w:pPr>
              <w:jc w:val="center"/>
            </w:pPr>
            <w:r>
              <w:t>-60</w:t>
            </w:r>
          </w:p>
        </w:tc>
        <w:tc>
          <w:tcPr>
            <w:tcW w:w="1620" w:type="dxa"/>
          </w:tcPr>
          <w:p w:rsidR="007C4202" w:rsidRDefault="007C4202" w:rsidP="007C4202">
            <w:pPr>
              <w:jc w:val="center"/>
            </w:pPr>
            <w:r>
              <w:t>132 (8%)</w:t>
            </w:r>
          </w:p>
        </w:tc>
        <w:tc>
          <w:tcPr>
            <w:tcW w:w="1620" w:type="dxa"/>
          </w:tcPr>
          <w:p w:rsidR="007C4202" w:rsidRDefault="007C4202" w:rsidP="007C4202">
            <w:pPr>
              <w:jc w:val="center"/>
            </w:pPr>
            <w:r>
              <w:t>-1</w:t>
            </w:r>
          </w:p>
        </w:tc>
        <w:tc>
          <w:tcPr>
            <w:tcW w:w="1710" w:type="dxa"/>
          </w:tcPr>
          <w:p w:rsidR="007C4202" w:rsidRDefault="007C4202" w:rsidP="007C4202">
            <w:pPr>
              <w:jc w:val="center"/>
            </w:pPr>
            <w:r>
              <w:t>133 (7%)</w:t>
            </w:r>
          </w:p>
        </w:tc>
      </w:tr>
      <w:tr w:rsidR="007C4202" w:rsidTr="007C4202">
        <w:tc>
          <w:tcPr>
            <w:tcW w:w="1908" w:type="dxa"/>
          </w:tcPr>
          <w:p w:rsidR="007C4202" w:rsidRDefault="007C4202" w:rsidP="007C4202">
            <w:pPr>
              <w:jc w:val="center"/>
            </w:pPr>
            <w:r>
              <w:t>4 Grades</w:t>
            </w:r>
          </w:p>
        </w:tc>
        <w:tc>
          <w:tcPr>
            <w:tcW w:w="1980" w:type="dxa"/>
          </w:tcPr>
          <w:p w:rsidR="007C4202" w:rsidRDefault="007C4202" w:rsidP="007C4202">
            <w:pPr>
              <w:jc w:val="center"/>
            </w:pPr>
            <w:r>
              <w:t>13 (1%)</w:t>
            </w:r>
          </w:p>
        </w:tc>
        <w:tc>
          <w:tcPr>
            <w:tcW w:w="1620" w:type="dxa"/>
          </w:tcPr>
          <w:p w:rsidR="007C4202" w:rsidRDefault="007C4202" w:rsidP="007C4202">
            <w:pPr>
              <w:jc w:val="center"/>
            </w:pPr>
            <w:r>
              <w:t>-26</w:t>
            </w:r>
          </w:p>
        </w:tc>
        <w:tc>
          <w:tcPr>
            <w:tcW w:w="1620" w:type="dxa"/>
          </w:tcPr>
          <w:p w:rsidR="007C4202" w:rsidRDefault="007C4202" w:rsidP="007C4202">
            <w:pPr>
              <w:jc w:val="center"/>
            </w:pPr>
            <w:r>
              <w:t>39 (2%)</w:t>
            </w:r>
          </w:p>
        </w:tc>
        <w:tc>
          <w:tcPr>
            <w:tcW w:w="1620" w:type="dxa"/>
          </w:tcPr>
          <w:p w:rsidR="007C4202" w:rsidRDefault="007C4202" w:rsidP="007C4202">
            <w:pPr>
              <w:jc w:val="center"/>
            </w:pPr>
            <w:r>
              <w:t>-1</w:t>
            </w:r>
          </w:p>
        </w:tc>
        <w:tc>
          <w:tcPr>
            <w:tcW w:w="1710" w:type="dxa"/>
          </w:tcPr>
          <w:p w:rsidR="007C4202" w:rsidRDefault="007C4202" w:rsidP="007C4202">
            <w:pPr>
              <w:jc w:val="center"/>
            </w:pPr>
            <w:r>
              <w:t>38 (2%)</w:t>
            </w:r>
          </w:p>
        </w:tc>
      </w:tr>
      <w:tr w:rsidR="007C4202" w:rsidTr="007C4202">
        <w:tc>
          <w:tcPr>
            <w:tcW w:w="1908" w:type="dxa"/>
          </w:tcPr>
          <w:p w:rsidR="007C4202" w:rsidRDefault="007C4202" w:rsidP="007C4202">
            <w:pPr>
              <w:jc w:val="center"/>
            </w:pPr>
            <w:r>
              <w:t>5 Grades</w:t>
            </w:r>
          </w:p>
        </w:tc>
        <w:tc>
          <w:tcPr>
            <w:tcW w:w="1980" w:type="dxa"/>
          </w:tcPr>
          <w:p w:rsidR="007C4202" w:rsidRDefault="007C4202" w:rsidP="007C4202">
            <w:pPr>
              <w:jc w:val="center"/>
            </w:pPr>
            <w:r>
              <w:t>4 (&lt;1%)</w:t>
            </w:r>
          </w:p>
        </w:tc>
        <w:tc>
          <w:tcPr>
            <w:tcW w:w="1620" w:type="dxa"/>
          </w:tcPr>
          <w:p w:rsidR="007C4202" w:rsidRDefault="007C4202" w:rsidP="007C4202">
            <w:pPr>
              <w:jc w:val="center"/>
            </w:pPr>
            <w:r>
              <w:t>-2</w:t>
            </w:r>
          </w:p>
        </w:tc>
        <w:tc>
          <w:tcPr>
            <w:tcW w:w="1620" w:type="dxa"/>
          </w:tcPr>
          <w:p w:rsidR="007C4202" w:rsidRDefault="007C4202" w:rsidP="007C4202">
            <w:pPr>
              <w:jc w:val="center"/>
            </w:pPr>
            <w:r>
              <w:t>6 (&lt;1%)</w:t>
            </w:r>
          </w:p>
        </w:tc>
        <w:tc>
          <w:tcPr>
            <w:tcW w:w="1620" w:type="dxa"/>
          </w:tcPr>
          <w:p w:rsidR="007C4202" w:rsidRDefault="007C4202" w:rsidP="007C4202">
            <w:pPr>
              <w:jc w:val="center"/>
            </w:pPr>
            <w:r>
              <w:t>+2</w:t>
            </w:r>
          </w:p>
        </w:tc>
        <w:tc>
          <w:tcPr>
            <w:tcW w:w="1710" w:type="dxa"/>
          </w:tcPr>
          <w:p w:rsidR="007C4202" w:rsidRDefault="007C4202" w:rsidP="007C4202">
            <w:pPr>
              <w:jc w:val="center"/>
            </w:pPr>
            <w:r>
              <w:t>4 (&lt;1%)</w:t>
            </w:r>
          </w:p>
        </w:tc>
      </w:tr>
      <w:tr w:rsidR="007C4202" w:rsidTr="007C4202">
        <w:tc>
          <w:tcPr>
            <w:tcW w:w="1908" w:type="dxa"/>
          </w:tcPr>
          <w:p w:rsidR="007C4202" w:rsidRDefault="007C4202" w:rsidP="007C4202">
            <w:pPr>
              <w:jc w:val="center"/>
            </w:pPr>
            <w:r>
              <w:t>6 Grades</w:t>
            </w:r>
          </w:p>
        </w:tc>
        <w:tc>
          <w:tcPr>
            <w:tcW w:w="1980" w:type="dxa"/>
          </w:tcPr>
          <w:p w:rsidR="007C4202" w:rsidRDefault="007C4202" w:rsidP="007C4202">
            <w:pPr>
              <w:jc w:val="center"/>
            </w:pPr>
            <w:r>
              <w:t>0</w:t>
            </w:r>
          </w:p>
        </w:tc>
        <w:tc>
          <w:tcPr>
            <w:tcW w:w="1620" w:type="dxa"/>
          </w:tcPr>
          <w:p w:rsidR="007C4202" w:rsidRDefault="007C4202" w:rsidP="007C4202">
            <w:pPr>
              <w:jc w:val="center"/>
            </w:pPr>
            <w:r>
              <w:t>nc</w:t>
            </w:r>
          </w:p>
        </w:tc>
        <w:tc>
          <w:tcPr>
            <w:tcW w:w="1620" w:type="dxa"/>
          </w:tcPr>
          <w:p w:rsidR="007C4202" w:rsidRDefault="007C4202" w:rsidP="007C4202">
            <w:pPr>
              <w:jc w:val="center"/>
            </w:pPr>
            <w:r>
              <w:t>0</w:t>
            </w:r>
          </w:p>
        </w:tc>
        <w:tc>
          <w:tcPr>
            <w:tcW w:w="1620" w:type="dxa"/>
          </w:tcPr>
          <w:p w:rsidR="007C4202" w:rsidRDefault="007C4202" w:rsidP="007C4202">
            <w:pPr>
              <w:jc w:val="center"/>
            </w:pPr>
            <w:r>
              <w:t>-1</w:t>
            </w:r>
          </w:p>
        </w:tc>
        <w:tc>
          <w:tcPr>
            <w:tcW w:w="1710" w:type="dxa"/>
          </w:tcPr>
          <w:p w:rsidR="007C4202" w:rsidRDefault="007C4202" w:rsidP="007C4202">
            <w:pPr>
              <w:jc w:val="center"/>
            </w:pPr>
            <w:r>
              <w:t>1 (&lt;1%)</w:t>
            </w:r>
          </w:p>
        </w:tc>
      </w:tr>
      <w:tr w:rsidR="007C4202" w:rsidTr="007C4202">
        <w:tc>
          <w:tcPr>
            <w:tcW w:w="1908" w:type="dxa"/>
          </w:tcPr>
          <w:p w:rsidR="007C4202" w:rsidRDefault="007C4202" w:rsidP="007C4202">
            <w:pPr>
              <w:jc w:val="center"/>
            </w:pPr>
            <w:r>
              <w:t>7 grades</w:t>
            </w:r>
          </w:p>
        </w:tc>
        <w:tc>
          <w:tcPr>
            <w:tcW w:w="1980" w:type="dxa"/>
          </w:tcPr>
          <w:p w:rsidR="007C4202" w:rsidRDefault="007C4202" w:rsidP="007C4202">
            <w:pPr>
              <w:jc w:val="center"/>
            </w:pPr>
            <w:r>
              <w:t>0</w:t>
            </w:r>
          </w:p>
        </w:tc>
        <w:tc>
          <w:tcPr>
            <w:tcW w:w="1620" w:type="dxa"/>
          </w:tcPr>
          <w:p w:rsidR="007C4202" w:rsidRDefault="007C4202" w:rsidP="007C4202">
            <w:pPr>
              <w:jc w:val="center"/>
            </w:pPr>
            <w:r>
              <w:t>nc</w:t>
            </w:r>
          </w:p>
        </w:tc>
        <w:tc>
          <w:tcPr>
            <w:tcW w:w="1620" w:type="dxa"/>
          </w:tcPr>
          <w:p w:rsidR="007C4202" w:rsidRDefault="007C4202" w:rsidP="007C4202">
            <w:pPr>
              <w:jc w:val="center"/>
            </w:pPr>
            <w:r>
              <w:t>0</w:t>
            </w:r>
          </w:p>
        </w:tc>
        <w:tc>
          <w:tcPr>
            <w:tcW w:w="1620" w:type="dxa"/>
          </w:tcPr>
          <w:p w:rsidR="007C4202" w:rsidRDefault="007C4202" w:rsidP="007C4202">
            <w:pPr>
              <w:jc w:val="center"/>
            </w:pPr>
            <w:r>
              <w:t>nc</w:t>
            </w:r>
          </w:p>
        </w:tc>
        <w:tc>
          <w:tcPr>
            <w:tcW w:w="1710" w:type="dxa"/>
          </w:tcPr>
          <w:p w:rsidR="007C4202" w:rsidRDefault="007C4202" w:rsidP="007C4202">
            <w:pPr>
              <w:jc w:val="center"/>
            </w:pPr>
            <w:r>
              <w:t>0</w:t>
            </w:r>
          </w:p>
        </w:tc>
      </w:tr>
    </w:tbl>
    <w:p w:rsidR="007C4202" w:rsidRDefault="007C4202" w:rsidP="007C4202">
      <w:pPr>
        <w:jc w:val="center"/>
      </w:pPr>
    </w:p>
    <w:p w:rsidR="007C4202" w:rsidRDefault="007C4202" w:rsidP="007C4202">
      <w:pPr>
        <w:jc w:val="center"/>
      </w:pPr>
    </w:p>
    <w:p w:rsidR="007C4202" w:rsidRPr="00602308" w:rsidRDefault="007C4202" w:rsidP="007C4202">
      <w:pPr>
        <w:jc w:val="center"/>
        <w:rPr>
          <w:b/>
        </w:rPr>
      </w:pPr>
    </w:p>
    <w:p w:rsidR="007C4202" w:rsidRDefault="007C4202" w:rsidP="007C4202">
      <w:pPr>
        <w:jc w:val="center"/>
        <w:rPr>
          <w:b/>
        </w:rPr>
      </w:pPr>
      <w:r>
        <w:br w:type="page"/>
      </w:r>
      <w:r w:rsidRPr="0046325E">
        <w:rPr>
          <w:b/>
        </w:rPr>
        <w:lastRenderedPageBreak/>
        <w:t>FA</w:t>
      </w:r>
      <w:r>
        <w:rPr>
          <w:b/>
        </w:rPr>
        <w:t xml:space="preserve">16 </w:t>
      </w:r>
      <w:r w:rsidRPr="00602308">
        <w:rPr>
          <w:b/>
        </w:rPr>
        <w:t>Grades Submitted by Department</w:t>
      </w:r>
      <w:r>
        <w:rPr>
          <w:b/>
        </w:rPr>
        <w:t xml:space="preserve"> &amp;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0"/>
        <w:gridCol w:w="1837"/>
        <w:gridCol w:w="1837"/>
        <w:gridCol w:w="1751"/>
        <w:gridCol w:w="1751"/>
      </w:tblGrid>
      <w:tr w:rsidR="007C4202" w:rsidRPr="0046325E" w:rsidTr="007C4202">
        <w:trPr>
          <w:trHeight w:val="130"/>
        </w:trPr>
        <w:tc>
          <w:tcPr>
            <w:tcW w:w="2400" w:type="dxa"/>
          </w:tcPr>
          <w:p w:rsidR="007C4202" w:rsidRPr="004F62C3" w:rsidRDefault="007C4202" w:rsidP="007C4202">
            <w:pPr>
              <w:jc w:val="center"/>
              <w:rPr>
                <w:b/>
              </w:rPr>
            </w:pPr>
            <w:r w:rsidRPr="004F62C3">
              <w:rPr>
                <w:b/>
              </w:rPr>
              <w:t>Department</w:t>
            </w:r>
          </w:p>
        </w:tc>
        <w:tc>
          <w:tcPr>
            <w:tcW w:w="1837" w:type="dxa"/>
          </w:tcPr>
          <w:p w:rsidR="007C4202" w:rsidRPr="004F62C3" w:rsidRDefault="007C4202" w:rsidP="007C4202">
            <w:pPr>
              <w:jc w:val="center"/>
              <w:rPr>
                <w:b/>
              </w:rPr>
            </w:pPr>
            <w:r w:rsidRPr="004F62C3">
              <w:rPr>
                <w:b/>
              </w:rPr>
              <w:t>1000 Level</w:t>
            </w:r>
          </w:p>
        </w:tc>
        <w:tc>
          <w:tcPr>
            <w:tcW w:w="1837" w:type="dxa"/>
          </w:tcPr>
          <w:p w:rsidR="007C4202" w:rsidRPr="004F62C3" w:rsidRDefault="007C4202" w:rsidP="007C4202">
            <w:pPr>
              <w:jc w:val="center"/>
              <w:rPr>
                <w:b/>
              </w:rPr>
            </w:pPr>
            <w:r w:rsidRPr="004F62C3">
              <w:rPr>
                <w:b/>
              </w:rPr>
              <w:t>2000 Level</w:t>
            </w:r>
          </w:p>
        </w:tc>
        <w:tc>
          <w:tcPr>
            <w:tcW w:w="1751" w:type="dxa"/>
          </w:tcPr>
          <w:p w:rsidR="007C4202" w:rsidRPr="004F62C3" w:rsidRDefault="007C4202" w:rsidP="007C4202">
            <w:pPr>
              <w:jc w:val="center"/>
              <w:rPr>
                <w:b/>
              </w:rPr>
            </w:pPr>
            <w:r w:rsidRPr="004F62C3">
              <w:rPr>
                <w:b/>
              </w:rPr>
              <w:t>3000 Level</w:t>
            </w:r>
          </w:p>
        </w:tc>
        <w:tc>
          <w:tcPr>
            <w:tcW w:w="1751" w:type="dxa"/>
          </w:tcPr>
          <w:p w:rsidR="007C4202" w:rsidRPr="004F62C3" w:rsidRDefault="007C4202" w:rsidP="007C4202">
            <w:pPr>
              <w:jc w:val="center"/>
              <w:rPr>
                <w:b/>
              </w:rPr>
            </w:pPr>
            <w:r w:rsidRPr="004F62C3">
              <w:rPr>
                <w:b/>
              </w:rPr>
              <w:t>4000 Level</w:t>
            </w:r>
          </w:p>
        </w:tc>
      </w:tr>
      <w:tr w:rsidR="007C4202" w:rsidRPr="0046325E" w:rsidTr="007C4202">
        <w:trPr>
          <w:trHeight w:val="130"/>
        </w:trPr>
        <w:tc>
          <w:tcPr>
            <w:tcW w:w="2400" w:type="dxa"/>
          </w:tcPr>
          <w:p w:rsidR="007C4202" w:rsidRPr="004F62C3" w:rsidRDefault="007C4202" w:rsidP="007C4202">
            <w:pPr>
              <w:jc w:val="center"/>
            </w:pPr>
            <w:r w:rsidRPr="004F62C3">
              <w:t>ACE</w:t>
            </w:r>
          </w:p>
        </w:tc>
        <w:tc>
          <w:tcPr>
            <w:tcW w:w="1837" w:type="dxa"/>
          </w:tcPr>
          <w:p w:rsidR="007C4202" w:rsidRPr="004F62C3" w:rsidRDefault="007C4202" w:rsidP="007C4202">
            <w:pPr>
              <w:jc w:val="center"/>
            </w:pPr>
          </w:p>
        </w:tc>
        <w:tc>
          <w:tcPr>
            <w:tcW w:w="1837" w:type="dxa"/>
          </w:tcPr>
          <w:p w:rsidR="007C4202" w:rsidRPr="004F62C3" w:rsidRDefault="007C4202" w:rsidP="007C4202">
            <w:pPr>
              <w:jc w:val="center"/>
            </w:pPr>
          </w:p>
        </w:tc>
        <w:tc>
          <w:tcPr>
            <w:tcW w:w="1751" w:type="dxa"/>
          </w:tcPr>
          <w:p w:rsidR="007C4202" w:rsidRPr="004F62C3" w:rsidRDefault="007C4202" w:rsidP="007C4202">
            <w:pPr>
              <w:jc w:val="center"/>
            </w:pPr>
            <w:r>
              <w:t>1</w:t>
            </w:r>
          </w:p>
        </w:tc>
        <w:tc>
          <w:tcPr>
            <w:tcW w:w="1751" w:type="dxa"/>
          </w:tcPr>
          <w:p w:rsidR="007C4202" w:rsidRPr="004F62C3" w:rsidRDefault="007C4202" w:rsidP="007C4202">
            <w:pPr>
              <w:jc w:val="center"/>
            </w:pPr>
          </w:p>
        </w:tc>
      </w:tr>
      <w:tr w:rsidR="007C4202" w:rsidRPr="0046325E" w:rsidTr="007C4202">
        <w:trPr>
          <w:trHeight w:val="130"/>
        </w:trPr>
        <w:tc>
          <w:tcPr>
            <w:tcW w:w="2400" w:type="dxa"/>
          </w:tcPr>
          <w:p w:rsidR="007C4202" w:rsidRPr="004F62C3" w:rsidRDefault="007C4202" w:rsidP="007C4202">
            <w:pPr>
              <w:jc w:val="center"/>
            </w:pPr>
            <w:r w:rsidRPr="004F62C3">
              <w:t>AET</w:t>
            </w:r>
          </w:p>
        </w:tc>
        <w:tc>
          <w:tcPr>
            <w:tcW w:w="1837" w:type="dxa"/>
          </w:tcPr>
          <w:p w:rsidR="007C4202" w:rsidRPr="004F62C3" w:rsidRDefault="007C4202" w:rsidP="007C4202">
            <w:pPr>
              <w:jc w:val="center"/>
            </w:pPr>
            <w:r>
              <w:t>8</w:t>
            </w:r>
          </w:p>
        </w:tc>
        <w:tc>
          <w:tcPr>
            <w:tcW w:w="1837" w:type="dxa"/>
          </w:tcPr>
          <w:p w:rsidR="007C4202" w:rsidRPr="004F62C3" w:rsidRDefault="007C4202" w:rsidP="007C4202">
            <w:pPr>
              <w:jc w:val="center"/>
            </w:pPr>
            <w:r>
              <w:t>7</w:t>
            </w:r>
          </w:p>
        </w:tc>
        <w:tc>
          <w:tcPr>
            <w:tcW w:w="1751" w:type="dxa"/>
          </w:tcPr>
          <w:p w:rsidR="007C4202" w:rsidRPr="004F62C3" w:rsidRDefault="007C4202" w:rsidP="007C4202">
            <w:pPr>
              <w:jc w:val="center"/>
            </w:pPr>
          </w:p>
        </w:tc>
        <w:tc>
          <w:tcPr>
            <w:tcW w:w="1751" w:type="dxa"/>
          </w:tcPr>
          <w:p w:rsidR="007C4202" w:rsidRPr="004F62C3" w:rsidRDefault="007C4202" w:rsidP="007C4202">
            <w:pPr>
              <w:jc w:val="center"/>
            </w:pPr>
            <w:r>
              <w:t>1</w:t>
            </w:r>
          </w:p>
        </w:tc>
      </w:tr>
      <w:tr w:rsidR="007C4202" w:rsidRPr="0046325E" w:rsidTr="007C4202">
        <w:trPr>
          <w:trHeight w:val="130"/>
        </w:trPr>
        <w:tc>
          <w:tcPr>
            <w:tcW w:w="2400" w:type="dxa"/>
          </w:tcPr>
          <w:p w:rsidR="007C4202" w:rsidRPr="004F62C3" w:rsidRDefault="007C4202" w:rsidP="007C4202">
            <w:pPr>
              <w:jc w:val="center"/>
            </w:pPr>
            <w:r w:rsidRPr="004F62C3">
              <w:t>AFR</w:t>
            </w:r>
          </w:p>
        </w:tc>
        <w:tc>
          <w:tcPr>
            <w:tcW w:w="1837" w:type="dxa"/>
          </w:tcPr>
          <w:p w:rsidR="007C4202" w:rsidRPr="004F62C3" w:rsidRDefault="007C4202" w:rsidP="007C4202">
            <w:pPr>
              <w:jc w:val="center"/>
            </w:pPr>
            <w:r>
              <w:t>7</w:t>
            </w:r>
          </w:p>
        </w:tc>
        <w:tc>
          <w:tcPr>
            <w:tcW w:w="1837" w:type="dxa"/>
          </w:tcPr>
          <w:p w:rsidR="007C4202" w:rsidRPr="004F62C3" w:rsidRDefault="007C4202" w:rsidP="007C4202">
            <w:pPr>
              <w:jc w:val="center"/>
            </w:pPr>
            <w:r>
              <w:t>3</w:t>
            </w:r>
          </w:p>
        </w:tc>
        <w:tc>
          <w:tcPr>
            <w:tcW w:w="1751" w:type="dxa"/>
          </w:tcPr>
          <w:p w:rsidR="007C4202" w:rsidRPr="004F62C3" w:rsidRDefault="007C4202" w:rsidP="007C4202">
            <w:pPr>
              <w:jc w:val="center"/>
            </w:pPr>
          </w:p>
        </w:tc>
        <w:tc>
          <w:tcPr>
            <w:tcW w:w="1751" w:type="dxa"/>
          </w:tcPr>
          <w:p w:rsidR="007C4202" w:rsidRPr="004F62C3" w:rsidRDefault="007C4202" w:rsidP="007C4202">
            <w:pPr>
              <w:jc w:val="center"/>
            </w:pPr>
          </w:p>
        </w:tc>
      </w:tr>
      <w:tr w:rsidR="007C4202" w:rsidRPr="0046325E" w:rsidTr="007C4202">
        <w:trPr>
          <w:trHeight w:val="130"/>
        </w:trPr>
        <w:tc>
          <w:tcPr>
            <w:tcW w:w="2400" w:type="dxa"/>
          </w:tcPr>
          <w:p w:rsidR="007C4202" w:rsidRPr="004F62C3" w:rsidRDefault="007C4202" w:rsidP="007C4202">
            <w:pPr>
              <w:jc w:val="center"/>
            </w:pPr>
            <w:r w:rsidRPr="004F62C3">
              <w:t>ANT</w:t>
            </w:r>
          </w:p>
        </w:tc>
        <w:tc>
          <w:tcPr>
            <w:tcW w:w="1837" w:type="dxa"/>
          </w:tcPr>
          <w:p w:rsidR="007C4202" w:rsidRPr="004F62C3" w:rsidRDefault="007C4202" w:rsidP="007C4202">
            <w:pPr>
              <w:jc w:val="center"/>
            </w:pPr>
          </w:p>
        </w:tc>
        <w:tc>
          <w:tcPr>
            <w:tcW w:w="1837" w:type="dxa"/>
          </w:tcPr>
          <w:p w:rsidR="007C4202" w:rsidRPr="004F62C3" w:rsidRDefault="007C4202" w:rsidP="007C4202">
            <w:pPr>
              <w:jc w:val="center"/>
            </w:pPr>
          </w:p>
        </w:tc>
        <w:tc>
          <w:tcPr>
            <w:tcW w:w="1751" w:type="dxa"/>
          </w:tcPr>
          <w:p w:rsidR="007C4202" w:rsidRPr="004F62C3" w:rsidRDefault="007C4202" w:rsidP="007C4202">
            <w:pPr>
              <w:jc w:val="center"/>
            </w:pPr>
          </w:p>
        </w:tc>
        <w:tc>
          <w:tcPr>
            <w:tcW w:w="1751" w:type="dxa"/>
          </w:tcPr>
          <w:p w:rsidR="007C4202" w:rsidRPr="004F62C3" w:rsidRDefault="007C4202" w:rsidP="007C4202">
            <w:pPr>
              <w:jc w:val="center"/>
            </w:pPr>
          </w:p>
        </w:tc>
      </w:tr>
      <w:tr w:rsidR="007C4202" w:rsidRPr="0046325E" w:rsidTr="007C4202">
        <w:trPr>
          <w:trHeight w:val="130"/>
        </w:trPr>
        <w:tc>
          <w:tcPr>
            <w:tcW w:w="2400" w:type="dxa"/>
          </w:tcPr>
          <w:p w:rsidR="007C4202" w:rsidRPr="004F62C3" w:rsidRDefault="007C4202" w:rsidP="007C4202">
            <w:pPr>
              <w:jc w:val="center"/>
            </w:pPr>
            <w:r w:rsidRPr="004F62C3">
              <w:t>ART</w:t>
            </w:r>
          </w:p>
        </w:tc>
        <w:tc>
          <w:tcPr>
            <w:tcW w:w="1837" w:type="dxa"/>
          </w:tcPr>
          <w:p w:rsidR="007C4202" w:rsidRPr="004F62C3" w:rsidRDefault="007C4202" w:rsidP="007C4202">
            <w:pPr>
              <w:jc w:val="center"/>
            </w:pPr>
            <w:r>
              <w:t>1</w:t>
            </w:r>
          </w:p>
        </w:tc>
        <w:tc>
          <w:tcPr>
            <w:tcW w:w="1837" w:type="dxa"/>
          </w:tcPr>
          <w:p w:rsidR="007C4202" w:rsidRPr="004F62C3" w:rsidRDefault="007C4202" w:rsidP="007C4202">
            <w:pPr>
              <w:jc w:val="center"/>
            </w:pPr>
            <w:r>
              <w:t>3</w:t>
            </w:r>
          </w:p>
        </w:tc>
        <w:tc>
          <w:tcPr>
            <w:tcW w:w="1751" w:type="dxa"/>
          </w:tcPr>
          <w:p w:rsidR="007C4202" w:rsidRPr="004F62C3" w:rsidRDefault="007C4202" w:rsidP="007C4202">
            <w:pPr>
              <w:jc w:val="center"/>
            </w:pPr>
            <w:r>
              <w:t>4</w:t>
            </w:r>
          </w:p>
        </w:tc>
        <w:tc>
          <w:tcPr>
            <w:tcW w:w="1751" w:type="dxa"/>
          </w:tcPr>
          <w:p w:rsidR="007C4202" w:rsidRPr="004F62C3" w:rsidRDefault="007C4202" w:rsidP="007C4202">
            <w:pPr>
              <w:jc w:val="center"/>
            </w:pPr>
          </w:p>
        </w:tc>
      </w:tr>
      <w:tr w:rsidR="007C4202" w:rsidRPr="0046325E" w:rsidTr="007C4202">
        <w:trPr>
          <w:trHeight w:val="130"/>
        </w:trPr>
        <w:tc>
          <w:tcPr>
            <w:tcW w:w="2400" w:type="dxa"/>
          </w:tcPr>
          <w:p w:rsidR="007C4202" w:rsidRPr="004F62C3" w:rsidRDefault="007C4202" w:rsidP="007C4202">
            <w:pPr>
              <w:jc w:val="center"/>
            </w:pPr>
            <w:r w:rsidRPr="004F62C3">
              <w:t>BGS</w:t>
            </w:r>
          </w:p>
        </w:tc>
        <w:tc>
          <w:tcPr>
            <w:tcW w:w="1837" w:type="dxa"/>
          </w:tcPr>
          <w:p w:rsidR="007C4202" w:rsidRPr="004F62C3" w:rsidRDefault="007C4202" w:rsidP="007C4202">
            <w:pPr>
              <w:jc w:val="center"/>
            </w:pPr>
          </w:p>
        </w:tc>
        <w:tc>
          <w:tcPr>
            <w:tcW w:w="1837" w:type="dxa"/>
          </w:tcPr>
          <w:p w:rsidR="007C4202" w:rsidRPr="004F62C3" w:rsidRDefault="007C4202" w:rsidP="007C4202">
            <w:pPr>
              <w:jc w:val="center"/>
            </w:pPr>
          </w:p>
        </w:tc>
        <w:tc>
          <w:tcPr>
            <w:tcW w:w="1751" w:type="dxa"/>
          </w:tcPr>
          <w:p w:rsidR="007C4202" w:rsidRPr="004F62C3" w:rsidRDefault="007C4202" w:rsidP="007C4202">
            <w:pPr>
              <w:jc w:val="center"/>
            </w:pPr>
          </w:p>
        </w:tc>
        <w:tc>
          <w:tcPr>
            <w:tcW w:w="1751" w:type="dxa"/>
          </w:tcPr>
          <w:p w:rsidR="007C4202" w:rsidRPr="004F62C3" w:rsidRDefault="007C4202" w:rsidP="007C4202">
            <w:pPr>
              <w:jc w:val="center"/>
            </w:pPr>
          </w:p>
        </w:tc>
      </w:tr>
      <w:tr w:rsidR="007C4202" w:rsidRPr="0046325E" w:rsidTr="007C4202">
        <w:trPr>
          <w:trHeight w:val="130"/>
        </w:trPr>
        <w:tc>
          <w:tcPr>
            <w:tcW w:w="2400" w:type="dxa"/>
          </w:tcPr>
          <w:p w:rsidR="007C4202" w:rsidRPr="004F62C3" w:rsidRDefault="007C4202" w:rsidP="007C4202">
            <w:pPr>
              <w:jc w:val="center"/>
            </w:pPr>
            <w:r w:rsidRPr="004F62C3">
              <w:t>BIO</w:t>
            </w:r>
          </w:p>
        </w:tc>
        <w:tc>
          <w:tcPr>
            <w:tcW w:w="1837" w:type="dxa"/>
          </w:tcPr>
          <w:p w:rsidR="007C4202" w:rsidRPr="004F62C3" w:rsidRDefault="007C4202" w:rsidP="007C4202">
            <w:pPr>
              <w:jc w:val="center"/>
            </w:pPr>
            <w:r>
              <w:t>41</w:t>
            </w:r>
          </w:p>
        </w:tc>
        <w:tc>
          <w:tcPr>
            <w:tcW w:w="1837" w:type="dxa"/>
          </w:tcPr>
          <w:p w:rsidR="007C4202" w:rsidRPr="004F62C3" w:rsidRDefault="007C4202" w:rsidP="007C4202">
            <w:pPr>
              <w:jc w:val="center"/>
            </w:pPr>
            <w:r>
              <w:t>53</w:t>
            </w:r>
          </w:p>
        </w:tc>
        <w:tc>
          <w:tcPr>
            <w:tcW w:w="1751" w:type="dxa"/>
          </w:tcPr>
          <w:p w:rsidR="007C4202" w:rsidRPr="004F62C3" w:rsidRDefault="007C4202" w:rsidP="007C4202">
            <w:pPr>
              <w:jc w:val="center"/>
            </w:pPr>
          </w:p>
        </w:tc>
        <w:tc>
          <w:tcPr>
            <w:tcW w:w="1751" w:type="dxa"/>
          </w:tcPr>
          <w:p w:rsidR="007C4202" w:rsidRPr="004F62C3" w:rsidRDefault="007C4202" w:rsidP="007C4202">
            <w:pPr>
              <w:jc w:val="center"/>
            </w:pPr>
          </w:p>
        </w:tc>
      </w:tr>
      <w:tr w:rsidR="007C4202" w:rsidRPr="0046325E" w:rsidTr="007C4202">
        <w:trPr>
          <w:trHeight w:val="130"/>
        </w:trPr>
        <w:tc>
          <w:tcPr>
            <w:tcW w:w="2400" w:type="dxa"/>
          </w:tcPr>
          <w:p w:rsidR="007C4202" w:rsidRPr="004F62C3" w:rsidRDefault="007C4202" w:rsidP="007C4202">
            <w:pPr>
              <w:jc w:val="center"/>
            </w:pPr>
            <w:r w:rsidRPr="004F62C3">
              <w:t>BUS</w:t>
            </w:r>
          </w:p>
        </w:tc>
        <w:tc>
          <w:tcPr>
            <w:tcW w:w="1837" w:type="dxa"/>
          </w:tcPr>
          <w:p w:rsidR="007C4202" w:rsidRPr="004F62C3" w:rsidRDefault="007C4202" w:rsidP="007C4202">
            <w:pPr>
              <w:jc w:val="center"/>
            </w:pPr>
            <w:r>
              <w:t>84</w:t>
            </w:r>
          </w:p>
        </w:tc>
        <w:tc>
          <w:tcPr>
            <w:tcW w:w="1837" w:type="dxa"/>
          </w:tcPr>
          <w:p w:rsidR="007C4202" w:rsidRPr="004F62C3" w:rsidRDefault="007C4202" w:rsidP="007C4202">
            <w:pPr>
              <w:jc w:val="center"/>
            </w:pPr>
            <w:r>
              <w:t>74</w:t>
            </w:r>
          </w:p>
        </w:tc>
        <w:tc>
          <w:tcPr>
            <w:tcW w:w="1751" w:type="dxa"/>
          </w:tcPr>
          <w:p w:rsidR="007C4202" w:rsidRPr="004F62C3" w:rsidRDefault="007C4202" w:rsidP="007C4202">
            <w:pPr>
              <w:jc w:val="center"/>
            </w:pPr>
          </w:p>
        </w:tc>
        <w:tc>
          <w:tcPr>
            <w:tcW w:w="1751" w:type="dxa"/>
          </w:tcPr>
          <w:p w:rsidR="007C4202" w:rsidRPr="004F62C3" w:rsidRDefault="007C4202" w:rsidP="007C4202">
            <w:pPr>
              <w:jc w:val="center"/>
            </w:pPr>
          </w:p>
        </w:tc>
      </w:tr>
      <w:tr w:rsidR="007C4202" w:rsidRPr="0046325E" w:rsidTr="007C4202">
        <w:trPr>
          <w:trHeight w:val="130"/>
        </w:trPr>
        <w:tc>
          <w:tcPr>
            <w:tcW w:w="2400" w:type="dxa"/>
          </w:tcPr>
          <w:p w:rsidR="007C4202" w:rsidRPr="004F62C3" w:rsidRDefault="007C4202" w:rsidP="007C4202">
            <w:pPr>
              <w:jc w:val="center"/>
            </w:pPr>
            <w:r w:rsidRPr="004F62C3">
              <w:t>CDS</w:t>
            </w:r>
          </w:p>
        </w:tc>
        <w:tc>
          <w:tcPr>
            <w:tcW w:w="1837" w:type="dxa"/>
          </w:tcPr>
          <w:p w:rsidR="007C4202" w:rsidRPr="004F62C3" w:rsidRDefault="007C4202" w:rsidP="007C4202">
            <w:pPr>
              <w:jc w:val="center"/>
            </w:pPr>
          </w:p>
        </w:tc>
        <w:tc>
          <w:tcPr>
            <w:tcW w:w="1837" w:type="dxa"/>
          </w:tcPr>
          <w:p w:rsidR="007C4202" w:rsidRPr="004F62C3" w:rsidRDefault="007C4202" w:rsidP="007C4202">
            <w:pPr>
              <w:jc w:val="center"/>
            </w:pPr>
          </w:p>
        </w:tc>
        <w:tc>
          <w:tcPr>
            <w:tcW w:w="1751" w:type="dxa"/>
          </w:tcPr>
          <w:p w:rsidR="007C4202" w:rsidRPr="004F62C3" w:rsidRDefault="007C4202" w:rsidP="007C4202">
            <w:pPr>
              <w:jc w:val="center"/>
            </w:pPr>
          </w:p>
        </w:tc>
        <w:tc>
          <w:tcPr>
            <w:tcW w:w="1751" w:type="dxa"/>
          </w:tcPr>
          <w:p w:rsidR="007C4202" w:rsidRPr="004F62C3" w:rsidRDefault="007C4202" w:rsidP="007C4202">
            <w:pPr>
              <w:jc w:val="center"/>
            </w:pPr>
          </w:p>
        </w:tc>
      </w:tr>
      <w:tr w:rsidR="007C4202" w:rsidRPr="0046325E" w:rsidTr="007C4202">
        <w:trPr>
          <w:trHeight w:val="130"/>
        </w:trPr>
        <w:tc>
          <w:tcPr>
            <w:tcW w:w="2400" w:type="dxa"/>
          </w:tcPr>
          <w:p w:rsidR="007C4202" w:rsidRPr="004F62C3" w:rsidRDefault="007C4202" w:rsidP="007C4202">
            <w:pPr>
              <w:jc w:val="center"/>
            </w:pPr>
            <w:r w:rsidRPr="004F62C3">
              <w:t>CHM</w:t>
            </w:r>
          </w:p>
        </w:tc>
        <w:tc>
          <w:tcPr>
            <w:tcW w:w="1837" w:type="dxa"/>
          </w:tcPr>
          <w:p w:rsidR="007C4202" w:rsidRPr="004F62C3" w:rsidRDefault="007C4202" w:rsidP="007C4202">
            <w:pPr>
              <w:jc w:val="center"/>
            </w:pPr>
            <w:r>
              <w:t>100</w:t>
            </w:r>
          </w:p>
        </w:tc>
        <w:tc>
          <w:tcPr>
            <w:tcW w:w="1837" w:type="dxa"/>
          </w:tcPr>
          <w:p w:rsidR="007C4202" w:rsidRPr="004F62C3" w:rsidRDefault="007C4202" w:rsidP="007C4202">
            <w:pPr>
              <w:jc w:val="center"/>
            </w:pPr>
            <w:r>
              <w:t>48</w:t>
            </w:r>
          </w:p>
        </w:tc>
        <w:tc>
          <w:tcPr>
            <w:tcW w:w="1751" w:type="dxa"/>
          </w:tcPr>
          <w:p w:rsidR="007C4202" w:rsidRPr="004F62C3" w:rsidRDefault="007C4202" w:rsidP="007C4202">
            <w:pPr>
              <w:jc w:val="center"/>
            </w:pPr>
            <w:r>
              <w:t>1</w:t>
            </w:r>
          </w:p>
        </w:tc>
        <w:tc>
          <w:tcPr>
            <w:tcW w:w="1751" w:type="dxa"/>
          </w:tcPr>
          <w:p w:rsidR="007C4202" w:rsidRPr="004F62C3" w:rsidRDefault="007C4202" w:rsidP="007C4202">
            <w:pPr>
              <w:jc w:val="center"/>
            </w:pPr>
          </w:p>
        </w:tc>
      </w:tr>
      <w:tr w:rsidR="007C4202" w:rsidRPr="0046325E" w:rsidTr="007C4202">
        <w:trPr>
          <w:trHeight w:val="130"/>
        </w:trPr>
        <w:tc>
          <w:tcPr>
            <w:tcW w:w="2400" w:type="dxa"/>
          </w:tcPr>
          <w:p w:rsidR="007C4202" w:rsidRPr="004F62C3" w:rsidRDefault="007C4202" w:rsidP="007C4202">
            <w:pPr>
              <w:jc w:val="center"/>
            </w:pPr>
            <w:r w:rsidRPr="004F62C3">
              <w:t>CMN</w:t>
            </w:r>
          </w:p>
        </w:tc>
        <w:tc>
          <w:tcPr>
            <w:tcW w:w="1837" w:type="dxa"/>
          </w:tcPr>
          <w:p w:rsidR="007C4202" w:rsidRPr="004F62C3" w:rsidRDefault="007C4202" w:rsidP="007C4202">
            <w:pPr>
              <w:jc w:val="center"/>
            </w:pPr>
            <w:r>
              <w:t>12</w:t>
            </w:r>
          </w:p>
        </w:tc>
        <w:tc>
          <w:tcPr>
            <w:tcW w:w="1837" w:type="dxa"/>
          </w:tcPr>
          <w:p w:rsidR="007C4202" w:rsidRPr="004F62C3" w:rsidRDefault="007C4202" w:rsidP="007C4202">
            <w:pPr>
              <w:jc w:val="center"/>
            </w:pPr>
            <w:r>
              <w:t>10</w:t>
            </w:r>
          </w:p>
        </w:tc>
        <w:tc>
          <w:tcPr>
            <w:tcW w:w="1751" w:type="dxa"/>
          </w:tcPr>
          <w:p w:rsidR="007C4202" w:rsidRPr="004F62C3" w:rsidRDefault="007C4202" w:rsidP="007C4202">
            <w:pPr>
              <w:jc w:val="center"/>
            </w:pPr>
            <w:r>
              <w:t>8</w:t>
            </w:r>
          </w:p>
        </w:tc>
        <w:tc>
          <w:tcPr>
            <w:tcW w:w="1751" w:type="dxa"/>
          </w:tcPr>
          <w:p w:rsidR="007C4202" w:rsidRPr="004F62C3" w:rsidRDefault="007C4202" w:rsidP="007C4202">
            <w:pPr>
              <w:jc w:val="center"/>
            </w:pPr>
            <w:r>
              <w:t>3</w:t>
            </w:r>
          </w:p>
        </w:tc>
      </w:tr>
      <w:tr w:rsidR="007C4202" w:rsidRPr="0046325E" w:rsidTr="007C4202">
        <w:trPr>
          <w:trHeight w:val="130"/>
        </w:trPr>
        <w:tc>
          <w:tcPr>
            <w:tcW w:w="2400" w:type="dxa"/>
          </w:tcPr>
          <w:p w:rsidR="007C4202" w:rsidRPr="004F62C3" w:rsidRDefault="007C4202" w:rsidP="007C4202">
            <w:pPr>
              <w:jc w:val="center"/>
            </w:pPr>
            <w:r w:rsidRPr="004F62C3">
              <w:t>C</w:t>
            </w:r>
            <w:r>
              <w:t>SM</w:t>
            </w:r>
          </w:p>
        </w:tc>
        <w:tc>
          <w:tcPr>
            <w:tcW w:w="1837" w:type="dxa"/>
          </w:tcPr>
          <w:p w:rsidR="007C4202" w:rsidRPr="004F62C3" w:rsidRDefault="007C4202" w:rsidP="007C4202">
            <w:pPr>
              <w:jc w:val="center"/>
            </w:pPr>
          </w:p>
        </w:tc>
        <w:tc>
          <w:tcPr>
            <w:tcW w:w="1837" w:type="dxa"/>
          </w:tcPr>
          <w:p w:rsidR="007C4202" w:rsidRPr="004F62C3" w:rsidRDefault="007C4202" w:rsidP="007C4202">
            <w:pPr>
              <w:jc w:val="center"/>
            </w:pPr>
            <w:r>
              <w:t>4</w:t>
            </w:r>
          </w:p>
        </w:tc>
        <w:tc>
          <w:tcPr>
            <w:tcW w:w="1751" w:type="dxa"/>
          </w:tcPr>
          <w:p w:rsidR="007C4202" w:rsidRPr="004F62C3" w:rsidRDefault="007C4202" w:rsidP="007C4202">
            <w:pPr>
              <w:jc w:val="center"/>
            </w:pPr>
          </w:p>
        </w:tc>
        <w:tc>
          <w:tcPr>
            <w:tcW w:w="1751" w:type="dxa"/>
          </w:tcPr>
          <w:p w:rsidR="007C4202" w:rsidRPr="004F62C3" w:rsidRDefault="007C4202" w:rsidP="007C4202">
            <w:pPr>
              <w:jc w:val="center"/>
            </w:pPr>
            <w:r>
              <w:t>3</w:t>
            </w:r>
          </w:p>
        </w:tc>
      </w:tr>
      <w:tr w:rsidR="007C4202" w:rsidRPr="0046325E" w:rsidTr="007C4202">
        <w:trPr>
          <w:trHeight w:val="130"/>
        </w:trPr>
        <w:tc>
          <w:tcPr>
            <w:tcW w:w="2400" w:type="dxa"/>
          </w:tcPr>
          <w:p w:rsidR="007C4202" w:rsidRPr="004F62C3" w:rsidRDefault="007C4202" w:rsidP="007C4202">
            <w:pPr>
              <w:jc w:val="center"/>
            </w:pPr>
            <w:r w:rsidRPr="004F62C3">
              <w:t>ECN</w:t>
            </w:r>
          </w:p>
        </w:tc>
        <w:tc>
          <w:tcPr>
            <w:tcW w:w="1837" w:type="dxa"/>
          </w:tcPr>
          <w:p w:rsidR="007C4202" w:rsidRPr="004F62C3" w:rsidRDefault="007C4202" w:rsidP="007C4202">
            <w:pPr>
              <w:jc w:val="center"/>
            </w:pPr>
          </w:p>
        </w:tc>
        <w:tc>
          <w:tcPr>
            <w:tcW w:w="1837" w:type="dxa"/>
          </w:tcPr>
          <w:p w:rsidR="007C4202" w:rsidRPr="004F62C3" w:rsidRDefault="007C4202" w:rsidP="007C4202">
            <w:pPr>
              <w:jc w:val="center"/>
            </w:pPr>
          </w:p>
        </w:tc>
        <w:tc>
          <w:tcPr>
            <w:tcW w:w="1751" w:type="dxa"/>
          </w:tcPr>
          <w:p w:rsidR="007C4202" w:rsidRPr="004F62C3" w:rsidRDefault="007C4202" w:rsidP="007C4202">
            <w:pPr>
              <w:jc w:val="center"/>
            </w:pPr>
          </w:p>
        </w:tc>
        <w:tc>
          <w:tcPr>
            <w:tcW w:w="1751" w:type="dxa"/>
          </w:tcPr>
          <w:p w:rsidR="007C4202" w:rsidRPr="004F62C3" w:rsidRDefault="007C4202" w:rsidP="007C4202">
            <w:pPr>
              <w:jc w:val="center"/>
            </w:pPr>
          </w:p>
        </w:tc>
      </w:tr>
      <w:tr w:rsidR="007C4202" w:rsidRPr="0046325E" w:rsidTr="007C4202">
        <w:trPr>
          <w:trHeight w:val="130"/>
        </w:trPr>
        <w:tc>
          <w:tcPr>
            <w:tcW w:w="2400" w:type="dxa"/>
          </w:tcPr>
          <w:p w:rsidR="007C4202" w:rsidRPr="004F62C3" w:rsidRDefault="007C4202" w:rsidP="007C4202">
            <w:pPr>
              <w:jc w:val="center"/>
            </w:pPr>
            <w:r w:rsidRPr="004F62C3">
              <w:t>EDF</w:t>
            </w:r>
          </w:p>
        </w:tc>
        <w:tc>
          <w:tcPr>
            <w:tcW w:w="1837" w:type="dxa"/>
          </w:tcPr>
          <w:p w:rsidR="007C4202" w:rsidRPr="004F62C3" w:rsidRDefault="007C4202" w:rsidP="007C4202">
            <w:pPr>
              <w:jc w:val="center"/>
            </w:pPr>
          </w:p>
        </w:tc>
        <w:tc>
          <w:tcPr>
            <w:tcW w:w="1837" w:type="dxa"/>
          </w:tcPr>
          <w:p w:rsidR="007C4202" w:rsidRPr="004F62C3" w:rsidRDefault="007C4202" w:rsidP="007C4202">
            <w:pPr>
              <w:jc w:val="center"/>
            </w:pPr>
          </w:p>
        </w:tc>
        <w:tc>
          <w:tcPr>
            <w:tcW w:w="1751" w:type="dxa"/>
          </w:tcPr>
          <w:p w:rsidR="007C4202" w:rsidRPr="004F62C3" w:rsidRDefault="007C4202" w:rsidP="007C4202">
            <w:pPr>
              <w:jc w:val="center"/>
            </w:pPr>
          </w:p>
        </w:tc>
        <w:tc>
          <w:tcPr>
            <w:tcW w:w="1751" w:type="dxa"/>
          </w:tcPr>
          <w:p w:rsidR="007C4202" w:rsidRPr="004F62C3" w:rsidRDefault="007C4202" w:rsidP="007C4202">
            <w:pPr>
              <w:jc w:val="center"/>
            </w:pPr>
          </w:p>
        </w:tc>
      </w:tr>
      <w:tr w:rsidR="007C4202" w:rsidRPr="0046325E" w:rsidTr="007C4202">
        <w:trPr>
          <w:trHeight w:val="130"/>
        </w:trPr>
        <w:tc>
          <w:tcPr>
            <w:tcW w:w="2400" w:type="dxa"/>
          </w:tcPr>
          <w:p w:rsidR="007C4202" w:rsidRPr="004F62C3" w:rsidRDefault="007C4202" w:rsidP="007C4202">
            <w:pPr>
              <w:jc w:val="center"/>
            </w:pPr>
            <w:r w:rsidRPr="004F62C3">
              <w:t>EDP</w:t>
            </w:r>
          </w:p>
        </w:tc>
        <w:tc>
          <w:tcPr>
            <w:tcW w:w="1837" w:type="dxa"/>
          </w:tcPr>
          <w:p w:rsidR="007C4202" w:rsidRPr="004F62C3" w:rsidRDefault="007C4202" w:rsidP="007C4202">
            <w:pPr>
              <w:jc w:val="center"/>
            </w:pPr>
          </w:p>
        </w:tc>
        <w:tc>
          <w:tcPr>
            <w:tcW w:w="1837" w:type="dxa"/>
          </w:tcPr>
          <w:p w:rsidR="007C4202" w:rsidRPr="004F62C3" w:rsidRDefault="007C4202" w:rsidP="007C4202">
            <w:pPr>
              <w:jc w:val="center"/>
            </w:pPr>
            <w:r>
              <w:t>5</w:t>
            </w:r>
          </w:p>
        </w:tc>
        <w:tc>
          <w:tcPr>
            <w:tcW w:w="1751" w:type="dxa"/>
          </w:tcPr>
          <w:p w:rsidR="007C4202" w:rsidRPr="004F62C3" w:rsidRDefault="007C4202" w:rsidP="007C4202">
            <w:pPr>
              <w:jc w:val="center"/>
            </w:pPr>
          </w:p>
        </w:tc>
        <w:tc>
          <w:tcPr>
            <w:tcW w:w="1751" w:type="dxa"/>
          </w:tcPr>
          <w:p w:rsidR="007C4202" w:rsidRPr="004F62C3" w:rsidRDefault="007C4202" w:rsidP="007C4202">
            <w:pPr>
              <w:jc w:val="center"/>
            </w:pPr>
          </w:p>
        </w:tc>
      </w:tr>
      <w:tr w:rsidR="007C4202" w:rsidRPr="0046325E" w:rsidTr="007C4202">
        <w:trPr>
          <w:trHeight w:val="130"/>
        </w:trPr>
        <w:tc>
          <w:tcPr>
            <w:tcW w:w="2400" w:type="dxa"/>
          </w:tcPr>
          <w:p w:rsidR="007C4202" w:rsidRPr="004F62C3" w:rsidRDefault="007C4202" w:rsidP="007C4202">
            <w:pPr>
              <w:jc w:val="center"/>
            </w:pPr>
            <w:r w:rsidRPr="004F62C3">
              <w:t>EDU</w:t>
            </w:r>
          </w:p>
        </w:tc>
        <w:tc>
          <w:tcPr>
            <w:tcW w:w="1837" w:type="dxa"/>
          </w:tcPr>
          <w:p w:rsidR="007C4202" w:rsidRPr="004F62C3" w:rsidRDefault="007C4202" w:rsidP="007C4202">
            <w:pPr>
              <w:jc w:val="center"/>
            </w:pPr>
          </w:p>
        </w:tc>
        <w:tc>
          <w:tcPr>
            <w:tcW w:w="1837" w:type="dxa"/>
          </w:tcPr>
          <w:p w:rsidR="007C4202" w:rsidRPr="004F62C3" w:rsidRDefault="007C4202" w:rsidP="007C4202">
            <w:pPr>
              <w:jc w:val="center"/>
            </w:pPr>
          </w:p>
        </w:tc>
        <w:tc>
          <w:tcPr>
            <w:tcW w:w="1751" w:type="dxa"/>
          </w:tcPr>
          <w:p w:rsidR="007C4202" w:rsidRPr="004F62C3" w:rsidRDefault="007C4202" w:rsidP="007C4202">
            <w:pPr>
              <w:jc w:val="center"/>
            </w:pPr>
          </w:p>
        </w:tc>
        <w:tc>
          <w:tcPr>
            <w:tcW w:w="1751" w:type="dxa"/>
          </w:tcPr>
          <w:p w:rsidR="007C4202" w:rsidRPr="004F62C3" w:rsidRDefault="007C4202" w:rsidP="007C4202">
            <w:pPr>
              <w:jc w:val="center"/>
            </w:pPr>
          </w:p>
        </w:tc>
      </w:tr>
      <w:tr w:rsidR="007C4202" w:rsidRPr="0046325E" w:rsidTr="007C4202">
        <w:trPr>
          <w:trHeight w:val="130"/>
        </w:trPr>
        <w:tc>
          <w:tcPr>
            <w:tcW w:w="2400" w:type="dxa"/>
          </w:tcPr>
          <w:p w:rsidR="007C4202" w:rsidRPr="004F62C3" w:rsidRDefault="007C4202" w:rsidP="007C4202">
            <w:pPr>
              <w:jc w:val="center"/>
            </w:pPr>
            <w:r w:rsidRPr="004F62C3">
              <w:t>EIU</w:t>
            </w:r>
          </w:p>
        </w:tc>
        <w:tc>
          <w:tcPr>
            <w:tcW w:w="1837" w:type="dxa"/>
          </w:tcPr>
          <w:p w:rsidR="007C4202" w:rsidRPr="004F62C3" w:rsidRDefault="007C4202" w:rsidP="007C4202">
            <w:pPr>
              <w:jc w:val="center"/>
            </w:pPr>
            <w:r>
              <w:t>32</w:t>
            </w:r>
          </w:p>
        </w:tc>
        <w:tc>
          <w:tcPr>
            <w:tcW w:w="1837" w:type="dxa"/>
          </w:tcPr>
          <w:p w:rsidR="007C4202" w:rsidRPr="004F62C3" w:rsidRDefault="007C4202" w:rsidP="007C4202">
            <w:pPr>
              <w:jc w:val="center"/>
            </w:pPr>
            <w:r>
              <w:t>31</w:t>
            </w:r>
          </w:p>
        </w:tc>
        <w:tc>
          <w:tcPr>
            <w:tcW w:w="1751" w:type="dxa"/>
          </w:tcPr>
          <w:p w:rsidR="007C4202" w:rsidRPr="004F62C3" w:rsidRDefault="007C4202" w:rsidP="007C4202">
            <w:pPr>
              <w:jc w:val="center"/>
            </w:pPr>
          </w:p>
        </w:tc>
        <w:tc>
          <w:tcPr>
            <w:tcW w:w="1751" w:type="dxa"/>
          </w:tcPr>
          <w:p w:rsidR="007C4202" w:rsidRPr="004F62C3" w:rsidRDefault="007C4202" w:rsidP="007C4202">
            <w:pPr>
              <w:jc w:val="center"/>
            </w:pPr>
            <w:r>
              <w:t>5</w:t>
            </w:r>
          </w:p>
        </w:tc>
      </w:tr>
      <w:tr w:rsidR="007C4202" w:rsidRPr="0046325E" w:rsidTr="007C4202">
        <w:trPr>
          <w:trHeight w:val="130"/>
        </w:trPr>
        <w:tc>
          <w:tcPr>
            <w:tcW w:w="2400" w:type="dxa"/>
          </w:tcPr>
          <w:p w:rsidR="007C4202" w:rsidRPr="004F62C3" w:rsidRDefault="007C4202" w:rsidP="007C4202">
            <w:pPr>
              <w:jc w:val="center"/>
            </w:pPr>
            <w:r w:rsidRPr="004F62C3">
              <w:t>ELE</w:t>
            </w:r>
          </w:p>
        </w:tc>
        <w:tc>
          <w:tcPr>
            <w:tcW w:w="1837" w:type="dxa"/>
          </w:tcPr>
          <w:p w:rsidR="007C4202" w:rsidRPr="004F62C3" w:rsidRDefault="007C4202" w:rsidP="007C4202">
            <w:pPr>
              <w:jc w:val="center"/>
            </w:pPr>
          </w:p>
        </w:tc>
        <w:tc>
          <w:tcPr>
            <w:tcW w:w="1837" w:type="dxa"/>
          </w:tcPr>
          <w:p w:rsidR="007C4202" w:rsidRPr="004F62C3" w:rsidRDefault="007C4202" w:rsidP="007C4202">
            <w:pPr>
              <w:jc w:val="center"/>
            </w:pPr>
          </w:p>
        </w:tc>
        <w:tc>
          <w:tcPr>
            <w:tcW w:w="1751" w:type="dxa"/>
          </w:tcPr>
          <w:p w:rsidR="007C4202" w:rsidRPr="004F62C3" w:rsidRDefault="007C4202" w:rsidP="007C4202">
            <w:pPr>
              <w:jc w:val="center"/>
            </w:pPr>
          </w:p>
        </w:tc>
        <w:tc>
          <w:tcPr>
            <w:tcW w:w="1751" w:type="dxa"/>
          </w:tcPr>
          <w:p w:rsidR="007C4202" w:rsidRPr="004F62C3" w:rsidRDefault="007C4202" w:rsidP="007C4202">
            <w:pPr>
              <w:jc w:val="center"/>
            </w:pPr>
          </w:p>
        </w:tc>
      </w:tr>
      <w:tr w:rsidR="007C4202" w:rsidRPr="0046325E" w:rsidTr="007C4202">
        <w:trPr>
          <w:trHeight w:val="130"/>
        </w:trPr>
        <w:tc>
          <w:tcPr>
            <w:tcW w:w="2400" w:type="dxa"/>
          </w:tcPr>
          <w:p w:rsidR="007C4202" w:rsidRPr="004F62C3" w:rsidRDefault="007C4202" w:rsidP="007C4202">
            <w:pPr>
              <w:jc w:val="center"/>
            </w:pPr>
            <w:r w:rsidRPr="004F62C3">
              <w:t>ENG</w:t>
            </w:r>
          </w:p>
        </w:tc>
        <w:tc>
          <w:tcPr>
            <w:tcW w:w="1837" w:type="dxa"/>
          </w:tcPr>
          <w:p w:rsidR="007C4202" w:rsidRPr="004F62C3" w:rsidRDefault="007C4202" w:rsidP="007C4202">
            <w:pPr>
              <w:jc w:val="center"/>
            </w:pPr>
            <w:r>
              <w:t>51</w:t>
            </w:r>
          </w:p>
        </w:tc>
        <w:tc>
          <w:tcPr>
            <w:tcW w:w="1837" w:type="dxa"/>
          </w:tcPr>
          <w:p w:rsidR="007C4202" w:rsidRPr="004F62C3" w:rsidRDefault="007C4202" w:rsidP="007C4202">
            <w:pPr>
              <w:jc w:val="center"/>
            </w:pPr>
            <w:r>
              <w:t>6</w:t>
            </w:r>
          </w:p>
        </w:tc>
        <w:tc>
          <w:tcPr>
            <w:tcW w:w="1751" w:type="dxa"/>
          </w:tcPr>
          <w:p w:rsidR="007C4202" w:rsidRPr="004F62C3" w:rsidRDefault="007C4202" w:rsidP="007C4202">
            <w:pPr>
              <w:jc w:val="center"/>
            </w:pPr>
          </w:p>
        </w:tc>
        <w:tc>
          <w:tcPr>
            <w:tcW w:w="1751" w:type="dxa"/>
          </w:tcPr>
          <w:p w:rsidR="007C4202" w:rsidRPr="004F62C3" w:rsidRDefault="007C4202" w:rsidP="007C4202">
            <w:pPr>
              <w:jc w:val="center"/>
            </w:pPr>
          </w:p>
        </w:tc>
      </w:tr>
      <w:tr w:rsidR="007C4202" w:rsidRPr="0046325E" w:rsidTr="007C4202">
        <w:trPr>
          <w:trHeight w:val="130"/>
        </w:trPr>
        <w:tc>
          <w:tcPr>
            <w:tcW w:w="2400" w:type="dxa"/>
          </w:tcPr>
          <w:p w:rsidR="007C4202" w:rsidRPr="004F62C3" w:rsidRDefault="007C4202" w:rsidP="007C4202">
            <w:pPr>
              <w:jc w:val="center"/>
            </w:pPr>
            <w:r w:rsidRPr="004F62C3">
              <w:t>ENT</w:t>
            </w:r>
          </w:p>
        </w:tc>
        <w:tc>
          <w:tcPr>
            <w:tcW w:w="1837" w:type="dxa"/>
          </w:tcPr>
          <w:p w:rsidR="007C4202" w:rsidRPr="004F62C3" w:rsidRDefault="007C4202" w:rsidP="007C4202">
            <w:pPr>
              <w:jc w:val="center"/>
            </w:pPr>
          </w:p>
        </w:tc>
        <w:tc>
          <w:tcPr>
            <w:tcW w:w="1837" w:type="dxa"/>
          </w:tcPr>
          <w:p w:rsidR="007C4202" w:rsidRPr="004F62C3" w:rsidRDefault="007C4202" w:rsidP="007C4202">
            <w:pPr>
              <w:jc w:val="center"/>
            </w:pPr>
          </w:p>
        </w:tc>
        <w:tc>
          <w:tcPr>
            <w:tcW w:w="1751" w:type="dxa"/>
          </w:tcPr>
          <w:p w:rsidR="007C4202" w:rsidRPr="004F62C3" w:rsidRDefault="007C4202" w:rsidP="007C4202">
            <w:pPr>
              <w:jc w:val="center"/>
            </w:pPr>
          </w:p>
        </w:tc>
        <w:tc>
          <w:tcPr>
            <w:tcW w:w="1751" w:type="dxa"/>
          </w:tcPr>
          <w:p w:rsidR="007C4202" w:rsidRPr="004F62C3" w:rsidRDefault="007C4202" w:rsidP="007C4202">
            <w:pPr>
              <w:jc w:val="center"/>
            </w:pPr>
          </w:p>
        </w:tc>
      </w:tr>
      <w:tr w:rsidR="007C4202" w:rsidRPr="0046325E" w:rsidTr="007C4202">
        <w:trPr>
          <w:trHeight w:val="130"/>
        </w:trPr>
        <w:tc>
          <w:tcPr>
            <w:tcW w:w="2400" w:type="dxa"/>
          </w:tcPr>
          <w:p w:rsidR="007C4202" w:rsidRPr="004F62C3" w:rsidRDefault="007C4202" w:rsidP="007C4202">
            <w:pPr>
              <w:jc w:val="center"/>
            </w:pPr>
            <w:r w:rsidRPr="004F62C3">
              <w:t>ESC</w:t>
            </w:r>
          </w:p>
        </w:tc>
        <w:tc>
          <w:tcPr>
            <w:tcW w:w="1837" w:type="dxa"/>
          </w:tcPr>
          <w:p w:rsidR="007C4202" w:rsidRPr="004F62C3" w:rsidRDefault="007C4202" w:rsidP="007C4202">
            <w:pPr>
              <w:jc w:val="center"/>
            </w:pPr>
          </w:p>
        </w:tc>
        <w:tc>
          <w:tcPr>
            <w:tcW w:w="1837" w:type="dxa"/>
          </w:tcPr>
          <w:p w:rsidR="007C4202" w:rsidRPr="004F62C3" w:rsidRDefault="007C4202" w:rsidP="007C4202">
            <w:pPr>
              <w:jc w:val="center"/>
            </w:pPr>
          </w:p>
        </w:tc>
        <w:tc>
          <w:tcPr>
            <w:tcW w:w="1751" w:type="dxa"/>
          </w:tcPr>
          <w:p w:rsidR="007C4202" w:rsidRPr="004F62C3" w:rsidRDefault="007C4202" w:rsidP="007C4202">
            <w:pPr>
              <w:jc w:val="center"/>
            </w:pPr>
          </w:p>
        </w:tc>
        <w:tc>
          <w:tcPr>
            <w:tcW w:w="1751" w:type="dxa"/>
          </w:tcPr>
          <w:p w:rsidR="007C4202" w:rsidRPr="004F62C3" w:rsidRDefault="007C4202" w:rsidP="007C4202">
            <w:pPr>
              <w:jc w:val="center"/>
            </w:pPr>
          </w:p>
        </w:tc>
      </w:tr>
      <w:tr w:rsidR="007C4202" w:rsidRPr="0046325E" w:rsidTr="007C4202">
        <w:trPr>
          <w:trHeight w:val="130"/>
        </w:trPr>
        <w:tc>
          <w:tcPr>
            <w:tcW w:w="2400" w:type="dxa"/>
          </w:tcPr>
          <w:p w:rsidR="007C4202" w:rsidRPr="004F62C3" w:rsidRDefault="007C4202" w:rsidP="007C4202">
            <w:pPr>
              <w:jc w:val="center"/>
            </w:pPr>
            <w:r w:rsidRPr="004F62C3">
              <w:t>FCS</w:t>
            </w:r>
          </w:p>
        </w:tc>
        <w:tc>
          <w:tcPr>
            <w:tcW w:w="1837" w:type="dxa"/>
          </w:tcPr>
          <w:p w:rsidR="007C4202" w:rsidRPr="004F62C3" w:rsidRDefault="007C4202" w:rsidP="007C4202">
            <w:pPr>
              <w:jc w:val="center"/>
            </w:pPr>
            <w:r>
              <w:t>25</w:t>
            </w:r>
          </w:p>
        </w:tc>
        <w:tc>
          <w:tcPr>
            <w:tcW w:w="1837" w:type="dxa"/>
          </w:tcPr>
          <w:p w:rsidR="007C4202" w:rsidRPr="004F62C3" w:rsidRDefault="007C4202" w:rsidP="007C4202">
            <w:pPr>
              <w:jc w:val="center"/>
            </w:pPr>
            <w:r>
              <w:t>47</w:t>
            </w:r>
          </w:p>
        </w:tc>
        <w:tc>
          <w:tcPr>
            <w:tcW w:w="1751" w:type="dxa"/>
          </w:tcPr>
          <w:p w:rsidR="007C4202" w:rsidRPr="004F62C3" w:rsidRDefault="007C4202" w:rsidP="007C4202">
            <w:pPr>
              <w:jc w:val="center"/>
            </w:pPr>
            <w:r>
              <w:t>18</w:t>
            </w:r>
          </w:p>
        </w:tc>
        <w:tc>
          <w:tcPr>
            <w:tcW w:w="1751" w:type="dxa"/>
          </w:tcPr>
          <w:p w:rsidR="007C4202" w:rsidRPr="004F62C3" w:rsidRDefault="007C4202" w:rsidP="007C4202">
            <w:pPr>
              <w:jc w:val="center"/>
            </w:pPr>
            <w:r>
              <w:t>6</w:t>
            </w:r>
          </w:p>
        </w:tc>
      </w:tr>
      <w:tr w:rsidR="007C4202" w:rsidRPr="0046325E" w:rsidTr="007C4202">
        <w:trPr>
          <w:trHeight w:val="130"/>
        </w:trPr>
        <w:tc>
          <w:tcPr>
            <w:tcW w:w="2400" w:type="dxa"/>
          </w:tcPr>
          <w:p w:rsidR="007C4202" w:rsidRPr="004F62C3" w:rsidRDefault="007C4202" w:rsidP="007C4202">
            <w:pPr>
              <w:jc w:val="center"/>
            </w:pPr>
            <w:r w:rsidRPr="004F62C3">
              <w:t>FIN</w:t>
            </w:r>
          </w:p>
        </w:tc>
        <w:tc>
          <w:tcPr>
            <w:tcW w:w="1837" w:type="dxa"/>
          </w:tcPr>
          <w:p w:rsidR="007C4202" w:rsidRPr="004F62C3" w:rsidRDefault="007C4202" w:rsidP="007C4202">
            <w:pPr>
              <w:jc w:val="center"/>
            </w:pPr>
          </w:p>
        </w:tc>
        <w:tc>
          <w:tcPr>
            <w:tcW w:w="1837" w:type="dxa"/>
          </w:tcPr>
          <w:p w:rsidR="007C4202" w:rsidRPr="004F62C3" w:rsidRDefault="007C4202" w:rsidP="007C4202">
            <w:pPr>
              <w:jc w:val="center"/>
            </w:pPr>
          </w:p>
        </w:tc>
        <w:tc>
          <w:tcPr>
            <w:tcW w:w="1751" w:type="dxa"/>
          </w:tcPr>
          <w:p w:rsidR="007C4202" w:rsidRPr="004F62C3" w:rsidRDefault="007C4202" w:rsidP="007C4202">
            <w:pPr>
              <w:jc w:val="center"/>
            </w:pPr>
          </w:p>
        </w:tc>
        <w:tc>
          <w:tcPr>
            <w:tcW w:w="1751" w:type="dxa"/>
          </w:tcPr>
          <w:p w:rsidR="007C4202" w:rsidRPr="004F62C3" w:rsidRDefault="007C4202" w:rsidP="007C4202">
            <w:pPr>
              <w:jc w:val="center"/>
            </w:pPr>
          </w:p>
        </w:tc>
      </w:tr>
      <w:tr w:rsidR="007C4202" w:rsidRPr="0046325E" w:rsidTr="007C4202">
        <w:trPr>
          <w:trHeight w:val="130"/>
        </w:trPr>
        <w:tc>
          <w:tcPr>
            <w:tcW w:w="2400" w:type="dxa"/>
          </w:tcPr>
          <w:p w:rsidR="007C4202" w:rsidRPr="004F62C3" w:rsidRDefault="007C4202" w:rsidP="007C4202">
            <w:pPr>
              <w:jc w:val="center"/>
            </w:pPr>
            <w:r w:rsidRPr="004F62C3">
              <w:t>FLF, FLG, FLS, FLX</w:t>
            </w:r>
          </w:p>
        </w:tc>
        <w:tc>
          <w:tcPr>
            <w:tcW w:w="1837" w:type="dxa"/>
          </w:tcPr>
          <w:p w:rsidR="007C4202" w:rsidRPr="004F62C3" w:rsidRDefault="007C4202" w:rsidP="007C4202">
            <w:pPr>
              <w:jc w:val="center"/>
            </w:pPr>
            <w:r>
              <w:t>49</w:t>
            </w:r>
          </w:p>
        </w:tc>
        <w:tc>
          <w:tcPr>
            <w:tcW w:w="1837" w:type="dxa"/>
          </w:tcPr>
          <w:p w:rsidR="007C4202" w:rsidRPr="004F62C3" w:rsidRDefault="007C4202" w:rsidP="007C4202">
            <w:pPr>
              <w:jc w:val="center"/>
            </w:pPr>
            <w:r>
              <w:t>7</w:t>
            </w:r>
          </w:p>
        </w:tc>
        <w:tc>
          <w:tcPr>
            <w:tcW w:w="1751" w:type="dxa"/>
          </w:tcPr>
          <w:p w:rsidR="007C4202" w:rsidRPr="004F62C3" w:rsidRDefault="007C4202" w:rsidP="007C4202">
            <w:pPr>
              <w:jc w:val="center"/>
            </w:pPr>
          </w:p>
        </w:tc>
        <w:tc>
          <w:tcPr>
            <w:tcW w:w="1751" w:type="dxa"/>
          </w:tcPr>
          <w:p w:rsidR="007C4202" w:rsidRPr="004F62C3" w:rsidRDefault="007C4202" w:rsidP="007C4202">
            <w:pPr>
              <w:jc w:val="center"/>
            </w:pPr>
          </w:p>
        </w:tc>
      </w:tr>
      <w:tr w:rsidR="007C4202" w:rsidRPr="0046325E" w:rsidTr="007C4202">
        <w:trPr>
          <w:trHeight w:val="130"/>
        </w:trPr>
        <w:tc>
          <w:tcPr>
            <w:tcW w:w="2400" w:type="dxa"/>
          </w:tcPr>
          <w:p w:rsidR="007C4202" w:rsidRPr="004F62C3" w:rsidRDefault="007C4202" w:rsidP="007C4202">
            <w:pPr>
              <w:jc w:val="center"/>
            </w:pPr>
            <w:r w:rsidRPr="004F62C3">
              <w:t>GE</w:t>
            </w:r>
            <w:r>
              <w:t>O</w:t>
            </w:r>
          </w:p>
        </w:tc>
        <w:tc>
          <w:tcPr>
            <w:tcW w:w="1837" w:type="dxa"/>
          </w:tcPr>
          <w:p w:rsidR="007C4202" w:rsidRPr="004F62C3" w:rsidRDefault="007C4202" w:rsidP="007C4202">
            <w:pPr>
              <w:jc w:val="center"/>
            </w:pPr>
            <w:r>
              <w:t>84</w:t>
            </w:r>
          </w:p>
        </w:tc>
        <w:tc>
          <w:tcPr>
            <w:tcW w:w="1837" w:type="dxa"/>
          </w:tcPr>
          <w:p w:rsidR="007C4202" w:rsidRPr="004F62C3" w:rsidRDefault="007C4202" w:rsidP="007C4202">
            <w:pPr>
              <w:jc w:val="center"/>
            </w:pPr>
          </w:p>
        </w:tc>
        <w:tc>
          <w:tcPr>
            <w:tcW w:w="1751" w:type="dxa"/>
          </w:tcPr>
          <w:p w:rsidR="007C4202" w:rsidRPr="004F62C3" w:rsidRDefault="007C4202" w:rsidP="007C4202">
            <w:pPr>
              <w:jc w:val="center"/>
            </w:pPr>
            <w:r>
              <w:t>7</w:t>
            </w:r>
          </w:p>
        </w:tc>
        <w:tc>
          <w:tcPr>
            <w:tcW w:w="1751" w:type="dxa"/>
          </w:tcPr>
          <w:p w:rsidR="007C4202" w:rsidRPr="004F62C3" w:rsidRDefault="007C4202" w:rsidP="007C4202">
            <w:pPr>
              <w:jc w:val="center"/>
            </w:pPr>
          </w:p>
        </w:tc>
      </w:tr>
      <w:tr w:rsidR="007C4202" w:rsidRPr="0046325E" w:rsidTr="007C4202">
        <w:trPr>
          <w:trHeight w:val="130"/>
        </w:trPr>
        <w:tc>
          <w:tcPr>
            <w:tcW w:w="2400" w:type="dxa"/>
          </w:tcPr>
          <w:p w:rsidR="007C4202" w:rsidRPr="004F62C3" w:rsidRDefault="007C4202" w:rsidP="007C4202">
            <w:pPr>
              <w:jc w:val="center"/>
            </w:pPr>
            <w:r w:rsidRPr="004F62C3">
              <w:t>HIS</w:t>
            </w:r>
          </w:p>
        </w:tc>
        <w:tc>
          <w:tcPr>
            <w:tcW w:w="1837" w:type="dxa"/>
          </w:tcPr>
          <w:p w:rsidR="007C4202" w:rsidRPr="004F62C3" w:rsidRDefault="007C4202" w:rsidP="007C4202">
            <w:pPr>
              <w:jc w:val="center"/>
            </w:pPr>
            <w:r>
              <w:t>39</w:t>
            </w:r>
          </w:p>
        </w:tc>
        <w:tc>
          <w:tcPr>
            <w:tcW w:w="1837" w:type="dxa"/>
          </w:tcPr>
          <w:p w:rsidR="007C4202" w:rsidRPr="004F62C3" w:rsidRDefault="007C4202" w:rsidP="007C4202">
            <w:pPr>
              <w:jc w:val="center"/>
            </w:pPr>
            <w:r>
              <w:t>31</w:t>
            </w:r>
          </w:p>
        </w:tc>
        <w:tc>
          <w:tcPr>
            <w:tcW w:w="1751" w:type="dxa"/>
          </w:tcPr>
          <w:p w:rsidR="007C4202" w:rsidRPr="004F62C3" w:rsidRDefault="007C4202" w:rsidP="007C4202">
            <w:pPr>
              <w:jc w:val="center"/>
            </w:pPr>
            <w:r>
              <w:t>5</w:t>
            </w:r>
          </w:p>
        </w:tc>
        <w:tc>
          <w:tcPr>
            <w:tcW w:w="1751" w:type="dxa"/>
          </w:tcPr>
          <w:p w:rsidR="007C4202" w:rsidRPr="004F62C3" w:rsidRDefault="007C4202" w:rsidP="007C4202">
            <w:pPr>
              <w:jc w:val="center"/>
            </w:pPr>
          </w:p>
        </w:tc>
      </w:tr>
      <w:tr w:rsidR="007C4202" w:rsidRPr="0046325E" w:rsidTr="007C4202">
        <w:trPr>
          <w:trHeight w:val="130"/>
        </w:trPr>
        <w:tc>
          <w:tcPr>
            <w:tcW w:w="2400" w:type="dxa"/>
          </w:tcPr>
          <w:p w:rsidR="007C4202" w:rsidRPr="004F62C3" w:rsidRDefault="007C4202" w:rsidP="007C4202">
            <w:pPr>
              <w:jc w:val="center"/>
            </w:pPr>
            <w:r w:rsidRPr="004F62C3">
              <w:t>HST</w:t>
            </w:r>
          </w:p>
        </w:tc>
        <w:tc>
          <w:tcPr>
            <w:tcW w:w="1837" w:type="dxa"/>
          </w:tcPr>
          <w:p w:rsidR="007C4202" w:rsidRPr="004F62C3" w:rsidRDefault="007C4202" w:rsidP="007C4202">
            <w:pPr>
              <w:jc w:val="center"/>
            </w:pPr>
          </w:p>
        </w:tc>
        <w:tc>
          <w:tcPr>
            <w:tcW w:w="1837" w:type="dxa"/>
          </w:tcPr>
          <w:p w:rsidR="007C4202" w:rsidRPr="004F62C3" w:rsidRDefault="007C4202" w:rsidP="007C4202">
            <w:pPr>
              <w:jc w:val="center"/>
            </w:pPr>
            <w:r>
              <w:t>23</w:t>
            </w:r>
          </w:p>
        </w:tc>
        <w:tc>
          <w:tcPr>
            <w:tcW w:w="1751" w:type="dxa"/>
          </w:tcPr>
          <w:p w:rsidR="007C4202" w:rsidRPr="004F62C3" w:rsidRDefault="007C4202" w:rsidP="007C4202">
            <w:pPr>
              <w:jc w:val="center"/>
            </w:pPr>
          </w:p>
        </w:tc>
        <w:tc>
          <w:tcPr>
            <w:tcW w:w="1751" w:type="dxa"/>
          </w:tcPr>
          <w:p w:rsidR="007C4202" w:rsidRPr="004F62C3" w:rsidRDefault="007C4202" w:rsidP="007C4202">
            <w:pPr>
              <w:jc w:val="center"/>
            </w:pPr>
          </w:p>
        </w:tc>
      </w:tr>
      <w:tr w:rsidR="007C4202" w:rsidRPr="0046325E" w:rsidTr="007C4202">
        <w:trPr>
          <w:trHeight w:val="130"/>
        </w:trPr>
        <w:tc>
          <w:tcPr>
            <w:tcW w:w="2400" w:type="dxa"/>
          </w:tcPr>
          <w:p w:rsidR="007C4202" w:rsidRPr="004F62C3" w:rsidRDefault="007C4202" w:rsidP="007C4202">
            <w:pPr>
              <w:jc w:val="center"/>
            </w:pPr>
            <w:r w:rsidRPr="004F62C3">
              <w:t>JOU</w:t>
            </w:r>
          </w:p>
        </w:tc>
        <w:tc>
          <w:tcPr>
            <w:tcW w:w="1837" w:type="dxa"/>
          </w:tcPr>
          <w:p w:rsidR="007C4202" w:rsidRPr="004F62C3" w:rsidRDefault="007C4202" w:rsidP="007C4202">
            <w:pPr>
              <w:jc w:val="center"/>
            </w:pPr>
          </w:p>
        </w:tc>
        <w:tc>
          <w:tcPr>
            <w:tcW w:w="1837" w:type="dxa"/>
          </w:tcPr>
          <w:p w:rsidR="007C4202" w:rsidRPr="004F62C3" w:rsidRDefault="007C4202" w:rsidP="007C4202">
            <w:pPr>
              <w:jc w:val="center"/>
            </w:pPr>
            <w:r>
              <w:t>5</w:t>
            </w:r>
          </w:p>
        </w:tc>
        <w:tc>
          <w:tcPr>
            <w:tcW w:w="1751" w:type="dxa"/>
          </w:tcPr>
          <w:p w:rsidR="007C4202" w:rsidRPr="004F62C3" w:rsidRDefault="007C4202" w:rsidP="007C4202">
            <w:pPr>
              <w:jc w:val="center"/>
            </w:pPr>
            <w:r>
              <w:t>1</w:t>
            </w:r>
          </w:p>
        </w:tc>
        <w:tc>
          <w:tcPr>
            <w:tcW w:w="1751" w:type="dxa"/>
          </w:tcPr>
          <w:p w:rsidR="007C4202" w:rsidRPr="004F62C3" w:rsidRDefault="007C4202" w:rsidP="007C4202">
            <w:pPr>
              <w:jc w:val="center"/>
            </w:pPr>
          </w:p>
        </w:tc>
      </w:tr>
      <w:tr w:rsidR="007C4202" w:rsidRPr="0046325E" w:rsidTr="007C4202">
        <w:trPr>
          <w:trHeight w:val="130"/>
        </w:trPr>
        <w:tc>
          <w:tcPr>
            <w:tcW w:w="2400" w:type="dxa"/>
          </w:tcPr>
          <w:p w:rsidR="007C4202" w:rsidRPr="004F62C3" w:rsidRDefault="007C4202" w:rsidP="007C4202">
            <w:pPr>
              <w:jc w:val="center"/>
            </w:pPr>
            <w:r w:rsidRPr="004F62C3">
              <w:t>KSS</w:t>
            </w:r>
          </w:p>
        </w:tc>
        <w:tc>
          <w:tcPr>
            <w:tcW w:w="1837" w:type="dxa"/>
          </w:tcPr>
          <w:p w:rsidR="007C4202" w:rsidRPr="004F62C3" w:rsidRDefault="007C4202" w:rsidP="007C4202">
            <w:pPr>
              <w:jc w:val="center"/>
            </w:pPr>
            <w:r>
              <w:t>4</w:t>
            </w:r>
          </w:p>
        </w:tc>
        <w:tc>
          <w:tcPr>
            <w:tcW w:w="1837" w:type="dxa"/>
          </w:tcPr>
          <w:p w:rsidR="007C4202" w:rsidRPr="004F62C3" w:rsidRDefault="007C4202" w:rsidP="007C4202">
            <w:pPr>
              <w:jc w:val="center"/>
            </w:pPr>
            <w:r>
              <w:t>6</w:t>
            </w:r>
          </w:p>
        </w:tc>
        <w:tc>
          <w:tcPr>
            <w:tcW w:w="1751" w:type="dxa"/>
          </w:tcPr>
          <w:p w:rsidR="007C4202" w:rsidRPr="004F62C3" w:rsidRDefault="007C4202" w:rsidP="007C4202">
            <w:pPr>
              <w:jc w:val="center"/>
            </w:pPr>
          </w:p>
        </w:tc>
        <w:tc>
          <w:tcPr>
            <w:tcW w:w="1751" w:type="dxa"/>
          </w:tcPr>
          <w:p w:rsidR="007C4202" w:rsidRPr="004F62C3" w:rsidRDefault="007C4202" w:rsidP="007C4202">
            <w:pPr>
              <w:jc w:val="center"/>
            </w:pPr>
            <w:r>
              <w:t>14</w:t>
            </w:r>
          </w:p>
        </w:tc>
      </w:tr>
      <w:tr w:rsidR="007C4202" w:rsidRPr="0046325E" w:rsidTr="007C4202">
        <w:trPr>
          <w:trHeight w:val="130"/>
        </w:trPr>
        <w:tc>
          <w:tcPr>
            <w:tcW w:w="2400" w:type="dxa"/>
          </w:tcPr>
          <w:p w:rsidR="007C4202" w:rsidRPr="004F62C3" w:rsidRDefault="007C4202" w:rsidP="007C4202">
            <w:pPr>
              <w:jc w:val="center"/>
            </w:pPr>
            <w:r w:rsidRPr="004F62C3">
              <w:t>MAR</w:t>
            </w:r>
          </w:p>
        </w:tc>
        <w:tc>
          <w:tcPr>
            <w:tcW w:w="1837" w:type="dxa"/>
          </w:tcPr>
          <w:p w:rsidR="007C4202" w:rsidRPr="004F62C3" w:rsidRDefault="007C4202" w:rsidP="007C4202">
            <w:pPr>
              <w:jc w:val="center"/>
            </w:pPr>
          </w:p>
        </w:tc>
        <w:tc>
          <w:tcPr>
            <w:tcW w:w="1837" w:type="dxa"/>
          </w:tcPr>
          <w:p w:rsidR="007C4202" w:rsidRPr="004F62C3" w:rsidRDefault="007C4202" w:rsidP="007C4202">
            <w:pPr>
              <w:jc w:val="center"/>
            </w:pPr>
          </w:p>
        </w:tc>
        <w:tc>
          <w:tcPr>
            <w:tcW w:w="1751" w:type="dxa"/>
          </w:tcPr>
          <w:p w:rsidR="007C4202" w:rsidRPr="004F62C3" w:rsidRDefault="007C4202" w:rsidP="007C4202">
            <w:pPr>
              <w:jc w:val="center"/>
            </w:pPr>
          </w:p>
        </w:tc>
        <w:tc>
          <w:tcPr>
            <w:tcW w:w="1751" w:type="dxa"/>
          </w:tcPr>
          <w:p w:rsidR="007C4202" w:rsidRPr="004F62C3" w:rsidRDefault="007C4202" w:rsidP="007C4202">
            <w:pPr>
              <w:jc w:val="center"/>
            </w:pPr>
          </w:p>
        </w:tc>
      </w:tr>
      <w:tr w:rsidR="007C4202" w:rsidRPr="0046325E" w:rsidTr="007C4202">
        <w:trPr>
          <w:trHeight w:val="130"/>
        </w:trPr>
        <w:tc>
          <w:tcPr>
            <w:tcW w:w="2400" w:type="dxa"/>
          </w:tcPr>
          <w:p w:rsidR="007C4202" w:rsidRPr="004F62C3" w:rsidRDefault="007C4202" w:rsidP="007C4202">
            <w:pPr>
              <w:jc w:val="center"/>
            </w:pPr>
            <w:r w:rsidRPr="004F62C3">
              <w:t>MAT</w:t>
            </w:r>
          </w:p>
        </w:tc>
        <w:tc>
          <w:tcPr>
            <w:tcW w:w="1837" w:type="dxa"/>
          </w:tcPr>
          <w:p w:rsidR="007C4202" w:rsidRPr="004F62C3" w:rsidRDefault="007C4202" w:rsidP="007C4202">
            <w:pPr>
              <w:jc w:val="center"/>
            </w:pPr>
            <w:r>
              <w:t>136</w:t>
            </w:r>
          </w:p>
        </w:tc>
        <w:tc>
          <w:tcPr>
            <w:tcW w:w="1837" w:type="dxa"/>
          </w:tcPr>
          <w:p w:rsidR="007C4202" w:rsidRPr="004F62C3" w:rsidRDefault="007C4202" w:rsidP="007C4202">
            <w:pPr>
              <w:jc w:val="center"/>
            </w:pPr>
            <w:r>
              <w:t>72</w:t>
            </w:r>
          </w:p>
        </w:tc>
        <w:tc>
          <w:tcPr>
            <w:tcW w:w="1751" w:type="dxa"/>
          </w:tcPr>
          <w:p w:rsidR="007C4202" w:rsidRPr="004F62C3" w:rsidRDefault="007C4202" w:rsidP="007C4202">
            <w:pPr>
              <w:jc w:val="center"/>
            </w:pPr>
            <w:r>
              <w:t>2</w:t>
            </w:r>
          </w:p>
        </w:tc>
        <w:tc>
          <w:tcPr>
            <w:tcW w:w="1751" w:type="dxa"/>
          </w:tcPr>
          <w:p w:rsidR="007C4202" w:rsidRPr="004F62C3" w:rsidRDefault="007C4202" w:rsidP="007C4202">
            <w:pPr>
              <w:jc w:val="center"/>
            </w:pPr>
          </w:p>
        </w:tc>
      </w:tr>
      <w:tr w:rsidR="007C4202" w:rsidRPr="0046325E" w:rsidTr="007C4202">
        <w:trPr>
          <w:trHeight w:val="130"/>
        </w:trPr>
        <w:tc>
          <w:tcPr>
            <w:tcW w:w="2400" w:type="dxa"/>
          </w:tcPr>
          <w:p w:rsidR="007C4202" w:rsidRPr="004F62C3" w:rsidRDefault="007C4202" w:rsidP="007C4202">
            <w:pPr>
              <w:jc w:val="center"/>
            </w:pPr>
            <w:r w:rsidRPr="004F62C3">
              <w:t>MSC</w:t>
            </w:r>
          </w:p>
        </w:tc>
        <w:tc>
          <w:tcPr>
            <w:tcW w:w="1837" w:type="dxa"/>
          </w:tcPr>
          <w:p w:rsidR="007C4202" w:rsidRPr="004F62C3" w:rsidRDefault="007C4202" w:rsidP="007C4202">
            <w:pPr>
              <w:jc w:val="center"/>
            </w:pPr>
          </w:p>
        </w:tc>
        <w:tc>
          <w:tcPr>
            <w:tcW w:w="1837" w:type="dxa"/>
          </w:tcPr>
          <w:p w:rsidR="007C4202" w:rsidRPr="004F62C3" w:rsidRDefault="007C4202" w:rsidP="007C4202">
            <w:pPr>
              <w:jc w:val="center"/>
            </w:pPr>
          </w:p>
        </w:tc>
        <w:tc>
          <w:tcPr>
            <w:tcW w:w="1751" w:type="dxa"/>
          </w:tcPr>
          <w:p w:rsidR="007C4202" w:rsidRPr="004F62C3" w:rsidRDefault="007C4202" w:rsidP="007C4202">
            <w:pPr>
              <w:jc w:val="center"/>
            </w:pPr>
          </w:p>
        </w:tc>
        <w:tc>
          <w:tcPr>
            <w:tcW w:w="1751" w:type="dxa"/>
          </w:tcPr>
          <w:p w:rsidR="007C4202" w:rsidRPr="004F62C3" w:rsidRDefault="007C4202" w:rsidP="007C4202">
            <w:pPr>
              <w:jc w:val="center"/>
            </w:pPr>
            <w:r>
              <w:t>1</w:t>
            </w:r>
          </w:p>
        </w:tc>
      </w:tr>
      <w:tr w:rsidR="007C4202" w:rsidRPr="0046325E" w:rsidTr="007C4202">
        <w:trPr>
          <w:trHeight w:val="130"/>
        </w:trPr>
        <w:tc>
          <w:tcPr>
            <w:tcW w:w="2400" w:type="dxa"/>
          </w:tcPr>
          <w:p w:rsidR="007C4202" w:rsidRPr="004F62C3" w:rsidRDefault="007C4202" w:rsidP="007C4202">
            <w:pPr>
              <w:jc w:val="center"/>
            </w:pPr>
            <w:r w:rsidRPr="004F62C3">
              <w:t>MUS</w:t>
            </w:r>
          </w:p>
        </w:tc>
        <w:tc>
          <w:tcPr>
            <w:tcW w:w="1837" w:type="dxa"/>
          </w:tcPr>
          <w:p w:rsidR="007C4202" w:rsidRPr="004F62C3" w:rsidRDefault="007C4202" w:rsidP="007C4202">
            <w:pPr>
              <w:jc w:val="center"/>
            </w:pPr>
            <w:r>
              <w:t>7</w:t>
            </w:r>
          </w:p>
        </w:tc>
        <w:tc>
          <w:tcPr>
            <w:tcW w:w="1837" w:type="dxa"/>
          </w:tcPr>
          <w:p w:rsidR="007C4202" w:rsidRPr="004F62C3" w:rsidRDefault="007C4202" w:rsidP="007C4202">
            <w:pPr>
              <w:jc w:val="center"/>
            </w:pPr>
            <w:r>
              <w:t>8</w:t>
            </w:r>
          </w:p>
        </w:tc>
        <w:tc>
          <w:tcPr>
            <w:tcW w:w="1751" w:type="dxa"/>
          </w:tcPr>
          <w:p w:rsidR="007C4202" w:rsidRPr="004F62C3" w:rsidRDefault="007C4202" w:rsidP="007C4202">
            <w:pPr>
              <w:jc w:val="center"/>
            </w:pPr>
            <w:r>
              <w:t>1</w:t>
            </w:r>
          </w:p>
        </w:tc>
        <w:tc>
          <w:tcPr>
            <w:tcW w:w="1751" w:type="dxa"/>
          </w:tcPr>
          <w:p w:rsidR="007C4202" w:rsidRPr="004F62C3" w:rsidRDefault="007C4202" w:rsidP="007C4202">
            <w:pPr>
              <w:jc w:val="center"/>
            </w:pPr>
            <w:r>
              <w:t>2</w:t>
            </w:r>
          </w:p>
        </w:tc>
      </w:tr>
      <w:tr w:rsidR="007C4202" w:rsidRPr="0046325E" w:rsidTr="007C4202">
        <w:trPr>
          <w:trHeight w:val="130"/>
        </w:trPr>
        <w:tc>
          <w:tcPr>
            <w:tcW w:w="2400" w:type="dxa"/>
          </w:tcPr>
          <w:p w:rsidR="007C4202" w:rsidRPr="004F62C3" w:rsidRDefault="007C4202" w:rsidP="007C4202">
            <w:pPr>
              <w:jc w:val="center"/>
            </w:pPr>
            <w:r w:rsidRPr="004F62C3">
              <w:t>OPD</w:t>
            </w:r>
          </w:p>
        </w:tc>
        <w:tc>
          <w:tcPr>
            <w:tcW w:w="1837" w:type="dxa"/>
          </w:tcPr>
          <w:p w:rsidR="007C4202" w:rsidRPr="004F62C3" w:rsidRDefault="007C4202" w:rsidP="007C4202">
            <w:pPr>
              <w:jc w:val="center"/>
            </w:pPr>
          </w:p>
        </w:tc>
        <w:tc>
          <w:tcPr>
            <w:tcW w:w="1837" w:type="dxa"/>
          </w:tcPr>
          <w:p w:rsidR="007C4202" w:rsidRPr="004F62C3" w:rsidRDefault="007C4202" w:rsidP="007C4202">
            <w:pPr>
              <w:jc w:val="center"/>
            </w:pPr>
          </w:p>
        </w:tc>
        <w:tc>
          <w:tcPr>
            <w:tcW w:w="1751" w:type="dxa"/>
          </w:tcPr>
          <w:p w:rsidR="007C4202" w:rsidRPr="004F62C3" w:rsidRDefault="007C4202" w:rsidP="007C4202">
            <w:pPr>
              <w:jc w:val="center"/>
            </w:pPr>
          </w:p>
        </w:tc>
        <w:tc>
          <w:tcPr>
            <w:tcW w:w="1751" w:type="dxa"/>
          </w:tcPr>
          <w:p w:rsidR="007C4202" w:rsidRPr="004F62C3" w:rsidRDefault="007C4202" w:rsidP="007C4202">
            <w:pPr>
              <w:jc w:val="center"/>
            </w:pPr>
            <w:r>
              <w:t>13</w:t>
            </w:r>
          </w:p>
        </w:tc>
      </w:tr>
      <w:tr w:rsidR="007C4202" w:rsidRPr="0046325E" w:rsidTr="007C4202">
        <w:trPr>
          <w:trHeight w:val="130"/>
        </w:trPr>
        <w:tc>
          <w:tcPr>
            <w:tcW w:w="2400" w:type="dxa"/>
          </w:tcPr>
          <w:p w:rsidR="007C4202" w:rsidRPr="004F62C3" w:rsidRDefault="007C4202" w:rsidP="007C4202">
            <w:pPr>
              <w:jc w:val="center"/>
            </w:pPr>
            <w:r w:rsidRPr="004F62C3">
              <w:t>PHI</w:t>
            </w:r>
          </w:p>
        </w:tc>
        <w:tc>
          <w:tcPr>
            <w:tcW w:w="1837" w:type="dxa"/>
          </w:tcPr>
          <w:p w:rsidR="007C4202" w:rsidRPr="004F62C3" w:rsidRDefault="007C4202" w:rsidP="007C4202">
            <w:pPr>
              <w:jc w:val="center"/>
            </w:pPr>
            <w:r>
              <w:t>59</w:t>
            </w:r>
          </w:p>
        </w:tc>
        <w:tc>
          <w:tcPr>
            <w:tcW w:w="1837" w:type="dxa"/>
          </w:tcPr>
          <w:p w:rsidR="007C4202" w:rsidRPr="004F62C3" w:rsidRDefault="007C4202" w:rsidP="007C4202">
            <w:pPr>
              <w:jc w:val="center"/>
            </w:pPr>
          </w:p>
        </w:tc>
        <w:tc>
          <w:tcPr>
            <w:tcW w:w="1751" w:type="dxa"/>
          </w:tcPr>
          <w:p w:rsidR="007C4202" w:rsidRPr="004F62C3" w:rsidRDefault="007C4202" w:rsidP="007C4202">
            <w:pPr>
              <w:jc w:val="center"/>
            </w:pPr>
          </w:p>
        </w:tc>
        <w:tc>
          <w:tcPr>
            <w:tcW w:w="1751" w:type="dxa"/>
          </w:tcPr>
          <w:p w:rsidR="007C4202" w:rsidRPr="004F62C3" w:rsidRDefault="007C4202" w:rsidP="007C4202">
            <w:pPr>
              <w:jc w:val="center"/>
            </w:pPr>
          </w:p>
        </w:tc>
      </w:tr>
      <w:tr w:rsidR="007C4202" w:rsidRPr="0046325E" w:rsidTr="007C4202">
        <w:trPr>
          <w:trHeight w:val="130"/>
        </w:trPr>
        <w:tc>
          <w:tcPr>
            <w:tcW w:w="2400" w:type="dxa"/>
          </w:tcPr>
          <w:p w:rsidR="007C4202" w:rsidRPr="004F62C3" w:rsidRDefault="007C4202" w:rsidP="007C4202">
            <w:pPr>
              <w:jc w:val="center"/>
            </w:pPr>
            <w:r w:rsidRPr="004F62C3">
              <w:t>PHY</w:t>
            </w:r>
          </w:p>
        </w:tc>
        <w:tc>
          <w:tcPr>
            <w:tcW w:w="1837" w:type="dxa"/>
          </w:tcPr>
          <w:p w:rsidR="007C4202" w:rsidRPr="004F62C3" w:rsidRDefault="007C4202" w:rsidP="007C4202">
            <w:pPr>
              <w:jc w:val="center"/>
            </w:pPr>
            <w:r>
              <w:t>31</w:t>
            </w:r>
          </w:p>
        </w:tc>
        <w:tc>
          <w:tcPr>
            <w:tcW w:w="1837" w:type="dxa"/>
          </w:tcPr>
          <w:p w:rsidR="007C4202" w:rsidRPr="004F62C3" w:rsidRDefault="007C4202" w:rsidP="007C4202">
            <w:pPr>
              <w:jc w:val="center"/>
            </w:pPr>
          </w:p>
        </w:tc>
        <w:tc>
          <w:tcPr>
            <w:tcW w:w="1751" w:type="dxa"/>
          </w:tcPr>
          <w:p w:rsidR="007C4202" w:rsidRPr="004F62C3" w:rsidRDefault="007C4202" w:rsidP="007C4202">
            <w:pPr>
              <w:jc w:val="center"/>
            </w:pPr>
          </w:p>
        </w:tc>
        <w:tc>
          <w:tcPr>
            <w:tcW w:w="1751" w:type="dxa"/>
          </w:tcPr>
          <w:p w:rsidR="007C4202" w:rsidRPr="004F62C3" w:rsidRDefault="007C4202" w:rsidP="007C4202">
            <w:pPr>
              <w:jc w:val="center"/>
            </w:pPr>
          </w:p>
        </w:tc>
      </w:tr>
      <w:tr w:rsidR="007C4202" w:rsidRPr="0046325E" w:rsidTr="007C4202">
        <w:trPr>
          <w:trHeight w:val="130"/>
        </w:trPr>
        <w:tc>
          <w:tcPr>
            <w:tcW w:w="2400" w:type="dxa"/>
          </w:tcPr>
          <w:p w:rsidR="007C4202" w:rsidRPr="004F62C3" w:rsidRDefault="007C4202" w:rsidP="007C4202">
            <w:pPr>
              <w:jc w:val="center"/>
            </w:pPr>
            <w:r w:rsidRPr="004F62C3">
              <w:t>PLS</w:t>
            </w:r>
          </w:p>
        </w:tc>
        <w:tc>
          <w:tcPr>
            <w:tcW w:w="1837" w:type="dxa"/>
          </w:tcPr>
          <w:p w:rsidR="007C4202" w:rsidRPr="004F62C3" w:rsidRDefault="007C4202" w:rsidP="007C4202">
            <w:pPr>
              <w:jc w:val="center"/>
            </w:pPr>
            <w:r>
              <w:t>19</w:t>
            </w:r>
          </w:p>
        </w:tc>
        <w:tc>
          <w:tcPr>
            <w:tcW w:w="1837" w:type="dxa"/>
          </w:tcPr>
          <w:p w:rsidR="007C4202" w:rsidRPr="004F62C3" w:rsidRDefault="007C4202" w:rsidP="007C4202">
            <w:pPr>
              <w:jc w:val="center"/>
            </w:pPr>
          </w:p>
        </w:tc>
        <w:tc>
          <w:tcPr>
            <w:tcW w:w="1751" w:type="dxa"/>
          </w:tcPr>
          <w:p w:rsidR="007C4202" w:rsidRPr="004F62C3" w:rsidRDefault="007C4202" w:rsidP="007C4202">
            <w:pPr>
              <w:jc w:val="center"/>
            </w:pPr>
          </w:p>
        </w:tc>
        <w:tc>
          <w:tcPr>
            <w:tcW w:w="1751" w:type="dxa"/>
          </w:tcPr>
          <w:p w:rsidR="007C4202" w:rsidRPr="004F62C3" w:rsidRDefault="007C4202" w:rsidP="007C4202">
            <w:pPr>
              <w:jc w:val="center"/>
            </w:pPr>
          </w:p>
        </w:tc>
      </w:tr>
      <w:tr w:rsidR="007C4202" w:rsidRPr="0046325E" w:rsidTr="007C4202">
        <w:trPr>
          <w:trHeight w:val="130"/>
        </w:trPr>
        <w:tc>
          <w:tcPr>
            <w:tcW w:w="2400" w:type="dxa"/>
          </w:tcPr>
          <w:p w:rsidR="007C4202" w:rsidRPr="004F62C3" w:rsidRDefault="007C4202" w:rsidP="007C4202">
            <w:pPr>
              <w:jc w:val="center"/>
            </w:pPr>
            <w:r w:rsidRPr="004F62C3">
              <w:t>PSY</w:t>
            </w:r>
          </w:p>
        </w:tc>
        <w:tc>
          <w:tcPr>
            <w:tcW w:w="1837" w:type="dxa"/>
          </w:tcPr>
          <w:p w:rsidR="007C4202" w:rsidRPr="004F62C3" w:rsidRDefault="007C4202" w:rsidP="007C4202">
            <w:pPr>
              <w:jc w:val="center"/>
            </w:pPr>
            <w:r>
              <w:t>65</w:t>
            </w:r>
          </w:p>
        </w:tc>
        <w:tc>
          <w:tcPr>
            <w:tcW w:w="1837" w:type="dxa"/>
          </w:tcPr>
          <w:p w:rsidR="007C4202" w:rsidRPr="004F62C3" w:rsidRDefault="007C4202" w:rsidP="007C4202">
            <w:pPr>
              <w:jc w:val="center"/>
            </w:pPr>
            <w:r>
              <w:t>19</w:t>
            </w:r>
          </w:p>
        </w:tc>
        <w:tc>
          <w:tcPr>
            <w:tcW w:w="1751" w:type="dxa"/>
          </w:tcPr>
          <w:p w:rsidR="007C4202" w:rsidRPr="004F62C3" w:rsidRDefault="007C4202" w:rsidP="007C4202">
            <w:pPr>
              <w:jc w:val="center"/>
            </w:pPr>
            <w:r>
              <w:t>9</w:t>
            </w:r>
          </w:p>
        </w:tc>
        <w:tc>
          <w:tcPr>
            <w:tcW w:w="1751" w:type="dxa"/>
          </w:tcPr>
          <w:p w:rsidR="007C4202" w:rsidRPr="004F62C3" w:rsidRDefault="007C4202" w:rsidP="007C4202">
            <w:pPr>
              <w:jc w:val="center"/>
            </w:pPr>
          </w:p>
        </w:tc>
      </w:tr>
      <w:tr w:rsidR="007C4202" w:rsidRPr="0046325E" w:rsidTr="007C4202">
        <w:trPr>
          <w:trHeight w:val="130"/>
        </w:trPr>
        <w:tc>
          <w:tcPr>
            <w:tcW w:w="2400" w:type="dxa"/>
          </w:tcPr>
          <w:p w:rsidR="007C4202" w:rsidRPr="004F62C3" w:rsidRDefault="007C4202" w:rsidP="007C4202">
            <w:pPr>
              <w:jc w:val="center"/>
            </w:pPr>
            <w:r>
              <w:t>REC</w:t>
            </w:r>
          </w:p>
        </w:tc>
        <w:tc>
          <w:tcPr>
            <w:tcW w:w="1837" w:type="dxa"/>
          </w:tcPr>
          <w:p w:rsidR="007C4202" w:rsidRPr="004F62C3" w:rsidRDefault="007C4202" w:rsidP="007C4202">
            <w:pPr>
              <w:jc w:val="center"/>
            </w:pPr>
          </w:p>
        </w:tc>
        <w:tc>
          <w:tcPr>
            <w:tcW w:w="1837" w:type="dxa"/>
          </w:tcPr>
          <w:p w:rsidR="007C4202" w:rsidRPr="004F62C3" w:rsidRDefault="007C4202" w:rsidP="007C4202">
            <w:pPr>
              <w:jc w:val="center"/>
            </w:pPr>
            <w:r>
              <w:t>4</w:t>
            </w:r>
          </w:p>
        </w:tc>
        <w:tc>
          <w:tcPr>
            <w:tcW w:w="1751" w:type="dxa"/>
          </w:tcPr>
          <w:p w:rsidR="007C4202" w:rsidRPr="004F62C3" w:rsidRDefault="007C4202" w:rsidP="007C4202">
            <w:pPr>
              <w:jc w:val="center"/>
            </w:pPr>
            <w:r>
              <w:t>5</w:t>
            </w:r>
          </w:p>
        </w:tc>
        <w:tc>
          <w:tcPr>
            <w:tcW w:w="1751" w:type="dxa"/>
          </w:tcPr>
          <w:p w:rsidR="007C4202" w:rsidRPr="004F62C3" w:rsidRDefault="007C4202" w:rsidP="007C4202">
            <w:pPr>
              <w:jc w:val="center"/>
            </w:pPr>
            <w:r>
              <w:t>6</w:t>
            </w:r>
          </w:p>
        </w:tc>
      </w:tr>
      <w:tr w:rsidR="007C4202" w:rsidRPr="0046325E" w:rsidTr="007C4202">
        <w:trPr>
          <w:trHeight w:val="130"/>
        </w:trPr>
        <w:tc>
          <w:tcPr>
            <w:tcW w:w="2400" w:type="dxa"/>
          </w:tcPr>
          <w:p w:rsidR="007C4202" w:rsidRPr="004F62C3" w:rsidRDefault="007C4202" w:rsidP="007C4202">
            <w:pPr>
              <w:jc w:val="center"/>
            </w:pPr>
            <w:r w:rsidRPr="004F62C3">
              <w:t>SED</w:t>
            </w:r>
          </w:p>
        </w:tc>
        <w:tc>
          <w:tcPr>
            <w:tcW w:w="1837" w:type="dxa"/>
          </w:tcPr>
          <w:p w:rsidR="007C4202" w:rsidRPr="004F62C3" w:rsidRDefault="007C4202" w:rsidP="007C4202">
            <w:pPr>
              <w:jc w:val="center"/>
            </w:pPr>
          </w:p>
        </w:tc>
        <w:tc>
          <w:tcPr>
            <w:tcW w:w="1837" w:type="dxa"/>
          </w:tcPr>
          <w:p w:rsidR="007C4202" w:rsidRPr="004F62C3" w:rsidRDefault="007C4202" w:rsidP="007C4202">
            <w:pPr>
              <w:jc w:val="center"/>
            </w:pPr>
            <w:r>
              <w:t>2</w:t>
            </w:r>
          </w:p>
        </w:tc>
        <w:tc>
          <w:tcPr>
            <w:tcW w:w="1751" w:type="dxa"/>
          </w:tcPr>
          <w:p w:rsidR="007C4202" w:rsidRPr="004F62C3" w:rsidRDefault="007C4202" w:rsidP="007C4202">
            <w:pPr>
              <w:jc w:val="center"/>
            </w:pPr>
          </w:p>
        </w:tc>
        <w:tc>
          <w:tcPr>
            <w:tcW w:w="1751" w:type="dxa"/>
          </w:tcPr>
          <w:p w:rsidR="007C4202" w:rsidRPr="004F62C3" w:rsidRDefault="007C4202" w:rsidP="007C4202">
            <w:pPr>
              <w:jc w:val="center"/>
            </w:pPr>
          </w:p>
        </w:tc>
      </w:tr>
      <w:tr w:rsidR="007C4202" w:rsidRPr="0046325E" w:rsidTr="007C4202">
        <w:trPr>
          <w:trHeight w:val="130"/>
        </w:trPr>
        <w:tc>
          <w:tcPr>
            <w:tcW w:w="2400" w:type="dxa"/>
          </w:tcPr>
          <w:p w:rsidR="007C4202" w:rsidRPr="004F62C3" w:rsidRDefault="007C4202" w:rsidP="007C4202">
            <w:pPr>
              <w:jc w:val="center"/>
            </w:pPr>
            <w:r w:rsidRPr="004F62C3">
              <w:t>SOC</w:t>
            </w:r>
          </w:p>
        </w:tc>
        <w:tc>
          <w:tcPr>
            <w:tcW w:w="1837" w:type="dxa"/>
          </w:tcPr>
          <w:p w:rsidR="007C4202" w:rsidRPr="004F62C3" w:rsidRDefault="007C4202" w:rsidP="007C4202">
            <w:pPr>
              <w:jc w:val="center"/>
            </w:pPr>
            <w:r>
              <w:t>55</w:t>
            </w:r>
          </w:p>
        </w:tc>
        <w:tc>
          <w:tcPr>
            <w:tcW w:w="1837" w:type="dxa"/>
          </w:tcPr>
          <w:p w:rsidR="007C4202" w:rsidRPr="004F62C3" w:rsidRDefault="007C4202" w:rsidP="007C4202">
            <w:pPr>
              <w:jc w:val="center"/>
            </w:pPr>
            <w:r>
              <w:t>62</w:t>
            </w:r>
          </w:p>
        </w:tc>
        <w:tc>
          <w:tcPr>
            <w:tcW w:w="1751" w:type="dxa"/>
          </w:tcPr>
          <w:p w:rsidR="007C4202" w:rsidRPr="004F62C3" w:rsidRDefault="007C4202" w:rsidP="007C4202">
            <w:pPr>
              <w:jc w:val="center"/>
            </w:pPr>
          </w:p>
        </w:tc>
        <w:tc>
          <w:tcPr>
            <w:tcW w:w="1751" w:type="dxa"/>
          </w:tcPr>
          <w:p w:rsidR="007C4202" w:rsidRPr="004F62C3" w:rsidRDefault="007C4202" w:rsidP="007C4202">
            <w:pPr>
              <w:jc w:val="center"/>
            </w:pPr>
          </w:p>
        </w:tc>
      </w:tr>
      <w:tr w:rsidR="007C4202" w:rsidRPr="0046325E" w:rsidTr="007C4202">
        <w:trPr>
          <w:trHeight w:val="130"/>
        </w:trPr>
        <w:tc>
          <w:tcPr>
            <w:tcW w:w="2400" w:type="dxa"/>
          </w:tcPr>
          <w:p w:rsidR="007C4202" w:rsidRPr="004F62C3" w:rsidRDefault="007C4202" w:rsidP="007C4202">
            <w:pPr>
              <w:jc w:val="center"/>
            </w:pPr>
            <w:r w:rsidRPr="004F62C3">
              <w:t>SPE</w:t>
            </w:r>
          </w:p>
        </w:tc>
        <w:tc>
          <w:tcPr>
            <w:tcW w:w="1837" w:type="dxa"/>
          </w:tcPr>
          <w:p w:rsidR="007C4202" w:rsidRPr="004F62C3" w:rsidRDefault="007C4202" w:rsidP="007C4202">
            <w:pPr>
              <w:jc w:val="center"/>
            </w:pPr>
          </w:p>
        </w:tc>
        <w:tc>
          <w:tcPr>
            <w:tcW w:w="1837" w:type="dxa"/>
          </w:tcPr>
          <w:p w:rsidR="007C4202" w:rsidRPr="004F62C3" w:rsidRDefault="007C4202" w:rsidP="007C4202">
            <w:pPr>
              <w:jc w:val="center"/>
            </w:pPr>
          </w:p>
        </w:tc>
        <w:tc>
          <w:tcPr>
            <w:tcW w:w="1751" w:type="dxa"/>
          </w:tcPr>
          <w:p w:rsidR="007C4202" w:rsidRPr="004F62C3" w:rsidRDefault="007C4202" w:rsidP="007C4202">
            <w:pPr>
              <w:jc w:val="center"/>
            </w:pPr>
            <w:r>
              <w:t>5</w:t>
            </w:r>
          </w:p>
        </w:tc>
        <w:tc>
          <w:tcPr>
            <w:tcW w:w="1751" w:type="dxa"/>
          </w:tcPr>
          <w:p w:rsidR="007C4202" w:rsidRPr="004F62C3" w:rsidRDefault="007C4202" w:rsidP="007C4202">
            <w:pPr>
              <w:jc w:val="center"/>
            </w:pPr>
          </w:p>
        </w:tc>
      </w:tr>
      <w:tr w:rsidR="007C4202" w:rsidRPr="0046325E" w:rsidTr="007C4202">
        <w:trPr>
          <w:trHeight w:val="130"/>
        </w:trPr>
        <w:tc>
          <w:tcPr>
            <w:tcW w:w="2400" w:type="dxa"/>
          </w:tcPr>
          <w:p w:rsidR="007C4202" w:rsidRPr="004F62C3" w:rsidRDefault="007C4202" w:rsidP="007C4202">
            <w:pPr>
              <w:jc w:val="center"/>
            </w:pPr>
            <w:r w:rsidRPr="004F62C3">
              <w:t>THA</w:t>
            </w:r>
          </w:p>
        </w:tc>
        <w:tc>
          <w:tcPr>
            <w:tcW w:w="1837" w:type="dxa"/>
          </w:tcPr>
          <w:p w:rsidR="007C4202" w:rsidRPr="004F62C3" w:rsidRDefault="007C4202" w:rsidP="007C4202">
            <w:pPr>
              <w:jc w:val="center"/>
            </w:pPr>
            <w:r>
              <w:t>6</w:t>
            </w:r>
          </w:p>
        </w:tc>
        <w:tc>
          <w:tcPr>
            <w:tcW w:w="1837" w:type="dxa"/>
          </w:tcPr>
          <w:p w:rsidR="007C4202" w:rsidRPr="004F62C3" w:rsidRDefault="007C4202" w:rsidP="007C4202">
            <w:pPr>
              <w:jc w:val="center"/>
            </w:pPr>
            <w:r>
              <w:t>36</w:t>
            </w:r>
          </w:p>
        </w:tc>
        <w:tc>
          <w:tcPr>
            <w:tcW w:w="1751" w:type="dxa"/>
          </w:tcPr>
          <w:p w:rsidR="007C4202" w:rsidRPr="004F62C3" w:rsidRDefault="007C4202" w:rsidP="007C4202">
            <w:pPr>
              <w:jc w:val="center"/>
            </w:pPr>
            <w:r>
              <w:t>1</w:t>
            </w:r>
          </w:p>
        </w:tc>
        <w:tc>
          <w:tcPr>
            <w:tcW w:w="1751" w:type="dxa"/>
          </w:tcPr>
          <w:p w:rsidR="007C4202" w:rsidRPr="004F62C3" w:rsidRDefault="007C4202" w:rsidP="007C4202">
            <w:pPr>
              <w:jc w:val="center"/>
            </w:pPr>
          </w:p>
        </w:tc>
      </w:tr>
      <w:tr w:rsidR="007C4202" w:rsidRPr="0046325E" w:rsidTr="007C4202">
        <w:trPr>
          <w:trHeight w:val="130"/>
        </w:trPr>
        <w:tc>
          <w:tcPr>
            <w:tcW w:w="2400" w:type="dxa"/>
          </w:tcPr>
          <w:p w:rsidR="007C4202" w:rsidRPr="004F62C3" w:rsidRDefault="007C4202" w:rsidP="007C4202">
            <w:pPr>
              <w:jc w:val="center"/>
            </w:pPr>
            <w:r w:rsidRPr="004F62C3">
              <w:t>WST</w:t>
            </w:r>
          </w:p>
        </w:tc>
        <w:tc>
          <w:tcPr>
            <w:tcW w:w="1837" w:type="dxa"/>
          </w:tcPr>
          <w:p w:rsidR="007C4202" w:rsidRPr="004F62C3" w:rsidRDefault="007C4202" w:rsidP="007C4202">
            <w:pPr>
              <w:jc w:val="center"/>
            </w:pPr>
          </w:p>
        </w:tc>
        <w:tc>
          <w:tcPr>
            <w:tcW w:w="1837" w:type="dxa"/>
          </w:tcPr>
          <w:p w:rsidR="007C4202" w:rsidRPr="004F62C3" w:rsidRDefault="007C4202" w:rsidP="007C4202">
            <w:pPr>
              <w:jc w:val="center"/>
            </w:pPr>
            <w:r>
              <w:t>1</w:t>
            </w:r>
          </w:p>
        </w:tc>
        <w:tc>
          <w:tcPr>
            <w:tcW w:w="1751" w:type="dxa"/>
          </w:tcPr>
          <w:p w:rsidR="007C4202" w:rsidRPr="004F62C3" w:rsidRDefault="007C4202" w:rsidP="007C4202">
            <w:pPr>
              <w:jc w:val="center"/>
            </w:pPr>
          </w:p>
        </w:tc>
        <w:tc>
          <w:tcPr>
            <w:tcW w:w="1751" w:type="dxa"/>
          </w:tcPr>
          <w:p w:rsidR="007C4202" w:rsidRPr="004F62C3" w:rsidRDefault="007C4202" w:rsidP="007C4202">
            <w:pPr>
              <w:jc w:val="center"/>
            </w:pPr>
          </w:p>
        </w:tc>
      </w:tr>
      <w:tr w:rsidR="007C4202" w:rsidRPr="0046325E" w:rsidTr="007C4202">
        <w:trPr>
          <w:trHeight w:val="130"/>
        </w:trPr>
        <w:tc>
          <w:tcPr>
            <w:tcW w:w="2400" w:type="dxa"/>
          </w:tcPr>
          <w:p w:rsidR="007C4202" w:rsidRPr="004F62C3" w:rsidRDefault="007C4202" w:rsidP="007C4202">
            <w:pPr>
              <w:jc w:val="center"/>
              <w:rPr>
                <w:b/>
              </w:rPr>
            </w:pPr>
            <w:r w:rsidRPr="004F62C3">
              <w:rPr>
                <w:b/>
              </w:rPr>
              <w:t>TOTALS</w:t>
            </w:r>
          </w:p>
        </w:tc>
        <w:tc>
          <w:tcPr>
            <w:tcW w:w="1837" w:type="dxa"/>
          </w:tcPr>
          <w:p w:rsidR="007C4202" w:rsidRPr="004F62C3" w:rsidRDefault="007C4202" w:rsidP="007C4202">
            <w:pPr>
              <w:jc w:val="center"/>
              <w:rPr>
                <w:b/>
              </w:rPr>
            </w:pPr>
            <w:r>
              <w:rPr>
                <w:b/>
              </w:rPr>
              <w:t>915</w:t>
            </w:r>
          </w:p>
        </w:tc>
        <w:tc>
          <w:tcPr>
            <w:tcW w:w="1837" w:type="dxa"/>
          </w:tcPr>
          <w:p w:rsidR="007C4202" w:rsidRPr="004F62C3" w:rsidRDefault="007C4202" w:rsidP="007C4202">
            <w:pPr>
              <w:jc w:val="center"/>
              <w:rPr>
                <w:b/>
              </w:rPr>
            </w:pPr>
            <w:r>
              <w:rPr>
                <w:b/>
              </w:rPr>
              <w:t>567</w:t>
            </w:r>
          </w:p>
        </w:tc>
        <w:tc>
          <w:tcPr>
            <w:tcW w:w="1751" w:type="dxa"/>
          </w:tcPr>
          <w:p w:rsidR="007C4202" w:rsidRPr="004F62C3" w:rsidRDefault="007C4202" w:rsidP="007C4202">
            <w:pPr>
              <w:jc w:val="center"/>
              <w:rPr>
                <w:b/>
              </w:rPr>
            </w:pPr>
            <w:r>
              <w:rPr>
                <w:b/>
              </w:rPr>
              <w:t>68</w:t>
            </w:r>
          </w:p>
        </w:tc>
        <w:tc>
          <w:tcPr>
            <w:tcW w:w="1751" w:type="dxa"/>
          </w:tcPr>
          <w:p w:rsidR="007C4202" w:rsidRPr="004F62C3" w:rsidRDefault="007C4202" w:rsidP="007C4202">
            <w:pPr>
              <w:jc w:val="center"/>
              <w:rPr>
                <w:b/>
              </w:rPr>
            </w:pPr>
            <w:r>
              <w:rPr>
                <w:b/>
              </w:rPr>
              <w:t>54</w:t>
            </w:r>
          </w:p>
        </w:tc>
      </w:tr>
      <w:tr w:rsidR="007C4202" w:rsidRPr="0046325E" w:rsidTr="007C4202">
        <w:trPr>
          <w:trHeight w:val="130"/>
        </w:trPr>
        <w:tc>
          <w:tcPr>
            <w:tcW w:w="2400" w:type="dxa"/>
          </w:tcPr>
          <w:p w:rsidR="007C4202" w:rsidRPr="004F62C3" w:rsidRDefault="007C4202" w:rsidP="007C4202">
            <w:pPr>
              <w:jc w:val="center"/>
              <w:rPr>
                <w:b/>
              </w:rPr>
            </w:pPr>
            <w:r w:rsidRPr="004F62C3">
              <w:rPr>
                <w:b/>
              </w:rPr>
              <w:t xml:space="preserve">Difference </w:t>
            </w:r>
            <w:r>
              <w:rPr>
                <w:b/>
              </w:rPr>
              <w:t>from P</w:t>
            </w:r>
            <w:r w:rsidRPr="004F62C3">
              <w:rPr>
                <w:b/>
              </w:rPr>
              <w:t>revious F</w:t>
            </w:r>
            <w:r>
              <w:rPr>
                <w:b/>
              </w:rPr>
              <w:t>all</w:t>
            </w:r>
          </w:p>
        </w:tc>
        <w:tc>
          <w:tcPr>
            <w:tcW w:w="1837" w:type="dxa"/>
          </w:tcPr>
          <w:p w:rsidR="007C4202" w:rsidRPr="004F62C3" w:rsidRDefault="007C4202" w:rsidP="007C4202">
            <w:pPr>
              <w:jc w:val="center"/>
              <w:rPr>
                <w:b/>
              </w:rPr>
            </w:pPr>
            <w:r w:rsidRPr="004F62C3">
              <w:rPr>
                <w:b/>
              </w:rPr>
              <w:t>-</w:t>
            </w:r>
            <w:r>
              <w:rPr>
                <w:b/>
              </w:rPr>
              <w:t>354</w:t>
            </w:r>
          </w:p>
          <w:p w:rsidR="007C4202" w:rsidRPr="004F62C3" w:rsidRDefault="007C4202" w:rsidP="007C4202">
            <w:pPr>
              <w:jc w:val="center"/>
              <w:rPr>
                <w:b/>
              </w:rPr>
            </w:pPr>
            <w:r w:rsidRPr="004F62C3">
              <w:rPr>
                <w:b/>
              </w:rPr>
              <w:t>1269</w:t>
            </w:r>
          </w:p>
        </w:tc>
        <w:tc>
          <w:tcPr>
            <w:tcW w:w="1837" w:type="dxa"/>
          </w:tcPr>
          <w:p w:rsidR="007C4202" w:rsidRPr="004F62C3" w:rsidRDefault="007C4202" w:rsidP="007C4202">
            <w:pPr>
              <w:jc w:val="center"/>
              <w:rPr>
                <w:b/>
              </w:rPr>
            </w:pPr>
            <w:r>
              <w:rPr>
                <w:b/>
              </w:rPr>
              <w:t>-480</w:t>
            </w:r>
          </w:p>
          <w:p w:rsidR="007C4202" w:rsidRPr="004F62C3" w:rsidRDefault="007C4202" w:rsidP="007C4202">
            <w:pPr>
              <w:jc w:val="center"/>
              <w:rPr>
                <w:b/>
              </w:rPr>
            </w:pPr>
            <w:r w:rsidRPr="004F62C3">
              <w:rPr>
                <w:b/>
              </w:rPr>
              <w:t>1047</w:t>
            </w:r>
          </w:p>
        </w:tc>
        <w:tc>
          <w:tcPr>
            <w:tcW w:w="1751" w:type="dxa"/>
          </w:tcPr>
          <w:p w:rsidR="007C4202" w:rsidRPr="004F62C3" w:rsidRDefault="007C4202" w:rsidP="007C4202">
            <w:pPr>
              <w:jc w:val="center"/>
              <w:rPr>
                <w:b/>
              </w:rPr>
            </w:pPr>
            <w:r w:rsidRPr="004F62C3">
              <w:rPr>
                <w:b/>
              </w:rPr>
              <w:t>-</w:t>
            </w:r>
            <w:r>
              <w:rPr>
                <w:b/>
              </w:rPr>
              <w:t>75</w:t>
            </w:r>
          </w:p>
          <w:p w:rsidR="007C4202" w:rsidRPr="004F62C3" w:rsidRDefault="007C4202" w:rsidP="007C4202">
            <w:pPr>
              <w:jc w:val="center"/>
              <w:rPr>
                <w:b/>
              </w:rPr>
            </w:pPr>
            <w:r w:rsidRPr="004F62C3">
              <w:rPr>
                <w:b/>
              </w:rPr>
              <w:t>143</w:t>
            </w:r>
          </w:p>
        </w:tc>
        <w:tc>
          <w:tcPr>
            <w:tcW w:w="1751" w:type="dxa"/>
          </w:tcPr>
          <w:p w:rsidR="007C4202" w:rsidRPr="004F62C3" w:rsidRDefault="007C4202" w:rsidP="007C4202">
            <w:pPr>
              <w:jc w:val="center"/>
              <w:rPr>
                <w:b/>
              </w:rPr>
            </w:pPr>
            <w:r>
              <w:rPr>
                <w:b/>
              </w:rPr>
              <w:t>+5</w:t>
            </w:r>
          </w:p>
          <w:p w:rsidR="007C4202" w:rsidRPr="004F62C3" w:rsidRDefault="007C4202" w:rsidP="007C4202">
            <w:pPr>
              <w:jc w:val="center"/>
              <w:rPr>
                <w:b/>
              </w:rPr>
            </w:pPr>
            <w:r w:rsidRPr="004F62C3">
              <w:rPr>
                <w:b/>
              </w:rPr>
              <w:t>49</w:t>
            </w:r>
          </w:p>
        </w:tc>
      </w:tr>
    </w:tbl>
    <w:p w:rsidR="007C4202" w:rsidRDefault="007C4202" w:rsidP="007C4202">
      <w:pPr>
        <w:tabs>
          <w:tab w:val="center" w:pos="4320"/>
          <w:tab w:val="left" w:pos="6990"/>
        </w:tabs>
        <w:jc w:val="center"/>
        <w:rPr>
          <w:b/>
        </w:rPr>
      </w:pPr>
      <w:r>
        <w:rPr>
          <w:b/>
        </w:rPr>
        <w:lastRenderedPageBreak/>
        <w:t>Appendix B:  Midterm Grade Report Spring 2017</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7"/>
        <w:gridCol w:w="1651"/>
        <w:gridCol w:w="1350"/>
        <w:gridCol w:w="1530"/>
        <w:gridCol w:w="1260"/>
        <w:gridCol w:w="1350"/>
        <w:gridCol w:w="1260"/>
      </w:tblGrid>
      <w:tr w:rsidR="007C4202" w:rsidTr="007C4202">
        <w:tc>
          <w:tcPr>
            <w:tcW w:w="1517" w:type="dxa"/>
          </w:tcPr>
          <w:p w:rsidR="007C4202" w:rsidRDefault="007C4202" w:rsidP="007C4202">
            <w:pPr>
              <w:jc w:val="center"/>
              <w:rPr>
                <w:b/>
              </w:rPr>
            </w:pPr>
            <w:r>
              <w:rPr>
                <w:b/>
              </w:rPr>
              <w:t>Total SP17 Undergrad</w:t>
            </w:r>
          </w:p>
          <w:p w:rsidR="007C4202" w:rsidRDefault="007C4202" w:rsidP="007C4202">
            <w:pPr>
              <w:jc w:val="center"/>
            </w:pPr>
            <w:r>
              <w:rPr>
                <w:b/>
              </w:rPr>
              <w:t>Enrollment</w:t>
            </w:r>
          </w:p>
        </w:tc>
        <w:tc>
          <w:tcPr>
            <w:tcW w:w="1651" w:type="dxa"/>
          </w:tcPr>
          <w:p w:rsidR="007C4202" w:rsidRDefault="007C4202" w:rsidP="007C4202">
            <w:pPr>
              <w:jc w:val="center"/>
              <w:rPr>
                <w:b/>
              </w:rPr>
            </w:pPr>
          </w:p>
        </w:tc>
        <w:tc>
          <w:tcPr>
            <w:tcW w:w="1350" w:type="dxa"/>
          </w:tcPr>
          <w:p w:rsidR="007C4202" w:rsidRPr="0046325E" w:rsidRDefault="007C4202" w:rsidP="007C4202">
            <w:pPr>
              <w:jc w:val="center"/>
              <w:rPr>
                <w:b/>
              </w:rPr>
            </w:pPr>
            <w:r>
              <w:rPr>
                <w:b/>
              </w:rPr>
              <w:t>SP17</w:t>
            </w:r>
          </w:p>
        </w:tc>
        <w:tc>
          <w:tcPr>
            <w:tcW w:w="1530" w:type="dxa"/>
          </w:tcPr>
          <w:p w:rsidR="007C4202" w:rsidRPr="0046325E" w:rsidRDefault="007C4202" w:rsidP="007C4202">
            <w:pPr>
              <w:jc w:val="center"/>
              <w:rPr>
                <w:b/>
              </w:rPr>
            </w:pPr>
            <w:r w:rsidRPr="0046325E">
              <w:rPr>
                <w:b/>
              </w:rPr>
              <w:t xml:space="preserve">Difference Previous </w:t>
            </w:r>
            <w:r>
              <w:rPr>
                <w:b/>
              </w:rPr>
              <w:t>Spring</w:t>
            </w:r>
          </w:p>
        </w:tc>
        <w:tc>
          <w:tcPr>
            <w:tcW w:w="1260" w:type="dxa"/>
          </w:tcPr>
          <w:p w:rsidR="007C4202" w:rsidRPr="0046325E" w:rsidRDefault="007C4202" w:rsidP="007C4202">
            <w:pPr>
              <w:jc w:val="center"/>
              <w:rPr>
                <w:b/>
              </w:rPr>
            </w:pPr>
            <w:r>
              <w:rPr>
                <w:b/>
              </w:rPr>
              <w:t>SP16</w:t>
            </w:r>
          </w:p>
        </w:tc>
        <w:tc>
          <w:tcPr>
            <w:tcW w:w="1350" w:type="dxa"/>
          </w:tcPr>
          <w:p w:rsidR="007C4202" w:rsidRPr="0046325E" w:rsidRDefault="007C4202" w:rsidP="007C4202">
            <w:pPr>
              <w:jc w:val="center"/>
              <w:rPr>
                <w:b/>
              </w:rPr>
            </w:pPr>
            <w:r w:rsidRPr="0046325E">
              <w:rPr>
                <w:b/>
              </w:rPr>
              <w:t xml:space="preserve">Difference Previous </w:t>
            </w:r>
            <w:r>
              <w:rPr>
                <w:b/>
              </w:rPr>
              <w:t>Spring</w:t>
            </w:r>
          </w:p>
        </w:tc>
        <w:tc>
          <w:tcPr>
            <w:tcW w:w="1260" w:type="dxa"/>
          </w:tcPr>
          <w:p w:rsidR="007C4202" w:rsidRPr="0046325E" w:rsidRDefault="007C4202" w:rsidP="007C4202">
            <w:pPr>
              <w:jc w:val="center"/>
              <w:rPr>
                <w:b/>
              </w:rPr>
            </w:pPr>
            <w:r>
              <w:rPr>
                <w:b/>
              </w:rPr>
              <w:t>SP15</w:t>
            </w:r>
          </w:p>
        </w:tc>
      </w:tr>
      <w:tr w:rsidR="007C4202" w:rsidTr="007C4202">
        <w:tc>
          <w:tcPr>
            <w:tcW w:w="1517" w:type="dxa"/>
          </w:tcPr>
          <w:p w:rsidR="007C4202" w:rsidRPr="0046325E" w:rsidRDefault="007C4202" w:rsidP="007C4202">
            <w:pPr>
              <w:jc w:val="center"/>
              <w:rPr>
                <w:b/>
              </w:rPr>
            </w:pPr>
            <w:r>
              <w:rPr>
                <w:b/>
              </w:rPr>
              <w:t>6,673</w:t>
            </w:r>
          </w:p>
        </w:tc>
        <w:tc>
          <w:tcPr>
            <w:tcW w:w="1651" w:type="dxa"/>
          </w:tcPr>
          <w:p w:rsidR="007C4202" w:rsidRPr="002501A1" w:rsidRDefault="007C4202" w:rsidP="007C4202">
            <w:pPr>
              <w:jc w:val="center"/>
            </w:pPr>
            <w:r w:rsidRPr="0046325E">
              <w:rPr>
                <w:b/>
              </w:rPr>
              <w:t># Emails Sent</w:t>
            </w:r>
          </w:p>
        </w:tc>
        <w:tc>
          <w:tcPr>
            <w:tcW w:w="1350" w:type="dxa"/>
          </w:tcPr>
          <w:p w:rsidR="007C4202" w:rsidRDefault="007C4202" w:rsidP="007C4202">
            <w:pPr>
              <w:jc w:val="center"/>
            </w:pPr>
            <w:r>
              <w:t>1,092 (16%)</w:t>
            </w:r>
          </w:p>
        </w:tc>
        <w:tc>
          <w:tcPr>
            <w:tcW w:w="1530" w:type="dxa"/>
          </w:tcPr>
          <w:p w:rsidR="007C4202" w:rsidRDefault="007C4202" w:rsidP="007C4202">
            <w:pPr>
              <w:jc w:val="center"/>
            </w:pPr>
            <w:r>
              <w:t>-425</w:t>
            </w:r>
          </w:p>
        </w:tc>
        <w:tc>
          <w:tcPr>
            <w:tcW w:w="1260" w:type="dxa"/>
          </w:tcPr>
          <w:p w:rsidR="007C4202" w:rsidRDefault="007C4202" w:rsidP="007C4202">
            <w:pPr>
              <w:jc w:val="center"/>
            </w:pPr>
            <w:r>
              <w:t>1,517 (19%)</w:t>
            </w:r>
          </w:p>
        </w:tc>
        <w:tc>
          <w:tcPr>
            <w:tcW w:w="1350" w:type="dxa"/>
          </w:tcPr>
          <w:p w:rsidR="007C4202" w:rsidRDefault="007C4202" w:rsidP="007C4202">
            <w:pPr>
              <w:jc w:val="center"/>
            </w:pPr>
            <w:r>
              <w:t>+100</w:t>
            </w:r>
          </w:p>
        </w:tc>
        <w:tc>
          <w:tcPr>
            <w:tcW w:w="1260" w:type="dxa"/>
          </w:tcPr>
          <w:p w:rsidR="007C4202" w:rsidRDefault="007C4202" w:rsidP="007C4202">
            <w:pPr>
              <w:jc w:val="center"/>
            </w:pPr>
            <w:r>
              <w:t>1,417</w:t>
            </w:r>
          </w:p>
          <w:p w:rsidR="007C4202" w:rsidRDefault="007C4202" w:rsidP="007C4202">
            <w:pPr>
              <w:jc w:val="center"/>
            </w:pPr>
            <w:r>
              <w:t>(20%)</w:t>
            </w:r>
          </w:p>
        </w:tc>
      </w:tr>
      <w:tr w:rsidR="007C4202" w:rsidTr="007C4202">
        <w:tc>
          <w:tcPr>
            <w:tcW w:w="1517" w:type="dxa"/>
          </w:tcPr>
          <w:p w:rsidR="007C4202" w:rsidRPr="0046325E" w:rsidRDefault="007C4202" w:rsidP="007C4202">
            <w:pPr>
              <w:rPr>
                <w:b/>
              </w:rPr>
            </w:pPr>
          </w:p>
        </w:tc>
        <w:tc>
          <w:tcPr>
            <w:tcW w:w="1651" w:type="dxa"/>
          </w:tcPr>
          <w:p w:rsidR="007C4202" w:rsidRDefault="007C4202" w:rsidP="007C4202">
            <w:pPr>
              <w:jc w:val="center"/>
            </w:pPr>
            <w:r w:rsidRPr="0046325E">
              <w:rPr>
                <w:b/>
              </w:rPr>
              <w:t># Grades Given</w:t>
            </w:r>
          </w:p>
        </w:tc>
        <w:tc>
          <w:tcPr>
            <w:tcW w:w="1350" w:type="dxa"/>
          </w:tcPr>
          <w:p w:rsidR="007C4202" w:rsidRDefault="007C4202" w:rsidP="007C4202">
            <w:pPr>
              <w:jc w:val="center"/>
            </w:pPr>
            <w:r>
              <w:t>1,566</w:t>
            </w:r>
          </w:p>
        </w:tc>
        <w:tc>
          <w:tcPr>
            <w:tcW w:w="1530" w:type="dxa"/>
          </w:tcPr>
          <w:p w:rsidR="007C4202" w:rsidRDefault="007C4202" w:rsidP="007C4202">
            <w:pPr>
              <w:jc w:val="center"/>
            </w:pPr>
            <w:r>
              <w:t>-832</w:t>
            </w:r>
          </w:p>
        </w:tc>
        <w:tc>
          <w:tcPr>
            <w:tcW w:w="1260" w:type="dxa"/>
          </w:tcPr>
          <w:p w:rsidR="007C4202" w:rsidRDefault="007C4202" w:rsidP="007C4202">
            <w:pPr>
              <w:jc w:val="center"/>
            </w:pPr>
            <w:r>
              <w:t>2,398</w:t>
            </w:r>
          </w:p>
        </w:tc>
        <w:tc>
          <w:tcPr>
            <w:tcW w:w="1350" w:type="dxa"/>
          </w:tcPr>
          <w:p w:rsidR="007C4202" w:rsidRDefault="007C4202" w:rsidP="007C4202">
            <w:pPr>
              <w:jc w:val="center"/>
            </w:pPr>
            <w:r>
              <w:t>+378</w:t>
            </w:r>
          </w:p>
        </w:tc>
        <w:tc>
          <w:tcPr>
            <w:tcW w:w="1260" w:type="dxa"/>
          </w:tcPr>
          <w:p w:rsidR="007C4202" w:rsidRDefault="007C4202" w:rsidP="007C4202">
            <w:pPr>
              <w:jc w:val="center"/>
            </w:pPr>
            <w:r>
              <w:t>2,020</w:t>
            </w:r>
          </w:p>
        </w:tc>
      </w:tr>
    </w:tbl>
    <w:p w:rsidR="007C4202" w:rsidRPr="00C355D6" w:rsidRDefault="007C4202" w:rsidP="007C4202">
      <w:pPr>
        <w:rPr>
          <w:sz w:val="20"/>
          <w:szCs w:val="20"/>
        </w:rPr>
      </w:pPr>
      <w:r w:rsidRPr="00C355D6">
        <w:rPr>
          <w:sz w:val="20"/>
          <w:szCs w:val="20"/>
        </w:rPr>
        <w:t>Note:</w:t>
      </w:r>
      <w:r>
        <w:rPr>
          <w:sz w:val="20"/>
          <w:szCs w:val="20"/>
        </w:rPr>
        <w:t xml:space="preserve">  percentages for this chart and the ones that follow shows percentage of the total class or level or group that received midterm grades compared to the total for that level or group.</w:t>
      </w:r>
    </w:p>
    <w:p w:rsidR="007C4202" w:rsidRDefault="007C4202" w:rsidP="007C4202"/>
    <w:p w:rsidR="007C4202" w:rsidRPr="0023518E" w:rsidRDefault="007C4202" w:rsidP="007C4202">
      <w:pPr>
        <w:jc w:val="center"/>
        <w:rPr>
          <w:b/>
        </w:rPr>
      </w:pPr>
      <w:r w:rsidRPr="0023518E">
        <w:rPr>
          <w:b/>
        </w:rPr>
        <w:t xml:space="preserve">Number of </w:t>
      </w:r>
      <w:r>
        <w:rPr>
          <w:b/>
        </w:rPr>
        <w:t>Emails</w:t>
      </w:r>
      <w:r w:rsidRPr="0023518E">
        <w:rPr>
          <w:b/>
        </w:rPr>
        <w:t xml:space="preserve"> S</w:t>
      </w:r>
      <w:r>
        <w:rPr>
          <w:b/>
        </w:rPr>
        <w:t>ent</w:t>
      </w:r>
      <w:r w:rsidRPr="0023518E">
        <w:rPr>
          <w:b/>
        </w:rPr>
        <w:t xml:space="preserve"> by Student Level</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440"/>
        <w:gridCol w:w="1350"/>
        <w:gridCol w:w="1530"/>
        <w:gridCol w:w="1170"/>
        <w:gridCol w:w="1350"/>
        <w:gridCol w:w="1170"/>
      </w:tblGrid>
      <w:tr w:rsidR="007C4202" w:rsidTr="007C4202">
        <w:tc>
          <w:tcPr>
            <w:tcW w:w="1818" w:type="dxa"/>
          </w:tcPr>
          <w:p w:rsidR="007C4202" w:rsidRDefault="007C4202" w:rsidP="007C4202"/>
        </w:tc>
        <w:tc>
          <w:tcPr>
            <w:tcW w:w="1440" w:type="dxa"/>
          </w:tcPr>
          <w:p w:rsidR="007C4202" w:rsidRDefault="007C4202" w:rsidP="007C4202">
            <w:pPr>
              <w:jc w:val="center"/>
              <w:rPr>
                <w:b/>
              </w:rPr>
            </w:pPr>
            <w:r>
              <w:rPr>
                <w:b/>
              </w:rPr>
              <w:t>SP17 Total UG Enrollment</w:t>
            </w:r>
          </w:p>
        </w:tc>
        <w:tc>
          <w:tcPr>
            <w:tcW w:w="1350" w:type="dxa"/>
          </w:tcPr>
          <w:p w:rsidR="007C4202" w:rsidRPr="0046325E" w:rsidRDefault="007C4202" w:rsidP="007C4202">
            <w:pPr>
              <w:jc w:val="center"/>
              <w:rPr>
                <w:b/>
              </w:rPr>
            </w:pPr>
            <w:r>
              <w:rPr>
                <w:b/>
              </w:rPr>
              <w:t>SP17</w:t>
            </w:r>
          </w:p>
        </w:tc>
        <w:tc>
          <w:tcPr>
            <w:tcW w:w="1530" w:type="dxa"/>
          </w:tcPr>
          <w:p w:rsidR="007C4202" w:rsidRPr="0046325E" w:rsidRDefault="007C4202" w:rsidP="007C4202">
            <w:pPr>
              <w:jc w:val="center"/>
              <w:rPr>
                <w:b/>
              </w:rPr>
            </w:pPr>
            <w:r w:rsidRPr="0046325E">
              <w:rPr>
                <w:b/>
              </w:rPr>
              <w:t xml:space="preserve">Difference Previous </w:t>
            </w:r>
            <w:r>
              <w:rPr>
                <w:b/>
              </w:rPr>
              <w:t>Spring</w:t>
            </w:r>
          </w:p>
        </w:tc>
        <w:tc>
          <w:tcPr>
            <w:tcW w:w="1170" w:type="dxa"/>
          </w:tcPr>
          <w:p w:rsidR="007C4202" w:rsidRPr="0046325E" w:rsidRDefault="007C4202" w:rsidP="007C4202">
            <w:pPr>
              <w:jc w:val="center"/>
              <w:rPr>
                <w:b/>
              </w:rPr>
            </w:pPr>
            <w:r>
              <w:rPr>
                <w:b/>
              </w:rPr>
              <w:t>SP16</w:t>
            </w:r>
          </w:p>
        </w:tc>
        <w:tc>
          <w:tcPr>
            <w:tcW w:w="1350" w:type="dxa"/>
          </w:tcPr>
          <w:p w:rsidR="007C4202" w:rsidRPr="0046325E" w:rsidRDefault="007C4202" w:rsidP="007C4202">
            <w:pPr>
              <w:jc w:val="center"/>
              <w:rPr>
                <w:b/>
              </w:rPr>
            </w:pPr>
            <w:r w:rsidRPr="0046325E">
              <w:rPr>
                <w:b/>
              </w:rPr>
              <w:t xml:space="preserve">Difference Previous </w:t>
            </w:r>
            <w:r>
              <w:rPr>
                <w:b/>
              </w:rPr>
              <w:t>Spring</w:t>
            </w:r>
          </w:p>
        </w:tc>
        <w:tc>
          <w:tcPr>
            <w:tcW w:w="1170" w:type="dxa"/>
          </w:tcPr>
          <w:p w:rsidR="007C4202" w:rsidRPr="0046325E" w:rsidRDefault="007C4202" w:rsidP="007C4202">
            <w:pPr>
              <w:jc w:val="center"/>
              <w:rPr>
                <w:b/>
              </w:rPr>
            </w:pPr>
            <w:r>
              <w:rPr>
                <w:b/>
              </w:rPr>
              <w:t>SP15</w:t>
            </w:r>
          </w:p>
        </w:tc>
      </w:tr>
      <w:tr w:rsidR="007C4202" w:rsidTr="007C4202">
        <w:tc>
          <w:tcPr>
            <w:tcW w:w="1818" w:type="dxa"/>
          </w:tcPr>
          <w:p w:rsidR="007C4202" w:rsidRDefault="007C4202" w:rsidP="007C4202">
            <w:r>
              <w:t>Freshmen</w:t>
            </w:r>
          </w:p>
        </w:tc>
        <w:tc>
          <w:tcPr>
            <w:tcW w:w="1440" w:type="dxa"/>
          </w:tcPr>
          <w:p w:rsidR="007C4202" w:rsidRPr="00FC68E4" w:rsidRDefault="007C4202" w:rsidP="007C4202">
            <w:pPr>
              <w:jc w:val="center"/>
              <w:rPr>
                <w:highlight w:val="yellow"/>
              </w:rPr>
            </w:pPr>
            <w:r w:rsidRPr="00FA2456">
              <w:t>791</w:t>
            </w:r>
          </w:p>
        </w:tc>
        <w:tc>
          <w:tcPr>
            <w:tcW w:w="1350" w:type="dxa"/>
          </w:tcPr>
          <w:p w:rsidR="007C4202" w:rsidRDefault="007C4202" w:rsidP="007C4202">
            <w:pPr>
              <w:jc w:val="center"/>
            </w:pPr>
            <w:r>
              <w:t>326 (41%)</w:t>
            </w:r>
          </w:p>
        </w:tc>
        <w:tc>
          <w:tcPr>
            <w:tcW w:w="1530" w:type="dxa"/>
          </w:tcPr>
          <w:p w:rsidR="007C4202" w:rsidRDefault="007C4202" w:rsidP="007C4202">
            <w:pPr>
              <w:jc w:val="center"/>
            </w:pPr>
            <w:r>
              <w:t>-37</w:t>
            </w:r>
          </w:p>
        </w:tc>
        <w:tc>
          <w:tcPr>
            <w:tcW w:w="1170" w:type="dxa"/>
          </w:tcPr>
          <w:p w:rsidR="007C4202" w:rsidRDefault="007C4202" w:rsidP="007C4202">
            <w:pPr>
              <w:jc w:val="center"/>
            </w:pPr>
            <w:r>
              <w:t xml:space="preserve">363 </w:t>
            </w:r>
          </w:p>
          <w:p w:rsidR="007C4202" w:rsidRDefault="007C4202" w:rsidP="007C4202">
            <w:pPr>
              <w:jc w:val="center"/>
            </w:pPr>
            <w:r>
              <w:t>(33%)</w:t>
            </w:r>
          </w:p>
        </w:tc>
        <w:tc>
          <w:tcPr>
            <w:tcW w:w="1350" w:type="dxa"/>
          </w:tcPr>
          <w:p w:rsidR="007C4202" w:rsidRDefault="007C4202" w:rsidP="007C4202">
            <w:pPr>
              <w:jc w:val="center"/>
            </w:pPr>
            <w:r>
              <w:t>-76</w:t>
            </w:r>
          </w:p>
        </w:tc>
        <w:tc>
          <w:tcPr>
            <w:tcW w:w="1170" w:type="dxa"/>
          </w:tcPr>
          <w:p w:rsidR="007C4202" w:rsidRDefault="007C4202" w:rsidP="007C4202">
            <w:pPr>
              <w:jc w:val="center"/>
            </w:pPr>
            <w:r>
              <w:t>439</w:t>
            </w:r>
          </w:p>
          <w:p w:rsidR="007C4202" w:rsidRDefault="007C4202" w:rsidP="007C4202">
            <w:pPr>
              <w:jc w:val="center"/>
            </w:pPr>
            <w:r>
              <w:t>(39%)</w:t>
            </w:r>
          </w:p>
        </w:tc>
      </w:tr>
      <w:tr w:rsidR="007C4202" w:rsidTr="007C4202">
        <w:tc>
          <w:tcPr>
            <w:tcW w:w="1818" w:type="dxa"/>
          </w:tcPr>
          <w:p w:rsidR="007C4202" w:rsidRDefault="007C4202" w:rsidP="007C4202">
            <w:r>
              <w:t>Sophomores</w:t>
            </w:r>
          </w:p>
        </w:tc>
        <w:tc>
          <w:tcPr>
            <w:tcW w:w="1440" w:type="dxa"/>
          </w:tcPr>
          <w:p w:rsidR="007C4202" w:rsidRPr="00FC68E4" w:rsidRDefault="007C4202" w:rsidP="007C4202">
            <w:pPr>
              <w:jc w:val="center"/>
              <w:rPr>
                <w:highlight w:val="yellow"/>
              </w:rPr>
            </w:pPr>
            <w:r w:rsidRPr="00FA2456">
              <w:t>959</w:t>
            </w:r>
          </w:p>
        </w:tc>
        <w:tc>
          <w:tcPr>
            <w:tcW w:w="1350" w:type="dxa"/>
          </w:tcPr>
          <w:p w:rsidR="007C4202" w:rsidRDefault="007C4202" w:rsidP="007C4202">
            <w:pPr>
              <w:jc w:val="center"/>
            </w:pPr>
            <w:r>
              <w:t>308 (32%)</w:t>
            </w:r>
          </w:p>
        </w:tc>
        <w:tc>
          <w:tcPr>
            <w:tcW w:w="1530" w:type="dxa"/>
          </w:tcPr>
          <w:p w:rsidR="007C4202" w:rsidRDefault="007C4202" w:rsidP="007C4202">
            <w:pPr>
              <w:jc w:val="center"/>
            </w:pPr>
            <w:r>
              <w:t>-105</w:t>
            </w:r>
          </w:p>
        </w:tc>
        <w:tc>
          <w:tcPr>
            <w:tcW w:w="1170" w:type="dxa"/>
          </w:tcPr>
          <w:p w:rsidR="007C4202" w:rsidRDefault="007C4202" w:rsidP="007C4202">
            <w:pPr>
              <w:jc w:val="center"/>
            </w:pPr>
            <w:r>
              <w:t xml:space="preserve">413 </w:t>
            </w:r>
          </w:p>
          <w:p w:rsidR="007C4202" w:rsidRDefault="007C4202" w:rsidP="007C4202">
            <w:pPr>
              <w:jc w:val="center"/>
            </w:pPr>
            <w:r>
              <w:t>(36%)</w:t>
            </w:r>
          </w:p>
        </w:tc>
        <w:tc>
          <w:tcPr>
            <w:tcW w:w="1350" w:type="dxa"/>
          </w:tcPr>
          <w:p w:rsidR="007C4202" w:rsidRDefault="007C4202" w:rsidP="007C4202">
            <w:pPr>
              <w:jc w:val="center"/>
            </w:pPr>
            <w:r>
              <w:t>+28</w:t>
            </w:r>
          </w:p>
        </w:tc>
        <w:tc>
          <w:tcPr>
            <w:tcW w:w="1170" w:type="dxa"/>
          </w:tcPr>
          <w:p w:rsidR="007C4202" w:rsidRDefault="007C4202" w:rsidP="007C4202">
            <w:pPr>
              <w:jc w:val="center"/>
            </w:pPr>
            <w:r>
              <w:t>385</w:t>
            </w:r>
          </w:p>
          <w:p w:rsidR="007C4202" w:rsidRDefault="007C4202" w:rsidP="007C4202">
            <w:pPr>
              <w:jc w:val="center"/>
            </w:pPr>
            <w:r>
              <w:t>(30%)</w:t>
            </w:r>
          </w:p>
        </w:tc>
      </w:tr>
      <w:tr w:rsidR="007C4202" w:rsidTr="007C4202">
        <w:tc>
          <w:tcPr>
            <w:tcW w:w="1818" w:type="dxa"/>
          </w:tcPr>
          <w:p w:rsidR="007C4202" w:rsidRDefault="007C4202" w:rsidP="007C4202">
            <w:r>
              <w:t>Juniors</w:t>
            </w:r>
          </w:p>
        </w:tc>
        <w:tc>
          <w:tcPr>
            <w:tcW w:w="1440" w:type="dxa"/>
          </w:tcPr>
          <w:p w:rsidR="007C4202" w:rsidRPr="00FC68E4" w:rsidRDefault="007C4202" w:rsidP="007C4202">
            <w:pPr>
              <w:jc w:val="center"/>
              <w:rPr>
                <w:highlight w:val="yellow"/>
              </w:rPr>
            </w:pPr>
            <w:r w:rsidRPr="00FA2456">
              <w:t>1318</w:t>
            </w:r>
          </w:p>
        </w:tc>
        <w:tc>
          <w:tcPr>
            <w:tcW w:w="1350" w:type="dxa"/>
          </w:tcPr>
          <w:p w:rsidR="007C4202" w:rsidRDefault="007C4202" w:rsidP="007C4202">
            <w:pPr>
              <w:jc w:val="center"/>
            </w:pPr>
            <w:r>
              <w:t>250 (19%)</w:t>
            </w:r>
          </w:p>
        </w:tc>
        <w:tc>
          <w:tcPr>
            <w:tcW w:w="1530" w:type="dxa"/>
          </w:tcPr>
          <w:p w:rsidR="007C4202" w:rsidRDefault="007C4202" w:rsidP="007C4202">
            <w:pPr>
              <w:jc w:val="center"/>
            </w:pPr>
            <w:r>
              <w:t>-117</w:t>
            </w:r>
          </w:p>
        </w:tc>
        <w:tc>
          <w:tcPr>
            <w:tcW w:w="1170" w:type="dxa"/>
          </w:tcPr>
          <w:p w:rsidR="007C4202" w:rsidRDefault="007C4202" w:rsidP="007C4202">
            <w:pPr>
              <w:jc w:val="center"/>
            </w:pPr>
            <w:r>
              <w:t xml:space="preserve">367 </w:t>
            </w:r>
          </w:p>
          <w:p w:rsidR="007C4202" w:rsidRDefault="007C4202" w:rsidP="007C4202">
            <w:pPr>
              <w:jc w:val="center"/>
            </w:pPr>
            <w:r>
              <w:t>(22%)</w:t>
            </w:r>
          </w:p>
        </w:tc>
        <w:tc>
          <w:tcPr>
            <w:tcW w:w="1350" w:type="dxa"/>
          </w:tcPr>
          <w:p w:rsidR="007C4202" w:rsidRDefault="007C4202" w:rsidP="007C4202">
            <w:pPr>
              <w:jc w:val="center"/>
            </w:pPr>
            <w:r>
              <w:t>+28</w:t>
            </w:r>
          </w:p>
        </w:tc>
        <w:tc>
          <w:tcPr>
            <w:tcW w:w="1170" w:type="dxa"/>
          </w:tcPr>
          <w:p w:rsidR="007C4202" w:rsidRDefault="007C4202" w:rsidP="007C4202">
            <w:pPr>
              <w:jc w:val="center"/>
            </w:pPr>
            <w:r>
              <w:t>339</w:t>
            </w:r>
          </w:p>
          <w:p w:rsidR="007C4202" w:rsidRDefault="007C4202" w:rsidP="007C4202">
            <w:pPr>
              <w:jc w:val="center"/>
            </w:pPr>
            <w:r>
              <w:t>(19%)</w:t>
            </w:r>
          </w:p>
        </w:tc>
      </w:tr>
      <w:tr w:rsidR="007C4202" w:rsidTr="007C4202">
        <w:tc>
          <w:tcPr>
            <w:tcW w:w="1818" w:type="dxa"/>
          </w:tcPr>
          <w:p w:rsidR="007C4202" w:rsidRDefault="007C4202" w:rsidP="007C4202">
            <w:r>
              <w:t>Seniors</w:t>
            </w:r>
          </w:p>
        </w:tc>
        <w:tc>
          <w:tcPr>
            <w:tcW w:w="1440" w:type="dxa"/>
          </w:tcPr>
          <w:p w:rsidR="007C4202" w:rsidRPr="00F22349" w:rsidRDefault="007C4202" w:rsidP="007C4202">
            <w:pPr>
              <w:jc w:val="center"/>
            </w:pPr>
            <w:r>
              <w:t>2160</w:t>
            </w:r>
          </w:p>
        </w:tc>
        <w:tc>
          <w:tcPr>
            <w:tcW w:w="1350" w:type="dxa"/>
          </w:tcPr>
          <w:p w:rsidR="007C4202" w:rsidRDefault="007C4202" w:rsidP="007C4202">
            <w:pPr>
              <w:jc w:val="center"/>
            </w:pPr>
            <w:r>
              <w:t>205 (9%)</w:t>
            </w:r>
          </w:p>
        </w:tc>
        <w:tc>
          <w:tcPr>
            <w:tcW w:w="1530" w:type="dxa"/>
          </w:tcPr>
          <w:p w:rsidR="007C4202" w:rsidRDefault="007C4202" w:rsidP="007C4202">
            <w:pPr>
              <w:jc w:val="center"/>
            </w:pPr>
            <w:r>
              <w:t>-165</w:t>
            </w:r>
          </w:p>
        </w:tc>
        <w:tc>
          <w:tcPr>
            <w:tcW w:w="1170" w:type="dxa"/>
          </w:tcPr>
          <w:p w:rsidR="007C4202" w:rsidRDefault="007C4202" w:rsidP="007C4202">
            <w:pPr>
              <w:jc w:val="center"/>
            </w:pPr>
            <w:r>
              <w:t xml:space="preserve">370 </w:t>
            </w:r>
          </w:p>
          <w:p w:rsidR="007C4202" w:rsidRDefault="007C4202" w:rsidP="007C4202">
            <w:pPr>
              <w:jc w:val="center"/>
            </w:pPr>
            <w:r>
              <w:t>(14%)</w:t>
            </w:r>
          </w:p>
        </w:tc>
        <w:tc>
          <w:tcPr>
            <w:tcW w:w="1350" w:type="dxa"/>
          </w:tcPr>
          <w:p w:rsidR="007C4202" w:rsidRDefault="007C4202" w:rsidP="007C4202">
            <w:pPr>
              <w:jc w:val="center"/>
            </w:pPr>
            <w:r>
              <w:t>+122</w:t>
            </w:r>
          </w:p>
        </w:tc>
        <w:tc>
          <w:tcPr>
            <w:tcW w:w="1170" w:type="dxa"/>
          </w:tcPr>
          <w:p w:rsidR="007C4202" w:rsidRDefault="007C4202" w:rsidP="007C4202">
            <w:pPr>
              <w:jc w:val="center"/>
            </w:pPr>
            <w:r>
              <w:t>248</w:t>
            </w:r>
          </w:p>
          <w:p w:rsidR="007C4202" w:rsidRDefault="007C4202" w:rsidP="007C4202">
            <w:pPr>
              <w:jc w:val="center"/>
            </w:pPr>
            <w:r>
              <w:t>(9%)</w:t>
            </w:r>
          </w:p>
        </w:tc>
      </w:tr>
      <w:tr w:rsidR="007C4202" w:rsidTr="007C4202">
        <w:tc>
          <w:tcPr>
            <w:tcW w:w="1818" w:type="dxa"/>
          </w:tcPr>
          <w:p w:rsidR="007C4202" w:rsidRDefault="007C4202" w:rsidP="007C4202">
            <w:r>
              <w:t>Graduates</w:t>
            </w:r>
          </w:p>
        </w:tc>
        <w:tc>
          <w:tcPr>
            <w:tcW w:w="1440" w:type="dxa"/>
          </w:tcPr>
          <w:p w:rsidR="007C4202" w:rsidRPr="00F22349" w:rsidRDefault="007C4202" w:rsidP="007C4202">
            <w:pPr>
              <w:jc w:val="center"/>
            </w:pPr>
            <w:r>
              <w:t>1390</w:t>
            </w:r>
          </w:p>
        </w:tc>
        <w:tc>
          <w:tcPr>
            <w:tcW w:w="1350" w:type="dxa"/>
          </w:tcPr>
          <w:p w:rsidR="007C4202" w:rsidRDefault="007C4202" w:rsidP="007C4202">
            <w:pPr>
              <w:jc w:val="center"/>
            </w:pPr>
            <w:r>
              <w:t>2 (&lt;1%)</w:t>
            </w:r>
          </w:p>
        </w:tc>
        <w:tc>
          <w:tcPr>
            <w:tcW w:w="1530" w:type="dxa"/>
          </w:tcPr>
          <w:p w:rsidR="007C4202" w:rsidRDefault="007C4202" w:rsidP="007C4202">
            <w:pPr>
              <w:jc w:val="center"/>
            </w:pPr>
            <w:r>
              <w:t>-1</w:t>
            </w:r>
          </w:p>
        </w:tc>
        <w:tc>
          <w:tcPr>
            <w:tcW w:w="1170" w:type="dxa"/>
          </w:tcPr>
          <w:p w:rsidR="007C4202" w:rsidRDefault="007C4202" w:rsidP="007C4202">
            <w:pPr>
              <w:jc w:val="center"/>
            </w:pPr>
            <w:r>
              <w:t>3</w:t>
            </w:r>
          </w:p>
          <w:p w:rsidR="007C4202" w:rsidRDefault="007C4202" w:rsidP="007C4202">
            <w:pPr>
              <w:jc w:val="center"/>
            </w:pPr>
            <w:r>
              <w:t>(&lt;1%)</w:t>
            </w:r>
          </w:p>
        </w:tc>
        <w:tc>
          <w:tcPr>
            <w:tcW w:w="1350" w:type="dxa"/>
          </w:tcPr>
          <w:p w:rsidR="007C4202" w:rsidRDefault="007C4202" w:rsidP="007C4202">
            <w:pPr>
              <w:jc w:val="center"/>
            </w:pPr>
            <w:r>
              <w:t>-1</w:t>
            </w:r>
          </w:p>
        </w:tc>
        <w:tc>
          <w:tcPr>
            <w:tcW w:w="1170" w:type="dxa"/>
          </w:tcPr>
          <w:p w:rsidR="007C4202" w:rsidRDefault="007C4202" w:rsidP="007C4202">
            <w:pPr>
              <w:jc w:val="center"/>
            </w:pPr>
            <w:r>
              <w:t>4</w:t>
            </w:r>
          </w:p>
          <w:p w:rsidR="007C4202" w:rsidRDefault="007C4202" w:rsidP="007C4202">
            <w:pPr>
              <w:jc w:val="center"/>
            </w:pPr>
            <w:r>
              <w:t>(&lt;1%)</w:t>
            </w:r>
          </w:p>
        </w:tc>
      </w:tr>
      <w:tr w:rsidR="007C4202" w:rsidTr="007C4202">
        <w:tc>
          <w:tcPr>
            <w:tcW w:w="1818" w:type="dxa"/>
          </w:tcPr>
          <w:p w:rsidR="007C4202" w:rsidRDefault="007C4202" w:rsidP="007C4202">
            <w:r>
              <w:t>Post-Baccalaureates</w:t>
            </w:r>
          </w:p>
        </w:tc>
        <w:tc>
          <w:tcPr>
            <w:tcW w:w="1440" w:type="dxa"/>
          </w:tcPr>
          <w:p w:rsidR="007C4202" w:rsidRPr="00C01B0C" w:rsidRDefault="007C4202" w:rsidP="007C4202">
            <w:pPr>
              <w:jc w:val="center"/>
            </w:pPr>
            <w:r>
              <w:t>55</w:t>
            </w:r>
          </w:p>
        </w:tc>
        <w:tc>
          <w:tcPr>
            <w:tcW w:w="1350" w:type="dxa"/>
          </w:tcPr>
          <w:p w:rsidR="007C4202" w:rsidRDefault="007C4202" w:rsidP="007C4202">
            <w:pPr>
              <w:jc w:val="center"/>
            </w:pPr>
            <w:r>
              <w:t>1 (2%)</w:t>
            </w:r>
          </w:p>
        </w:tc>
        <w:tc>
          <w:tcPr>
            <w:tcW w:w="1530" w:type="dxa"/>
          </w:tcPr>
          <w:p w:rsidR="007C4202" w:rsidRDefault="007C4202" w:rsidP="007C4202">
            <w:pPr>
              <w:jc w:val="center"/>
            </w:pPr>
            <w:r>
              <w:t>0</w:t>
            </w:r>
          </w:p>
        </w:tc>
        <w:tc>
          <w:tcPr>
            <w:tcW w:w="1170" w:type="dxa"/>
          </w:tcPr>
          <w:p w:rsidR="007C4202" w:rsidRDefault="007C4202" w:rsidP="007C4202">
            <w:pPr>
              <w:jc w:val="center"/>
            </w:pPr>
            <w:r>
              <w:t>1</w:t>
            </w:r>
          </w:p>
          <w:p w:rsidR="007C4202" w:rsidRDefault="007C4202" w:rsidP="007C4202">
            <w:pPr>
              <w:jc w:val="center"/>
            </w:pPr>
            <w:r>
              <w:t>(&lt;1%)</w:t>
            </w:r>
          </w:p>
        </w:tc>
        <w:tc>
          <w:tcPr>
            <w:tcW w:w="1350" w:type="dxa"/>
          </w:tcPr>
          <w:p w:rsidR="007C4202" w:rsidRDefault="007C4202" w:rsidP="007C4202">
            <w:pPr>
              <w:jc w:val="center"/>
            </w:pPr>
            <w:r>
              <w:t>-1</w:t>
            </w:r>
          </w:p>
        </w:tc>
        <w:tc>
          <w:tcPr>
            <w:tcW w:w="1170" w:type="dxa"/>
          </w:tcPr>
          <w:p w:rsidR="007C4202" w:rsidRDefault="007C4202" w:rsidP="007C4202">
            <w:pPr>
              <w:jc w:val="center"/>
            </w:pPr>
            <w:r>
              <w:t>2</w:t>
            </w:r>
          </w:p>
          <w:p w:rsidR="007C4202" w:rsidRDefault="007C4202" w:rsidP="007C4202">
            <w:pPr>
              <w:jc w:val="center"/>
            </w:pPr>
            <w:r>
              <w:t>(4%)</w:t>
            </w:r>
          </w:p>
        </w:tc>
      </w:tr>
    </w:tbl>
    <w:p w:rsidR="007C4202" w:rsidRDefault="007C4202" w:rsidP="007C4202"/>
    <w:p w:rsidR="007C4202" w:rsidRPr="00850962" w:rsidRDefault="007C4202" w:rsidP="007C4202">
      <w:pPr>
        <w:jc w:val="center"/>
        <w:rPr>
          <w:b/>
        </w:rPr>
      </w:pPr>
      <w:r w:rsidRPr="00850962">
        <w:rPr>
          <w:b/>
        </w:rPr>
        <w:t xml:space="preserve">Student Type </w:t>
      </w:r>
      <w:r>
        <w:rPr>
          <w:b/>
        </w:rPr>
        <w:t xml:space="preserve">(Native/Transfer) </w:t>
      </w:r>
      <w:r w:rsidRPr="00850962">
        <w:rPr>
          <w:b/>
        </w:rPr>
        <w:t>of Students Receiving Midterm Emails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1602"/>
        <w:gridCol w:w="1350"/>
        <w:gridCol w:w="1440"/>
        <w:gridCol w:w="1260"/>
        <w:gridCol w:w="1620"/>
        <w:gridCol w:w="1260"/>
      </w:tblGrid>
      <w:tr w:rsidR="007C4202" w:rsidTr="007C4202">
        <w:tc>
          <w:tcPr>
            <w:tcW w:w="1296" w:type="dxa"/>
          </w:tcPr>
          <w:p w:rsidR="007C4202" w:rsidRDefault="007C4202" w:rsidP="007C4202">
            <w:pPr>
              <w:jc w:val="center"/>
            </w:pPr>
          </w:p>
        </w:tc>
        <w:tc>
          <w:tcPr>
            <w:tcW w:w="1602" w:type="dxa"/>
          </w:tcPr>
          <w:p w:rsidR="007C4202" w:rsidRDefault="007C4202" w:rsidP="007C4202">
            <w:pPr>
              <w:jc w:val="center"/>
              <w:rPr>
                <w:b/>
              </w:rPr>
            </w:pPr>
            <w:r>
              <w:rPr>
                <w:b/>
              </w:rPr>
              <w:t>Total SP17 UG Enrollment</w:t>
            </w:r>
          </w:p>
        </w:tc>
        <w:tc>
          <w:tcPr>
            <w:tcW w:w="1350" w:type="dxa"/>
          </w:tcPr>
          <w:p w:rsidR="007C4202" w:rsidRPr="0046325E" w:rsidRDefault="007C4202" w:rsidP="007C4202">
            <w:pPr>
              <w:jc w:val="center"/>
              <w:rPr>
                <w:b/>
              </w:rPr>
            </w:pPr>
            <w:r>
              <w:rPr>
                <w:b/>
              </w:rPr>
              <w:t>SP17</w:t>
            </w:r>
          </w:p>
        </w:tc>
        <w:tc>
          <w:tcPr>
            <w:tcW w:w="1440" w:type="dxa"/>
          </w:tcPr>
          <w:p w:rsidR="007C4202" w:rsidRPr="0046325E" w:rsidRDefault="007C4202" w:rsidP="007C4202">
            <w:pPr>
              <w:jc w:val="center"/>
              <w:rPr>
                <w:b/>
              </w:rPr>
            </w:pPr>
            <w:r w:rsidRPr="0046325E">
              <w:rPr>
                <w:b/>
              </w:rPr>
              <w:t xml:space="preserve">Difference Previous </w:t>
            </w:r>
            <w:r>
              <w:rPr>
                <w:b/>
              </w:rPr>
              <w:t>Spring</w:t>
            </w:r>
          </w:p>
        </w:tc>
        <w:tc>
          <w:tcPr>
            <w:tcW w:w="1260" w:type="dxa"/>
          </w:tcPr>
          <w:p w:rsidR="007C4202" w:rsidRPr="0046325E" w:rsidRDefault="007C4202" w:rsidP="007C4202">
            <w:pPr>
              <w:jc w:val="center"/>
              <w:rPr>
                <w:b/>
              </w:rPr>
            </w:pPr>
            <w:r>
              <w:rPr>
                <w:b/>
              </w:rPr>
              <w:t>SP16</w:t>
            </w:r>
          </w:p>
        </w:tc>
        <w:tc>
          <w:tcPr>
            <w:tcW w:w="1620" w:type="dxa"/>
          </w:tcPr>
          <w:p w:rsidR="007C4202" w:rsidRPr="0046325E" w:rsidRDefault="007C4202" w:rsidP="007C4202">
            <w:pPr>
              <w:jc w:val="center"/>
              <w:rPr>
                <w:b/>
              </w:rPr>
            </w:pPr>
            <w:r w:rsidRPr="0046325E">
              <w:rPr>
                <w:b/>
              </w:rPr>
              <w:t xml:space="preserve">Difference Previous </w:t>
            </w:r>
            <w:r>
              <w:rPr>
                <w:b/>
              </w:rPr>
              <w:t>Spring</w:t>
            </w:r>
          </w:p>
        </w:tc>
        <w:tc>
          <w:tcPr>
            <w:tcW w:w="1260" w:type="dxa"/>
          </w:tcPr>
          <w:p w:rsidR="007C4202" w:rsidRPr="0046325E" w:rsidRDefault="007C4202" w:rsidP="007C4202">
            <w:pPr>
              <w:jc w:val="center"/>
              <w:rPr>
                <w:b/>
              </w:rPr>
            </w:pPr>
            <w:r>
              <w:rPr>
                <w:b/>
              </w:rPr>
              <w:t>SP15</w:t>
            </w:r>
          </w:p>
        </w:tc>
      </w:tr>
      <w:tr w:rsidR="007C4202" w:rsidTr="007C4202">
        <w:tc>
          <w:tcPr>
            <w:tcW w:w="1296" w:type="dxa"/>
          </w:tcPr>
          <w:p w:rsidR="007C4202" w:rsidRDefault="007C4202" w:rsidP="007C4202">
            <w:r>
              <w:t xml:space="preserve">Native </w:t>
            </w:r>
          </w:p>
        </w:tc>
        <w:tc>
          <w:tcPr>
            <w:tcW w:w="1602" w:type="dxa"/>
          </w:tcPr>
          <w:p w:rsidR="007C4202" w:rsidRPr="00F22349" w:rsidRDefault="007C4202" w:rsidP="007C4202">
            <w:pPr>
              <w:jc w:val="center"/>
            </w:pPr>
            <w:r>
              <w:t>Not available</w:t>
            </w:r>
          </w:p>
        </w:tc>
        <w:tc>
          <w:tcPr>
            <w:tcW w:w="1350" w:type="dxa"/>
          </w:tcPr>
          <w:p w:rsidR="007C4202" w:rsidRDefault="007C4202" w:rsidP="007C4202">
            <w:pPr>
              <w:jc w:val="center"/>
            </w:pPr>
            <w:r>
              <w:t>805</w:t>
            </w:r>
          </w:p>
        </w:tc>
        <w:tc>
          <w:tcPr>
            <w:tcW w:w="1440" w:type="dxa"/>
          </w:tcPr>
          <w:p w:rsidR="007C4202" w:rsidRDefault="007C4202" w:rsidP="007C4202">
            <w:pPr>
              <w:jc w:val="center"/>
            </w:pPr>
            <w:r>
              <w:t>-264</w:t>
            </w:r>
          </w:p>
        </w:tc>
        <w:tc>
          <w:tcPr>
            <w:tcW w:w="1260" w:type="dxa"/>
          </w:tcPr>
          <w:p w:rsidR="007C4202" w:rsidRDefault="007C4202" w:rsidP="007C4202">
            <w:pPr>
              <w:jc w:val="center"/>
            </w:pPr>
            <w:r>
              <w:t>1,069</w:t>
            </w:r>
          </w:p>
        </w:tc>
        <w:tc>
          <w:tcPr>
            <w:tcW w:w="1620" w:type="dxa"/>
          </w:tcPr>
          <w:p w:rsidR="007C4202" w:rsidRDefault="007C4202" w:rsidP="007C4202">
            <w:pPr>
              <w:jc w:val="center"/>
            </w:pPr>
            <w:r>
              <w:t>+40</w:t>
            </w:r>
          </w:p>
        </w:tc>
        <w:tc>
          <w:tcPr>
            <w:tcW w:w="1260" w:type="dxa"/>
          </w:tcPr>
          <w:p w:rsidR="007C4202" w:rsidRDefault="007C4202" w:rsidP="007C4202">
            <w:pPr>
              <w:jc w:val="center"/>
            </w:pPr>
            <w:r>
              <w:t xml:space="preserve">973 </w:t>
            </w:r>
          </w:p>
          <w:p w:rsidR="007C4202" w:rsidRDefault="007C4202" w:rsidP="007C4202">
            <w:pPr>
              <w:jc w:val="center"/>
            </w:pPr>
            <w:r>
              <w:t>(23%)</w:t>
            </w:r>
          </w:p>
        </w:tc>
      </w:tr>
      <w:tr w:rsidR="007C4202" w:rsidTr="007C4202">
        <w:tc>
          <w:tcPr>
            <w:tcW w:w="1296" w:type="dxa"/>
          </w:tcPr>
          <w:p w:rsidR="007C4202" w:rsidRDefault="007C4202" w:rsidP="007C4202">
            <w:r>
              <w:t>Transfer</w:t>
            </w:r>
          </w:p>
          <w:p w:rsidR="007C4202" w:rsidRDefault="007C4202" w:rsidP="007C4202"/>
        </w:tc>
        <w:tc>
          <w:tcPr>
            <w:tcW w:w="1602" w:type="dxa"/>
          </w:tcPr>
          <w:p w:rsidR="007C4202" w:rsidRPr="00F22349" w:rsidRDefault="007C4202" w:rsidP="007C4202">
            <w:pPr>
              <w:jc w:val="center"/>
            </w:pPr>
            <w:r>
              <w:t>Not available</w:t>
            </w:r>
          </w:p>
        </w:tc>
        <w:tc>
          <w:tcPr>
            <w:tcW w:w="1350" w:type="dxa"/>
          </w:tcPr>
          <w:p w:rsidR="007C4202" w:rsidRDefault="007C4202" w:rsidP="007C4202">
            <w:pPr>
              <w:jc w:val="center"/>
            </w:pPr>
            <w:r>
              <w:t>278</w:t>
            </w:r>
          </w:p>
        </w:tc>
        <w:tc>
          <w:tcPr>
            <w:tcW w:w="1440" w:type="dxa"/>
          </w:tcPr>
          <w:p w:rsidR="007C4202" w:rsidRDefault="007C4202" w:rsidP="007C4202">
            <w:pPr>
              <w:jc w:val="center"/>
            </w:pPr>
            <w:r>
              <w:t>-165</w:t>
            </w:r>
          </w:p>
        </w:tc>
        <w:tc>
          <w:tcPr>
            <w:tcW w:w="1260" w:type="dxa"/>
          </w:tcPr>
          <w:p w:rsidR="007C4202" w:rsidRDefault="007C4202" w:rsidP="007C4202">
            <w:pPr>
              <w:jc w:val="center"/>
            </w:pPr>
            <w:r>
              <w:t>443</w:t>
            </w:r>
          </w:p>
        </w:tc>
        <w:tc>
          <w:tcPr>
            <w:tcW w:w="1620" w:type="dxa"/>
          </w:tcPr>
          <w:p w:rsidR="007C4202" w:rsidRDefault="007C4202" w:rsidP="007C4202">
            <w:pPr>
              <w:jc w:val="center"/>
            </w:pPr>
            <w:r>
              <w:t>-50</w:t>
            </w:r>
          </w:p>
        </w:tc>
        <w:tc>
          <w:tcPr>
            <w:tcW w:w="1260" w:type="dxa"/>
          </w:tcPr>
          <w:p w:rsidR="007C4202" w:rsidRDefault="007C4202" w:rsidP="007C4202">
            <w:pPr>
              <w:jc w:val="center"/>
            </w:pPr>
            <w:r>
              <w:t>436</w:t>
            </w:r>
          </w:p>
          <w:p w:rsidR="007C4202" w:rsidRDefault="007C4202" w:rsidP="007C4202">
            <w:pPr>
              <w:jc w:val="center"/>
            </w:pPr>
            <w:r>
              <w:t>(16%)</w:t>
            </w:r>
          </w:p>
        </w:tc>
      </w:tr>
      <w:tr w:rsidR="007C4202" w:rsidTr="007C4202">
        <w:tc>
          <w:tcPr>
            <w:tcW w:w="1296" w:type="dxa"/>
          </w:tcPr>
          <w:p w:rsidR="007C4202" w:rsidRDefault="007C4202" w:rsidP="007C4202">
            <w:r>
              <w:t>Not Designated</w:t>
            </w:r>
          </w:p>
        </w:tc>
        <w:tc>
          <w:tcPr>
            <w:tcW w:w="1602" w:type="dxa"/>
          </w:tcPr>
          <w:p w:rsidR="007C4202" w:rsidRPr="00F22349" w:rsidRDefault="007C4202" w:rsidP="007C4202">
            <w:pPr>
              <w:jc w:val="center"/>
            </w:pPr>
          </w:p>
        </w:tc>
        <w:tc>
          <w:tcPr>
            <w:tcW w:w="1350" w:type="dxa"/>
          </w:tcPr>
          <w:p w:rsidR="007C4202" w:rsidRDefault="007C4202" w:rsidP="007C4202">
            <w:pPr>
              <w:jc w:val="center"/>
            </w:pPr>
            <w:r>
              <w:t>9</w:t>
            </w:r>
          </w:p>
        </w:tc>
        <w:tc>
          <w:tcPr>
            <w:tcW w:w="1440" w:type="dxa"/>
          </w:tcPr>
          <w:p w:rsidR="007C4202" w:rsidRDefault="007C4202" w:rsidP="007C4202">
            <w:pPr>
              <w:jc w:val="center"/>
            </w:pPr>
            <w:r>
              <w:t>+4</w:t>
            </w:r>
          </w:p>
        </w:tc>
        <w:tc>
          <w:tcPr>
            <w:tcW w:w="1260" w:type="dxa"/>
          </w:tcPr>
          <w:p w:rsidR="007C4202" w:rsidRDefault="007C4202" w:rsidP="007C4202">
            <w:pPr>
              <w:jc w:val="center"/>
            </w:pPr>
            <w:r>
              <w:t>5</w:t>
            </w:r>
          </w:p>
        </w:tc>
        <w:tc>
          <w:tcPr>
            <w:tcW w:w="1620" w:type="dxa"/>
          </w:tcPr>
          <w:p w:rsidR="007C4202" w:rsidRDefault="007C4202" w:rsidP="007C4202">
            <w:pPr>
              <w:jc w:val="center"/>
            </w:pPr>
            <w:r>
              <w:t>-5</w:t>
            </w:r>
          </w:p>
        </w:tc>
        <w:tc>
          <w:tcPr>
            <w:tcW w:w="1260" w:type="dxa"/>
          </w:tcPr>
          <w:p w:rsidR="007C4202" w:rsidRDefault="007C4202" w:rsidP="007C4202">
            <w:pPr>
              <w:jc w:val="center"/>
            </w:pPr>
            <w:r>
              <w:t>8</w:t>
            </w:r>
          </w:p>
          <w:p w:rsidR="007C4202" w:rsidRDefault="007C4202" w:rsidP="007C4202">
            <w:pPr>
              <w:jc w:val="center"/>
            </w:pPr>
            <w:r>
              <w:t>(73%)</w:t>
            </w:r>
          </w:p>
        </w:tc>
      </w:tr>
    </w:tbl>
    <w:p w:rsidR="007C4202" w:rsidRDefault="007C4202" w:rsidP="007C4202">
      <w:pPr>
        <w:jc w:val="center"/>
        <w:rPr>
          <w:b/>
        </w:rPr>
      </w:pPr>
    </w:p>
    <w:p w:rsidR="007C4202" w:rsidRPr="0096038F" w:rsidRDefault="007C4202" w:rsidP="007C4202">
      <w:pPr>
        <w:jc w:val="center"/>
        <w:rPr>
          <w:b/>
        </w:rPr>
      </w:pPr>
      <w:r w:rsidRPr="0096038F">
        <w:rPr>
          <w:b/>
        </w:rPr>
        <w:t xml:space="preserve">Number of Grades </w:t>
      </w:r>
      <w:r>
        <w:rPr>
          <w:b/>
        </w:rPr>
        <w:t>Submitted by Type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1530"/>
        <w:gridCol w:w="1980"/>
        <w:gridCol w:w="1620"/>
        <w:gridCol w:w="1890"/>
        <w:gridCol w:w="1890"/>
      </w:tblGrid>
      <w:tr w:rsidR="007C4202" w:rsidTr="007C4202">
        <w:tc>
          <w:tcPr>
            <w:tcW w:w="918" w:type="dxa"/>
          </w:tcPr>
          <w:p w:rsidR="007C4202" w:rsidRDefault="007C4202" w:rsidP="007C4202"/>
        </w:tc>
        <w:tc>
          <w:tcPr>
            <w:tcW w:w="1530" w:type="dxa"/>
          </w:tcPr>
          <w:p w:rsidR="007C4202" w:rsidRPr="0046325E" w:rsidRDefault="007C4202" w:rsidP="007C4202">
            <w:pPr>
              <w:jc w:val="center"/>
              <w:rPr>
                <w:b/>
              </w:rPr>
            </w:pPr>
            <w:r>
              <w:rPr>
                <w:b/>
              </w:rPr>
              <w:t>SP17</w:t>
            </w:r>
          </w:p>
        </w:tc>
        <w:tc>
          <w:tcPr>
            <w:tcW w:w="1980" w:type="dxa"/>
          </w:tcPr>
          <w:p w:rsidR="007C4202" w:rsidRPr="0046325E" w:rsidRDefault="007C4202" w:rsidP="007C4202">
            <w:pPr>
              <w:jc w:val="center"/>
              <w:rPr>
                <w:b/>
              </w:rPr>
            </w:pPr>
            <w:r w:rsidRPr="0046325E">
              <w:rPr>
                <w:b/>
              </w:rPr>
              <w:t xml:space="preserve">Difference Previous </w:t>
            </w:r>
            <w:r>
              <w:rPr>
                <w:b/>
              </w:rPr>
              <w:t>Spring</w:t>
            </w:r>
          </w:p>
        </w:tc>
        <w:tc>
          <w:tcPr>
            <w:tcW w:w="1620" w:type="dxa"/>
          </w:tcPr>
          <w:p w:rsidR="007C4202" w:rsidRPr="0046325E" w:rsidRDefault="007C4202" w:rsidP="007C4202">
            <w:pPr>
              <w:jc w:val="center"/>
              <w:rPr>
                <w:b/>
              </w:rPr>
            </w:pPr>
            <w:r>
              <w:rPr>
                <w:b/>
              </w:rPr>
              <w:t>SP16</w:t>
            </w:r>
          </w:p>
        </w:tc>
        <w:tc>
          <w:tcPr>
            <w:tcW w:w="1890" w:type="dxa"/>
          </w:tcPr>
          <w:p w:rsidR="007C4202" w:rsidRPr="0046325E" w:rsidRDefault="007C4202" w:rsidP="007C4202">
            <w:pPr>
              <w:jc w:val="center"/>
              <w:rPr>
                <w:b/>
              </w:rPr>
            </w:pPr>
            <w:r w:rsidRPr="0046325E">
              <w:rPr>
                <w:b/>
              </w:rPr>
              <w:t xml:space="preserve">Difference Previous </w:t>
            </w:r>
            <w:r>
              <w:rPr>
                <w:b/>
              </w:rPr>
              <w:t>Spring</w:t>
            </w:r>
          </w:p>
        </w:tc>
        <w:tc>
          <w:tcPr>
            <w:tcW w:w="1890" w:type="dxa"/>
          </w:tcPr>
          <w:p w:rsidR="007C4202" w:rsidRPr="0046325E" w:rsidRDefault="007C4202" w:rsidP="007C4202">
            <w:pPr>
              <w:jc w:val="center"/>
              <w:rPr>
                <w:b/>
              </w:rPr>
            </w:pPr>
            <w:r>
              <w:rPr>
                <w:b/>
              </w:rPr>
              <w:t>SP15</w:t>
            </w:r>
          </w:p>
        </w:tc>
      </w:tr>
      <w:tr w:rsidR="007C4202" w:rsidTr="007C4202">
        <w:tc>
          <w:tcPr>
            <w:tcW w:w="918" w:type="dxa"/>
          </w:tcPr>
          <w:p w:rsidR="007C4202" w:rsidRDefault="007C4202" w:rsidP="007C4202">
            <w:r>
              <w:t>D</w:t>
            </w:r>
          </w:p>
        </w:tc>
        <w:tc>
          <w:tcPr>
            <w:tcW w:w="1530" w:type="dxa"/>
          </w:tcPr>
          <w:p w:rsidR="007C4202" w:rsidRDefault="007C4202" w:rsidP="007C4202">
            <w:pPr>
              <w:jc w:val="center"/>
            </w:pPr>
            <w:r>
              <w:t>677</w:t>
            </w:r>
          </w:p>
        </w:tc>
        <w:tc>
          <w:tcPr>
            <w:tcW w:w="1980" w:type="dxa"/>
          </w:tcPr>
          <w:p w:rsidR="007C4202" w:rsidRDefault="007C4202" w:rsidP="007C4202">
            <w:pPr>
              <w:jc w:val="center"/>
            </w:pPr>
            <w:r>
              <w:t>-290</w:t>
            </w:r>
          </w:p>
        </w:tc>
        <w:tc>
          <w:tcPr>
            <w:tcW w:w="1620" w:type="dxa"/>
          </w:tcPr>
          <w:p w:rsidR="007C4202" w:rsidRDefault="007C4202" w:rsidP="007C4202">
            <w:pPr>
              <w:jc w:val="center"/>
            </w:pPr>
            <w:r>
              <w:t>967</w:t>
            </w:r>
          </w:p>
        </w:tc>
        <w:tc>
          <w:tcPr>
            <w:tcW w:w="1890" w:type="dxa"/>
          </w:tcPr>
          <w:p w:rsidR="007C4202" w:rsidRDefault="007C4202" w:rsidP="007C4202">
            <w:pPr>
              <w:jc w:val="center"/>
            </w:pPr>
            <w:r>
              <w:t>+60</w:t>
            </w:r>
          </w:p>
        </w:tc>
        <w:tc>
          <w:tcPr>
            <w:tcW w:w="1890" w:type="dxa"/>
          </w:tcPr>
          <w:p w:rsidR="007C4202" w:rsidRDefault="007C4202" w:rsidP="007C4202">
            <w:pPr>
              <w:jc w:val="center"/>
            </w:pPr>
            <w:r>
              <w:t>907 (45%)</w:t>
            </w:r>
          </w:p>
        </w:tc>
      </w:tr>
      <w:tr w:rsidR="007C4202" w:rsidTr="007C4202">
        <w:tc>
          <w:tcPr>
            <w:tcW w:w="918" w:type="dxa"/>
          </w:tcPr>
          <w:p w:rsidR="007C4202" w:rsidRDefault="007C4202" w:rsidP="007C4202">
            <w:r>
              <w:t>F</w:t>
            </w:r>
          </w:p>
        </w:tc>
        <w:tc>
          <w:tcPr>
            <w:tcW w:w="1530" w:type="dxa"/>
          </w:tcPr>
          <w:p w:rsidR="007C4202" w:rsidRDefault="007C4202" w:rsidP="007C4202">
            <w:pPr>
              <w:jc w:val="center"/>
            </w:pPr>
            <w:r>
              <w:t>707</w:t>
            </w:r>
          </w:p>
        </w:tc>
        <w:tc>
          <w:tcPr>
            <w:tcW w:w="1980" w:type="dxa"/>
          </w:tcPr>
          <w:p w:rsidR="007C4202" w:rsidRDefault="007C4202" w:rsidP="007C4202">
            <w:pPr>
              <w:jc w:val="center"/>
            </w:pPr>
            <w:r>
              <w:t>-345</w:t>
            </w:r>
          </w:p>
        </w:tc>
        <w:tc>
          <w:tcPr>
            <w:tcW w:w="1620" w:type="dxa"/>
          </w:tcPr>
          <w:p w:rsidR="007C4202" w:rsidRDefault="007C4202" w:rsidP="007C4202">
            <w:pPr>
              <w:jc w:val="center"/>
            </w:pPr>
            <w:r>
              <w:t>1052</w:t>
            </w:r>
          </w:p>
        </w:tc>
        <w:tc>
          <w:tcPr>
            <w:tcW w:w="1890" w:type="dxa"/>
          </w:tcPr>
          <w:p w:rsidR="007C4202" w:rsidRDefault="007C4202" w:rsidP="007C4202">
            <w:pPr>
              <w:jc w:val="center"/>
            </w:pPr>
            <w:r>
              <w:t>+205</w:t>
            </w:r>
          </w:p>
        </w:tc>
        <w:tc>
          <w:tcPr>
            <w:tcW w:w="1890" w:type="dxa"/>
          </w:tcPr>
          <w:p w:rsidR="007C4202" w:rsidRDefault="007C4202" w:rsidP="007C4202">
            <w:pPr>
              <w:jc w:val="center"/>
            </w:pPr>
            <w:r>
              <w:t>847 (42%)</w:t>
            </w:r>
          </w:p>
        </w:tc>
      </w:tr>
      <w:tr w:rsidR="007C4202" w:rsidTr="007C4202">
        <w:tc>
          <w:tcPr>
            <w:tcW w:w="918" w:type="dxa"/>
          </w:tcPr>
          <w:p w:rsidR="007C4202" w:rsidRDefault="007C4202" w:rsidP="007C4202">
            <w:r>
              <w:t>NC</w:t>
            </w:r>
          </w:p>
        </w:tc>
        <w:tc>
          <w:tcPr>
            <w:tcW w:w="1530" w:type="dxa"/>
          </w:tcPr>
          <w:p w:rsidR="007C4202" w:rsidRDefault="007C4202" w:rsidP="007C4202">
            <w:pPr>
              <w:jc w:val="center"/>
            </w:pPr>
            <w:r>
              <w:t>88</w:t>
            </w:r>
          </w:p>
        </w:tc>
        <w:tc>
          <w:tcPr>
            <w:tcW w:w="1980" w:type="dxa"/>
          </w:tcPr>
          <w:p w:rsidR="007C4202" w:rsidRDefault="007C4202" w:rsidP="007C4202">
            <w:pPr>
              <w:jc w:val="center"/>
            </w:pPr>
            <w:r>
              <w:t>-61</w:t>
            </w:r>
          </w:p>
        </w:tc>
        <w:tc>
          <w:tcPr>
            <w:tcW w:w="1620" w:type="dxa"/>
          </w:tcPr>
          <w:p w:rsidR="007C4202" w:rsidRDefault="007C4202" w:rsidP="007C4202">
            <w:pPr>
              <w:jc w:val="center"/>
            </w:pPr>
            <w:r>
              <w:t>149</w:t>
            </w:r>
          </w:p>
        </w:tc>
        <w:tc>
          <w:tcPr>
            <w:tcW w:w="1890" w:type="dxa"/>
          </w:tcPr>
          <w:p w:rsidR="007C4202" w:rsidRDefault="007C4202" w:rsidP="007C4202">
            <w:pPr>
              <w:jc w:val="center"/>
            </w:pPr>
            <w:r>
              <w:t>+27</w:t>
            </w:r>
          </w:p>
        </w:tc>
        <w:tc>
          <w:tcPr>
            <w:tcW w:w="1890" w:type="dxa"/>
          </w:tcPr>
          <w:p w:rsidR="007C4202" w:rsidRDefault="007C4202" w:rsidP="007C4202">
            <w:pPr>
              <w:jc w:val="center"/>
            </w:pPr>
            <w:r>
              <w:t>122 (6%)</w:t>
            </w:r>
          </w:p>
        </w:tc>
      </w:tr>
      <w:tr w:rsidR="007C4202" w:rsidTr="007C4202">
        <w:tc>
          <w:tcPr>
            <w:tcW w:w="918" w:type="dxa"/>
          </w:tcPr>
          <w:p w:rsidR="007C4202" w:rsidRDefault="007C4202" w:rsidP="007C4202">
            <w:r>
              <w:t>NF</w:t>
            </w:r>
          </w:p>
        </w:tc>
        <w:tc>
          <w:tcPr>
            <w:tcW w:w="1530" w:type="dxa"/>
          </w:tcPr>
          <w:p w:rsidR="007C4202" w:rsidRDefault="007C4202" w:rsidP="007C4202">
            <w:pPr>
              <w:jc w:val="center"/>
            </w:pPr>
            <w:r>
              <w:t>15</w:t>
            </w:r>
          </w:p>
        </w:tc>
        <w:tc>
          <w:tcPr>
            <w:tcW w:w="1980" w:type="dxa"/>
          </w:tcPr>
          <w:p w:rsidR="007C4202" w:rsidRDefault="007C4202" w:rsidP="007C4202">
            <w:pPr>
              <w:jc w:val="center"/>
            </w:pPr>
            <w:r>
              <w:t>-38</w:t>
            </w:r>
          </w:p>
        </w:tc>
        <w:tc>
          <w:tcPr>
            <w:tcW w:w="1620" w:type="dxa"/>
          </w:tcPr>
          <w:p w:rsidR="007C4202" w:rsidRDefault="007C4202" w:rsidP="007C4202">
            <w:pPr>
              <w:jc w:val="center"/>
            </w:pPr>
            <w:r>
              <w:t>53</w:t>
            </w:r>
          </w:p>
        </w:tc>
        <w:tc>
          <w:tcPr>
            <w:tcW w:w="1890" w:type="dxa"/>
          </w:tcPr>
          <w:p w:rsidR="007C4202" w:rsidRDefault="007C4202" w:rsidP="007C4202">
            <w:pPr>
              <w:jc w:val="center"/>
            </w:pPr>
            <w:r>
              <w:t>-4</w:t>
            </w:r>
          </w:p>
        </w:tc>
        <w:tc>
          <w:tcPr>
            <w:tcW w:w="1890" w:type="dxa"/>
          </w:tcPr>
          <w:p w:rsidR="007C4202" w:rsidRDefault="007C4202" w:rsidP="007C4202">
            <w:pPr>
              <w:jc w:val="center"/>
            </w:pPr>
            <w:r>
              <w:t>57 (3%)</w:t>
            </w:r>
          </w:p>
        </w:tc>
      </w:tr>
      <w:tr w:rsidR="007C4202" w:rsidTr="007C4202">
        <w:tc>
          <w:tcPr>
            <w:tcW w:w="918" w:type="dxa"/>
          </w:tcPr>
          <w:p w:rsidR="007C4202" w:rsidRDefault="007C4202" w:rsidP="007C4202">
            <w:r>
              <w:t>RD</w:t>
            </w:r>
          </w:p>
        </w:tc>
        <w:tc>
          <w:tcPr>
            <w:tcW w:w="1530" w:type="dxa"/>
          </w:tcPr>
          <w:p w:rsidR="007C4202" w:rsidRDefault="007C4202" w:rsidP="007C4202">
            <w:pPr>
              <w:jc w:val="center"/>
            </w:pPr>
            <w:r>
              <w:t>18</w:t>
            </w:r>
          </w:p>
        </w:tc>
        <w:tc>
          <w:tcPr>
            <w:tcW w:w="1980" w:type="dxa"/>
          </w:tcPr>
          <w:p w:rsidR="007C4202" w:rsidRDefault="007C4202" w:rsidP="007C4202">
            <w:pPr>
              <w:jc w:val="center"/>
            </w:pPr>
            <w:r>
              <w:t>-31</w:t>
            </w:r>
          </w:p>
        </w:tc>
        <w:tc>
          <w:tcPr>
            <w:tcW w:w="1620" w:type="dxa"/>
          </w:tcPr>
          <w:p w:rsidR="007C4202" w:rsidRDefault="007C4202" w:rsidP="007C4202">
            <w:pPr>
              <w:jc w:val="center"/>
            </w:pPr>
            <w:r>
              <w:t>49</w:t>
            </w:r>
          </w:p>
        </w:tc>
        <w:tc>
          <w:tcPr>
            <w:tcW w:w="1890" w:type="dxa"/>
          </w:tcPr>
          <w:p w:rsidR="007C4202" w:rsidRDefault="007C4202" w:rsidP="007C4202">
            <w:pPr>
              <w:jc w:val="center"/>
            </w:pPr>
            <w:r>
              <w:t>+24</w:t>
            </w:r>
          </w:p>
        </w:tc>
        <w:tc>
          <w:tcPr>
            <w:tcW w:w="1890" w:type="dxa"/>
          </w:tcPr>
          <w:p w:rsidR="007C4202" w:rsidRDefault="007C4202" w:rsidP="007C4202">
            <w:pPr>
              <w:jc w:val="center"/>
            </w:pPr>
            <w:r>
              <w:t>25 (1%)</w:t>
            </w:r>
          </w:p>
        </w:tc>
      </w:tr>
      <w:tr w:rsidR="007C4202" w:rsidTr="007C4202">
        <w:tc>
          <w:tcPr>
            <w:tcW w:w="918" w:type="dxa"/>
          </w:tcPr>
          <w:p w:rsidR="007C4202" w:rsidRDefault="007C4202" w:rsidP="007C4202">
            <w:r>
              <w:t>RF</w:t>
            </w:r>
          </w:p>
        </w:tc>
        <w:tc>
          <w:tcPr>
            <w:tcW w:w="1530" w:type="dxa"/>
          </w:tcPr>
          <w:p w:rsidR="007C4202" w:rsidRDefault="007C4202" w:rsidP="007C4202">
            <w:pPr>
              <w:jc w:val="center"/>
            </w:pPr>
            <w:r>
              <w:t>61</w:t>
            </w:r>
          </w:p>
        </w:tc>
        <w:tc>
          <w:tcPr>
            <w:tcW w:w="1980" w:type="dxa"/>
          </w:tcPr>
          <w:p w:rsidR="007C4202" w:rsidRDefault="007C4202" w:rsidP="007C4202">
            <w:pPr>
              <w:jc w:val="center"/>
            </w:pPr>
            <w:r>
              <w:t>+9</w:t>
            </w:r>
          </w:p>
        </w:tc>
        <w:tc>
          <w:tcPr>
            <w:tcW w:w="1620" w:type="dxa"/>
          </w:tcPr>
          <w:p w:rsidR="007C4202" w:rsidRDefault="007C4202" w:rsidP="007C4202">
            <w:pPr>
              <w:jc w:val="center"/>
            </w:pPr>
            <w:r>
              <w:t>52</w:t>
            </w:r>
          </w:p>
        </w:tc>
        <w:tc>
          <w:tcPr>
            <w:tcW w:w="1890" w:type="dxa"/>
          </w:tcPr>
          <w:p w:rsidR="007C4202" w:rsidRDefault="007C4202" w:rsidP="007C4202">
            <w:pPr>
              <w:jc w:val="center"/>
            </w:pPr>
            <w:r>
              <w:t>+16</w:t>
            </w:r>
          </w:p>
        </w:tc>
        <w:tc>
          <w:tcPr>
            <w:tcW w:w="1890" w:type="dxa"/>
          </w:tcPr>
          <w:p w:rsidR="007C4202" w:rsidRDefault="007C4202" w:rsidP="007C4202">
            <w:pPr>
              <w:jc w:val="center"/>
            </w:pPr>
            <w:r>
              <w:t>36 (2%)</w:t>
            </w:r>
          </w:p>
        </w:tc>
      </w:tr>
      <w:tr w:rsidR="007C4202" w:rsidTr="007C4202">
        <w:tc>
          <w:tcPr>
            <w:tcW w:w="918" w:type="dxa"/>
          </w:tcPr>
          <w:p w:rsidR="007C4202" w:rsidRDefault="007C4202" w:rsidP="007C4202">
            <w:r>
              <w:t>XD</w:t>
            </w:r>
          </w:p>
        </w:tc>
        <w:tc>
          <w:tcPr>
            <w:tcW w:w="1530" w:type="dxa"/>
          </w:tcPr>
          <w:p w:rsidR="007C4202" w:rsidRDefault="007C4202" w:rsidP="007C4202">
            <w:pPr>
              <w:jc w:val="center"/>
            </w:pPr>
            <w:r>
              <w:t>0</w:t>
            </w:r>
          </w:p>
        </w:tc>
        <w:tc>
          <w:tcPr>
            <w:tcW w:w="1980" w:type="dxa"/>
          </w:tcPr>
          <w:p w:rsidR="007C4202" w:rsidRDefault="007C4202" w:rsidP="007C4202">
            <w:pPr>
              <w:jc w:val="center"/>
            </w:pPr>
            <w:r>
              <w:t>-23</w:t>
            </w:r>
          </w:p>
        </w:tc>
        <w:tc>
          <w:tcPr>
            <w:tcW w:w="1620" w:type="dxa"/>
          </w:tcPr>
          <w:p w:rsidR="007C4202" w:rsidRDefault="007C4202" w:rsidP="007C4202">
            <w:pPr>
              <w:jc w:val="center"/>
            </w:pPr>
            <w:r>
              <w:t>23</w:t>
            </w:r>
          </w:p>
        </w:tc>
        <w:tc>
          <w:tcPr>
            <w:tcW w:w="1890" w:type="dxa"/>
          </w:tcPr>
          <w:p w:rsidR="007C4202" w:rsidRDefault="007C4202" w:rsidP="007C4202">
            <w:pPr>
              <w:jc w:val="center"/>
            </w:pPr>
            <w:r>
              <w:t>+7</w:t>
            </w:r>
          </w:p>
        </w:tc>
        <w:tc>
          <w:tcPr>
            <w:tcW w:w="1890" w:type="dxa"/>
          </w:tcPr>
          <w:p w:rsidR="007C4202" w:rsidRDefault="007C4202" w:rsidP="007C4202">
            <w:pPr>
              <w:jc w:val="center"/>
            </w:pPr>
            <w:r>
              <w:t>16 (1%)</w:t>
            </w:r>
          </w:p>
        </w:tc>
      </w:tr>
      <w:tr w:rsidR="007C4202" w:rsidTr="007C4202">
        <w:tc>
          <w:tcPr>
            <w:tcW w:w="918" w:type="dxa"/>
          </w:tcPr>
          <w:p w:rsidR="007C4202" w:rsidRDefault="007C4202" w:rsidP="007C4202">
            <w:r>
              <w:t>XF</w:t>
            </w:r>
          </w:p>
        </w:tc>
        <w:tc>
          <w:tcPr>
            <w:tcW w:w="1530" w:type="dxa"/>
          </w:tcPr>
          <w:p w:rsidR="007C4202" w:rsidRDefault="007C4202" w:rsidP="007C4202">
            <w:pPr>
              <w:jc w:val="center"/>
            </w:pPr>
            <w:r>
              <w:t>0</w:t>
            </w:r>
          </w:p>
        </w:tc>
        <w:tc>
          <w:tcPr>
            <w:tcW w:w="1980" w:type="dxa"/>
          </w:tcPr>
          <w:p w:rsidR="007C4202" w:rsidRDefault="007C4202" w:rsidP="007C4202">
            <w:pPr>
              <w:jc w:val="center"/>
            </w:pPr>
            <w:r>
              <w:t>-47</w:t>
            </w:r>
          </w:p>
        </w:tc>
        <w:tc>
          <w:tcPr>
            <w:tcW w:w="1620" w:type="dxa"/>
          </w:tcPr>
          <w:p w:rsidR="007C4202" w:rsidRDefault="007C4202" w:rsidP="007C4202">
            <w:pPr>
              <w:jc w:val="center"/>
            </w:pPr>
            <w:r>
              <w:t>47</w:t>
            </w:r>
          </w:p>
        </w:tc>
        <w:tc>
          <w:tcPr>
            <w:tcW w:w="1890" w:type="dxa"/>
          </w:tcPr>
          <w:p w:rsidR="007C4202" w:rsidRDefault="007C4202" w:rsidP="007C4202">
            <w:pPr>
              <w:jc w:val="center"/>
            </w:pPr>
            <w:r>
              <w:t>+37</w:t>
            </w:r>
          </w:p>
        </w:tc>
        <w:tc>
          <w:tcPr>
            <w:tcW w:w="1890" w:type="dxa"/>
          </w:tcPr>
          <w:p w:rsidR="007C4202" w:rsidRDefault="007C4202" w:rsidP="007C4202">
            <w:pPr>
              <w:jc w:val="center"/>
            </w:pPr>
            <w:r>
              <w:t>10 (&lt;1%)</w:t>
            </w:r>
          </w:p>
        </w:tc>
      </w:tr>
      <w:tr w:rsidR="007C4202" w:rsidTr="007C4202">
        <w:tc>
          <w:tcPr>
            <w:tcW w:w="918" w:type="dxa"/>
          </w:tcPr>
          <w:p w:rsidR="007C4202" w:rsidRDefault="007C4202" w:rsidP="007C4202">
            <w:r>
              <w:lastRenderedPageBreak/>
              <w:t>XNC</w:t>
            </w:r>
          </w:p>
        </w:tc>
        <w:tc>
          <w:tcPr>
            <w:tcW w:w="1530" w:type="dxa"/>
          </w:tcPr>
          <w:p w:rsidR="007C4202" w:rsidRDefault="007C4202" w:rsidP="007C4202">
            <w:pPr>
              <w:jc w:val="center"/>
            </w:pPr>
            <w:r>
              <w:t>0</w:t>
            </w:r>
          </w:p>
        </w:tc>
        <w:tc>
          <w:tcPr>
            <w:tcW w:w="1980" w:type="dxa"/>
          </w:tcPr>
          <w:p w:rsidR="007C4202" w:rsidRDefault="007C4202" w:rsidP="007C4202">
            <w:pPr>
              <w:jc w:val="center"/>
            </w:pPr>
            <w:r>
              <w:t>-6</w:t>
            </w:r>
          </w:p>
        </w:tc>
        <w:tc>
          <w:tcPr>
            <w:tcW w:w="1620" w:type="dxa"/>
          </w:tcPr>
          <w:p w:rsidR="007C4202" w:rsidRDefault="007C4202" w:rsidP="007C4202">
            <w:pPr>
              <w:jc w:val="center"/>
            </w:pPr>
            <w:r>
              <w:t>6</w:t>
            </w:r>
          </w:p>
        </w:tc>
        <w:tc>
          <w:tcPr>
            <w:tcW w:w="1890" w:type="dxa"/>
          </w:tcPr>
          <w:p w:rsidR="007C4202" w:rsidRDefault="007C4202" w:rsidP="007C4202">
            <w:pPr>
              <w:jc w:val="center"/>
            </w:pPr>
            <w:r>
              <w:t>+6</w:t>
            </w:r>
          </w:p>
        </w:tc>
        <w:tc>
          <w:tcPr>
            <w:tcW w:w="1890" w:type="dxa"/>
          </w:tcPr>
          <w:p w:rsidR="007C4202" w:rsidRDefault="007C4202" w:rsidP="007C4202">
            <w:pPr>
              <w:jc w:val="center"/>
            </w:pPr>
            <w:r>
              <w:t>0</w:t>
            </w:r>
          </w:p>
        </w:tc>
      </w:tr>
    </w:tbl>
    <w:p w:rsidR="007C4202" w:rsidRDefault="007C4202" w:rsidP="007C4202">
      <w:pPr>
        <w:rPr>
          <w:b/>
        </w:rPr>
      </w:pPr>
    </w:p>
    <w:p w:rsidR="007C4202" w:rsidRDefault="007C4202" w:rsidP="007C4202">
      <w:pPr>
        <w:jc w:val="center"/>
        <w:rPr>
          <w:b/>
        </w:rPr>
      </w:pPr>
    </w:p>
    <w:p w:rsidR="007C4202" w:rsidRPr="00850962" w:rsidRDefault="007C4202" w:rsidP="007C4202">
      <w:pPr>
        <w:jc w:val="center"/>
        <w:rPr>
          <w:b/>
        </w:rPr>
      </w:pPr>
      <w:r w:rsidRPr="00850962">
        <w:rPr>
          <w:b/>
        </w:rPr>
        <w:t>Gender of Students Receiving Midterm Emails</w:t>
      </w:r>
    </w:p>
    <w:p w:rsidR="007C4202" w:rsidRDefault="007C4202" w:rsidP="007C420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1751"/>
        <w:gridCol w:w="1260"/>
        <w:gridCol w:w="1573"/>
        <w:gridCol w:w="1163"/>
        <w:gridCol w:w="1508"/>
        <w:gridCol w:w="1174"/>
      </w:tblGrid>
      <w:tr w:rsidR="007C4202" w:rsidTr="007C4202">
        <w:tc>
          <w:tcPr>
            <w:tcW w:w="1147" w:type="dxa"/>
          </w:tcPr>
          <w:p w:rsidR="007C4202" w:rsidRDefault="007C4202" w:rsidP="007C4202"/>
        </w:tc>
        <w:tc>
          <w:tcPr>
            <w:tcW w:w="1751" w:type="dxa"/>
          </w:tcPr>
          <w:p w:rsidR="007C4202" w:rsidRDefault="007C4202" w:rsidP="007C4202">
            <w:pPr>
              <w:jc w:val="center"/>
              <w:rPr>
                <w:b/>
              </w:rPr>
            </w:pPr>
            <w:r>
              <w:rPr>
                <w:b/>
              </w:rPr>
              <w:t>Total UG SP17 Enrollment</w:t>
            </w:r>
          </w:p>
        </w:tc>
        <w:tc>
          <w:tcPr>
            <w:tcW w:w="1260" w:type="dxa"/>
          </w:tcPr>
          <w:p w:rsidR="007C4202" w:rsidRPr="0046325E" w:rsidRDefault="007C4202" w:rsidP="007C4202">
            <w:pPr>
              <w:jc w:val="center"/>
              <w:rPr>
                <w:b/>
              </w:rPr>
            </w:pPr>
            <w:r>
              <w:rPr>
                <w:b/>
              </w:rPr>
              <w:t>SP17</w:t>
            </w:r>
          </w:p>
        </w:tc>
        <w:tc>
          <w:tcPr>
            <w:tcW w:w="1573" w:type="dxa"/>
          </w:tcPr>
          <w:p w:rsidR="007C4202" w:rsidRPr="0046325E" w:rsidRDefault="007C4202" w:rsidP="007C4202">
            <w:pPr>
              <w:jc w:val="center"/>
              <w:rPr>
                <w:b/>
              </w:rPr>
            </w:pPr>
            <w:r w:rsidRPr="0046325E">
              <w:rPr>
                <w:b/>
              </w:rPr>
              <w:t xml:space="preserve">Difference Previous </w:t>
            </w:r>
            <w:r>
              <w:rPr>
                <w:b/>
              </w:rPr>
              <w:t>Spring</w:t>
            </w:r>
          </w:p>
        </w:tc>
        <w:tc>
          <w:tcPr>
            <w:tcW w:w="1163" w:type="dxa"/>
          </w:tcPr>
          <w:p w:rsidR="007C4202" w:rsidRPr="0046325E" w:rsidRDefault="007C4202" w:rsidP="007C4202">
            <w:pPr>
              <w:jc w:val="center"/>
              <w:rPr>
                <w:b/>
              </w:rPr>
            </w:pPr>
            <w:r>
              <w:rPr>
                <w:b/>
              </w:rPr>
              <w:t>SP16</w:t>
            </w:r>
          </w:p>
        </w:tc>
        <w:tc>
          <w:tcPr>
            <w:tcW w:w="1508" w:type="dxa"/>
          </w:tcPr>
          <w:p w:rsidR="007C4202" w:rsidRPr="0046325E" w:rsidRDefault="007C4202" w:rsidP="007C4202">
            <w:pPr>
              <w:jc w:val="center"/>
              <w:rPr>
                <w:b/>
              </w:rPr>
            </w:pPr>
            <w:r w:rsidRPr="0046325E">
              <w:rPr>
                <w:b/>
              </w:rPr>
              <w:t xml:space="preserve">Difference Previous </w:t>
            </w:r>
            <w:r>
              <w:rPr>
                <w:b/>
              </w:rPr>
              <w:t>Spring</w:t>
            </w:r>
          </w:p>
        </w:tc>
        <w:tc>
          <w:tcPr>
            <w:tcW w:w="1174" w:type="dxa"/>
          </w:tcPr>
          <w:p w:rsidR="007C4202" w:rsidRPr="0046325E" w:rsidRDefault="007C4202" w:rsidP="007C4202">
            <w:pPr>
              <w:jc w:val="center"/>
              <w:rPr>
                <w:b/>
              </w:rPr>
            </w:pPr>
            <w:r>
              <w:rPr>
                <w:b/>
              </w:rPr>
              <w:t>SP15</w:t>
            </w:r>
          </w:p>
        </w:tc>
      </w:tr>
      <w:tr w:rsidR="007C4202" w:rsidTr="007C4202">
        <w:tc>
          <w:tcPr>
            <w:tcW w:w="1147" w:type="dxa"/>
          </w:tcPr>
          <w:p w:rsidR="007C4202" w:rsidRDefault="007C4202" w:rsidP="007C4202">
            <w:r>
              <w:t>Female</w:t>
            </w:r>
          </w:p>
          <w:p w:rsidR="007C4202" w:rsidRDefault="007C4202" w:rsidP="007C4202"/>
        </w:tc>
        <w:tc>
          <w:tcPr>
            <w:tcW w:w="1751" w:type="dxa"/>
          </w:tcPr>
          <w:p w:rsidR="007C4202" w:rsidRDefault="007C4202" w:rsidP="007C4202">
            <w:pPr>
              <w:jc w:val="center"/>
            </w:pPr>
            <w:r>
              <w:t>3,172</w:t>
            </w:r>
          </w:p>
        </w:tc>
        <w:tc>
          <w:tcPr>
            <w:tcW w:w="1260" w:type="dxa"/>
          </w:tcPr>
          <w:p w:rsidR="007C4202" w:rsidRDefault="007C4202" w:rsidP="007C4202">
            <w:pPr>
              <w:jc w:val="center"/>
            </w:pPr>
            <w:r>
              <w:t>553 (17%)</w:t>
            </w:r>
          </w:p>
        </w:tc>
        <w:tc>
          <w:tcPr>
            <w:tcW w:w="1573" w:type="dxa"/>
          </w:tcPr>
          <w:p w:rsidR="007C4202" w:rsidRDefault="007C4202" w:rsidP="007C4202">
            <w:pPr>
              <w:jc w:val="center"/>
            </w:pPr>
            <w:r>
              <w:t>-221</w:t>
            </w:r>
          </w:p>
        </w:tc>
        <w:tc>
          <w:tcPr>
            <w:tcW w:w="1163" w:type="dxa"/>
          </w:tcPr>
          <w:p w:rsidR="007C4202" w:rsidRDefault="007C4202" w:rsidP="007C4202">
            <w:pPr>
              <w:jc w:val="center"/>
            </w:pPr>
            <w:r>
              <w:t xml:space="preserve">774 </w:t>
            </w:r>
          </w:p>
          <w:p w:rsidR="007C4202" w:rsidRDefault="007C4202" w:rsidP="007C4202">
            <w:pPr>
              <w:jc w:val="center"/>
            </w:pPr>
            <w:r>
              <w:t>(23%)</w:t>
            </w:r>
          </w:p>
        </w:tc>
        <w:tc>
          <w:tcPr>
            <w:tcW w:w="1508" w:type="dxa"/>
          </w:tcPr>
          <w:p w:rsidR="007C4202" w:rsidRDefault="007C4202" w:rsidP="007C4202">
            <w:pPr>
              <w:jc w:val="center"/>
            </w:pPr>
            <w:r>
              <w:t>+55</w:t>
            </w:r>
          </w:p>
        </w:tc>
        <w:tc>
          <w:tcPr>
            <w:tcW w:w="1174" w:type="dxa"/>
          </w:tcPr>
          <w:p w:rsidR="007C4202" w:rsidRDefault="007C4202" w:rsidP="007C4202">
            <w:pPr>
              <w:jc w:val="center"/>
            </w:pPr>
            <w:r>
              <w:t>719</w:t>
            </w:r>
          </w:p>
          <w:p w:rsidR="007C4202" w:rsidRDefault="007C4202" w:rsidP="007C4202">
            <w:pPr>
              <w:jc w:val="center"/>
            </w:pPr>
            <w:r>
              <w:t>(17%)</w:t>
            </w:r>
          </w:p>
        </w:tc>
      </w:tr>
      <w:tr w:rsidR="007C4202" w:rsidTr="007C4202">
        <w:tc>
          <w:tcPr>
            <w:tcW w:w="1147" w:type="dxa"/>
          </w:tcPr>
          <w:p w:rsidR="007C4202" w:rsidRDefault="007C4202" w:rsidP="007C4202">
            <w:r>
              <w:t>Male</w:t>
            </w:r>
          </w:p>
        </w:tc>
        <w:tc>
          <w:tcPr>
            <w:tcW w:w="1751" w:type="dxa"/>
          </w:tcPr>
          <w:p w:rsidR="007C4202" w:rsidRDefault="007C4202" w:rsidP="007C4202">
            <w:pPr>
              <w:jc w:val="center"/>
            </w:pPr>
            <w:r>
              <w:t>2,098</w:t>
            </w:r>
          </w:p>
        </w:tc>
        <w:tc>
          <w:tcPr>
            <w:tcW w:w="1260" w:type="dxa"/>
          </w:tcPr>
          <w:p w:rsidR="007C4202" w:rsidRDefault="007C4202" w:rsidP="007C4202">
            <w:pPr>
              <w:jc w:val="center"/>
            </w:pPr>
            <w:r>
              <w:t>539 (26%)</w:t>
            </w:r>
          </w:p>
        </w:tc>
        <w:tc>
          <w:tcPr>
            <w:tcW w:w="1573" w:type="dxa"/>
          </w:tcPr>
          <w:p w:rsidR="007C4202" w:rsidRDefault="007C4202" w:rsidP="007C4202">
            <w:pPr>
              <w:jc w:val="center"/>
            </w:pPr>
            <w:r>
              <w:t>-204</w:t>
            </w:r>
          </w:p>
        </w:tc>
        <w:tc>
          <w:tcPr>
            <w:tcW w:w="1163" w:type="dxa"/>
          </w:tcPr>
          <w:p w:rsidR="007C4202" w:rsidRDefault="007C4202" w:rsidP="007C4202">
            <w:pPr>
              <w:jc w:val="center"/>
            </w:pPr>
            <w:r>
              <w:t xml:space="preserve">743 </w:t>
            </w:r>
          </w:p>
          <w:p w:rsidR="007C4202" w:rsidRDefault="007C4202" w:rsidP="007C4202">
            <w:pPr>
              <w:jc w:val="center"/>
            </w:pPr>
            <w:r>
              <w:t>(33%)</w:t>
            </w:r>
          </w:p>
        </w:tc>
        <w:tc>
          <w:tcPr>
            <w:tcW w:w="1508" w:type="dxa"/>
          </w:tcPr>
          <w:p w:rsidR="007C4202" w:rsidRDefault="007C4202" w:rsidP="007C4202">
            <w:pPr>
              <w:jc w:val="center"/>
            </w:pPr>
            <w:r>
              <w:t>+45</w:t>
            </w:r>
          </w:p>
        </w:tc>
        <w:tc>
          <w:tcPr>
            <w:tcW w:w="1174" w:type="dxa"/>
          </w:tcPr>
          <w:p w:rsidR="007C4202" w:rsidRDefault="007C4202" w:rsidP="007C4202">
            <w:pPr>
              <w:jc w:val="center"/>
            </w:pPr>
            <w:r>
              <w:t>698</w:t>
            </w:r>
          </w:p>
          <w:p w:rsidR="007C4202" w:rsidRDefault="007C4202" w:rsidP="007C4202">
            <w:pPr>
              <w:jc w:val="center"/>
            </w:pPr>
            <w:r>
              <w:t>(25%)</w:t>
            </w:r>
          </w:p>
        </w:tc>
      </w:tr>
    </w:tbl>
    <w:p w:rsidR="007C4202" w:rsidRDefault="007C4202" w:rsidP="007C4202"/>
    <w:p w:rsidR="007C4202" w:rsidRDefault="007C4202" w:rsidP="007C4202">
      <w:pPr>
        <w:jc w:val="center"/>
        <w:rPr>
          <w:b/>
        </w:rPr>
      </w:pPr>
    </w:p>
    <w:p w:rsidR="007C4202" w:rsidRDefault="007C4202" w:rsidP="007C4202">
      <w:pPr>
        <w:jc w:val="center"/>
        <w:rPr>
          <w:b/>
        </w:rPr>
      </w:pPr>
      <w:r>
        <w:rPr>
          <w:b/>
        </w:rPr>
        <w:t>Ethnicity of Students Receiving Midterm Emails</w:t>
      </w:r>
    </w:p>
    <w:p w:rsidR="007C4202" w:rsidRDefault="007C4202" w:rsidP="007C4202">
      <w:pPr>
        <w:jc w:val="center"/>
        <w:rPr>
          <w:b/>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1501"/>
        <w:gridCol w:w="1052"/>
        <w:gridCol w:w="1431"/>
        <w:gridCol w:w="1039"/>
        <w:gridCol w:w="1282"/>
        <w:gridCol w:w="1029"/>
      </w:tblGrid>
      <w:tr w:rsidR="007C4202" w:rsidRPr="0046325E" w:rsidTr="007C4202">
        <w:tc>
          <w:tcPr>
            <w:tcW w:w="2404" w:type="dxa"/>
          </w:tcPr>
          <w:p w:rsidR="007C4202" w:rsidRPr="0046325E" w:rsidRDefault="007C4202" w:rsidP="007C4202">
            <w:pPr>
              <w:jc w:val="center"/>
              <w:rPr>
                <w:b/>
              </w:rPr>
            </w:pPr>
          </w:p>
        </w:tc>
        <w:tc>
          <w:tcPr>
            <w:tcW w:w="1501" w:type="dxa"/>
          </w:tcPr>
          <w:p w:rsidR="007C4202" w:rsidRDefault="007C4202" w:rsidP="007C4202">
            <w:pPr>
              <w:jc w:val="center"/>
              <w:rPr>
                <w:b/>
              </w:rPr>
            </w:pPr>
            <w:r>
              <w:rPr>
                <w:b/>
              </w:rPr>
              <w:t>Total SP17 Enrollment</w:t>
            </w:r>
          </w:p>
        </w:tc>
        <w:tc>
          <w:tcPr>
            <w:tcW w:w="1052" w:type="dxa"/>
          </w:tcPr>
          <w:p w:rsidR="007C4202" w:rsidRPr="0046325E" w:rsidRDefault="007C4202" w:rsidP="007C4202">
            <w:pPr>
              <w:jc w:val="center"/>
              <w:rPr>
                <w:b/>
              </w:rPr>
            </w:pPr>
            <w:r>
              <w:rPr>
                <w:b/>
              </w:rPr>
              <w:t>SP17</w:t>
            </w:r>
          </w:p>
        </w:tc>
        <w:tc>
          <w:tcPr>
            <w:tcW w:w="1431" w:type="dxa"/>
          </w:tcPr>
          <w:p w:rsidR="007C4202" w:rsidRPr="0046325E" w:rsidRDefault="007C4202" w:rsidP="007C4202">
            <w:pPr>
              <w:jc w:val="center"/>
              <w:rPr>
                <w:b/>
              </w:rPr>
            </w:pPr>
            <w:r w:rsidRPr="0046325E">
              <w:rPr>
                <w:b/>
              </w:rPr>
              <w:t xml:space="preserve">Difference Previous </w:t>
            </w:r>
            <w:r>
              <w:rPr>
                <w:b/>
              </w:rPr>
              <w:t>Spring</w:t>
            </w:r>
          </w:p>
        </w:tc>
        <w:tc>
          <w:tcPr>
            <w:tcW w:w="1039" w:type="dxa"/>
          </w:tcPr>
          <w:p w:rsidR="007C4202" w:rsidRPr="0046325E" w:rsidRDefault="007C4202" w:rsidP="007C4202">
            <w:pPr>
              <w:jc w:val="center"/>
              <w:rPr>
                <w:b/>
              </w:rPr>
            </w:pPr>
            <w:r>
              <w:rPr>
                <w:b/>
              </w:rPr>
              <w:t>SP16</w:t>
            </w:r>
          </w:p>
        </w:tc>
        <w:tc>
          <w:tcPr>
            <w:tcW w:w="1282" w:type="dxa"/>
          </w:tcPr>
          <w:p w:rsidR="007C4202" w:rsidRPr="0046325E" w:rsidRDefault="007C4202" w:rsidP="007C4202">
            <w:pPr>
              <w:jc w:val="center"/>
              <w:rPr>
                <w:b/>
              </w:rPr>
            </w:pPr>
            <w:r w:rsidRPr="0046325E">
              <w:rPr>
                <w:b/>
              </w:rPr>
              <w:t xml:space="preserve">Difference Previous </w:t>
            </w:r>
            <w:r>
              <w:rPr>
                <w:b/>
              </w:rPr>
              <w:t>Spring</w:t>
            </w:r>
          </w:p>
        </w:tc>
        <w:tc>
          <w:tcPr>
            <w:tcW w:w="1029" w:type="dxa"/>
          </w:tcPr>
          <w:p w:rsidR="007C4202" w:rsidRPr="0046325E" w:rsidRDefault="007C4202" w:rsidP="007C4202">
            <w:pPr>
              <w:jc w:val="center"/>
              <w:rPr>
                <w:b/>
              </w:rPr>
            </w:pPr>
            <w:r>
              <w:rPr>
                <w:b/>
              </w:rPr>
              <w:t>SP15</w:t>
            </w:r>
          </w:p>
        </w:tc>
      </w:tr>
      <w:tr w:rsidR="007C4202" w:rsidRPr="0046325E" w:rsidTr="007C4202">
        <w:tc>
          <w:tcPr>
            <w:tcW w:w="2404" w:type="dxa"/>
          </w:tcPr>
          <w:p w:rsidR="007C4202" w:rsidRDefault="007C4202" w:rsidP="007C4202">
            <w:pPr>
              <w:jc w:val="center"/>
            </w:pPr>
            <w:r w:rsidRPr="00D0534D">
              <w:t>American Indian/</w:t>
            </w:r>
          </w:p>
          <w:p w:rsidR="007C4202" w:rsidRPr="00D0534D" w:rsidRDefault="007C4202" w:rsidP="007C4202">
            <w:pPr>
              <w:jc w:val="center"/>
            </w:pPr>
            <w:r w:rsidRPr="00D0534D">
              <w:t>Alaskan Native</w:t>
            </w:r>
          </w:p>
        </w:tc>
        <w:tc>
          <w:tcPr>
            <w:tcW w:w="1501" w:type="dxa"/>
          </w:tcPr>
          <w:p w:rsidR="007C4202" w:rsidRDefault="007C4202" w:rsidP="007C4202">
            <w:pPr>
              <w:jc w:val="center"/>
            </w:pPr>
            <w:r>
              <w:t>15</w:t>
            </w:r>
          </w:p>
        </w:tc>
        <w:tc>
          <w:tcPr>
            <w:tcW w:w="1052" w:type="dxa"/>
          </w:tcPr>
          <w:p w:rsidR="007C4202" w:rsidRPr="002E54C0" w:rsidRDefault="007C4202" w:rsidP="007C4202">
            <w:pPr>
              <w:jc w:val="center"/>
            </w:pPr>
            <w:r>
              <w:t>4 (27%)</w:t>
            </w:r>
          </w:p>
        </w:tc>
        <w:tc>
          <w:tcPr>
            <w:tcW w:w="1431" w:type="dxa"/>
          </w:tcPr>
          <w:p w:rsidR="007C4202" w:rsidRPr="002E54C0" w:rsidRDefault="007C4202" w:rsidP="007C4202">
            <w:pPr>
              <w:jc w:val="center"/>
            </w:pPr>
            <w:r>
              <w:t>-3</w:t>
            </w:r>
          </w:p>
        </w:tc>
        <w:tc>
          <w:tcPr>
            <w:tcW w:w="1039" w:type="dxa"/>
          </w:tcPr>
          <w:p w:rsidR="007C4202" w:rsidRDefault="007C4202" w:rsidP="007C4202">
            <w:pPr>
              <w:jc w:val="center"/>
            </w:pPr>
            <w:r>
              <w:t xml:space="preserve">7 </w:t>
            </w:r>
          </w:p>
          <w:p w:rsidR="007C4202" w:rsidRPr="002E54C0" w:rsidRDefault="007C4202" w:rsidP="007C4202">
            <w:pPr>
              <w:jc w:val="center"/>
            </w:pPr>
            <w:r>
              <w:t>(39%)</w:t>
            </w:r>
          </w:p>
        </w:tc>
        <w:tc>
          <w:tcPr>
            <w:tcW w:w="1282" w:type="dxa"/>
          </w:tcPr>
          <w:p w:rsidR="007C4202" w:rsidRPr="002E54C0" w:rsidRDefault="007C4202" w:rsidP="007C4202">
            <w:pPr>
              <w:jc w:val="center"/>
            </w:pPr>
            <w:r>
              <w:t>-6</w:t>
            </w:r>
          </w:p>
        </w:tc>
        <w:tc>
          <w:tcPr>
            <w:tcW w:w="1029" w:type="dxa"/>
          </w:tcPr>
          <w:p w:rsidR="007C4202" w:rsidRPr="002E54C0" w:rsidRDefault="007C4202" w:rsidP="007C4202">
            <w:pPr>
              <w:jc w:val="center"/>
            </w:pPr>
            <w:r>
              <w:t xml:space="preserve">13 </w:t>
            </w:r>
          </w:p>
        </w:tc>
      </w:tr>
      <w:tr w:rsidR="007C4202" w:rsidRPr="0046325E" w:rsidTr="007C4202">
        <w:tc>
          <w:tcPr>
            <w:tcW w:w="2404" w:type="dxa"/>
          </w:tcPr>
          <w:p w:rsidR="007C4202" w:rsidRDefault="007C4202" w:rsidP="007C4202">
            <w:pPr>
              <w:jc w:val="center"/>
            </w:pPr>
            <w:r>
              <w:t>Asian/Pacific Islander</w:t>
            </w:r>
          </w:p>
          <w:p w:rsidR="007C4202" w:rsidRPr="00D0534D" w:rsidRDefault="007C4202" w:rsidP="007C4202">
            <w:pPr>
              <w:jc w:val="center"/>
            </w:pPr>
          </w:p>
        </w:tc>
        <w:tc>
          <w:tcPr>
            <w:tcW w:w="1501" w:type="dxa"/>
          </w:tcPr>
          <w:p w:rsidR="007C4202" w:rsidRDefault="007C4202" w:rsidP="007C4202">
            <w:pPr>
              <w:jc w:val="center"/>
            </w:pPr>
            <w:r>
              <w:t>79</w:t>
            </w:r>
          </w:p>
        </w:tc>
        <w:tc>
          <w:tcPr>
            <w:tcW w:w="1052" w:type="dxa"/>
          </w:tcPr>
          <w:p w:rsidR="007C4202" w:rsidRPr="002E54C0" w:rsidRDefault="007C4202" w:rsidP="007C4202">
            <w:pPr>
              <w:jc w:val="center"/>
            </w:pPr>
            <w:r>
              <w:t>5 (6%)</w:t>
            </w:r>
          </w:p>
        </w:tc>
        <w:tc>
          <w:tcPr>
            <w:tcW w:w="1431" w:type="dxa"/>
          </w:tcPr>
          <w:p w:rsidR="007C4202" w:rsidRPr="002E54C0" w:rsidRDefault="007C4202" w:rsidP="007C4202">
            <w:pPr>
              <w:jc w:val="center"/>
            </w:pPr>
            <w:r>
              <w:t>-13</w:t>
            </w:r>
          </w:p>
        </w:tc>
        <w:tc>
          <w:tcPr>
            <w:tcW w:w="1039" w:type="dxa"/>
          </w:tcPr>
          <w:p w:rsidR="007C4202" w:rsidRDefault="007C4202" w:rsidP="007C4202">
            <w:pPr>
              <w:jc w:val="center"/>
            </w:pPr>
            <w:r>
              <w:t>18</w:t>
            </w:r>
          </w:p>
          <w:p w:rsidR="007C4202" w:rsidRPr="002E54C0" w:rsidRDefault="007C4202" w:rsidP="007C4202">
            <w:pPr>
              <w:jc w:val="center"/>
            </w:pPr>
            <w:r>
              <w:t>(20%)</w:t>
            </w:r>
          </w:p>
        </w:tc>
        <w:tc>
          <w:tcPr>
            <w:tcW w:w="1282" w:type="dxa"/>
          </w:tcPr>
          <w:p w:rsidR="007C4202" w:rsidRPr="002E54C0" w:rsidRDefault="007C4202" w:rsidP="007C4202">
            <w:pPr>
              <w:jc w:val="center"/>
            </w:pPr>
            <w:r>
              <w:t>+3</w:t>
            </w:r>
          </w:p>
        </w:tc>
        <w:tc>
          <w:tcPr>
            <w:tcW w:w="1029" w:type="dxa"/>
          </w:tcPr>
          <w:p w:rsidR="007C4202" w:rsidRPr="002E54C0" w:rsidRDefault="007C4202" w:rsidP="007C4202">
            <w:pPr>
              <w:jc w:val="center"/>
            </w:pPr>
            <w:r>
              <w:t xml:space="preserve">15 </w:t>
            </w:r>
          </w:p>
        </w:tc>
      </w:tr>
      <w:tr w:rsidR="007C4202" w:rsidRPr="0046325E" w:rsidTr="007C4202">
        <w:tc>
          <w:tcPr>
            <w:tcW w:w="2404" w:type="dxa"/>
          </w:tcPr>
          <w:p w:rsidR="007C4202" w:rsidRPr="00D0534D" w:rsidRDefault="007C4202" w:rsidP="007C4202">
            <w:pPr>
              <w:jc w:val="center"/>
            </w:pPr>
            <w:r>
              <w:t>Black, Non-Hispanic</w:t>
            </w:r>
          </w:p>
        </w:tc>
        <w:tc>
          <w:tcPr>
            <w:tcW w:w="1501" w:type="dxa"/>
          </w:tcPr>
          <w:p w:rsidR="007C4202" w:rsidRDefault="007C4202" w:rsidP="007C4202">
            <w:pPr>
              <w:jc w:val="center"/>
            </w:pPr>
            <w:r>
              <w:t>1,073</w:t>
            </w:r>
          </w:p>
        </w:tc>
        <w:tc>
          <w:tcPr>
            <w:tcW w:w="1052" w:type="dxa"/>
          </w:tcPr>
          <w:p w:rsidR="007C4202" w:rsidRPr="002E54C0" w:rsidRDefault="007C4202" w:rsidP="007C4202">
            <w:pPr>
              <w:jc w:val="center"/>
            </w:pPr>
            <w:r>
              <w:t>385 (36%)</w:t>
            </w:r>
          </w:p>
        </w:tc>
        <w:tc>
          <w:tcPr>
            <w:tcW w:w="1431" w:type="dxa"/>
          </w:tcPr>
          <w:p w:rsidR="007C4202" w:rsidRPr="002E54C0" w:rsidRDefault="007C4202" w:rsidP="007C4202">
            <w:pPr>
              <w:jc w:val="center"/>
            </w:pPr>
            <w:r>
              <w:t>-137</w:t>
            </w:r>
          </w:p>
        </w:tc>
        <w:tc>
          <w:tcPr>
            <w:tcW w:w="1039" w:type="dxa"/>
          </w:tcPr>
          <w:p w:rsidR="007C4202" w:rsidRPr="002E54C0" w:rsidRDefault="007C4202" w:rsidP="007C4202">
            <w:pPr>
              <w:jc w:val="center"/>
            </w:pPr>
            <w:r>
              <w:t>522 (42%)</w:t>
            </w:r>
          </w:p>
        </w:tc>
        <w:tc>
          <w:tcPr>
            <w:tcW w:w="1282" w:type="dxa"/>
          </w:tcPr>
          <w:p w:rsidR="007C4202" w:rsidRPr="002E54C0" w:rsidRDefault="007C4202" w:rsidP="007C4202">
            <w:pPr>
              <w:jc w:val="center"/>
            </w:pPr>
            <w:r>
              <w:t>+52</w:t>
            </w:r>
          </w:p>
        </w:tc>
        <w:tc>
          <w:tcPr>
            <w:tcW w:w="1029" w:type="dxa"/>
          </w:tcPr>
          <w:p w:rsidR="007C4202" w:rsidRPr="002E54C0" w:rsidRDefault="007C4202" w:rsidP="007C4202">
            <w:pPr>
              <w:jc w:val="center"/>
            </w:pPr>
            <w:r>
              <w:t xml:space="preserve">470 </w:t>
            </w:r>
          </w:p>
        </w:tc>
      </w:tr>
      <w:tr w:rsidR="007C4202" w:rsidRPr="0046325E" w:rsidTr="007C4202">
        <w:tc>
          <w:tcPr>
            <w:tcW w:w="2404" w:type="dxa"/>
          </w:tcPr>
          <w:p w:rsidR="007C4202" w:rsidRDefault="007C4202" w:rsidP="007C4202">
            <w:pPr>
              <w:jc w:val="center"/>
            </w:pPr>
            <w:r>
              <w:t>Hispanic</w:t>
            </w:r>
          </w:p>
          <w:p w:rsidR="007C4202" w:rsidRPr="00D0534D" w:rsidRDefault="007C4202" w:rsidP="007C4202">
            <w:pPr>
              <w:jc w:val="center"/>
            </w:pPr>
          </w:p>
        </w:tc>
        <w:tc>
          <w:tcPr>
            <w:tcW w:w="1501" w:type="dxa"/>
          </w:tcPr>
          <w:p w:rsidR="007C4202" w:rsidRDefault="007C4202" w:rsidP="007C4202">
            <w:pPr>
              <w:jc w:val="center"/>
            </w:pPr>
            <w:r>
              <w:t>418</w:t>
            </w:r>
          </w:p>
        </w:tc>
        <w:tc>
          <w:tcPr>
            <w:tcW w:w="1052" w:type="dxa"/>
          </w:tcPr>
          <w:p w:rsidR="007C4202" w:rsidRPr="002E54C0" w:rsidRDefault="007C4202" w:rsidP="007C4202">
            <w:pPr>
              <w:jc w:val="center"/>
            </w:pPr>
            <w:r>
              <w:t>87 (21%)</w:t>
            </w:r>
          </w:p>
        </w:tc>
        <w:tc>
          <w:tcPr>
            <w:tcW w:w="1431" w:type="dxa"/>
          </w:tcPr>
          <w:p w:rsidR="007C4202" w:rsidRPr="002E54C0" w:rsidRDefault="007C4202" w:rsidP="007C4202">
            <w:pPr>
              <w:jc w:val="center"/>
            </w:pPr>
            <w:r>
              <w:t>-29</w:t>
            </w:r>
          </w:p>
        </w:tc>
        <w:tc>
          <w:tcPr>
            <w:tcW w:w="1039" w:type="dxa"/>
          </w:tcPr>
          <w:p w:rsidR="007C4202" w:rsidRDefault="007C4202" w:rsidP="007C4202">
            <w:pPr>
              <w:jc w:val="center"/>
            </w:pPr>
            <w:r>
              <w:t>116</w:t>
            </w:r>
          </w:p>
          <w:p w:rsidR="007C4202" w:rsidRPr="002E54C0" w:rsidRDefault="007C4202" w:rsidP="007C4202">
            <w:pPr>
              <w:jc w:val="center"/>
            </w:pPr>
            <w:r>
              <w:t>(26%)</w:t>
            </w:r>
          </w:p>
        </w:tc>
        <w:tc>
          <w:tcPr>
            <w:tcW w:w="1282" w:type="dxa"/>
          </w:tcPr>
          <w:p w:rsidR="007C4202" w:rsidRPr="002E54C0" w:rsidRDefault="007C4202" w:rsidP="007C4202">
            <w:pPr>
              <w:jc w:val="center"/>
            </w:pPr>
            <w:r>
              <w:t>+20</w:t>
            </w:r>
          </w:p>
        </w:tc>
        <w:tc>
          <w:tcPr>
            <w:tcW w:w="1029" w:type="dxa"/>
          </w:tcPr>
          <w:p w:rsidR="007C4202" w:rsidRPr="002E54C0" w:rsidRDefault="007C4202" w:rsidP="007C4202">
            <w:pPr>
              <w:jc w:val="center"/>
            </w:pPr>
            <w:r>
              <w:t xml:space="preserve">96 </w:t>
            </w:r>
          </w:p>
        </w:tc>
      </w:tr>
      <w:tr w:rsidR="007C4202" w:rsidRPr="0046325E" w:rsidTr="007C4202">
        <w:tc>
          <w:tcPr>
            <w:tcW w:w="2404" w:type="dxa"/>
          </w:tcPr>
          <w:p w:rsidR="007C4202" w:rsidRPr="00D0534D" w:rsidRDefault="007C4202" w:rsidP="007C4202">
            <w:pPr>
              <w:jc w:val="center"/>
            </w:pPr>
            <w:r>
              <w:t>White, Non-Hispanic</w:t>
            </w:r>
          </w:p>
        </w:tc>
        <w:tc>
          <w:tcPr>
            <w:tcW w:w="1501" w:type="dxa"/>
          </w:tcPr>
          <w:p w:rsidR="007C4202" w:rsidRDefault="007C4202" w:rsidP="007C4202">
            <w:pPr>
              <w:jc w:val="center"/>
            </w:pPr>
            <w:r>
              <w:t>4,394</w:t>
            </w:r>
          </w:p>
        </w:tc>
        <w:tc>
          <w:tcPr>
            <w:tcW w:w="1052" w:type="dxa"/>
          </w:tcPr>
          <w:p w:rsidR="007C4202" w:rsidRPr="002E54C0" w:rsidRDefault="007C4202" w:rsidP="007C4202">
            <w:pPr>
              <w:jc w:val="center"/>
            </w:pPr>
            <w:r>
              <w:t>490 (11%)</w:t>
            </w:r>
          </w:p>
        </w:tc>
        <w:tc>
          <w:tcPr>
            <w:tcW w:w="1431" w:type="dxa"/>
          </w:tcPr>
          <w:p w:rsidR="007C4202" w:rsidRPr="002E54C0" w:rsidRDefault="007C4202" w:rsidP="007C4202">
            <w:pPr>
              <w:jc w:val="center"/>
            </w:pPr>
            <w:r>
              <w:t>-250</w:t>
            </w:r>
          </w:p>
        </w:tc>
        <w:tc>
          <w:tcPr>
            <w:tcW w:w="1039" w:type="dxa"/>
          </w:tcPr>
          <w:p w:rsidR="007C4202" w:rsidRPr="002E54C0" w:rsidRDefault="007C4202" w:rsidP="007C4202">
            <w:pPr>
              <w:jc w:val="center"/>
            </w:pPr>
            <w:r>
              <w:t>740 (14%)</w:t>
            </w:r>
          </w:p>
        </w:tc>
        <w:tc>
          <w:tcPr>
            <w:tcW w:w="1282" w:type="dxa"/>
          </w:tcPr>
          <w:p w:rsidR="007C4202" w:rsidRPr="002E54C0" w:rsidRDefault="007C4202" w:rsidP="007C4202">
            <w:pPr>
              <w:jc w:val="center"/>
            </w:pPr>
            <w:r>
              <w:t>+29</w:t>
            </w:r>
          </w:p>
        </w:tc>
        <w:tc>
          <w:tcPr>
            <w:tcW w:w="1029" w:type="dxa"/>
          </w:tcPr>
          <w:p w:rsidR="007C4202" w:rsidRPr="002E54C0" w:rsidRDefault="007C4202" w:rsidP="007C4202">
            <w:pPr>
              <w:jc w:val="center"/>
            </w:pPr>
            <w:r>
              <w:t xml:space="preserve">711 </w:t>
            </w:r>
          </w:p>
        </w:tc>
      </w:tr>
      <w:tr w:rsidR="007C4202" w:rsidRPr="0046325E" w:rsidTr="007C4202">
        <w:tc>
          <w:tcPr>
            <w:tcW w:w="2404" w:type="dxa"/>
          </w:tcPr>
          <w:p w:rsidR="007C4202" w:rsidRDefault="007C4202" w:rsidP="007C4202">
            <w:pPr>
              <w:jc w:val="center"/>
            </w:pPr>
            <w:r>
              <w:t>International/</w:t>
            </w:r>
          </w:p>
          <w:p w:rsidR="007C4202" w:rsidRDefault="007C4202" w:rsidP="007C4202">
            <w:pPr>
              <w:jc w:val="center"/>
            </w:pPr>
            <w:r>
              <w:t>Multiple/Unknown</w:t>
            </w:r>
          </w:p>
          <w:p w:rsidR="007C4202" w:rsidRPr="00D0534D" w:rsidRDefault="007C4202" w:rsidP="007C4202">
            <w:pPr>
              <w:jc w:val="center"/>
            </w:pPr>
          </w:p>
        </w:tc>
        <w:tc>
          <w:tcPr>
            <w:tcW w:w="1501" w:type="dxa"/>
          </w:tcPr>
          <w:p w:rsidR="007C4202" w:rsidRDefault="007C4202" w:rsidP="007C4202">
            <w:pPr>
              <w:jc w:val="center"/>
            </w:pPr>
            <w:r>
              <w:t>835</w:t>
            </w:r>
          </w:p>
        </w:tc>
        <w:tc>
          <w:tcPr>
            <w:tcW w:w="1052" w:type="dxa"/>
          </w:tcPr>
          <w:p w:rsidR="007C4202" w:rsidRPr="002E54C0" w:rsidRDefault="007C4202" w:rsidP="007C4202">
            <w:pPr>
              <w:jc w:val="center"/>
            </w:pPr>
            <w:r>
              <w:t>121 (14%)</w:t>
            </w:r>
          </w:p>
        </w:tc>
        <w:tc>
          <w:tcPr>
            <w:tcW w:w="1431" w:type="dxa"/>
          </w:tcPr>
          <w:p w:rsidR="007C4202" w:rsidRPr="002E54C0" w:rsidRDefault="007C4202" w:rsidP="007C4202">
            <w:pPr>
              <w:jc w:val="center"/>
            </w:pPr>
            <w:r>
              <w:t>+7</w:t>
            </w:r>
          </w:p>
        </w:tc>
        <w:tc>
          <w:tcPr>
            <w:tcW w:w="1039" w:type="dxa"/>
          </w:tcPr>
          <w:p w:rsidR="007C4202" w:rsidRPr="002E54C0" w:rsidRDefault="007C4202" w:rsidP="007C4202">
            <w:pPr>
              <w:jc w:val="center"/>
            </w:pPr>
            <w:r>
              <w:t>114 (16%)</w:t>
            </w:r>
          </w:p>
        </w:tc>
        <w:tc>
          <w:tcPr>
            <w:tcW w:w="1282" w:type="dxa"/>
          </w:tcPr>
          <w:p w:rsidR="007C4202" w:rsidRPr="002E54C0" w:rsidRDefault="007C4202" w:rsidP="007C4202">
            <w:pPr>
              <w:jc w:val="center"/>
            </w:pPr>
            <w:r>
              <w:t>+2</w:t>
            </w:r>
          </w:p>
        </w:tc>
        <w:tc>
          <w:tcPr>
            <w:tcW w:w="1029" w:type="dxa"/>
          </w:tcPr>
          <w:p w:rsidR="007C4202" w:rsidRPr="002E54C0" w:rsidRDefault="007C4202" w:rsidP="007C4202">
            <w:pPr>
              <w:jc w:val="center"/>
            </w:pPr>
            <w:r>
              <w:t xml:space="preserve">112 </w:t>
            </w:r>
          </w:p>
        </w:tc>
      </w:tr>
    </w:tbl>
    <w:p w:rsidR="007C4202" w:rsidRDefault="007C4202" w:rsidP="007C4202">
      <w:pPr>
        <w:jc w:val="center"/>
        <w:rPr>
          <w:b/>
        </w:rPr>
      </w:pPr>
    </w:p>
    <w:p w:rsidR="007C4202" w:rsidRDefault="007C4202" w:rsidP="007C4202">
      <w:pPr>
        <w:jc w:val="center"/>
        <w:rPr>
          <w:b/>
        </w:rPr>
      </w:pPr>
    </w:p>
    <w:p w:rsidR="007C4202" w:rsidRDefault="007C4202" w:rsidP="007C4202">
      <w:pPr>
        <w:jc w:val="center"/>
        <w:rPr>
          <w:b/>
        </w:rPr>
      </w:pPr>
      <w:r w:rsidRPr="0096038F">
        <w:rPr>
          <w:b/>
        </w:rPr>
        <w:t>Number of Grades Received by Students</w:t>
      </w:r>
    </w:p>
    <w:p w:rsidR="007C4202" w:rsidRPr="0096038F" w:rsidRDefault="007C4202" w:rsidP="007C4202">
      <w:pPr>
        <w:jc w:val="center"/>
        <w:rPr>
          <w:b/>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1530"/>
        <w:gridCol w:w="1800"/>
        <w:gridCol w:w="1620"/>
        <w:gridCol w:w="1620"/>
        <w:gridCol w:w="1620"/>
      </w:tblGrid>
      <w:tr w:rsidR="007C4202" w:rsidTr="007C4202">
        <w:tc>
          <w:tcPr>
            <w:tcW w:w="1548" w:type="dxa"/>
          </w:tcPr>
          <w:p w:rsidR="007C4202" w:rsidRDefault="007C4202" w:rsidP="007C4202"/>
        </w:tc>
        <w:tc>
          <w:tcPr>
            <w:tcW w:w="1530" w:type="dxa"/>
          </w:tcPr>
          <w:p w:rsidR="007C4202" w:rsidRPr="0046325E" w:rsidRDefault="007C4202" w:rsidP="007C4202">
            <w:pPr>
              <w:jc w:val="center"/>
              <w:rPr>
                <w:b/>
              </w:rPr>
            </w:pPr>
            <w:r>
              <w:rPr>
                <w:b/>
              </w:rPr>
              <w:t>SP17</w:t>
            </w:r>
          </w:p>
        </w:tc>
        <w:tc>
          <w:tcPr>
            <w:tcW w:w="1800" w:type="dxa"/>
          </w:tcPr>
          <w:p w:rsidR="007C4202" w:rsidRPr="0046325E" w:rsidRDefault="007C4202" w:rsidP="007C4202">
            <w:pPr>
              <w:jc w:val="center"/>
              <w:rPr>
                <w:b/>
              </w:rPr>
            </w:pPr>
            <w:r w:rsidRPr="0046325E">
              <w:rPr>
                <w:b/>
              </w:rPr>
              <w:t xml:space="preserve">Difference Previous </w:t>
            </w:r>
            <w:r>
              <w:rPr>
                <w:b/>
              </w:rPr>
              <w:t>Spring</w:t>
            </w:r>
          </w:p>
        </w:tc>
        <w:tc>
          <w:tcPr>
            <w:tcW w:w="1620" w:type="dxa"/>
          </w:tcPr>
          <w:p w:rsidR="007C4202" w:rsidRPr="0046325E" w:rsidRDefault="007C4202" w:rsidP="007C4202">
            <w:pPr>
              <w:jc w:val="center"/>
              <w:rPr>
                <w:b/>
              </w:rPr>
            </w:pPr>
            <w:r>
              <w:rPr>
                <w:b/>
              </w:rPr>
              <w:t>SP16</w:t>
            </w:r>
          </w:p>
        </w:tc>
        <w:tc>
          <w:tcPr>
            <w:tcW w:w="1620" w:type="dxa"/>
          </w:tcPr>
          <w:p w:rsidR="007C4202" w:rsidRPr="0046325E" w:rsidRDefault="007C4202" w:rsidP="007C4202">
            <w:pPr>
              <w:jc w:val="center"/>
              <w:rPr>
                <w:b/>
              </w:rPr>
            </w:pPr>
            <w:r w:rsidRPr="0046325E">
              <w:rPr>
                <w:b/>
              </w:rPr>
              <w:t xml:space="preserve">Difference Previous </w:t>
            </w:r>
            <w:r>
              <w:rPr>
                <w:b/>
              </w:rPr>
              <w:t>Spring</w:t>
            </w:r>
          </w:p>
        </w:tc>
        <w:tc>
          <w:tcPr>
            <w:tcW w:w="1620" w:type="dxa"/>
          </w:tcPr>
          <w:p w:rsidR="007C4202" w:rsidRPr="0046325E" w:rsidRDefault="007C4202" w:rsidP="007C4202">
            <w:pPr>
              <w:jc w:val="center"/>
              <w:rPr>
                <w:b/>
              </w:rPr>
            </w:pPr>
            <w:r>
              <w:rPr>
                <w:b/>
              </w:rPr>
              <w:t>SP15</w:t>
            </w:r>
          </w:p>
        </w:tc>
      </w:tr>
      <w:tr w:rsidR="007C4202" w:rsidTr="007C4202">
        <w:tc>
          <w:tcPr>
            <w:tcW w:w="1548" w:type="dxa"/>
          </w:tcPr>
          <w:p w:rsidR="007C4202" w:rsidRDefault="007C4202" w:rsidP="007C4202">
            <w:r>
              <w:t>1 Grade</w:t>
            </w:r>
          </w:p>
        </w:tc>
        <w:tc>
          <w:tcPr>
            <w:tcW w:w="1530" w:type="dxa"/>
          </w:tcPr>
          <w:p w:rsidR="007C4202" w:rsidRDefault="007C4202" w:rsidP="007C4202">
            <w:pPr>
              <w:jc w:val="center"/>
            </w:pPr>
            <w:r>
              <w:t>754 (69%)</w:t>
            </w:r>
          </w:p>
        </w:tc>
        <w:tc>
          <w:tcPr>
            <w:tcW w:w="1800" w:type="dxa"/>
          </w:tcPr>
          <w:p w:rsidR="007C4202" w:rsidRDefault="007C4202" w:rsidP="007C4202">
            <w:pPr>
              <w:jc w:val="center"/>
            </w:pPr>
            <w:r>
              <w:t>-180</w:t>
            </w:r>
          </w:p>
        </w:tc>
        <w:tc>
          <w:tcPr>
            <w:tcW w:w="1620" w:type="dxa"/>
          </w:tcPr>
          <w:p w:rsidR="007C4202" w:rsidRDefault="007C4202" w:rsidP="007C4202">
            <w:pPr>
              <w:jc w:val="center"/>
            </w:pPr>
            <w:r>
              <w:t>934</w:t>
            </w:r>
          </w:p>
        </w:tc>
        <w:tc>
          <w:tcPr>
            <w:tcW w:w="1620" w:type="dxa"/>
          </w:tcPr>
          <w:p w:rsidR="007C4202" w:rsidRDefault="007C4202" w:rsidP="007C4202">
            <w:pPr>
              <w:jc w:val="center"/>
            </w:pPr>
            <w:r>
              <w:t>-42</w:t>
            </w:r>
          </w:p>
        </w:tc>
        <w:tc>
          <w:tcPr>
            <w:tcW w:w="1620" w:type="dxa"/>
          </w:tcPr>
          <w:p w:rsidR="007C4202" w:rsidRDefault="007C4202" w:rsidP="007C4202">
            <w:pPr>
              <w:jc w:val="center"/>
            </w:pPr>
            <w:r>
              <w:t>976 (69%)</w:t>
            </w:r>
          </w:p>
        </w:tc>
      </w:tr>
      <w:tr w:rsidR="007C4202" w:rsidTr="007C4202">
        <w:tc>
          <w:tcPr>
            <w:tcW w:w="1548" w:type="dxa"/>
          </w:tcPr>
          <w:p w:rsidR="007C4202" w:rsidRDefault="007C4202" w:rsidP="007C4202">
            <w:r>
              <w:t>2 Grades</w:t>
            </w:r>
          </w:p>
        </w:tc>
        <w:tc>
          <w:tcPr>
            <w:tcW w:w="1530" w:type="dxa"/>
          </w:tcPr>
          <w:p w:rsidR="007C4202" w:rsidRDefault="007C4202" w:rsidP="007C4202">
            <w:pPr>
              <w:jc w:val="center"/>
            </w:pPr>
            <w:r>
              <w:t>236 (22%)</w:t>
            </w:r>
          </w:p>
        </w:tc>
        <w:tc>
          <w:tcPr>
            <w:tcW w:w="1800" w:type="dxa"/>
          </w:tcPr>
          <w:p w:rsidR="007C4202" w:rsidRDefault="007C4202" w:rsidP="007C4202">
            <w:pPr>
              <w:jc w:val="center"/>
            </w:pPr>
            <w:r>
              <w:t>-125</w:t>
            </w:r>
          </w:p>
        </w:tc>
        <w:tc>
          <w:tcPr>
            <w:tcW w:w="1620" w:type="dxa"/>
          </w:tcPr>
          <w:p w:rsidR="007C4202" w:rsidRDefault="007C4202" w:rsidP="007C4202">
            <w:pPr>
              <w:jc w:val="center"/>
            </w:pPr>
            <w:r>
              <w:t>361</w:t>
            </w:r>
          </w:p>
        </w:tc>
        <w:tc>
          <w:tcPr>
            <w:tcW w:w="1620" w:type="dxa"/>
          </w:tcPr>
          <w:p w:rsidR="007C4202" w:rsidRDefault="007C4202" w:rsidP="007C4202">
            <w:pPr>
              <w:jc w:val="center"/>
            </w:pPr>
            <w:r>
              <w:t>+62</w:t>
            </w:r>
          </w:p>
        </w:tc>
        <w:tc>
          <w:tcPr>
            <w:tcW w:w="1620" w:type="dxa"/>
          </w:tcPr>
          <w:p w:rsidR="007C4202" w:rsidRDefault="007C4202" w:rsidP="007C4202">
            <w:pPr>
              <w:jc w:val="center"/>
            </w:pPr>
            <w:r>
              <w:t>299 (21%)</w:t>
            </w:r>
          </w:p>
        </w:tc>
      </w:tr>
      <w:tr w:rsidR="007C4202" w:rsidTr="007C4202">
        <w:tc>
          <w:tcPr>
            <w:tcW w:w="1548" w:type="dxa"/>
          </w:tcPr>
          <w:p w:rsidR="007C4202" w:rsidRDefault="007C4202" w:rsidP="007C4202">
            <w:r>
              <w:t>3 Grades</w:t>
            </w:r>
          </w:p>
        </w:tc>
        <w:tc>
          <w:tcPr>
            <w:tcW w:w="1530" w:type="dxa"/>
          </w:tcPr>
          <w:p w:rsidR="007C4202" w:rsidRDefault="007C4202" w:rsidP="007C4202">
            <w:pPr>
              <w:jc w:val="center"/>
            </w:pPr>
            <w:r>
              <w:t>76 (7%)</w:t>
            </w:r>
          </w:p>
        </w:tc>
        <w:tc>
          <w:tcPr>
            <w:tcW w:w="1800" w:type="dxa"/>
          </w:tcPr>
          <w:p w:rsidR="007C4202" w:rsidRDefault="007C4202" w:rsidP="007C4202">
            <w:pPr>
              <w:jc w:val="center"/>
            </w:pPr>
            <w:r>
              <w:t>-87</w:t>
            </w:r>
          </w:p>
        </w:tc>
        <w:tc>
          <w:tcPr>
            <w:tcW w:w="1620" w:type="dxa"/>
          </w:tcPr>
          <w:p w:rsidR="007C4202" w:rsidRDefault="007C4202" w:rsidP="007C4202">
            <w:pPr>
              <w:jc w:val="center"/>
            </w:pPr>
            <w:r>
              <w:t>163</w:t>
            </w:r>
          </w:p>
        </w:tc>
        <w:tc>
          <w:tcPr>
            <w:tcW w:w="1620" w:type="dxa"/>
          </w:tcPr>
          <w:p w:rsidR="007C4202" w:rsidRDefault="007C4202" w:rsidP="007C4202">
            <w:pPr>
              <w:jc w:val="center"/>
            </w:pPr>
            <w:r>
              <w:t>+53</w:t>
            </w:r>
          </w:p>
        </w:tc>
        <w:tc>
          <w:tcPr>
            <w:tcW w:w="1620" w:type="dxa"/>
          </w:tcPr>
          <w:p w:rsidR="007C4202" w:rsidRDefault="007C4202" w:rsidP="007C4202">
            <w:pPr>
              <w:jc w:val="center"/>
            </w:pPr>
            <w:r>
              <w:t>110 (8%)</w:t>
            </w:r>
          </w:p>
        </w:tc>
      </w:tr>
      <w:tr w:rsidR="007C4202" w:rsidTr="007C4202">
        <w:tc>
          <w:tcPr>
            <w:tcW w:w="1548" w:type="dxa"/>
          </w:tcPr>
          <w:p w:rsidR="007C4202" w:rsidRDefault="007C4202" w:rsidP="007C4202">
            <w:r>
              <w:t>4 Grades</w:t>
            </w:r>
          </w:p>
        </w:tc>
        <w:tc>
          <w:tcPr>
            <w:tcW w:w="1530" w:type="dxa"/>
          </w:tcPr>
          <w:p w:rsidR="007C4202" w:rsidRDefault="007C4202" w:rsidP="007C4202">
            <w:pPr>
              <w:jc w:val="center"/>
            </w:pPr>
            <w:r>
              <w:t>18 (2%)</w:t>
            </w:r>
          </w:p>
        </w:tc>
        <w:tc>
          <w:tcPr>
            <w:tcW w:w="1800" w:type="dxa"/>
          </w:tcPr>
          <w:p w:rsidR="007C4202" w:rsidRDefault="007C4202" w:rsidP="007C4202">
            <w:pPr>
              <w:jc w:val="center"/>
            </w:pPr>
            <w:r>
              <w:t>-27</w:t>
            </w:r>
          </w:p>
        </w:tc>
        <w:tc>
          <w:tcPr>
            <w:tcW w:w="1620" w:type="dxa"/>
          </w:tcPr>
          <w:p w:rsidR="007C4202" w:rsidRDefault="007C4202" w:rsidP="007C4202">
            <w:pPr>
              <w:jc w:val="center"/>
            </w:pPr>
            <w:r>
              <w:t>45</w:t>
            </w:r>
          </w:p>
        </w:tc>
        <w:tc>
          <w:tcPr>
            <w:tcW w:w="1620" w:type="dxa"/>
          </w:tcPr>
          <w:p w:rsidR="007C4202" w:rsidRDefault="007C4202" w:rsidP="007C4202">
            <w:pPr>
              <w:jc w:val="center"/>
            </w:pPr>
            <w:r>
              <w:t>-18</w:t>
            </w:r>
          </w:p>
        </w:tc>
        <w:tc>
          <w:tcPr>
            <w:tcW w:w="1620" w:type="dxa"/>
          </w:tcPr>
          <w:p w:rsidR="007C4202" w:rsidRDefault="007C4202" w:rsidP="007C4202">
            <w:pPr>
              <w:jc w:val="center"/>
            </w:pPr>
            <w:r>
              <w:t>27 (2%)</w:t>
            </w:r>
          </w:p>
        </w:tc>
      </w:tr>
      <w:tr w:rsidR="007C4202" w:rsidTr="007C4202">
        <w:tc>
          <w:tcPr>
            <w:tcW w:w="1548" w:type="dxa"/>
          </w:tcPr>
          <w:p w:rsidR="007C4202" w:rsidRDefault="007C4202" w:rsidP="007C4202">
            <w:r>
              <w:t>5 Grades</w:t>
            </w:r>
          </w:p>
        </w:tc>
        <w:tc>
          <w:tcPr>
            <w:tcW w:w="1530" w:type="dxa"/>
          </w:tcPr>
          <w:p w:rsidR="007C4202" w:rsidRDefault="007C4202" w:rsidP="007C4202">
            <w:pPr>
              <w:jc w:val="center"/>
            </w:pPr>
            <w:r>
              <w:t>8 (1%)</w:t>
            </w:r>
          </w:p>
        </w:tc>
        <w:tc>
          <w:tcPr>
            <w:tcW w:w="1800" w:type="dxa"/>
          </w:tcPr>
          <w:p w:rsidR="007C4202" w:rsidRDefault="007C4202" w:rsidP="007C4202">
            <w:pPr>
              <w:jc w:val="center"/>
            </w:pPr>
            <w:r>
              <w:t>-3</w:t>
            </w:r>
          </w:p>
        </w:tc>
        <w:tc>
          <w:tcPr>
            <w:tcW w:w="1620" w:type="dxa"/>
          </w:tcPr>
          <w:p w:rsidR="007C4202" w:rsidRDefault="007C4202" w:rsidP="007C4202">
            <w:pPr>
              <w:jc w:val="center"/>
            </w:pPr>
            <w:r>
              <w:t>11</w:t>
            </w:r>
          </w:p>
        </w:tc>
        <w:tc>
          <w:tcPr>
            <w:tcW w:w="1620" w:type="dxa"/>
          </w:tcPr>
          <w:p w:rsidR="007C4202" w:rsidRDefault="007C4202" w:rsidP="007C4202">
            <w:pPr>
              <w:jc w:val="center"/>
            </w:pPr>
            <w:r>
              <w:t>+10</w:t>
            </w:r>
          </w:p>
        </w:tc>
        <w:tc>
          <w:tcPr>
            <w:tcW w:w="1620" w:type="dxa"/>
          </w:tcPr>
          <w:p w:rsidR="007C4202" w:rsidRDefault="007C4202" w:rsidP="007C4202">
            <w:pPr>
              <w:jc w:val="center"/>
            </w:pPr>
            <w:r>
              <w:t>1 (&lt;1%)</w:t>
            </w:r>
          </w:p>
        </w:tc>
      </w:tr>
      <w:tr w:rsidR="007C4202" w:rsidTr="007C4202">
        <w:tc>
          <w:tcPr>
            <w:tcW w:w="1548" w:type="dxa"/>
          </w:tcPr>
          <w:p w:rsidR="007C4202" w:rsidRDefault="007C4202" w:rsidP="007C4202">
            <w:r>
              <w:t>6 Grades</w:t>
            </w:r>
          </w:p>
        </w:tc>
        <w:tc>
          <w:tcPr>
            <w:tcW w:w="1530" w:type="dxa"/>
          </w:tcPr>
          <w:p w:rsidR="007C4202" w:rsidRDefault="007C4202" w:rsidP="007C4202">
            <w:pPr>
              <w:jc w:val="center"/>
            </w:pPr>
            <w:r>
              <w:t>0</w:t>
            </w:r>
          </w:p>
        </w:tc>
        <w:tc>
          <w:tcPr>
            <w:tcW w:w="1800" w:type="dxa"/>
          </w:tcPr>
          <w:p w:rsidR="007C4202" w:rsidRDefault="007C4202" w:rsidP="007C4202">
            <w:pPr>
              <w:jc w:val="center"/>
            </w:pPr>
            <w:r>
              <w:t>-3</w:t>
            </w:r>
          </w:p>
        </w:tc>
        <w:tc>
          <w:tcPr>
            <w:tcW w:w="1620" w:type="dxa"/>
          </w:tcPr>
          <w:p w:rsidR="007C4202" w:rsidRDefault="007C4202" w:rsidP="007C4202">
            <w:pPr>
              <w:jc w:val="center"/>
            </w:pPr>
            <w:r>
              <w:t>3</w:t>
            </w:r>
          </w:p>
        </w:tc>
        <w:tc>
          <w:tcPr>
            <w:tcW w:w="1620" w:type="dxa"/>
          </w:tcPr>
          <w:p w:rsidR="007C4202" w:rsidRDefault="007C4202" w:rsidP="007C4202">
            <w:pPr>
              <w:jc w:val="center"/>
            </w:pPr>
            <w:r>
              <w:t>+2</w:t>
            </w:r>
          </w:p>
        </w:tc>
        <w:tc>
          <w:tcPr>
            <w:tcW w:w="1620" w:type="dxa"/>
          </w:tcPr>
          <w:p w:rsidR="007C4202" w:rsidRDefault="007C4202" w:rsidP="007C4202">
            <w:pPr>
              <w:jc w:val="center"/>
            </w:pPr>
            <w:r>
              <w:t>1 (&lt;1%)</w:t>
            </w:r>
          </w:p>
        </w:tc>
      </w:tr>
    </w:tbl>
    <w:p w:rsidR="007C4202" w:rsidRDefault="007C4202" w:rsidP="007C4202"/>
    <w:p w:rsidR="007C4202" w:rsidRPr="00F84DEF" w:rsidRDefault="007C4202" w:rsidP="007C4202">
      <w:pPr>
        <w:rPr>
          <w:b/>
          <w:color w:val="FF0000"/>
        </w:rPr>
      </w:pPr>
    </w:p>
    <w:p w:rsidR="007C4202" w:rsidRPr="005518D4" w:rsidRDefault="007C4202" w:rsidP="007C4202">
      <w:pPr>
        <w:jc w:val="center"/>
        <w:rPr>
          <w:b/>
        </w:rPr>
      </w:pPr>
      <w:r w:rsidRPr="005518D4">
        <w:rPr>
          <w:b/>
        </w:rPr>
        <w:br w:type="page"/>
      </w:r>
      <w:r w:rsidRPr="005518D4">
        <w:rPr>
          <w:b/>
        </w:rPr>
        <w:lastRenderedPageBreak/>
        <w:t>SP1</w:t>
      </w:r>
      <w:r>
        <w:rPr>
          <w:b/>
        </w:rPr>
        <w:t>7</w:t>
      </w:r>
      <w:r w:rsidRPr="005518D4">
        <w:rPr>
          <w:b/>
        </w:rPr>
        <w:t xml:space="preserve"> Grades Submitted by Department &amp;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1710"/>
        <w:gridCol w:w="1620"/>
        <w:gridCol w:w="1620"/>
        <w:gridCol w:w="1458"/>
      </w:tblGrid>
      <w:tr w:rsidR="007C4202" w:rsidRPr="0046325E" w:rsidTr="007C4202">
        <w:tc>
          <w:tcPr>
            <w:tcW w:w="2448" w:type="dxa"/>
          </w:tcPr>
          <w:p w:rsidR="007C4202" w:rsidRPr="0046325E" w:rsidRDefault="007C4202" w:rsidP="007C4202">
            <w:pPr>
              <w:jc w:val="center"/>
              <w:rPr>
                <w:b/>
              </w:rPr>
            </w:pPr>
            <w:r w:rsidRPr="0046325E">
              <w:rPr>
                <w:b/>
              </w:rPr>
              <w:t>Department</w:t>
            </w:r>
          </w:p>
        </w:tc>
        <w:tc>
          <w:tcPr>
            <w:tcW w:w="1710" w:type="dxa"/>
          </w:tcPr>
          <w:p w:rsidR="007C4202" w:rsidRPr="0046325E" w:rsidRDefault="007C4202" w:rsidP="007C4202">
            <w:pPr>
              <w:jc w:val="center"/>
              <w:rPr>
                <w:b/>
              </w:rPr>
            </w:pPr>
            <w:r w:rsidRPr="0046325E">
              <w:rPr>
                <w:b/>
              </w:rPr>
              <w:t>1000 Level</w:t>
            </w:r>
          </w:p>
        </w:tc>
        <w:tc>
          <w:tcPr>
            <w:tcW w:w="1620" w:type="dxa"/>
          </w:tcPr>
          <w:p w:rsidR="007C4202" w:rsidRPr="0046325E" w:rsidRDefault="007C4202" w:rsidP="007C4202">
            <w:pPr>
              <w:jc w:val="center"/>
              <w:rPr>
                <w:b/>
              </w:rPr>
            </w:pPr>
            <w:r w:rsidRPr="0046325E">
              <w:rPr>
                <w:b/>
              </w:rPr>
              <w:t>2000 Level</w:t>
            </w:r>
          </w:p>
        </w:tc>
        <w:tc>
          <w:tcPr>
            <w:tcW w:w="1620" w:type="dxa"/>
          </w:tcPr>
          <w:p w:rsidR="007C4202" w:rsidRPr="0046325E" w:rsidRDefault="007C4202" w:rsidP="007C4202">
            <w:pPr>
              <w:jc w:val="center"/>
              <w:rPr>
                <w:b/>
              </w:rPr>
            </w:pPr>
            <w:r w:rsidRPr="0046325E">
              <w:rPr>
                <w:b/>
              </w:rPr>
              <w:t>3000 Level</w:t>
            </w:r>
          </w:p>
        </w:tc>
        <w:tc>
          <w:tcPr>
            <w:tcW w:w="1458" w:type="dxa"/>
          </w:tcPr>
          <w:p w:rsidR="007C4202" w:rsidRPr="0046325E" w:rsidRDefault="007C4202" w:rsidP="007C4202">
            <w:pPr>
              <w:jc w:val="center"/>
              <w:rPr>
                <w:b/>
              </w:rPr>
            </w:pPr>
            <w:r w:rsidRPr="0046325E">
              <w:rPr>
                <w:b/>
              </w:rPr>
              <w:t>4000 Level</w:t>
            </w:r>
          </w:p>
        </w:tc>
      </w:tr>
      <w:tr w:rsidR="007C4202" w:rsidRPr="003F6477" w:rsidTr="007C4202">
        <w:tc>
          <w:tcPr>
            <w:tcW w:w="2448" w:type="dxa"/>
          </w:tcPr>
          <w:p w:rsidR="007C4202" w:rsidRPr="0026508E" w:rsidRDefault="007C4202" w:rsidP="007C4202">
            <w:pPr>
              <w:jc w:val="center"/>
            </w:pPr>
            <w:r w:rsidRPr="0026508E">
              <w:t>AET</w:t>
            </w:r>
          </w:p>
        </w:tc>
        <w:tc>
          <w:tcPr>
            <w:tcW w:w="1710" w:type="dxa"/>
          </w:tcPr>
          <w:p w:rsidR="007C4202" w:rsidRPr="008A6105" w:rsidRDefault="007C4202" w:rsidP="007C4202">
            <w:pPr>
              <w:tabs>
                <w:tab w:val="left" w:pos="675"/>
                <w:tab w:val="center" w:pos="747"/>
              </w:tabs>
              <w:jc w:val="center"/>
            </w:pPr>
            <w:r>
              <w:t>19</w:t>
            </w:r>
          </w:p>
        </w:tc>
        <w:tc>
          <w:tcPr>
            <w:tcW w:w="1620" w:type="dxa"/>
          </w:tcPr>
          <w:p w:rsidR="007C4202" w:rsidRPr="008A6105" w:rsidRDefault="007C4202" w:rsidP="007C4202">
            <w:pPr>
              <w:jc w:val="center"/>
            </w:pPr>
            <w:r>
              <w:t>7</w:t>
            </w:r>
          </w:p>
        </w:tc>
        <w:tc>
          <w:tcPr>
            <w:tcW w:w="1620" w:type="dxa"/>
          </w:tcPr>
          <w:p w:rsidR="007C4202" w:rsidRPr="008A6105" w:rsidRDefault="007C4202" w:rsidP="007C4202">
            <w:pPr>
              <w:jc w:val="center"/>
            </w:pPr>
            <w:r>
              <w:t>2</w:t>
            </w:r>
          </w:p>
        </w:tc>
        <w:tc>
          <w:tcPr>
            <w:tcW w:w="1458" w:type="dxa"/>
          </w:tcPr>
          <w:p w:rsidR="007C4202" w:rsidRPr="008A6105" w:rsidRDefault="007C4202" w:rsidP="007C4202">
            <w:pPr>
              <w:jc w:val="center"/>
            </w:pPr>
          </w:p>
        </w:tc>
      </w:tr>
      <w:tr w:rsidR="007C4202" w:rsidRPr="0046325E" w:rsidTr="007C4202">
        <w:tc>
          <w:tcPr>
            <w:tcW w:w="2448" w:type="dxa"/>
          </w:tcPr>
          <w:p w:rsidR="007C4202" w:rsidRPr="00602308" w:rsidRDefault="007C4202" w:rsidP="007C4202">
            <w:pPr>
              <w:jc w:val="center"/>
            </w:pPr>
            <w:r>
              <w:t>ANT</w:t>
            </w:r>
          </w:p>
        </w:tc>
        <w:tc>
          <w:tcPr>
            <w:tcW w:w="1710" w:type="dxa"/>
          </w:tcPr>
          <w:p w:rsidR="007C4202" w:rsidRPr="00602308" w:rsidRDefault="007C4202" w:rsidP="007C4202">
            <w:pPr>
              <w:jc w:val="center"/>
            </w:pPr>
          </w:p>
        </w:tc>
        <w:tc>
          <w:tcPr>
            <w:tcW w:w="1620" w:type="dxa"/>
          </w:tcPr>
          <w:p w:rsidR="007C4202" w:rsidRPr="00602308" w:rsidRDefault="007C4202" w:rsidP="007C4202">
            <w:pPr>
              <w:jc w:val="center"/>
            </w:pPr>
            <w:r>
              <w:t>36</w:t>
            </w:r>
          </w:p>
        </w:tc>
        <w:tc>
          <w:tcPr>
            <w:tcW w:w="1620" w:type="dxa"/>
          </w:tcPr>
          <w:p w:rsidR="007C4202" w:rsidRDefault="007C4202" w:rsidP="007C4202">
            <w:pPr>
              <w:jc w:val="center"/>
            </w:pPr>
            <w:r>
              <w:t>1</w:t>
            </w:r>
          </w:p>
        </w:tc>
        <w:tc>
          <w:tcPr>
            <w:tcW w:w="1458" w:type="dxa"/>
          </w:tcPr>
          <w:p w:rsidR="007C4202" w:rsidRDefault="007C4202" w:rsidP="007C4202">
            <w:pPr>
              <w:jc w:val="center"/>
            </w:pPr>
          </w:p>
        </w:tc>
      </w:tr>
      <w:tr w:rsidR="007C4202" w:rsidRPr="0046325E" w:rsidTr="007C4202">
        <w:tc>
          <w:tcPr>
            <w:tcW w:w="2448" w:type="dxa"/>
          </w:tcPr>
          <w:p w:rsidR="007C4202" w:rsidRPr="00602308" w:rsidRDefault="007C4202" w:rsidP="007C4202">
            <w:pPr>
              <w:jc w:val="center"/>
            </w:pPr>
            <w:r>
              <w:t>ART</w:t>
            </w:r>
          </w:p>
        </w:tc>
        <w:tc>
          <w:tcPr>
            <w:tcW w:w="1710" w:type="dxa"/>
          </w:tcPr>
          <w:p w:rsidR="007C4202" w:rsidRPr="00602308" w:rsidRDefault="007C4202" w:rsidP="007C4202">
            <w:pPr>
              <w:jc w:val="center"/>
            </w:pPr>
            <w:r>
              <w:t>4</w:t>
            </w:r>
          </w:p>
        </w:tc>
        <w:tc>
          <w:tcPr>
            <w:tcW w:w="1620" w:type="dxa"/>
          </w:tcPr>
          <w:p w:rsidR="007C4202" w:rsidRPr="00602308" w:rsidRDefault="007C4202" w:rsidP="007C4202">
            <w:pPr>
              <w:jc w:val="center"/>
            </w:pPr>
            <w:r>
              <w:t>30</w:t>
            </w:r>
          </w:p>
        </w:tc>
        <w:tc>
          <w:tcPr>
            <w:tcW w:w="1620" w:type="dxa"/>
          </w:tcPr>
          <w:p w:rsidR="007C4202" w:rsidRDefault="007C4202" w:rsidP="007C4202">
            <w:pPr>
              <w:jc w:val="center"/>
            </w:pPr>
            <w:r>
              <w:t>8</w:t>
            </w:r>
          </w:p>
        </w:tc>
        <w:tc>
          <w:tcPr>
            <w:tcW w:w="1458" w:type="dxa"/>
          </w:tcPr>
          <w:p w:rsidR="007C4202" w:rsidRDefault="007C4202" w:rsidP="007C4202">
            <w:pPr>
              <w:jc w:val="center"/>
            </w:pPr>
          </w:p>
        </w:tc>
      </w:tr>
      <w:tr w:rsidR="007C4202" w:rsidRPr="0046325E" w:rsidTr="007C4202">
        <w:tc>
          <w:tcPr>
            <w:tcW w:w="2448" w:type="dxa"/>
          </w:tcPr>
          <w:p w:rsidR="007C4202" w:rsidRPr="00602308" w:rsidRDefault="007C4202" w:rsidP="007C4202">
            <w:pPr>
              <w:jc w:val="center"/>
            </w:pPr>
            <w:r>
              <w:t>BIO</w:t>
            </w:r>
          </w:p>
        </w:tc>
        <w:tc>
          <w:tcPr>
            <w:tcW w:w="1710" w:type="dxa"/>
          </w:tcPr>
          <w:p w:rsidR="007C4202" w:rsidRPr="00602308" w:rsidRDefault="007C4202" w:rsidP="007C4202">
            <w:pPr>
              <w:jc w:val="center"/>
            </w:pPr>
            <w:r>
              <w:t>39</w:t>
            </w:r>
          </w:p>
        </w:tc>
        <w:tc>
          <w:tcPr>
            <w:tcW w:w="1620" w:type="dxa"/>
          </w:tcPr>
          <w:p w:rsidR="007C4202" w:rsidRPr="00602308" w:rsidRDefault="007C4202" w:rsidP="007C4202">
            <w:pPr>
              <w:jc w:val="center"/>
            </w:pPr>
            <w:r>
              <w:t>106</w:t>
            </w:r>
          </w:p>
        </w:tc>
        <w:tc>
          <w:tcPr>
            <w:tcW w:w="1620" w:type="dxa"/>
          </w:tcPr>
          <w:p w:rsidR="007C4202" w:rsidRDefault="007C4202" w:rsidP="007C4202">
            <w:pPr>
              <w:jc w:val="center"/>
            </w:pPr>
            <w:r>
              <w:t>1</w:t>
            </w:r>
          </w:p>
        </w:tc>
        <w:tc>
          <w:tcPr>
            <w:tcW w:w="1458" w:type="dxa"/>
          </w:tcPr>
          <w:p w:rsidR="007C4202" w:rsidRDefault="007C4202" w:rsidP="007C4202">
            <w:pPr>
              <w:jc w:val="center"/>
            </w:pPr>
          </w:p>
        </w:tc>
      </w:tr>
      <w:tr w:rsidR="007C4202" w:rsidRPr="0046325E" w:rsidTr="007C4202">
        <w:tc>
          <w:tcPr>
            <w:tcW w:w="2448" w:type="dxa"/>
          </w:tcPr>
          <w:p w:rsidR="007C4202" w:rsidRPr="00602308" w:rsidRDefault="007C4202" w:rsidP="007C4202">
            <w:pPr>
              <w:jc w:val="center"/>
            </w:pPr>
            <w:r>
              <w:t>BUS</w:t>
            </w:r>
          </w:p>
        </w:tc>
        <w:tc>
          <w:tcPr>
            <w:tcW w:w="1710" w:type="dxa"/>
          </w:tcPr>
          <w:p w:rsidR="007C4202" w:rsidRPr="00602308" w:rsidRDefault="007C4202" w:rsidP="007C4202">
            <w:pPr>
              <w:jc w:val="center"/>
            </w:pPr>
            <w:r>
              <w:t>42</w:t>
            </w:r>
          </w:p>
        </w:tc>
        <w:tc>
          <w:tcPr>
            <w:tcW w:w="1620" w:type="dxa"/>
          </w:tcPr>
          <w:p w:rsidR="007C4202" w:rsidRPr="00602308" w:rsidRDefault="007C4202" w:rsidP="007C4202">
            <w:pPr>
              <w:jc w:val="center"/>
            </w:pPr>
            <w:r>
              <w:t>39</w:t>
            </w:r>
          </w:p>
        </w:tc>
        <w:tc>
          <w:tcPr>
            <w:tcW w:w="1620" w:type="dxa"/>
          </w:tcPr>
          <w:p w:rsidR="007C4202" w:rsidRDefault="007C4202" w:rsidP="007C4202">
            <w:pPr>
              <w:jc w:val="center"/>
            </w:pPr>
            <w:r>
              <w:t>12</w:t>
            </w:r>
          </w:p>
        </w:tc>
        <w:tc>
          <w:tcPr>
            <w:tcW w:w="1458" w:type="dxa"/>
          </w:tcPr>
          <w:p w:rsidR="007C4202" w:rsidRDefault="007C4202" w:rsidP="007C4202">
            <w:pPr>
              <w:jc w:val="center"/>
            </w:pPr>
          </w:p>
        </w:tc>
      </w:tr>
      <w:tr w:rsidR="007C4202" w:rsidRPr="0046325E" w:rsidTr="007C4202">
        <w:tc>
          <w:tcPr>
            <w:tcW w:w="2448" w:type="dxa"/>
          </w:tcPr>
          <w:p w:rsidR="007C4202" w:rsidRPr="00602308" w:rsidRDefault="007C4202" w:rsidP="007C4202">
            <w:pPr>
              <w:jc w:val="center"/>
            </w:pPr>
            <w:r>
              <w:t>CDS</w:t>
            </w:r>
          </w:p>
        </w:tc>
        <w:tc>
          <w:tcPr>
            <w:tcW w:w="1710" w:type="dxa"/>
          </w:tcPr>
          <w:p w:rsidR="007C4202" w:rsidRPr="00602308" w:rsidRDefault="007C4202" w:rsidP="007C4202">
            <w:pPr>
              <w:jc w:val="center"/>
            </w:pPr>
          </w:p>
        </w:tc>
        <w:tc>
          <w:tcPr>
            <w:tcW w:w="1620" w:type="dxa"/>
          </w:tcPr>
          <w:p w:rsidR="007C4202" w:rsidRPr="00602308" w:rsidRDefault="007C4202" w:rsidP="007C4202">
            <w:pPr>
              <w:jc w:val="center"/>
            </w:pPr>
            <w:r>
              <w:t>3</w:t>
            </w:r>
          </w:p>
        </w:tc>
        <w:tc>
          <w:tcPr>
            <w:tcW w:w="1620" w:type="dxa"/>
          </w:tcPr>
          <w:p w:rsidR="007C4202" w:rsidRDefault="007C4202" w:rsidP="007C4202">
            <w:pPr>
              <w:jc w:val="center"/>
            </w:pPr>
          </w:p>
        </w:tc>
        <w:tc>
          <w:tcPr>
            <w:tcW w:w="1458" w:type="dxa"/>
          </w:tcPr>
          <w:p w:rsidR="007C4202" w:rsidRDefault="007C4202" w:rsidP="007C4202">
            <w:pPr>
              <w:jc w:val="center"/>
            </w:pPr>
          </w:p>
        </w:tc>
      </w:tr>
      <w:tr w:rsidR="007C4202" w:rsidRPr="0046325E" w:rsidTr="007C4202">
        <w:tc>
          <w:tcPr>
            <w:tcW w:w="2448" w:type="dxa"/>
          </w:tcPr>
          <w:p w:rsidR="007C4202" w:rsidRPr="00602308" w:rsidRDefault="007C4202" w:rsidP="007C4202">
            <w:pPr>
              <w:jc w:val="center"/>
            </w:pPr>
            <w:r>
              <w:t>CHM</w:t>
            </w:r>
          </w:p>
        </w:tc>
        <w:tc>
          <w:tcPr>
            <w:tcW w:w="1710" w:type="dxa"/>
          </w:tcPr>
          <w:p w:rsidR="007C4202" w:rsidRPr="00602308" w:rsidRDefault="007C4202" w:rsidP="007C4202">
            <w:pPr>
              <w:jc w:val="center"/>
            </w:pPr>
            <w:r>
              <w:t>57</w:t>
            </w:r>
          </w:p>
        </w:tc>
        <w:tc>
          <w:tcPr>
            <w:tcW w:w="1620" w:type="dxa"/>
          </w:tcPr>
          <w:p w:rsidR="007C4202" w:rsidRPr="00602308" w:rsidRDefault="007C4202" w:rsidP="007C4202">
            <w:pPr>
              <w:jc w:val="center"/>
            </w:pPr>
            <w:r>
              <w:t>46</w:t>
            </w:r>
          </w:p>
        </w:tc>
        <w:tc>
          <w:tcPr>
            <w:tcW w:w="1620" w:type="dxa"/>
          </w:tcPr>
          <w:p w:rsidR="007C4202" w:rsidRDefault="007C4202" w:rsidP="007C4202">
            <w:pPr>
              <w:jc w:val="center"/>
            </w:pPr>
          </w:p>
        </w:tc>
        <w:tc>
          <w:tcPr>
            <w:tcW w:w="1458" w:type="dxa"/>
          </w:tcPr>
          <w:p w:rsidR="007C4202" w:rsidRDefault="007C4202" w:rsidP="007C4202">
            <w:pPr>
              <w:jc w:val="center"/>
            </w:pPr>
            <w:r>
              <w:t>1</w:t>
            </w:r>
          </w:p>
        </w:tc>
      </w:tr>
      <w:tr w:rsidR="007C4202" w:rsidRPr="0046325E" w:rsidTr="007C4202">
        <w:tc>
          <w:tcPr>
            <w:tcW w:w="2448" w:type="dxa"/>
          </w:tcPr>
          <w:p w:rsidR="007C4202" w:rsidRDefault="007C4202" w:rsidP="007C4202">
            <w:pPr>
              <w:jc w:val="center"/>
            </w:pPr>
            <w:r>
              <w:t>CIT</w:t>
            </w:r>
          </w:p>
        </w:tc>
        <w:tc>
          <w:tcPr>
            <w:tcW w:w="1710" w:type="dxa"/>
          </w:tcPr>
          <w:p w:rsidR="007C4202" w:rsidRDefault="007C4202" w:rsidP="007C4202">
            <w:pPr>
              <w:jc w:val="center"/>
            </w:pPr>
          </w:p>
        </w:tc>
        <w:tc>
          <w:tcPr>
            <w:tcW w:w="1620" w:type="dxa"/>
          </w:tcPr>
          <w:p w:rsidR="007C4202" w:rsidRDefault="007C4202" w:rsidP="007C4202">
            <w:pPr>
              <w:jc w:val="center"/>
            </w:pPr>
          </w:p>
        </w:tc>
        <w:tc>
          <w:tcPr>
            <w:tcW w:w="1620" w:type="dxa"/>
          </w:tcPr>
          <w:p w:rsidR="007C4202" w:rsidRDefault="007C4202" w:rsidP="007C4202">
            <w:pPr>
              <w:jc w:val="center"/>
            </w:pPr>
            <w:r>
              <w:t>1</w:t>
            </w:r>
          </w:p>
        </w:tc>
        <w:tc>
          <w:tcPr>
            <w:tcW w:w="1458" w:type="dxa"/>
          </w:tcPr>
          <w:p w:rsidR="007C4202" w:rsidRDefault="007C4202" w:rsidP="007C4202">
            <w:pPr>
              <w:jc w:val="center"/>
            </w:pPr>
          </w:p>
        </w:tc>
      </w:tr>
      <w:tr w:rsidR="007C4202" w:rsidRPr="0046325E" w:rsidTr="007C4202">
        <w:tc>
          <w:tcPr>
            <w:tcW w:w="2448" w:type="dxa"/>
          </w:tcPr>
          <w:p w:rsidR="007C4202" w:rsidRPr="00602308" w:rsidRDefault="007C4202" w:rsidP="007C4202">
            <w:pPr>
              <w:jc w:val="center"/>
            </w:pPr>
            <w:r>
              <w:t>CMN</w:t>
            </w:r>
          </w:p>
        </w:tc>
        <w:tc>
          <w:tcPr>
            <w:tcW w:w="1710" w:type="dxa"/>
          </w:tcPr>
          <w:p w:rsidR="007C4202" w:rsidRPr="00602308" w:rsidRDefault="007C4202" w:rsidP="007C4202">
            <w:pPr>
              <w:jc w:val="center"/>
            </w:pPr>
            <w:r>
              <w:t>22</w:t>
            </w:r>
          </w:p>
        </w:tc>
        <w:tc>
          <w:tcPr>
            <w:tcW w:w="1620" w:type="dxa"/>
          </w:tcPr>
          <w:p w:rsidR="007C4202" w:rsidRPr="00602308" w:rsidRDefault="007C4202" w:rsidP="007C4202">
            <w:pPr>
              <w:jc w:val="center"/>
            </w:pPr>
            <w:r>
              <w:t>62</w:t>
            </w:r>
          </w:p>
        </w:tc>
        <w:tc>
          <w:tcPr>
            <w:tcW w:w="1620" w:type="dxa"/>
          </w:tcPr>
          <w:p w:rsidR="007C4202" w:rsidRDefault="007C4202" w:rsidP="007C4202">
            <w:pPr>
              <w:jc w:val="center"/>
            </w:pPr>
            <w:r>
              <w:t>12</w:t>
            </w:r>
          </w:p>
        </w:tc>
        <w:tc>
          <w:tcPr>
            <w:tcW w:w="1458" w:type="dxa"/>
          </w:tcPr>
          <w:p w:rsidR="007C4202" w:rsidRDefault="007C4202" w:rsidP="007C4202">
            <w:pPr>
              <w:jc w:val="center"/>
            </w:pPr>
          </w:p>
        </w:tc>
      </w:tr>
      <w:tr w:rsidR="007C4202" w:rsidRPr="0046325E" w:rsidTr="007C4202">
        <w:tc>
          <w:tcPr>
            <w:tcW w:w="2448" w:type="dxa"/>
          </w:tcPr>
          <w:p w:rsidR="007C4202" w:rsidRDefault="007C4202" w:rsidP="007C4202">
            <w:pPr>
              <w:jc w:val="center"/>
            </w:pPr>
            <w:r>
              <w:t>CSM</w:t>
            </w:r>
          </w:p>
        </w:tc>
        <w:tc>
          <w:tcPr>
            <w:tcW w:w="1710" w:type="dxa"/>
          </w:tcPr>
          <w:p w:rsidR="007C4202" w:rsidRDefault="007C4202" w:rsidP="007C4202">
            <w:pPr>
              <w:jc w:val="center"/>
            </w:pPr>
          </w:p>
        </w:tc>
        <w:tc>
          <w:tcPr>
            <w:tcW w:w="1620" w:type="dxa"/>
          </w:tcPr>
          <w:p w:rsidR="007C4202" w:rsidRDefault="007C4202" w:rsidP="007C4202">
            <w:pPr>
              <w:jc w:val="center"/>
            </w:pPr>
            <w:r>
              <w:t>5</w:t>
            </w:r>
          </w:p>
        </w:tc>
        <w:tc>
          <w:tcPr>
            <w:tcW w:w="1620" w:type="dxa"/>
          </w:tcPr>
          <w:p w:rsidR="007C4202" w:rsidRDefault="007C4202" w:rsidP="007C4202">
            <w:pPr>
              <w:jc w:val="center"/>
            </w:pPr>
            <w:r>
              <w:t>2</w:t>
            </w:r>
          </w:p>
        </w:tc>
        <w:tc>
          <w:tcPr>
            <w:tcW w:w="1458" w:type="dxa"/>
          </w:tcPr>
          <w:p w:rsidR="007C4202" w:rsidRDefault="007C4202" w:rsidP="007C4202">
            <w:pPr>
              <w:jc w:val="center"/>
            </w:pPr>
            <w:r>
              <w:t>1</w:t>
            </w:r>
          </w:p>
        </w:tc>
      </w:tr>
      <w:tr w:rsidR="007C4202" w:rsidRPr="0046325E" w:rsidTr="007C4202">
        <w:tc>
          <w:tcPr>
            <w:tcW w:w="2448" w:type="dxa"/>
          </w:tcPr>
          <w:p w:rsidR="007C4202" w:rsidRDefault="007C4202" w:rsidP="007C4202">
            <w:pPr>
              <w:jc w:val="center"/>
            </w:pPr>
            <w:r>
              <w:t>CTE</w:t>
            </w:r>
          </w:p>
        </w:tc>
        <w:tc>
          <w:tcPr>
            <w:tcW w:w="1710" w:type="dxa"/>
          </w:tcPr>
          <w:p w:rsidR="007C4202" w:rsidRPr="00602308" w:rsidRDefault="007C4202" w:rsidP="007C4202">
            <w:pPr>
              <w:jc w:val="center"/>
            </w:pPr>
          </w:p>
        </w:tc>
        <w:tc>
          <w:tcPr>
            <w:tcW w:w="1620" w:type="dxa"/>
          </w:tcPr>
          <w:p w:rsidR="007C4202" w:rsidRDefault="007C4202" w:rsidP="007C4202">
            <w:pPr>
              <w:jc w:val="center"/>
            </w:pPr>
          </w:p>
        </w:tc>
        <w:tc>
          <w:tcPr>
            <w:tcW w:w="1620" w:type="dxa"/>
          </w:tcPr>
          <w:p w:rsidR="007C4202" w:rsidRDefault="007C4202" w:rsidP="007C4202">
            <w:pPr>
              <w:jc w:val="center"/>
            </w:pPr>
            <w:r>
              <w:t>7</w:t>
            </w:r>
          </w:p>
        </w:tc>
        <w:tc>
          <w:tcPr>
            <w:tcW w:w="1458" w:type="dxa"/>
          </w:tcPr>
          <w:p w:rsidR="007C4202" w:rsidRDefault="007C4202" w:rsidP="007C4202">
            <w:pPr>
              <w:jc w:val="center"/>
            </w:pPr>
          </w:p>
        </w:tc>
      </w:tr>
      <w:tr w:rsidR="007C4202" w:rsidRPr="0046325E" w:rsidTr="007C4202">
        <w:tc>
          <w:tcPr>
            <w:tcW w:w="2448" w:type="dxa"/>
          </w:tcPr>
          <w:p w:rsidR="007C4202" w:rsidRPr="00602308" w:rsidRDefault="007C4202" w:rsidP="007C4202">
            <w:pPr>
              <w:jc w:val="center"/>
            </w:pPr>
            <w:r>
              <w:t>ECN</w:t>
            </w:r>
          </w:p>
        </w:tc>
        <w:tc>
          <w:tcPr>
            <w:tcW w:w="1710" w:type="dxa"/>
          </w:tcPr>
          <w:p w:rsidR="007C4202" w:rsidRPr="00602308" w:rsidRDefault="007C4202" w:rsidP="007C4202">
            <w:pPr>
              <w:jc w:val="center"/>
            </w:pPr>
          </w:p>
        </w:tc>
        <w:tc>
          <w:tcPr>
            <w:tcW w:w="1620" w:type="dxa"/>
          </w:tcPr>
          <w:p w:rsidR="007C4202" w:rsidRPr="00602308" w:rsidRDefault="007C4202" w:rsidP="007C4202">
            <w:pPr>
              <w:jc w:val="center"/>
            </w:pPr>
            <w:r>
              <w:t>35</w:t>
            </w:r>
          </w:p>
        </w:tc>
        <w:tc>
          <w:tcPr>
            <w:tcW w:w="1620" w:type="dxa"/>
          </w:tcPr>
          <w:p w:rsidR="007C4202" w:rsidRDefault="007C4202" w:rsidP="007C4202">
            <w:pPr>
              <w:jc w:val="center"/>
            </w:pPr>
          </w:p>
        </w:tc>
        <w:tc>
          <w:tcPr>
            <w:tcW w:w="1458" w:type="dxa"/>
          </w:tcPr>
          <w:p w:rsidR="007C4202" w:rsidRDefault="007C4202" w:rsidP="007C4202">
            <w:pPr>
              <w:jc w:val="center"/>
            </w:pPr>
            <w:r>
              <w:t>10</w:t>
            </w:r>
          </w:p>
        </w:tc>
      </w:tr>
      <w:tr w:rsidR="007C4202" w:rsidRPr="0046325E" w:rsidTr="007C4202">
        <w:tc>
          <w:tcPr>
            <w:tcW w:w="2448" w:type="dxa"/>
          </w:tcPr>
          <w:p w:rsidR="007C4202" w:rsidRPr="00602308" w:rsidRDefault="007C4202" w:rsidP="007C4202">
            <w:pPr>
              <w:jc w:val="center"/>
            </w:pPr>
            <w:r>
              <w:t>EDF</w:t>
            </w:r>
          </w:p>
        </w:tc>
        <w:tc>
          <w:tcPr>
            <w:tcW w:w="1710" w:type="dxa"/>
          </w:tcPr>
          <w:p w:rsidR="007C4202" w:rsidRPr="00602308" w:rsidRDefault="007C4202" w:rsidP="007C4202">
            <w:pPr>
              <w:jc w:val="center"/>
            </w:pPr>
          </w:p>
        </w:tc>
        <w:tc>
          <w:tcPr>
            <w:tcW w:w="1620" w:type="dxa"/>
          </w:tcPr>
          <w:p w:rsidR="007C4202" w:rsidRPr="00602308" w:rsidRDefault="007C4202" w:rsidP="007C4202">
            <w:pPr>
              <w:jc w:val="center"/>
            </w:pPr>
            <w:r>
              <w:t>5</w:t>
            </w:r>
          </w:p>
        </w:tc>
        <w:tc>
          <w:tcPr>
            <w:tcW w:w="1620" w:type="dxa"/>
          </w:tcPr>
          <w:p w:rsidR="007C4202" w:rsidRDefault="007C4202" w:rsidP="007C4202">
            <w:pPr>
              <w:jc w:val="center"/>
            </w:pPr>
          </w:p>
        </w:tc>
        <w:tc>
          <w:tcPr>
            <w:tcW w:w="1458" w:type="dxa"/>
          </w:tcPr>
          <w:p w:rsidR="007C4202" w:rsidRDefault="007C4202" w:rsidP="007C4202">
            <w:pPr>
              <w:jc w:val="center"/>
            </w:pPr>
          </w:p>
        </w:tc>
      </w:tr>
      <w:tr w:rsidR="007C4202" w:rsidRPr="0046325E" w:rsidTr="007C4202">
        <w:tc>
          <w:tcPr>
            <w:tcW w:w="2448" w:type="dxa"/>
          </w:tcPr>
          <w:p w:rsidR="007C4202" w:rsidRDefault="007C4202" w:rsidP="007C4202">
            <w:pPr>
              <w:jc w:val="center"/>
            </w:pPr>
            <w:r>
              <w:t>EDP</w:t>
            </w:r>
          </w:p>
        </w:tc>
        <w:tc>
          <w:tcPr>
            <w:tcW w:w="1710" w:type="dxa"/>
          </w:tcPr>
          <w:p w:rsidR="007C4202" w:rsidRPr="00602308" w:rsidRDefault="007C4202" w:rsidP="007C4202">
            <w:pPr>
              <w:jc w:val="center"/>
            </w:pPr>
          </w:p>
        </w:tc>
        <w:tc>
          <w:tcPr>
            <w:tcW w:w="1620" w:type="dxa"/>
          </w:tcPr>
          <w:p w:rsidR="007C4202" w:rsidRDefault="007C4202" w:rsidP="007C4202">
            <w:pPr>
              <w:jc w:val="center"/>
            </w:pPr>
            <w:r>
              <w:t>3</w:t>
            </w:r>
          </w:p>
        </w:tc>
        <w:tc>
          <w:tcPr>
            <w:tcW w:w="1620" w:type="dxa"/>
          </w:tcPr>
          <w:p w:rsidR="007C4202" w:rsidRDefault="007C4202" w:rsidP="007C4202">
            <w:pPr>
              <w:jc w:val="center"/>
            </w:pPr>
          </w:p>
        </w:tc>
        <w:tc>
          <w:tcPr>
            <w:tcW w:w="1458" w:type="dxa"/>
          </w:tcPr>
          <w:p w:rsidR="007C4202" w:rsidRDefault="007C4202" w:rsidP="007C4202">
            <w:pPr>
              <w:jc w:val="center"/>
            </w:pPr>
          </w:p>
        </w:tc>
      </w:tr>
      <w:tr w:rsidR="007C4202" w:rsidRPr="0046325E" w:rsidTr="007C4202">
        <w:tc>
          <w:tcPr>
            <w:tcW w:w="2448" w:type="dxa"/>
          </w:tcPr>
          <w:p w:rsidR="007C4202" w:rsidRDefault="007C4202" w:rsidP="007C4202">
            <w:pPr>
              <w:jc w:val="center"/>
            </w:pPr>
            <w:r>
              <w:t>EDU</w:t>
            </w:r>
          </w:p>
        </w:tc>
        <w:tc>
          <w:tcPr>
            <w:tcW w:w="1710" w:type="dxa"/>
          </w:tcPr>
          <w:p w:rsidR="007C4202" w:rsidRPr="00602308" w:rsidRDefault="007C4202" w:rsidP="007C4202">
            <w:pPr>
              <w:jc w:val="center"/>
            </w:pPr>
          </w:p>
        </w:tc>
        <w:tc>
          <w:tcPr>
            <w:tcW w:w="1620" w:type="dxa"/>
          </w:tcPr>
          <w:p w:rsidR="007C4202" w:rsidRDefault="007C4202" w:rsidP="007C4202">
            <w:pPr>
              <w:jc w:val="center"/>
            </w:pPr>
            <w:r>
              <w:t>2</w:t>
            </w:r>
          </w:p>
        </w:tc>
        <w:tc>
          <w:tcPr>
            <w:tcW w:w="1620" w:type="dxa"/>
          </w:tcPr>
          <w:p w:rsidR="007C4202" w:rsidRDefault="007C4202" w:rsidP="007C4202">
            <w:pPr>
              <w:jc w:val="center"/>
            </w:pPr>
          </w:p>
        </w:tc>
        <w:tc>
          <w:tcPr>
            <w:tcW w:w="1458" w:type="dxa"/>
          </w:tcPr>
          <w:p w:rsidR="007C4202" w:rsidRDefault="007C4202" w:rsidP="007C4202">
            <w:pPr>
              <w:jc w:val="center"/>
            </w:pPr>
          </w:p>
        </w:tc>
      </w:tr>
      <w:tr w:rsidR="007C4202" w:rsidRPr="0046325E" w:rsidTr="007C4202">
        <w:tc>
          <w:tcPr>
            <w:tcW w:w="2448" w:type="dxa"/>
          </w:tcPr>
          <w:p w:rsidR="007C4202" w:rsidRPr="00602308" w:rsidRDefault="007C4202" w:rsidP="007C4202">
            <w:pPr>
              <w:jc w:val="center"/>
            </w:pPr>
            <w:r>
              <w:t>EIU</w:t>
            </w:r>
          </w:p>
        </w:tc>
        <w:tc>
          <w:tcPr>
            <w:tcW w:w="1710" w:type="dxa"/>
          </w:tcPr>
          <w:p w:rsidR="007C4202" w:rsidRPr="00602308" w:rsidRDefault="007C4202" w:rsidP="007C4202">
            <w:pPr>
              <w:jc w:val="center"/>
            </w:pPr>
          </w:p>
        </w:tc>
        <w:tc>
          <w:tcPr>
            <w:tcW w:w="1620" w:type="dxa"/>
          </w:tcPr>
          <w:p w:rsidR="007C4202" w:rsidRPr="00602308" w:rsidRDefault="007C4202" w:rsidP="007C4202">
            <w:pPr>
              <w:jc w:val="center"/>
            </w:pPr>
            <w:r>
              <w:t>73</w:t>
            </w:r>
          </w:p>
        </w:tc>
        <w:tc>
          <w:tcPr>
            <w:tcW w:w="1620" w:type="dxa"/>
          </w:tcPr>
          <w:p w:rsidR="007C4202" w:rsidRDefault="007C4202" w:rsidP="007C4202">
            <w:pPr>
              <w:jc w:val="center"/>
            </w:pPr>
          </w:p>
        </w:tc>
        <w:tc>
          <w:tcPr>
            <w:tcW w:w="1458" w:type="dxa"/>
          </w:tcPr>
          <w:p w:rsidR="007C4202" w:rsidRDefault="007C4202" w:rsidP="007C4202">
            <w:pPr>
              <w:jc w:val="center"/>
            </w:pPr>
            <w:r>
              <w:t>12</w:t>
            </w:r>
          </w:p>
        </w:tc>
      </w:tr>
      <w:tr w:rsidR="007C4202" w:rsidRPr="0046325E" w:rsidTr="007C4202">
        <w:tc>
          <w:tcPr>
            <w:tcW w:w="2448" w:type="dxa"/>
          </w:tcPr>
          <w:p w:rsidR="007C4202" w:rsidRPr="00602308" w:rsidRDefault="007C4202" w:rsidP="007C4202">
            <w:pPr>
              <w:jc w:val="center"/>
            </w:pPr>
            <w:r>
              <w:t>ELE</w:t>
            </w:r>
          </w:p>
        </w:tc>
        <w:tc>
          <w:tcPr>
            <w:tcW w:w="1710" w:type="dxa"/>
          </w:tcPr>
          <w:p w:rsidR="007C4202" w:rsidRPr="00602308" w:rsidRDefault="007C4202" w:rsidP="007C4202">
            <w:pPr>
              <w:jc w:val="center"/>
            </w:pPr>
          </w:p>
        </w:tc>
        <w:tc>
          <w:tcPr>
            <w:tcW w:w="1620" w:type="dxa"/>
          </w:tcPr>
          <w:p w:rsidR="007C4202" w:rsidRPr="00602308" w:rsidRDefault="007C4202" w:rsidP="007C4202">
            <w:pPr>
              <w:jc w:val="center"/>
            </w:pPr>
            <w:r>
              <w:t>5</w:t>
            </w:r>
          </w:p>
        </w:tc>
        <w:tc>
          <w:tcPr>
            <w:tcW w:w="1620" w:type="dxa"/>
          </w:tcPr>
          <w:p w:rsidR="007C4202" w:rsidRDefault="007C4202" w:rsidP="007C4202">
            <w:pPr>
              <w:jc w:val="center"/>
            </w:pPr>
          </w:p>
        </w:tc>
        <w:tc>
          <w:tcPr>
            <w:tcW w:w="1458" w:type="dxa"/>
          </w:tcPr>
          <w:p w:rsidR="007C4202" w:rsidRDefault="007C4202" w:rsidP="007C4202">
            <w:pPr>
              <w:jc w:val="center"/>
            </w:pPr>
          </w:p>
        </w:tc>
      </w:tr>
      <w:tr w:rsidR="007C4202" w:rsidRPr="0046325E" w:rsidTr="007C4202">
        <w:tc>
          <w:tcPr>
            <w:tcW w:w="2448" w:type="dxa"/>
          </w:tcPr>
          <w:p w:rsidR="007C4202" w:rsidRPr="00602308" w:rsidRDefault="007C4202" w:rsidP="007C4202">
            <w:pPr>
              <w:jc w:val="center"/>
            </w:pPr>
            <w:r>
              <w:t>ENG</w:t>
            </w:r>
          </w:p>
        </w:tc>
        <w:tc>
          <w:tcPr>
            <w:tcW w:w="1710" w:type="dxa"/>
          </w:tcPr>
          <w:p w:rsidR="007C4202" w:rsidRPr="00602308" w:rsidRDefault="007C4202" w:rsidP="007C4202">
            <w:pPr>
              <w:jc w:val="center"/>
            </w:pPr>
            <w:r>
              <w:t>71</w:t>
            </w:r>
          </w:p>
        </w:tc>
        <w:tc>
          <w:tcPr>
            <w:tcW w:w="1620" w:type="dxa"/>
          </w:tcPr>
          <w:p w:rsidR="007C4202" w:rsidRPr="00602308" w:rsidRDefault="007C4202" w:rsidP="007C4202">
            <w:pPr>
              <w:jc w:val="center"/>
            </w:pPr>
            <w:r>
              <w:t>6</w:t>
            </w:r>
          </w:p>
        </w:tc>
        <w:tc>
          <w:tcPr>
            <w:tcW w:w="1620" w:type="dxa"/>
          </w:tcPr>
          <w:p w:rsidR="007C4202" w:rsidRDefault="007C4202" w:rsidP="007C4202">
            <w:pPr>
              <w:jc w:val="center"/>
            </w:pPr>
            <w:r>
              <w:t>1</w:t>
            </w:r>
          </w:p>
        </w:tc>
        <w:tc>
          <w:tcPr>
            <w:tcW w:w="1458" w:type="dxa"/>
          </w:tcPr>
          <w:p w:rsidR="007C4202" w:rsidRDefault="007C4202" w:rsidP="007C4202">
            <w:pPr>
              <w:jc w:val="center"/>
            </w:pPr>
            <w:r>
              <w:t>2</w:t>
            </w:r>
          </w:p>
        </w:tc>
      </w:tr>
      <w:tr w:rsidR="007C4202" w:rsidRPr="0046325E" w:rsidTr="007C4202">
        <w:tc>
          <w:tcPr>
            <w:tcW w:w="2448" w:type="dxa"/>
          </w:tcPr>
          <w:p w:rsidR="007C4202" w:rsidRPr="00602308" w:rsidRDefault="007C4202" w:rsidP="007C4202">
            <w:pPr>
              <w:jc w:val="center"/>
            </w:pPr>
            <w:r>
              <w:t>FCS</w:t>
            </w:r>
          </w:p>
        </w:tc>
        <w:tc>
          <w:tcPr>
            <w:tcW w:w="1710" w:type="dxa"/>
          </w:tcPr>
          <w:p w:rsidR="007C4202" w:rsidRPr="00602308" w:rsidRDefault="007C4202" w:rsidP="007C4202">
            <w:pPr>
              <w:jc w:val="center"/>
            </w:pPr>
            <w:r>
              <w:t>23</w:t>
            </w:r>
          </w:p>
        </w:tc>
        <w:tc>
          <w:tcPr>
            <w:tcW w:w="1620" w:type="dxa"/>
          </w:tcPr>
          <w:p w:rsidR="007C4202" w:rsidRPr="00602308" w:rsidRDefault="007C4202" w:rsidP="007C4202">
            <w:pPr>
              <w:jc w:val="center"/>
            </w:pPr>
            <w:r>
              <w:t>37</w:t>
            </w:r>
          </w:p>
        </w:tc>
        <w:tc>
          <w:tcPr>
            <w:tcW w:w="1620" w:type="dxa"/>
          </w:tcPr>
          <w:p w:rsidR="007C4202" w:rsidRDefault="007C4202" w:rsidP="007C4202">
            <w:pPr>
              <w:jc w:val="center"/>
            </w:pPr>
            <w:r>
              <w:t>20</w:t>
            </w:r>
          </w:p>
        </w:tc>
        <w:tc>
          <w:tcPr>
            <w:tcW w:w="1458" w:type="dxa"/>
          </w:tcPr>
          <w:p w:rsidR="007C4202" w:rsidRDefault="007C4202" w:rsidP="007C4202">
            <w:pPr>
              <w:jc w:val="center"/>
            </w:pPr>
            <w:r>
              <w:t>12</w:t>
            </w:r>
          </w:p>
        </w:tc>
      </w:tr>
      <w:tr w:rsidR="007C4202" w:rsidRPr="0046325E" w:rsidTr="007C4202">
        <w:tc>
          <w:tcPr>
            <w:tcW w:w="2448" w:type="dxa"/>
          </w:tcPr>
          <w:p w:rsidR="007C4202" w:rsidRDefault="007C4202" w:rsidP="007C4202">
            <w:pPr>
              <w:jc w:val="center"/>
            </w:pPr>
            <w:r>
              <w:t>FIN</w:t>
            </w:r>
          </w:p>
        </w:tc>
        <w:tc>
          <w:tcPr>
            <w:tcW w:w="1710" w:type="dxa"/>
          </w:tcPr>
          <w:p w:rsidR="007C4202" w:rsidRDefault="007C4202" w:rsidP="007C4202">
            <w:pPr>
              <w:jc w:val="center"/>
            </w:pPr>
          </w:p>
        </w:tc>
        <w:tc>
          <w:tcPr>
            <w:tcW w:w="1620" w:type="dxa"/>
          </w:tcPr>
          <w:p w:rsidR="007C4202" w:rsidRDefault="007C4202" w:rsidP="007C4202">
            <w:pPr>
              <w:jc w:val="center"/>
            </w:pPr>
          </w:p>
        </w:tc>
        <w:tc>
          <w:tcPr>
            <w:tcW w:w="1620" w:type="dxa"/>
          </w:tcPr>
          <w:p w:rsidR="007C4202" w:rsidRDefault="007C4202" w:rsidP="007C4202">
            <w:pPr>
              <w:jc w:val="center"/>
            </w:pPr>
            <w:r>
              <w:t>12</w:t>
            </w:r>
          </w:p>
        </w:tc>
        <w:tc>
          <w:tcPr>
            <w:tcW w:w="1458" w:type="dxa"/>
          </w:tcPr>
          <w:p w:rsidR="007C4202" w:rsidRDefault="007C4202" w:rsidP="007C4202">
            <w:pPr>
              <w:jc w:val="center"/>
            </w:pPr>
          </w:p>
        </w:tc>
      </w:tr>
      <w:tr w:rsidR="007C4202" w:rsidRPr="0046325E" w:rsidTr="007C4202">
        <w:tc>
          <w:tcPr>
            <w:tcW w:w="2448" w:type="dxa"/>
          </w:tcPr>
          <w:p w:rsidR="007C4202" w:rsidRPr="00602308" w:rsidRDefault="007C4202" w:rsidP="007C4202">
            <w:pPr>
              <w:jc w:val="center"/>
            </w:pPr>
            <w:r>
              <w:t>FLF, FLG, FLS, FLX</w:t>
            </w:r>
          </w:p>
        </w:tc>
        <w:tc>
          <w:tcPr>
            <w:tcW w:w="1710" w:type="dxa"/>
          </w:tcPr>
          <w:p w:rsidR="007C4202" w:rsidRPr="00602308" w:rsidRDefault="007C4202" w:rsidP="007C4202">
            <w:pPr>
              <w:jc w:val="center"/>
            </w:pPr>
            <w:r>
              <w:t>14</w:t>
            </w:r>
          </w:p>
        </w:tc>
        <w:tc>
          <w:tcPr>
            <w:tcW w:w="1620" w:type="dxa"/>
          </w:tcPr>
          <w:p w:rsidR="007C4202" w:rsidRPr="00602308" w:rsidRDefault="007C4202" w:rsidP="007C4202">
            <w:pPr>
              <w:jc w:val="center"/>
            </w:pPr>
            <w:r>
              <w:t>1</w:t>
            </w:r>
          </w:p>
        </w:tc>
        <w:tc>
          <w:tcPr>
            <w:tcW w:w="1620" w:type="dxa"/>
          </w:tcPr>
          <w:p w:rsidR="007C4202" w:rsidRDefault="007C4202" w:rsidP="007C4202">
            <w:pPr>
              <w:jc w:val="center"/>
            </w:pPr>
            <w:r>
              <w:t>1</w:t>
            </w:r>
          </w:p>
        </w:tc>
        <w:tc>
          <w:tcPr>
            <w:tcW w:w="1458" w:type="dxa"/>
          </w:tcPr>
          <w:p w:rsidR="007C4202" w:rsidRDefault="007C4202" w:rsidP="007C4202">
            <w:pPr>
              <w:jc w:val="center"/>
            </w:pPr>
          </w:p>
        </w:tc>
      </w:tr>
      <w:tr w:rsidR="007C4202" w:rsidRPr="0046325E" w:rsidTr="007C4202">
        <w:tc>
          <w:tcPr>
            <w:tcW w:w="2448" w:type="dxa"/>
          </w:tcPr>
          <w:p w:rsidR="007C4202" w:rsidRPr="00602308" w:rsidRDefault="007C4202" w:rsidP="007C4202">
            <w:pPr>
              <w:jc w:val="center"/>
            </w:pPr>
            <w:r>
              <w:t>GEO</w:t>
            </w:r>
          </w:p>
        </w:tc>
        <w:tc>
          <w:tcPr>
            <w:tcW w:w="1710" w:type="dxa"/>
          </w:tcPr>
          <w:p w:rsidR="007C4202" w:rsidRPr="00602308" w:rsidRDefault="007C4202" w:rsidP="007C4202">
            <w:pPr>
              <w:jc w:val="center"/>
            </w:pPr>
            <w:r>
              <w:t>50</w:t>
            </w:r>
          </w:p>
        </w:tc>
        <w:tc>
          <w:tcPr>
            <w:tcW w:w="1620" w:type="dxa"/>
          </w:tcPr>
          <w:p w:rsidR="007C4202" w:rsidRPr="00602308" w:rsidRDefault="007C4202" w:rsidP="007C4202">
            <w:pPr>
              <w:jc w:val="center"/>
            </w:pPr>
          </w:p>
        </w:tc>
        <w:tc>
          <w:tcPr>
            <w:tcW w:w="1620" w:type="dxa"/>
          </w:tcPr>
          <w:p w:rsidR="007C4202" w:rsidRPr="00602308" w:rsidRDefault="007C4202" w:rsidP="007C4202">
            <w:pPr>
              <w:jc w:val="center"/>
            </w:pPr>
            <w:r>
              <w:t>4</w:t>
            </w:r>
          </w:p>
        </w:tc>
        <w:tc>
          <w:tcPr>
            <w:tcW w:w="1458" w:type="dxa"/>
          </w:tcPr>
          <w:p w:rsidR="007C4202" w:rsidRPr="00602308" w:rsidRDefault="007C4202" w:rsidP="007C4202">
            <w:pPr>
              <w:jc w:val="center"/>
            </w:pPr>
            <w:r>
              <w:t>1</w:t>
            </w:r>
          </w:p>
        </w:tc>
      </w:tr>
      <w:tr w:rsidR="007C4202" w:rsidRPr="0046325E" w:rsidTr="007C4202">
        <w:tc>
          <w:tcPr>
            <w:tcW w:w="2448" w:type="dxa"/>
          </w:tcPr>
          <w:p w:rsidR="007C4202" w:rsidRPr="00602308" w:rsidRDefault="007C4202" w:rsidP="007C4202">
            <w:pPr>
              <w:jc w:val="center"/>
            </w:pPr>
            <w:r>
              <w:t>HIS</w:t>
            </w:r>
          </w:p>
        </w:tc>
        <w:tc>
          <w:tcPr>
            <w:tcW w:w="1710" w:type="dxa"/>
          </w:tcPr>
          <w:p w:rsidR="007C4202" w:rsidRPr="00602308" w:rsidRDefault="007C4202" w:rsidP="007C4202">
            <w:pPr>
              <w:jc w:val="center"/>
            </w:pPr>
            <w:r>
              <w:t>18</w:t>
            </w:r>
          </w:p>
        </w:tc>
        <w:tc>
          <w:tcPr>
            <w:tcW w:w="1620" w:type="dxa"/>
          </w:tcPr>
          <w:p w:rsidR="007C4202" w:rsidRPr="00602308" w:rsidRDefault="007C4202" w:rsidP="007C4202">
            <w:pPr>
              <w:jc w:val="center"/>
            </w:pPr>
          </w:p>
        </w:tc>
        <w:tc>
          <w:tcPr>
            <w:tcW w:w="1620" w:type="dxa"/>
          </w:tcPr>
          <w:p w:rsidR="007C4202" w:rsidRDefault="007C4202" w:rsidP="007C4202">
            <w:pPr>
              <w:jc w:val="center"/>
            </w:pPr>
            <w:r>
              <w:t>1</w:t>
            </w:r>
          </w:p>
        </w:tc>
        <w:tc>
          <w:tcPr>
            <w:tcW w:w="1458" w:type="dxa"/>
          </w:tcPr>
          <w:p w:rsidR="007C4202" w:rsidRDefault="007C4202" w:rsidP="007C4202">
            <w:pPr>
              <w:jc w:val="center"/>
            </w:pPr>
          </w:p>
        </w:tc>
      </w:tr>
      <w:tr w:rsidR="007C4202" w:rsidRPr="0046325E" w:rsidTr="007C4202">
        <w:tc>
          <w:tcPr>
            <w:tcW w:w="2448" w:type="dxa"/>
          </w:tcPr>
          <w:p w:rsidR="007C4202" w:rsidRDefault="007C4202" w:rsidP="007C4202">
            <w:pPr>
              <w:jc w:val="center"/>
            </w:pPr>
            <w:r>
              <w:t>HST</w:t>
            </w:r>
          </w:p>
        </w:tc>
        <w:tc>
          <w:tcPr>
            <w:tcW w:w="1710" w:type="dxa"/>
          </w:tcPr>
          <w:p w:rsidR="007C4202" w:rsidRPr="00602308" w:rsidRDefault="007C4202" w:rsidP="007C4202">
            <w:pPr>
              <w:jc w:val="center"/>
            </w:pPr>
          </w:p>
        </w:tc>
        <w:tc>
          <w:tcPr>
            <w:tcW w:w="1620" w:type="dxa"/>
          </w:tcPr>
          <w:p w:rsidR="007C4202" w:rsidRPr="00602308" w:rsidRDefault="007C4202" w:rsidP="007C4202">
            <w:pPr>
              <w:jc w:val="center"/>
            </w:pPr>
            <w:r>
              <w:t>11</w:t>
            </w:r>
          </w:p>
        </w:tc>
        <w:tc>
          <w:tcPr>
            <w:tcW w:w="1620" w:type="dxa"/>
          </w:tcPr>
          <w:p w:rsidR="007C4202" w:rsidRDefault="007C4202" w:rsidP="007C4202">
            <w:pPr>
              <w:jc w:val="center"/>
            </w:pPr>
          </w:p>
        </w:tc>
        <w:tc>
          <w:tcPr>
            <w:tcW w:w="1458" w:type="dxa"/>
          </w:tcPr>
          <w:p w:rsidR="007C4202" w:rsidRDefault="007C4202" w:rsidP="007C4202">
            <w:pPr>
              <w:jc w:val="center"/>
            </w:pPr>
          </w:p>
        </w:tc>
      </w:tr>
      <w:tr w:rsidR="007C4202" w:rsidRPr="0046325E" w:rsidTr="007C4202">
        <w:tc>
          <w:tcPr>
            <w:tcW w:w="2448" w:type="dxa"/>
          </w:tcPr>
          <w:p w:rsidR="007C4202" w:rsidRPr="00602308" w:rsidRDefault="007C4202" w:rsidP="007C4202">
            <w:pPr>
              <w:jc w:val="center"/>
            </w:pPr>
            <w:r>
              <w:t>JOU</w:t>
            </w:r>
          </w:p>
        </w:tc>
        <w:tc>
          <w:tcPr>
            <w:tcW w:w="1710" w:type="dxa"/>
          </w:tcPr>
          <w:p w:rsidR="007C4202" w:rsidRPr="00602308" w:rsidRDefault="007C4202" w:rsidP="007C4202">
            <w:pPr>
              <w:jc w:val="center"/>
            </w:pPr>
          </w:p>
        </w:tc>
        <w:tc>
          <w:tcPr>
            <w:tcW w:w="1620" w:type="dxa"/>
          </w:tcPr>
          <w:p w:rsidR="007C4202" w:rsidRPr="00602308" w:rsidRDefault="007C4202" w:rsidP="007C4202">
            <w:pPr>
              <w:jc w:val="center"/>
            </w:pPr>
            <w:r>
              <w:t>3</w:t>
            </w:r>
          </w:p>
        </w:tc>
        <w:tc>
          <w:tcPr>
            <w:tcW w:w="1620" w:type="dxa"/>
          </w:tcPr>
          <w:p w:rsidR="007C4202" w:rsidRDefault="007C4202" w:rsidP="007C4202">
            <w:pPr>
              <w:jc w:val="center"/>
            </w:pPr>
          </w:p>
        </w:tc>
        <w:tc>
          <w:tcPr>
            <w:tcW w:w="1458" w:type="dxa"/>
          </w:tcPr>
          <w:p w:rsidR="007C4202" w:rsidRDefault="007C4202" w:rsidP="007C4202">
            <w:pPr>
              <w:jc w:val="center"/>
            </w:pPr>
          </w:p>
        </w:tc>
      </w:tr>
      <w:tr w:rsidR="007C4202" w:rsidRPr="0046325E" w:rsidTr="007C4202">
        <w:tc>
          <w:tcPr>
            <w:tcW w:w="2448" w:type="dxa"/>
          </w:tcPr>
          <w:p w:rsidR="007C4202" w:rsidRDefault="007C4202" w:rsidP="007C4202">
            <w:pPr>
              <w:jc w:val="center"/>
            </w:pPr>
            <w:r>
              <w:t>KSS</w:t>
            </w:r>
          </w:p>
        </w:tc>
        <w:tc>
          <w:tcPr>
            <w:tcW w:w="1710" w:type="dxa"/>
          </w:tcPr>
          <w:p w:rsidR="007C4202" w:rsidRPr="00602308" w:rsidRDefault="007C4202" w:rsidP="007C4202">
            <w:pPr>
              <w:jc w:val="center"/>
            </w:pPr>
            <w:r>
              <w:t>17</w:t>
            </w:r>
          </w:p>
        </w:tc>
        <w:tc>
          <w:tcPr>
            <w:tcW w:w="1620" w:type="dxa"/>
          </w:tcPr>
          <w:p w:rsidR="007C4202" w:rsidRPr="00602308" w:rsidRDefault="007C4202" w:rsidP="007C4202">
            <w:pPr>
              <w:jc w:val="center"/>
            </w:pPr>
            <w:r>
              <w:t>11</w:t>
            </w:r>
          </w:p>
        </w:tc>
        <w:tc>
          <w:tcPr>
            <w:tcW w:w="1620" w:type="dxa"/>
          </w:tcPr>
          <w:p w:rsidR="007C4202" w:rsidRPr="00602308" w:rsidRDefault="007C4202" w:rsidP="007C4202">
            <w:pPr>
              <w:jc w:val="center"/>
            </w:pPr>
            <w:r>
              <w:t>23</w:t>
            </w:r>
          </w:p>
        </w:tc>
        <w:tc>
          <w:tcPr>
            <w:tcW w:w="1458" w:type="dxa"/>
          </w:tcPr>
          <w:p w:rsidR="007C4202" w:rsidRPr="00602308" w:rsidRDefault="007C4202" w:rsidP="007C4202">
            <w:pPr>
              <w:jc w:val="center"/>
            </w:pPr>
            <w:r>
              <w:t>10</w:t>
            </w:r>
          </w:p>
        </w:tc>
      </w:tr>
      <w:tr w:rsidR="007C4202" w:rsidRPr="0046325E" w:rsidTr="007C4202">
        <w:tc>
          <w:tcPr>
            <w:tcW w:w="2448" w:type="dxa"/>
          </w:tcPr>
          <w:p w:rsidR="007C4202" w:rsidRPr="00602308" w:rsidRDefault="007C4202" w:rsidP="007C4202">
            <w:pPr>
              <w:jc w:val="center"/>
            </w:pPr>
            <w:r>
              <w:t>MAT</w:t>
            </w:r>
          </w:p>
        </w:tc>
        <w:tc>
          <w:tcPr>
            <w:tcW w:w="1710" w:type="dxa"/>
          </w:tcPr>
          <w:p w:rsidR="007C4202" w:rsidRPr="00602308" w:rsidRDefault="007C4202" w:rsidP="007C4202">
            <w:pPr>
              <w:jc w:val="center"/>
            </w:pPr>
            <w:r>
              <w:t>60</w:t>
            </w:r>
          </w:p>
        </w:tc>
        <w:tc>
          <w:tcPr>
            <w:tcW w:w="1620" w:type="dxa"/>
          </w:tcPr>
          <w:p w:rsidR="007C4202" w:rsidRPr="00602308" w:rsidRDefault="007C4202" w:rsidP="007C4202">
            <w:pPr>
              <w:jc w:val="center"/>
            </w:pPr>
            <w:r>
              <w:t>38</w:t>
            </w:r>
          </w:p>
        </w:tc>
        <w:tc>
          <w:tcPr>
            <w:tcW w:w="1620" w:type="dxa"/>
          </w:tcPr>
          <w:p w:rsidR="007C4202" w:rsidRDefault="007C4202" w:rsidP="007C4202">
            <w:pPr>
              <w:jc w:val="center"/>
            </w:pPr>
            <w:r>
              <w:t>1</w:t>
            </w:r>
          </w:p>
        </w:tc>
        <w:tc>
          <w:tcPr>
            <w:tcW w:w="1458" w:type="dxa"/>
          </w:tcPr>
          <w:p w:rsidR="007C4202" w:rsidRDefault="007C4202" w:rsidP="007C4202">
            <w:pPr>
              <w:jc w:val="center"/>
            </w:pPr>
          </w:p>
        </w:tc>
      </w:tr>
      <w:tr w:rsidR="007C4202" w:rsidRPr="0046325E" w:rsidTr="007C4202">
        <w:tc>
          <w:tcPr>
            <w:tcW w:w="2448" w:type="dxa"/>
          </w:tcPr>
          <w:p w:rsidR="007C4202" w:rsidRDefault="007C4202" w:rsidP="007C4202">
            <w:pPr>
              <w:jc w:val="center"/>
            </w:pPr>
            <w:r>
              <w:t>MDVL</w:t>
            </w:r>
          </w:p>
        </w:tc>
        <w:tc>
          <w:tcPr>
            <w:tcW w:w="1710" w:type="dxa"/>
          </w:tcPr>
          <w:p w:rsidR="007C4202" w:rsidRDefault="007C4202" w:rsidP="007C4202">
            <w:pPr>
              <w:jc w:val="center"/>
            </w:pPr>
          </w:p>
        </w:tc>
        <w:tc>
          <w:tcPr>
            <w:tcW w:w="1620" w:type="dxa"/>
          </w:tcPr>
          <w:p w:rsidR="007C4202" w:rsidRDefault="007C4202" w:rsidP="007C4202">
            <w:pPr>
              <w:jc w:val="center"/>
            </w:pPr>
            <w:r>
              <w:t>3</w:t>
            </w:r>
          </w:p>
        </w:tc>
        <w:tc>
          <w:tcPr>
            <w:tcW w:w="1620" w:type="dxa"/>
          </w:tcPr>
          <w:p w:rsidR="007C4202" w:rsidRDefault="007C4202" w:rsidP="007C4202">
            <w:pPr>
              <w:jc w:val="center"/>
            </w:pPr>
          </w:p>
        </w:tc>
        <w:tc>
          <w:tcPr>
            <w:tcW w:w="1458" w:type="dxa"/>
          </w:tcPr>
          <w:p w:rsidR="007C4202" w:rsidRDefault="007C4202" w:rsidP="007C4202">
            <w:pPr>
              <w:jc w:val="center"/>
            </w:pPr>
          </w:p>
        </w:tc>
      </w:tr>
      <w:tr w:rsidR="007C4202" w:rsidRPr="0046325E" w:rsidTr="007C4202">
        <w:tc>
          <w:tcPr>
            <w:tcW w:w="2448" w:type="dxa"/>
          </w:tcPr>
          <w:p w:rsidR="007C4202" w:rsidRDefault="007C4202" w:rsidP="007C4202">
            <w:pPr>
              <w:jc w:val="center"/>
            </w:pPr>
            <w:r>
              <w:t>MIS</w:t>
            </w:r>
          </w:p>
        </w:tc>
        <w:tc>
          <w:tcPr>
            <w:tcW w:w="1710" w:type="dxa"/>
          </w:tcPr>
          <w:p w:rsidR="007C4202" w:rsidRDefault="007C4202" w:rsidP="007C4202">
            <w:pPr>
              <w:jc w:val="center"/>
            </w:pPr>
          </w:p>
        </w:tc>
        <w:tc>
          <w:tcPr>
            <w:tcW w:w="1620" w:type="dxa"/>
          </w:tcPr>
          <w:p w:rsidR="007C4202" w:rsidRDefault="007C4202" w:rsidP="007C4202">
            <w:pPr>
              <w:jc w:val="center"/>
            </w:pPr>
          </w:p>
        </w:tc>
        <w:tc>
          <w:tcPr>
            <w:tcW w:w="1620" w:type="dxa"/>
          </w:tcPr>
          <w:p w:rsidR="007C4202" w:rsidRDefault="007C4202" w:rsidP="007C4202">
            <w:pPr>
              <w:jc w:val="center"/>
            </w:pPr>
            <w:r>
              <w:t>1</w:t>
            </w:r>
          </w:p>
        </w:tc>
        <w:tc>
          <w:tcPr>
            <w:tcW w:w="1458" w:type="dxa"/>
          </w:tcPr>
          <w:p w:rsidR="007C4202" w:rsidRDefault="007C4202" w:rsidP="007C4202">
            <w:pPr>
              <w:jc w:val="center"/>
            </w:pPr>
          </w:p>
        </w:tc>
      </w:tr>
      <w:tr w:rsidR="007C4202" w:rsidRPr="0046325E" w:rsidTr="007C4202">
        <w:tc>
          <w:tcPr>
            <w:tcW w:w="2448" w:type="dxa"/>
          </w:tcPr>
          <w:p w:rsidR="007C4202" w:rsidRDefault="007C4202" w:rsidP="007C4202">
            <w:pPr>
              <w:jc w:val="center"/>
            </w:pPr>
            <w:r>
              <w:t>MSC</w:t>
            </w:r>
          </w:p>
        </w:tc>
        <w:tc>
          <w:tcPr>
            <w:tcW w:w="1710" w:type="dxa"/>
          </w:tcPr>
          <w:p w:rsidR="007C4202" w:rsidRPr="00602308" w:rsidRDefault="007C4202" w:rsidP="007C4202">
            <w:pPr>
              <w:jc w:val="center"/>
            </w:pPr>
            <w:r>
              <w:t>3</w:t>
            </w:r>
          </w:p>
        </w:tc>
        <w:tc>
          <w:tcPr>
            <w:tcW w:w="1620" w:type="dxa"/>
          </w:tcPr>
          <w:p w:rsidR="007C4202" w:rsidRPr="00602308" w:rsidRDefault="007C4202" w:rsidP="007C4202">
            <w:pPr>
              <w:jc w:val="center"/>
            </w:pPr>
          </w:p>
        </w:tc>
        <w:tc>
          <w:tcPr>
            <w:tcW w:w="1620" w:type="dxa"/>
          </w:tcPr>
          <w:p w:rsidR="007C4202" w:rsidRDefault="007C4202" w:rsidP="007C4202">
            <w:pPr>
              <w:jc w:val="center"/>
            </w:pPr>
          </w:p>
        </w:tc>
        <w:tc>
          <w:tcPr>
            <w:tcW w:w="1458" w:type="dxa"/>
          </w:tcPr>
          <w:p w:rsidR="007C4202" w:rsidRDefault="007C4202" w:rsidP="007C4202">
            <w:pPr>
              <w:jc w:val="center"/>
            </w:pPr>
          </w:p>
        </w:tc>
      </w:tr>
      <w:tr w:rsidR="007C4202" w:rsidRPr="0046325E" w:rsidTr="007C4202">
        <w:tc>
          <w:tcPr>
            <w:tcW w:w="2448" w:type="dxa"/>
          </w:tcPr>
          <w:p w:rsidR="007C4202" w:rsidRDefault="007C4202" w:rsidP="007C4202">
            <w:pPr>
              <w:jc w:val="center"/>
            </w:pPr>
            <w:r>
              <w:t>MUS</w:t>
            </w:r>
          </w:p>
        </w:tc>
        <w:tc>
          <w:tcPr>
            <w:tcW w:w="1710" w:type="dxa"/>
          </w:tcPr>
          <w:p w:rsidR="007C4202" w:rsidRPr="00602308" w:rsidRDefault="007C4202" w:rsidP="007C4202">
            <w:pPr>
              <w:jc w:val="center"/>
            </w:pPr>
            <w:r>
              <w:t>6</w:t>
            </w:r>
          </w:p>
        </w:tc>
        <w:tc>
          <w:tcPr>
            <w:tcW w:w="1620" w:type="dxa"/>
          </w:tcPr>
          <w:p w:rsidR="007C4202" w:rsidRPr="00602308" w:rsidRDefault="007C4202" w:rsidP="007C4202">
            <w:pPr>
              <w:jc w:val="center"/>
            </w:pPr>
            <w:r>
              <w:t>54</w:t>
            </w:r>
          </w:p>
        </w:tc>
        <w:tc>
          <w:tcPr>
            <w:tcW w:w="1620" w:type="dxa"/>
          </w:tcPr>
          <w:p w:rsidR="007C4202" w:rsidRDefault="007C4202" w:rsidP="007C4202">
            <w:pPr>
              <w:jc w:val="center"/>
            </w:pPr>
          </w:p>
        </w:tc>
        <w:tc>
          <w:tcPr>
            <w:tcW w:w="1458" w:type="dxa"/>
          </w:tcPr>
          <w:p w:rsidR="007C4202" w:rsidRDefault="007C4202" w:rsidP="007C4202">
            <w:pPr>
              <w:jc w:val="center"/>
            </w:pPr>
          </w:p>
        </w:tc>
      </w:tr>
      <w:tr w:rsidR="007C4202" w:rsidRPr="0046325E" w:rsidTr="007C4202">
        <w:tc>
          <w:tcPr>
            <w:tcW w:w="2448" w:type="dxa"/>
          </w:tcPr>
          <w:p w:rsidR="007C4202" w:rsidRDefault="007C4202" w:rsidP="007C4202">
            <w:pPr>
              <w:jc w:val="center"/>
            </w:pPr>
            <w:r>
              <w:t>OPD</w:t>
            </w:r>
          </w:p>
        </w:tc>
        <w:tc>
          <w:tcPr>
            <w:tcW w:w="1710" w:type="dxa"/>
          </w:tcPr>
          <w:p w:rsidR="007C4202" w:rsidRDefault="007C4202" w:rsidP="007C4202">
            <w:pPr>
              <w:jc w:val="center"/>
            </w:pPr>
          </w:p>
        </w:tc>
        <w:tc>
          <w:tcPr>
            <w:tcW w:w="1620" w:type="dxa"/>
          </w:tcPr>
          <w:p w:rsidR="007C4202" w:rsidRDefault="007C4202" w:rsidP="007C4202">
            <w:pPr>
              <w:jc w:val="center"/>
            </w:pPr>
          </w:p>
        </w:tc>
        <w:tc>
          <w:tcPr>
            <w:tcW w:w="1620" w:type="dxa"/>
          </w:tcPr>
          <w:p w:rsidR="007C4202" w:rsidRDefault="007C4202" w:rsidP="007C4202">
            <w:pPr>
              <w:jc w:val="center"/>
            </w:pPr>
          </w:p>
        </w:tc>
        <w:tc>
          <w:tcPr>
            <w:tcW w:w="1458" w:type="dxa"/>
          </w:tcPr>
          <w:p w:rsidR="007C4202" w:rsidRDefault="007C4202" w:rsidP="007C4202">
            <w:pPr>
              <w:jc w:val="center"/>
            </w:pPr>
            <w:r>
              <w:t>3</w:t>
            </w:r>
          </w:p>
        </w:tc>
      </w:tr>
      <w:tr w:rsidR="007C4202" w:rsidRPr="0046325E" w:rsidTr="007C4202">
        <w:tc>
          <w:tcPr>
            <w:tcW w:w="2448" w:type="dxa"/>
          </w:tcPr>
          <w:p w:rsidR="007C4202" w:rsidRPr="00602308" w:rsidRDefault="007C4202" w:rsidP="007C4202">
            <w:pPr>
              <w:jc w:val="center"/>
            </w:pPr>
            <w:r>
              <w:t>PHI</w:t>
            </w:r>
          </w:p>
        </w:tc>
        <w:tc>
          <w:tcPr>
            <w:tcW w:w="1710" w:type="dxa"/>
          </w:tcPr>
          <w:p w:rsidR="007C4202" w:rsidRPr="00602308" w:rsidRDefault="007C4202" w:rsidP="007C4202">
            <w:pPr>
              <w:jc w:val="center"/>
            </w:pPr>
            <w:r>
              <w:t>33</w:t>
            </w:r>
          </w:p>
        </w:tc>
        <w:tc>
          <w:tcPr>
            <w:tcW w:w="1620" w:type="dxa"/>
          </w:tcPr>
          <w:p w:rsidR="007C4202" w:rsidRPr="00602308" w:rsidRDefault="007C4202" w:rsidP="007C4202">
            <w:pPr>
              <w:jc w:val="center"/>
            </w:pPr>
            <w:r>
              <w:t>7</w:t>
            </w:r>
          </w:p>
        </w:tc>
        <w:tc>
          <w:tcPr>
            <w:tcW w:w="1620" w:type="dxa"/>
          </w:tcPr>
          <w:p w:rsidR="007C4202" w:rsidRDefault="007C4202" w:rsidP="007C4202">
            <w:pPr>
              <w:jc w:val="center"/>
            </w:pPr>
          </w:p>
        </w:tc>
        <w:tc>
          <w:tcPr>
            <w:tcW w:w="1458" w:type="dxa"/>
          </w:tcPr>
          <w:p w:rsidR="007C4202" w:rsidRDefault="007C4202" w:rsidP="007C4202">
            <w:pPr>
              <w:jc w:val="center"/>
            </w:pPr>
          </w:p>
        </w:tc>
      </w:tr>
      <w:tr w:rsidR="007C4202" w:rsidRPr="0046325E" w:rsidTr="007C4202">
        <w:tc>
          <w:tcPr>
            <w:tcW w:w="2448" w:type="dxa"/>
          </w:tcPr>
          <w:p w:rsidR="007C4202" w:rsidRPr="00602308" w:rsidRDefault="007C4202" w:rsidP="007C4202">
            <w:pPr>
              <w:jc w:val="center"/>
            </w:pPr>
            <w:r>
              <w:t>PHY</w:t>
            </w:r>
          </w:p>
        </w:tc>
        <w:tc>
          <w:tcPr>
            <w:tcW w:w="1710" w:type="dxa"/>
          </w:tcPr>
          <w:p w:rsidR="007C4202" w:rsidRPr="00602308" w:rsidRDefault="007C4202" w:rsidP="007C4202">
            <w:pPr>
              <w:jc w:val="center"/>
            </w:pPr>
          </w:p>
        </w:tc>
        <w:tc>
          <w:tcPr>
            <w:tcW w:w="1620" w:type="dxa"/>
          </w:tcPr>
          <w:p w:rsidR="007C4202" w:rsidRPr="00602308" w:rsidRDefault="007C4202" w:rsidP="007C4202">
            <w:pPr>
              <w:jc w:val="center"/>
            </w:pPr>
          </w:p>
        </w:tc>
        <w:tc>
          <w:tcPr>
            <w:tcW w:w="1620" w:type="dxa"/>
          </w:tcPr>
          <w:p w:rsidR="007C4202" w:rsidRPr="00602308" w:rsidRDefault="007C4202" w:rsidP="007C4202">
            <w:pPr>
              <w:jc w:val="center"/>
            </w:pPr>
            <w:r>
              <w:t>1</w:t>
            </w:r>
          </w:p>
        </w:tc>
        <w:tc>
          <w:tcPr>
            <w:tcW w:w="1458" w:type="dxa"/>
          </w:tcPr>
          <w:p w:rsidR="007C4202" w:rsidRPr="00602308" w:rsidRDefault="007C4202" w:rsidP="007C4202">
            <w:pPr>
              <w:jc w:val="center"/>
            </w:pPr>
          </w:p>
        </w:tc>
      </w:tr>
      <w:tr w:rsidR="007C4202" w:rsidRPr="0046325E" w:rsidTr="007C4202">
        <w:tc>
          <w:tcPr>
            <w:tcW w:w="2448" w:type="dxa"/>
          </w:tcPr>
          <w:p w:rsidR="007C4202" w:rsidRPr="00602308" w:rsidRDefault="007C4202" w:rsidP="007C4202">
            <w:pPr>
              <w:jc w:val="center"/>
            </w:pPr>
            <w:r>
              <w:t>PLS</w:t>
            </w:r>
          </w:p>
        </w:tc>
        <w:tc>
          <w:tcPr>
            <w:tcW w:w="1710" w:type="dxa"/>
          </w:tcPr>
          <w:p w:rsidR="007C4202" w:rsidRPr="00602308" w:rsidRDefault="007C4202" w:rsidP="007C4202">
            <w:pPr>
              <w:jc w:val="center"/>
            </w:pPr>
            <w:r>
              <w:t>11</w:t>
            </w:r>
          </w:p>
        </w:tc>
        <w:tc>
          <w:tcPr>
            <w:tcW w:w="1620" w:type="dxa"/>
          </w:tcPr>
          <w:p w:rsidR="007C4202" w:rsidRPr="00602308" w:rsidRDefault="007C4202" w:rsidP="007C4202">
            <w:pPr>
              <w:jc w:val="center"/>
            </w:pPr>
            <w:r>
              <w:t>8</w:t>
            </w:r>
          </w:p>
        </w:tc>
        <w:tc>
          <w:tcPr>
            <w:tcW w:w="1620" w:type="dxa"/>
          </w:tcPr>
          <w:p w:rsidR="007C4202" w:rsidRDefault="007C4202" w:rsidP="007C4202">
            <w:pPr>
              <w:jc w:val="center"/>
            </w:pPr>
          </w:p>
        </w:tc>
        <w:tc>
          <w:tcPr>
            <w:tcW w:w="1458" w:type="dxa"/>
          </w:tcPr>
          <w:p w:rsidR="007C4202" w:rsidRDefault="007C4202" w:rsidP="007C4202">
            <w:pPr>
              <w:jc w:val="center"/>
            </w:pPr>
          </w:p>
        </w:tc>
      </w:tr>
      <w:tr w:rsidR="007C4202" w:rsidRPr="0046325E" w:rsidTr="007C4202">
        <w:tc>
          <w:tcPr>
            <w:tcW w:w="2448" w:type="dxa"/>
          </w:tcPr>
          <w:p w:rsidR="007C4202" w:rsidRPr="00602308" w:rsidRDefault="007C4202" w:rsidP="007C4202">
            <w:pPr>
              <w:jc w:val="center"/>
            </w:pPr>
            <w:r>
              <w:t>PSY</w:t>
            </w:r>
          </w:p>
        </w:tc>
        <w:tc>
          <w:tcPr>
            <w:tcW w:w="1710" w:type="dxa"/>
          </w:tcPr>
          <w:p w:rsidR="007C4202" w:rsidRPr="00602308" w:rsidRDefault="007C4202" w:rsidP="007C4202">
            <w:pPr>
              <w:jc w:val="center"/>
            </w:pPr>
            <w:r>
              <w:t>37</w:t>
            </w:r>
          </w:p>
        </w:tc>
        <w:tc>
          <w:tcPr>
            <w:tcW w:w="1620" w:type="dxa"/>
          </w:tcPr>
          <w:p w:rsidR="007C4202" w:rsidRPr="00602308" w:rsidRDefault="007C4202" w:rsidP="007C4202">
            <w:pPr>
              <w:jc w:val="center"/>
            </w:pPr>
            <w:r>
              <w:t>14</w:t>
            </w:r>
          </w:p>
        </w:tc>
        <w:tc>
          <w:tcPr>
            <w:tcW w:w="1620" w:type="dxa"/>
          </w:tcPr>
          <w:p w:rsidR="007C4202" w:rsidRDefault="007C4202" w:rsidP="007C4202">
            <w:pPr>
              <w:jc w:val="center"/>
            </w:pPr>
            <w:r>
              <w:t>66</w:t>
            </w:r>
          </w:p>
        </w:tc>
        <w:tc>
          <w:tcPr>
            <w:tcW w:w="1458" w:type="dxa"/>
          </w:tcPr>
          <w:p w:rsidR="007C4202" w:rsidRDefault="007C4202" w:rsidP="007C4202">
            <w:pPr>
              <w:jc w:val="center"/>
            </w:pPr>
            <w:r>
              <w:t>3</w:t>
            </w:r>
          </w:p>
        </w:tc>
      </w:tr>
      <w:tr w:rsidR="007C4202" w:rsidRPr="0046325E" w:rsidTr="007C4202">
        <w:tc>
          <w:tcPr>
            <w:tcW w:w="2448" w:type="dxa"/>
          </w:tcPr>
          <w:p w:rsidR="007C4202" w:rsidRPr="00602308" w:rsidRDefault="007C4202" w:rsidP="007C4202">
            <w:pPr>
              <w:jc w:val="center"/>
            </w:pPr>
            <w:r>
              <w:t>REC</w:t>
            </w:r>
          </w:p>
        </w:tc>
        <w:tc>
          <w:tcPr>
            <w:tcW w:w="1710" w:type="dxa"/>
          </w:tcPr>
          <w:p w:rsidR="007C4202" w:rsidRPr="00602308" w:rsidRDefault="007C4202" w:rsidP="007C4202">
            <w:pPr>
              <w:jc w:val="center"/>
            </w:pPr>
          </w:p>
        </w:tc>
        <w:tc>
          <w:tcPr>
            <w:tcW w:w="1620" w:type="dxa"/>
          </w:tcPr>
          <w:p w:rsidR="007C4202" w:rsidRPr="00602308" w:rsidRDefault="007C4202" w:rsidP="007C4202">
            <w:pPr>
              <w:jc w:val="center"/>
            </w:pPr>
          </w:p>
        </w:tc>
        <w:tc>
          <w:tcPr>
            <w:tcW w:w="1620" w:type="dxa"/>
          </w:tcPr>
          <w:p w:rsidR="007C4202" w:rsidRDefault="007C4202" w:rsidP="007C4202">
            <w:pPr>
              <w:jc w:val="center"/>
            </w:pPr>
            <w:r>
              <w:t>4</w:t>
            </w:r>
          </w:p>
        </w:tc>
        <w:tc>
          <w:tcPr>
            <w:tcW w:w="1458" w:type="dxa"/>
          </w:tcPr>
          <w:p w:rsidR="007C4202" w:rsidRDefault="007C4202" w:rsidP="007C4202">
            <w:pPr>
              <w:jc w:val="center"/>
            </w:pPr>
            <w:r>
              <w:t>2</w:t>
            </w:r>
          </w:p>
        </w:tc>
      </w:tr>
      <w:tr w:rsidR="007C4202" w:rsidRPr="0046325E" w:rsidTr="007C4202">
        <w:tc>
          <w:tcPr>
            <w:tcW w:w="2448" w:type="dxa"/>
          </w:tcPr>
          <w:p w:rsidR="007C4202" w:rsidRDefault="007C4202" w:rsidP="007C4202">
            <w:pPr>
              <w:jc w:val="center"/>
            </w:pPr>
            <w:r>
              <w:t>SOC</w:t>
            </w:r>
          </w:p>
        </w:tc>
        <w:tc>
          <w:tcPr>
            <w:tcW w:w="1710" w:type="dxa"/>
          </w:tcPr>
          <w:p w:rsidR="007C4202" w:rsidRPr="00602308" w:rsidRDefault="007C4202" w:rsidP="007C4202">
            <w:pPr>
              <w:jc w:val="center"/>
            </w:pPr>
            <w:r>
              <w:t>35</w:t>
            </w:r>
          </w:p>
        </w:tc>
        <w:tc>
          <w:tcPr>
            <w:tcW w:w="1620" w:type="dxa"/>
          </w:tcPr>
          <w:p w:rsidR="007C4202" w:rsidRDefault="007C4202" w:rsidP="007C4202">
            <w:pPr>
              <w:jc w:val="center"/>
            </w:pPr>
            <w:r>
              <w:t>64</w:t>
            </w:r>
          </w:p>
        </w:tc>
        <w:tc>
          <w:tcPr>
            <w:tcW w:w="1620" w:type="dxa"/>
          </w:tcPr>
          <w:p w:rsidR="007C4202" w:rsidRDefault="007C4202" w:rsidP="007C4202">
            <w:pPr>
              <w:jc w:val="center"/>
            </w:pPr>
            <w:r>
              <w:t>10</w:t>
            </w:r>
          </w:p>
        </w:tc>
        <w:tc>
          <w:tcPr>
            <w:tcW w:w="1458" w:type="dxa"/>
          </w:tcPr>
          <w:p w:rsidR="007C4202" w:rsidRDefault="007C4202" w:rsidP="007C4202">
            <w:pPr>
              <w:jc w:val="center"/>
            </w:pPr>
            <w:r>
              <w:t>13</w:t>
            </w:r>
          </w:p>
        </w:tc>
      </w:tr>
      <w:tr w:rsidR="007C4202" w:rsidRPr="0046325E" w:rsidTr="007C4202">
        <w:tc>
          <w:tcPr>
            <w:tcW w:w="2448" w:type="dxa"/>
          </w:tcPr>
          <w:p w:rsidR="007C4202" w:rsidRDefault="007C4202" w:rsidP="007C4202">
            <w:pPr>
              <w:jc w:val="center"/>
            </w:pPr>
            <w:r>
              <w:t>SPE</w:t>
            </w:r>
          </w:p>
        </w:tc>
        <w:tc>
          <w:tcPr>
            <w:tcW w:w="1710" w:type="dxa"/>
          </w:tcPr>
          <w:p w:rsidR="007C4202" w:rsidRDefault="007C4202" w:rsidP="007C4202">
            <w:pPr>
              <w:jc w:val="center"/>
            </w:pPr>
          </w:p>
        </w:tc>
        <w:tc>
          <w:tcPr>
            <w:tcW w:w="1620" w:type="dxa"/>
          </w:tcPr>
          <w:p w:rsidR="007C4202" w:rsidRDefault="007C4202" w:rsidP="007C4202">
            <w:pPr>
              <w:jc w:val="center"/>
            </w:pPr>
          </w:p>
        </w:tc>
        <w:tc>
          <w:tcPr>
            <w:tcW w:w="1620" w:type="dxa"/>
          </w:tcPr>
          <w:p w:rsidR="007C4202" w:rsidRDefault="007C4202" w:rsidP="007C4202">
            <w:pPr>
              <w:jc w:val="center"/>
            </w:pPr>
            <w:r>
              <w:t>5</w:t>
            </w:r>
          </w:p>
        </w:tc>
        <w:tc>
          <w:tcPr>
            <w:tcW w:w="1458" w:type="dxa"/>
          </w:tcPr>
          <w:p w:rsidR="007C4202" w:rsidRDefault="007C4202" w:rsidP="007C4202">
            <w:pPr>
              <w:jc w:val="center"/>
            </w:pPr>
          </w:p>
        </w:tc>
      </w:tr>
      <w:tr w:rsidR="007C4202" w:rsidRPr="0046325E" w:rsidTr="007C4202">
        <w:tc>
          <w:tcPr>
            <w:tcW w:w="2448" w:type="dxa"/>
          </w:tcPr>
          <w:p w:rsidR="007C4202" w:rsidRDefault="007C4202" w:rsidP="007C4202">
            <w:pPr>
              <w:jc w:val="center"/>
            </w:pPr>
            <w:r>
              <w:t>THA</w:t>
            </w:r>
          </w:p>
        </w:tc>
        <w:tc>
          <w:tcPr>
            <w:tcW w:w="1710" w:type="dxa"/>
          </w:tcPr>
          <w:p w:rsidR="007C4202" w:rsidRPr="00602308" w:rsidRDefault="007C4202" w:rsidP="007C4202">
            <w:pPr>
              <w:jc w:val="center"/>
            </w:pPr>
          </w:p>
        </w:tc>
        <w:tc>
          <w:tcPr>
            <w:tcW w:w="1620" w:type="dxa"/>
          </w:tcPr>
          <w:p w:rsidR="007C4202" w:rsidRDefault="007C4202" w:rsidP="007C4202">
            <w:pPr>
              <w:jc w:val="center"/>
            </w:pPr>
            <w:r>
              <w:t>23</w:t>
            </w:r>
          </w:p>
        </w:tc>
        <w:tc>
          <w:tcPr>
            <w:tcW w:w="1620" w:type="dxa"/>
          </w:tcPr>
          <w:p w:rsidR="007C4202" w:rsidRDefault="007C4202" w:rsidP="007C4202">
            <w:pPr>
              <w:jc w:val="center"/>
            </w:pPr>
          </w:p>
        </w:tc>
        <w:tc>
          <w:tcPr>
            <w:tcW w:w="1458" w:type="dxa"/>
          </w:tcPr>
          <w:p w:rsidR="007C4202" w:rsidRDefault="007C4202" w:rsidP="007C4202">
            <w:pPr>
              <w:jc w:val="center"/>
            </w:pPr>
          </w:p>
        </w:tc>
      </w:tr>
      <w:tr w:rsidR="007C4202" w:rsidRPr="0046325E" w:rsidTr="007C4202">
        <w:tc>
          <w:tcPr>
            <w:tcW w:w="2448" w:type="dxa"/>
          </w:tcPr>
          <w:p w:rsidR="007C4202" w:rsidRDefault="007C4202" w:rsidP="007C4202">
            <w:pPr>
              <w:jc w:val="center"/>
            </w:pPr>
            <w:r>
              <w:t>WST</w:t>
            </w:r>
          </w:p>
        </w:tc>
        <w:tc>
          <w:tcPr>
            <w:tcW w:w="1710" w:type="dxa"/>
          </w:tcPr>
          <w:p w:rsidR="007C4202" w:rsidRPr="00602308" w:rsidRDefault="007C4202" w:rsidP="007C4202">
            <w:pPr>
              <w:jc w:val="center"/>
            </w:pPr>
          </w:p>
        </w:tc>
        <w:tc>
          <w:tcPr>
            <w:tcW w:w="1620" w:type="dxa"/>
          </w:tcPr>
          <w:p w:rsidR="007C4202" w:rsidRDefault="007C4202" w:rsidP="007C4202">
            <w:pPr>
              <w:jc w:val="center"/>
            </w:pPr>
          </w:p>
        </w:tc>
        <w:tc>
          <w:tcPr>
            <w:tcW w:w="1620" w:type="dxa"/>
          </w:tcPr>
          <w:p w:rsidR="007C4202" w:rsidRDefault="007C4202" w:rsidP="007C4202">
            <w:pPr>
              <w:jc w:val="center"/>
            </w:pPr>
          </w:p>
        </w:tc>
        <w:tc>
          <w:tcPr>
            <w:tcW w:w="1458" w:type="dxa"/>
          </w:tcPr>
          <w:p w:rsidR="007C4202" w:rsidRDefault="007C4202" w:rsidP="007C4202">
            <w:pPr>
              <w:jc w:val="center"/>
            </w:pPr>
          </w:p>
        </w:tc>
      </w:tr>
      <w:tr w:rsidR="007C4202" w:rsidRPr="0046325E" w:rsidTr="007C4202">
        <w:tc>
          <w:tcPr>
            <w:tcW w:w="2448" w:type="dxa"/>
          </w:tcPr>
          <w:p w:rsidR="007C4202" w:rsidRPr="0046325E" w:rsidRDefault="007C4202" w:rsidP="007C4202">
            <w:pPr>
              <w:jc w:val="center"/>
              <w:rPr>
                <w:b/>
              </w:rPr>
            </w:pPr>
            <w:r w:rsidRPr="0046325E">
              <w:rPr>
                <w:b/>
              </w:rPr>
              <w:t>TOTALS</w:t>
            </w:r>
          </w:p>
        </w:tc>
        <w:tc>
          <w:tcPr>
            <w:tcW w:w="1710" w:type="dxa"/>
          </w:tcPr>
          <w:p w:rsidR="007C4202" w:rsidRPr="0046325E" w:rsidRDefault="007C4202" w:rsidP="007C4202">
            <w:pPr>
              <w:jc w:val="center"/>
              <w:rPr>
                <w:b/>
              </w:rPr>
            </w:pPr>
            <w:r>
              <w:rPr>
                <w:b/>
              </w:rPr>
              <w:t>561</w:t>
            </w:r>
          </w:p>
        </w:tc>
        <w:tc>
          <w:tcPr>
            <w:tcW w:w="1620" w:type="dxa"/>
          </w:tcPr>
          <w:p w:rsidR="007C4202" w:rsidRPr="0046325E" w:rsidRDefault="007C4202" w:rsidP="007C4202">
            <w:pPr>
              <w:jc w:val="center"/>
              <w:rPr>
                <w:b/>
              </w:rPr>
            </w:pPr>
            <w:r>
              <w:rPr>
                <w:b/>
              </w:rPr>
              <w:t>737</w:t>
            </w:r>
          </w:p>
        </w:tc>
        <w:tc>
          <w:tcPr>
            <w:tcW w:w="1620" w:type="dxa"/>
          </w:tcPr>
          <w:p w:rsidR="007C4202" w:rsidRPr="0046325E" w:rsidRDefault="007C4202" w:rsidP="007C4202">
            <w:pPr>
              <w:jc w:val="center"/>
              <w:rPr>
                <w:b/>
              </w:rPr>
            </w:pPr>
            <w:r>
              <w:rPr>
                <w:b/>
              </w:rPr>
              <w:t>196</w:t>
            </w:r>
          </w:p>
        </w:tc>
        <w:tc>
          <w:tcPr>
            <w:tcW w:w="1458" w:type="dxa"/>
          </w:tcPr>
          <w:p w:rsidR="007C4202" w:rsidRPr="0046325E" w:rsidRDefault="007C4202" w:rsidP="007C4202">
            <w:pPr>
              <w:jc w:val="center"/>
              <w:rPr>
                <w:b/>
              </w:rPr>
            </w:pPr>
            <w:r>
              <w:rPr>
                <w:b/>
              </w:rPr>
              <w:t>70</w:t>
            </w:r>
          </w:p>
        </w:tc>
      </w:tr>
      <w:tr w:rsidR="007C4202" w:rsidRPr="0046325E" w:rsidTr="007C4202">
        <w:tc>
          <w:tcPr>
            <w:tcW w:w="2448" w:type="dxa"/>
          </w:tcPr>
          <w:p w:rsidR="007C4202" w:rsidRPr="00341B59" w:rsidRDefault="007C4202" w:rsidP="007C4202">
            <w:pPr>
              <w:jc w:val="center"/>
              <w:rPr>
                <w:b/>
              </w:rPr>
            </w:pPr>
            <w:r w:rsidRPr="00341B59">
              <w:rPr>
                <w:b/>
              </w:rPr>
              <w:t xml:space="preserve">Total difference from previous spring </w:t>
            </w:r>
          </w:p>
        </w:tc>
        <w:tc>
          <w:tcPr>
            <w:tcW w:w="1710" w:type="dxa"/>
          </w:tcPr>
          <w:p w:rsidR="007C4202" w:rsidRPr="00341B59" w:rsidRDefault="007C4202" w:rsidP="007C4202">
            <w:pPr>
              <w:jc w:val="center"/>
              <w:rPr>
                <w:b/>
              </w:rPr>
            </w:pPr>
            <w:r>
              <w:rPr>
                <w:b/>
              </w:rPr>
              <w:t>-589</w:t>
            </w:r>
            <w:r w:rsidRPr="00341B59">
              <w:rPr>
                <w:b/>
              </w:rPr>
              <w:br/>
            </w:r>
            <w:r>
              <w:rPr>
                <w:b/>
              </w:rPr>
              <w:t>1150</w:t>
            </w:r>
          </w:p>
        </w:tc>
        <w:tc>
          <w:tcPr>
            <w:tcW w:w="1620" w:type="dxa"/>
          </w:tcPr>
          <w:p w:rsidR="007C4202" w:rsidRPr="00341B59" w:rsidRDefault="007C4202" w:rsidP="007C4202">
            <w:pPr>
              <w:jc w:val="center"/>
              <w:rPr>
                <w:b/>
              </w:rPr>
            </w:pPr>
            <w:r>
              <w:rPr>
                <w:b/>
              </w:rPr>
              <w:t>-331</w:t>
            </w:r>
            <w:r>
              <w:rPr>
                <w:b/>
              </w:rPr>
              <w:br/>
              <w:t>1068</w:t>
            </w:r>
          </w:p>
        </w:tc>
        <w:tc>
          <w:tcPr>
            <w:tcW w:w="1620" w:type="dxa"/>
          </w:tcPr>
          <w:p w:rsidR="007C4202" w:rsidRDefault="007C4202" w:rsidP="007C4202">
            <w:pPr>
              <w:jc w:val="center"/>
              <w:rPr>
                <w:b/>
              </w:rPr>
            </w:pPr>
            <w:r>
              <w:rPr>
                <w:b/>
              </w:rPr>
              <w:t>+89</w:t>
            </w:r>
          </w:p>
          <w:p w:rsidR="007C4202" w:rsidRPr="00341B59" w:rsidRDefault="007C4202" w:rsidP="007C4202">
            <w:pPr>
              <w:jc w:val="center"/>
              <w:rPr>
                <w:b/>
              </w:rPr>
            </w:pPr>
            <w:r>
              <w:rPr>
                <w:b/>
              </w:rPr>
              <w:t>107</w:t>
            </w:r>
          </w:p>
        </w:tc>
        <w:tc>
          <w:tcPr>
            <w:tcW w:w="1458" w:type="dxa"/>
          </w:tcPr>
          <w:p w:rsidR="007C4202" w:rsidRDefault="007C4202" w:rsidP="007C4202">
            <w:pPr>
              <w:jc w:val="center"/>
              <w:rPr>
                <w:b/>
              </w:rPr>
            </w:pPr>
            <w:r>
              <w:rPr>
                <w:b/>
              </w:rPr>
              <w:t>-2</w:t>
            </w:r>
          </w:p>
          <w:p w:rsidR="007C4202" w:rsidRPr="00341B59" w:rsidRDefault="007C4202" w:rsidP="007C4202">
            <w:pPr>
              <w:jc w:val="center"/>
              <w:rPr>
                <w:b/>
              </w:rPr>
            </w:pPr>
            <w:r>
              <w:rPr>
                <w:b/>
              </w:rPr>
              <w:t>72</w:t>
            </w:r>
          </w:p>
        </w:tc>
      </w:tr>
    </w:tbl>
    <w:p w:rsidR="007C4202" w:rsidRPr="00446317" w:rsidRDefault="007C4202" w:rsidP="007C4202"/>
    <w:p w:rsidR="007C4202" w:rsidRDefault="007C4202">
      <w:pPr>
        <w:rPr>
          <w:b/>
        </w:rPr>
      </w:pPr>
      <w:r>
        <w:rPr>
          <w:b/>
        </w:rPr>
        <w:br w:type="page"/>
      </w:r>
    </w:p>
    <w:p w:rsidR="007C4202" w:rsidRPr="00317435" w:rsidRDefault="007C4202" w:rsidP="007C4202">
      <w:pPr>
        <w:rPr>
          <w:b/>
        </w:rPr>
      </w:pPr>
      <w:r w:rsidRPr="00317435">
        <w:rPr>
          <w:b/>
        </w:rPr>
        <w:lastRenderedPageBreak/>
        <w:t>Appendix C:  Early Alert Report FA16</w:t>
      </w:r>
    </w:p>
    <w:p w:rsidR="007C4202" w:rsidRDefault="007C4202" w:rsidP="007C4202"/>
    <w:tbl>
      <w:tblPr>
        <w:tblW w:w="9620" w:type="dxa"/>
        <w:tblInd w:w="93" w:type="dxa"/>
        <w:tblLook w:val="04A0" w:firstRow="1" w:lastRow="0" w:firstColumn="1" w:lastColumn="0" w:noHBand="0" w:noVBand="1"/>
      </w:tblPr>
      <w:tblGrid>
        <w:gridCol w:w="5966"/>
        <w:gridCol w:w="581"/>
        <w:gridCol w:w="1258"/>
        <w:gridCol w:w="581"/>
        <w:gridCol w:w="1258"/>
      </w:tblGrid>
      <w:tr w:rsidR="007C4202" w:rsidRPr="00317435" w:rsidTr="007C4202">
        <w:trPr>
          <w:trHeight w:val="300"/>
        </w:trPr>
        <w:tc>
          <w:tcPr>
            <w:tcW w:w="9620" w:type="dxa"/>
            <w:gridSpan w:val="5"/>
            <w:tcBorders>
              <w:top w:val="single" w:sz="4" w:space="0" w:color="auto"/>
              <w:left w:val="single" w:sz="4" w:space="0" w:color="auto"/>
              <w:bottom w:val="single" w:sz="4" w:space="0" w:color="auto"/>
              <w:right w:val="single" w:sz="4" w:space="0" w:color="auto"/>
            </w:tcBorders>
            <w:shd w:val="clear" w:color="000000" w:fill="B8CCE4"/>
            <w:noWrap/>
            <w:vAlign w:val="bottom"/>
            <w:hideMark/>
          </w:tcPr>
          <w:p w:rsidR="007C4202" w:rsidRPr="00317435" w:rsidRDefault="007C4202" w:rsidP="007C4202">
            <w:pPr>
              <w:rPr>
                <w:rFonts w:ascii="Calibri" w:hAnsi="Calibri"/>
                <w:b/>
                <w:bCs/>
                <w:color w:val="000000"/>
              </w:rPr>
            </w:pPr>
            <w:r w:rsidRPr="00317435">
              <w:rPr>
                <w:rFonts w:ascii="Calibri" w:hAnsi="Calibri"/>
                <w:b/>
                <w:bCs/>
                <w:color w:val="000000"/>
              </w:rPr>
              <w:t> </w:t>
            </w:r>
          </w:p>
        </w:tc>
      </w:tr>
      <w:tr w:rsidR="007C4202" w:rsidRPr="00317435" w:rsidTr="007C4202">
        <w:trPr>
          <w:trHeight w:val="288"/>
        </w:trPr>
        <w:tc>
          <w:tcPr>
            <w:tcW w:w="5966" w:type="dxa"/>
            <w:tcBorders>
              <w:top w:val="nil"/>
              <w:left w:val="single" w:sz="4" w:space="0" w:color="auto"/>
              <w:bottom w:val="single" w:sz="4" w:space="0" w:color="auto"/>
              <w:right w:val="single" w:sz="4" w:space="0" w:color="auto"/>
            </w:tcBorders>
            <w:shd w:val="clear" w:color="000000" w:fill="DCE6F1"/>
            <w:noWrap/>
            <w:vAlign w:val="bottom"/>
            <w:hideMark/>
          </w:tcPr>
          <w:p w:rsidR="007C4202" w:rsidRPr="00317435" w:rsidRDefault="007C4202" w:rsidP="007C4202">
            <w:pPr>
              <w:rPr>
                <w:rFonts w:ascii="Calibri" w:hAnsi="Calibri"/>
                <w:b/>
                <w:bCs/>
                <w:color w:val="000000"/>
              </w:rPr>
            </w:pPr>
            <w:r w:rsidRPr="00317435">
              <w:rPr>
                <w:rFonts w:ascii="Calibri" w:hAnsi="Calibri"/>
                <w:b/>
                <w:bCs/>
                <w:color w:val="000000"/>
              </w:rPr>
              <w:t> </w:t>
            </w:r>
          </w:p>
        </w:tc>
        <w:tc>
          <w:tcPr>
            <w:tcW w:w="1827" w:type="dxa"/>
            <w:gridSpan w:val="2"/>
            <w:tcBorders>
              <w:top w:val="single" w:sz="4" w:space="0" w:color="auto"/>
              <w:left w:val="nil"/>
              <w:bottom w:val="single" w:sz="4" w:space="0" w:color="000000"/>
              <w:right w:val="single" w:sz="4" w:space="0" w:color="000000"/>
            </w:tcBorders>
            <w:shd w:val="clear" w:color="000000" w:fill="DCE6F1"/>
            <w:noWrap/>
            <w:vAlign w:val="bottom"/>
            <w:hideMark/>
          </w:tcPr>
          <w:p w:rsidR="007C4202" w:rsidRPr="00317435" w:rsidRDefault="007C4202" w:rsidP="007C4202">
            <w:pPr>
              <w:rPr>
                <w:rFonts w:ascii="Calibri" w:hAnsi="Calibri"/>
                <w:b/>
                <w:bCs/>
                <w:color w:val="000000"/>
              </w:rPr>
            </w:pPr>
            <w:r w:rsidRPr="00317435">
              <w:rPr>
                <w:rFonts w:ascii="Calibri" w:hAnsi="Calibri"/>
                <w:b/>
                <w:bCs/>
                <w:color w:val="000000"/>
              </w:rPr>
              <w:t>FA15</w:t>
            </w:r>
          </w:p>
        </w:tc>
        <w:tc>
          <w:tcPr>
            <w:tcW w:w="1827" w:type="dxa"/>
            <w:gridSpan w:val="2"/>
            <w:tcBorders>
              <w:top w:val="single" w:sz="4" w:space="0" w:color="auto"/>
              <w:left w:val="nil"/>
              <w:bottom w:val="single" w:sz="4" w:space="0" w:color="auto"/>
              <w:right w:val="single" w:sz="4" w:space="0" w:color="auto"/>
            </w:tcBorders>
            <w:shd w:val="clear" w:color="000000" w:fill="DCE6F1"/>
            <w:noWrap/>
            <w:vAlign w:val="bottom"/>
            <w:hideMark/>
          </w:tcPr>
          <w:p w:rsidR="007C4202" w:rsidRPr="00317435" w:rsidRDefault="007C4202" w:rsidP="007C4202">
            <w:pPr>
              <w:rPr>
                <w:rFonts w:ascii="Calibri" w:hAnsi="Calibri"/>
                <w:b/>
                <w:bCs/>
                <w:color w:val="000000"/>
              </w:rPr>
            </w:pPr>
            <w:r w:rsidRPr="00317435">
              <w:rPr>
                <w:rFonts w:ascii="Calibri" w:hAnsi="Calibri"/>
                <w:b/>
                <w:bCs/>
                <w:color w:val="000000"/>
              </w:rPr>
              <w:t>FA16</w:t>
            </w:r>
          </w:p>
        </w:tc>
      </w:tr>
      <w:tr w:rsidR="007C4202" w:rsidRPr="00317435" w:rsidTr="007C4202">
        <w:trPr>
          <w:trHeight w:val="288"/>
        </w:trPr>
        <w:tc>
          <w:tcPr>
            <w:tcW w:w="5966" w:type="dxa"/>
            <w:tcBorders>
              <w:top w:val="nil"/>
              <w:left w:val="single" w:sz="4" w:space="0" w:color="auto"/>
              <w:bottom w:val="single" w:sz="4" w:space="0" w:color="auto"/>
              <w:right w:val="nil"/>
            </w:tcBorders>
            <w:shd w:val="clear" w:color="auto" w:fill="auto"/>
            <w:noWrap/>
            <w:vAlign w:val="bottom"/>
            <w:hideMark/>
          </w:tcPr>
          <w:p w:rsidR="007C4202" w:rsidRPr="00317435" w:rsidRDefault="007C4202" w:rsidP="007C4202">
            <w:pPr>
              <w:rPr>
                <w:rFonts w:ascii="Calibri" w:hAnsi="Calibri"/>
                <w:color w:val="000000"/>
              </w:rPr>
            </w:pPr>
            <w:r w:rsidRPr="00317435">
              <w:rPr>
                <w:rFonts w:ascii="Calibri" w:hAnsi="Calibri"/>
                <w:color w:val="000000"/>
              </w:rPr>
              <w:t>attendance only</w:t>
            </w:r>
          </w:p>
        </w:tc>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7C4202" w:rsidRPr="00317435" w:rsidRDefault="007C4202" w:rsidP="007C4202">
            <w:pPr>
              <w:rPr>
                <w:rFonts w:ascii="Calibri" w:hAnsi="Calibri"/>
                <w:color w:val="000000"/>
              </w:rPr>
            </w:pPr>
            <w:r w:rsidRPr="00317435">
              <w:rPr>
                <w:rFonts w:ascii="Calibri" w:hAnsi="Calibri"/>
                <w:color w:val="000000"/>
              </w:rPr>
              <w:t>126</w:t>
            </w:r>
          </w:p>
        </w:tc>
        <w:tc>
          <w:tcPr>
            <w:tcW w:w="1258" w:type="dxa"/>
            <w:tcBorders>
              <w:top w:val="nil"/>
              <w:left w:val="nil"/>
              <w:bottom w:val="single" w:sz="4" w:space="0" w:color="auto"/>
              <w:right w:val="single" w:sz="4" w:space="0" w:color="auto"/>
            </w:tcBorders>
            <w:shd w:val="clear" w:color="auto" w:fill="auto"/>
            <w:noWrap/>
            <w:vAlign w:val="bottom"/>
            <w:hideMark/>
          </w:tcPr>
          <w:p w:rsidR="007C4202" w:rsidRPr="00317435" w:rsidRDefault="007C4202" w:rsidP="007C4202">
            <w:pPr>
              <w:rPr>
                <w:rFonts w:ascii="Calibri" w:hAnsi="Calibri"/>
                <w:color w:val="000000"/>
              </w:rPr>
            </w:pPr>
            <w:r w:rsidRPr="00317435">
              <w:rPr>
                <w:rFonts w:ascii="Calibri" w:hAnsi="Calibri"/>
                <w:color w:val="000000"/>
              </w:rPr>
              <w:t>17.24%</w:t>
            </w:r>
          </w:p>
        </w:tc>
        <w:tc>
          <w:tcPr>
            <w:tcW w:w="569" w:type="dxa"/>
            <w:tcBorders>
              <w:top w:val="nil"/>
              <w:left w:val="nil"/>
              <w:bottom w:val="single" w:sz="4" w:space="0" w:color="auto"/>
              <w:right w:val="single" w:sz="4" w:space="0" w:color="auto"/>
            </w:tcBorders>
            <w:shd w:val="clear" w:color="auto" w:fill="auto"/>
            <w:noWrap/>
            <w:vAlign w:val="bottom"/>
            <w:hideMark/>
          </w:tcPr>
          <w:p w:rsidR="007C4202" w:rsidRPr="00317435" w:rsidRDefault="007C4202" w:rsidP="007C4202">
            <w:pPr>
              <w:rPr>
                <w:rFonts w:ascii="Calibri" w:hAnsi="Calibri"/>
                <w:color w:val="000000"/>
              </w:rPr>
            </w:pPr>
            <w:r w:rsidRPr="00317435">
              <w:rPr>
                <w:rFonts w:ascii="Calibri" w:hAnsi="Calibri"/>
                <w:color w:val="000000"/>
              </w:rPr>
              <w:t>108</w:t>
            </w:r>
          </w:p>
        </w:tc>
        <w:tc>
          <w:tcPr>
            <w:tcW w:w="1258" w:type="dxa"/>
            <w:tcBorders>
              <w:top w:val="nil"/>
              <w:left w:val="nil"/>
              <w:bottom w:val="single" w:sz="4" w:space="0" w:color="auto"/>
              <w:right w:val="single" w:sz="4" w:space="0" w:color="auto"/>
            </w:tcBorders>
            <w:shd w:val="clear" w:color="auto" w:fill="auto"/>
            <w:noWrap/>
            <w:vAlign w:val="bottom"/>
            <w:hideMark/>
          </w:tcPr>
          <w:p w:rsidR="007C4202" w:rsidRPr="00317435" w:rsidRDefault="007C4202" w:rsidP="007C4202">
            <w:pPr>
              <w:rPr>
                <w:rFonts w:ascii="Calibri" w:hAnsi="Calibri"/>
                <w:color w:val="000000"/>
              </w:rPr>
            </w:pPr>
            <w:r w:rsidRPr="00317435">
              <w:rPr>
                <w:rFonts w:ascii="Calibri" w:hAnsi="Calibri"/>
                <w:color w:val="000000"/>
              </w:rPr>
              <w:t>15.74%</w:t>
            </w:r>
          </w:p>
        </w:tc>
      </w:tr>
      <w:tr w:rsidR="007C4202" w:rsidRPr="00317435" w:rsidTr="007C4202">
        <w:trPr>
          <w:trHeight w:val="288"/>
        </w:trPr>
        <w:tc>
          <w:tcPr>
            <w:tcW w:w="5966" w:type="dxa"/>
            <w:tcBorders>
              <w:top w:val="nil"/>
              <w:left w:val="single" w:sz="4" w:space="0" w:color="auto"/>
              <w:bottom w:val="single" w:sz="4" w:space="0" w:color="auto"/>
              <w:right w:val="nil"/>
            </w:tcBorders>
            <w:shd w:val="clear" w:color="auto" w:fill="auto"/>
            <w:noWrap/>
            <w:vAlign w:val="bottom"/>
            <w:hideMark/>
          </w:tcPr>
          <w:p w:rsidR="007C4202" w:rsidRPr="00317435" w:rsidRDefault="007C4202" w:rsidP="007C4202">
            <w:pPr>
              <w:rPr>
                <w:rFonts w:ascii="Calibri" w:hAnsi="Calibri"/>
                <w:color w:val="000000"/>
              </w:rPr>
            </w:pPr>
            <w:r w:rsidRPr="00317435">
              <w:rPr>
                <w:rFonts w:ascii="Calibri" w:hAnsi="Calibri"/>
                <w:color w:val="000000"/>
              </w:rPr>
              <w:t>assignment only</w:t>
            </w:r>
          </w:p>
        </w:tc>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7C4202" w:rsidRPr="00317435" w:rsidRDefault="007C4202" w:rsidP="007C4202">
            <w:pPr>
              <w:rPr>
                <w:rFonts w:ascii="Calibri" w:hAnsi="Calibri"/>
                <w:color w:val="000000"/>
              </w:rPr>
            </w:pPr>
            <w:r w:rsidRPr="00317435">
              <w:rPr>
                <w:rFonts w:ascii="Calibri" w:hAnsi="Calibri"/>
                <w:color w:val="000000"/>
              </w:rPr>
              <w:t>85</w:t>
            </w:r>
          </w:p>
        </w:tc>
        <w:tc>
          <w:tcPr>
            <w:tcW w:w="1258" w:type="dxa"/>
            <w:tcBorders>
              <w:top w:val="nil"/>
              <w:left w:val="nil"/>
              <w:bottom w:val="single" w:sz="4" w:space="0" w:color="auto"/>
              <w:right w:val="single" w:sz="4" w:space="0" w:color="auto"/>
            </w:tcBorders>
            <w:shd w:val="clear" w:color="auto" w:fill="auto"/>
            <w:noWrap/>
            <w:vAlign w:val="bottom"/>
            <w:hideMark/>
          </w:tcPr>
          <w:p w:rsidR="007C4202" w:rsidRPr="00317435" w:rsidRDefault="007C4202" w:rsidP="007C4202">
            <w:pPr>
              <w:rPr>
                <w:rFonts w:ascii="Calibri" w:hAnsi="Calibri"/>
                <w:color w:val="000000"/>
              </w:rPr>
            </w:pPr>
            <w:r w:rsidRPr="00317435">
              <w:rPr>
                <w:rFonts w:ascii="Calibri" w:hAnsi="Calibri"/>
                <w:color w:val="000000"/>
              </w:rPr>
              <w:t>11.63%</w:t>
            </w:r>
          </w:p>
        </w:tc>
        <w:tc>
          <w:tcPr>
            <w:tcW w:w="569" w:type="dxa"/>
            <w:tcBorders>
              <w:top w:val="nil"/>
              <w:left w:val="nil"/>
              <w:bottom w:val="single" w:sz="4" w:space="0" w:color="auto"/>
              <w:right w:val="single" w:sz="4" w:space="0" w:color="auto"/>
            </w:tcBorders>
            <w:shd w:val="clear" w:color="auto" w:fill="auto"/>
            <w:noWrap/>
            <w:vAlign w:val="bottom"/>
            <w:hideMark/>
          </w:tcPr>
          <w:p w:rsidR="007C4202" w:rsidRPr="00317435" w:rsidRDefault="007C4202" w:rsidP="007C4202">
            <w:pPr>
              <w:rPr>
                <w:rFonts w:ascii="Calibri" w:hAnsi="Calibri"/>
                <w:color w:val="000000"/>
              </w:rPr>
            </w:pPr>
            <w:r w:rsidRPr="00317435">
              <w:rPr>
                <w:rFonts w:ascii="Calibri" w:hAnsi="Calibri"/>
                <w:color w:val="000000"/>
              </w:rPr>
              <w:t>209</w:t>
            </w:r>
          </w:p>
        </w:tc>
        <w:tc>
          <w:tcPr>
            <w:tcW w:w="1258" w:type="dxa"/>
            <w:tcBorders>
              <w:top w:val="nil"/>
              <w:left w:val="nil"/>
              <w:bottom w:val="single" w:sz="4" w:space="0" w:color="auto"/>
              <w:right w:val="single" w:sz="4" w:space="0" w:color="auto"/>
            </w:tcBorders>
            <w:shd w:val="clear" w:color="auto" w:fill="auto"/>
            <w:noWrap/>
            <w:vAlign w:val="bottom"/>
            <w:hideMark/>
          </w:tcPr>
          <w:p w:rsidR="007C4202" w:rsidRPr="00317435" w:rsidRDefault="007C4202" w:rsidP="007C4202">
            <w:pPr>
              <w:rPr>
                <w:rFonts w:ascii="Calibri" w:hAnsi="Calibri"/>
                <w:color w:val="000000"/>
              </w:rPr>
            </w:pPr>
            <w:r w:rsidRPr="00317435">
              <w:rPr>
                <w:rFonts w:ascii="Calibri" w:hAnsi="Calibri"/>
                <w:color w:val="000000"/>
              </w:rPr>
              <w:t>30.47%</w:t>
            </w:r>
          </w:p>
        </w:tc>
      </w:tr>
      <w:tr w:rsidR="007C4202" w:rsidRPr="00317435" w:rsidTr="007C4202">
        <w:trPr>
          <w:trHeight w:val="288"/>
        </w:trPr>
        <w:tc>
          <w:tcPr>
            <w:tcW w:w="5966" w:type="dxa"/>
            <w:tcBorders>
              <w:top w:val="nil"/>
              <w:left w:val="single" w:sz="4" w:space="0" w:color="auto"/>
              <w:bottom w:val="single" w:sz="4" w:space="0" w:color="auto"/>
              <w:right w:val="nil"/>
            </w:tcBorders>
            <w:shd w:val="clear" w:color="auto" w:fill="auto"/>
            <w:noWrap/>
            <w:vAlign w:val="bottom"/>
            <w:hideMark/>
          </w:tcPr>
          <w:p w:rsidR="007C4202" w:rsidRPr="00317435" w:rsidRDefault="007C4202" w:rsidP="007C4202">
            <w:pPr>
              <w:rPr>
                <w:rFonts w:ascii="Calibri" w:hAnsi="Calibri"/>
                <w:color w:val="000000"/>
              </w:rPr>
            </w:pPr>
            <w:r w:rsidRPr="00317435">
              <w:rPr>
                <w:rFonts w:ascii="Calibri" w:hAnsi="Calibri"/>
                <w:color w:val="000000"/>
              </w:rPr>
              <w:t>other/Comment only</w:t>
            </w:r>
          </w:p>
        </w:tc>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7C4202" w:rsidRPr="00317435" w:rsidRDefault="007C4202" w:rsidP="007C4202">
            <w:pPr>
              <w:rPr>
                <w:rFonts w:ascii="Calibri" w:hAnsi="Calibri"/>
                <w:color w:val="000000"/>
              </w:rPr>
            </w:pPr>
            <w:r w:rsidRPr="00317435">
              <w:rPr>
                <w:rFonts w:ascii="Calibri" w:hAnsi="Calibri"/>
                <w:color w:val="000000"/>
              </w:rPr>
              <w:t>8</w:t>
            </w:r>
          </w:p>
        </w:tc>
        <w:tc>
          <w:tcPr>
            <w:tcW w:w="1258" w:type="dxa"/>
            <w:tcBorders>
              <w:top w:val="nil"/>
              <w:left w:val="nil"/>
              <w:bottom w:val="single" w:sz="4" w:space="0" w:color="auto"/>
              <w:right w:val="single" w:sz="4" w:space="0" w:color="auto"/>
            </w:tcBorders>
            <w:shd w:val="clear" w:color="auto" w:fill="auto"/>
            <w:noWrap/>
            <w:vAlign w:val="bottom"/>
            <w:hideMark/>
          </w:tcPr>
          <w:p w:rsidR="007C4202" w:rsidRPr="00317435" w:rsidRDefault="007C4202" w:rsidP="007C4202">
            <w:pPr>
              <w:rPr>
                <w:rFonts w:ascii="Calibri" w:hAnsi="Calibri"/>
                <w:color w:val="000000"/>
              </w:rPr>
            </w:pPr>
            <w:r w:rsidRPr="00317435">
              <w:rPr>
                <w:rFonts w:ascii="Calibri" w:hAnsi="Calibri"/>
                <w:color w:val="000000"/>
              </w:rPr>
              <w:t>1.09%</w:t>
            </w:r>
          </w:p>
        </w:tc>
        <w:tc>
          <w:tcPr>
            <w:tcW w:w="569" w:type="dxa"/>
            <w:tcBorders>
              <w:top w:val="nil"/>
              <w:left w:val="nil"/>
              <w:bottom w:val="single" w:sz="4" w:space="0" w:color="auto"/>
              <w:right w:val="single" w:sz="4" w:space="0" w:color="auto"/>
            </w:tcBorders>
            <w:shd w:val="clear" w:color="auto" w:fill="auto"/>
            <w:noWrap/>
            <w:vAlign w:val="bottom"/>
            <w:hideMark/>
          </w:tcPr>
          <w:p w:rsidR="007C4202" w:rsidRPr="00317435" w:rsidRDefault="007C4202" w:rsidP="007C4202">
            <w:pPr>
              <w:rPr>
                <w:rFonts w:ascii="Calibri" w:hAnsi="Calibri"/>
                <w:color w:val="000000"/>
              </w:rPr>
            </w:pPr>
            <w:r w:rsidRPr="00317435">
              <w:rPr>
                <w:rFonts w:ascii="Calibri" w:hAnsi="Calibri"/>
                <w:color w:val="000000"/>
              </w:rPr>
              <w:t>5</w:t>
            </w:r>
          </w:p>
        </w:tc>
        <w:tc>
          <w:tcPr>
            <w:tcW w:w="1258" w:type="dxa"/>
            <w:tcBorders>
              <w:top w:val="nil"/>
              <w:left w:val="nil"/>
              <w:bottom w:val="single" w:sz="4" w:space="0" w:color="auto"/>
              <w:right w:val="single" w:sz="4" w:space="0" w:color="auto"/>
            </w:tcBorders>
            <w:shd w:val="clear" w:color="auto" w:fill="auto"/>
            <w:noWrap/>
            <w:vAlign w:val="bottom"/>
            <w:hideMark/>
          </w:tcPr>
          <w:p w:rsidR="007C4202" w:rsidRPr="00317435" w:rsidRDefault="007C4202" w:rsidP="007C4202">
            <w:pPr>
              <w:rPr>
                <w:rFonts w:ascii="Calibri" w:hAnsi="Calibri"/>
                <w:color w:val="000000"/>
              </w:rPr>
            </w:pPr>
            <w:r w:rsidRPr="00317435">
              <w:rPr>
                <w:rFonts w:ascii="Calibri" w:hAnsi="Calibri"/>
                <w:color w:val="000000"/>
              </w:rPr>
              <w:t>0.73%</w:t>
            </w:r>
          </w:p>
        </w:tc>
      </w:tr>
      <w:tr w:rsidR="007C4202" w:rsidRPr="00317435" w:rsidTr="007C4202">
        <w:trPr>
          <w:trHeight w:val="288"/>
        </w:trPr>
        <w:tc>
          <w:tcPr>
            <w:tcW w:w="5966" w:type="dxa"/>
            <w:tcBorders>
              <w:top w:val="nil"/>
              <w:left w:val="single" w:sz="4" w:space="0" w:color="auto"/>
              <w:bottom w:val="single" w:sz="4" w:space="0" w:color="auto"/>
              <w:right w:val="nil"/>
            </w:tcBorders>
            <w:shd w:val="clear" w:color="auto" w:fill="auto"/>
            <w:noWrap/>
            <w:vAlign w:val="bottom"/>
            <w:hideMark/>
          </w:tcPr>
          <w:p w:rsidR="007C4202" w:rsidRPr="00317435" w:rsidRDefault="007C4202" w:rsidP="007C4202">
            <w:pPr>
              <w:rPr>
                <w:rFonts w:ascii="Calibri" w:hAnsi="Calibri"/>
                <w:color w:val="000000"/>
              </w:rPr>
            </w:pPr>
            <w:r w:rsidRPr="00317435">
              <w:rPr>
                <w:rFonts w:ascii="Calibri" w:hAnsi="Calibri"/>
                <w:color w:val="000000"/>
              </w:rPr>
              <w:t>attendance and assignment</w:t>
            </w:r>
          </w:p>
        </w:tc>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7C4202" w:rsidRPr="00317435" w:rsidRDefault="007C4202" w:rsidP="007C4202">
            <w:pPr>
              <w:rPr>
                <w:rFonts w:ascii="Calibri" w:hAnsi="Calibri"/>
                <w:color w:val="000000"/>
              </w:rPr>
            </w:pPr>
            <w:r w:rsidRPr="00317435">
              <w:rPr>
                <w:rFonts w:ascii="Calibri" w:hAnsi="Calibri"/>
                <w:color w:val="000000"/>
              </w:rPr>
              <w:t>23</w:t>
            </w:r>
          </w:p>
        </w:tc>
        <w:tc>
          <w:tcPr>
            <w:tcW w:w="1258" w:type="dxa"/>
            <w:tcBorders>
              <w:top w:val="nil"/>
              <w:left w:val="nil"/>
              <w:bottom w:val="single" w:sz="4" w:space="0" w:color="auto"/>
              <w:right w:val="single" w:sz="4" w:space="0" w:color="auto"/>
            </w:tcBorders>
            <w:shd w:val="clear" w:color="auto" w:fill="auto"/>
            <w:noWrap/>
            <w:vAlign w:val="bottom"/>
            <w:hideMark/>
          </w:tcPr>
          <w:p w:rsidR="007C4202" w:rsidRPr="00317435" w:rsidRDefault="007C4202" w:rsidP="007C4202">
            <w:pPr>
              <w:rPr>
                <w:rFonts w:ascii="Calibri" w:hAnsi="Calibri"/>
                <w:color w:val="000000"/>
              </w:rPr>
            </w:pPr>
            <w:r w:rsidRPr="00317435">
              <w:rPr>
                <w:rFonts w:ascii="Calibri" w:hAnsi="Calibri"/>
                <w:color w:val="000000"/>
              </w:rPr>
              <w:t>3.15%</w:t>
            </w:r>
          </w:p>
        </w:tc>
        <w:tc>
          <w:tcPr>
            <w:tcW w:w="569" w:type="dxa"/>
            <w:tcBorders>
              <w:top w:val="nil"/>
              <w:left w:val="nil"/>
              <w:bottom w:val="single" w:sz="4" w:space="0" w:color="auto"/>
              <w:right w:val="single" w:sz="4" w:space="0" w:color="auto"/>
            </w:tcBorders>
            <w:shd w:val="clear" w:color="auto" w:fill="auto"/>
            <w:noWrap/>
            <w:vAlign w:val="bottom"/>
            <w:hideMark/>
          </w:tcPr>
          <w:p w:rsidR="007C4202" w:rsidRPr="00317435" w:rsidRDefault="007C4202" w:rsidP="007C4202">
            <w:pPr>
              <w:rPr>
                <w:rFonts w:ascii="Calibri" w:hAnsi="Calibri"/>
                <w:color w:val="000000"/>
              </w:rPr>
            </w:pPr>
            <w:r w:rsidRPr="00317435">
              <w:rPr>
                <w:rFonts w:ascii="Calibri" w:hAnsi="Calibri"/>
                <w:color w:val="000000"/>
              </w:rPr>
              <w:t>105</w:t>
            </w:r>
          </w:p>
        </w:tc>
        <w:tc>
          <w:tcPr>
            <w:tcW w:w="1258" w:type="dxa"/>
            <w:tcBorders>
              <w:top w:val="nil"/>
              <w:left w:val="nil"/>
              <w:bottom w:val="single" w:sz="4" w:space="0" w:color="auto"/>
              <w:right w:val="single" w:sz="4" w:space="0" w:color="auto"/>
            </w:tcBorders>
            <w:shd w:val="clear" w:color="auto" w:fill="auto"/>
            <w:noWrap/>
            <w:vAlign w:val="bottom"/>
            <w:hideMark/>
          </w:tcPr>
          <w:p w:rsidR="007C4202" w:rsidRPr="00317435" w:rsidRDefault="007C4202" w:rsidP="007C4202">
            <w:pPr>
              <w:rPr>
                <w:rFonts w:ascii="Calibri" w:hAnsi="Calibri"/>
                <w:color w:val="000000"/>
              </w:rPr>
            </w:pPr>
            <w:r w:rsidRPr="00317435">
              <w:rPr>
                <w:rFonts w:ascii="Calibri" w:hAnsi="Calibri"/>
                <w:color w:val="000000"/>
              </w:rPr>
              <w:t>15.31%</w:t>
            </w:r>
          </w:p>
        </w:tc>
      </w:tr>
      <w:tr w:rsidR="007C4202" w:rsidRPr="00317435" w:rsidTr="007C4202">
        <w:trPr>
          <w:trHeight w:val="288"/>
        </w:trPr>
        <w:tc>
          <w:tcPr>
            <w:tcW w:w="5966" w:type="dxa"/>
            <w:tcBorders>
              <w:top w:val="nil"/>
              <w:left w:val="single" w:sz="4" w:space="0" w:color="auto"/>
              <w:bottom w:val="single" w:sz="4" w:space="0" w:color="auto"/>
              <w:right w:val="nil"/>
            </w:tcBorders>
            <w:shd w:val="clear" w:color="auto" w:fill="auto"/>
            <w:noWrap/>
            <w:vAlign w:val="bottom"/>
            <w:hideMark/>
          </w:tcPr>
          <w:p w:rsidR="007C4202" w:rsidRPr="00317435" w:rsidRDefault="007C4202" w:rsidP="007C4202">
            <w:pPr>
              <w:rPr>
                <w:rFonts w:ascii="Calibri" w:hAnsi="Calibri"/>
                <w:color w:val="000000"/>
              </w:rPr>
            </w:pPr>
            <w:r w:rsidRPr="00317435">
              <w:rPr>
                <w:rFonts w:ascii="Calibri" w:hAnsi="Calibri"/>
                <w:color w:val="000000"/>
              </w:rPr>
              <w:t>attendance, assignment, and performance</w:t>
            </w:r>
          </w:p>
        </w:tc>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7C4202" w:rsidRPr="00317435" w:rsidRDefault="007C4202" w:rsidP="007C4202">
            <w:pPr>
              <w:rPr>
                <w:rFonts w:ascii="Calibri" w:hAnsi="Calibri"/>
                <w:color w:val="000000"/>
              </w:rPr>
            </w:pPr>
            <w:r w:rsidRPr="00317435">
              <w:rPr>
                <w:rFonts w:ascii="Calibri" w:hAnsi="Calibri"/>
                <w:color w:val="000000"/>
              </w:rPr>
              <w:t>72</w:t>
            </w:r>
          </w:p>
        </w:tc>
        <w:tc>
          <w:tcPr>
            <w:tcW w:w="1258" w:type="dxa"/>
            <w:tcBorders>
              <w:top w:val="nil"/>
              <w:left w:val="nil"/>
              <w:bottom w:val="single" w:sz="4" w:space="0" w:color="auto"/>
              <w:right w:val="single" w:sz="4" w:space="0" w:color="auto"/>
            </w:tcBorders>
            <w:shd w:val="clear" w:color="auto" w:fill="auto"/>
            <w:noWrap/>
            <w:vAlign w:val="bottom"/>
            <w:hideMark/>
          </w:tcPr>
          <w:p w:rsidR="007C4202" w:rsidRPr="00317435" w:rsidRDefault="007C4202" w:rsidP="007C4202">
            <w:pPr>
              <w:rPr>
                <w:rFonts w:ascii="Calibri" w:hAnsi="Calibri"/>
                <w:color w:val="000000"/>
              </w:rPr>
            </w:pPr>
            <w:r w:rsidRPr="00317435">
              <w:rPr>
                <w:rFonts w:ascii="Calibri" w:hAnsi="Calibri"/>
                <w:color w:val="000000"/>
              </w:rPr>
              <w:t>9.85%</w:t>
            </w:r>
          </w:p>
        </w:tc>
        <w:tc>
          <w:tcPr>
            <w:tcW w:w="569" w:type="dxa"/>
            <w:tcBorders>
              <w:top w:val="nil"/>
              <w:left w:val="nil"/>
              <w:bottom w:val="single" w:sz="4" w:space="0" w:color="auto"/>
              <w:right w:val="single" w:sz="4" w:space="0" w:color="auto"/>
            </w:tcBorders>
            <w:shd w:val="clear" w:color="auto" w:fill="auto"/>
            <w:noWrap/>
            <w:vAlign w:val="bottom"/>
            <w:hideMark/>
          </w:tcPr>
          <w:p w:rsidR="007C4202" w:rsidRPr="00317435" w:rsidRDefault="007C4202" w:rsidP="007C4202">
            <w:pPr>
              <w:rPr>
                <w:rFonts w:ascii="Calibri" w:hAnsi="Calibri"/>
                <w:color w:val="000000"/>
              </w:rPr>
            </w:pPr>
            <w:r w:rsidRPr="00317435">
              <w:rPr>
                <w:rFonts w:ascii="Calibri" w:hAnsi="Calibri"/>
                <w:color w:val="000000"/>
              </w:rPr>
              <w:t>58</w:t>
            </w:r>
          </w:p>
        </w:tc>
        <w:tc>
          <w:tcPr>
            <w:tcW w:w="1258" w:type="dxa"/>
            <w:tcBorders>
              <w:top w:val="nil"/>
              <w:left w:val="nil"/>
              <w:bottom w:val="single" w:sz="4" w:space="0" w:color="auto"/>
              <w:right w:val="single" w:sz="4" w:space="0" w:color="auto"/>
            </w:tcBorders>
            <w:shd w:val="clear" w:color="auto" w:fill="auto"/>
            <w:noWrap/>
            <w:vAlign w:val="bottom"/>
            <w:hideMark/>
          </w:tcPr>
          <w:p w:rsidR="007C4202" w:rsidRPr="00317435" w:rsidRDefault="007C4202" w:rsidP="007C4202">
            <w:pPr>
              <w:rPr>
                <w:rFonts w:ascii="Calibri" w:hAnsi="Calibri"/>
                <w:color w:val="000000"/>
              </w:rPr>
            </w:pPr>
            <w:r w:rsidRPr="00317435">
              <w:rPr>
                <w:rFonts w:ascii="Calibri" w:hAnsi="Calibri"/>
                <w:color w:val="000000"/>
              </w:rPr>
              <w:t>8.45%</w:t>
            </w:r>
          </w:p>
        </w:tc>
      </w:tr>
      <w:tr w:rsidR="007C4202" w:rsidRPr="00317435" w:rsidTr="007C4202">
        <w:trPr>
          <w:trHeight w:val="288"/>
        </w:trPr>
        <w:tc>
          <w:tcPr>
            <w:tcW w:w="5966" w:type="dxa"/>
            <w:tcBorders>
              <w:top w:val="nil"/>
              <w:left w:val="single" w:sz="4" w:space="0" w:color="auto"/>
              <w:bottom w:val="single" w:sz="4" w:space="0" w:color="auto"/>
              <w:right w:val="nil"/>
            </w:tcBorders>
            <w:shd w:val="clear" w:color="auto" w:fill="auto"/>
            <w:noWrap/>
            <w:vAlign w:val="bottom"/>
            <w:hideMark/>
          </w:tcPr>
          <w:p w:rsidR="007C4202" w:rsidRPr="00317435" w:rsidRDefault="007C4202" w:rsidP="007C4202">
            <w:pPr>
              <w:rPr>
                <w:rFonts w:ascii="Calibri" w:hAnsi="Calibri"/>
                <w:color w:val="000000"/>
              </w:rPr>
            </w:pPr>
            <w:r w:rsidRPr="00317435">
              <w:rPr>
                <w:rFonts w:ascii="Calibri" w:hAnsi="Calibri"/>
                <w:color w:val="000000"/>
              </w:rPr>
              <w:t>attendance and performance</w:t>
            </w:r>
          </w:p>
        </w:tc>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7C4202" w:rsidRPr="00317435" w:rsidRDefault="007C4202" w:rsidP="007C4202">
            <w:pPr>
              <w:rPr>
                <w:rFonts w:ascii="Calibri" w:hAnsi="Calibri"/>
                <w:color w:val="000000"/>
              </w:rPr>
            </w:pPr>
            <w:r w:rsidRPr="00317435">
              <w:rPr>
                <w:rFonts w:ascii="Calibri" w:hAnsi="Calibri"/>
                <w:color w:val="000000"/>
              </w:rPr>
              <w:t>134</w:t>
            </w:r>
          </w:p>
        </w:tc>
        <w:tc>
          <w:tcPr>
            <w:tcW w:w="1258" w:type="dxa"/>
            <w:tcBorders>
              <w:top w:val="nil"/>
              <w:left w:val="nil"/>
              <w:bottom w:val="single" w:sz="4" w:space="0" w:color="auto"/>
              <w:right w:val="single" w:sz="4" w:space="0" w:color="auto"/>
            </w:tcBorders>
            <w:shd w:val="clear" w:color="auto" w:fill="auto"/>
            <w:noWrap/>
            <w:vAlign w:val="bottom"/>
            <w:hideMark/>
          </w:tcPr>
          <w:p w:rsidR="007C4202" w:rsidRPr="00317435" w:rsidRDefault="007C4202" w:rsidP="007C4202">
            <w:pPr>
              <w:rPr>
                <w:rFonts w:ascii="Calibri" w:hAnsi="Calibri"/>
                <w:color w:val="000000"/>
              </w:rPr>
            </w:pPr>
            <w:r w:rsidRPr="00317435">
              <w:rPr>
                <w:rFonts w:ascii="Calibri" w:hAnsi="Calibri"/>
                <w:color w:val="000000"/>
              </w:rPr>
              <w:t>18.33%</w:t>
            </w:r>
          </w:p>
        </w:tc>
        <w:tc>
          <w:tcPr>
            <w:tcW w:w="569" w:type="dxa"/>
            <w:tcBorders>
              <w:top w:val="nil"/>
              <w:left w:val="nil"/>
              <w:bottom w:val="single" w:sz="4" w:space="0" w:color="auto"/>
              <w:right w:val="single" w:sz="4" w:space="0" w:color="auto"/>
            </w:tcBorders>
            <w:shd w:val="clear" w:color="auto" w:fill="auto"/>
            <w:noWrap/>
            <w:vAlign w:val="bottom"/>
            <w:hideMark/>
          </w:tcPr>
          <w:p w:rsidR="007C4202" w:rsidRPr="00317435" w:rsidRDefault="007C4202" w:rsidP="007C4202">
            <w:pPr>
              <w:rPr>
                <w:rFonts w:ascii="Calibri" w:hAnsi="Calibri"/>
                <w:color w:val="000000"/>
              </w:rPr>
            </w:pPr>
            <w:r w:rsidRPr="00317435">
              <w:rPr>
                <w:rFonts w:ascii="Calibri" w:hAnsi="Calibri"/>
                <w:color w:val="000000"/>
              </w:rPr>
              <w:t>30</w:t>
            </w:r>
          </w:p>
        </w:tc>
        <w:tc>
          <w:tcPr>
            <w:tcW w:w="1258" w:type="dxa"/>
            <w:tcBorders>
              <w:top w:val="nil"/>
              <w:left w:val="nil"/>
              <w:bottom w:val="single" w:sz="4" w:space="0" w:color="auto"/>
              <w:right w:val="single" w:sz="4" w:space="0" w:color="auto"/>
            </w:tcBorders>
            <w:shd w:val="clear" w:color="auto" w:fill="auto"/>
            <w:noWrap/>
            <w:vAlign w:val="bottom"/>
            <w:hideMark/>
          </w:tcPr>
          <w:p w:rsidR="007C4202" w:rsidRPr="00317435" w:rsidRDefault="007C4202" w:rsidP="007C4202">
            <w:pPr>
              <w:rPr>
                <w:rFonts w:ascii="Calibri" w:hAnsi="Calibri"/>
                <w:color w:val="000000"/>
              </w:rPr>
            </w:pPr>
            <w:r w:rsidRPr="00317435">
              <w:rPr>
                <w:rFonts w:ascii="Calibri" w:hAnsi="Calibri"/>
                <w:color w:val="000000"/>
              </w:rPr>
              <w:t>4.37%</w:t>
            </w:r>
          </w:p>
        </w:tc>
      </w:tr>
      <w:tr w:rsidR="007C4202" w:rsidRPr="00317435" w:rsidTr="007C4202">
        <w:trPr>
          <w:trHeight w:val="288"/>
        </w:trPr>
        <w:tc>
          <w:tcPr>
            <w:tcW w:w="5966" w:type="dxa"/>
            <w:tcBorders>
              <w:top w:val="nil"/>
              <w:left w:val="single" w:sz="4" w:space="0" w:color="auto"/>
              <w:bottom w:val="single" w:sz="4" w:space="0" w:color="auto"/>
              <w:right w:val="nil"/>
            </w:tcBorders>
            <w:shd w:val="clear" w:color="auto" w:fill="auto"/>
            <w:noWrap/>
            <w:vAlign w:val="bottom"/>
            <w:hideMark/>
          </w:tcPr>
          <w:p w:rsidR="007C4202" w:rsidRPr="00317435" w:rsidRDefault="007C4202" w:rsidP="007C4202">
            <w:pPr>
              <w:rPr>
                <w:rFonts w:ascii="Calibri" w:hAnsi="Calibri"/>
                <w:color w:val="000000"/>
              </w:rPr>
            </w:pPr>
            <w:r w:rsidRPr="00317435">
              <w:rPr>
                <w:rFonts w:ascii="Calibri" w:hAnsi="Calibri"/>
                <w:color w:val="000000"/>
              </w:rPr>
              <w:t xml:space="preserve">assignment and performance </w:t>
            </w:r>
          </w:p>
        </w:tc>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7C4202" w:rsidRPr="00317435" w:rsidRDefault="007C4202" w:rsidP="007C4202">
            <w:pPr>
              <w:rPr>
                <w:rFonts w:ascii="Calibri" w:hAnsi="Calibri"/>
                <w:color w:val="000000"/>
              </w:rPr>
            </w:pPr>
            <w:r w:rsidRPr="00317435">
              <w:rPr>
                <w:rFonts w:ascii="Calibri" w:hAnsi="Calibri"/>
                <w:color w:val="000000"/>
              </w:rPr>
              <w:t>34</w:t>
            </w:r>
          </w:p>
        </w:tc>
        <w:tc>
          <w:tcPr>
            <w:tcW w:w="1258" w:type="dxa"/>
            <w:tcBorders>
              <w:top w:val="nil"/>
              <w:left w:val="nil"/>
              <w:bottom w:val="single" w:sz="4" w:space="0" w:color="auto"/>
              <w:right w:val="single" w:sz="4" w:space="0" w:color="auto"/>
            </w:tcBorders>
            <w:shd w:val="clear" w:color="auto" w:fill="auto"/>
            <w:noWrap/>
            <w:vAlign w:val="bottom"/>
            <w:hideMark/>
          </w:tcPr>
          <w:p w:rsidR="007C4202" w:rsidRPr="00317435" w:rsidRDefault="007C4202" w:rsidP="007C4202">
            <w:pPr>
              <w:rPr>
                <w:rFonts w:ascii="Calibri" w:hAnsi="Calibri"/>
                <w:color w:val="000000"/>
              </w:rPr>
            </w:pPr>
            <w:r w:rsidRPr="00317435">
              <w:rPr>
                <w:rFonts w:ascii="Calibri" w:hAnsi="Calibri"/>
                <w:color w:val="000000"/>
              </w:rPr>
              <w:t>4.65%</w:t>
            </w:r>
          </w:p>
        </w:tc>
        <w:tc>
          <w:tcPr>
            <w:tcW w:w="569" w:type="dxa"/>
            <w:tcBorders>
              <w:top w:val="nil"/>
              <w:left w:val="nil"/>
              <w:bottom w:val="single" w:sz="4" w:space="0" w:color="auto"/>
              <w:right w:val="single" w:sz="4" w:space="0" w:color="auto"/>
            </w:tcBorders>
            <w:shd w:val="clear" w:color="auto" w:fill="auto"/>
            <w:noWrap/>
            <w:vAlign w:val="bottom"/>
            <w:hideMark/>
          </w:tcPr>
          <w:p w:rsidR="007C4202" w:rsidRPr="00317435" w:rsidRDefault="007C4202" w:rsidP="007C4202">
            <w:pPr>
              <w:rPr>
                <w:rFonts w:ascii="Calibri" w:hAnsi="Calibri"/>
                <w:color w:val="000000"/>
              </w:rPr>
            </w:pPr>
            <w:r w:rsidRPr="00317435">
              <w:rPr>
                <w:rFonts w:ascii="Calibri" w:hAnsi="Calibri"/>
                <w:color w:val="000000"/>
              </w:rPr>
              <w:t>47</w:t>
            </w:r>
          </w:p>
        </w:tc>
        <w:tc>
          <w:tcPr>
            <w:tcW w:w="1258" w:type="dxa"/>
            <w:tcBorders>
              <w:top w:val="nil"/>
              <w:left w:val="nil"/>
              <w:bottom w:val="single" w:sz="4" w:space="0" w:color="auto"/>
              <w:right w:val="single" w:sz="4" w:space="0" w:color="auto"/>
            </w:tcBorders>
            <w:shd w:val="clear" w:color="auto" w:fill="auto"/>
            <w:noWrap/>
            <w:vAlign w:val="bottom"/>
            <w:hideMark/>
          </w:tcPr>
          <w:p w:rsidR="007C4202" w:rsidRPr="00317435" w:rsidRDefault="007C4202" w:rsidP="007C4202">
            <w:pPr>
              <w:rPr>
                <w:rFonts w:ascii="Calibri" w:hAnsi="Calibri"/>
                <w:color w:val="000000"/>
              </w:rPr>
            </w:pPr>
            <w:r w:rsidRPr="00317435">
              <w:rPr>
                <w:rFonts w:ascii="Calibri" w:hAnsi="Calibri"/>
                <w:color w:val="000000"/>
              </w:rPr>
              <w:t>6.85%</w:t>
            </w:r>
          </w:p>
        </w:tc>
      </w:tr>
      <w:tr w:rsidR="007C4202" w:rsidRPr="00317435" w:rsidTr="007C4202">
        <w:trPr>
          <w:trHeight w:val="288"/>
        </w:trPr>
        <w:tc>
          <w:tcPr>
            <w:tcW w:w="5966" w:type="dxa"/>
            <w:tcBorders>
              <w:top w:val="nil"/>
              <w:left w:val="single" w:sz="4" w:space="0" w:color="auto"/>
              <w:bottom w:val="single" w:sz="4" w:space="0" w:color="auto"/>
              <w:right w:val="nil"/>
            </w:tcBorders>
            <w:shd w:val="clear" w:color="auto" w:fill="auto"/>
            <w:noWrap/>
            <w:vAlign w:val="bottom"/>
            <w:hideMark/>
          </w:tcPr>
          <w:p w:rsidR="007C4202" w:rsidRPr="00317435" w:rsidRDefault="007C4202" w:rsidP="007C4202">
            <w:pPr>
              <w:rPr>
                <w:rFonts w:ascii="Calibri" w:hAnsi="Calibri"/>
                <w:color w:val="000000"/>
              </w:rPr>
            </w:pPr>
            <w:r w:rsidRPr="00317435">
              <w:rPr>
                <w:rFonts w:ascii="Calibri" w:hAnsi="Calibri"/>
                <w:color w:val="000000"/>
              </w:rPr>
              <w:t xml:space="preserve">performance </w:t>
            </w:r>
          </w:p>
        </w:tc>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7C4202" w:rsidRPr="00317435" w:rsidRDefault="007C4202" w:rsidP="007C4202">
            <w:pPr>
              <w:rPr>
                <w:rFonts w:ascii="Calibri" w:hAnsi="Calibri"/>
                <w:color w:val="000000"/>
              </w:rPr>
            </w:pPr>
            <w:r w:rsidRPr="00317435">
              <w:rPr>
                <w:rFonts w:ascii="Calibri" w:hAnsi="Calibri"/>
                <w:color w:val="000000"/>
              </w:rPr>
              <w:t>249</w:t>
            </w:r>
          </w:p>
        </w:tc>
        <w:tc>
          <w:tcPr>
            <w:tcW w:w="1258" w:type="dxa"/>
            <w:tcBorders>
              <w:top w:val="nil"/>
              <w:left w:val="nil"/>
              <w:bottom w:val="single" w:sz="4" w:space="0" w:color="auto"/>
              <w:right w:val="single" w:sz="4" w:space="0" w:color="auto"/>
            </w:tcBorders>
            <w:shd w:val="clear" w:color="auto" w:fill="auto"/>
            <w:noWrap/>
            <w:vAlign w:val="bottom"/>
            <w:hideMark/>
          </w:tcPr>
          <w:p w:rsidR="007C4202" w:rsidRPr="00317435" w:rsidRDefault="007C4202" w:rsidP="007C4202">
            <w:pPr>
              <w:rPr>
                <w:rFonts w:ascii="Calibri" w:hAnsi="Calibri"/>
                <w:color w:val="000000"/>
              </w:rPr>
            </w:pPr>
            <w:r w:rsidRPr="00317435">
              <w:rPr>
                <w:rFonts w:ascii="Calibri" w:hAnsi="Calibri"/>
                <w:color w:val="000000"/>
              </w:rPr>
              <w:t>34.06%</w:t>
            </w:r>
          </w:p>
        </w:tc>
        <w:tc>
          <w:tcPr>
            <w:tcW w:w="569" w:type="dxa"/>
            <w:tcBorders>
              <w:top w:val="nil"/>
              <w:left w:val="nil"/>
              <w:bottom w:val="single" w:sz="4" w:space="0" w:color="auto"/>
              <w:right w:val="single" w:sz="4" w:space="0" w:color="auto"/>
            </w:tcBorders>
            <w:shd w:val="clear" w:color="auto" w:fill="auto"/>
            <w:noWrap/>
            <w:vAlign w:val="bottom"/>
            <w:hideMark/>
          </w:tcPr>
          <w:p w:rsidR="007C4202" w:rsidRPr="00317435" w:rsidRDefault="007C4202" w:rsidP="007C4202">
            <w:pPr>
              <w:rPr>
                <w:rFonts w:ascii="Calibri" w:hAnsi="Calibri"/>
                <w:color w:val="000000"/>
              </w:rPr>
            </w:pPr>
            <w:r w:rsidRPr="00317435">
              <w:rPr>
                <w:rFonts w:ascii="Calibri" w:hAnsi="Calibri"/>
                <w:color w:val="000000"/>
              </w:rPr>
              <w:t>124</w:t>
            </w:r>
          </w:p>
        </w:tc>
        <w:tc>
          <w:tcPr>
            <w:tcW w:w="1258" w:type="dxa"/>
            <w:tcBorders>
              <w:top w:val="nil"/>
              <w:left w:val="nil"/>
              <w:bottom w:val="single" w:sz="4" w:space="0" w:color="auto"/>
              <w:right w:val="single" w:sz="4" w:space="0" w:color="auto"/>
            </w:tcBorders>
            <w:shd w:val="clear" w:color="auto" w:fill="auto"/>
            <w:noWrap/>
            <w:vAlign w:val="bottom"/>
            <w:hideMark/>
          </w:tcPr>
          <w:p w:rsidR="007C4202" w:rsidRPr="00317435" w:rsidRDefault="007C4202" w:rsidP="007C4202">
            <w:pPr>
              <w:rPr>
                <w:rFonts w:ascii="Calibri" w:hAnsi="Calibri"/>
                <w:color w:val="000000"/>
              </w:rPr>
            </w:pPr>
            <w:r w:rsidRPr="00317435">
              <w:rPr>
                <w:rFonts w:ascii="Calibri" w:hAnsi="Calibri"/>
                <w:color w:val="000000"/>
              </w:rPr>
              <w:t>18.08%</w:t>
            </w:r>
          </w:p>
        </w:tc>
      </w:tr>
      <w:tr w:rsidR="007C4202" w:rsidRPr="00317435" w:rsidTr="007C4202">
        <w:trPr>
          <w:trHeight w:val="288"/>
        </w:trPr>
        <w:tc>
          <w:tcPr>
            <w:tcW w:w="5966" w:type="dxa"/>
            <w:tcBorders>
              <w:top w:val="nil"/>
              <w:left w:val="single" w:sz="4" w:space="0" w:color="auto"/>
              <w:bottom w:val="single" w:sz="4" w:space="0" w:color="auto"/>
              <w:right w:val="single" w:sz="4" w:space="0" w:color="auto"/>
            </w:tcBorders>
            <w:shd w:val="clear" w:color="000000" w:fill="B8CCE4"/>
            <w:noWrap/>
            <w:vAlign w:val="bottom"/>
            <w:hideMark/>
          </w:tcPr>
          <w:p w:rsidR="007C4202" w:rsidRPr="00317435" w:rsidRDefault="007C4202" w:rsidP="007C4202">
            <w:pPr>
              <w:rPr>
                <w:rFonts w:ascii="Calibri" w:hAnsi="Calibri"/>
                <w:color w:val="000000"/>
              </w:rPr>
            </w:pPr>
            <w:r w:rsidRPr="00317435">
              <w:rPr>
                <w:rFonts w:ascii="Calibri" w:hAnsi="Calibri"/>
                <w:color w:val="000000"/>
              </w:rPr>
              <w:t> </w:t>
            </w:r>
          </w:p>
        </w:tc>
        <w:tc>
          <w:tcPr>
            <w:tcW w:w="569" w:type="dxa"/>
            <w:tcBorders>
              <w:top w:val="nil"/>
              <w:left w:val="nil"/>
              <w:bottom w:val="single" w:sz="4" w:space="0" w:color="auto"/>
              <w:right w:val="single" w:sz="4" w:space="0" w:color="auto"/>
            </w:tcBorders>
            <w:shd w:val="clear" w:color="000000" w:fill="B8CCE4"/>
            <w:noWrap/>
            <w:vAlign w:val="bottom"/>
            <w:hideMark/>
          </w:tcPr>
          <w:p w:rsidR="007C4202" w:rsidRPr="00317435" w:rsidRDefault="007C4202" w:rsidP="007C4202">
            <w:pPr>
              <w:rPr>
                <w:rFonts w:ascii="Calibri" w:hAnsi="Calibri"/>
                <w:color w:val="000000"/>
              </w:rPr>
            </w:pPr>
            <w:r w:rsidRPr="00317435">
              <w:rPr>
                <w:rFonts w:ascii="Calibri" w:hAnsi="Calibri"/>
                <w:color w:val="000000"/>
              </w:rPr>
              <w:t> </w:t>
            </w:r>
          </w:p>
        </w:tc>
        <w:tc>
          <w:tcPr>
            <w:tcW w:w="1258" w:type="dxa"/>
            <w:tcBorders>
              <w:top w:val="nil"/>
              <w:left w:val="nil"/>
              <w:bottom w:val="single" w:sz="4" w:space="0" w:color="auto"/>
              <w:right w:val="single" w:sz="4" w:space="0" w:color="auto"/>
            </w:tcBorders>
            <w:shd w:val="clear" w:color="000000" w:fill="B8CCE4"/>
            <w:noWrap/>
            <w:vAlign w:val="bottom"/>
            <w:hideMark/>
          </w:tcPr>
          <w:p w:rsidR="007C4202" w:rsidRPr="00317435" w:rsidRDefault="007C4202" w:rsidP="007C4202">
            <w:pPr>
              <w:rPr>
                <w:rFonts w:ascii="Calibri" w:hAnsi="Calibri"/>
                <w:color w:val="000000"/>
              </w:rPr>
            </w:pPr>
            <w:r w:rsidRPr="00317435">
              <w:rPr>
                <w:rFonts w:ascii="Calibri" w:hAnsi="Calibri"/>
                <w:color w:val="000000"/>
              </w:rPr>
              <w:t> </w:t>
            </w:r>
          </w:p>
        </w:tc>
        <w:tc>
          <w:tcPr>
            <w:tcW w:w="569" w:type="dxa"/>
            <w:tcBorders>
              <w:top w:val="nil"/>
              <w:left w:val="nil"/>
              <w:bottom w:val="single" w:sz="4" w:space="0" w:color="auto"/>
              <w:right w:val="single" w:sz="4" w:space="0" w:color="auto"/>
            </w:tcBorders>
            <w:shd w:val="clear" w:color="000000" w:fill="B8CCE4"/>
            <w:noWrap/>
            <w:vAlign w:val="bottom"/>
            <w:hideMark/>
          </w:tcPr>
          <w:p w:rsidR="007C4202" w:rsidRPr="00317435" w:rsidRDefault="007C4202" w:rsidP="007C4202">
            <w:pPr>
              <w:rPr>
                <w:rFonts w:ascii="Calibri" w:hAnsi="Calibri"/>
                <w:color w:val="000000"/>
              </w:rPr>
            </w:pPr>
            <w:r w:rsidRPr="00317435">
              <w:rPr>
                <w:rFonts w:ascii="Calibri" w:hAnsi="Calibri"/>
                <w:color w:val="000000"/>
              </w:rPr>
              <w:t> </w:t>
            </w:r>
          </w:p>
        </w:tc>
        <w:tc>
          <w:tcPr>
            <w:tcW w:w="1258" w:type="dxa"/>
            <w:tcBorders>
              <w:top w:val="nil"/>
              <w:left w:val="nil"/>
              <w:bottom w:val="single" w:sz="4" w:space="0" w:color="auto"/>
              <w:right w:val="single" w:sz="4" w:space="0" w:color="auto"/>
            </w:tcBorders>
            <w:shd w:val="clear" w:color="000000" w:fill="B8CCE4"/>
            <w:noWrap/>
            <w:vAlign w:val="bottom"/>
            <w:hideMark/>
          </w:tcPr>
          <w:p w:rsidR="007C4202" w:rsidRPr="00317435" w:rsidRDefault="007C4202" w:rsidP="007C4202">
            <w:pPr>
              <w:rPr>
                <w:rFonts w:ascii="Calibri" w:hAnsi="Calibri"/>
                <w:color w:val="000000"/>
              </w:rPr>
            </w:pPr>
            <w:r w:rsidRPr="00317435">
              <w:rPr>
                <w:rFonts w:ascii="Calibri" w:hAnsi="Calibri"/>
                <w:color w:val="000000"/>
              </w:rPr>
              <w:t> </w:t>
            </w:r>
          </w:p>
        </w:tc>
      </w:tr>
      <w:tr w:rsidR="007C4202" w:rsidRPr="00317435" w:rsidTr="007C4202">
        <w:trPr>
          <w:trHeight w:val="300"/>
        </w:trPr>
        <w:tc>
          <w:tcPr>
            <w:tcW w:w="5966" w:type="dxa"/>
            <w:tcBorders>
              <w:top w:val="nil"/>
              <w:left w:val="single" w:sz="4" w:space="0" w:color="auto"/>
              <w:bottom w:val="single" w:sz="4" w:space="0" w:color="auto"/>
              <w:right w:val="single" w:sz="4" w:space="0" w:color="auto"/>
            </w:tcBorders>
            <w:shd w:val="clear" w:color="auto" w:fill="auto"/>
            <w:noWrap/>
            <w:vAlign w:val="bottom"/>
            <w:hideMark/>
          </w:tcPr>
          <w:p w:rsidR="007C4202" w:rsidRPr="00317435" w:rsidRDefault="007C4202" w:rsidP="007C4202">
            <w:pPr>
              <w:rPr>
                <w:rFonts w:ascii="Calibri" w:hAnsi="Calibri"/>
                <w:b/>
                <w:bCs/>
                <w:color w:val="000000"/>
              </w:rPr>
            </w:pPr>
            <w:r w:rsidRPr="00317435">
              <w:rPr>
                <w:rFonts w:ascii="Calibri" w:hAnsi="Calibri"/>
                <w:b/>
                <w:bCs/>
                <w:color w:val="000000"/>
              </w:rPr>
              <w:t>Total</w:t>
            </w:r>
          </w:p>
        </w:tc>
        <w:tc>
          <w:tcPr>
            <w:tcW w:w="569" w:type="dxa"/>
            <w:tcBorders>
              <w:top w:val="nil"/>
              <w:left w:val="nil"/>
              <w:bottom w:val="single" w:sz="4" w:space="0" w:color="auto"/>
              <w:right w:val="single" w:sz="4" w:space="0" w:color="auto"/>
            </w:tcBorders>
            <w:shd w:val="clear" w:color="auto" w:fill="auto"/>
            <w:noWrap/>
            <w:vAlign w:val="bottom"/>
            <w:hideMark/>
          </w:tcPr>
          <w:p w:rsidR="007C4202" w:rsidRPr="00317435" w:rsidRDefault="007C4202" w:rsidP="007C4202">
            <w:pPr>
              <w:rPr>
                <w:rFonts w:ascii="Calibri" w:hAnsi="Calibri"/>
                <w:b/>
                <w:bCs/>
              </w:rPr>
            </w:pPr>
            <w:r w:rsidRPr="00317435">
              <w:rPr>
                <w:rFonts w:ascii="Calibri" w:hAnsi="Calibri"/>
                <w:b/>
                <w:bCs/>
              </w:rPr>
              <w:t>731</w:t>
            </w:r>
          </w:p>
        </w:tc>
        <w:tc>
          <w:tcPr>
            <w:tcW w:w="1258" w:type="dxa"/>
            <w:tcBorders>
              <w:top w:val="nil"/>
              <w:left w:val="nil"/>
              <w:bottom w:val="single" w:sz="4" w:space="0" w:color="auto"/>
              <w:right w:val="single" w:sz="4" w:space="0" w:color="auto"/>
            </w:tcBorders>
            <w:shd w:val="clear" w:color="auto" w:fill="auto"/>
            <w:noWrap/>
            <w:vAlign w:val="bottom"/>
            <w:hideMark/>
          </w:tcPr>
          <w:p w:rsidR="007C4202" w:rsidRPr="00317435" w:rsidRDefault="007C4202" w:rsidP="007C4202">
            <w:pPr>
              <w:rPr>
                <w:rFonts w:ascii="Calibri" w:hAnsi="Calibri"/>
                <w:b/>
                <w:bCs/>
                <w:color w:val="000000"/>
              </w:rPr>
            </w:pPr>
            <w:r w:rsidRPr="00317435">
              <w:rPr>
                <w:rFonts w:ascii="Calibri" w:hAnsi="Calibri"/>
                <w:b/>
                <w:bCs/>
                <w:color w:val="000000"/>
              </w:rPr>
              <w:t>100.00%</w:t>
            </w:r>
          </w:p>
        </w:tc>
        <w:tc>
          <w:tcPr>
            <w:tcW w:w="569" w:type="dxa"/>
            <w:tcBorders>
              <w:top w:val="nil"/>
              <w:left w:val="nil"/>
              <w:bottom w:val="single" w:sz="4" w:space="0" w:color="auto"/>
              <w:right w:val="single" w:sz="4" w:space="0" w:color="auto"/>
            </w:tcBorders>
            <w:shd w:val="clear" w:color="auto" w:fill="auto"/>
            <w:noWrap/>
            <w:vAlign w:val="bottom"/>
            <w:hideMark/>
          </w:tcPr>
          <w:p w:rsidR="007C4202" w:rsidRPr="00317435" w:rsidRDefault="007C4202" w:rsidP="007C4202">
            <w:pPr>
              <w:rPr>
                <w:rFonts w:ascii="Calibri" w:hAnsi="Calibri"/>
                <w:b/>
                <w:bCs/>
              </w:rPr>
            </w:pPr>
            <w:r w:rsidRPr="00317435">
              <w:rPr>
                <w:rFonts w:ascii="Calibri" w:hAnsi="Calibri"/>
                <w:b/>
                <w:bCs/>
              </w:rPr>
              <w:t>686</w:t>
            </w:r>
          </w:p>
        </w:tc>
        <w:tc>
          <w:tcPr>
            <w:tcW w:w="1258" w:type="dxa"/>
            <w:tcBorders>
              <w:top w:val="nil"/>
              <w:left w:val="nil"/>
              <w:bottom w:val="single" w:sz="4" w:space="0" w:color="auto"/>
              <w:right w:val="single" w:sz="4" w:space="0" w:color="auto"/>
            </w:tcBorders>
            <w:shd w:val="clear" w:color="auto" w:fill="auto"/>
            <w:noWrap/>
            <w:vAlign w:val="bottom"/>
            <w:hideMark/>
          </w:tcPr>
          <w:p w:rsidR="007C4202" w:rsidRPr="00317435" w:rsidRDefault="007C4202" w:rsidP="007C4202">
            <w:pPr>
              <w:rPr>
                <w:rFonts w:ascii="Calibri" w:hAnsi="Calibri"/>
                <w:b/>
                <w:bCs/>
                <w:color w:val="000000"/>
              </w:rPr>
            </w:pPr>
            <w:r w:rsidRPr="00317435">
              <w:rPr>
                <w:rFonts w:ascii="Calibri" w:hAnsi="Calibri"/>
                <w:b/>
                <w:bCs/>
                <w:color w:val="000000"/>
              </w:rPr>
              <w:t>100.00%</w:t>
            </w:r>
          </w:p>
        </w:tc>
      </w:tr>
    </w:tbl>
    <w:p w:rsidR="007C4202" w:rsidRDefault="007C4202" w:rsidP="007C4202"/>
    <w:tbl>
      <w:tblPr>
        <w:tblW w:w="8200" w:type="dxa"/>
        <w:tblInd w:w="93" w:type="dxa"/>
        <w:tblLook w:val="04A0" w:firstRow="1" w:lastRow="0" w:firstColumn="1" w:lastColumn="0" w:noHBand="0" w:noVBand="1"/>
      </w:tblPr>
      <w:tblGrid>
        <w:gridCol w:w="1558"/>
        <w:gridCol w:w="695"/>
        <w:gridCol w:w="1538"/>
        <w:gridCol w:w="695"/>
        <w:gridCol w:w="1538"/>
        <w:gridCol w:w="2176"/>
      </w:tblGrid>
      <w:tr w:rsidR="007C4202" w:rsidRPr="00317435" w:rsidTr="007C4202">
        <w:trPr>
          <w:trHeight w:val="300"/>
        </w:trPr>
        <w:tc>
          <w:tcPr>
            <w:tcW w:w="8200" w:type="dxa"/>
            <w:gridSpan w:val="6"/>
            <w:tcBorders>
              <w:top w:val="single" w:sz="4" w:space="0" w:color="auto"/>
              <w:left w:val="single" w:sz="4" w:space="0" w:color="auto"/>
              <w:bottom w:val="single" w:sz="4" w:space="0" w:color="auto"/>
              <w:right w:val="single" w:sz="4" w:space="0" w:color="000000"/>
            </w:tcBorders>
            <w:shd w:val="clear" w:color="000000" w:fill="B8CCE4"/>
            <w:noWrap/>
            <w:vAlign w:val="bottom"/>
            <w:hideMark/>
          </w:tcPr>
          <w:p w:rsidR="007C4202" w:rsidRPr="00317435" w:rsidRDefault="007C4202" w:rsidP="007C4202">
            <w:pPr>
              <w:rPr>
                <w:rFonts w:ascii="Calibri" w:hAnsi="Calibri"/>
                <w:b/>
                <w:bCs/>
                <w:color w:val="000000"/>
              </w:rPr>
            </w:pPr>
            <w:r w:rsidRPr="00317435">
              <w:rPr>
                <w:rFonts w:ascii="Calibri" w:hAnsi="Calibri"/>
                <w:b/>
                <w:bCs/>
                <w:color w:val="000000"/>
              </w:rPr>
              <w:t>Alerts by Week</w:t>
            </w:r>
          </w:p>
        </w:tc>
      </w:tr>
      <w:tr w:rsidR="007C4202" w:rsidRPr="00317435" w:rsidTr="007C4202">
        <w:trPr>
          <w:trHeight w:val="300"/>
        </w:trPr>
        <w:tc>
          <w:tcPr>
            <w:tcW w:w="1558" w:type="dxa"/>
            <w:tcBorders>
              <w:top w:val="nil"/>
              <w:left w:val="single" w:sz="4" w:space="0" w:color="auto"/>
              <w:bottom w:val="single" w:sz="4" w:space="0" w:color="auto"/>
              <w:right w:val="single" w:sz="4" w:space="0" w:color="auto"/>
            </w:tcBorders>
            <w:shd w:val="clear" w:color="000000" w:fill="DCE6F1"/>
            <w:noWrap/>
            <w:vAlign w:val="bottom"/>
            <w:hideMark/>
          </w:tcPr>
          <w:p w:rsidR="007C4202" w:rsidRPr="00317435" w:rsidRDefault="007C4202" w:rsidP="007C4202">
            <w:pPr>
              <w:rPr>
                <w:rFonts w:ascii="Calibri" w:hAnsi="Calibri"/>
                <w:b/>
                <w:bCs/>
                <w:color w:val="000000"/>
              </w:rPr>
            </w:pPr>
            <w:r w:rsidRPr="00317435">
              <w:rPr>
                <w:rFonts w:ascii="Calibri" w:hAnsi="Calibri"/>
                <w:b/>
                <w:bCs/>
                <w:color w:val="000000"/>
              </w:rPr>
              <w:t> </w:t>
            </w:r>
          </w:p>
        </w:tc>
        <w:tc>
          <w:tcPr>
            <w:tcW w:w="2233" w:type="dxa"/>
            <w:gridSpan w:val="2"/>
            <w:tcBorders>
              <w:top w:val="single" w:sz="4" w:space="0" w:color="auto"/>
              <w:left w:val="nil"/>
              <w:bottom w:val="single" w:sz="4" w:space="0" w:color="auto"/>
              <w:right w:val="single" w:sz="4" w:space="0" w:color="000000"/>
            </w:tcBorders>
            <w:shd w:val="clear" w:color="000000" w:fill="DCE6F1"/>
            <w:noWrap/>
            <w:vAlign w:val="bottom"/>
            <w:hideMark/>
          </w:tcPr>
          <w:p w:rsidR="007C4202" w:rsidRPr="00317435" w:rsidRDefault="007C4202" w:rsidP="007C4202">
            <w:pPr>
              <w:rPr>
                <w:rFonts w:ascii="Calibri" w:hAnsi="Calibri"/>
                <w:b/>
                <w:bCs/>
                <w:color w:val="000000"/>
              </w:rPr>
            </w:pPr>
            <w:r w:rsidRPr="00317435">
              <w:rPr>
                <w:rFonts w:ascii="Calibri" w:hAnsi="Calibri"/>
                <w:b/>
                <w:bCs/>
                <w:color w:val="000000"/>
              </w:rPr>
              <w:t>FA16</w:t>
            </w:r>
          </w:p>
        </w:tc>
        <w:tc>
          <w:tcPr>
            <w:tcW w:w="2233" w:type="dxa"/>
            <w:gridSpan w:val="2"/>
            <w:tcBorders>
              <w:top w:val="single" w:sz="4" w:space="0" w:color="auto"/>
              <w:left w:val="nil"/>
              <w:bottom w:val="single" w:sz="4" w:space="0" w:color="auto"/>
              <w:right w:val="single" w:sz="4" w:space="0" w:color="000000"/>
            </w:tcBorders>
            <w:shd w:val="clear" w:color="000000" w:fill="DCE6F1"/>
            <w:noWrap/>
            <w:vAlign w:val="bottom"/>
            <w:hideMark/>
          </w:tcPr>
          <w:p w:rsidR="007C4202" w:rsidRPr="00317435" w:rsidRDefault="007C4202" w:rsidP="007C4202">
            <w:pPr>
              <w:rPr>
                <w:rFonts w:ascii="Calibri" w:hAnsi="Calibri"/>
                <w:b/>
                <w:bCs/>
                <w:color w:val="000000"/>
              </w:rPr>
            </w:pPr>
            <w:r w:rsidRPr="00317435">
              <w:rPr>
                <w:rFonts w:ascii="Calibri" w:hAnsi="Calibri"/>
                <w:b/>
                <w:bCs/>
                <w:color w:val="000000"/>
              </w:rPr>
              <w:t>FA15</w:t>
            </w:r>
          </w:p>
        </w:tc>
        <w:tc>
          <w:tcPr>
            <w:tcW w:w="2176" w:type="dxa"/>
            <w:tcBorders>
              <w:top w:val="nil"/>
              <w:left w:val="nil"/>
              <w:bottom w:val="single" w:sz="4" w:space="0" w:color="auto"/>
              <w:right w:val="single" w:sz="4" w:space="0" w:color="auto"/>
            </w:tcBorders>
            <w:shd w:val="clear" w:color="000000" w:fill="DCE6F1"/>
            <w:noWrap/>
            <w:vAlign w:val="bottom"/>
            <w:hideMark/>
          </w:tcPr>
          <w:p w:rsidR="007C4202" w:rsidRPr="00317435" w:rsidRDefault="007C4202" w:rsidP="007C4202">
            <w:pPr>
              <w:rPr>
                <w:rFonts w:ascii="Calibri" w:hAnsi="Calibri"/>
                <w:b/>
                <w:bCs/>
                <w:color w:val="000000"/>
              </w:rPr>
            </w:pPr>
            <w:r w:rsidRPr="00317435">
              <w:rPr>
                <w:rFonts w:ascii="Calibri" w:hAnsi="Calibri"/>
                <w:b/>
                <w:bCs/>
                <w:color w:val="000000"/>
              </w:rPr>
              <w:t># Difference</w:t>
            </w:r>
          </w:p>
        </w:tc>
      </w:tr>
      <w:tr w:rsidR="007C4202" w:rsidRPr="00317435" w:rsidTr="007C4202">
        <w:trPr>
          <w:trHeight w:val="300"/>
        </w:trPr>
        <w:tc>
          <w:tcPr>
            <w:tcW w:w="1558" w:type="dxa"/>
            <w:tcBorders>
              <w:top w:val="nil"/>
              <w:left w:val="single" w:sz="4" w:space="0" w:color="auto"/>
              <w:bottom w:val="single" w:sz="4" w:space="0" w:color="auto"/>
              <w:right w:val="single" w:sz="4" w:space="0" w:color="auto"/>
            </w:tcBorders>
            <w:shd w:val="clear" w:color="auto" w:fill="auto"/>
            <w:noWrap/>
            <w:vAlign w:val="bottom"/>
            <w:hideMark/>
          </w:tcPr>
          <w:p w:rsidR="007C4202" w:rsidRPr="00317435" w:rsidRDefault="007C4202" w:rsidP="007C4202">
            <w:pPr>
              <w:rPr>
                <w:rFonts w:ascii="Calibri" w:hAnsi="Calibri"/>
                <w:color w:val="000000"/>
              </w:rPr>
            </w:pPr>
            <w:r w:rsidRPr="00317435">
              <w:rPr>
                <w:rFonts w:ascii="Calibri" w:hAnsi="Calibri"/>
                <w:color w:val="000000"/>
              </w:rPr>
              <w:t>Week 1</w:t>
            </w:r>
          </w:p>
        </w:tc>
        <w:tc>
          <w:tcPr>
            <w:tcW w:w="695" w:type="dxa"/>
            <w:tcBorders>
              <w:top w:val="nil"/>
              <w:left w:val="nil"/>
              <w:bottom w:val="single" w:sz="4" w:space="0" w:color="auto"/>
              <w:right w:val="single" w:sz="4" w:space="0" w:color="auto"/>
            </w:tcBorders>
            <w:shd w:val="clear" w:color="auto" w:fill="auto"/>
            <w:noWrap/>
            <w:vAlign w:val="bottom"/>
            <w:hideMark/>
          </w:tcPr>
          <w:p w:rsidR="007C4202" w:rsidRPr="00317435" w:rsidRDefault="007C4202" w:rsidP="007C4202">
            <w:pPr>
              <w:rPr>
                <w:rFonts w:ascii="Calibri" w:hAnsi="Calibri"/>
                <w:color w:val="000000"/>
              </w:rPr>
            </w:pPr>
            <w:r w:rsidRPr="00317435">
              <w:rPr>
                <w:rFonts w:ascii="Calibri" w:hAnsi="Calibri"/>
                <w:color w:val="000000"/>
              </w:rPr>
              <w:t>0</w:t>
            </w:r>
          </w:p>
        </w:tc>
        <w:tc>
          <w:tcPr>
            <w:tcW w:w="1538" w:type="dxa"/>
            <w:tcBorders>
              <w:top w:val="nil"/>
              <w:left w:val="nil"/>
              <w:bottom w:val="single" w:sz="4" w:space="0" w:color="auto"/>
              <w:right w:val="single" w:sz="4" w:space="0" w:color="auto"/>
            </w:tcBorders>
            <w:shd w:val="clear" w:color="auto" w:fill="auto"/>
            <w:noWrap/>
            <w:vAlign w:val="bottom"/>
            <w:hideMark/>
          </w:tcPr>
          <w:p w:rsidR="007C4202" w:rsidRPr="00317435" w:rsidRDefault="007C4202" w:rsidP="007C4202">
            <w:pPr>
              <w:rPr>
                <w:rFonts w:ascii="Calibri" w:hAnsi="Calibri"/>
                <w:color w:val="000000"/>
              </w:rPr>
            </w:pPr>
            <w:r w:rsidRPr="00317435">
              <w:rPr>
                <w:rFonts w:ascii="Calibri" w:hAnsi="Calibri"/>
                <w:color w:val="000000"/>
              </w:rPr>
              <w:t>0.00%</w:t>
            </w:r>
          </w:p>
        </w:tc>
        <w:tc>
          <w:tcPr>
            <w:tcW w:w="695" w:type="dxa"/>
            <w:tcBorders>
              <w:top w:val="nil"/>
              <w:left w:val="nil"/>
              <w:bottom w:val="single" w:sz="4" w:space="0" w:color="auto"/>
              <w:right w:val="single" w:sz="4" w:space="0" w:color="auto"/>
            </w:tcBorders>
            <w:shd w:val="clear" w:color="auto" w:fill="auto"/>
            <w:noWrap/>
            <w:vAlign w:val="bottom"/>
            <w:hideMark/>
          </w:tcPr>
          <w:p w:rsidR="007C4202" w:rsidRPr="00317435" w:rsidRDefault="007C4202" w:rsidP="007C4202">
            <w:pPr>
              <w:rPr>
                <w:rFonts w:ascii="Calibri" w:hAnsi="Calibri"/>
                <w:color w:val="000000"/>
              </w:rPr>
            </w:pPr>
            <w:r w:rsidRPr="00317435">
              <w:rPr>
                <w:rFonts w:ascii="Calibri" w:hAnsi="Calibri"/>
                <w:color w:val="000000"/>
              </w:rPr>
              <w:t>0</w:t>
            </w:r>
          </w:p>
        </w:tc>
        <w:tc>
          <w:tcPr>
            <w:tcW w:w="1538" w:type="dxa"/>
            <w:tcBorders>
              <w:top w:val="nil"/>
              <w:left w:val="nil"/>
              <w:bottom w:val="single" w:sz="4" w:space="0" w:color="auto"/>
              <w:right w:val="single" w:sz="4" w:space="0" w:color="auto"/>
            </w:tcBorders>
            <w:shd w:val="clear" w:color="auto" w:fill="auto"/>
            <w:noWrap/>
            <w:vAlign w:val="bottom"/>
            <w:hideMark/>
          </w:tcPr>
          <w:p w:rsidR="007C4202" w:rsidRPr="00317435" w:rsidRDefault="007C4202" w:rsidP="007C4202">
            <w:pPr>
              <w:rPr>
                <w:rFonts w:ascii="Calibri" w:hAnsi="Calibri"/>
                <w:color w:val="000000"/>
              </w:rPr>
            </w:pPr>
            <w:r w:rsidRPr="00317435">
              <w:rPr>
                <w:rFonts w:ascii="Calibri" w:hAnsi="Calibri"/>
                <w:color w:val="000000"/>
              </w:rPr>
              <w:t>0.00%</w:t>
            </w:r>
          </w:p>
        </w:tc>
        <w:tc>
          <w:tcPr>
            <w:tcW w:w="2176" w:type="dxa"/>
            <w:tcBorders>
              <w:top w:val="nil"/>
              <w:left w:val="nil"/>
              <w:bottom w:val="single" w:sz="4" w:space="0" w:color="auto"/>
              <w:right w:val="single" w:sz="4" w:space="0" w:color="auto"/>
            </w:tcBorders>
            <w:shd w:val="clear" w:color="auto" w:fill="auto"/>
            <w:noWrap/>
            <w:vAlign w:val="bottom"/>
            <w:hideMark/>
          </w:tcPr>
          <w:p w:rsidR="007C4202" w:rsidRPr="00317435" w:rsidRDefault="007C4202" w:rsidP="007C4202">
            <w:pPr>
              <w:rPr>
                <w:rFonts w:ascii="Calibri" w:hAnsi="Calibri"/>
                <w:color w:val="000000"/>
              </w:rPr>
            </w:pPr>
            <w:r w:rsidRPr="00317435">
              <w:rPr>
                <w:rFonts w:ascii="Calibri" w:hAnsi="Calibri"/>
                <w:color w:val="000000"/>
              </w:rPr>
              <w:t> </w:t>
            </w:r>
          </w:p>
        </w:tc>
      </w:tr>
      <w:tr w:rsidR="007C4202" w:rsidRPr="00317435" w:rsidTr="007C4202">
        <w:trPr>
          <w:trHeight w:val="300"/>
        </w:trPr>
        <w:tc>
          <w:tcPr>
            <w:tcW w:w="1558" w:type="dxa"/>
            <w:tcBorders>
              <w:top w:val="nil"/>
              <w:left w:val="single" w:sz="4" w:space="0" w:color="auto"/>
              <w:bottom w:val="single" w:sz="4" w:space="0" w:color="auto"/>
              <w:right w:val="single" w:sz="4" w:space="0" w:color="auto"/>
            </w:tcBorders>
            <w:shd w:val="clear" w:color="auto" w:fill="auto"/>
            <w:noWrap/>
            <w:vAlign w:val="bottom"/>
            <w:hideMark/>
          </w:tcPr>
          <w:p w:rsidR="007C4202" w:rsidRPr="00317435" w:rsidRDefault="007C4202" w:rsidP="007C4202">
            <w:pPr>
              <w:rPr>
                <w:rFonts w:ascii="Calibri" w:hAnsi="Calibri"/>
                <w:color w:val="000000"/>
              </w:rPr>
            </w:pPr>
            <w:r w:rsidRPr="00317435">
              <w:rPr>
                <w:rFonts w:ascii="Calibri" w:hAnsi="Calibri"/>
                <w:color w:val="000000"/>
              </w:rPr>
              <w:t>Week 2</w:t>
            </w:r>
          </w:p>
        </w:tc>
        <w:tc>
          <w:tcPr>
            <w:tcW w:w="695" w:type="dxa"/>
            <w:tcBorders>
              <w:top w:val="nil"/>
              <w:left w:val="nil"/>
              <w:bottom w:val="single" w:sz="4" w:space="0" w:color="auto"/>
              <w:right w:val="single" w:sz="4" w:space="0" w:color="auto"/>
            </w:tcBorders>
            <w:shd w:val="clear" w:color="auto" w:fill="auto"/>
            <w:noWrap/>
            <w:vAlign w:val="bottom"/>
            <w:hideMark/>
          </w:tcPr>
          <w:p w:rsidR="007C4202" w:rsidRPr="00317435" w:rsidRDefault="007C4202" w:rsidP="007C4202">
            <w:pPr>
              <w:rPr>
                <w:rFonts w:ascii="Calibri" w:hAnsi="Calibri"/>
                <w:color w:val="000000"/>
              </w:rPr>
            </w:pPr>
            <w:r w:rsidRPr="00317435">
              <w:rPr>
                <w:rFonts w:ascii="Calibri" w:hAnsi="Calibri"/>
                <w:color w:val="000000"/>
              </w:rPr>
              <w:t>48</w:t>
            </w:r>
          </w:p>
        </w:tc>
        <w:tc>
          <w:tcPr>
            <w:tcW w:w="1538" w:type="dxa"/>
            <w:tcBorders>
              <w:top w:val="nil"/>
              <w:left w:val="nil"/>
              <w:bottom w:val="single" w:sz="4" w:space="0" w:color="auto"/>
              <w:right w:val="single" w:sz="4" w:space="0" w:color="auto"/>
            </w:tcBorders>
            <w:shd w:val="clear" w:color="auto" w:fill="auto"/>
            <w:noWrap/>
            <w:vAlign w:val="bottom"/>
            <w:hideMark/>
          </w:tcPr>
          <w:p w:rsidR="007C4202" w:rsidRPr="00317435" w:rsidRDefault="007C4202" w:rsidP="007C4202">
            <w:pPr>
              <w:rPr>
                <w:rFonts w:ascii="Calibri" w:hAnsi="Calibri"/>
                <w:color w:val="000000"/>
              </w:rPr>
            </w:pPr>
            <w:r w:rsidRPr="00317435">
              <w:rPr>
                <w:rFonts w:ascii="Calibri" w:hAnsi="Calibri"/>
                <w:color w:val="000000"/>
              </w:rPr>
              <w:t>7.00%</w:t>
            </w:r>
          </w:p>
        </w:tc>
        <w:tc>
          <w:tcPr>
            <w:tcW w:w="695" w:type="dxa"/>
            <w:tcBorders>
              <w:top w:val="nil"/>
              <w:left w:val="nil"/>
              <w:bottom w:val="single" w:sz="4" w:space="0" w:color="auto"/>
              <w:right w:val="single" w:sz="4" w:space="0" w:color="auto"/>
            </w:tcBorders>
            <w:shd w:val="clear" w:color="auto" w:fill="auto"/>
            <w:noWrap/>
            <w:vAlign w:val="bottom"/>
            <w:hideMark/>
          </w:tcPr>
          <w:p w:rsidR="007C4202" w:rsidRPr="00317435" w:rsidRDefault="007C4202" w:rsidP="007C4202">
            <w:pPr>
              <w:rPr>
                <w:rFonts w:ascii="Calibri" w:hAnsi="Calibri"/>
                <w:color w:val="000000"/>
              </w:rPr>
            </w:pPr>
            <w:r w:rsidRPr="00317435">
              <w:rPr>
                <w:rFonts w:ascii="Calibri" w:hAnsi="Calibri"/>
                <w:color w:val="000000"/>
              </w:rPr>
              <w:t>36</w:t>
            </w:r>
          </w:p>
        </w:tc>
        <w:tc>
          <w:tcPr>
            <w:tcW w:w="1538" w:type="dxa"/>
            <w:tcBorders>
              <w:top w:val="nil"/>
              <w:left w:val="nil"/>
              <w:bottom w:val="single" w:sz="4" w:space="0" w:color="auto"/>
              <w:right w:val="single" w:sz="4" w:space="0" w:color="auto"/>
            </w:tcBorders>
            <w:shd w:val="clear" w:color="auto" w:fill="auto"/>
            <w:noWrap/>
            <w:vAlign w:val="bottom"/>
            <w:hideMark/>
          </w:tcPr>
          <w:p w:rsidR="007C4202" w:rsidRPr="00317435" w:rsidRDefault="007C4202" w:rsidP="007C4202">
            <w:pPr>
              <w:rPr>
                <w:rFonts w:ascii="Calibri" w:hAnsi="Calibri"/>
                <w:color w:val="000000"/>
              </w:rPr>
            </w:pPr>
            <w:r w:rsidRPr="00317435">
              <w:rPr>
                <w:rFonts w:ascii="Calibri" w:hAnsi="Calibri"/>
                <w:color w:val="000000"/>
              </w:rPr>
              <w:t>4.92%</w:t>
            </w:r>
          </w:p>
        </w:tc>
        <w:tc>
          <w:tcPr>
            <w:tcW w:w="2176" w:type="dxa"/>
            <w:tcBorders>
              <w:top w:val="nil"/>
              <w:left w:val="nil"/>
              <w:bottom w:val="single" w:sz="4" w:space="0" w:color="auto"/>
              <w:right w:val="single" w:sz="4" w:space="0" w:color="auto"/>
            </w:tcBorders>
            <w:shd w:val="clear" w:color="auto" w:fill="auto"/>
            <w:noWrap/>
            <w:vAlign w:val="bottom"/>
            <w:hideMark/>
          </w:tcPr>
          <w:p w:rsidR="007C4202" w:rsidRPr="00317435" w:rsidRDefault="007C4202" w:rsidP="007C4202">
            <w:pPr>
              <w:rPr>
                <w:rFonts w:ascii="Calibri" w:hAnsi="Calibri"/>
                <w:color w:val="000000"/>
              </w:rPr>
            </w:pPr>
            <w:r w:rsidRPr="00317435">
              <w:rPr>
                <w:rFonts w:ascii="Calibri" w:hAnsi="Calibri"/>
                <w:color w:val="000000"/>
              </w:rPr>
              <w:t>12</w:t>
            </w:r>
          </w:p>
        </w:tc>
      </w:tr>
      <w:tr w:rsidR="007C4202" w:rsidRPr="00317435" w:rsidTr="007C4202">
        <w:trPr>
          <w:trHeight w:val="300"/>
        </w:trPr>
        <w:tc>
          <w:tcPr>
            <w:tcW w:w="1558" w:type="dxa"/>
            <w:tcBorders>
              <w:top w:val="nil"/>
              <w:left w:val="single" w:sz="4" w:space="0" w:color="auto"/>
              <w:bottom w:val="single" w:sz="4" w:space="0" w:color="auto"/>
              <w:right w:val="single" w:sz="4" w:space="0" w:color="auto"/>
            </w:tcBorders>
            <w:shd w:val="clear" w:color="auto" w:fill="auto"/>
            <w:noWrap/>
            <w:vAlign w:val="bottom"/>
            <w:hideMark/>
          </w:tcPr>
          <w:p w:rsidR="007C4202" w:rsidRPr="00317435" w:rsidRDefault="007C4202" w:rsidP="007C4202">
            <w:pPr>
              <w:rPr>
                <w:rFonts w:ascii="Calibri" w:hAnsi="Calibri"/>
                <w:color w:val="000000"/>
              </w:rPr>
            </w:pPr>
            <w:r w:rsidRPr="00317435">
              <w:rPr>
                <w:rFonts w:ascii="Calibri" w:hAnsi="Calibri"/>
                <w:color w:val="000000"/>
              </w:rPr>
              <w:t>Week 3</w:t>
            </w:r>
          </w:p>
        </w:tc>
        <w:tc>
          <w:tcPr>
            <w:tcW w:w="695" w:type="dxa"/>
            <w:tcBorders>
              <w:top w:val="nil"/>
              <w:left w:val="nil"/>
              <w:bottom w:val="single" w:sz="4" w:space="0" w:color="auto"/>
              <w:right w:val="single" w:sz="4" w:space="0" w:color="auto"/>
            </w:tcBorders>
            <w:shd w:val="clear" w:color="auto" w:fill="auto"/>
            <w:noWrap/>
            <w:vAlign w:val="bottom"/>
            <w:hideMark/>
          </w:tcPr>
          <w:p w:rsidR="007C4202" w:rsidRPr="00317435" w:rsidRDefault="007C4202" w:rsidP="007C4202">
            <w:pPr>
              <w:rPr>
                <w:rFonts w:ascii="Calibri" w:hAnsi="Calibri"/>
                <w:color w:val="000000"/>
              </w:rPr>
            </w:pPr>
            <w:r w:rsidRPr="00317435">
              <w:rPr>
                <w:rFonts w:ascii="Calibri" w:hAnsi="Calibri"/>
                <w:color w:val="000000"/>
              </w:rPr>
              <w:t>44</w:t>
            </w:r>
          </w:p>
        </w:tc>
        <w:tc>
          <w:tcPr>
            <w:tcW w:w="1538" w:type="dxa"/>
            <w:tcBorders>
              <w:top w:val="nil"/>
              <w:left w:val="nil"/>
              <w:bottom w:val="single" w:sz="4" w:space="0" w:color="auto"/>
              <w:right w:val="single" w:sz="4" w:space="0" w:color="auto"/>
            </w:tcBorders>
            <w:shd w:val="clear" w:color="auto" w:fill="auto"/>
            <w:noWrap/>
            <w:vAlign w:val="bottom"/>
            <w:hideMark/>
          </w:tcPr>
          <w:p w:rsidR="007C4202" w:rsidRPr="00317435" w:rsidRDefault="007C4202" w:rsidP="007C4202">
            <w:pPr>
              <w:rPr>
                <w:rFonts w:ascii="Calibri" w:hAnsi="Calibri"/>
                <w:color w:val="000000"/>
              </w:rPr>
            </w:pPr>
            <w:r w:rsidRPr="00317435">
              <w:rPr>
                <w:rFonts w:ascii="Calibri" w:hAnsi="Calibri"/>
                <w:color w:val="000000"/>
              </w:rPr>
              <w:t>6.41%</w:t>
            </w:r>
          </w:p>
        </w:tc>
        <w:tc>
          <w:tcPr>
            <w:tcW w:w="695" w:type="dxa"/>
            <w:tcBorders>
              <w:top w:val="nil"/>
              <w:left w:val="nil"/>
              <w:bottom w:val="single" w:sz="4" w:space="0" w:color="auto"/>
              <w:right w:val="single" w:sz="4" w:space="0" w:color="auto"/>
            </w:tcBorders>
            <w:shd w:val="clear" w:color="auto" w:fill="auto"/>
            <w:noWrap/>
            <w:vAlign w:val="bottom"/>
            <w:hideMark/>
          </w:tcPr>
          <w:p w:rsidR="007C4202" w:rsidRPr="00317435" w:rsidRDefault="007C4202" w:rsidP="007C4202">
            <w:pPr>
              <w:rPr>
                <w:rFonts w:ascii="Calibri" w:hAnsi="Calibri"/>
                <w:color w:val="000000"/>
              </w:rPr>
            </w:pPr>
            <w:r w:rsidRPr="00317435">
              <w:rPr>
                <w:rFonts w:ascii="Calibri" w:hAnsi="Calibri"/>
                <w:color w:val="000000"/>
              </w:rPr>
              <w:t>162</w:t>
            </w:r>
          </w:p>
        </w:tc>
        <w:tc>
          <w:tcPr>
            <w:tcW w:w="1538" w:type="dxa"/>
            <w:tcBorders>
              <w:top w:val="nil"/>
              <w:left w:val="nil"/>
              <w:bottom w:val="single" w:sz="4" w:space="0" w:color="auto"/>
              <w:right w:val="single" w:sz="4" w:space="0" w:color="auto"/>
            </w:tcBorders>
            <w:shd w:val="clear" w:color="auto" w:fill="auto"/>
            <w:noWrap/>
            <w:vAlign w:val="bottom"/>
            <w:hideMark/>
          </w:tcPr>
          <w:p w:rsidR="007C4202" w:rsidRPr="00317435" w:rsidRDefault="007C4202" w:rsidP="007C4202">
            <w:pPr>
              <w:rPr>
                <w:rFonts w:ascii="Calibri" w:hAnsi="Calibri"/>
                <w:color w:val="000000"/>
              </w:rPr>
            </w:pPr>
            <w:r w:rsidRPr="00317435">
              <w:rPr>
                <w:rFonts w:ascii="Calibri" w:hAnsi="Calibri"/>
                <w:color w:val="000000"/>
              </w:rPr>
              <w:t>22.16%</w:t>
            </w:r>
          </w:p>
        </w:tc>
        <w:tc>
          <w:tcPr>
            <w:tcW w:w="2176" w:type="dxa"/>
            <w:tcBorders>
              <w:top w:val="nil"/>
              <w:left w:val="nil"/>
              <w:bottom w:val="single" w:sz="4" w:space="0" w:color="auto"/>
              <w:right w:val="single" w:sz="4" w:space="0" w:color="auto"/>
            </w:tcBorders>
            <w:shd w:val="clear" w:color="auto" w:fill="auto"/>
            <w:noWrap/>
            <w:vAlign w:val="bottom"/>
            <w:hideMark/>
          </w:tcPr>
          <w:p w:rsidR="007C4202" w:rsidRPr="00317435" w:rsidRDefault="007C4202" w:rsidP="007C4202">
            <w:pPr>
              <w:rPr>
                <w:rFonts w:ascii="Calibri" w:hAnsi="Calibri"/>
                <w:color w:val="000000"/>
              </w:rPr>
            </w:pPr>
            <w:r w:rsidRPr="00317435">
              <w:rPr>
                <w:rFonts w:ascii="Calibri" w:hAnsi="Calibri"/>
                <w:color w:val="000000"/>
              </w:rPr>
              <w:t>-118</w:t>
            </w:r>
          </w:p>
        </w:tc>
      </w:tr>
      <w:tr w:rsidR="007C4202" w:rsidRPr="00317435" w:rsidTr="007C4202">
        <w:trPr>
          <w:trHeight w:val="300"/>
        </w:trPr>
        <w:tc>
          <w:tcPr>
            <w:tcW w:w="1558" w:type="dxa"/>
            <w:tcBorders>
              <w:top w:val="nil"/>
              <w:left w:val="single" w:sz="4" w:space="0" w:color="auto"/>
              <w:bottom w:val="single" w:sz="4" w:space="0" w:color="auto"/>
              <w:right w:val="single" w:sz="4" w:space="0" w:color="auto"/>
            </w:tcBorders>
            <w:shd w:val="clear" w:color="auto" w:fill="auto"/>
            <w:noWrap/>
            <w:vAlign w:val="bottom"/>
            <w:hideMark/>
          </w:tcPr>
          <w:p w:rsidR="007C4202" w:rsidRPr="00317435" w:rsidRDefault="007C4202" w:rsidP="007C4202">
            <w:pPr>
              <w:rPr>
                <w:rFonts w:ascii="Calibri" w:hAnsi="Calibri"/>
                <w:color w:val="000000"/>
              </w:rPr>
            </w:pPr>
            <w:r w:rsidRPr="00317435">
              <w:rPr>
                <w:rFonts w:ascii="Calibri" w:hAnsi="Calibri"/>
                <w:color w:val="000000"/>
              </w:rPr>
              <w:t>Week 4</w:t>
            </w:r>
          </w:p>
        </w:tc>
        <w:tc>
          <w:tcPr>
            <w:tcW w:w="695" w:type="dxa"/>
            <w:tcBorders>
              <w:top w:val="nil"/>
              <w:left w:val="nil"/>
              <w:bottom w:val="single" w:sz="4" w:space="0" w:color="auto"/>
              <w:right w:val="single" w:sz="4" w:space="0" w:color="auto"/>
            </w:tcBorders>
            <w:shd w:val="clear" w:color="auto" w:fill="auto"/>
            <w:noWrap/>
            <w:vAlign w:val="bottom"/>
            <w:hideMark/>
          </w:tcPr>
          <w:p w:rsidR="007C4202" w:rsidRPr="00317435" w:rsidRDefault="007C4202" w:rsidP="007C4202">
            <w:pPr>
              <w:rPr>
                <w:rFonts w:ascii="Calibri" w:hAnsi="Calibri"/>
                <w:color w:val="000000"/>
              </w:rPr>
            </w:pPr>
            <w:r w:rsidRPr="00317435">
              <w:rPr>
                <w:rFonts w:ascii="Calibri" w:hAnsi="Calibri"/>
                <w:color w:val="000000"/>
              </w:rPr>
              <w:t>202</w:t>
            </w:r>
          </w:p>
        </w:tc>
        <w:tc>
          <w:tcPr>
            <w:tcW w:w="1538" w:type="dxa"/>
            <w:tcBorders>
              <w:top w:val="nil"/>
              <w:left w:val="nil"/>
              <w:bottom w:val="single" w:sz="4" w:space="0" w:color="auto"/>
              <w:right w:val="single" w:sz="4" w:space="0" w:color="auto"/>
            </w:tcBorders>
            <w:shd w:val="clear" w:color="auto" w:fill="auto"/>
            <w:noWrap/>
            <w:vAlign w:val="bottom"/>
            <w:hideMark/>
          </w:tcPr>
          <w:p w:rsidR="007C4202" w:rsidRPr="00317435" w:rsidRDefault="007C4202" w:rsidP="007C4202">
            <w:pPr>
              <w:rPr>
                <w:rFonts w:ascii="Calibri" w:hAnsi="Calibri"/>
                <w:color w:val="000000"/>
              </w:rPr>
            </w:pPr>
            <w:r w:rsidRPr="00317435">
              <w:rPr>
                <w:rFonts w:ascii="Calibri" w:hAnsi="Calibri"/>
                <w:color w:val="000000"/>
              </w:rPr>
              <w:t>29.45%</w:t>
            </w:r>
          </w:p>
        </w:tc>
        <w:tc>
          <w:tcPr>
            <w:tcW w:w="695" w:type="dxa"/>
            <w:tcBorders>
              <w:top w:val="nil"/>
              <w:left w:val="nil"/>
              <w:bottom w:val="single" w:sz="4" w:space="0" w:color="auto"/>
              <w:right w:val="single" w:sz="4" w:space="0" w:color="auto"/>
            </w:tcBorders>
            <w:shd w:val="clear" w:color="auto" w:fill="auto"/>
            <w:noWrap/>
            <w:vAlign w:val="bottom"/>
            <w:hideMark/>
          </w:tcPr>
          <w:p w:rsidR="007C4202" w:rsidRPr="00317435" w:rsidRDefault="007C4202" w:rsidP="007C4202">
            <w:pPr>
              <w:rPr>
                <w:rFonts w:ascii="Calibri" w:hAnsi="Calibri"/>
                <w:color w:val="000000"/>
              </w:rPr>
            </w:pPr>
            <w:r w:rsidRPr="00317435">
              <w:rPr>
                <w:rFonts w:ascii="Calibri" w:hAnsi="Calibri"/>
                <w:color w:val="000000"/>
              </w:rPr>
              <w:t>235</w:t>
            </w:r>
          </w:p>
        </w:tc>
        <w:tc>
          <w:tcPr>
            <w:tcW w:w="1538" w:type="dxa"/>
            <w:tcBorders>
              <w:top w:val="nil"/>
              <w:left w:val="nil"/>
              <w:bottom w:val="single" w:sz="4" w:space="0" w:color="auto"/>
              <w:right w:val="single" w:sz="4" w:space="0" w:color="auto"/>
            </w:tcBorders>
            <w:shd w:val="clear" w:color="auto" w:fill="auto"/>
            <w:noWrap/>
            <w:vAlign w:val="bottom"/>
            <w:hideMark/>
          </w:tcPr>
          <w:p w:rsidR="007C4202" w:rsidRPr="00317435" w:rsidRDefault="007C4202" w:rsidP="007C4202">
            <w:pPr>
              <w:rPr>
                <w:rFonts w:ascii="Calibri" w:hAnsi="Calibri"/>
                <w:color w:val="000000"/>
              </w:rPr>
            </w:pPr>
            <w:r w:rsidRPr="00317435">
              <w:rPr>
                <w:rFonts w:ascii="Calibri" w:hAnsi="Calibri"/>
                <w:color w:val="000000"/>
              </w:rPr>
              <w:t>32.15%</w:t>
            </w:r>
          </w:p>
        </w:tc>
        <w:tc>
          <w:tcPr>
            <w:tcW w:w="2176" w:type="dxa"/>
            <w:tcBorders>
              <w:top w:val="nil"/>
              <w:left w:val="nil"/>
              <w:bottom w:val="single" w:sz="4" w:space="0" w:color="auto"/>
              <w:right w:val="single" w:sz="4" w:space="0" w:color="auto"/>
            </w:tcBorders>
            <w:shd w:val="clear" w:color="auto" w:fill="auto"/>
            <w:noWrap/>
            <w:vAlign w:val="bottom"/>
            <w:hideMark/>
          </w:tcPr>
          <w:p w:rsidR="007C4202" w:rsidRPr="00317435" w:rsidRDefault="007C4202" w:rsidP="007C4202">
            <w:pPr>
              <w:rPr>
                <w:rFonts w:ascii="Calibri" w:hAnsi="Calibri"/>
                <w:color w:val="000000"/>
              </w:rPr>
            </w:pPr>
            <w:r w:rsidRPr="00317435">
              <w:rPr>
                <w:rFonts w:ascii="Calibri" w:hAnsi="Calibri"/>
                <w:color w:val="000000"/>
              </w:rPr>
              <w:t>-33</w:t>
            </w:r>
          </w:p>
        </w:tc>
      </w:tr>
      <w:tr w:rsidR="007C4202" w:rsidRPr="00317435" w:rsidTr="007C4202">
        <w:trPr>
          <w:trHeight w:val="300"/>
        </w:trPr>
        <w:tc>
          <w:tcPr>
            <w:tcW w:w="1558" w:type="dxa"/>
            <w:tcBorders>
              <w:top w:val="nil"/>
              <w:left w:val="single" w:sz="4" w:space="0" w:color="auto"/>
              <w:bottom w:val="single" w:sz="4" w:space="0" w:color="auto"/>
              <w:right w:val="single" w:sz="4" w:space="0" w:color="auto"/>
            </w:tcBorders>
            <w:shd w:val="clear" w:color="auto" w:fill="auto"/>
            <w:noWrap/>
            <w:vAlign w:val="bottom"/>
            <w:hideMark/>
          </w:tcPr>
          <w:p w:rsidR="007C4202" w:rsidRPr="00317435" w:rsidRDefault="007C4202" w:rsidP="007C4202">
            <w:pPr>
              <w:rPr>
                <w:rFonts w:ascii="Calibri" w:hAnsi="Calibri"/>
                <w:color w:val="000000"/>
              </w:rPr>
            </w:pPr>
            <w:r w:rsidRPr="00317435">
              <w:rPr>
                <w:rFonts w:ascii="Calibri" w:hAnsi="Calibri"/>
                <w:color w:val="000000"/>
              </w:rPr>
              <w:t>Week 5</w:t>
            </w:r>
          </w:p>
        </w:tc>
        <w:tc>
          <w:tcPr>
            <w:tcW w:w="695" w:type="dxa"/>
            <w:tcBorders>
              <w:top w:val="nil"/>
              <w:left w:val="nil"/>
              <w:bottom w:val="single" w:sz="4" w:space="0" w:color="auto"/>
              <w:right w:val="single" w:sz="4" w:space="0" w:color="auto"/>
            </w:tcBorders>
            <w:shd w:val="clear" w:color="auto" w:fill="auto"/>
            <w:noWrap/>
            <w:vAlign w:val="bottom"/>
            <w:hideMark/>
          </w:tcPr>
          <w:p w:rsidR="007C4202" w:rsidRPr="00317435" w:rsidRDefault="007C4202" w:rsidP="007C4202">
            <w:pPr>
              <w:rPr>
                <w:rFonts w:ascii="Calibri" w:hAnsi="Calibri"/>
                <w:color w:val="000000"/>
              </w:rPr>
            </w:pPr>
            <w:r w:rsidRPr="00317435">
              <w:rPr>
                <w:rFonts w:ascii="Calibri" w:hAnsi="Calibri"/>
                <w:color w:val="000000"/>
              </w:rPr>
              <w:t>108</w:t>
            </w:r>
          </w:p>
        </w:tc>
        <w:tc>
          <w:tcPr>
            <w:tcW w:w="1538" w:type="dxa"/>
            <w:tcBorders>
              <w:top w:val="nil"/>
              <w:left w:val="nil"/>
              <w:bottom w:val="single" w:sz="4" w:space="0" w:color="auto"/>
              <w:right w:val="single" w:sz="4" w:space="0" w:color="auto"/>
            </w:tcBorders>
            <w:shd w:val="clear" w:color="auto" w:fill="auto"/>
            <w:noWrap/>
            <w:vAlign w:val="bottom"/>
            <w:hideMark/>
          </w:tcPr>
          <w:p w:rsidR="007C4202" w:rsidRPr="00317435" w:rsidRDefault="007C4202" w:rsidP="007C4202">
            <w:pPr>
              <w:rPr>
                <w:rFonts w:ascii="Calibri" w:hAnsi="Calibri"/>
                <w:color w:val="000000"/>
              </w:rPr>
            </w:pPr>
            <w:r w:rsidRPr="00317435">
              <w:rPr>
                <w:rFonts w:ascii="Calibri" w:hAnsi="Calibri"/>
                <w:color w:val="000000"/>
              </w:rPr>
              <w:t>15.74%</w:t>
            </w:r>
          </w:p>
        </w:tc>
        <w:tc>
          <w:tcPr>
            <w:tcW w:w="695" w:type="dxa"/>
            <w:tcBorders>
              <w:top w:val="nil"/>
              <w:left w:val="nil"/>
              <w:bottom w:val="single" w:sz="4" w:space="0" w:color="auto"/>
              <w:right w:val="single" w:sz="4" w:space="0" w:color="auto"/>
            </w:tcBorders>
            <w:shd w:val="clear" w:color="auto" w:fill="auto"/>
            <w:noWrap/>
            <w:vAlign w:val="bottom"/>
            <w:hideMark/>
          </w:tcPr>
          <w:p w:rsidR="007C4202" w:rsidRPr="00317435" w:rsidRDefault="007C4202" w:rsidP="007C4202">
            <w:pPr>
              <w:rPr>
                <w:rFonts w:ascii="Calibri" w:hAnsi="Calibri"/>
                <w:color w:val="000000"/>
              </w:rPr>
            </w:pPr>
            <w:r w:rsidRPr="00317435">
              <w:rPr>
                <w:rFonts w:ascii="Calibri" w:hAnsi="Calibri"/>
                <w:color w:val="000000"/>
              </w:rPr>
              <w:t>86</w:t>
            </w:r>
          </w:p>
        </w:tc>
        <w:tc>
          <w:tcPr>
            <w:tcW w:w="1538" w:type="dxa"/>
            <w:tcBorders>
              <w:top w:val="nil"/>
              <w:left w:val="nil"/>
              <w:bottom w:val="single" w:sz="4" w:space="0" w:color="auto"/>
              <w:right w:val="single" w:sz="4" w:space="0" w:color="auto"/>
            </w:tcBorders>
            <w:shd w:val="clear" w:color="auto" w:fill="auto"/>
            <w:noWrap/>
            <w:vAlign w:val="bottom"/>
            <w:hideMark/>
          </w:tcPr>
          <w:p w:rsidR="007C4202" w:rsidRPr="00317435" w:rsidRDefault="007C4202" w:rsidP="007C4202">
            <w:pPr>
              <w:rPr>
                <w:rFonts w:ascii="Calibri" w:hAnsi="Calibri"/>
                <w:color w:val="000000"/>
              </w:rPr>
            </w:pPr>
            <w:r w:rsidRPr="00317435">
              <w:rPr>
                <w:rFonts w:ascii="Calibri" w:hAnsi="Calibri"/>
                <w:color w:val="000000"/>
              </w:rPr>
              <w:t>11.76%</w:t>
            </w:r>
          </w:p>
        </w:tc>
        <w:tc>
          <w:tcPr>
            <w:tcW w:w="2176" w:type="dxa"/>
            <w:tcBorders>
              <w:top w:val="nil"/>
              <w:left w:val="nil"/>
              <w:bottom w:val="single" w:sz="4" w:space="0" w:color="auto"/>
              <w:right w:val="single" w:sz="4" w:space="0" w:color="auto"/>
            </w:tcBorders>
            <w:shd w:val="clear" w:color="auto" w:fill="auto"/>
            <w:noWrap/>
            <w:vAlign w:val="bottom"/>
            <w:hideMark/>
          </w:tcPr>
          <w:p w:rsidR="007C4202" w:rsidRPr="00317435" w:rsidRDefault="007C4202" w:rsidP="007C4202">
            <w:pPr>
              <w:rPr>
                <w:rFonts w:ascii="Calibri" w:hAnsi="Calibri"/>
                <w:color w:val="000000"/>
              </w:rPr>
            </w:pPr>
            <w:r w:rsidRPr="00317435">
              <w:rPr>
                <w:rFonts w:ascii="Calibri" w:hAnsi="Calibri"/>
                <w:color w:val="000000"/>
              </w:rPr>
              <w:t>22</w:t>
            </w:r>
          </w:p>
        </w:tc>
      </w:tr>
      <w:tr w:rsidR="007C4202" w:rsidRPr="00317435" w:rsidTr="007C4202">
        <w:trPr>
          <w:trHeight w:val="300"/>
        </w:trPr>
        <w:tc>
          <w:tcPr>
            <w:tcW w:w="1558" w:type="dxa"/>
            <w:tcBorders>
              <w:top w:val="nil"/>
              <w:left w:val="single" w:sz="4" w:space="0" w:color="auto"/>
              <w:bottom w:val="single" w:sz="4" w:space="0" w:color="auto"/>
              <w:right w:val="single" w:sz="4" w:space="0" w:color="auto"/>
            </w:tcBorders>
            <w:shd w:val="clear" w:color="auto" w:fill="auto"/>
            <w:noWrap/>
            <w:vAlign w:val="bottom"/>
            <w:hideMark/>
          </w:tcPr>
          <w:p w:rsidR="007C4202" w:rsidRPr="00317435" w:rsidRDefault="007C4202" w:rsidP="007C4202">
            <w:pPr>
              <w:rPr>
                <w:rFonts w:ascii="Calibri" w:hAnsi="Calibri"/>
                <w:color w:val="000000"/>
              </w:rPr>
            </w:pPr>
            <w:r w:rsidRPr="00317435">
              <w:rPr>
                <w:rFonts w:ascii="Calibri" w:hAnsi="Calibri"/>
                <w:color w:val="000000"/>
              </w:rPr>
              <w:t>Week 6</w:t>
            </w:r>
          </w:p>
        </w:tc>
        <w:tc>
          <w:tcPr>
            <w:tcW w:w="695" w:type="dxa"/>
            <w:tcBorders>
              <w:top w:val="nil"/>
              <w:left w:val="nil"/>
              <w:bottom w:val="single" w:sz="4" w:space="0" w:color="auto"/>
              <w:right w:val="single" w:sz="4" w:space="0" w:color="auto"/>
            </w:tcBorders>
            <w:shd w:val="clear" w:color="auto" w:fill="auto"/>
            <w:noWrap/>
            <w:vAlign w:val="bottom"/>
            <w:hideMark/>
          </w:tcPr>
          <w:p w:rsidR="007C4202" w:rsidRPr="00317435" w:rsidRDefault="007C4202" w:rsidP="007C4202">
            <w:pPr>
              <w:rPr>
                <w:rFonts w:ascii="Calibri" w:hAnsi="Calibri"/>
                <w:color w:val="000000"/>
              </w:rPr>
            </w:pPr>
            <w:r w:rsidRPr="00317435">
              <w:rPr>
                <w:rFonts w:ascii="Calibri" w:hAnsi="Calibri"/>
                <w:color w:val="000000"/>
              </w:rPr>
              <w:t>80</w:t>
            </w:r>
          </w:p>
        </w:tc>
        <w:tc>
          <w:tcPr>
            <w:tcW w:w="1538" w:type="dxa"/>
            <w:tcBorders>
              <w:top w:val="nil"/>
              <w:left w:val="nil"/>
              <w:bottom w:val="single" w:sz="4" w:space="0" w:color="auto"/>
              <w:right w:val="single" w:sz="4" w:space="0" w:color="auto"/>
            </w:tcBorders>
            <w:shd w:val="clear" w:color="auto" w:fill="auto"/>
            <w:noWrap/>
            <w:vAlign w:val="bottom"/>
            <w:hideMark/>
          </w:tcPr>
          <w:p w:rsidR="007C4202" w:rsidRPr="00317435" w:rsidRDefault="007C4202" w:rsidP="007C4202">
            <w:pPr>
              <w:rPr>
                <w:rFonts w:ascii="Calibri" w:hAnsi="Calibri"/>
                <w:color w:val="000000"/>
              </w:rPr>
            </w:pPr>
            <w:r w:rsidRPr="00317435">
              <w:rPr>
                <w:rFonts w:ascii="Calibri" w:hAnsi="Calibri"/>
                <w:color w:val="000000"/>
              </w:rPr>
              <w:t>11.66%</w:t>
            </w:r>
          </w:p>
        </w:tc>
        <w:tc>
          <w:tcPr>
            <w:tcW w:w="695" w:type="dxa"/>
            <w:tcBorders>
              <w:top w:val="nil"/>
              <w:left w:val="nil"/>
              <w:bottom w:val="single" w:sz="4" w:space="0" w:color="auto"/>
              <w:right w:val="single" w:sz="4" w:space="0" w:color="auto"/>
            </w:tcBorders>
            <w:shd w:val="clear" w:color="auto" w:fill="auto"/>
            <w:noWrap/>
            <w:vAlign w:val="bottom"/>
            <w:hideMark/>
          </w:tcPr>
          <w:p w:rsidR="007C4202" w:rsidRPr="00317435" w:rsidRDefault="007C4202" w:rsidP="007C4202">
            <w:pPr>
              <w:rPr>
                <w:rFonts w:ascii="Calibri" w:hAnsi="Calibri"/>
                <w:color w:val="000000"/>
              </w:rPr>
            </w:pPr>
            <w:r w:rsidRPr="00317435">
              <w:rPr>
                <w:rFonts w:ascii="Calibri" w:hAnsi="Calibri"/>
                <w:color w:val="000000"/>
              </w:rPr>
              <w:t>37</w:t>
            </w:r>
          </w:p>
        </w:tc>
        <w:tc>
          <w:tcPr>
            <w:tcW w:w="1538" w:type="dxa"/>
            <w:tcBorders>
              <w:top w:val="nil"/>
              <w:left w:val="nil"/>
              <w:bottom w:val="single" w:sz="4" w:space="0" w:color="auto"/>
              <w:right w:val="single" w:sz="4" w:space="0" w:color="auto"/>
            </w:tcBorders>
            <w:shd w:val="clear" w:color="auto" w:fill="auto"/>
            <w:noWrap/>
            <w:vAlign w:val="bottom"/>
            <w:hideMark/>
          </w:tcPr>
          <w:p w:rsidR="007C4202" w:rsidRPr="00317435" w:rsidRDefault="007C4202" w:rsidP="007C4202">
            <w:pPr>
              <w:rPr>
                <w:rFonts w:ascii="Calibri" w:hAnsi="Calibri"/>
                <w:color w:val="000000"/>
              </w:rPr>
            </w:pPr>
            <w:r w:rsidRPr="00317435">
              <w:rPr>
                <w:rFonts w:ascii="Calibri" w:hAnsi="Calibri"/>
                <w:color w:val="000000"/>
              </w:rPr>
              <w:t>5.06%</w:t>
            </w:r>
          </w:p>
        </w:tc>
        <w:tc>
          <w:tcPr>
            <w:tcW w:w="2176" w:type="dxa"/>
            <w:tcBorders>
              <w:top w:val="nil"/>
              <w:left w:val="nil"/>
              <w:bottom w:val="single" w:sz="4" w:space="0" w:color="auto"/>
              <w:right w:val="single" w:sz="4" w:space="0" w:color="auto"/>
            </w:tcBorders>
            <w:shd w:val="clear" w:color="auto" w:fill="auto"/>
            <w:noWrap/>
            <w:vAlign w:val="bottom"/>
            <w:hideMark/>
          </w:tcPr>
          <w:p w:rsidR="007C4202" w:rsidRPr="00317435" w:rsidRDefault="007C4202" w:rsidP="007C4202">
            <w:pPr>
              <w:rPr>
                <w:rFonts w:ascii="Calibri" w:hAnsi="Calibri"/>
                <w:color w:val="000000"/>
              </w:rPr>
            </w:pPr>
            <w:r w:rsidRPr="00317435">
              <w:rPr>
                <w:rFonts w:ascii="Calibri" w:hAnsi="Calibri"/>
                <w:color w:val="000000"/>
              </w:rPr>
              <w:t>43</w:t>
            </w:r>
          </w:p>
        </w:tc>
      </w:tr>
      <w:tr w:rsidR="007C4202" w:rsidRPr="00317435" w:rsidTr="007C4202">
        <w:trPr>
          <w:trHeight w:val="300"/>
        </w:trPr>
        <w:tc>
          <w:tcPr>
            <w:tcW w:w="1558" w:type="dxa"/>
            <w:tcBorders>
              <w:top w:val="nil"/>
              <w:left w:val="single" w:sz="4" w:space="0" w:color="auto"/>
              <w:bottom w:val="single" w:sz="4" w:space="0" w:color="auto"/>
              <w:right w:val="single" w:sz="4" w:space="0" w:color="auto"/>
            </w:tcBorders>
            <w:shd w:val="clear" w:color="auto" w:fill="auto"/>
            <w:noWrap/>
            <w:vAlign w:val="bottom"/>
            <w:hideMark/>
          </w:tcPr>
          <w:p w:rsidR="007C4202" w:rsidRPr="00317435" w:rsidRDefault="007C4202" w:rsidP="007C4202">
            <w:pPr>
              <w:rPr>
                <w:rFonts w:ascii="Calibri" w:hAnsi="Calibri"/>
                <w:color w:val="000000"/>
              </w:rPr>
            </w:pPr>
            <w:r w:rsidRPr="00317435">
              <w:rPr>
                <w:rFonts w:ascii="Calibri" w:hAnsi="Calibri"/>
                <w:color w:val="000000"/>
              </w:rPr>
              <w:t>Week 7</w:t>
            </w:r>
          </w:p>
        </w:tc>
        <w:tc>
          <w:tcPr>
            <w:tcW w:w="695" w:type="dxa"/>
            <w:tcBorders>
              <w:top w:val="nil"/>
              <w:left w:val="nil"/>
              <w:bottom w:val="single" w:sz="4" w:space="0" w:color="auto"/>
              <w:right w:val="single" w:sz="4" w:space="0" w:color="auto"/>
            </w:tcBorders>
            <w:shd w:val="clear" w:color="auto" w:fill="auto"/>
            <w:noWrap/>
            <w:vAlign w:val="bottom"/>
            <w:hideMark/>
          </w:tcPr>
          <w:p w:rsidR="007C4202" w:rsidRPr="00317435" w:rsidRDefault="007C4202" w:rsidP="007C4202">
            <w:pPr>
              <w:rPr>
                <w:rFonts w:ascii="Calibri" w:hAnsi="Calibri"/>
                <w:color w:val="000000"/>
              </w:rPr>
            </w:pPr>
            <w:r w:rsidRPr="00317435">
              <w:rPr>
                <w:rFonts w:ascii="Calibri" w:hAnsi="Calibri"/>
                <w:color w:val="000000"/>
              </w:rPr>
              <w:t>46</w:t>
            </w:r>
          </w:p>
        </w:tc>
        <w:tc>
          <w:tcPr>
            <w:tcW w:w="1538" w:type="dxa"/>
            <w:tcBorders>
              <w:top w:val="nil"/>
              <w:left w:val="nil"/>
              <w:bottom w:val="single" w:sz="4" w:space="0" w:color="auto"/>
              <w:right w:val="single" w:sz="4" w:space="0" w:color="auto"/>
            </w:tcBorders>
            <w:shd w:val="clear" w:color="auto" w:fill="auto"/>
            <w:noWrap/>
            <w:vAlign w:val="bottom"/>
            <w:hideMark/>
          </w:tcPr>
          <w:p w:rsidR="007C4202" w:rsidRPr="00317435" w:rsidRDefault="007C4202" w:rsidP="007C4202">
            <w:pPr>
              <w:rPr>
                <w:rFonts w:ascii="Calibri" w:hAnsi="Calibri"/>
                <w:color w:val="000000"/>
              </w:rPr>
            </w:pPr>
            <w:r w:rsidRPr="00317435">
              <w:rPr>
                <w:rFonts w:ascii="Calibri" w:hAnsi="Calibri"/>
                <w:color w:val="000000"/>
              </w:rPr>
              <w:t>6.71%</w:t>
            </w:r>
          </w:p>
        </w:tc>
        <w:tc>
          <w:tcPr>
            <w:tcW w:w="695" w:type="dxa"/>
            <w:tcBorders>
              <w:top w:val="nil"/>
              <w:left w:val="nil"/>
              <w:bottom w:val="single" w:sz="4" w:space="0" w:color="auto"/>
              <w:right w:val="single" w:sz="4" w:space="0" w:color="auto"/>
            </w:tcBorders>
            <w:shd w:val="clear" w:color="auto" w:fill="auto"/>
            <w:noWrap/>
            <w:vAlign w:val="bottom"/>
            <w:hideMark/>
          </w:tcPr>
          <w:p w:rsidR="007C4202" w:rsidRPr="00317435" w:rsidRDefault="007C4202" w:rsidP="007C4202">
            <w:pPr>
              <w:rPr>
                <w:rFonts w:ascii="Calibri" w:hAnsi="Calibri"/>
                <w:color w:val="000000"/>
              </w:rPr>
            </w:pPr>
            <w:r w:rsidRPr="00317435">
              <w:rPr>
                <w:rFonts w:ascii="Calibri" w:hAnsi="Calibri"/>
                <w:color w:val="000000"/>
              </w:rPr>
              <w:t>34</w:t>
            </w:r>
          </w:p>
        </w:tc>
        <w:tc>
          <w:tcPr>
            <w:tcW w:w="1538" w:type="dxa"/>
            <w:tcBorders>
              <w:top w:val="nil"/>
              <w:left w:val="nil"/>
              <w:bottom w:val="single" w:sz="4" w:space="0" w:color="auto"/>
              <w:right w:val="single" w:sz="4" w:space="0" w:color="auto"/>
            </w:tcBorders>
            <w:shd w:val="clear" w:color="auto" w:fill="auto"/>
            <w:noWrap/>
            <w:vAlign w:val="bottom"/>
            <w:hideMark/>
          </w:tcPr>
          <w:p w:rsidR="007C4202" w:rsidRPr="00317435" w:rsidRDefault="007C4202" w:rsidP="007C4202">
            <w:pPr>
              <w:rPr>
                <w:rFonts w:ascii="Calibri" w:hAnsi="Calibri"/>
                <w:color w:val="000000"/>
              </w:rPr>
            </w:pPr>
            <w:r w:rsidRPr="00317435">
              <w:rPr>
                <w:rFonts w:ascii="Calibri" w:hAnsi="Calibri"/>
                <w:color w:val="000000"/>
              </w:rPr>
              <w:t>4.65%</w:t>
            </w:r>
          </w:p>
        </w:tc>
        <w:tc>
          <w:tcPr>
            <w:tcW w:w="2176" w:type="dxa"/>
            <w:tcBorders>
              <w:top w:val="nil"/>
              <w:left w:val="nil"/>
              <w:bottom w:val="single" w:sz="4" w:space="0" w:color="auto"/>
              <w:right w:val="single" w:sz="4" w:space="0" w:color="auto"/>
            </w:tcBorders>
            <w:shd w:val="clear" w:color="auto" w:fill="auto"/>
            <w:noWrap/>
            <w:vAlign w:val="bottom"/>
            <w:hideMark/>
          </w:tcPr>
          <w:p w:rsidR="007C4202" w:rsidRPr="00317435" w:rsidRDefault="007C4202" w:rsidP="007C4202">
            <w:pPr>
              <w:rPr>
                <w:rFonts w:ascii="Calibri" w:hAnsi="Calibri"/>
                <w:color w:val="000000"/>
              </w:rPr>
            </w:pPr>
            <w:r w:rsidRPr="00317435">
              <w:rPr>
                <w:rFonts w:ascii="Calibri" w:hAnsi="Calibri"/>
                <w:color w:val="000000"/>
              </w:rPr>
              <w:t>12</w:t>
            </w:r>
          </w:p>
        </w:tc>
      </w:tr>
      <w:tr w:rsidR="007C4202" w:rsidRPr="00317435" w:rsidTr="007C4202">
        <w:trPr>
          <w:trHeight w:val="300"/>
        </w:trPr>
        <w:tc>
          <w:tcPr>
            <w:tcW w:w="1558" w:type="dxa"/>
            <w:tcBorders>
              <w:top w:val="nil"/>
              <w:left w:val="single" w:sz="4" w:space="0" w:color="auto"/>
              <w:bottom w:val="single" w:sz="4" w:space="0" w:color="auto"/>
              <w:right w:val="single" w:sz="4" w:space="0" w:color="auto"/>
            </w:tcBorders>
            <w:shd w:val="clear" w:color="auto" w:fill="auto"/>
            <w:noWrap/>
            <w:vAlign w:val="bottom"/>
            <w:hideMark/>
          </w:tcPr>
          <w:p w:rsidR="007C4202" w:rsidRPr="00317435" w:rsidRDefault="007C4202" w:rsidP="007C4202">
            <w:pPr>
              <w:rPr>
                <w:rFonts w:ascii="Calibri" w:hAnsi="Calibri"/>
                <w:color w:val="000000"/>
              </w:rPr>
            </w:pPr>
            <w:r w:rsidRPr="00317435">
              <w:rPr>
                <w:rFonts w:ascii="Calibri" w:hAnsi="Calibri"/>
                <w:color w:val="000000"/>
              </w:rPr>
              <w:t>Week 8</w:t>
            </w:r>
          </w:p>
        </w:tc>
        <w:tc>
          <w:tcPr>
            <w:tcW w:w="695" w:type="dxa"/>
            <w:tcBorders>
              <w:top w:val="nil"/>
              <w:left w:val="nil"/>
              <w:bottom w:val="single" w:sz="4" w:space="0" w:color="auto"/>
              <w:right w:val="single" w:sz="4" w:space="0" w:color="auto"/>
            </w:tcBorders>
            <w:shd w:val="clear" w:color="auto" w:fill="auto"/>
            <w:noWrap/>
            <w:vAlign w:val="bottom"/>
            <w:hideMark/>
          </w:tcPr>
          <w:p w:rsidR="007C4202" w:rsidRPr="00317435" w:rsidRDefault="007C4202" w:rsidP="007C4202">
            <w:pPr>
              <w:rPr>
                <w:rFonts w:ascii="Calibri" w:hAnsi="Calibri"/>
                <w:color w:val="000000"/>
              </w:rPr>
            </w:pPr>
            <w:r w:rsidRPr="00317435">
              <w:rPr>
                <w:rFonts w:ascii="Calibri" w:hAnsi="Calibri"/>
                <w:color w:val="000000"/>
              </w:rPr>
              <w:t>35</w:t>
            </w:r>
          </w:p>
        </w:tc>
        <w:tc>
          <w:tcPr>
            <w:tcW w:w="1538" w:type="dxa"/>
            <w:tcBorders>
              <w:top w:val="nil"/>
              <w:left w:val="nil"/>
              <w:bottom w:val="single" w:sz="4" w:space="0" w:color="auto"/>
              <w:right w:val="single" w:sz="4" w:space="0" w:color="auto"/>
            </w:tcBorders>
            <w:shd w:val="clear" w:color="auto" w:fill="auto"/>
            <w:noWrap/>
            <w:vAlign w:val="bottom"/>
            <w:hideMark/>
          </w:tcPr>
          <w:p w:rsidR="007C4202" w:rsidRPr="00317435" w:rsidRDefault="007C4202" w:rsidP="007C4202">
            <w:pPr>
              <w:rPr>
                <w:rFonts w:ascii="Calibri" w:hAnsi="Calibri"/>
                <w:color w:val="000000"/>
              </w:rPr>
            </w:pPr>
            <w:r w:rsidRPr="00317435">
              <w:rPr>
                <w:rFonts w:ascii="Calibri" w:hAnsi="Calibri"/>
                <w:color w:val="000000"/>
              </w:rPr>
              <w:t>5.10%</w:t>
            </w:r>
          </w:p>
        </w:tc>
        <w:tc>
          <w:tcPr>
            <w:tcW w:w="695" w:type="dxa"/>
            <w:tcBorders>
              <w:top w:val="nil"/>
              <w:left w:val="nil"/>
              <w:bottom w:val="single" w:sz="4" w:space="0" w:color="auto"/>
              <w:right w:val="single" w:sz="4" w:space="0" w:color="auto"/>
            </w:tcBorders>
            <w:shd w:val="clear" w:color="auto" w:fill="auto"/>
            <w:noWrap/>
            <w:vAlign w:val="bottom"/>
            <w:hideMark/>
          </w:tcPr>
          <w:p w:rsidR="007C4202" w:rsidRPr="00317435" w:rsidRDefault="007C4202" w:rsidP="007C4202">
            <w:pPr>
              <w:rPr>
                <w:rFonts w:ascii="Calibri" w:hAnsi="Calibri"/>
                <w:color w:val="000000"/>
              </w:rPr>
            </w:pPr>
            <w:r w:rsidRPr="00317435">
              <w:rPr>
                <w:rFonts w:ascii="Calibri" w:hAnsi="Calibri"/>
                <w:color w:val="000000"/>
              </w:rPr>
              <w:t>44</w:t>
            </w:r>
          </w:p>
        </w:tc>
        <w:tc>
          <w:tcPr>
            <w:tcW w:w="1538" w:type="dxa"/>
            <w:tcBorders>
              <w:top w:val="nil"/>
              <w:left w:val="nil"/>
              <w:bottom w:val="single" w:sz="4" w:space="0" w:color="auto"/>
              <w:right w:val="single" w:sz="4" w:space="0" w:color="auto"/>
            </w:tcBorders>
            <w:shd w:val="clear" w:color="auto" w:fill="auto"/>
            <w:noWrap/>
            <w:vAlign w:val="bottom"/>
            <w:hideMark/>
          </w:tcPr>
          <w:p w:rsidR="007C4202" w:rsidRPr="00317435" w:rsidRDefault="007C4202" w:rsidP="007C4202">
            <w:pPr>
              <w:rPr>
                <w:rFonts w:ascii="Calibri" w:hAnsi="Calibri"/>
                <w:color w:val="000000"/>
              </w:rPr>
            </w:pPr>
            <w:r w:rsidRPr="00317435">
              <w:rPr>
                <w:rFonts w:ascii="Calibri" w:hAnsi="Calibri"/>
                <w:color w:val="000000"/>
              </w:rPr>
              <w:t>6.02%</w:t>
            </w:r>
          </w:p>
        </w:tc>
        <w:tc>
          <w:tcPr>
            <w:tcW w:w="2176" w:type="dxa"/>
            <w:tcBorders>
              <w:top w:val="nil"/>
              <w:left w:val="nil"/>
              <w:bottom w:val="single" w:sz="4" w:space="0" w:color="auto"/>
              <w:right w:val="single" w:sz="4" w:space="0" w:color="auto"/>
            </w:tcBorders>
            <w:shd w:val="clear" w:color="auto" w:fill="auto"/>
            <w:noWrap/>
            <w:vAlign w:val="bottom"/>
            <w:hideMark/>
          </w:tcPr>
          <w:p w:rsidR="007C4202" w:rsidRPr="00317435" w:rsidRDefault="007C4202" w:rsidP="007C4202">
            <w:pPr>
              <w:rPr>
                <w:rFonts w:ascii="Calibri" w:hAnsi="Calibri"/>
                <w:color w:val="000000"/>
              </w:rPr>
            </w:pPr>
            <w:r w:rsidRPr="00317435">
              <w:rPr>
                <w:rFonts w:ascii="Calibri" w:hAnsi="Calibri"/>
                <w:color w:val="000000"/>
              </w:rPr>
              <w:t>-9</w:t>
            </w:r>
          </w:p>
        </w:tc>
      </w:tr>
      <w:tr w:rsidR="007C4202" w:rsidRPr="00317435" w:rsidTr="007C4202">
        <w:trPr>
          <w:trHeight w:val="300"/>
        </w:trPr>
        <w:tc>
          <w:tcPr>
            <w:tcW w:w="1558" w:type="dxa"/>
            <w:tcBorders>
              <w:top w:val="nil"/>
              <w:left w:val="single" w:sz="4" w:space="0" w:color="auto"/>
              <w:bottom w:val="single" w:sz="4" w:space="0" w:color="auto"/>
              <w:right w:val="single" w:sz="4" w:space="0" w:color="auto"/>
            </w:tcBorders>
            <w:shd w:val="clear" w:color="auto" w:fill="auto"/>
            <w:noWrap/>
            <w:vAlign w:val="bottom"/>
            <w:hideMark/>
          </w:tcPr>
          <w:p w:rsidR="007C4202" w:rsidRPr="00317435" w:rsidRDefault="007C4202" w:rsidP="007C4202">
            <w:pPr>
              <w:rPr>
                <w:rFonts w:ascii="Calibri" w:hAnsi="Calibri"/>
                <w:color w:val="000000"/>
              </w:rPr>
            </w:pPr>
            <w:r w:rsidRPr="00317435">
              <w:rPr>
                <w:rFonts w:ascii="Calibri" w:hAnsi="Calibri"/>
                <w:color w:val="000000"/>
              </w:rPr>
              <w:t>Week 9</w:t>
            </w:r>
          </w:p>
        </w:tc>
        <w:tc>
          <w:tcPr>
            <w:tcW w:w="695" w:type="dxa"/>
            <w:tcBorders>
              <w:top w:val="nil"/>
              <w:left w:val="nil"/>
              <w:bottom w:val="single" w:sz="4" w:space="0" w:color="auto"/>
              <w:right w:val="single" w:sz="4" w:space="0" w:color="auto"/>
            </w:tcBorders>
            <w:shd w:val="clear" w:color="auto" w:fill="auto"/>
            <w:noWrap/>
            <w:vAlign w:val="bottom"/>
            <w:hideMark/>
          </w:tcPr>
          <w:p w:rsidR="007C4202" w:rsidRPr="00317435" w:rsidRDefault="007C4202" w:rsidP="007C4202">
            <w:pPr>
              <w:rPr>
                <w:rFonts w:ascii="Calibri" w:hAnsi="Calibri"/>
                <w:color w:val="000000"/>
              </w:rPr>
            </w:pPr>
            <w:r w:rsidRPr="00317435">
              <w:rPr>
                <w:rFonts w:ascii="Calibri" w:hAnsi="Calibri"/>
                <w:color w:val="000000"/>
              </w:rPr>
              <w:t>36</w:t>
            </w:r>
          </w:p>
        </w:tc>
        <w:tc>
          <w:tcPr>
            <w:tcW w:w="1538" w:type="dxa"/>
            <w:tcBorders>
              <w:top w:val="nil"/>
              <w:left w:val="nil"/>
              <w:bottom w:val="single" w:sz="4" w:space="0" w:color="auto"/>
              <w:right w:val="single" w:sz="4" w:space="0" w:color="auto"/>
            </w:tcBorders>
            <w:shd w:val="clear" w:color="auto" w:fill="auto"/>
            <w:noWrap/>
            <w:vAlign w:val="bottom"/>
            <w:hideMark/>
          </w:tcPr>
          <w:p w:rsidR="007C4202" w:rsidRPr="00317435" w:rsidRDefault="007C4202" w:rsidP="007C4202">
            <w:pPr>
              <w:rPr>
                <w:rFonts w:ascii="Calibri" w:hAnsi="Calibri"/>
                <w:color w:val="000000"/>
              </w:rPr>
            </w:pPr>
            <w:r w:rsidRPr="00317435">
              <w:rPr>
                <w:rFonts w:ascii="Calibri" w:hAnsi="Calibri"/>
                <w:color w:val="000000"/>
              </w:rPr>
              <w:t>5.25%</w:t>
            </w:r>
          </w:p>
        </w:tc>
        <w:tc>
          <w:tcPr>
            <w:tcW w:w="695" w:type="dxa"/>
            <w:tcBorders>
              <w:top w:val="nil"/>
              <w:left w:val="nil"/>
              <w:bottom w:val="single" w:sz="4" w:space="0" w:color="auto"/>
              <w:right w:val="single" w:sz="4" w:space="0" w:color="auto"/>
            </w:tcBorders>
            <w:shd w:val="clear" w:color="auto" w:fill="auto"/>
            <w:noWrap/>
            <w:vAlign w:val="bottom"/>
            <w:hideMark/>
          </w:tcPr>
          <w:p w:rsidR="007C4202" w:rsidRPr="00317435" w:rsidRDefault="007C4202" w:rsidP="007C4202">
            <w:pPr>
              <w:rPr>
                <w:rFonts w:ascii="Calibri" w:hAnsi="Calibri"/>
                <w:color w:val="000000"/>
              </w:rPr>
            </w:pPr>
            <w:r w:rsidRPr="00317435">
              <w:rPr>
                <w:rFonts w:ascii="Calibri" w:hAnsi="Calibri"/>
                <w:color w:val="000000"/>
              </w:rPr>
              <w:t>44</w:t>
            </w:r>
          </w:p>
        </w:tc>
        <w:tc>
          <w:tcPr>
            <w:tcW w:w="1538" w:type="dxa"/>
            <w:tcBorders>
              <w:top w:val="nil"/>
              <w:left w:val="nil"/>
              <w:bottom w:val="single" w:sz="4" w:space="0" w:color="auto"/>
              <w:right w:val="single" w:sz="4" w:space="0" w:color="auto"/>
            </w:tcBorders>
            <w:shd w:val="clear" w:color="auto" w:fill="auto"/>
            <w:noWrap/>
            <w:vAlign w:val="bottom"/>
            <w:hideMark/>
          </w:tcPr>
          <w:p w:rsidR="007C4202" w:rsidRPr="00317435" w:rsidRDefault="007C4202" w:rsidP="007C4202">
            <w:pPr>
              <w:rPr>
                <w:rFonts w:ascii="Calibri" w:hAnsi="Calibri"/>
                <w:color w:val="000000"/>
              </w:rPr>
            </w:pPr>
            <w:r w:rsidRPr="00317435">
              <w:rPr>
                <w:rFonts w:ascii="Calibri" w:hAnsi="Calibri"/>
                <w:color w:val="000000"/>
              </w:rPr>
              <w:t>6.02%</w:t>
            </w:r>
          </w:p>
        </w:tc>
        <w:tc>
          <w:tcPr>
            <w:tcW w:w="2176" w:type="dxa"/>
            <w:tcBorders>
              <w:top w:val="nil"/>
              <w:left w:val="nil"/>
              <w:bottom w:val="single" w:sz="4" w:space="0" w:color="auto"/>
              <w:right w:val="single" w:sz="4" w:space="0" w:color="auto"/>
            </w:tcBorders>
            <w:shd w:val="clear" w:color="auto" w:fill="auto"/>
            <w:noWrap/>
            <w:vAlign w:val="bottom"/>
            <w:hideMark/>
          </w:tcPr>
          <w:p w:rsidR="007C4202" w:rsidRPr="00317435" w:rsidRDefault="007C4202" w:rsidP="007C4202">
            <w:pPr>
              <w:rPr>
                <w:rFonts w:ascii="Calibri" w:hAnsi="Calibri"/>
                <w:color w:val="000000"/>
              </w:rPr>
            </w:pPr>
            <w:r w:rsidRPr="00317435">
              <w:rPr>
                <w:rFonts w:ascii="Calibri" w:hAnsi="Calibri"/>
                <w:color w:val="000000"/>
              </w:rPr>
              <w:t>-8</w:t>
            </w:r>
          </w:p>
        </w:tc>
      </w:tr>
      <w:tr w:rsidR="007C4202" w:rsidRPr="00317435" w:rsidTr="007C4202">
        <w:trPr>
          <w:trHeight w:val="300"/>
        </w:trPr>
        <w:tc>
          <w:tcPr>
            <w:tcW w:w="1558" w:type="dxa"/>
            <w:tcBorders>
              <w:top w:val="nil"/>
              <w:left w:val="single" w:sz="4" w:space="0" w:color="auto"/>
              <w:bottom w:val="single" w:sz="4" w:space="0" w:color="auto"/>
              <w:right w:val="single" w:sz="4" w:space="0" w:color="auto"/>
            </w:tcBorders>
            <w:shd w:val="clear" w:color="auto" w:fill="auto"/>
            <w:noWrap/>
            <w:vAlign w:val="bottom"/>
            <w:hideMark/>
          </w:tcPr>
          <w:p w:rsidR="007C4202" w:rsidRPr="00317435" w:rsidRDefault="007C4202" w:rsidP="007C4202">
            <w:pPr>
              <w:rPr>
                <w:rFonts w:ascii="Calibri" w:hAnsi="Calibri"/>
                <w:color w:val="000000"/>
              </w:rPr>
            </w:pPr>
            <w:r w:rsidRPr="00317435">
              <w:rPr>
                <w:rFonts w:ascii="Calibri" w:hAnsi="Calibri"/>
                <w:color w:val="000000"/>
              </w:rPr>
              <w:t>Week 10</w:t>
            </w:r>
          </w:p>
        </w:tc>
        <w:tc>
          <w:tcPr>
            <w:tcW w:w="695" w:type="dxa"/>
            <w:tcBorders>
              <w:top w:val="nil"/>
              <w:left w:val="nil"/>
              <w:bottom w:val="single" w:sz="4" w:space="0" w:color="auto"/>
              <w:right w:val="single" w:sz="4" w:space="0" w:color="auto"/>
            </w:tcBorders>
            <w:shd w:val="clear" w:color="auto" w:fill="auto"/>
            <w:noWrap/>
            <w:vAlign w:val="bottom"/>
            <w:hideMark/>
          </w:tcPr>
          <w:p w:rsidR="007C4202" w:rsidRPr="00317435" w:rsidRDefault="007C4202" w:rsidP="007C4202">
            <w:pPr>
              <w:rPr>
                <w:rFonts w:ascii="Calibri" w:hAnsi="Calibri"/>
                <w:color w:val="000000"/>
              </w:rPr>
            </w:pPr>
            <w:r w:rsidRPr="00317435">
              <w:rPr>
                <w:rFonts w:ascii="Calibri" w:hAnsi="Calibri"/>
                <w:color w:val="000000"/>
              </w:rPr>
              <w:t>44</w:t>
            </w:r>
          </w:p>
        </w:tc>
        <w:tc>
          <w:tcPr>
            <w:tcW w:w="1538" w:type="dxa"/>
            <w:tcBorders>
              <w:top w:val="nil"/>
              <w:left w:val="nil"/>
              <w:bottom w:val="single" w:sz="4" w:space="0" w:color="auto"/>
              <w:right w:val="single" w:sz="4" w:space="0" w:color="auto"/>
            </w:tcBorders>
            <w:shd w:val="clear" w:color="auto" w:fill="auto"/>
            <w:noWrap/>
            <w:vAlign w:val="bottom"/>
            <w:hideMark/>
          </w:tcPr>
          <w:p w:rsidR="007C4202" w:rsidRPr="00317435" w:rsidRDefault="007C4202" w:rsidP="007C4202">
            <w:pPr>
              <w:rPr>
                <w:rFonts w:ascii="Calibri" w:hAnsi="Calibri"/>
                <w:color w:val="000000"/>
              </w:rPr>
            </w:pPr>
            <w:r w:rsidRPr="00317435">
              <w:rPr>
                <w:rFonts w:ascii="Calibri" w:hAnsi="Calibri"/>
                <w:color w:val="000000"/>
              </w:rPr>
              <w:t>6.41%</w:t>
            </w:r>
          </w:p>
        </w:tc>
        <w:tc>
          <w:tcPr>
            <w:tcW w:w="695" w:type="dxa"/>
            <w:tcBorders>
              <w:top w:val="nil"/>
              <w:left w:val="nil"/>
              <w:bottom w:val="single" w:sz="4" w:space="0" w:color="auto"/>
              <w:right w:val="single" w:sz="4" w:space="0" w:color="auto"/>
            </w:tcBorders>
            <w:shd w:val="clear" w:color="auto" w:fill="auto"/>
            <w:noWrap/>
            <w:vAlign w:val="bottom"/>
            <w:hideMark/>
          </w:tcPr>
          <w:p w:rsidR="007C4202" w:rsidRPr="00317435" w:rsidRDefault="007C4202" w:rsidP="007C4202">
            <w:pPr>
              <w:rPr>
                <w:rFonts w:ascii="Calibri" w:hAnsi="Calibri"/>
                <w:color w:val="000000"/>
              </w:rPr>
            </w:pPr>
            <w:r w:rsidRPr="00317435">
              <w:rPr>
                <w:rFonts w:ascii="Calibri" w:hAnsi="Calibri"/>
                <w:color w:val="000000"/>
              </w:rPr>
              <w:t>29</w:t>
            </w:r>
          </w:p>
        </w:tc>
        <w:tc>
          <w:tcPr>
            <w:tcW w:w="1538" w:type="dxa"/>
            <w:tcBorders>
              <w:top w:val="nil"/>
              <w:left w:val="nil"/>
              <w:bottom w:val="single" w:sz="4" w:space="0" w:color="auto"/>
              <w:right w:val="single" w:sz="4" w:space="0" w:color="auto"/>
            </w:tcBorders>
            <w:shd w:val="clear" w:color="auto" w:fill="auto"/>
            <w:noWrap/>
            <w:vAlign w:val="bottom"/>
            <w:hideMark/>
          </w:tcPr>
          <w:p w:rsidR="007C4202" w:rsidRPr="00317435" w:rsidRDefault="007C4202" w:rsidP="007C4202">
            <w:pPr>
              <w:rPr>
                <w:rFonts w:ascii="Calibri" w:hAnsi="Calibri"/>
                <w:color w:val="000000"/>
              </w:rPr>
            </w:pPr>
            <w:r w:rsidRPr="00317435">
              <w:rPr>
                <w:rFonts w:ascii="Calibri" w:hAnsi="Calibri"/>
                <w:color w:val="000000"/>
              </w:rPr>
              <w:t>3.97%</w:t>
            </w:r>
          </w:p>
        </w:tc>
        <w:tc>
          <w:tcPr>
            <w:tcW w:w="2176" w:type="dxa"/>
            <w:tcBorders>
              <w:top w:val="nil"/>
              <w:left w:val="nil"/>
              <w:bottom w:val="single" w:sz="4" w:space="0" w:color="auto"/>
              <w:right w:val="single" w:sz="4" w:space="0" w:color="auto"/>
            </w:tcBorders>
            <w:shd w:val="clear" w:color="auto" w:fill="auto"/>
            <w:noWrap/>
            <w:vAlign w:val="bottom"/>
            <w:hideMark/>
          </w:tcPr>
          <w:p w:rsidR="007C4202" w:rsidRPr="00317435" w:rsidRDefault="007C4202" w:rsidP="007C4202">
            <w:pPr>
              <w:rPr>
                <w:rFonts w:ascii="Calibri" w:hAnsi="Calibri"/>
                <w:color w:val="000000"/>
              </w:rPr>
            </w:pPr>
            <w:r w:rsidRPr="00317435">
              <w:rPr>
                <w:rFonts w:ascii="Calibri" w:hAnsi="Calibri"/>
                <w:color w:val="000000"/>
              </w:rPr>
              <w:t>15</w:t>
            </w:r>
          </w:p>
        </w:tc>
      </w:tr>
      <w:tr w:rsidR="007C4202" w:rsidRPr="00317435" w:rsidTr="007C4202">
        <w:trPr>
          <w:trHeight w:val="300"/>
        </w:trPr>
        <w:tc>
          <w:tcPr>
            <w:tcW w:w="1558" w:type="dxa"/>
            <w:tcBorders>
              <w:top w:val="nil"/>
              <w:left w:val="single" w:sz="4" w:space="0" w:color="auto"/>
              <w:bottom w:val="single" w:sz="4" w:space="0" w:color="auto"/>
              <w:right w:val="single" w:sz="4" w:space="0" w:color="auto"/>
            </w:tcBorders>
            <w:shd w:val="clear" w:color="auto" w:fill="auto"/>
            <w:noWrap/>
            <w:vAlign w:val="bottom"/>
            <w:hideMark/>
          </w:tcPr>
          <w:p w:rsidR="007C4202" w:rsidRPr="00317435" w:rsidRDefault="007C4202" w:rsidP="007C4202">
            <w:pPr>
              <w:rPr>
                <w:rFonts w:ascii="Calibri" w:hAnsi="Calibri"/>
                <w:color w:val="000000"/>
              </w:rPr>
            </w:pPr>
            <w:r w:rsidRPr="00317435">
              <w:rPr>
                <w:rFonts w:ascii="Calibri" w:hAnsi="Calibri"/>
                <w:color w:val="000000"/>
              </w:rPr>
              <w:t>Week 11</w:t>
            </w:r>
          </w:p>
        </w:tc>
        <w:tc>
          <w:tcPr>
            <w:tcW w:w="695" w:type="dxa"/>
            <w:tcBorders>
              <w:top w:val="nil"/>
              <w:left w:val="nil"/>
              <w:bottom w:val="single" w:sz="4" w:space="0" w:color="auto"/>
              <w:right w:val="single" w:sz="4" w:space="0" w:color="auto"/>
            </w:tcBorders>
            <w:shd w:val="clear" w:color="auto" w:fill="auto"/>
            <w:noWrap/>
            <w:vAlign w:val="bottom"/>
            <w:hideMark/>
          </w:tcPr>
          <w:p w:rsidR="007C4202" w:rsidRPr="00317435" w:rsidRDefault="007C4202" w:rsidP="007C4202">
            <w:pPr>
              <w:rPr>
                <w:rFonts w:ascii="Calibri" w:hAnsi="Calibri"/>
                <w:color w:val="000000"/>
              </w:rPr>
            </w:pPr>
            <w:r w:rsidRPr="00317435">
              <w:rPr>
                <w:rFonts w:ascii="Calibri" w:hAnsi="Calibri"/>
                <w:color w:val="000000"/>
              </w:rPr>
              <w:t>39</w:t>
            </w:r>
          </w:p>
        </w:tc>
        <w:tc>
          <w:tcPr>
            <w:tcW w:w="1538" w:type="dxa"/>
            <w:tcBorders>
              <w:top w:val="nil"/>
              <w:left w:val="nil"/>
              <w:bottom w:val="single" w:sz="4" w:space="0" w:color="auto"/>
              <w:right w:val="single" w:sz="4" w:space="0" w:color="auto"/>
            </w:tcBorders>
            <w:shd w:val="clear" w:color="auto" w:fill="auto"/>
            <w:noWrap/>
            <w:vAlign w:val="bottom"/>
            <w:hideMark/>
          </w:tcPr>
          <w:p w:rsidR="007C4202" w:rsidRPr="00317435" w:rsidRDefault="007C4202" w:rsidP="007C4202">
            <w:pPr>
              <w:rPr>
                <w:rFonts w:ascii="Calibri" w:hAnsi="Calibri"/>
                <w:color w:val="000000"/>
              </w:rPr>
            </w:pPr>
            <w:r w:rsidRPr="00317435">
              <w:rPr>
                <w:rFonts w:ascii="Calibri" w:hAnsi="Calibri"/>
                <w:color w:val="000000"/>
              </w:rPr>
              <w:t>5.69%</w:t>
            </w:r>
          </w:p>
        </w:tc>
        <w:tc>
          <w:tcPr>
            <w:tcW w:w="695" w:type="dxa"/>
            <w:tcBorders>
              <w:top w:val="nil"/>
              <w:left w:val="nil"/>
              <w:bottom w:val="single" w:sz="4" w:space="0" w:color="auto"/>
              <w:right w:val="single" w:sz="4" w:space="0" w:color="auto"/>
            </w:tcBorders>
            <w:shd w:val="clear" w:color="auto" w:fill="auto"/>
            <w:noWrap/>
            <w:vAlign w:val="bottom"/>
            <w:hideMark/>
          </w:tcPr>
          <w:p w:rsidR="007C4202" w:rsidRPr="00317435" w:rsidRDefault="007C4202" w:rsidP="007C4202">
            <w:pPr>
              <w:rPr>
                <w:rFonts w:ascii="Calibri" w:hAnsi="Calibri"/>
                <w:color w:val="000000"/>
              </w:rPr>
            </w:pPr>
            <w:r w:rsidRPr="00317435">
              <w:rPr>
                <w:rFonts w:ascii="Calibri" w:hAnsi="Calibri"/>
                <w:color w:val="000000"/>
              </w:rPr>
              <w:t>13</w:t>
            </w:r>
          </w:p>
        </w:tc>
        <w:tc>
          <w:tcPr>
            <w:tcW w:w="1538" w:type="dxa"/>
            <w:tcBorders>
              <w:top w:val="nil"/>
              <w:left w:val="nil"/>
              <w:bottom w:val="single" w:sz="4" w:space="0" w:color="auto"/>
              <w:right w:val="single" w:sz="4" w:space="0" w:color="auto"/>
            </w:tcBorders>
            <w:shd w:val="clear" w:color="auto" w:fill="auto"/>
            <w:noWrap/>
            <w:vAlign w:val="bottom"/>
            <w:hideMark/>
          </w:tcPr>
          <w:p w:rsidR="007C4202" w:rsidRPr="00317435" w:rsidRDefault="007C4202" w:rsidP="007C4202">
            <w:pPr>
              <w:rPr>
                <w:rFonts w:ascii="Calibri" w:hAnsi="Calibri"/>
                <w:color w:val="000000"/>
              </w:rPr>
            </w:pPr>
            <w:r w:rsidRPr="00317435">
              <w:rPr>
                <w:rFonts w:ascii="Calibri" w:hAnsi="Calibri"/>
                <w:color w:val="000000"/>
              </w:rPr>
              <w:t>1.78%</w:t>
            </w:r>
          </w:p>
        </w:tc>
        <w:tc>
          <w:tcPr>
            <w:tcW w:w="2176" w:type="dxa"/>
            <w:tcBorders>
              <w:top w:val="nil"/>
              <w:left w:val="nil"/>
              <w:bottom w:val="single" w:sz="4" w:space="0" w:color="auto"/>
              <w:right w:val="single" w:sz="4" w:space="0" w:color="auto"/>
            </w:tcBorders>
            <w:shd w:val="clear" w:color="auto" w:fill="auto"/>
            <w:noWrap/>
            <w:vAlign w:val="bottom"/>
            <w:hideMark/>
          </w:tcPr>
          <w:p w:rsidR="007C4202" w:rsidRPr="00317435" w:rsidRDefault="007C4202" w:rsidP="007C4202">
            <w:pPr>
              <w:rPr>
                <w:rFonts w:ascii="Calibri" w:hAnsi="Calibri"/>
                <w:color w:val="000000"/>
              </w:rPr>
            </w:pPr>
            <w:r w:rsidRPr="00317435">
              <w:rPr>
                <w:rFonts w:ascii="Calibri" w:hAnsi="Calibri"/>
                <w:color w:val="000000"/>
              </w:rPr>
              <w:t>26</w:t>
            </w:r>
          </w:p>
        </w:tc>
      </w:tr>
      <w:tr w:rsidR="007C4202" w:rsidRPr="00317435" w:rsidTr="007C4202">
        <w:trPr>
          <w:trHeight w:val="300"/>
        </w:trPr>
        <w:tc>
          <w:tcPr>
            <w:tcW w:w="1558" w:type="dxa"/>
            <w:tcBorders>
              <w:top w:val="nil"/>
              <w:left w:val="single" w:sz="4" w:space="0" w:color="auto"/>
              <w:bottom w:val="single" w:sz="4" w:space="0" w:color="auto"/>
              <w:right w:val="single" w:sz="4" w:space="0" w:color="auto"/>
            </w:tcBorders>
            <w:shd w:val="clear" w:color="auto" w:fill="auto"/>
            <w:noWrap/>
            <w:vAlign w:val="bottom"/>
            <w:hideMark/>
          </w:tcPr>
          <w:p w:rsidR="007C4202" w:rsidRPr="00317435" w:rsidRDefault="007C4202" w:rsidP="007C4202">
            <w:pPr>
              <w:rPr>
                <w:rFonts w:ascii="Calibri" w:hAnsi="Calibri"/>
                <w:color w:val="000000"/>
              </w:rPr>
            </w:pPr>
            <w:r w:rsidRPr="00317435">
              <w:rPr>
                <w:rFonts w:ascii="Calibri" w:hAnsi="Calibri"/>
                <w:color w:val="000000"/>
              </w:rPr>
              <w:t>Week 12</w:t>
            </w:r>
          </w:p>
        </w:tc>
        <w:tc>
          <w:tcPr>
            <w:tcW w:w="695" w:type="dxa"/>
            <w:tcBorders>
              <w:top w:val="nil"/>
              <w:left w:val="nil"/>
              <w:bottom w:val="single" w:sz="4" w:space="0" w:color="auto"/>
              <w:right w:val="single" w:sz="4" w:space="0" w:color="auto"/>
            </w:tcBorders>
            <w:shd w:val="clear" w:color="auto" w:fill="auto"/>
            <w:noWrap/>
            <w:vAlign w:val="bottom"/>
            <w:hideMark/>
          </w:tcPr>
          <w:p w:rsidR="007C4202" w:rsidRPr="00317435" w:rsidRDefault="007C4202" w:rsidP="007C4202">
            <w:pPr>
              <w:rPr>
                <w:rFonts w:ascii="Calibri" w:hAnsi="Calibri"/>
                <w:color w:val="000000"/>
              </w:rPr>
            </w:pPr>
            <w:r w:rsidRPr="00317435">
              <w:rPr>
                <w:rFonts w:ascii="Calibri" w:hAnsi="Calibri"/>
                <w:color w:val="000000"/>
              </w:rPr>
              <w:t>4</w:t>
            </w:r>
          </w:p>
        </w:tc>
        <w:tc>
          <w:tcPr>
            <w:tcW w:w="1538" w:type="dxa"/>
            <w:tcBorders>
              <w:top w:val="nil"/>
              <w:left w:val="nil"/>
              <w:bottom w:val="single" w:sz="4" w:space="0" w:color="auto"/>
              <w:right w:val="single" w:sz="4" w:space="0" w:color="auto"/>
            </w:tcBorders>
            <w:shd w:val="clear" w:color="auto" w:fill="auto"/>
            <w:noWrap/>
            <w:vAlign w:val="bottom"/>
            <w:hideMark/>
          </w:tcPr>
          <w:p w:rsidR="007C4202" w:rsidRPr="00317435" w:rsidRDefault="007C4202" w:rsidP="007C4202">
            <w:pPr>
              <w:rPr>
                <w:rFonts w:ascii="Calibri" w:hAnsi="Calibri"/>
                <w:color w:val="000000"/>
              </w:rPr>
            </w:pPr>
            <w:r w:rsidRPr="00317435">
              <w:rPr>
                <w:rFonts w:ascii="Calibri" w:hAnsi="Calibri"/>
                <w:color w:val="000000"/>
              </w:rPr>
              <w:t>0.58%</w:t>
            </w:r>
          </w:p>
        </w:tc>
        <w:tc>
          <w:tcPr>
            <w:tcW w:w="695" w:type="dxa"/>
            <w:tcBorders>
              <w:top w:val="nil"/>
              <w:left w:val="nil"/>
              <w:bottom w:val="single" w:sz="4" w:space="0" w:color="auto"/>
              <w:right w:val="single" w:sz="4" w:space="0" w:color="auto"/>
            </w:tcBorders>
            <w:shd w:val="clear" w:color="auto" w:fill="auto"/>
            <w:noWrap/>
            <w:vAlign w:val="bottom"/>
            <w:hideMark/>
          </w:tcPr>
          <w:p w:rsidR="007C4202" w:rsidRPr="00317435" w:rsidRDefault="007C4202" w:rsidP="007C4202">
            <w:pPr>
              <w:rPr>
                <w:rFonts w:ascii="Calibri" w:hAnsi="Calibri"/>
                <w:color w:val="000000"/>
              </w:rPr>
            </w:pPr>
            <w:r w:rsidRPr="00317435">
              <w:rPr>
                <w:rFonts w:ascii="Calibri" w:hAnsi="Calibri"/>
                <w:color w:val="000000"/>
              </w:rPr>
              <w:t>6</w:t>
            </w:r>
          </w:p>
        </w:tc>
        <w:tc>
          <w:tcPr>
            <w:tcW w:w="1538" w:type="dxa"/>
            <w:tcBorders>
              <w:top w:val="nil"/>
              <w:left w:val="nil"/>
              <w:bottom w:val="single" w:sz="4" w:space="0" w:color="auto"/>
              <w:right w:val="single" w:sz="4" w:space="0" w:color="auto"/>
            </w:tcBorders>
            <w:shd w:val="clear" w:color="auto" w:fill="auto"/>
            <w:noWrap/>
            <w:vAlign w:val="bottom"/>
            <w:hideMark/>
          </w:tcPr>
          <w:p w:rsidR="007C4202" w:rsidRPr="00317435" w:rsidRDefault="007C4202" w:rsidP="007C4202">
            <w:pPr>
              <w:rPr>
                <w:rFonts w:ascii="Calibri" w:hAnsi="Calibri"/>
                <w:color w:val="000000"/>
              </w:rPr>
            </w:pPr>
            <w:r w:rsidRPr="00317435">
              <w:rPr>
                <w:rFonts w:ascii="Calibri" w:hAnsi="Calibri"/>
                <w:color w:val="000000"/>
              </w:rPr>
              <w:t>0.82%</w:t>
            </w:r>
          </w:p>
        </w:tc>
        <w:tc>
          <w:tcPr>
            <w:tcW w:w="2176" w:type="dxa"/>
            <w:tcBorders>
              <w:top w:val="nil"/>
              <w:left w:val="nil"/>
              <w:bottom w:val="single" w:sz="4" w:space="0" w:color="auto"/>
              <w:right w:val="single" w:sz="4" w:space="0" w:color="auto"/>
            </w:tcBorders>
            <w:shd w:val="clear" w:color="auto" w:fill="auto"/>
            <w:noWrap/>
            <w:vAlign w:val="bottom"/>
            <w:hideMark/>
          </w:tcPr>
          <w:p w:rsidR="007C4202" w:rsidRPr="00317435" w:rsidRDefault="007C4202" w:rsidP="007C4202">
            <w:pPr>
              <w:rPr>
                <w:rFonts w:ascii="Calibri" w:hAnsi="Calibri"/>
                <w:color w:val="000000"/>
              </w:rPr>
            </w:pPr>
            <w:r w:rsidRPr="00317435">
              <w:rPr>
                <w:rFonts w:ascii="Calibri" w:hAnsi="Calibri"/>
                <w:color w:val="000000"/>
              </w:rPr>
              <w:t>-2</w:t>
            </w:r>
          </w:p>
        </w:tc>
      </w:tr>
      <w:tr w:rsidR="007C4202" w:rsidRPr="00317435" w:rsidTr="007C4202">
        <w:trPr>
          <w:trHeight w:val="288"/>
        </w:trPr>
        <w:tc>
          <w:tcPr>
            <w:tcW w:w="1558" w:type="dxa"/>
            <w:tcBorders>
              <w:top w:val="nil"/>
              <w:left w:val="single" w:sz="4" w:space="0" w:color="auto"/>
              <w:bottom w:val="single" w:sz="4" w:space="0" w:color="auto"/>
              <w:right w:val="single" w:sz="4" w:space="0" w:color="auto"/>
            </w:tcBorders>
            <w:shd w:val="clear" w:color="000000" w:fill="B8CCE4"/>
            <w:noWrap/>
            <w:vAlign w:val="bottom"/>
            <w:hideMark/>
          </w:tcPr>
          <w:p w:rsidR="007C4202" w:rsidRPr="00317435" w:rsidRDefault="007C4202" w:rsidP="007C4202">
            <w:pPr>
              <w:rPr>
                <w:rFonts w:ascii="Calibri" w:hAnsi="Calibri"/>
                <w:b/>
                <w:bCs/>
                <w:color w:val="000000"/>
              </w:rPr>
            </w:pPr>
            <w:r w:rsidRPr="00317435">
              <w:rPr>
                <w:rFonts w:ascii="Calibri" w:hAnsi="Calibri"/>
                <w:b/>
                <w:bCs/>
                <w:color w:val="000000"/>
              </w:rPr>
              <w:t>Total</w:t>
            </w:r>
          </w:p>
        </w:tc>
        <w:tc>
          <w:tcPr>
            <w:tcW w:w="695" w:type="dxa"/>
            <w:tcBorders>
              <w:top w:val="nil"/>
              <w:left w:val="nil"/>
              <w:bottom w:val="single" w:sz="4" w:space="0" w:color="auto"/>
              <w:right w:val="single" w:sz="4" w:space="0" w:color="auto"/>
            </w:tcBorders>
            <w:shd w:val="clear" w:color="000000" w:fill="B8CCE4"/>
            <w:noWrap/>
            <w:vAlign w:val="bottom"/>
            <w:hideMark/>
          </w:tcPr>
          <w:p w:rsidR="007C4202" w:rsidRPr="00317435" w:rsidRDefault="007C4202" w:rsidP="007C4202">
            <w:pPr>
              <w:rPr>
                <w:rFonts w:ascii="Calibri" w:hAnsi="Calibri"/>
                <w:b/>
                <w:bCs/>
              </w:rPr>
            </w:pPr>
            <w:r w:rsidRPr="00317435">
              <w:rPr>
                <w:rFonts w:ascii="Calibri" w:hAnsi="Calibri"/>
                <w:b/>
                <w:bCs/>
              </w:rPr>
              <w:t>686</w:t>
            </w:r>
          </w:p>
        </w:tc>
        <w:tc>
          <w:tcPr>
            <w:tcW w:w="1538" w:type="dxa"/>
            <w:tcBorders>
              <w:top w:val="nil"/>
              <w:left w:val="nil"/>
              <w:bottom w:val="single" w:sz="4" w:space="0" w:color="auto"/>
              <w:right w:val="single" w:sz="4" w:space="0" w:color="auto"/>
            </w:tcBorders>
            <w:shd w:val="clear" w:color="000000" w:fill="B8CCE4"/>
            <w:noWrap/>
            <w:vAlign w:val="bottom"/>
            <w:hideMark/>
          </w:tcPr>
          <w:p w:rsidR="007C4202" w:rsidRPr="00317435" w:rsidRDefault="007C4202" w:rsidP="007C4202">
            <w:pPr>
              <w:rPr>
                <w:rFonts w:ascii="Calibri" w:hAnsi="Calibri"/>
                <w:b/>
                <w:bCs/>
                <w:color w:val="000000"/>
              </w:rPr>
            </w:pPr>
            <w:r w:rsidRPr="00317435">
              <w:rPr>
                <w:rFonts w:ascii="Calibri" w:hAnsi="Calibri"/>
                <w:b/>
                <w:bCs/>
                <w:color w:val="000000"/>
              </w:rPr>
              <w:t>100.00%</w:t>
            </w:r>
          </w:p>
        </w:tc>
        <w:tc>
          <w:tcPr>
            <w:tcW w:w="695" w:type="dxa"/>
            <w:tcBorders>
              <w:top w:val="nil"/>
              <w:left w:val="nil"/>
              <w:bottom w:val="single" w:sz="4" w:space="0" w:color="auto"/>
              <w:right w:val="single" w:sz="4" w:space="0" w:color="auto"/>
            </w:tcBorders>
            <w:shd w:val="clear" w:color="000000" w:fill="B8CCE4"/>
            <w:noWrap/>
            <w:vAlign w:val="bottom"/>
            <w:hideMark/>
          </w:tcPr>
          <w:p w:rsidR="007C4202" w:rsidRPr="00317435" w:rsidRDefault="007C4202" w:rsidP="007C4202">
            <w:pPr>
              <w:rPr>
                <w:rFonts w:ascii="Calibri" w:hAnsi="Calibri"/>
                <w:b/>
                <w:bCs/>
                <w:color w:val="000000"/>
              </w:rPr>
            </w:pPr>
            <w:r w:rsidRPr="00317435">
              <w:rPr>
                <w:rFonts w:ascii="Calibri" w:hAnsi="Calibri"/>
                <w:b/>
                <w:bCs/>
                <w:color w:val="000000"/>
              </w:rPr>
              <w:t>731</w:t>
            </w:r>
          </w:p>
        </w:tc>
        <w:tc>
          <w:tcPr>
            <w:tcW w:w="1538" w:type="dxa"/>
            <w:tcBorders>
              <w:top w:val="nil"/>
              <w:left w:val="nil"/>
              <w:bottom w:val="single" w:sz="4" w:space="0" w:color="auto"/>
              <w:right w:val="single" w:sz="4" w:space="0" w:color="auto"/>
            </w:tcBorders>
            <w:shd w:val="clear" w:color="000000" w:fill="B8CCE4"/>
            <w:noWrap/>
            <w:vAlign w:val="bottom"/>
            <w:hideMark/>
          </w:tcPr>
          <w:p w:rsidR="007C4202" w:rsidRPr="00317435" w:rsidRDefault="007C4202" w:rsidP="007C4202">
            <w:pPr>
              <w:rPr>
                <w:rFonts w:ascii="Calibri" w:hAnsi="Calibri"/>
                <w:b/>
                <w:bCs/>
                <w:color w:val="000000"/>
              </w:rPr>
            </w:pPr>
            <w:r w:rsidRPr="00317435">
              <w:rPr>
                <w:rFonts w:ascii="Calibri" w:hAnsi="Calibri"/>
                <w:b/>
                <w:bCs/>
                <w:color w:val="000000"/>
              </w:rPr>
              <w:t>100.00%</w:t>
            </w:r>
          </w:p>
        </w:tc>
        <w:tc>
          <w:tcPr>
            <w:tcW w:w="2176" w:type="dxa"/>
            <w:tcBorders>
              <w:top w:val="nil"/>
              <w:left w:val="nil"/>
              <w:bottom w:val="single" w:sz="4" w:space="0" w:color="auto"/>
              <w:right w:val="single" w:sz="4" w:space="0" w:color="auto"/>
            </w:tcBorders>
            <w:shd w:val="clear" w:color="000000" w:fill="B8CCE4"/>
            <w:noWrap/>
            <w:vAlign w:val="bottom"/>
            <w:hideMark/>
          </w:tcPr>
          <w:p w:rsidR="007C4202" w:rsidRPr="00317435" w:rsidRDefault="007C4202" w:rsidP="007C4202">
            <w:pPr>
              <w:rPr>
                <w:rFonts w:ascii="Calibri" w:hAnsi="Calibri"/>
                <w:b/>
                <w:bCs/>
                <w:color w:val="000000"/>
              </w:rPr>
            </w:pPr>
            <w:r w:rsidRPr="00317435">
              <w:rPr>
                <w:rFonts w:ascii="Calibri" w:hAnsi="Calibri"/>
                <w:b/>
                <w:bCs/>
                <w:color w:val="000000"/>
              </w:rPr>
              <w:t>-40</w:t>
            </w:r>
          </w:p>
        </w:tc>
      </w:tr>
    </w:tbl>
    <w:p w:rsidR="007C4202" w:rsidRDefault="007C4202" w:rsidP="007C4202"/>
    <w:tbl>
      <w:tblPr>
        <w:tblW w:w="10261" w:type="dxa"/>
        <w:tblInd w:w="93" w:type="dxa"/>
        <w:tblLook w:val="04A0" w:firstRow="1" w:lastRow="0" w:firstColumn="1" w:lastColumn="0" w:noHBand="0" w:noVBand="1"/>
      </w:tblPr>
      <w:tblGrid>
        <w:gridCol w:w="2539"/>
        <w:gridCol w:w="622"/>
        <w:gridCol w:w="969"/>
        <w:gridCol w:w="273"/>
        <w:gridCol w:w="588"/>
        <w:gridCol w:w="34"/>
        <w:gridCol w:w="1375"/>
        <w:gridCol w:w="14"/>
        <w:gridCol w:w="608"/>
        <w:gridCol w:w="36"/>
        <w:gridCol w:w="1206"/>
        <w:gridCol w:w="217"/>
        <w:gridCol w:w="405"/>
        <w:gridCol w:w="1375"/>
      </w:tblGrid>
      <w:tr w:rsidR="007C4202" w:rsidRPr="00317435" w:rsidTr="007C4202">
        <w:trPr>
          <w:gridAfter w:val="2"/>
          <w:wAfter w:w="1780" w:type="dxa"/>
          <w:trHeight w:val="288"/>
        </w:trPr>
        <w:tc>
          <w:tcPr>
            <w:tcW w:w="8481" w:type="dxa"/>
            <w:gridSpan w:val="12"/>
            <w:tcBorders>
              <w:top w:val="single" w:sz="4" w:space="0" w:color="auto"/>
              <w:left w:val="single" w:sz="4" w:space="0" w:color="auto"/>
              <w:bottom w:val="single" w:sz="4" w:space="0" w:color="auto"/>
              <w:right w:val="single" w:sz="4" w:space="0" w:color="auto"/>
            </w:tcBorders>
            <w:shd w:val="clear" w:color="000000" w:fill="B8CCE4"/>
            <w:noWrap/>
            <w:vAlign w:val="bottom"/>
            <w:hideMark/>
          </w:tcPr>
          <w:p w:rsidR="007C4202" w:rsidRPr="00317435" w:rsidRDefault="007C4202" w:rsidP="007C4202">
            <w:pPr>
              <w:rPr>
                <w:rFonts w:ascii="Calibri" w:hAnsi="Calibri"/>
                <w:b/>
                <w:bCs/>
                <w:color w:val="000000"/>
              </w:rPr>
            </w:pPr>
            <w:r w:rsidRPr="00317435">
              <w:rPr>
                <w:rFonts w:ascii="Calibri" w:hAnsi="Calibri"/>
                <w:b/>
                <w:bCs/>
                <w:color w:val="000000"/>
              </w:rPr>
              <w:t>Number of Students Who Received Alerts</w:t>
            </w:r>
          </w:p>
        </w:tc>
      </w:tr>
      <w:tr w:rsidR="007C4202" w:rsidRPr="00317435" w:rsidTr="007C4202">
        <w:trPr>
          <w:gridAfter w:val="2"/>
          <w:wAfter w:w="1780" w:type="dxa"/>
          <w:trHeight w:val="288"/>
        </w:trPr>
        <w:tc>
          <w:tcPr>
            <w:tcW w:w="4130" w:type="dxa"/>
            <w:gridSpan w:val="3"/>
            <w:tcBorders>
              <w:top w:val="nil"/>
              <w:left w:val="single" w:sz="4" w:space="0" w:color="auto"/>
              <w:bottom w:val="single" w:sz="4" w:space="0" w:color="auto"/>
              <w:right w:val="single" w:sz="4" w:space="0" w:color="auto"/>
            </w:tcBorders>
            <w:shd w:val="clear" w:color="000000" w:fill="DCE6F1"/>
            <w:noWrap/>
            <w:vAlign w:val="bottom"/>
            <w:hideMark/>
          </w:tcPr>
          <w:p w:rsidR="007C4202" w:rsidRPr="00317435" w:rsidRDefault="007C4202" w:rsidP="007C4202">
            <w:pPr>
              <w:rPr>
                <w:rFonts w:ascii="Calibri" w:hAnsi="Calibri"/>
                <w:b/>
                <w:bCs/>
                <w:color w:val="000000"/>
              </w:rPr>
            </w:pPr>
            <w:r w:rsidRPr="00317435">
              <w:rPr>
                <w:rFonts w:ascii="Calibri" w:hAnsi="Calibri"/>
                <w:b/>
                <w:bCs/>
                <w:color w:val="000000"/>
              </w:rPr>
              <w:t> </w:t>
            </w:r>
          </w:p>
        </w:tc>
        <w:tc>
          <w:tcPr>
            <w:tcW w:w="2284" w:type="dxa"/>
            <w:gridSpan w:val="5"/>
            <w:tcBorders>
              <w:top w:val="single" w:sz="4" w:space="0" w:color="auto"/>
              <w:left w:val="nil"/>
              <w:bottom w:val="single" w:sz="4" w:space="0" w:color="auto"/>
              <w:right w:val="single" w:sz="4" w:space="0" w:color="auto"/>
            </w:tcBorders>
            <w:shd w:val="clear" w:color="000000" w:fill="DCE6F1"/>
            <w:noWrap/>
            <w:vAlign w:val="bottom"/>
            <w:hideMark/>
          </w:tcPr>
          <w:p w:rsidR="007C4202" w:rsidRPr="00317435" w:rsidRDefault="007C4202" w:rsidP="007C4202">
            <w:pPr>
              <w:rPr>
                <w:rFonts w:ascii="Calibri" w:hAnsi="Calibri"/>
                <w:b/>
                <w:bCs/>
                <w:color w:val="000000"/>
              </w:rPr>
            </w:pPr>
            <w:r w:rsidRPr="00317435">
              <w:rPr>
                <w:rFonts w:ascii="Calibri" w:hAnsi="Calibri"/>
                <w:b/>
                <w:bCs/>
                <w:color w:val="000000"/>
              </w:rPr>
              <w:t>FA15</w:t>
            </w:r>
          </w:p>
        </w:tc>
        <w:tc>
          <w:tcPr>
            <w:tcW w:w="2067" w:type="dxa"/>
            <w:gridSpan w:val="4"/>
            <w:tcBorders>
              <w:top w:val="single" w:sz="4" w:space="0" w:color="auto"/>
              <w:left w:val="nil"/>
              <w:bottom w:val="single" w:sz="4" w:space="0" w:color="auto"/>
              <w:right w:val="single" w:sz="4" w:space="0" w:color="auto"/>
            </w:tcBorders>
            <w:shd w:val="clear" w:color="000000" w:fill="DCE6F1"/>
            <w:noWrap/>
            <w:vAlign w:val="bottom"/>
            <w:hideMark/>
          </w:tcPr>
          <w:p w:rsidR="007C4202" w:rsidRPr="00317435" w:rsidRDefault="007C4202" w:rsidP="007C4202">
            <w:pPr>
              <w:rPr>
                <w:rFonts w:ascii="Calibri" w:hAnsi="Calibri"/>
                <w:b/>
                <w:bCs/>
                <w:color w:val="000000"/>
              </w:rPr>
            </w:pPr>
            <w:r w:rsidRPr="00317435">
              <w:rPr>
                <w:rFonts w:ascii="Calibri" w:hAnsi="Calibri"/>
                <w:b/>
                <w:bCs/>
                <w:color w:val="000000"/>
              </w:rPr>
              <w:t>FA16</w:t>
            </w:r>
          </w:p>
        </w:tc>
      </w:tr>
      <w:tr w:rsidR="007C4202" w:rsidRPr="00317435" w:rsidTr="007C4202">
        <w:trPr>
          <w:gridAfter w:val="2"/>
          <w:wAfter w:w="1780" w:type="dxa"/>
          <w:trHeight w:val="288"/>
        </w:trPr>
        <w:tc>
          <w:tcPr>
            <w:tcW w:w="4130" w:type="dxa"/>
            <w:gridSpan w:val="3"/>
            <w:tcBorders>
              <w:top w:val="nil"/>
              <w:left w:val="single" w:sz="4" w:space="0" w:color="auto"/>
              <w:bottom w:val="single" w:sz="4" w:space="0" w:color="auto"/>
              <w:right w:val="single" w:sz="4" w:space="0" w:color="auto"/>
            </w:tcBorders>
            <w:shd w:val="clear" w:color="auto" w:fill="auto"/>
            <w:noWrap/>
            <w:vAlign w:val="bottom"/>
            <w:hideMark/>
          </w:tcPr>
          <w:p w:rsidR="007C4202" w:rsidRPr="00317435" w:rsidRDefault="007C4202" w:rsidP="007C4202">
            <w:pPr>
              <w:rPr>
                <w:rFonts w:ascii="Calibri" w:hAnsi="Calibri"/>
                <w:color w:val="000000"/>
              </w:rPr>
            </w:pPr>
            <w:r w:rsidRPr="00317435">
              <w:rPr>
                <w:rFonts w:ascii="Calibri" w:hAnsi="Calibri"/>
                <w:color w:val="000000"/>
              </w:rPr>
              <w:t>Received 1 Alert</w:t>
            </w:r>
          </w:p>
        </w:tc>
        <w:tc>
          <w:tcPr>
            <w:tcW w:w="861" w:type="dxa"/>
            <w:gridSpan w:val="2"/>
            <w:tcBorders>
              <w:top w:val="nil"/>
              <w:left w:val="nil"/>
              <w:bottom w:val="single" w:sz="4" w:space="0" w:color="auto"/>
              <w:right w:val="single" w:sz="4" w:space="0" w:color="auto"/>
            </w:tcBorders>
            <w:shd w:val="clear" w:color="auto" w:fill="auto"/>
            <w:noWrap/>
            <w:vAlign w:val="bottom"/>
            <w:hideMark/>
          </w:tcPr>
          <w:p w:rsidR="007C4202" w:rsidRPr="00317435" w:rsidRDefault="007C4202" w:rsidP="007C4202">
            <w:pPr>
              <w:rPr>
                <w:rFonts w:ascii="Calibri" w:hAnsi="Calibri"/>
              </w:rPr>
            </w:pPr>
            <w:r w:rsidRPr="00317435">
              <w:rPr>
                <w:rFonts w:ascii="Calibri" w:hAnsi="Calibri"/>
              </w:rPr>
              <w:t>334</w:t>
            </w:r>
          </w:p>
        </w:tc>
        <w:tc>
          <w:tcPr>
            <w:tcW w:w="1423" w:type="dxa"/>
            <w:gridSpan w:val="3"/>
            <w:tcBorders>
              <w:top w:val="nil"/>
              <w:left w:val="nil"/>
              <w:bottom w:val="single" w:sz="4" w:space="0" w:color="auto"/>
              <w:right w:val="single" w:sz="4" w:space="0" w:color="auto"/>
            </w:tcBorders>
            <w:shd w:val="clear" w:color="auto" w:fill="auto"/>
            <w:noWrap/>
            <w:vAlign w:val="bottom"/>
            <w:hideMark/>
          </w:tcPr>
          <w:p w:rsidR="007C4202" w:rsidRPr="00317435" w:rsidRDefault="007C4202" w:rsidP="007C4202">
            <w:pPr>
              <w:rPr>
                <w:rFonts w:ascii="Calibri" w:hAnsi="Calibri"/>
              </w:rPr>
            </w:pPr>
            <w:r w:rsidRPr="00317435">
              <w:rPr>
                <w:rFonts w:ascii="Calibri" w:hAnsi="Calibri"/>
              </w:rPr>
              <w:t>66.80%</w:t>
            </w:r>
          </w:p>
        </w:tc>
        <w:tc>
          <w:tcPr>
            <w:tcW w:w="644" w:type="dxa"/>
            <w:gridSpan w:val="2"/>
            <w:tcBorders>
              <w:top w:val="nil"/>
              <w:left w:val="nil"/>
              <w:bottom w:val="single" w:sz="4" w:space="0" w:color="auto"/>
              <w:right w:val="single" w:sz="4" w:space="0" w:color="auto"/>
            </w:tcBorders>
            <w:shd w:val="clear" w:color="auto" w:fill="auto"/>
            <w:noWrap/>
            <w:vAlign w:val="bottom"/>
            <w:hideMark/>
          </w:tcPr>
          <w:p w:rsidR="007C4202" w:rsidRPr="00317435" w:rsidRDefault="007C4202" w:rsidP="007C4202">
            <w:pPr>
              <w:rPr>
                <w:rFonts w:ascii="Calibri" w:hAnsi="Calibri"/>
              </w:rPr>
            </w:pPr>
            <w:r w:rsidRPr="00317435">
              <w:rPr>
                <w:rFonts w:ascii="Calibri" w:hAnsi="Calibri"/>
              </w:rPr>
              <w:t>382</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7C4202" w:rsidRPr="00317435" w:rsidRDefault="007C4202" w:rsidP="007C4202">
            <w:pPr>
              <w:rPr>
                <w:rFonts w:ascii="Calibri" w:hAnsi="Calibri"/>
              </w:rPr>
            </w:pPr>
            <w:r w:rsidRPr="00317435">
              <w:rPr>
                <w:rFonts w:ascii="Calibri" w:hAnsi="Calibri"/>
              </w:rPr>
              <w:t>75.49%</w:t>
            </w:r>
          </w:p>
        </w:tc>
      </w:tr>
      <w:tr w:rsidR="007C4202" w:rsidRPr="00317435" w:rsidTr="007C4202">
        <w:trPr>
          <w:gridAfter w:val="2"/>
          <w:wAfter w:w="1780" w:type="dxa"/>
          <w:trHeight w:val="288"/>
        </w:trPr>
        <w:tc>
          <w:tcPr>
            <w:tcW w:w="4130" w:type="dxa"/>
            <w:gridSpan w:val="3"/>
            <w:tcBorders>
              <w:top w:val="nil"/>
              <w:left w:val="single" w:sz="4" w:space="0" w:color="auto"/>
              <w:bottom w:val="single" w:sz="4" w:space="0" w:color="auto"/>
              <w:right w:val="single" w:sz="4" w:space="0" w:color="auto"/>
            </w:tcBorders>
            <w:shd w:val="clear" w:color="auto" w:fill="auto"/>
            <w:noWrap/>
            <w:vAlign w:val="bottom"/>
            <w:hideMark/>
          </w:tcPr>
          <w:p w:rsidR="007C4202" w:rsidRPr="00317435" w:rsidRDefault="007C4202" w:rsidP="007C4202">
            <w:pPr>
              <w:rPr>
                <w:rFonts w:ascii="Calibri" w:hAnsi="Calibri"/>
                <w:color w:val="000000"/>
              </w:rPr>
            </w:pPr>
            <w:r w:rsidRPr="00317435">
              <w:rPr>
                <w:rFonts w:ascii="Calibri" w:hAnsi="Calibri"/>
                <w:color w:val="000000"/>
              </w:rPr>
              <w:t>Received 2 Alerts</w:t>
            </w:r>
          </w:p>
        </w:tc>
        <w:tc>
          <w:tcPr>
            <w:tcW w:w="861" w:type="dxa"/>
            <w:gridSpan w:val="2"/>
            <w:tcBorders>
              <w:top w:val="nil"/>
              <w:left w:val="nil"/>
              <w:bottom w:val="single" w:sz="4" w:space="0" w:color="auto"/>
              <w:right w:val="single" w:sz="4" w:space="0" w:color="auto"/>
            </w:tcBorders>
            <w:shd w:val="clear" w:color="auto" w:fill="auto"/>
            <w:noWrap/>
            <w:vAlign w:val="bottom"/>
            <w:hideMark/>
          </w:tcPr>
          <w:p w:rsidR="007C4202" w:rsidRPr="00317435" w:rsidRDefault="007C4202" w:rsidP="007C4202">
            <w:pPr>
              <w:rPr>
                <w:rFonts w:ascii="Calibri" w:hAnsi="Calibri"/>
              </w:rPr>
            </w:pPr>
            <w:r w:rsidRPr="00317435">
              <w:rPr>
                <w:rFonts w:ascii="Calibri" w:hAnsi="Calibri"/>
              </w:rPr>
              <w:t>125</w:t>
            </w:r>
          </w:p>
        </w:tc>
        <w:tc>
          <w:tcPr>
            <w:tcW w:w="1423" w:type="dxa"/>
            <w:gridSpan w:val="3"/>
            <w:tcBorders>
              <w:top w:val="nil"/>
              <w:left w:val="nil"/>
              <w:bottom w:val="single" w:sz="4" w:space="0" w:color="auto"/>
              <w:right w:val="single" w:sz="4" w:space="0" w:color="auto"/>
            </w:tcBorders>
            <w:shd w:val="clear" w:color="auto" w:fill="auto"/>
            <w:noWrap/>
            <w:vAlign w:val="bottom"/>
            <w:hideMark/>
          </w:tcPr>
          <w:p w:rsidR="007C4202" w:rsidRPr="00317435" w:rsidRDefault="007C4202" w:rsidP="007C4202">
            <w:pPr>
              <w:rPr>
                <w:rFonts w:ascii="Calibri" w:hAnsi="Calibri"/>
              </w:rPr>
            </w:pPr>
            <w:r w:rsidRPr="00317435">
              <w:rPr>
                <w:rFonts w:ascii="Calibri" w:hAnsi="Calibri"/>
              </w:rPr>
              <w:t>25.00%</w:t>
            </w:r>
          </w:p>
        </w:tc>
        <w:tc>
          <w:tcPr>
            <w:tcW w:w="644" w:type="dxa"/>
            <w:gridSpan w:val="2"/>
            <w:tcBorders>
              <w:top w:val="nil"/>
              <w:left w:val="nil"/>
              <w:bottom w:val="single" w:sz="4" w:space="0" w:color="auto"/>
              <w:right w:val="single" w:sz="4" w:space="0" w:color="auto"/>
            </w:tcBorders>
            <w:shd w:val="clear" w:color="auto" w:fill="auto"/>
            <w:noWrap/>
            <w:vAlign w:val="bottom"/>
            <w:hideMark/>
          </w:tcPr>
          <w:p w:rsidR="007C4202" w:rsidRPr="00317435" w:rsidRDefault="007C4202" w:rsidP="007C4202">
            <w:pPr>
              <w:rPr>
                <w:rFonts w:ascii="Calibri" w:hAnsi="Calibri"/>
              </w:rPr>
            </w:pPr>
            <w:r w:rsidRPr="00317435">
              <w:rPr>
                <w:rFonts w:ascii="Calibri" w:hAnsi="Calibri"/>
              </w:rPr>
              <w:t>86</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7C4202" w:rsidRPr="00317435" w:rsidRDefault="007C4202" w:rsidP="007C4202">
            <w:pPr>
              <w:rPr>
                <w:rFonts w:ascii="Calibri" w:hAnsi="Calibri"/>
              </w:rPr>
            </w:pPr>
            <w:r w:rsidRPr="00317435">
              <w:rPr>
                <w:rFonts w:ascii="Calibri" w:hAnsi="Calibri"/>
              </w:rPr>
              <w:t>17.00%</w:t>
            </w:r>
          </w:p>
        </w:tc>
      </w:tr>
      <w:tr w:rsidR="007C4202" w:rsidRPr="00317435" w:rsidTr="007C4202">
        <w:trPr>
          <w:gridAfter w:val="2"/>
          <w:wAfter w:w="1780" w:type="dxa"/>
          <w:trHeight w:val="288"/>
        </w:trPr>
        <w:tc>
          <w:tcPr>
            <w:tcW w:w="4130" w:type="dxa"/>
            <w:gridSpan w:val="3"/>
            <w:tcBorders>
              <w:top w:val="nil"/>
              <w:left w:val="single" w:sz="4" w:space="0" w:color="auto"/>
              <w:bottom w:val="single" w:sz="4" w:space="0" w:color="auto"/>
              <w:right w:val="single" w:sz="4" w:space="0" w:color="auto"/>
            </w:tcBorders>
            <w:shd w:val="clear" w:color="auto" w:fill="auto"/>
            <w:noWrap/>
            <w:vAlign w:val="bottom"/>
            <w:hideMark/>
          </w:tcPr>
          <w:p w:rsidR="007C4202" w:rsidRPr="00317435" w:rsidRDefault="007C4202" w:rsidP="007C4202">
            <w:pPr>
              <w:rPr>
                <w:rFonts w:ascii="Calibri" w:hAnsi="Calibri"/>
                <w:color w:val="000000"/>
              </w:rPr>
            </w:pPr>
            <w:r w:rsidRPr="00317435">
              <w:rPr>
                <w:rFonts w:ascii="Calibri" w:hAnsi="Calibri"/>
                <w:color w:val="000000"/>
              </w:rPr>
              <w:t>Received 3 Alerts</w:t>
            </w:r>
          </w:p>
        </w:tc>
        <w:tc>
          <w:tcPr>
            <w:tcW w:w="861" w:type="dxa"/>
            <w:gridSpan w:val="2"/>
            <w:tcBorders>
              <w:top w:val="nil"/>
              <w:left w:val="nil"/>
              <w:bottom w:val="single" w:sz="4" w:space="0" w:color="auto"/>
              <w:right w:val="single" w:sz="4" w:space="0" w:color="auto"/>
            </w:tcBorders>
            <w:shd w:val="clear" w:color="auto" w:fill="auto"/>
            <w:noWrap/>
            <w:vAlign w:val="bottom"/>
            <w:hideMark/>
          </w:tcPr>
          <w:p w:rsidR="007C4202" w:rsidRPr="00317435" w:rsidRDefault="007C4202" w:rsidP="007C4202">
            <w:pPr>
              <w:rPr>
                <w:rFonts w:ascii="Calibri" w:hAnsi="Calibri"/>
              </w:rPr>
            </w:pPr>
            <w:r w:rsidRPr="00317435">
              <w:rPr>
                <w:rFonts w:ascii="Calibri" w:hAnsi="Calibri"/>
              </w:rPr>
              <w:t>30</w:t>
            </w:r>
          </w:p>
        </w:tc>
        <w:tc>
          <w:tcPr>
            <w:tcW w:w="1423" w:type="dxa"/>
            <w:gridSpan w:val="3"/>
            <w:tcBorders>
              <w:top w:val="nil"/>
              <w:left w:val="nil"/>
              <w:bottom w:val="single" w:sz="4" w:space="0" w:color="auto"/>
              <w:right w:val="single" w:sz="4" w:space="0" w:color="auto"/>
            </w:tcBorders>
            <w:shd w:val="clear" w:color="auto" w:fill="auto"/>
            <w:noWrap/>
            <w:vAlign w:val="bottom"/>
            <w:hideMark/>
          </w:tcPr>
          <w:p w:rsidR="007C4202" w:rsidRPr="00317435" w:rsidRDefault="007C4202" w:rsidP="007C4202">
            <w:pPr>
              <w:rPr>
                <w:rFonts w:ascii="Calibri" w:hAnsi="Calibri"/>
              </w:rPr>
            </w:pPr>
            <w:r w:rsidRPr="00317435">
              <w:rPr>
                <w:rFonts w:ascii="Calibri" w:hAnsi="Calibri"/>
              </w:rPr>
              <w:t>6.00%</w:t>
            </w:r>
          </w:p>
        </w:tc>
        <w:tc>
          <w:tcPr>
            <w:tcW w:w="644" w:type="dxa"/>
            <w:gridSpan w:val="2"/>
            <w:tcBorders>
              <w:top w:val="nil"/>
              <w:left w:val="nil"/>
              <w:bottom w:val="single" w:sz="4" w:space="0" w:color="auto"/>
              <w:right w:val="single" w:sz="4" w:space="0" w:color="auto"/>
            </w:tcBorders>
            <w:shd w:val="clear" w:color="auto" w:fill="auto"/>
            <w:noWrap/>
            <w:vAlign w:val="bottom"/>
            <w:hideMark/>
          </w:tcPr>
          <w:p w:rsidR="007C4202" w:rsidRPr="00317435" w:rsidRDefault="007C4202" w:rsidP="007C4202">
            <w:pPr>
              <w:rPr>
                <w:rFonts w:ascii="Calibri" w:hAnsi="Calibri"/>
              </w:rPr>
            </w:pPr>
            <w:r w:rsidRPr="00317435">
              <w:rPr>
                <w:rFonts w:ascii="Calibri" w:hAnsi="Calibri"/>
              </w:rPr>
              <w:t>23</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7C4202" w:rsidRPr="00317435" w:rsidRDefault="007C4202" w:rsidP="007C4202">
            <w:pPr>
              <w:rPr>
                <w:rFonts w:ascii="Calibri" w:hAnsi="Calibri"/>
              </w:rPr>
            </w:pPr>
            <w:r w:rsidRPr="00317435">
              <w:rPr>
                <w:rFonts w:ascii="Calibri" w:hAnsi="Calibri"/>
              </w:rPr>
              <w:t>4.55%</w:t>
            </w:r>
          </w:p>
        </w:tc>
      </w:tr>
      <w:tr w:rsidR="007C4202" w:rsidRPr="00317435" w:rsidTr="007C4202">
        <w:trPr>
          <w:gridAfter w:val="2"/>
          <w:wAfter w:w="1780" w:type="dxa"/>
          <w:trHeight w:val="288"/>
        </w:trPr>
        <w:tc>
          <w:tcPr>
            <w:tcW w:w="4130" w:type="dxa"/>
            <w:gridSpan w:val="3"/>
            <w:tcBorders>
              <w:top w:val="nil"/>
              <w:left w:val="single" w:sz="4" w:space="0" w:color="auto"/>
              <w:bottom w:val="single" w:sz="4" w:space="0" w:color="auto"/>
              <w:right w:val="single" w:sz="4" w:space="0" w:color="auto"/>
            </w:tcBorders>
            <w:shd w:val="clear" w:color="auto" w:fill="auto"/>
            <w:noWrap/>
            <w:vAlign w:val="bottom"/>
            <w:hideMark/>
          </w:tcPr>
          <w:p w:rsidR="007C4202" w:rsidRPr="00317435" w:rsidRDefault="007C4202" w:rsidP="007C4202">
            <w:pPr>
              <w:rPr>
                <w:rFonts w:ascii="Calibri" w:hAnsi="Calibri"/>
                <w:color w:val="000000"/>
              </w:rPr>
            </w:pPr>
            <w:r w:rsidRPr="00317435">
              <w:rPr>
                <w:rFonts w:ascii="Calibri" w:hAnsi="Calibri"/>
                <w:color w:val="000000"/>
              </w:rPr>
              <w:t>Received 4 Alerts</w:t>
            </w:r>
          </w:p>
        </w:tc>
        <w:tc>
          <w:tcPr>
            <w:tcW w:w="861" w:type="dxa"/>
            <w:gridSpan w:val="2"/>
            <w:tcBorders>
              <w:top w:val="nil"/>
              <w:left w:val="nil"/>
              <w:bottom w:val="single" w:sz="4" w:space="0" w:color="auto"/>
              <w:right w:val="single" w:sz="4" w:space="0" w:color="auto"/>
            </w:tcBorders>
            <w:shd w:val="clear" w:color="auto" w:fill="auto"/>
            <w:noWrap/>
            <w:vAlign w:val="bottom"/>
            <w:hideMark/>
          </w:tcPr>
          <w:p w:rsidR="007C4202" w:rsidRPr="00317435" w:rsidRDefault="007C4202" w:rsidP="007C4202">
            <w:pPr>
              <w:rPr>
                <w:rFonts w:ascii="Calibri" w:hAnsi="Calibri"/>
              </w:rPr>
            </w:pPr>
            <w:r w:rsidRPr="00317435">
              <w:rPr>
                <w:rFonts w:ascii="Calibri" w:hAnsi="Calibri"/>
              </w:rPr>
              <w:t>5</w:t>
            </w:r>
          </w:p>
        </w:tc>
        <w:tc>
          <w:tcPr>
            <w:tcW w:w="1423" w:type="dxa"/>
            <w:gridSpan w:val="3"/>
            <w:tcBorders>
              <w:top w:val="nil"/>
              <w:left w:val="nil"/>
              <w:bottom w:val="single" w:sz="4" w:space="0" w:color="auto"/>
              <w:right w:val="single" w:sz="4" w:space="0" w:color="auto"/>
            </w:tcBorders>
            <w:shd w:val="clear" w:color="auto" w:fill="auto"/>
            <w:noWrap/>
            <w:vAlign w:val="bottom"/>
            <w:hideMark/>
          </w:tcPr>
          <w:p w:rsidR="007C4202" w:rsidRPr="00317435" w:rsidRDefault="007C4202" w:rsidP="007C4202">
            <w:pPr>
              <w:rPr>
                <w:rFonts w:ascii="Calibri" w:hAnsi="Calibri"/>
              </w:rPr>
            </w:pPr>
            <w:r w:rsidRPr="00317435">
              <w:rPr>
                <w:rFonts w:ascii="Calibri" w:hAnsi="Calibri"/>
              </w:rPr>
              <w:t>1.00%</w:t>
            </w:r>
          </w:p>
        </w:tc>
        <w:tc>
          <w:tcPr>
            <w:tcW w:w="644" w:type="dxa"/>
            <w:gridSpan w:val="2"/>
            <w:tcBorders>
              <w:top w:val="nil"/>
              <w:left w:val="nil"/>
              <w:bottom w:val="single" w:sz="4" w:space="0" w:color="auto"/>
              <w:right w:val="single" w:sz="4" w:space="0" w:color="auto"/>
            </w:tcBorders>
            <w:shd w:val="clear" w:color="auto" w:fill="auto"/>
            <w:noWrap/>
            <w:vAlign w:val="bottom"/>
            <w:hideMark/>
          </w:tcPr>
          <w:p w:rsidR="007C4202" w:rsidRPr="00317435" w:rsidRDefault="007C4202" w:rsidP="007C4202">
            <w:pPr>
              <w:rPr>
                <w:rFonts w:ascii="Calibri" w:hAnsi="Calibri"/>
              </w:rPr>
            </w:pPr>
            <w:r w:rsidRPr="00317435">
              <w:rPr>
                <w:rFonts w:ascii="Calibri" w:hAnsi="Calibri"/>
              </w:rPr>
              <w:t>12</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7C4202" w:rsidRPr="00317435" w:rsidRDefault="007C4202" w:rsidP="007C4202">
            <w:pPr>
              <w:rPr>
                <w:rFonts w:ascii="Calibri" w:hAnsi="Calibri"/>
              </w:rPr>
            </w:pPr>
            <w:r w:rsidRPr="00317435">
              <w:rPr>
                <w:rFonts w:ascii="Calibri" w:hAnsi="Calibri"/>
              </w:rPr>
              <w:t>2.37%</w:t>
            </w:r>
          </w:p>
        </w:tc>
      </w:tr>
      <w:tr w:rsidR="007C4202" w:rsidRPr="00317435" w:rsidTr="007C4202">
        <w:trPr>
          <w:gridAfter w:val="2"/>
          <w:wAfter w:w="1780" w:type="dxa"/>
          <w:trHeight w:val="288"/>
        </w:trPr>
        <w:tc>
          <w:tcPr>
            <w:tcW w:w="4130" w:type="dxa"/>
            <w:gridSpan w:val="3"/>
            <w:tcBorders>
              <w:top w:val="nil"/>
              <w:left w:val="single" w:sz="4" w:space="0" w:color="auto"/>
              <w:bottom w:val="single" w:sz="4" w:space="0" w:color="auto"/>
              <w:right w:val="single" w:sz="4" w:space="0" w:color="auto"/>
            </w:tcBorders>
            <w:shd w:val="clear" w:color="auto" w:fill="auto"/>
            <w:noWrap/>
            <w:vAlign w:val="bottom"/>
            <w:hideMark/>
          </w:tcPr>
          <w:p w:rsidR="007C4202" w:rsidRPr="00317435" w:rsidRDefault="007C4202" w:rsidP="007C4202">
            <w:pPr>
              <w:rPr>
                <w:rFonts w:ascii="Calibri" w:hAnsi="Calibri"/>
                <w:color w:val="000000"/>
              </w:rPr>
            </w:pPr>
            <w:r w:rsidRPr="00317435">
              <w:rPr>
                <w:rFonts w:ascii="Calibri" w:hAnsi="Calibri"/>
                <w:color w:val="000000"/>
              </w:rPr>
              <w:t>Received 5 Alerts</w:t>
            </w:r>
          </w:p>
        </w:tc>
        <w:tc>
          <w:tcPr>
            <w:tcW w:w="861" w:type="dxa"/>
            <w:gridSpan w:val="2"/>
            <w:tcBorders>
              <w:top w:val="nil"/>
              <w:left w:val="nil"/>
              <w:bottom w:val="single" w:sz="4" w:space="0" w:color="auto"/>
              <w:right w:val="single" w:sz="4" w:space="0" w:color="auto"/>
            </w:tcBorders>
            <w:shd w:val="clear" w:color="auto" w:fill="auto"/>
            <w:noWrap/>
            <w:vAlign w:val="bottom"/>
            <w:hideMark/>
          </w:tcPr>
          <w:p w:rsidR="007C4202" w:rsidRPr="00317435" w:rsidRDefault="007C4202" w:rsidP="007C4202">
            <w:pPr>
              <w:rPr>
                <w:rFonts w:ascii="Calibri" w:hAnsi="Calibri"/>
              </w:rPr>
            </w:pPr>
            <w:r w:rsidRPr="00317435">
              <w:rPr>
                <w:rFonts w:ascii="Calibri" w:hAnsi="Calibri"/>
              </w:rPr>
              <w:t>3</w:t>
            </w:r>
          </w:p>
        </w:tc>
        <w:tc>
          <w:tcPr>
            <w:tcW w:w="1423" w:type="dxa"/>
            <w:gridSpan w:val="3"/>
            <w:tcBorders>
              <w:top w:val="nil"/>
              <w:left w:val="nil"/>
              <w:bottom w:val="single" w:sz="4" w:space="0" w:color="auto"/>
              <w:right w:val="single" w:sz="4" w:space="0" w:color="auto"/>
            </w:tcBorders>
            <w:shd w:val="clear" w:color="auto" w:fill="auto"/>
            <w:noWrap/>
            <w:vAlign w:val="bottom"/>
            <w:hideMark/>
          </w:tcPr>
          <w:p w:rsidR="007C4202" w:rsidRPr="00317435" w:rsidRDefault="007C4202" w:rsidP="007C4202">
            <w:pPr>
              <w:rPr>
                <w:rFonts w:ascii="Calibri" w:hAnsi="Calibri"/>
              </w:rPr>
            </w:pPr>
            <w:r w:rsidRPr="00317435">
              <w:rPr>
                <w:rFonts w:ascii="Calibri" w:hAnsi="Calibri"/>
              </w:rPr>
              <w:t>0.60%</w:t>
            </w:r>
          </w:p>
        </w:tc>
        <w:tc>
          <w:tcPr>
            <w:tcW w:w="644" w:type="dxa"/>
            <w:gridSpan w:val="2"/>
            <w:tcBorders>
              <w:top w:val="nil"/>
              <w:left w:val="nil"/>
              <w:bottom w:val="single" w:sz="4" w:space="0" w:color="auto"/>
              <w:right w:val="single" w:sz="4" w:space="0" w:color="auto"/>
            </w:tcBorders>
            <w:shd w:val="clear" w:color="auto" w:fill="auto"/>
            <w:noWrap/>
            <w:vAlign w:val="bottom"/>
            <w:hideMark/>
          </w:tcPr>
          <w:p w:rsidR="007C4202" w:rsidRPr="00317435" w:rsidRDefault="007C4202" w:rsidP="007C4202">
            <w:pPr>
              <w:rPr>
                <w:rFonts w:ascii="Calibri" w:hAnsi="Calibri"/>
              </w:rPr>
            </w:pPr>
            <w:r w:rsidRPr="00317435">
              <w:rPr>
                <w:rFonts w:ascii="Calibri" w:hAnsi="Calibri"/>
              </w:rPr>
              <w:t>3</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7C4202" w:rsidRPr="00317435" w:rsidRDefault="007C4202" w:rsidP="007C4202">
            <w:pPr>
              <w:rPr>
                <w:rFonts w:ascii="Calibri" w:hAnsi="Calibri"/>
              </w:rPr>
            </w:pPr>
            <w:r w:rsidRPr="00317435">
              <w:rPr>
                <w:rFonts w:ascii="Calibri" w:hAnsi="Calibri"/>
              </w:rPr>
              <w:t>0.59%</w:t>
            </w:r>
          </w:p>
        </w:tc>
      </w:tr>
      <w:tr w:rsidR="007C4202" w:rsidRPr="00317435" w:rsidTr="007C4202">
        <w:trPr>
          <w:gridAfter w:val="2"/>
          <w:wAfter w:w="1780" w:type="dxa"/>
          <w:trHeight w:val="288"/>
        </w:trPr>
        <w:tc>
          <w:tcPr>
            <w:tcW w:w="4130" w:type="dxa"/>
            <w:gridSpan w:val="3"/>
            <w:tcBorders>
              <w:top w:val="nil"/>
              <w:left w:val="single" w:sz="4" w:space="0" w:color="auto"/>
              <w:bottom w:val="single" w:sz="4" w:space="0" w:color="auto"/>
              <w:right w:val="single" w:sz="4" w:space="0" w:color="auto"/>
            </w:tcBorders>
            <w:shd w:val="clear" w:color="auto" w:fill="auto"/>
            <w:noWrap/>
            <w:vAlign w:val="bottom"/>
            <w:hideMark/>
          </w:tcPr>
          <w:p w:rsidR="007C4202" w:rsidRPr="00317435" w:rsidRDefault="007C4202" w:rsidP="007C4202">
            <w:pPr>
              <w:rPr>
                <w:rFonts w:ascii="Calibri" w:hAnsi="Calibri"/>
                <w:color w:val="000000"/>
              </w:rPr>
            </w:pPr>
            <w:r w:rsidRPr="00317435">
              <w:rPr>
                <w:rFonts w:ascii="Calibri" w:hAnsi="Calibri"/>
                <w:color w:val="000000"/>
              </w:rPr>
              <w:t>Received 6 or more Alerts</w:t>
            </w:r>
          </w:p>
        </w:tc>
        <w:tc>
          <w:tcPr>
            <w:tcW w:w="861" w:type="dxa"/>
            <w:gridSpan w:val="2"/>
            <w:tcBorders>
              <w:top w:val="nil"/>
              <w:left w:val="nil"/>
              <w:bottom w:val="single" w:sz="4" w:space="0" w:color="auto"/>
              <w:right w:val="single" w:sz="4" w:space="0" w:color="auto"/>
            </w:tcBorders>
            <w:shd w:val="clear" w:color="auto" w:fill="auto"/>
            <w:noWrap/>
            <w:vAlign w:val="bottom"/>
            <w:hideMark/>
          </w:tcPr>
          <w:p w:rsidR="007C4202" w:rsidRPr="00317435" w:rsidRDefault="007C4202" w:rsidP="007C4202">
            <w:pPr>
              <w:rPr>
                <w:rFonts w:ascii="Calibri" w:hAnsi="Calibri"/>
              </w:rPr>
            </w:pPr>
            <w:r w:rsidRPr="00317435">
              <w:rPr>
                <w:rFonts w:ascii="Calibri" w:hAnsi="Calibri"/>
              </w:rPr>
              <w:t>3</w:t>
            </w:r>
          </w:p>
        </w:tc>
        <w:tc>
          <w:tcPr>
            <w:tcW w:w="1423" w:type="dxa"/>
            <w:gridSpan w:val="3"/>
            <w:tcBorders>
              <w:top w:val="nil"/>
              <w:left w:val="nil"/>
              <w:bottom w:val="single" w:sz="4" w:space="0" w:color="auto"/>
              <w:right w:val="single" w:sz="4" w:space="0" w:color="auto"/>
            </w:tcBorders>
            <w:shd w:val="clear" w:color="auto" w:fill="auto"/>
            <w:noWrap/>
            <w:vAlign w:val="bottom"/>
            <w:hideMark/>
          </w:tcPr>
          <w:p w:rsidR="007C4202" w:rsidRPr="00317435" w:rsidRDefault="007C4202" w:rsidP="007C4202">
            <w:pPr>
              <w:rPr>
                <w:rFonts w:ascii="Calibri" w:hAnsi="Calibri"/>
              </w:rPr>
            </w:pPr>
            <w:r w:rsidRPr="00317435">
              <w:rPr>
                <w:rFonts w:ascii="Calibri" w:hAnsi="Calibri"/>
              </w:rPr>
              <w:t>0.60%</w:t>
            </w:r>
          </w:p>
        </w:tc>
        <w:tc>
          <w:tcPr>
            <w:tcW w:w="644" w:type="dxa"/>
            <w:gridSpan w:val="2"/>
            <w:tcBorders>
              <w:top w:val="nil"/>
              <w:left w:val="nil"/>
              <w:bottom w:val="single" w:sz="4" w:space="0" w:color="auto"/>
              <w:right w:val="single" w:sz="4" w:space="0" w:color="auto"/>
            </w:tcBorders>
            <w:shd w:val="clear" w:color="auto" w:fill="auto"/>
            <w:noWrap/>
            <w:vAlign w:val="bottom"/>
            <w:hideMark/>
          </w:tcPr>
          <w:p w:rsidR="007C4202" w:rsidRPr="00317435" w:rsidRDefault="007C4202" w:rsidP="007C4202">
            <w:pPr>
              <w:rPr>
                <w:rFonts w:ascii="Calibri" w:hAnsi="Calibri"/>
              </w:rPr>
            </w:pPr>
            <w:r w:rsidRPr="00317435">
              <w:rPr>
                <w:rFonts w:ascii="Calibri" w:hAnsi="Calibri"/>
              </w:rPr>
              <w:t>0</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7C4202" w:rsidRPr="00317435" w:rsidRDefault="007C4202" w:rsidP="007C4202">
            <w:pPr>
              <w:rPr>
                <w:rFonts w:ascii="Calibri" w:hAnsi="Calibri"/>
              </w:rPr>
            </w:pPr>
            <w:r w:rsidRPr="00317435">
              <w:rPr>
                <w:rFonts w:ascii="Calibri" w:hAnsi="Calibri"/>
              </w:rPr>
              <w:t>0.00%</w:t>
            </w:r>
          </w:p>
        </w:tc>
      </w:tr>
      <w:tr w:rsidR="007C4202" w:rsidRPr="00317435" w:rsidTr="007C4202">
        <w:trPr>
          <w:gridAfter w:val="2"/>
          <w:wAfter w:w="1780" w:type="dxa"/>
          <w:trHeight w:val="288"/>
        </w:trPr>
        <w:tc>
          <w:tcPr>
            <w:tcW w:w="4130" w:type="dxa"/>
            <w:gridSpan w:val="3"/>
            <w:tcBorders>
              <w:top w:val="nil"/>
              <w:left w:val="single" w:sz="4" w:space="0" w:color="auto"/>
              <w:bottom w:val="single" w:sz="4" w:space="0" w:color="auto"/>
              <w:right w:val="single" w:sz="4" w:space="0" w:color="auto"/>
            </w:tcBorders>
            <w:shd w:val="clear" w:color="000000" w:fill="B8CCE4"/>
            <w:noWrap/>
            <w:vAlign w:val="bottom"/>
            <w:hideMark/>
          </w:tcPr>
          <w:p w:rsidR="007C4202" w:rsidRPr="00317435" w:rsidRDefault="007C4202" w:rsidP="007C4202">
            <w:pPr>
              <w:rPr>
                <w:rFonts w:ascii="Calibri" w:hAnsi="Calibri"/>
                <w:b/>
                <w:bCs/>
                <w:color w:val="000000"/>
              </w:rPr>
            </w:pPr>
            <w:r w:rsidRPr="00317435">
              <w:rPr>
                <w:rFonts w:ascii="Calibri" w:hAnsi="Calibri"/>
                <w:b/>
                <w:bCs/>
                <w:color w:val="000000"/>
              </w:rPr>
              <w:t>Total</w:t>
            </w:r>
          </w:p>
        </w:tc>
        <w:tc>
          <w:tcPr>
            <w:tcW w:w="861" w:type="dxa"/>
            <w:gridSpan w:val="2"/>
            <w:tcBorders>
              <w:top w:val="nil"/>
              <w:left w:val="nil"/>
              <w:bottom w:val="single" w:sz="4" w:space="0" w:color="auto"/>
              <w:right w:val="single" w:sz="4" w:space="0" w:color="auto"/>
            </w:tcBorders>
            <w:shd w:val="clear" w:color="000000" w:fill="B8CCE4"/>
            <w:noWrap/>
            <w:vAlign w:val="bottom"/>
            <w:hideMark/>
          </w:tcPr>
          <w:p w:rsidR="007C4202" w:rsidRPr="00317435" w:rsidRDefault="007C4202" w:rsidP="007C4202">
            <w:pPr>
              <w:rPr>
                <w:rFonts w:ascii="Calibri" w:hAnsi="Calibri"/>
                <w:b/>
                <w:bCs/>
              </w:rPr>
            </w:pPr>
            <w:r w:rsidRPr="00317435">
              <w:rPr>
                <w:rFonts w:ascii="Calibri" w:hAnsi="Calibri"/>
                <w:b/>
                <w:bCs/>
              </w:rPr>
              <w:t>500</w:t>
            </w:r>
          </w:p>
        </w:tc>
        <w:tc>
          <w:tcPr>
            <w:tcW w:w="1423" w:type="dxa"/>
            <w:gridSpan w:val="3"/>
            <w:tcBorders>
              <w:top w:val="nil"/>
              <w:left w:val="nil"/>
              <w:bottom w:val="single" w:sz="4" w:space="0" w:color="auto"/>
              <w:right w:val="single" w:sz="4" w:space="0" w:color="auto"/>
            </w:tcBorders>
            <w:shd w:val="clear" w:color="000000" w:fill="B8CCE4"/>
            <w:noWrap/>
            <w:vAlign w:val="bottom"/>
            <w:hideMark/>
          </w:tcPr>
          <w:p w:rsidR="007C4202" w:rsidRPr="00317435" w:rsidRDefault="007C4202" w:rsidP="007C4202">
            <w:pPr>
              <w:rPr>
                <w:rFonts w:ascii="Calibri" w:hAnsi="Calibri"/>
                <w:b/>
                <w:bCs/>
                <w:color w:val="000000"/>
              </w:rPr>
            </w:pPr>
            <w:r w:rsidRPr="00317435">
              <w:rPr>
                <w:rFonts w:ascii="Calibri" w:hAnsi="Calibri"/>
                <w:b/>
                <w:bCs/>
                <w:color w:val="000000"/>
              </w:rPr>
              <w:t>100.00%</w:t>
            </w:r>
          </w:p>
        </w:tc>
        <w:tc>
          <w:tcPr>
            <w:tcW w:w="644" w:type="dxa"/>
            <w:gridSpan w:val="2"/>
            <w:tcBorders>
              <w:top w:val="nil"/>
              <w:left w:val="nil"/>
              <w:bottom w:val="single" w:sz="4" w:space="0" w:color="auto"/>
              <w:right w:val="single" w:sz="4" w:space="0" w:color="auto"/>
            </w:tcBorders>
            <w:shd w:val="clear" w:color="000000" w:fill="B8CCE4"/>
            <w:noWrap/>
            <w:vAlign w:val="bottom"/>
            <w:hideMark/>
          </w:tcPr>
          <w:p w:rsidR="007C4202" w:rsidRPr="00317435" w:rsidRDefault="007C4202" w:rsidP="007C4202">
            <w:pPr>
              <w:rPr>
                <w:rFonts w:ascii="Calibri" w:hAnsi="Calibri"/>
                <w:b/>
                <w:bCs/>
                <w:color w:val="000000"/>
              </w:rPr>
            </w:pPr>
            <w:r w:rsidRPr="00317435">
              <w:rPr>
                <w:rFonts w:ascii="Calibri" w:hAnsi="Calibri"/>
                <w:b/>
                <w:bCs/>
                <w:color w:val="000000"/>
              </w:rPr>
              <w:t>506</w:t>
            </w:r>
          </w:p>
        </w:tc>
        <w:tc>
          <w:tcPr>
            <w:tcW w:w="1423" w:type="dxa"/>
            <w:gridSpan w:val="2"/>
            <w:tcBorders>
              <w:top w:val="nil"/>
              <w:left w:val="nil"/>
              <w:bottom w:val="single" w:sz="4" w:space="0" w:color="auto"/>
              <w:right w:val="single" w:sz="4" w:space="0" w:color="auto"/>
            </w:tcBorders>
            <w:shd w:val="clear" w:color="000000" w:fill="B8CCE4"/>
            <w:noWrap/>
            <w:vAlign w:val="bottom"/>
            <w:hideMark/>
          </w:tcPr>
          <w:p w:rsidR="007C4202" w:rsidRPr="00317435" w:rsidRDefault="007C4202" w:rsidP="007C4202">
            <w:pPr>
              <w:rPr>
                <w:rFonts w:ascii="Calibri" w:hAnsi="Calibri"/>
                <w:b/>
                <w:bCs/>
                <w:color w:val="000000"/>
              </w:rPr>
            </w:pPr>
            <w:r w:rsidRPr="00317435">
              <w:rPr>
                <w:rFonts w:ascii="Calibri" w:hAnsi="Calibri"/>
                <w:b/>
                <w:bCs/>
                <w:color w:val="000000"/>
              </w:rPr>
              <w:t>100.00%</w:t>
            </w:r>
          </w:p>
        </w:tc>
      </w:tr>
      <w:tr w:rsidR="007C4202" w:rsidRPr="00317435" w:rsidTr="007C4202">
        <w:trPr>
          <w:gridAfter w:val="2"/>
          <w:wAfter w:w="1780" w:type="dxa"/>
          <w:trHeight w:val="288"/>
        </w:trPr>
        <w:tc>
          <w:tcPr>
            <w:tcW w:w="4130" w:type="dxa"/>
            <w:gridSpan w:val="3"/>
            <w:tcBorders>
              <w:top w:val="nil"/>
              <w:left w:val="nil"/>
              <w:bottom w:val="nil"/>
              <w:right w:val="nil"/>
            </w:tcBorders>
            <w:shd w:val="clear" w:color="auto" w:fill="auto"/>
            <w:noWrap/>
            <w:vAlign w:val="bottom"/>
            <w:hideMark/>
          </w:tcPr>
          <w:p w:rsidR="007C4202" w:rsidRPr="00317435" w:rsidRDefault="007C4202" w:rsidP="007C4202">
            <w:pPr>
              <w:rPr>
                <w:rFonts w:ascii="Calibri" w:hAnsi="Calibri"/>
                <w:b/>
                <w:bCs/>
                <w:color w:val="000000"/>
              </w:rPr>
            </w:pPr>
          </w:p>
        </w:tc>
        <w:tc>
          <w:tcPr>
            <w:tcW w:w="861" w:type="dxa"/>
            <w:gridSpan w:val="2"/>
            <w:tcBorders>
              <w:top w:val="nil"/>
              <w:left w:val="nil"/>
              <w:bottom w:val="nil"/>
              <w:right w:val="nil"/>
            </w:tcBorders>
            <w:shd w:val="clear" w:color="auto" w:fill="auto"/>
            <w:noWrap/>
            <w:vAlign w:val="bottom"/>
            <w:hideMark/>
          </w:tcPr>
          <w:p w:rsidR="007C4202" w:rsidRPr="00317435" w:rsidRDefault="007C4202" w:rsidP="007C4202">
            <w:pPr>
              <w:rPr>
                <w:rFonts w:ascii="Calibri" w:hAnsi="Calibri"/>
                <w:b/>
                <w:bCs/>
                <w:color w:val="000000"/>
              </w:rPr>
            </w:pPr>
          </w:p>
        </w:tc>
        <w:tc>
          <w:tcPr>
            <w:tcW w:w="1423" w:type="dxa"/>
            <w:gridSpan w:val="3"/>
            <w:tcBorders>
              <w:top w:val="nil"/>
              <w:left w:val="nil"/>
              <w:bottom w:val="nil"/>
              <w:right w:val="nil"/>
            </w:tcBorders>
            <w:shd w:val="clear" w:color="auto" w:fill="auto"/>
            <w:noWrap/>
            <w:vAlign w:val="bottom"/>
            <w:hideMark/>
          </w:tcPr>
          <w:p w:rsidR="007C4202" w:rsidRPr="00317435" w:rsidRDefault="007C4202" w:rsidP="007C4202">
            <w:pPr>
              <w:rPr>
                <w:rFonts w:ascii="Calibri" w:hAnsi="Calibri"/>
                <w:b/>
                <w:bCs/>
                <w:color w:val="000000"/>
              </w:rPr>
            </w:pPr>
          </w:p>
        </w:tc>
        <w:tc>
          <w:tcPr>
            <w:tcW w:w="644" w:type="dxa"/>
            <w:gridSpan w:val="2"/>
            <w:tcBorders>
              <w:top w:val="nil"/>
              <w:left w:val="nil"/>
              <w:bottom w:val="nil"/>
              <w:right w:val="nil"/>
            </w:tcBorders>
            <w:shd w:val="clear" w:color="auto" w:fill="auto"/>
            <w:noWrap/>
            <w:vAlign w:val="bottom"/>
            <w:hideMark/>
          </w:tcPr>
          <w:p w:rsidR="007C4202" w:rsidRPr="00317435" w:rsidRDefault="007C4202" w:rsidP="007C4202">
            <w:pPr>
              <w:rPr>
                <w:rFonts w:ascii="Calibri" w:hAnsi="Calibri"/>
                <w:b/>
                <w:bCs/>
                <w:color w:val="000000"/>
              </w:rPr>
            </w:pPr>
          </w:p>
        </w:tc>
        <w:tc>
          <w:tcPr>
            <w:tcW w:w="1423" w:type="dxa"/>
            <w:gridSpan w:val="2"/>
            <w:tcBorders>
              <w:top w:val="nil"/>
              <w:left w:val="nil"/>
              <w:bottom w:val="nil"/>
              <w:right w:val="nil"/>
            </w:tcBorders>
            <w:shd w:val="clear" w:color="auto" w:fill="auto"/>
            <w:noWrap/>
            <w:vAlign w:val="bottom"/>
            <w:hideMark/>
          </w:tcPr>
          <w:p w:rsidR="007C4202" w:rsidRPr="00317435" w:rsidRDefault="007C4202" w:rsidP="007C4202">
            <w:pPr>
              <w:rPr>
                <w:rFonts w:ascii="Calibri" w:hAnsi="Calibri"/>
                <w:b/>
                <w:bCs/>
                <w:color w:val="000000"/>
              </w:rPr>
            </w:pPr>
          </w:p>
        </w:tc>
      </w:tr>
      <w:tr w:rsidR="007C4202" w:rsidRPr="00317435" w:rsidTr="007C4202">
        <w:trPr>
          <w:gridAfter w:val="2"/>
          <w:wAfter w:w="1780" w:type="dxa"/>
          <w:trHeight w:val="288"/>
        </w:trPr>
        <w:tc>
          <w:tcPr>
            <w:tcW w:w="4130" w:type="dxa"/>
            <w:gridSpan w:val="3"/>
            <w:tcBorders>
              <w:top w:val="single" w:sz="4" w:space="0" w:color="auto"/>
              <w:left w:val="single" w:sz="4" w:space="0" w:color="auto"/>
              <w:bottom w:val="single" w:sz="4" w:space="0" w:color="auto"/>
              <w:right w:val="single" w:sz="4" w:space="0" w:color="auto"/>
            </w:tcBorders>
            <w:shd w:val="clear" w:color="000000" w:fill="DCE6F1"/>
            <w:noWrap/>
            <w:vAlign w:val="bottom"/>
            <w:hideMark/>
          </w:tcPr>
          <w:p w:rsidR="007C4202" w:rsidRPr="00317435" w:rsidRDefault="007C4202" w:rsidP="007C4202">
            <w:pPr>
              <w:rPr>
                <w:rFonts w:ascii="Calibri" w:hAnsi="Calibri"/>
                <w:b/>
                <w:bCs/>
                <w:color w:val="000000"/>
              </w:rPr>
            </w:pPr>
            <w:r w:rsidRPr="00317435">
              <w:rPr>
                <w:rFonts w:ascii="Calibri" w:hAnsi="Calibri"/>
                <w:b/>
                <w:bCs/>
                <w:color w:val="000000"/>
              </w:rPr>
              <w:t> </w:t>
            </w:r>
          </w:p>
        </w:tc>
        <w:tc>
          <w:tcPr>
            <w:tcW w:w="861" w:type="dxa"/>
            <w:gridSpan w:val="2"/>
            <w:tcBorders>
              <w:top w:val="single" w:sz="4" w:space="0" w:color="auto"/>
              <w:left w:val="nil"/>
              <w:bottom w:val="single" w:sz="4" w:space="0" w:color="auto"/>
              <w:right w:val="single" w:sz="4" w:space="0" w:color="auto"/>
            </w:tcBorders>
            <w:shd w:val="clear" w:color="000000" w:fill="DCE6F1"/>
            <w:noWrap/>
            <w:vAlign w:val="bottom"/>
            <w:hideMark/>
          </w:tcPr>
          <w:p w:rsidR="007C4202" w:rsidRPr="00317435" w:rsidRDefault="007C4202" w:rsidP="007C4202">
            <w:pPr>
              <w:rPr>
                <w:rFonts w:ascii="Calibri" w:hAnsi="Calibri"/>
                <w:b/>
                <w:bCs/>
                <w:color w:val="000000"/>
              </w:rPr>
            </w:pPr>
            <w:r w:rsidRPr="00317435">
              <w:rPr>
                <w:rFonts w:ascii="Calibri" w:hAnsi="Calibri"/>
                <w:b/>
                <w:bCs/>
                <w:color w:val="000000"/>
              </w:rPr>
              <w:t>FA15</w:t>
            </w:r>
          </w:p>
        </w:tc>
        <w:tc>
          <w:tcPr>
            <w:tcW w:w="1423" w:type="dxa"/>
            <w:gridSpan w:val="3"/>
            <w:tcBorders>
              <w:top w:val="single" w:sz="4" w:space="0" w:color="auto"/>
              <w:left w:val="nil"/>
              <w:bottom w:val="single" w:sz="4" w:space="0" w:color="auto"/>
              <w:right w:val="single" w:sz="4" w:space="0" w:color="auto"/>
            </w:tcBorders>
            <w:shd w:val="clear" w:color="000000" w:fill="DCE6F1"/>
            <w:noWrap/>
            <w:vAlign w:val="bottom"/>
            <w:hideMark/>
          </w:tcPr>
          <w:p w:rsidR="007C4202" w:rsidRPr="00317435" w:rsidRDefault="007C4202" w:rsidP="007C4202">
            <w:pPr>
              <w:rPr>
                <w:rFonts w:ascii="Calibri" w:hAnsi="Calibri"/>
                <w:b/>
                <w:bCs/>
                <w:color w:val="000000"/>
              </w:rPr>
            </w:pPr>
            <w:r w:rsidRPr="00317435">
              <w:rPr>
                <w:rFonts w:ascii="Calibri" w:hAnsi="Calibri"/>
                <w:b/>
                <w:bCs/>
                <w:color w:val="000000"/>
              </w:rPr>
              <w:t>FA16</w:t>
            </w:r>
          </w:p>
        </w:tc>
        <w:tc>
          <w:tcPr>
            <w:tcW w:w="644" w:type="dxa"/>
            <w:gridSpan w:val="2"/>
            <w:tcBorders>
              <w:top w:val="nil"/>
              <w:left w:val="nil"/>
              <w:bottom w:val="nil"/>
              <w:right w:val="nil"/>
            </w:tcBorders>
            <w:shd w:val="clear" w:color="auto" w:fill="auto"/>
            <w:noWrap/>
            <w:vAlign w:val="bottom"/>
            <w:hideMark/>
          </w:tcPr>
          <w:p w:rsidR="007C4202" w:rsidRPr="00317435" w:rsidRDefault="007C4202" w:rsidP="007C4202">
            <w:pPr>
              <w:rPr>
                <w:rFonts w:ascii="Calibri" w:hAnsi="Calibri"/>
                <w:b/>
                <w:bCs/>
                <w:color w:val="000000"/>
              </w:rPr>
            </w:pPr>
          </w:p>
        </w:tc>
        <w:tc>
          <w:tcPr>
            <w:tcW w:w="1423" w:type="dxa"/>
            <w:gridSpan w:val="2"/>
            <w:tcBorders>
              <w:top w:val="nil"/>
              <w:left w:val="nil"/>
              <w:bottom w:val="nil"/>
              <w:right w:val="nil"/>
            </w:tcBorders>
            <w:shd w:val="clear" w:color="auto" w:fill="auto"/>
            <w:noWrap/>
            <w:vAlign w:val="bottom"/>
            <w:hideMark/>
          </w:tcPr>
          <w:p w:rsidR="007C4202" w:rsidRPr="00317435" w:rsidRDefault="007C4202" w:rsidP="007C4202">
            <w:pPr>
              <w:rPr>
                <w:rFonts w:ascii="Calibri" w:hAnsi="Calibri"/>
                <w:b/>
                <w:bCs/>
                <w:color w:val="000000"/>
              </w:rPr>
            </w:pPr>
          </w:p>
        </w:tc>
      </w:tr>
      <w:tr w:rsidR="007C4202" w:rsidRPr="00317435" w:rsidTr="007C4202">
        <w:trPr>
          <w:gridAfter w:val="2"/>
          <w:wAfter w:w="1780" w:type="dxa"/>
          <w:trHeight w:val="288"/>
        </w:trPr>
        <w:tc>
          <w:tcPr>
            <w:tcW w:w="4130" w:type="dxa"/>
            <w:gridSpan w:val="3"/>
            <w:tcBorders>
              <w:top w:val="nil"/>
              <w:left w:val="single" w:sz="4" w:space="0" w:color="auto"/>
              <w:bottom w:val="single" w:sz="4" w:space="0" w:color="auto"/>
              <w:right w:val="single" w:sz="4" w:space="0" w:color="auto"/>
            </w:tcBorders>
            <w:shd w:val="clear" w:color="auto" w:fill="auto"/>
            <w:noWrap/>
            <w:vAlign w:val="bottom"/>
            <w:hideMark/>
          </w:tcPr>
          <w:p w:rsidR="007C4202" w:rsidRPr="00317435" w:rsidRDefault="007C4202" w:rsidP="007C4202">
            <w:pPr>
              <w:rPr>
                <w:rFonts w:ascii="Calibri" w:hAnsi="Calibri"/>
                <w:b/>
                <w:bCs/>
                <w:color w:val="000000"/>
              </w:rPr>
            </w:pPr>
            <w:r w:rsidRPr="00317435">
              <w:rPr>
                <w:rFonts w:ascii="Calibri" w:hAnsi="Calibri"/>
                <w:b/>
                <w:bCs/>
                <w:color w:val="000000"/>
              </w:rPr>
              <w:t># Faculty Who Submitted</w:t>
            </w:r>
            <w:r>
              <w:rPr>
                <w:rFonts w:ascii="Calibri" w:hAnsi="Calibri"/>
                <w:b/>
                <w:bCs/>
                <w:color w:val="000000"/>
              </w:rPr>
              <w:t xml:space="preserve"> Alerts</w:t>
            </w:r>
          </w:p>
        </w:tc>
        <w:tc>
          <w:tcPr>
            <w:tcW w:w="861" w:type="dxa"/>
            <w:gridSpan w:val="2"/>
            <w:tcBorders>
              <w:top w:val="nil"/>
              <w:left w:val="nil"/>
              <w:bottom w:val="single" w:sz="4" w:space="0" w:color="auto"/>
              <w:right w:val="single" w:sz="4" w:space="0" w:color="auto"/>
            </w:tcBorders>
            <w:shd w:val="clear" w:color="auto" w:fill="auto"/>
            <w:noWrap/>
            <w:vAlign w:val="bottom"/>
            <w:hideMark/>
          </w:tcPr>
          <w:p w:rsidR="007C4202" w:rsidRPr="00317435" w:rsidRDefault="007C4202" w:rsidP="007C4202">
            <w:pPr>
              <w:rPr>
                <w:rFonts w:ascii="Calibri" w:hAnsi="Calibri"/>
                <w:color w:val="000000"/>
              </w:rPr>
            </w:pPr>
            <w:r w:rsidRPr="00317435">
              <w:rPr>
                <w:rFonts w:ascii="Calibri" w:hAnsi="Calibri"/>
                <w:color w:val="000000"/>
              </w:rPr>
              <w:t>109</w:t>
            </w:r>
          </w:p>
        </w:tc>
        <w:tc>
          <w:tcPr>
            <w:tcW w:w="1423" w:type="dxa"/>
            <w:gridSpan w:val="3"/>
            <w:tcBorders>
              <w:top w:val="nil"/>
              <w:left w:val="nil"/>
              <w:bottom w:val="single" w:sz="4" w:space="0" w:color="auto"/>
              <w:right w:val="single" w:sz="4" w:space="0" w:color="auto"/>
            </w:tcBorders>
            <w:shd w:val="clear" w:color="auto" w:fill="auto"/>
            <w:noWrap/>
            <w:vAlign w:val="bottom"/>
            <w:hideMark/>
          </w:tcPr>
          <w:p w:rsidR="007C4202" w:rsidRPr="00317435" w:rsidRDefault="007C4202" w:rsidP="007C4202">
            <w:pPr>
              <w:rPr>
                <w:rFonts w:ascii="Calibri" w:hAnsi="Calibri"/>
                <w:color w:val="000000"/>
              </w:rPr>
            </w:pPr>
            <w:r w:rsidRPr="00317435">
              <w:rPr>
                <w:rFonts w:ascii="Calibri" w:hAnsi="Calibri"/>
                <w:color w:val="000000"/>
              </w:rPr>
              <w:t>111</w:t>
            </w:r>
          </w:p>
        </w:tc>
        <w:tc>
          <w:tcPr>
            <w:tcW w:w="644" w:type="dxa"/>
            <w:gridSpan w:val="2"/>
            <w:tcBorders>
              <w:top w:val="nil"/>
              <w:left w:val="nil"/>
              <w:bottom w:val="nil"/>
              <w:right w:val="nil"/>
            </w:tcBorders>
            <w:shd w:val="clear" w:color="auto" w:fill="auto"/>
            <w:noWrap/>
            <w:vAlign w:val="bottom"/>
            <w:hideMark/>
          </w:tcPr>
          <w:p w:rsidR="007C4202" w:rsidRPr="00317435" w:rsidRDefault="007C4202" w:rsidP="007C4202">
            <w:pPr>
              <w:rPr>
                <w:rFonts w:ascii="Calibri" w:hAnsi="Calibri"/>
                <w:b/>
                <w:bCs/>
                <w:color w:val="000000"/>
              </w:rPr>
            </w:pPr>
          </w:p>
        </w:tc>
        <w:tc>
          <w:tcPr>
            <w:tcW w:w="1423" w:type="dxa"/>
            <w:gridSpan w:val="2"/>
            <w:tcBorders>
              <w:top w:val="nil"/>
              <w:left w:val="nil"/>
              <w:bottom w:val="nil"/>
              <w:right w:val="nil"/>
            </w:tcBorders>
            <w:shd w:val="clear" w:color="auto" w:fill="auto"/>
            <w:noWrap/>
            <w:vAlign w:val="bottom"/>
            <w:hideMark/>
          </w:tcPr>
          <w:p w:rsidR="007C4202" w:rsidRPr="00317435" w:rsidRDefault="007C4202" w:rsidP="007C4202">
            <w:pPr>
              <w:rPr>
                <w:rFonts w:ascii="Calibri" w:hAnsi="Calibri"/>
                <w:b/>
                <w:bCs/>
                <w:color w:val="000000"/>
              </w:rPr>
            </w:pPr>
          </w:p>
        </w:tc>
      </w:tr>
      <w:tr w:rsidR="007C4202" w:rsidRPr="002C7E27" w:rsidTr="007C4202">
        <w:trPr>
          <w:trHeight w:val="288"/>
        </w:trPr>
        <w:tc>
          <w:tcPr>
            <w:tcW w:w="10261" w:type="dxa"/>
            <w:gridSpan w:val="14"/>
            <w:tcBorders>
              <w:top w:val="single" w:sz="4" w:space="0" w:color="auto"/>
              <w:left w:val="single" w:sz="4" w:space="0" w:color="auto"/>
              <w:bottom w:val="single" w:sz="4" w:space="0" w:color="auto"/>
              <w:right w:val="single" w:sz="4" w:space="0" w:color="auto"/>
            </w:tcBorders>
            <w:shd w:val="clear" w:color="000000" w:fill="B8CCE4"/>
            <w:noWrap/>
            <w:vAlign w:val="bottom"/>
            <w:hideMark/>
          </w:tcPr>
          <w:p w:rsidR="007C4202" w:rsidRPr="002C7E27" w:rsidRDefault="007C4202" w:rsidP="007C4202">
            <w:pPr>
              <w:rPr>
                <w:rFonts w:ascii="Calibri" w:hAnsi="Calibri"/>
                <w:b/>
                <w:bCs/>
                <w:color w:val="000000"/>
              </w:rPr>
            </w:pPr>
            <w:r w:rsidRPr="002C7E27">
              <w:rPr>
                <w:rFonts w:ascii="Calibri" w:hAnsi="Calibri"/>
                <w:b/>
                <w:bCs/>
                <w:color w:val="000000"/>
              </w:rPr>
              <w:t>Course Levels of Submitted Alerts</w:t>
            </w:r>
          </w:p>
        </w:tc>
      </w:tr>
      <w:tr w:rsidR="007C4202" w:rsidRPr="002C7E27" w:rsidTr="007C4202">
        <w:trPr>
          <w:trHeight w:val="288"/>
        </w:trPr>
        <w:tc>
          <w:tcPr>
            <w:tcW w:w="2539" w:type="dxa"/>
            <w:tcBorders>
              <w:top w:val="nil"/>
              <w:left w:val="single" w:sz="4" w:space="0" w:color="auto"/>
              <w:bottom w:val="single" w:sz="4" w:space="0" w:color="auto"/>
              <w:right w:val="single" w:sz="4" w:space="0" w:color="auto"/>
            </w:tcBorders>
            <w:shd w:val="clear" w:color="000000" w:fill="DCE6F1"/>
            <w:noWrap/>
            <w:vAlign w:val="bottom"/>
            <w:hideMark/>
          </w:tcPr>
          <w:p w:rsidR="007C4202" w:rsidRPr="002C7E27" w:rsidRDefault="007C4202" w:rsidP="007C4202">
            <w:pPr>
              <w:rPr>
                <w:rFonts w:ascii="Calibri" w:hAnsi="Calibri"/>
                <w:b/>
                <w:bCs/>
                <w:color w:val="000000"/>
              </w:rPr>
            </w:pPr>
            <w:r w:rsidRPr="002C7E27">
              <w:rPr>
                <w:rFonts w:ascii="Calibri" w:hAnsi="Calibri"/>
                <w:b/>
                <w:bCs/>
                <w:color w:val="000000"/>
              </w:rPr>
              <w:t> </w:t>
            </w:r>
          </w:p>
        </w:tc>
        <w:tc>
          <w:tcPr>
            <w:tcW w:w="3861" w:type="dxa"/>
            <w:gridSpan w:val="6"/>
            <w:tcBorders>
              <w:top w:val="single" w:sz="4" w:space="0" w:color="auto"/>
              <w:left w:val="nil"/>
              <w:bottom w:val="single" w:sz="4" w:space="0" w:color="auto"/>
              <w:right w:val="single" w:sz="4" w:space="0" w:color="000000"/>
            </w:tcBorders>
            <w:shd w:val="clear" w:color="000000" w:fill="DCE6F1"/>
            <w:noWrap/>
            <w:vAlign w:val="bottom"/>
            <w:hideMark/>
          </w:tcPr>
          <w:p w:rsidR="007C4202" w:rsidRPr="002C7E27" w:rsidRDefault="007C4202" w:rsidP="007C4202">
            <w:pPr>
              <w:rPr>
                <w:rFonts w:ascii="Calibri" w:hAnsi="Calibri"/>
                <w:b/>
                <w:bCs/>
                <w:color w:val="000000"/>
              </w:rPr>
            </w:pPr>
            <w:r w:rsidRPr="002C7E27">
              <w:rPr>
                <w:rFonts w:ascii="Calibri" w:hAnsi="Calibri"/>
                <w:b/>
                <w:bCs/>
                <w:color w:val="000000"/>
              </w:rPr>
              <w:t>FA15</w:t>
            </w:r>
          </w:p>
        </w:tc>
        <w:tc>
          <w:tcPr>
            <w:tcW w:w="3861" w:type="dxa"/>
            <w:gridSpan w:val="7"/>
            <w:tcBorders>
              <w:top w:val="single" w:sz="4" w:space="0" w:color="auto"/>
              <w:left w:val="nil"/>
              <w:bottom w:val="single" w:sz="4" w:space="0" w:color="auto"/>
              <w:right w:val="single" w:sz="4" w:space="0" w:color="000000"/>
            </w:tcBorders>
            <w:shd w:val="clear" w:color="000000" w:fill="DCE6F1"/>
            <w:noWrap/>
            <w:vAlign w:val="bottom"/>
            <w:hideMark/>
          </w:tcPr>
          <w:p w:rsidR="007C4202" w:rsidRPr="002C7E27" w:rsidRDefault="007C4202" w:rsidP="007C4202">
            <w:pPr>
              <w:rPr>
                <w:rFonts w:ascii="Calibri" w:hAnsi="Calibri"/>
                <w:b/>
                <w:bCs/>
                <w:color w:val="000000"/>
              </w:rPr>
            </w:pPr>
            <w:r w:rsidRPr="002C7E27">
              <w:rPr>
                <w:rFonts w:ascii="Calibri" w:hAnsi="Calibri"/>
                <w:b/>
                <w:bCs/>
                <w:color w:val="000000"/>
              </w:rPr>
              <w:t>FA16</w:t>
            </w:r>
          </w:p>
        </w:tc>
      </w:tr>
      <w:tr w:rsidR="007C4202" w:rsidRPr="002C7E27" w:rsidTr="007C4202">
        <w:trPr>
          <w:trHeight w:val="288"/>
        </w:trPr>
        <w:tc>
          <w:tcPr>
            <w:tcW w:w="2539" w:type="dxa"/>
            <w:tcBorders>
              <w:top w:val="nil"/>
              <w:left w:val="single" w:sz="4" w:space="0" w:color="auto"/>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color w:val="000000"/>
              </w:rPr>
            </w:pPr>
            <w:r w:rsidRPr="002C7E27">
              <w:rPr>
                <w:rFonts w:ascii="Calibri" w:hAnsi="Calibri"/>
                <w:color w:val="000000"/>
              </w:rPr>
              <w:t>Levels</w:t>
            </w:r>
          </w:p>
        </w:tc>
        <w:tc>
          <w:tcPr>
            <w:tcW w:w="622" w:type="dxa"/>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rPr>
            </w:pPr>
            <w:r w:rsidRPr="002C7E27">
              <w:rPr>
                <w:rFonts w:ascii="Calibri" w:hAnsi="Calibri"/>
              </w:rPr>
              <w:t># G</w:t>
            </w:r>
          </w:p>
        </w:tc>
        <w:tc>
          <w:tcPr>
            <w:tcW w:w="1242" w:type="dxa"/>
            <w:gridSpan w:val="2"/>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rPr>
            </w:pPr>
            <w:r w:rsidRPr="002C7E27">
              <w:rPr>
                <w:rFonts w:ascii="Calibri" w:hAnsi="Calibri"/>
              </w:rPr>
              <w:t># Major</w:t>
            </w:r>
          </w:p>
        </w:tc>
        <w:tc>
          <w:tcPr>
            <w:tcW w:w="622" w:type="dxa"/>
            <w:gridSpan w:val="2"/>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rPr>
            </w:pPr>
            <w:r w:rsidRPr="002C7E27">
              <w:rPr>
                <w:rFonts w:ascii="Calibri" w:hAnsi="Calibri"/>
              </w:rPr>
              <w:t>All</w:t>
            </w:r>
          </w:p>
        </w:tc>
        <w:tc>
          <w:tcPr>
            <w:tcW w:w="1375" w:type="dxa"/>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rPr>
            </w:pPr>
            <w:r w:rsidRPr="002C7E27">
              <w:rPr>
                <w:rFonts w:ascii="Calibri" w:hAnsi="Calibri"/>
              </w:rPr>
              <w:t>All</w:t>
            </w:r>
          </w:p>
        </w:tc>
        <w:tc>
          <w:tcPr>
            <w:tcW w:w="622" w:type="dxa"/>
            <w:gridSpan w:val="2"/>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rPr>
            </w:pPr>
            <w:r w:rsidRPr="002C7E27">
              <w:rPr>
                <w:rFonts w:ascii="Calibri" w:hAnsi="Calibri"/>
              </w:rPr>
              <w:t># G</w:t>
            </w:r>
          </w:p>
        </w:tc>
        <w:tc>
          <w:tcPr>
            <w:tcW w:w="1242" w:type="dxa"/>
            <w:gridSpan w:val="2"/>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rPr>
            </w:pPr>
            <w:r w:rsidRPr="002C7E27">
              <w:rPr>
                <w:rFonts w:ascii="Calibri" w:hAnsi="Calibri"/>
              </w:rPr>
              <w:t># Major</w:t>
            </w:r>
          </w:p>
        </w:tc>
        <w:tc>
          <w:tcPr>
            <w:tcW w:w="622" w:type="dxa"/>
            <w:gridSpan w:val="2"/>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rPr>
            </w:pPr>
            <w:r w:rsidRPr="002C7E27">
              <w:rPr>
                <w:rFonts w:ascii="Calibri" w:hAnsi="Calibri"/>
              </w:rPr>
              <w:t>All</w:t>
            </w:r>
          </w:p>
        </w:tc>
        <w:tc>
          <w:tcPr>
            <w:tcW w:w="1375" w:type="dxa"/>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rPr>
            </w:pPr>
            <w:r w:rsidRPr="002C7E27">
              <w:rPr>
                <w:rFonts w:ascii="Calibri" w:hAnsi="Calibri"/>
              </w:rPr>
              <w:t>All</w:t>
            </w:r>
          </w:p>
        </w:tc>
      </w:tr>
      <w:tr w:rsidR="007C4202" w:rsidRPr="002C7E27" w:rsidTr="007C4202">
        <w:trPr>
          <w:trHeight w:val="288"/>
        </w:trPr>
        <w:tc>
          <w:tcPr>
            <w:tcW w:w="2539" w:type="dxa"/>
            <w:tcBorders>
              <w:top w:val="nil"/>
              <w:left w:val="single" w:sz="4" w:space="0" w:color="auto"/>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color w:val="000000"/>
              </w:rPr>
            </w:pPr>
            <w:r w:rsidRPr="002C7E27">
              <w:rPr>
                <w:rFonts w:ascii="Calibri" w:hAnsi="Calibri"/>
                <w:color w:val="000000"/>
              </w:rPr>
              <w:lastRenderedPageBreak/>
              <w:t>Total 1000 Level</w:t>
            </w:r>
          </w:p>
        </w:tc>
        <w:tc>
          <w:tcPr>
            <w:tcW w:w="622" w:type="dxa"/>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rPr>
            </w:pPr>
            <w:r w:rsidRPr="002C7E27">
              <w:rPr>
                <w:rFonts w:ascii="Calibri" w:hAnsi="Calibri"/>
              </w:rPr>
              <w:t>91</w:t>
            </w:r>
          </w:p>
        </w:tc>
        <w:tc>
          <w:tcPr>
            <w:tcW w:w="1242" w:type="dxa"/>
            <w:gridSpan w:val="2"/>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rPr>
            </w:pPr>
            <w:r w:rsidRPr="002C7E27">
              <w:rPr>
                <w:rFonts w:ascii="Calibri" w:hAnsi="Calibri"/>
              </w:rPr>
              <w:t>329</w:t>
            </w:r>
          </w:p>
        </w:tc>
        <w:tc>
          <w:tcPr>
            <w:tcW w:w="622" w:type="dxa"/>
            <w:gridSpan w:val="2"/>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rPr>
            </w:pPr>
            <w:r w:rsidRPr="002C7E27">
              <w:rPr>
                <w:rFonts w:ascii="Calibri" w:hAnsi="Calibri"/>
              </w:rPr>
              <w:t>420</w:t>
            </w:r>
          </w:p>
        </w:tc>
        <w:tc>
          <w:tcPr>
            <w:tcW w:w="1375" w:type="dxa"/>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rPr>
            </w:pPr>
            <w:r w:rsidRPr="002C7E27">
              <w:rPr>
                <w:rFonts w:ascii="Calibri" w:hAnsi="Calibri"/>
              </w:rPr>
              <w:t>57.46%</w:t>
            </w:r>
          </w:p>
        </w:tc>
        <w:tc>
          <w:tcPr>
            <w:tcW w:w="622" w:type="dxa"/>
            <w:gridSpan w:val="2"/>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rPr>
            </w:pPr>
            <w:r w:rsidRPr="002C7E27">
              <w:rPr>
                <w:rFonts w:ascii="Calibri" w:hAnsi="Calibri"/>
              </w:rPr>
              <w:t>58</w:t>
            </w:r>
          </w:p>
        </w:tc>
        <w:tc>
          <w:tcPr>
            <w:tcW w:w="1242" w:type="dxa"/>
            <w:gridSpan w:val="2"/>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rPr>
            </w:pPr>
            <w:r w:rsidRPr="002C7E27">
              <w:rPr>
                <w:rFonts w:ascii="Calibri" w:hAnsi="Calibri"/>
              </w:rPr>
              <w:t>240</w:t>
            </w:r>
          </w:p>
        </w:tc>
        <w:tc>
          <w:tcPr>
            <w:tcW w:w="622" w:type="dxa"/>
            <w:gridSpan w:val="2"/>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rPr>
            </w:pPr>
            <w:r w:rsidRPr="002C7E27">
              <w:rPr>
                <w:rFonts w:ascii="Calibri" w:hAnsi="Calibri"/>
              </w:rPr>
              <w:t>298</w:t>
            </w:r>
          </w:p>
        </w:tc>
        <w:tc>
          <w:tcPr>
            <w:tcW w:w="1375" w:type="dxa"/>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rPr>
            </w:pPr>
            <w:r w:rsidRPr="002C7E27">
              <w:rPr>
                <w:rFonts w:ascii="Calibri" w:hAnsi="Calibri"/>
              </w:rPr>
              <w:t>43.50%</w:t>
            </w:r>
          </w:p>
        </w:tc>
      </w:tr>
      <w:tr w:rsidR="007C4202" w:rsidRPr="002C7E27" w:rsidTr="007C4202">
        <w:trPr>
          <w:trHeight w:val="288"/>
        </w:trPr>
        <w:tc>
          <w:tcPr>
            <w:tcW w:w="2539" w:type="dxa"/>
            <w:tcBorders>
              <w:top w:val="nil"/>
              <w:left w:val="single" w:sz="4" w:space="0" w:color="auto"/>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color w:val="000000"/>
              </w:rPr>
            </w:pPr>
            <w:r w:rsidRPr="002C7E27">
              <w:rPr>
                <w:rFonts w:ascii="Calibri" w:hAnsi="Calibri"/>
                <w:color w:val="000000"/>
              </w:rPr>
              <w:t>Total 2000 Level</w:t>
            </w:r>
          </w:p>
        </w:tc>
        <w:tc>
          <w:tcPr>
            <w:tcW w:w="622" w:type="dxa"/>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rPr>
            </w:pPr>
            <w:r w:rsidRPr="002C7E27">
              <w:rPr>
                <w:rFonts w:ascii="Calibri" w:hAnsi="Calibri"/>
              </w:rPr>
              <w:t>77</w:t>
            </w:r>
          </w:p>
        </w:tc>
        <w:tc>
          <w:tcPr>
            <w:tcW w:w="1242" w:type="dxa"/>
            <w:gridSpan w:val="2"/>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rPr>
            </w:pPr>
            <w:r w:rsidRPr="002C7E27">
              <w:rPr>
                <w:rFonts w:ascii="Calibri" w:hAnsi="Calibri"/>
              </w:rPr>
              <w:t>121</w:t>
            </w:r>
          </w:p>
        </w:tc>
        <w:tc>
          <w:tcPr>
            <w:tcW w:w="622" w:type="dxa"/>
            <w:gridSpan w:val="2"/>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rPr>
            </w:pPr>
            <w:r w:rsidRPr="002C7E27">
              <w:rPr>
                <w:rFonts w:ascii="Calibri" w:hAnsi="Calibri"/>
              </w:rPr>
              <w:t>198</w:t>
            </w:r>
          </w:p>
        </w:tc>
        <w:tc>
          <w:tcPr>
            <w:tcW w:w="1375" w:type="dxa"/>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rPr>
            </w:pPr>
            <w:r w:rsidRPr="002C7E27">
              <w:rPr>
                <w:rFonts w:ascii="Calibri" w:hAnsi="Calibri"/>
              </w:rPr>
              <w:t>27.09%</w:t>
            </w:r>
          </w:p>
        </w:tc>
        <w:tc>
          <w:tcPr>
            <w:tcW w:w="622" w:type="dxa"/>
            <w:gridSpan w:val="2"/>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rPr>
            </w:pPr>
            <w:r w:rsidRPr="002C7E27">
              <w:rPr>
                <w:rFonts w:ascii="Calibri" w:hAnsi="Calibri"/>
              </w:rPr>
              <w:t>120</w:t>
            </w:r>
          </w:p>
        </w:tc>
        <w:tc>
          <w:tcPr>
            <w:tcW w:w="1242" w:type="dxa"/>
            <w:gridSpan w:val="2"/>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rPr>
            </w:pPr>
            <w:r w:rsidRPr="002C7E27">
              <w:rPr>
                <w:rFonts w:ascii="Calibri" w:hAnsi="Calibri"/>
              </w:rPr>
              <w:t>149</w:t>
            </w:r>
          </w:p>
        </w:tc>
        <w:tc>
          <w:tcPr>
            <w:tcW w:w="622" w:type="dxa"/>
            <w:gridSpan w:val="2"/>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rPr>
            </w:pPr>
            <w:r w:rsidRPr="002C7E27">
              <w:rPr>
                <w:rFonts w:ascii="Calibri" w:hAnsi="Calibri"/>
              </w:rPr>
              <w:t>269</w:t>
            </w:r>
          </w:p>
        </w:tc>
        <w:tc>
          <w:tcPr>
            <w:tcW w:w="1375" w:type="dxa"/>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rPr>
            </w:pPr>
            <w:r w:rsidRPr="002C7E27">
              <w:rPr>
                <w:rFonts w:ascii="Calibri" w:hAnsi="Calibri"/>
              </w:rPr>
              <w:t>39.27%</w:t>
            </w:r>
          </w:p>
        </w:tc>
      </w:tr>
      <w:tr w:rsidR="007C4202" w:rsidRPr="002C7E27" w:rsidTr="007C4202">
        <w:trPr>
          <w:trHeight w:val="288"/>
        </w:trPr>
        <w:tc>
          <w:tcPr>
            <w:tcW w:w="2539" w:type="dxa"/>
            <w:tcBorders>
              <w:top w:val="nil"/>
              <w:left w:val="single" w:sz="4" w:space="0" w:color="auto"/>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color w:val="000000"/>
              </w:rPr>
            </w:pPr>
            <w:r w:rsidRPr="002C7E27">
              <w:rPr>
                <w:rFonts w:ascii="Calibri" w:hAnsi="Calibri"/>
                <w:color w:val="000000"/>
              </w:rPr>
              <w:t>Total 3000 Level</w:t>
            </w:r>
          </w:p>
        </w:tc>
        <w:tc>
          <w:tcPr>
            <w:tcW w:w="622" w:type="dxa"/>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rPr>
            </w:pPr>
            <w:r w:rsidRPr="002C7E27">
              <w:rPr>
                <w:rFonts w:ascii="Calibri" w:hAnsi="Calibri"/>
              </w:rPr>
              <w:t>5</w:t>
            </w:r>
          </w:p>
        </w:tc>
        <w:tc>
          <w:tcPr>
            <w:tcW w:w="1242" w:type="dxa"/>
            <w:gridSpan w:val="2"/>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rPr>
            </w:pPr>
            <w:r w:rsidRPr="002C7E27">
              <w:rPr>
                <w:rFonts w:ascii="Calibri" w:hAnsi="Calibri"/>
              </w:rPr>
              <w:t>78</w:t>
            </w:r>
          </w:p>
        </w:tc>
        <w:tc>
          <w:tcPr>
            <w:tcW w:w="622" w:type="dxa"/>
            <w:gridSpan w:val="2"/>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rPr>
            </w:pPr>
            <w:r w:rsidRPr="002C7E27">
              <w:rPr>
                <w:rFonts w:ascii="Calibri" w:hAnsi="Calibri"/>
              </w:rPr>
              <w:t>83</w:t>
            </w:r>
          </w:p>
        </w:tc>
        <w:tc>
          <w:tcPr>
            <w:tcW w:w="1375" w:type="dxa"/>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rPr>
            </w:pPr>
            <w:r w:rsidRPr="002C7E27">
              <w:rPr>
                <w:rFonts w:ascii="Calibri" w:hAnsi="Calibri"/>
              </w:rPr>
              <w:t>11.35%</w:t>
            </w:r>
          </w:p>
        </w:tc>
        <w:tc>
          <w:tcPr>
            <w:tcW w:w="622" w:type="dxa"/>
            <w:gridSpan w:val="2"/>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rPr>
            </w:pPr>
            <w:r w:rsidRPr="002C7E27">
              <w:rPr>
                <w:rFonts w:ascii="Calibri" w:hAnsi="Calibri"/>
              </w:rPr>
              <w:t>1</w:t>
            </w:r>
          </w:p>
        </w:tc>
        <w:tc>
          <w:tcPr>
            <w:tcW w:w="1242" w:type="dxa"/>
            <w:gridSpan w:val="2"/>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rPr>
            </w:pPr>
            <w:r w:rsidRPr="002C7E27">
              <w:rPr>
                <w:rFonts w:ascii="Calibri" w:hAnsi="Calibri"/>
              </w:rPr>
              <w:t>69</w:t>
            </w:r>
          </w:p>
        </w:tc>
        <w:tc>
          <w:tcPr>
            <w:tcW w:w="622" w:type="dxa"/>
            <w:gridSpan w:val="2"/>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rPr>
            </w:pPr>
            <w:r w:rsidRPr="002C7E27">
              <w:rPr>
                <w:rFonts w:ascii="Calibri" w:hAnsi="Calibri"/>
              </w:rPr>
              <w:t>70</w:t>
            </w:r>
          </w:p>
        </w:tc>
        <w:tc>
          <w:tcPr>
            <w:tcW w:w="1375" w:type="dxa"/>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rPr>
            </w:pPr>
            <w:r w:rsidRPr="002C7E27">
              <w:rPr>
                <w:rFonts w:ascii="Calibri" w:hAnsi="Calibri"/>
              </w:rPr>
              <w:t>10.22%</w:t>
            </w:r>
          </w:p>
        </w:tc>
      </w:tr>
      <w:tr w:rsidR="007C4202" w:rsidRPr="002C7E27" w:rsidTr="007C4202">
        <w:trPr>
          <w:trHeight w:val="288"/>
        </w:trPr>
        <w:tc>
          <w:tcPr>
            <w:tcW w:w="2539" w:type="dxa"/>
            <w:tcBorders>
              <w:top w:val="nil"/>
              <w:left w:val="single" w:sz="4" w:space="0" w:color="auto"/>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color w:val="000000"/>
              </w:rPr>
            </w:pPr>
            <w:r w:rsidRPr="002C7E27">
              <w:rPr>
                <w:rFonts w:ascii="Calibri" w:hAnsi="Calibri"/>
                <w:color w:val="000000"/>
              </w:rPr>
              <w:t>Total 4000 Level</w:t>
            </w:r>
          </w:p>
        </w:tc>
        <w:tc>
          <w:tcPr>
            <w:tcW w:w="622" w:type="dxa"/>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rPr>
            </w:pPr>
            <w:r w:rsidRPr="002C7E27">
              <w:rPr>
                <w:rFonts w:ascii="Calibri" w:hAnsi="Calibri"/>
              </w:rPr>
              <w:t>2</w:t>
            </w:r>
          </w:p>
        </w:tc>
        <w:tc>
          <w:tcPr>
            <w:tcW w:w="1242" w:type="dxa"/>
            <w:gridSpan w:val="2"/>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rPr>
            </w:pPr>
            <w:r w:rsidRPr="002C7E27">
              <w:rPr>
                <w:rFonts w:ascii="Calibri" w:hAnsi="Calibri"/>
              </w:rPr>
              <w:t>25</w:t>
            </w:r>
          </w:p>
        </w:tc>
        <w:tc>
          <w:tcPr>
            <w:tcW w:w="622" w:type="dxa"/>
            <w:gridSpan w:val="2"/>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rPr>
            </w:pPr>
            <w:r w:rsidRPr="002C7E27">
              <w:rPr>
                <w:rFonts w:ascii="Calibri" w:hAnsi="Calibri"/>
              </w:rPr>
              <w:t>27</w:t>
            </w:r>
          </w:p>
        </w:tc>
        <w:tc>
          <w:tcPr>
            <w:tcW w:w="1375" w:type="dxa"/>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rPr>
            </w:pPr>
            <w:r w:rsidRPr="002C7E27">
              <w:rPr>
                <w:rFonts w:ascii="Calibri" w:hAnsi="Calibri"/>
              </w:rPr>
              <w:t>3.69%</w:t>
            </w:r>
          </w:p>
        </w:tc>
        <w:tc>
          <w:tcPr>
            <w:tcW w:w="622" w:type="dxa"/>
            <w:gridSpan w:val="2"/>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rPr>
            </w:pPr>
            <w:r w:rsidRPr="002C7E27">
              <w:rPr>
                <w:rFonts w:ascii="Calibri" w:hAnsi="Calibri"/>
              </w:rPr>
              <w:t>0</w:t>
            </w:r>
          </w:p>
        </w:tc>
        <w:tc>
          <w:tcPr>
            <w:tcW w:w="1242" w:type="dxa"/>
            <w:gridSpan w:val="2"/>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rPr>
            </w:pPr>
            <w:r w:rsidRPr="002C7E27">
              <w:rPr>
                <w:rFonts w:ascii="Calibri" w:hAnsi="Calibri"/>
              </w:rPr>
              <w:t>45</w:t>
            </w:r>
          </w:p>
        </w:tc>
        <w:tc>
          <w:tcPr>
            <w:tcW w:w="622" w:type="dxa"/>
            <w:gridSpan w:val="2"/>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rPr>
            </w:pPr>
            <w:r w:rsidRPr="002C7E27">
              <w:rPr>
                <w:rFonts w:ascii="Calibri" w:hAnsi="Calibri"/>
              </w:rPr>
              <w:t>45</w:t>
            </w:r>
          </w:p>
        </w:tc>
        <w:tc>
          <w:tcPr>
            <w:tcW w:w="1375" w:type="dxa"/>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rPr>
            </w:pPr>
            <w:r w:rsidRPr="002C7E27">
              <w:rPr>
                <w:rFonts w:ascii="Calibri" w:hAnsi="Calibri"/>
              </w:rPr>
              <w:t>6.57%</w:t>
            </w:r>
          </w:p>
        </w:tc>
      </w:tr>
      <w:tr w:rsidR="007C4202" w:rsidRPr="002C7E27" w:rsidTr="007C4202">
        <w:trPr>
          <w:trHeight w:val="288"/>
        </w:trPr>
        <w:tc>
          <w:tcPr>
            <w:tcW w:w="2539" w:type="dxa"/>
            <w:tcBorders>
              <w:top w:val="nil"/>
              <w:left w:val="single" w:sz="4" w:space="0" w:color="auto"/>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color w:val="000000"/>
              </w:rPr>
            </w:pPr>
            <w:r w:rsidRPr="002C7E27">
              <w:rPr>
                <w:rFonts w:ascii="Calibri" w:hAnsi="Calibri"/>
                <w:color w:val="000000"/>
              </w:rPr>
              <w:t>Total 5000 Level</w:t>
            </w:r>
          </w:p>
        </w:tc>
        <w:tc>
          <w:tcPr>
            <w:tcW w:w="622" w:type="dxa"/>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rPr>
            </w:pPr>
            <w:r w:rsidRPr="002C7E27">
              <w:rPr>
                <w:rFonts w:ascii="Calibri" w:hAnsi="Calibri"/>
              </w:rPr>
              <w:t> </w:t>
            </w:r>
          </w:p>
        </w:tc>
        <w:tc>
          <w:tcPr>
            <w:tcW w:w="1242" w:type="dxa"/>
            <w:gridSpan w:val="2"/>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rPr>
            </w:pPr>
            <w:r w:rsidRPr="002C7E27">
              <w:rPr>
                <w:rFonts w:ascii="Calibri" w:hAnsi="Calibri"/>
              </w:rPr>
              <w:t>3</w:t>
            </w:r>
          </w:p>
        </w:tc>
        <w:tc>
          <w:tcPr>
            <w:tcW w:w="622" w:type="dxa"/>
            <w:gridSpan w:val="2"/>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rPr>
            </w:pPr>
            <w:r w:rsidRPr="002C7E27">
              <w:rPr>
                <w:rFonts w:ascii="Calibri" w:hAnsi="Calibri"/>
              </w:rPr>
              <w:t>3</w:t>
            </w:r>
          </w:p>
        </w:tc>
        <w:tc>
          <w:tcPr>
            <w:tcW w:w="1375" w:type="dxa"/>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rPr>
            </w:pPr>
            <w:r w:rsidRPr="002C7E27">
              <w:rPr>
                <w:rFonts w:ascii="Calibri" w:hAnsi="Calibri"/>
              </w:rPr>
              <w:t>0.41%</w:t>
            </w:r>
          </w:p>
        </w:tc>
        <w:tc>
          <w:tcPr>
            <w:tcW w:w="622" w:type="dxa"/>
            <w:gridSpan w:val="2"/>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rPr>
            </w:pPr>
            <w:r w:rsidRPr="002C7E27">
              <w:rPr>
                <w:rFonts w:ascii="Calibri" w:hAnsi="Calibri"/>
              </w:rPr>
              <w:t>0</w:t>
            </w:r>
          </w:p>
        </w:tc>
        <w:tc>
          <w:tcPr>
            <w:tcW w:w="1242" w:type="dxa"/>
            <w:gridSpan w:val="2"/>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rPr>
            </w:pPr>
            <w:r w:rsidRPr="002C7E27">
              <w:rPr>
                <w:rFonts w:ascii="Calibri" w:hAnsi="Calibri"/>
              </w:rPr>
              <w:t>3</w:t>
            </w:r>
          </w:p>
        </w:tc>
        <w:tc>
          <w:tcPr>
            <w:tcW w:w="622" w:type="dxa"/>
            <w:gridSpan w:val="2"/>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rPr>
            </w:pPr>
            <w:r w:rsidRPr="002C7E27">
              <w:rPr>
                <w:rFonts w:ascii="Calibri" w:hAnsi="Calibri"/>
              </w:rPr>
              <w:t>3</w:t>
            </w:r>
          </w:p>
        </w:tc>
        <w:tc>
          <w:tcPr>
            <w:tcW w:w="1375" w:type="dxa"/>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rPr>
            </w:pPr>
            <w:r w:rsidRPr="002C7E27">
              <w:rPr>
                <w:rFonts w:ascii="Calibri" w:hAnsi="Calibri"/>
              </w:rPr>
              <w:t>0.44%</w:t>
            </w:r>
          </w:p>
        </w:tc>
      </w:tr>
      <w:tr w:rsidR="007C4202" w:rsidRPr="002C7E27" w:rsidTr="007C4202">
        <w:trPr>
          <w:trHeight w:val="288"/>
        </w:trPr>
        <w:tc>
          <w:tcPr>
            <w:tcW w:w="2539" w:type="dxa"/>
            <w:tcBorders>
              <w:top w:val="nil"/>
              <w:left w:val="single" w:sz="4" w:space="0" w:color="auto"/>
              <w:bottom w:val="single" w:sz="4" w:space="0" w:color="auto"/>
              <w:right w:val="single" w:sz="4" w:space="0" w:color="auto"/>
            </w:tcBorders>
            <w:shd w:val="clear" w:color="000000" w:fill="B8CCE4"/>
            <w:noWrap/>
            <w:vAlign w:val="bottom"/>
            <w:hideMark/>
          </w:tcPr>
          <w:p w:rsidR="007C4202" w:rsidRPr="002C7E27" w:rsidRDefault="007C4202" w:rsidP="007C4202">
            <w:pPr>
              <w:rPr>
                <w:rFonts w:ascii="Calibri" w:hAnsi="Calibri"/>
                <w:b/>
                <w:bCs/>
                <w:color w:val="000000"/>
              </w:rPr>
            </w:pPr>
            <w:r w:rsidRPr="002C7E27">
              <w:rPr>
                <w:rFonts w:ascii="Calibri" w:hAnsi="Calibri"/>
                <w:b/>
                <w:bCs/>
                <w:color w:val="000000"/>
              </w:rPr>
              <w:t>Total</w:t>
            </w:r>
          </w:p>
        </w:tc>
        <w:tc>
          <w:tcPr>
            <w:tcW w:w="622" w:type="dxa"/>
            <w:tcBorders>
              <w:top w:val="nil"/>
              <w:left w:val="nil"/>
              <w:bottom w:val="single" w:sz="4" w:space="0" w:color="auto"/>
              <w:right w:val="single" w:sz="4" w:space="0" w:color="auto"/>
            </w:tcBorders>
            <w:shd w:val="clear" w:color="000000" w:fill="B8CCE4"/>
            <w:noWrap/>
            <w:vAlign w:val="bottom"/>
            <w:hideMark/>
          </w:tcPr>
          <w:p w:rsidR="007C4202" w:rsidRPr="002C7E27" w:rsidRDefault="007C4202" w:rsidP="007C4202">
            <w:pPr>
              <w:rPr>
                <w:rFonts w:ascii="Calibri" w:hAnsi="Calibri"/>
                <w:b/>
                <w:bCs/>
                <w:color w:val="000000"/>
              </w:rPr>
            </w:pPr>
            <w:r w:rsidRPr="002C7E27">
              <w:rPr>
                <w:rFonts w:ascii="Calibri" w:hAnsi="Calibri"/>
                <w:b/>
                <w:bCs/>
                <w:color w:val="000000"/>
              </w:rPr>
              <w:t>175</w:t>
            </w:r>
          </w:p>
        </w:tc>
        <w:tc>
          <w:tcPr>
            <w:tcW w:w="1242" w:type="dxa"/>
            <w:gridSpan w:val="2"/>
            <w:tcBorders>
              <w:top w:val="nil"/>
              <w:left w:val="nil"/>
              <w:bottom w:val="single" w:sz="4" w:space="0" w:color="auto"/>
              <w:right w:val="single" w:sz="4" w:space="0" w:color="auto"/>
            </w:tcBorders>
            <w:shd w:val="clear" w:color="000000" w:fill="B8CCE4"/>
            <w:noWrap/>
            <w:vAlign w:val="bottom"/>
            <w:hideMark/>
          </w:tcPr>
          <w:p w:rsidR="007C4202" w:rsidRPr="002C7E27" w:rsidRDefault="007C4202" w:rsidP="007C4202">
            <w:pPr>
              <w:rPr>
                <w:rFonts w:ascii="Calibri" w:hAnsi="Calibri"/>
                <w:b/>
                <w:bCs/>
                <w:color w:val="000000"/>
              </w:rPr>
            </w:pPr>
            <w:r w:rsidRPr="002C7E27">
              <w:rPr>
                <w:rFonts w:ascii="Calibri" w:hAnsi="Calibri"/>
                <w:b/>
                <w:bCs/>
                <w:color w:val="000000"/>
              </w:rPr>
              <w:t>556</w:t>
            </w:r>
          </w:p>
        </w:tc>
        <w:tc>
          <w:tcPr>
            <w:tcW w:w="622" w:type="dxa"/>
            <w:gridSpan w:val="2"/>
            <w:tcBorders>
              <w:top w:val="nil"/>
              <w:left w:val="nil"/>
              <w:bottom w:val="single" w:sz="4" w:space="0" w:color="auto"/>
              <w:right w:val="single" w:sz="4" w:space="0" w:color="auto"/>
            </w:tcBorders>
            <w:shd w:val="clear" w:color="000000" w:fill="B8CCE4"/>
            <w:noWrap/>
            <w:vAlign w:val="bottom"/>
            <w:hideMark/>
          </w:tcPr>
          <w:p w:rsidR="007C4202" w:rsidRPr="002C7E27" w:rsidRDefault="007C4202" w:rsidP="007C4202">
            <w:pPr>
              <w:rPr>
                <w:rFonts w:ascii="Calibri" w:hAnsi="Calibri"/>
                <w:b/>
                <w:bCs/>
              </w:rPr>
            </w:pPr>
            <w:r w:rsidRPr="002C7E27">
              <w:rPr>
                <w:rFonts w:ascii="Calibri" w:hAnsi="Calibri"/>
                <w:b/>
                <w:bCs/>
              </w:rPr>
              <w:t>731</w:t>
            </w:r>
          </w:p>
        </w:tc>
        <w:tc>
          <w:tcPr>
            <w:tcW w:w="1375" w:type="dxa"/>
            <w:tcBorders>
              <w:top w:val="nil"/>
              <w:left w:val="nil"/>
              <w:bottom w:val="single" w:sz="4" w:space="0" w:color="auto"/>
              <w:right w:val="single" w:sz="4" w:space="0" w:color="auto"/>
            </w:tcBorders>
            <w:shd w:val="clear" w:color="000000" w:fill="B8CCE4"/>
            <w:noWrap/>
            <w:vAlign w:val="bottom"/>
            <w:hideMark/>
          </w:tcPr>
          <w:p w:rsidR="007C4202" w:rsidRPr="002C7E27" w:rsidRDefault="007C4202" w:rsidP="007C4202">
            <w:pPr>
              <w:rPr>
                <w:rFonts w:ascii="Calibri" w:hAnsi="Calibri"/>
                <w:b/>
                <w:bCs/>
                <w:color w:val="000000"/>
              </w:rPr>
            </w:pPr>
            <w:r w:rsidRPr="002C7E27">
              <w:rPr>
                <w:rFonts w:ascii="Calibri" w:hAnsi="Calibri"/>
                <w:b/>
                <w:bCs/>
                <w:color w:val="000000"/>
              </w:rPr>
              <w:t>100.00%</w:t>
            </w:r>
          </w:p>
        </w:tc>
        <w:tc>
          <w:tcPr>
            <w:tcW w:w="622" w:type="dxa"/>
            <w:gridSpan w:val="2"/>
            <w:tcBorders>
              <w:top w:val="nil"/>
              <w:left w:val="nil"/>
              <w:bottom w:val="single" w:sz="4" w:space="0" w:color="auto"/>
              <w:right w:val="single" w:sz="4" w:space="0" w:color="auto"/>
            </w:tcBorders>
            <w:shd w:val="clear" w:color="000000" w:fill="B8CCE4"/>
            <w:noWrap/>
            <w:vAlign w:val="bottom"/>
            <w:hideMark/>
          </w:tcPr>
          <w:p w:rsidR="007C4202" w:rsidRPr="002C7E27" w:rsidRDefault="007C4202" w:rsidP="007C4202">
            <w:pPr>
              <w:rPr>
                <w:rFonts w:ascii="Calibri" w:hAnsi="Calibri"/>
                <w:b/>
                <w:bCs/>
                <w:color w:val="000000"/>
              </w:rPr>
            </w:pPr>
            <w:r w:rsidRPr="002C7E27">
              <w:rPr>
                <w:rFonts w:ascii="Calibri" w:hAnsi="Calibri"/>
                <w:b/>
                <w:bCs/>
                <w:color w:val="000000"/>
              </w:rPr>
              <w:t>179</w:t>
            </w:r>
          </w:p>
        </w:tc>
        <w:tc>
          <w:tcPr>
            <w:tcW w:w="1242" w:type="dxa"/>
            <w:gridSpan w:val="2"/>
            <w:tcBorders>
              <w:top w:val="nil"/>
              <w:left w:val="nil"/>
              <w:bottom w:val="single" w:sz="4" w:space="0" w:color="auto"/>
              <w:right w:val="single" w:sz="4" w:space="0" w:color="auto"/>
            </w:tcBorders>
            <w:shd w:val="clear" w:color="000000" w:fill="B8CCE4"/>
            <w:noWrap/>
            <w:vAlign w:val="bottom"/>
            <w:hideMark/>
          </w:tcPr>
          <w:p w:rsidR="007C4202" w:rsidRPr="002C7E27" w:rsidRDefault="007C4202" w:rsidP="007C4202">
            <w:pPr>
              <w:rPr>
                <w:rFonts w:ascii="Calibri" w:hAnsi="Calibri"/>
                <w:b/>
                <w:bCs/>
                <w:color w:val="000000"/>
              </w:rPr>
            </w:pPr>
            <w:r w:rsidRPr="002C7E27">
              <w:rPr>
                <w:rFonts w:ascii="Calibri" w:hAnsi="Calibri"/>
                <w:b/>
                <w:bCs/>
                <w:color w:val="000000"/>
              </w:rPr>
              <w:t>506</w:t>
            </w:r>
          </w:p>
        </w:tc>
        <w:tc>
          <w:tcPr>
            <w:tcW w:w="622" w:type="dxa"/>
            <w:gridSpan w:val="2"/>
            <w:tcBorders>
              <w:top w:val="nil"/>
              <w:left w:val="nil"/>
              <w:bottom w:val="single" w:sz="4" w:space="0" w:color="auto"/>
              <w:right w:val="single" w:sz="4" w:space="0" w:color="auto"/>
            </w:tcBorders>
            <w:shd w:val="clear" w:color="000000" w:fill="B8CCE4"/>
            <w:noWrap/>
            <w:vAlign w:val="bottom"/>
            <w:hideMark/>
          </w:tcPr>
          <w:p w:rsidR="007C4202" w:rsidRPr="002C7E27" w:rsidRDefault="007C4202" w:rsidP="007C4202">
            <w:pPr>
              <w:rPr>
                <w:rFonts w:ascii="Calibri" w:hAnsi="Calibri"/>
                <w:b/>
                <w:bCs/>
                <w:color w:val="000000"/>
              </w:rPr>
            </w:pPr>
            <w:r w:rsidRPr="002C7E27">
              <w:rPr>
                <w:rFonts w:ascii="Calibri" w:hAnsi="Calibri"/>
                <w:b/>
                <w:bCs/>
                <w:color w:val="000000"/>
              </w:rPr>
              <w:t>685</w:t>
            </w:r>
          </w:p>
        </w:tc>
        <w:tc>
          <w:tcPr>
            <w:tcW w:w="1375" w:type="dxa"/>
            <w:tcBorders>
              <w:top w:val="nil"/>
              <w:left w:val="nil"/>
              <w:bottom w:val="single" w:sz="4" w:space="0" w:color="auto"/>
              <w:right w:val="single" w:sz="4" w:space="0" w:color="auto"/>
            </w:tcBorders>
            <w:shd w:val="clear" w:color="000000" w:fill="B8CCE4"/>
            <w:noWrap/>
            <w:vAlign w:val="bottom"/>
            <w:hideMark/>
          </w:tcPr>
          <w:p w:rsidR="007C4202" w:rsidRPr="002C7E27" w:rsidRDefault="007C4202" w:rsidP="007C4202">
            <w:pPr>
              <w:rPr>
                <w:rFonts w:ascii="Calibri" w:hAnsi="Calibri"/>
                <w:b/>
                <w:bCs/>
                <w:color w:val="000000"/>
              </w:rPr>
            </w:pPr>
            <w:r w:rsidRPr="002C7E27">
              <w:rPr>
                <w:rFonts w:ascii="Calibri" w:hAnsi="Calibri"/>
                <w:b/>
                <w:bCs/>
                <w:color w:val="000000"/>
              </w:rPr>
              <w:t>100.00%</w:t>
            </w:r>
          </w:p>
        </w:tc>
      </w:tr>
    </w:tbl>
    <w:p w:rsidR="007C4202" w:rsidRDefault="007C4202" w:rsidP="007C4202"/>
    <w:p w:rsidR="007C4202" w:rsidRDefault="007C4202" w:rsidP="007C4202"/>
    <w:tbl>
      <w:tblPr>
        <w:tblW w:w="10260" w:type="dxa"/>
        <w:tblInd w:w="93" w:type="dxa"/>
        <w:tblLook w:val="04A0" w:firstRow="1" w:lastRow="0" w:firstColumn="1" w:lastColumn="0" w:noHBand="0" w:noVBand="1"/>
      </w:tblPr>
      <w:tblGrid>
        <w:gridCol w:w="1960"/>
        <w:gridCol w:w="920"/>
        <w:gridCol w:w="1100"/>
        <w:gridCol w:w="999"/>
        <w:gridCol w:w="1100"/>
        <w:gridCol w:w="1000"/>
        <w:gridCol w:w="1099"/>
        <w:gridCol w:w="1060"/>
        <w:gridCol w:w="1120"/>
      </w:tblGrid>
      <w:tr w:rsidR="007C4202" w:rsidRPr="002C7E27" w:rsidTr="007C4202">
        <w:trPr>
          <w:trHeight w:val="576"/>
        </w:trPr>
        <w:tc>
          <w:tcPr>
            <w:tcW w:w="1960" w:type="dxa"/>
            <w:tcBorders>
              <w:top w:val="single" w:sz="4" w:space="0" w:color="auto"/>
              <w:left w:val="single" w:sz="4" w:space="0" w:color="auto"/>
              <w:bottom w:val="single" w:sz="4" w:space="0" w:color="auto"/>
              <w:right w:val="single" w:sz="4" w:space="0" w:color="auto"/>
            </w:tcBorders>
            <w:shd w:val="clear" w:color="000000" w:fill="B8CCE4"/>
            <w:noWrap/>
            <w:vAlign w:val="bottom"/>
            <w:hideMark/>
          </w:tcPr>
          <w:p w:rsidR="007C4202" w:rsidRPr="002C7E27" w:rsidRDefault="007C4202" w:rsidP="007C4202">
            <w:pPr>
              <w:rPr>
                <w:rFonts w:ascii="Calibri" w:hAnsi="Calibri"/>
                <w:b/>
                <w:bCs/>
                <w:color w:val="000000"/>
              </w:rPr>
            </w:pPr>
            <w:r w:rsidRPr="002C7E27">
              <w:rPr>
                <w:rFonts w:ascii="Calibri" w:hAnsi="Calibri"/>
                <w:b/>
                <w:bCs/>
                <w:color w:val="000000"/>
              </w:rPr>
              <w:t>Actions Taken</w:t>
            </w:r>
          </w:p>
        </w:tc>
        <w:tc>
          <w:tcPr>
            <w:tcW w:w="920" w:type="dxa"/>
            <w:tcBorders>
              <w:top w:val="single" w:sz="4" w:space="0" w:color="auto"/>
              <w:left w:val="nil"/>
              <w:bottom w:val="single" w:sz="4" w:space="0" w:color="auto"/>
              <w:right w:val="single" w:sz="4" w:space="0" w:color="auto"/>
            </w:tcBorders>
            <w:shd w:val="clear" w:color="000000" w:fill="B8CCE4"/>
            <w:noWrap/>
            <w:vAlign w:val="bottom"/>
            <w:hideMark/>
          </w:tcPr>
          <w:p w:rsidR="007C4202" w:rsidRPr="002C7E27" w:rsidRDefault="007C4202" w:rsidP="007C4202">
            <w:pPr>
              <w:rPr>
                <w:rFonts w:ascii="Calibri" w:hAnsi="Calibri"/>
                <w:b/>
                <w:bCs/>
                <w:color w:val="000000"/>
              </w:rPr>
            </w:pPr>
            <w:r w:rsidRPr="002C7E27">
              <w:rPr>
                <w:rFonts w:ascii="Calibri" w:hAnsi="Calibri"/>
                <w:b/>
                <w:bCs/>
                <w:color w:val="000000"/>
              </w:rPr>
              <w:t># Alerts</w:t>
            </w:r>
          </w:p>
        </w:tc>
        <w:tc>
          <w:tcPr>
            <w:tcW w:w="1100" w:type="dxa"/>
            <w:tcBorders>
              <w:top w:val="single" w:sz="4" w:space="0" w:color="auto"/>
              <w:left w:val="nil"/>
              <w:bottom w:val="single" w:sz="4" w:space="0" w:color="auto"/>
              <w:right w:val="single" w:sz="4" w:space="0" w:color="auto"/>
            </w:tcBorders>
            <w:shd w:val="clear" w:color="000000" w:fill="B8CCE4"/>
            <w:noWrap/>
            <w:vAlign w:val="bottom"/>
            <w:hideMark/>
          </w:tcPr>
          <w:p w:rsidR="007C4202" w:rsidRPr="002C7E27" w:rsidRDefault="007C4202" w:rsidP="007C4202">
            <w:pPr>
              <w:rPr>
                <w:rFonts w:ascii="Calibri" w:hAnsi="Calibri"/>
                <w:b/>
                <w:bCs/>
                <w:color w:val="000000"/>
              </w:rPr>
            </w:pPr>
            <w:r w:rsidRPr="002C7E27">
              <w:rPr>
                <w:rFonts w:ascii="Calibri" w:hAnsi="Calibri"/>
                <w:b/>
                <w:bCs/>
                <w:color w:val="000000"/>
              </w:rPr>
              <w:t># Students</w:t>
            </w:r>
          </w:p>
        </w:tc>
        <w:tc>
          <w:tcPr>
            <w:tcW w:w="960" w:type="dxa"/>
            <w:tcBorders>
              <w:top w:val="single" w:sz="4" w:space="0" w:color="auto"/>
              <w:left w:val="nil"/>
              <w:bottom w:val="single" w:sz="4" w:space="0" w:color="auto"/>
              <w:right w:val="single" w:sz="4" w:space="0" w:color="auto"/>
            </w:tcBorders>
            <w:shd w:val="clear" w:color="000000" w:fill="B8CCE4"/>
            <w:noWrap/>
            <w:vAlign w:val="bottom"/>
            <w:hideMark/>
          </w:tcPr>
          <w:p w:rsidR="007C4202" w:rsidRPr="002C7E27" w:rsidRDefault="007C4202" w:rsidP="007C4202">
            <w:pPr>
              <w:rPr>
                <w:rFonts w:ascii="Calibri" w:hAnsi="Calibri"/>
                <w:b/>
                <w:bCs/>
                <w:color w:val="000000"/>
              </w:rPr>
            </w:pPr>
            <w:r w:rsidRPr="002C7E27">
              <w:rPr>
                <w:rFonts w:ascii="Calibri" w:hAnsi="Calibri"/>
                <w:b/>
                <w:bCs/>
                <w:color w:val="000000"/>
              </w:rPr>
              <w:t># Courses</w:t>
            </w:r>
          </w:p>
        </w:tc>
        <w:tc>
          <w:tcPr>
            <w:tcW w:w="1100" w:type="dxa"/>
            <w:tcBorders>
              <w:top w:val="single" w:sz="4" w:space="0" w:color="auto"/>
              <w:left w:val="nil"/>
              <w:bottom w:val="single" w:sz="4" w:space="0" w:color="auto"/>
              <w:right w:val="single" w:sz="4" w:space="0" w:color="auto"/>
            </w:tcBorders>
            <w:shd w:val="clear" w:color="000000" w:fill="B8CCE4"/>
            <w:vAlign w:val="bottom"/>
            <w:hideMark/>
          </w:tcPr>
          <w:p w:rsidR="007C4202" w:rsidRPr="002C7E27" w:rsidRDefault="007C4202" w:rsidP="007C4202">
            <w:pPr>
              <w:rPr>
                <w:rFonts w:ascii="Calibri" w:hAnsi="Calibri"/>
                <w:b/>
                <w:bCs/>
                <w:color w:val="000000"/>
              </w:rPr>
            </w:pPr>
            <w:r w:rsidRPr="002C7E27">
              <w:rPr>
                <w:rFonts w:ascii="Calibri" w:hAnsi="Calibri"/>
                <w:b/>
                <w:bCs/>
                <w:color w:val="000000"/>
              </w:rPr>
              <w:t xml:space="preserve">% of  Total Students </w:t>
            </w:r>
          </w:p>
        </w:tc>
        <w:tc>
          <w:tcPr>
            <w:tcW w:w="1000" w:type="dxa"/>
            <w:tcBorders>
              <w:top w:val="single" w:sz="4" w:space="0" w:color="auto"/>
              <w:left w:val="nil"/>
              <w:bottom w:val="single" w:sz="4" w:space="0" w:color="auto"/>
              <w:right w:val="single" w:sz="4" w:space="0" w:color="auto"/>
            </w:tcBorders>
            <w:shd w:val="clear" w:color="000000" w:fill="B8CCE4"/>
            <w:noWrap/>
            <w:vAlign w:val="bottom"/>
            <w:hideMark/>
          </w:tcPr>
          <w:p w:rsidR="007C4202" w:rsidRPr="002C7E27" w:rsidRDefault="007C4202" w:rsidP="007C4202">
            <w:pPr>
              <w:rPr>
                <w:rFonts w:ascii="Calibri" w:hAnsi="Calibri"/>
                <w:b/>
                <w:bCs/>
                <w:color w:val="000000"/>
              </w:rPr>
            </w:pPr>
            <w:r w:rsidRPr="002C7E27">
              <w:rPr>
                <w:rFonts w:ascii="Calibri" w:hAnsi="Calibri"/>
                <w:b/>
                <w:bCs/>
                <w:color w:val="000000"/>
              </w:rPr>
              <w:t># Alerts</w:t>
            </w:r>
          </w:p>
        </w:tc>
        <w:tc>
          <w:tcPr>
            <w:tcW w:w="1040" w:type="dxa"/>
            <w:tcBorders>
              <w:top w:val="single" w:sz="4" w:space="0" w:color="auto"/>
              <w:left w:val="nil"/>
              <w:bottom w:val="single" w:sz="4" w:space="0" w:color="auto"/>
              <w:right w:val="single" w:sz="4" w:space="0" w:color="auto"/>
            </w:tcBorders>
            <w:shd w:val="clear" w:color="000000" w:fill="B8CCE4"/>
            <w:noWrap/>
            <w:vAlign w:val="bottom"/>
            <w:hideMark/>
          </w:tcPr>
          <w:p w:rsidR="007C4202" w:rsidRPr="002C7E27" w:rsidRDefault="007C4202" w:rsidP="007C4202">
            <w:pPr>
              <w:rPr>
                <w:rFonts w:ascii="Calibri" w:hAnsi="Calibri"/>
                <w:b/>
                <w:bCs/>
                <w:color w:val="000000"/>
              </w:rPr>
            </w:pPr>
            <w:r w:rsidRPr="002C7E27">
              <w:rPr>
                <w:rFonts w:ascii="Calibri" w:hAnsi="Calibri"/>
                <w:b/>
                <w:bCs/>
                <w:color w:val="000000"/>
              </w:rPr>
              <w:t># Students</w:t>
            </w:r>
          </w:p>
        </w:tc>
        <w:tc>
          <w:tcPr>
            <w:tcW w:w="1060" w:type="dxa"/>
            <w:tcBorders>
              <w:top w:val="single" w:sz="4" w:space="0" w:color="auto"/>
              <w:left w:val="nil"/>
              <w:bottom w:val="single" w:sz="4" w:space="0" w:color="auto"/>
              <w:right w:val="single" w:sz="4" w:space="0" w:color="auto"/>
            </w:tcBorders>
            <w:shd w:val="clear" w:color="000000" w:fill="B8CCE4"/>
            <w:noWrap/>
            <w:vAlign w:val="bottom"/>
            <w:hideMark/>
          </w:tcPr>
          <w:p w:rsidR="007C4202" w:rsidRPr="002C7E27" w:rsidRDefault="007C4202" w:rsidP="007C4202">
            <w:pPr>
              <w:rPr>
                <w:rFonts w:ascii="Calibri" w:hAnsi="Calibri"/>
                <w:b/>
                <w:bCs/>
                <w:color w:val="000000"/>
              </w:rPr>
            </w:pPr>
            <w:r w:rsidRPr="002C7E27">
              <w:rPr>
                <w:rFonts w:ascii="Calibri" w:hAnsi="Calibri"/>
                <w:b/>
                <w:bCs/>
                <w:color w:val="000000"/>
              </w:rPr>
              <w:t># Courses</w:t>
            </w:r>
          </w:p>
        </w:tc>
        <w:tc>
          <w:tcPr>
            <w:tcW w:w="1120" w:type="dxa"/>
            <w:tcBorders>
              <w:top w:val="single" w:sz="4" w:space="0" w:color="auto"/>
              <w:left w:val="nil"/>
              <w:bottom w:val="single" w:sz="4" w:space="0" w:color="auto"/>
              <w:right w:val="single" w:sz="4" w:space="0" w:color="auto"/>
            </w:tcBorders>
            <w:shd w:val="clear" w:color="000000" w:fill="B8CCE4"/>
            <w:vAlign w:val="bottom"/>
            <w:hideMark/>
          </w:tcPr>
          <w:p w:rsidR="007C4202" w:rsidRPr="002C7E27" w:rsidRDefault="007C4202" w:rsidP="007C4202">
            <w:pPr>
              <w:rPr>
                <w:rFonts w:ascii="Calibri" w:hAnsi="Calibri"/>
                <w:b/>
                <w:bCs/>
                <w:color w:val="000000"/>
              </w:rPr>
            </w:pPr>
            <w:r w:rsidRPr="002C7E27">
              <w:rPr>
                <w:rFonts w:ascii="Calibri" w:hAnsi="Calibri"/>
                <w:b/>
                <w:bCs/>
                <w:color w:val="000000"/>
              </w:rPr>
              <w:t xml:space="preserve">% of  Total Students </w:t>
            </w:r>
          </w:p>
        </w:tc>
      </w:tr>
      <w:tr w:rsidR="007C4202" w:rsidRPr="002C7E27" w:rsidTr="007C4202">
        <w:trPr>
          <w:trHeight w:val="288"/>
        </w:trPr>
        <w:tc>
          <w:tcPr>
            <w:tcW w:w="1960" w:type="dxa"/>
            <w:tcBorders>
              <w:top w:val="nil"/>
              <w:left w:val="single" w:sz="4" w:space="0" w:color="auto"/>
              <w:bottom w:val="single" w:sz="4" w:space="0" w:color="auto"/>
              <w:right w:val="single" w:sz="4" w:space="0" w:color="auto"/>
            </w:tcBorders>
            <w:shd w:val="clear" w:color="000000" w:fill="DCE6F1"/>
            <w:noWrap/>
            <w:vAlign w:val="bottom"/>
            <w:hideMark/>
          </w:tcPr>
          <w:p w:rsidR="007C4202" w:rsidRPr="002C7E27" w:rsidRDefault="007C4202" w:rsidP="007C4202">
            <w:pPr>
              <w:rPr>
                <w:rFonts w:ascii="Calibri" w:hAnsi="Calibri"/>
                <w:b/>
                <w:bCs/>
                <w:color w:val="000000"/>
              </w:rPr>
            </w:pPr>
            <w:r w:rsidRPr="002C7E27">
              <w:rPr>
                <w:rFonts w:ascii="Calibri" w:hAnsi="Calibri"/>
                <w:b/>
                <w:bCs/>
                <w:color w:val="000000"/>
              </w:rPr>
              <w:t> </w:t>
            </w:r>
          </w:p>
        </w:tc>
        <w:tc>
          <w:tcPr>
            <w:tcW w:w="4080" w:type="dxa"/>
            <w:gridSpan w:val="4"/>
            <w:tcBorders>
              <w:top w:val="single" w:sz="4" w:space="0" w:color="auto"/>
              <w:left w:val="nil"/>
              <w:bottom w:val="single" w:sz="4" w:space="0" w:color="auto"/>
              <w:right w:val="single" w:sz="4" w:space="0" w:color="000000"/>
            </w:tcBorders>
            <w:shd w:val="clear" w:color="000000" w:fill="DCE6F1"/>
            <w:noWrap/>
            <w:vAlign w:val="bottom"/>
            <w:hideMark/>
          </w:tcPr>
          <w:p w:rsidR="007C4202" w:rsidRPr="002C7E27" w:rsidRDefault="007C4202" w:rsidP="007C4202">
            <w:pPr>
              <w:rPr>
                <w:rFonts w:ascii="Calibri" w:hAnsi="Calibri"/>
                <w:b/>
                <w:bCs/>
                <w:color w:val="000000"/>
              </w:rPr>
            </w:pPr>
            <w:r w:rsidRPr="002C7E27">
              <w:rPr>
                <w:rFonts w:ascii="Calibri" w:hAnsi="Calibri"/>
                <w:b/>
                <w:bCs/>
                <w:color w:val="000000"/>
              </w:rPr>
              <w:t>FA15</w:t>
            </w:r>
          </w:p>
        </w:tc>
        <w:tc>
          <w:tcPr>
            <w:tcW w:w="4220" w:type="dxa"/>
            <w:gridSpan w:val="4"/>
            <w:tcBorders>
              <w:top w:val="single" w:sz="4" w:space="0" w:color="auto"/>
              <w:left w:val="nil"/>
              <w:bottom w:val="single" w:sz="4" w:space="0" w:color="auto"/>
              <w:right w:val="single" w:sz="4" w:space="0" w:color="000000"/>
            </w:tcBorders>
            <w:shd w:val="clear" w:color="000000" w:fill="DCE6F1"/>
            <w:noWrap/>
            <w:vAlign w:val="bottom"/>
            <w:hideMark/>
          </w:tcPr>
          <w:p w:rsidR="007C4202" w:rsidRPr="002C7E27" w:rsidRDefault="007C4202" w:rsidP="007C4202">
            <w:pPr>
              <w:rPr>
                <w:rFonts w:ascii="Calibri" w:hAnsi="Calibri"/>
                <w:b/>
                <w:bCs/>
                <w:color w:val="000000"/>
              </w:rPr>
            </w:pPr>
            <w:r w:rsidRPr="002C7E27">
              <w:rPr>
                <w:rFonts w:ascii="Calibri" w:hAnsi="Calibri"/>
                <w:b/>
                <w:bCs/>
                <w:color w:val="000000"/>
              </w:rPr>
              <w:t>FA16</w:t>
            </w:r>
          </w:p>
        </w:tc>
      </w:tr>
      <w:tr w:rsidR="007C4202" w:rsidRPr="002C7E27" w:rsidTr="007C4202">
        <w:trPr>
          <w:trHeight w:val="864"/>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7C4202" w:rsidRPr="002C7E27" w:rsidRDefault="007C4202" w:rsidP="007C4202">
            <w:pPr>
              <w:rPr>
                <w:rFonts w:ascii="Calibri" w:hAnsi="Calibri"/>
                <w:color w:val="000000"/>
              </w:rPr>
            </w:pPr>
            <w:r w:rsidRPr="002C7E27">
              <w:rPr>
                <w:rFonts w:ascii="Calibri" w:hAnsi="Calibri"/>
                <w:color w:val="000000"/>
              </w:rPr>
              <w:t>Student Withdrew from Course (WW/DW)</w:t>
            </w:r>
          </w:p>
        </w:tc>
        <w:tc>
          <w:tcPr>
            <w:tcW w:w="920" w:type="dxa"/>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color w:val="000000"/>
              </w:rPr>
            </w:pPr>
            <w:r w:rsidRPr="002C7E27">
              <w:rPr>
                <w:rFonts w:ascii="Calibri" w:hAnsi="Calibri"/>
                <w:color w:val="000000"/>
              </w:rPr>
              <w:t>107</w:t>
            </w:r>
          </w:p>
        </w:tc>
        <w:tc>
          <w:tcPr>
            <w:tcW w:w="1100" w:type="dxa"/>
            <w:tcBorders>
              <w:top w:val="nil"/>
              <w:left w:val="nil"/>
              <w:bottom w:val="nil"/>
              <w:right w:val="nil"/>
            </w:tcBorders>
            <w:shd w:val="clear" w:color="auto" w:fill="auto"/>
            <w:noWrap/>
            <w:vAlign w:val="bottom"/>
            <w:hideMark/>
          </w:tcPr>
          <w:p w:rsidR="007C4202" w:rsidRPr="002C7E27" w:rsidRDefault="007C4202" w:rsidP="007C4202">
            <w:pPr>
              <w:rPr>
                <w:rFonts w:ascii="Calibri" w:hAnsi="Calibri"/>
                <w:color w:val="000000"/>
              </w:rPr>
            </w:pPr>
            <w:r w:rsidRPr="002C7E27">
              <w:rPr>
                <w:rFonts w:ascii="Calibri" w:hAnsi="Calibri"/>
                <w:color w:val="000000"/>
              </w:rPr>
              <w:t>78</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color w:val="000000"/>
              </w:rPr>
            </w:pPr>
            <w:r w:rsidRPr="002C7E27">
              <w:rPr>
                <w:rFonts w:ascii="Calibri" w:hAnsi="Calibri"/>
                <w:color w:val="000000"/>
              </w:rPr>
              <w:t>81</w:t>
            </w:r>
          </w:p>
        </w:tc>
        <w:tc>
          <w:tcPr>
            <w:tcW w:w="1100" w:type="dxa"/>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color w:val="000000"/>
              </w:rPr>
            </w:pPr>
            <w:r w:rsidRPr="002C7E27">
              <w:rPr>
                <w:rFonts w:ascii="Calibri" w:hAnsi="Calibri"/>
                <w:color w:val="000000"/>
              </w:rPr>
              <w:t>15.60%</w:t>
            </w:r>
          </w:p>
        </w:tc>
        <w:tc>
          <w:tcPr>
            <w:tcW w:w="1000" w:type="dxa"/>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color w:val="000000"/>
              </w:rPr>
            </w:pPr>
            <w:r w:rsidRPr="002C7E27">
              <w:rPr>
                <w:rFonts w:ascii="Calibri" w:hAnsi="Calibri"/>
                <w:color w:val="000000"/>
              </w:rPr>
              <w:t>83</w:t>
            </w:r>
          </w:p>
        </w:tc>
        <w:tc>
          <w:tcPr>
            <w:tcW w:w="1040" w:type="dxa"/>
            <w:tcBorders>
              <w:top w:val="nil"/>
              <w:left w:val="nil"/>
              <w:bottom w:val="nil"/>
              <w:right w:val="nil"/>
            </w:tcBorders>
            <w:shd w:val="clear" w:color="auto" w:fill="auto"/>
            <w:noWrap/>
            <w:vAlign w:val="bottom"/>
            <w:hideMark/>
          </w:tcPr>
          <w:p w:rsidR="007C4202" w:rsidRPr="002C7E27" w:rsidRDefault="007C4202" w:rsidP="007C4202">
            <w:pPr>
              <w:rPr>
                <w:rFonts w:ascii="Calibri" w:hAnsi="Calibri"/>
                <w:color w:val="000000"/>
              </w:rPr>
            </w:pPr>
            <w:r w:rsidRPr="002C7E27">
              <w:rPr>
                <w:rFonts w:ascii="Calibri" w:hAnsi="Calibri"/>
                <w:color w:val="000000"/>
              </w:rPr>
              <w:t>63</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color w:val="000000"/>
              </w:rPr>
            </w:pPr>
            <w:r w:rsidRPr="002C7E27">
              <w:rPr>
                <w:rFonts w:ascii="Calibri" w:hAnsi="Calibri"/>
                <w:color w:val="000000"/>
              </w:rPr>
              <w:t>40</w:t>
            </w:r>
          </w:p>
        </w:tc>
        <w:tc>
          <w:tcPr>
            <w:tcW w:w="1120" w:type="dxa"/>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color w:val="000000"/>
              </w:rPr>
            </w:pPr>
            <w:r w:rsidRPr="002C7E27">
              <w:rPr>
                <w:rFonts w:ascii="Calibri" w:hAnsi="Calibri"/>
                <w:color w:val="000000"/>
              </w:rPr>
              <w:t>12.45%</w:t>
            </w:r>
          </w:p>
        </w:tc>
      </w:tr>
      <w:tr w:rsidR="007C4202" w:rsidRPr="002C7E27" w:rsidTr="007C4202">
        <w:trPr>
          <w:trHeight w:val="864"/>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7C4202" w:rsidRPr="002C7E27" w:rsidRDefault="007C4202" w:rsidP="007C4202">
            <w:pPr>
              <w:rPr>
                <w:rFonts w:ascii="Calibri" w:hAnsi="Calibri"/>
                <w:color w:val="000000"/>
              </w:rPr>
            </w:pPr>
            <w:r w:rsidRPr="002C7E27">
              <w:rPr>
                <w:rFonts w:ascii="Calibri" w:hAnsi="Calibri"/>
                <w:color w:val="000000"/>
              </w:rPr>
              <w:t>Staff Withdrew Student from Course (WO)</w:t>
            </w:r>
          </w:p>
        </w:tc>
        <w:tc>
          <w:tcPr>
            <w:tcW w:w="920" w:type="dxa"/>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color w:val="000000"/>
              </w:rPr>
            </w:pPr>
            <w:r w:rsidRPr="002C7E27">
              <w:rPr>
                <w:rFonts w:ascii="Calibri" w:hAnsi="Calibri"/>
                <w:color w:val="000000"/>
              </w:rPr>
              <w:t>56</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color w:val="000000"/>
              </w:rPr>
            </w:pPr>
            <w:r w:rsidRPr="002C7E27">
              <w:rPr>
                <w:rFonts w:ascii="Calibri" w:hAnsi="Calibri"/>
                <w:color w:val="000000"/>
              </w:rPr>
              <w:t>36</w:t>
            </w:r>
          </w:p>
        </w:tc>
        <w:tc>
          <w:tcPr>
            <w:tcW w:w="960" w:type="dxa"/>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color w:val="000000"/>
              </w:rPr>
            </w:pPr>
            <w:r w:rsidRPr="002C7E27">
              <w:rPr>
                <w:rFonts w:ascii="Calibri" w:hAnsi="Calibri"/>
                <w:color w:val="000000"/>
              </w:rPr>
              <w:t>42</w:t>
            </w:r>
          </w:p>
        </w:tc>
        <w:tc>
          <w:tcPr>
            <w:tcW w:w="1100" w:type="dxa"/>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color w:val="000000"/>
              </w:rPr>
            </w:pPr>
            <w:r w:rsidRPr="002C7E27">
              <w:rPr>
                <w:rFonts w:ascii="Calibri" w:hAnsi="Calibri"/>
                <w:color w:val="000000"/>
              </w:rPr>
              <w:t>7.20%</w:t>
            </w:r>
          </w:p>
        </w:tc>
        <w:tc>
          <w:tcPr>
            <w:tcW w:w="1000" w:type="dxa"/>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color w:val="000000"/>
              </w:rPr>
            </w:pPr>
            <w:r w:rsidRPr="002C7E27">
              <w:rPr>
                <w:rFonts w:ascii="Calibri" w:hAnsi="Calibri"/>
                <w:color w:val="000000"/>
              </w:rPr>
              <w:t>53</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color w:val="000000"/>
              </w:rPr>
            </w:pPr>
            <w:r w:rsidRPr="002C7E27">
              <w:rPr>
                <w:rFonts w:ascii="Calibri" w:hAnsi="Calibri"/>
                <w:color w:val="000000"/>
              </w:rPr>
              <w:t>40</w:t>
            </w:r>
          </w:p>
        </w:tc>
        <w:tc>
          <w:tcPr>
            <w:tcW w:w="1060" w:type="dxa"/>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color w:val="000000"/>
              </w:rPr>
            </w:pPr>
            <w:r w:rsidRPr="002C7E27">
              <w:rPr>
                <w:rFonts w:ascii="Calibri" w:hAnsi="Calibri"/>
                <w:color w:val="000000"/>
              </w:rPr>
              <w:t>26</w:t>
            </w:r>
          </w:p>
        </w:tc>
        <w:tc>
          <w:tcPr>
            <w:tcW w:w="1120" w:type="dxa"/>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color w:val="000000"/>
              </w:rPr>
            </w:pPr>
            <w:r w:rsidRPr="002C7E27">
              <w:rPr>
                <w:rFonts w:ascii="Calibri" w:hAnsi="Calibri"/>
                <w:color w:val="000000"/>
              </w:rPr>
              <w:t>7.91%</w:t>
            </w:r>
          </w:p>
        </w:tc>
      </w:tr>
      <w:tr w:rsidR="007C4202" w:rsidRPr="002C7E27" w:rsidTr="007C4202">
        <w:trPr>
          <w:trHeight w:val="576"/>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7C4202" w:rsidRPr="002C7E27" w:rsidRDefault="007C4202" w:rsidP="007C4202">
            <w:pPr>
              <w:rPr>
                <w:rFonts w:ascii="Calibri" w:hAnsi="Calibri"/>
                <w:color w:val="000000"/>
              </w:rPr>
            </w:pPr>
            <w:r w:rsidRPr="002C7E27">
              <w:rPr>
                <w:rFonts w:ascii="Calibri" w:hAnsi="Calibri"/>
                <w:color w:val="000000"/>
              </w:rPr>
              <w:t>Dropped Prior to 10th Day (DD)</w:t>
            </w:r>
          </w:p>
        </w:tc>
        <w:tc>
          <w:tcPr>
            <w:tcW w:w="920" w:type="dxa"/>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color w:val="000000"/>
              </w:rPr>
            </w:pPr>
            <w:r w:rsidRPr="002C7E27">
              <w:rPr>
                <w:rFonts w:ascii="Calibri" w:hAnsi="Calibri"/>
                <w:color w:val="000000"/>
              </w:rPr>
              <w:t>21</w:t>
            </w:r>
          </w:p>
        </w:tc>
        <w:tc>
          <w:tcPr>
            <w:tcW w:w="1100" w:type="dxa"/>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color w:val="000000"/>
              </w:rPr>
            </w:pPr>
            <w:r w:rsidRPr="002C7E27">
              <w:rPr>
                <w:rFonts w:ascii="Calibri" w:hAnsi="Calibri"/>
                <w:color w:val="000000"/>
              </w:rPr>
              <w:t>13</w:t>
            </w:r>
          </w:p>
        </w:tc>
        <w:tc>
          <w:tcPr>
            <w:tcW w:w="960" w:type="dxa"/>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color w:val="000000"/>
              </w:rPr>
            </w:pPr>
            <w:r w:rsidRPr="002C7E27">
              <w:rPr>
                <w:rFonts w:ascii="Calibri" w:hAnsi="Calibri"/>
                <w:color w:val="000000"/>
              </w:rPr>
              <w:t>17</w:t>
            </w:r>
          </w:p>
        </w:tc>
        <w:tc>
          <w:tcPr>
            <w:tcW w:w="1100" w:type="dxa"/>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color w:val="000000"/>
              </w:rPr>
            </w:pPr>
            <w:r w:rsidRPr="002C7E27">
              <w:rPr>
                <w:rFonts w:ascii="Calibri" w:hAnsi="Calibri"/>
                <w:color w:val="000000"/>
              </w:rPr>
              <w:t>2.60%</w:t>
            </w:r>
          </w:p>
        </w:tc>
        <w:tc>
          <w:tcPr>
            <w:tcW w:w="1000" w:type="dxa"/>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color w:val="000000"/>
              </w:rPr>
            </w:pPr>
            <w:r w:rsidRPr="002C7E27">
              <w:rPr>
                <w:rFonts w:ascii="Calibri" w:hAnsi="Calibri"/>
                <w:color w:val="000000"/>
              </w:rPr>
              <w:t>26</w:t>
            </w:r>
          </w:p>
        </w:tc>
        <w:tc>
          <w:tcPr>
            <w:tcW w:w="1040" w:type="dxa"/>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color w:val="000000"/>
              </w:rPr>
            </w:pPr>
            <w:r w:rsidRPr="002C7E27">
              <w:rPr>
                <w:rFonts w:ascii="Calibri" w:hAnsi="Calibri"/>
                <w:color w:val="000000"/>
              </w:rPr>
              <w:t>20</w:t>
            </w:r>
          </w:p>
        </w:tc>
        <w:tc>
          <w:tcPr>
            <w:tcW w:w="1060" w:type="dxa"/>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color w:val="000000"/>
              </w:rPr>
            </w:pPr>
            <w:r w:rsidRPr="002C7E27">
              <w:rPr>
                <w:rFonts w:ascii="Calibri" w:hAnsi="Calibri"/>
                <w:color w:val="000000"/>
              </w:rPr>
              <w:t>24</w:t>
            </w:r>
          </w:p>
        </w:tc>
        <w:tc>
          <w:tcPr>
            <w:tcW w:w="1120" w:type="dxa"/>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color w:val="000000"/>
              </w:rPr>
            </w:pPr>
            <w:r w:rsidRPr="002C7E27">
              <w:rPr>
                <w:rFonts w:ascii="Calibri" w:hAnsi="Calibri"/>
                <w:color w:val="000000"/>
              </w:rPr>
              <w:t>3.95%</w:t>
            </w:r>
          </w:p>
        </w:tc>
      </w:tr>
      <w:tr w:rsidR="007C4202" w:rsidRPr="002C7E27" w:rsidTr="007C4202">
        <w:trPr>
          <w:trHeight w:val="288"/>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7C4202" w:rsidRPr="002C7E27" w:rsidRDefault="007C4202" w:rsidP="007C4202">
            <w:pPr>
              <w:rPr>
                <w:rFonts w:ascii="Calibri" w:hAnsi="Calibri"/>
                <w:color w:val="000000"/>
              </w:rPr>
            </w:pPr>
            <w:r w:rsidRPr="002C7E27">
              <w:rPr>
                <w:rFonts w:ascii="Calibri" w:hAnsi="Calibri"/>
                <w:color w:val="000000"/>
              </w:rPr>
              <w:t>Total</w:t>
            </w:r>
          </w:p>
        </w:tc>
        <w:tc>
          <w:tcPr>
            <w:tcW w:w="920" w:type="dxa"/>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color w:val="000000"/>
              </w:rPr>
            </w:pPr>
            <w:r w:rsidRPr="002C7E27">
              <w:rPr>
                <w:rFonts w:ascii="Calibri" w:hAnsi="Calibri"/>
                <w:color w:val="000000"/>
              </w:rPr>
              <w:t> </w:t>
            </w:r>
          </w:p>
        </w:tc>
        <w:tc>
          <w:tcPr>
            <w:tcW w:w="1100" w:type="dxa"/>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color w:val="000000"/>
              </w:rPr>
            </w:pPr>
            <w:r w:rsidRPr="002C7E27">
              <w:rPr>
                <w:rFonts w:ascii="Calibri" w:hAnsi="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color w:val="000000"/>
              </w:rPr>
            </w:pPr>
            <w:r w:rsidRPr="002C7E27">
              <w:rPr>
                <w:rFonts w:ascii="Calibri" w:hAnsi="Calibri"/>
                <w:color w:val="000000"/>
              </w:rPr>
              <w:t> </w:t>
            </w:r>
          </w:p>
        </w:tc>
        <w:tc>
          <w:tcPr>
            <w:tcW w:w="1100" w:type="dxa"/>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color w:val="000000"/>
              </w:rPr>
            </w:pPr>
            <w:r w:rsidRPr="002C7E27">
              <w:rPr>
                <w:rFonts w:ascii="Calibri" w:hAnsi="Calibri"/>
                <w:color w:val="000000"/>
              </w:rPr>
              <w:t>25.40%</w:t>
            </w:r>
          </w:p>
        </w:tc>
        <w:tc>
          <w:tcPr>
            <w:tcW w:w="1000" w:type="dxa"/>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color w:val="000000"/>
              </w:rPr>
            </w:pPr>
            <w:r w:rsidRPr="002C7E27">
              <w:rPr>
                <w:rFonts w:ascii="Calibri" w:hAnsi="Calibri"/>
                <w:color w:val="000000"/>
              </w:rPr>
              <w:t> </w:t>
            </w:r>
          </w:p>
        </w:tc>
        <w:tc>
          <w:tcPr>
            <w:tcW w:w="1040" w:type="dxa"/>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color w:val="000000"/>
              </w:rPr>
            </w:pPr>
            <w:r w:rsidRPr="002C7E27">
              <w:rPr>
                <w:rFonts w:ascii="Calibri" w:hAnsi="Calibri"/>
                <w:color w:val="000000"/>
              </w:rPr>
              <w:t> </w:t>
            </w:r>
          </w:p>
        </w:tc>
        <w:tc>
          <w:tcPr>
            <w:tcW w:w="1060" w:type="dxa"/>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color w:val="000000"/>
              </w:rPr>
            </w:pPr>
            <w:r w:rsidRPr="002C7E27">
              <w:rPr>
                <w:rFonts w:ascii="Calibri" w:hAnsi="Calibri"/>
                <w:color w:val="000000"/>
              </w:rPr>
              <w:t> </w:t>
            </w:r>
          </w:p>
        </w:tc>
        <w:tc>
          <w:tcPr>
            <w:tcW w:w="1120" w:type="dxa"/>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color w:val="000000"/>
              </w:rPr>
            </w:pPr>
            <w:r w:rsidRPr="002C7E27">
              <w:rPr>
                <w:rFonts w:ascii="Calibri" w:hAnsi="Calibri"/>
                <w:color w:val="000000"/>
              </w:rPr>
              <w:t>24.31%</w:t>
            </w:r>
          </w:p>
        </w:tc>
      </w:tr>
    </w:tbl>
    <w:p w:rsidR="007C4202" w:rsidRDefault="007C4202" w:rsidP="007C4202"/>
    <w:tbl>
      <w:tblPr>
        <w:tblW w:w="7040" w:type="dxa"/>
        <w:tblInd w:w="93" w:type="dxa"/>
        <w:tblLook w:val="04A0" w:firstRow="1" w:lastRow="0" w:firstColumn="1" w:lastColumn="0" w:noHBand="0" w:noVBand="1"/>
      </w:tblPr>
      <w:tblGrid>
        <w:gridCol w:w="1452"/>
        <w:gridCol w:w="968"/>
        <w:gridCol w:w="1304"/>
        <w:gridCol w:w="968"/>
        <w:gridCol w:w="1304"/>
        <w:gridCol w:w="1256"/>
      </w:tblGrid>
      <w:tr w:rsidR="007C4202" w:rsidRPr="002C7E27" w:rsidTr="007C4202">
        <w:trPr>
          <w:trHeight w:val="288"/>
        </w:trPr>
        <w:tc>
          <w:tcPr>
            <w:tcW w:w="7040" w:type="dxa"/>
            <w:gridSpan w:val="6"/>
            <w:tcBorders>
              <w:top w:val="single" w:sz="4" w:space="0" w:color="auto"/>
              <w:left w:val="single" w:sz="4" w:space="0" w:color="auto"/>
              <w:bottom w:val="single" w:sz="4" w:space="0" w:color="auto"/>
              <w:right w:val="single" w:sz="4" w:space="0" w:color="000000"/>
            </w:tcBorders>
            <w:shd w:val="clear" w:color="000000" w:fill="B8CCE4"/>
            <w:noWrap/>
            <w:vAlign w:val="bottom"/>
            <w:hideMark/>
          </w:tcPr>
          <w:p w:rsidR="007C4202" w:rsidRPr="002C7E27" w:rsidRDefault="007C4202" w:rsidP="007C4202">
            <w:pPr>
              <w:rPr>
                <w:rFonts w:ascii="Calibri" w:hAnsi="Calibri"/>
                <w:b/>
                <w:bCs/>
                <w:color w:val="000000"/>
              </w:rPr>
            </w:pPr>
            <w:r w:rsidRPr="002C7E27">
              <w:rPr>
                <w:rFonts w:ascii="Calibri" w:hAnsi="Calibri"/>
                <w:b/>
                <w:bCs/>
                <w:color w:val="000000"/>
              </w:rPr>
              <w:t>Final Grades</w:t>
            </w:r>
          </w:p>
        </w:tc>
      </w:tr>
      <w:tr w:rsidR="007C4202" w:rsidRPr="002C7E27" w:rsidTr="007C4202">
        <w:trPr>
          <w:trHeight w:val="288"/>
        </w:trPr>
        <w:tc>
          <w:tcPr>
            <w:tcW w:w="1353" w:type="dxa"/>
            <w:tcBorders>
              <w:top w:val="nil"/>
              <w:left w:val="single" w:sz="4" w:space="0" w:color="auto"/>
              <w:bottom w:val="single" w:sz="4" w:space="0" w:color="auto"/>
              <w:right w:val="single" w:sz="4" w:space="0" w:color="auto"/>
            </w:tcBorders>
            <w:shd w:val="clear" w:color="000000" w:fill="DCE6F1"/>
            <w:noWrap/>
            <w:vAlign w:val="bottom"/>
            <w:hideMark/>
          </w:tcPr>
          <w:p w:rsidR="007C4202" w:rsidRPr="002C7E27" w:rsidRDefault="007C4202" w:rsidP="007C4202">
            <w:pPr>
              <w:rPr>
                <w:rFonts w:ascii="Calibri" w:hAnsi="Calibri"/>
                <w:b/>
                <w:bCs/>
                <w:color w:val="000000"/>
              </w:rPr>
            </w:pPr>
            <w:r w:rsidRPr="002C7E27">
              <w:rPr>
                <w:rFonts w:ascii="Calibri" w:hAnsi="Calibri"/>
                <w:b/>
                <w:bCs/>
                <w:color w:val="000000"/>
              </w:rPr>
              <w:t> </w:t>
            </w:r>
          </w:p>
        </w:tc>
        <w:tc>
          <w:tcPr>
            <w:tcW w:w="2272" w:type="dxa"/>
            <w:gridSpan w:val="2"/>
            <w:tcBorders>
              <w:top w:val="single" w:sz="4" w:space="0" w:color="auto"/>
              <w:left w:val="nil"/>
              <w:bottom w:val="single" w:sz="4" w:space="0" w:color="auto"/>
              <w:right w:val="single" w:sz="4" w:space="0" w:color="000000"/>
            </w:tcBorders>
            <w:shd w:val="clear" w:color="000000" w:fill="DCE6F1"/>
            <w:noWrap/>
            <w:vAlign w:val="bottom"/>
            <w:hideMark/>
          </w:tcPr>
          <w:p w:rsidR="007C4202" w:rsidRPr="002C7E27" w:rsidRDefault="007C4202" w:rsidP="007C4202">
            <w:pPr>
              <w:rPr>
                <w:rFonts w:ascii="Calibri" w:hAnsi="Calibri"/>
                <w:b/>
                <w:bCs/>
                <w:color w:val="000000"/>
              </w:rPr>
            </w:pPr>
            <w:r w:rsidRPr="002C7E27">
              <w:rPr>
                <w:rFonts w:ascii="Calibri" w:hAnsi="Calibri"/>
                <w:b/>
                <w:bCs/>
                <w:color w:val="000000"/>
              </w:rPr>
              <w:t>FA15</w:t>
            </w:r>
          </w:p>
        </w:tc>
        <w:tc>
          <w:tcPr>
            <w:tcW w:w="2272" w:type="dxa"/>
            <w:gridSpan w:val="2"/>
            <w:tcBorders>
              <w:top w:val="single" w:sz="4" w:space="0" w:color="auto"/>
              <w:left w:val="nil"/>
              <w:bottom w:val="single" w:sz="4" w:space="0" w:color="auto"/>
              <w:right w:val="single" w:sz="4" w:space="0" w:color="000000"/>
            </w:tcBorders>
            <w:shd w:val="clear" w:color="000000" w:fill="DCE6F1"/>
            <w:noWrap/>
            <w:vAlign w:val="bottom"/>
            <w:hideMark/>
          </w:tcPr>
          <w:p w:rsidR="007C4202" w:rsidRPr="002C7E27" w:rsidRDefault="007C4202" w:rsidP="007C4202">
            <w:pPr>
              <w:rPr>
                <w:rFonts w:ascii="Calibri" w:hAnsi="Calibri"/>
                <w:b/>
                <w:bCs/>
                <w:color w:val="000000"/>
              </w:rPr>
            </w:pPr>
            <w:r w:rsidRPr="002C7E27">
              <w:rPr>
                <w:rFonts w:ascii="Calibri" w:hAnsi="Calibri"/>
                <w:b/>
                <w:bCs/>
                <w:color w:val="000000"/>
              </w:rPr>
              <w:t>FA16</w:t>
            </w:r>
          </w:p>
        </w:tc>
        <w:tc>
          <w:tcPr>
            <w:tcW w:w="1143" w:type="dxa"/>
            <w:tcBorders>
              <w:top w:val="nil"/>
              <w:left w:val="nil"/>
              <w:bottom w:val="single" w:sz="4" w:space="0" w:color="auto"/>
              <w:right w:val="single" w:sz="4" w:space="0" w:color="auto"/>
            </w:tcBorders>
            <w:shd w:val="clear" w:color="000000" w:fill="DCE6F1"/>
            <w:noWrap/>
            <w:vAlign w:val="bottom"/>
            <w:hideMark/>
          </w:tcPr>
          <w:p w:rsidR="007C4202" w:rsidRPr="002C7E27" w:rsidRDefault="007C4202" w:rsidP="007C4202">
            <w:pPr>
              <w:rPr>
                <w:rFonts w:ascii="Calibri" w:hAnsi="Calibri"/>
                <w:b/>
                <w:bCs/>
                <w:color w:val="000000"/>
              </w:rPr>
            </w:pPr>
            <w:r w:rsidRPr="002C7E27">
              <w:rPr>
                <w:rFonts w:ascii="Calibri" w:hAnsi="Calibri"/>
                <w:b/>
                <w:bCs/>
                <w:color w:val="000000"/>
              </w:rPr>
              <w:t>Difference</w:t>
            </w:r>
          </w:p>
        </w:tc>
      </w:tr>
      <w:tr w:rsidR="007C4202" w:rsidRPr="002C7E27" w:rsidTr="007C4202">
        <w:trPr>
          <w:trHeight w:val="288"/>
        </w:trPr>
        <w:tc>
          <w:tcPr>
            <w:tcW w:w="1353" w:type="dxa"/>
            <w:tcBorders>
              <w:top w:val="nil"/>
              <w:left w:val="single" w:sz="4" w:space="0" w:color="auto"/>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b/>
                <w:bCs/>
                <w:color w:val="000000"/>
              </w:rPr>
            </w:pPr>
            <w:r w:rsidRPr="002C7E27">
              <w:rPr>
                <w:rFonts w:ascii="Calibri" w:hAnsi="Calibri"/>
                <w:b/>
                <w:bCs/>
                <w:color w:val="000000"/>
              </w:rPr>
              <w:t xml:space="preserve">Final Grade </w:t>
            </w:r>
          </w:p>
        </w:tc>
        <w:tc>
          <w:tcPr>
            <w:tcW w:w="968" w:type="dxa"/>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b/>
                <w:bCs/>
                <w:color w:val="000000"/>
              </w:rPr>
            </w:pPr>
            <w:r w:rsidRPr="002C7E27">
              <w:rPr>
                <w:rFonts w:ascii="Calibri" w:hAnsi="Calibri"/>
                <w:b/>
                <w:bCs/>
                <w:color w:val="000000"/>
              </w:rPr>
              <w:t># Grades</w:t>
            </w:r>
          </w:p>
        </w:tc>
        <w:tc>
          <w:tcPr>
            <w:tcW w:w="1304" w:type="dxa"/>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b/>
                <w:bCs/>
                <w:color w:val="000000"/>
              </w:rPr>
            </w:pPr>
            <w:r w:rsidRPr="002C7E27">
              <w:rPr>
                <w:rFonts w:ascii="Calibri" w:hAnsi="Calibri"/>
                <w:b/>
                <w:bCs/>
                <w:color w:val="000000"/>
              </w:rPr>
              <w:t>% of Grades</w:t>
            </w:r>
          </w:p>
        </w:tc>
        <w:tc>
          <w:tcPr>
            <w:tcW w:w="968" w:type="dxa"/>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b/>
                <w:bCs/>
                <w:color w:val="000000"/>
              </w:rPr>
            </w:pPr>
            <w:r w:rsidRPr="002C7E27">
              <w:rPr>
                <w:rFonts w:ascii="Calibri" w:hAnsi="Calibri"/>
                <w:b/>
                <w:bCs/>
                <w:color w:val="000000"/>
              </w:rPr>
              <w:t># Grades</w:t>
            </w:r>
          </w:p>
        </w:tc>
        <w:tc>
          <w:tcPr>
            <w:tcW w:w="1304" w:type="dxa"/>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b/>
                <w:bCs/>
                <w:color w:val="000000"/>
              </w:rPr>
            </w:pPr>
            <w:r w:rsidRPr="002C7E27">
              <w:rPr>
                <w:rFonts w:ascii="Calibri" w:hAnsi="Calibri"/>
                <w:b/>
                <w:bCs/>
                <w:color w:val="000000"/>
              </w:rPr>
              <w:t>% of Grades</w:t>
            </w:r>
          </w:p>
        </w:tc>
        <w:tc>
          <w:tcPr>
            <w:tcW w:w="1143" w:type="dxa"/>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b/>
                <w:bCs/>
                <w:color w:val="000000"/>
              </w:rPr>
            </w:pPr>
            <w:r w:rsidRPr="002C7E27">
              <w:rPr>
                <w:rFonts w:ascii="Calibri" w:hAnsi="Calibri"/>
                <w:b/>
                <w:bCs/>
                <w:color w:val="000000"/>
              </w:rPr>
              <w:t># Grades</w:t>
            </w:r>
          </w:p>
        </w:tc>
      </w:tr>
      <w:tr w:rsidR="007C4202" w:rsidRPr="002C7E27" w:rsidTr="007C4202">
        <w:trPr>
          <w:trHeight w:val="288"/>
        </w:trPr>
        <w:tc>
          <w:tcPr>
            <w:tcW w:w="1353" w:type="dxa"/>
            <w:tcBorders>
              <w:top w:val="nil"/>
              <w:left w:val="single" w:sz="4" w:space="0" w:color="auto"/>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color w:val="000000"/>
              </w:rPr>
            </w:pPr>
            <w:r w:rsidRPr="002C7E27">
              <w:rPr>
                <w:rFonts w:ascii="Calibri" w:hAnsi="Calibri"/>
                <w:color w:val="000000"/>
              </w:rPr>
              <w:t>A/RA</w:t>
            </w:r>
          </w:p>
        </w:tc>
        <w:tc>
          <w:tcPr>
            <w:tcW w:w="968" w:type="dxa"/>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color w:val="000000"/>
              </w:rPr>
            </w:pPr>
            <w:r w:rsidRPr="002C7E27">
              <w:rPr>
                <w:rFonts w:ascii="Calibri" w:hAnsi="Calibri"/>
                <w:color w:val="000000"/>
              </w:rPr>
              <w:t>9</w:t>
            </w:r>
          </w:p>
        </w:tc>
        <w:tc>
          <w:tcPr>
            <w:tcW w:w="1304" w:type="dxa"/>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color w:val="000000"/>
              </w:rPr>
            </w:pPr>
            <w:r w:rsidRPr="002C7E27">
              <w:rPr>
                <w:rFonts w:ascii="Calibri" w:hAnsi="Calibri"/>
                <w:color w:val="000000"/>
              </w:rPr>
              <w:t>1.50%</w:t>
            </w:r>
          </w:p>
        </w:tc>
        <w:tc>
          <w:tcPr>
            <w:tcW w:w="968" w:type="dxa"/>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color w:val="000000"/>
              </w:rPr>
            </w:pPr>
            <w:r w:rsidRPr="002C7E27">
              <w:rPr>
                <w:rFonts w:ascii="Calibri" w:hAnsi="Calibri"/>
                <w:color w:val="000000"/>
              </w:rPr>
              <w:t>23</w:t>
            </w:r>
          </w:p>
        </w:tc>
        <w:tc>
          <w:tcPr>
            <w:tcW w:w="1304" w:type="dxa"/>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color w:val="000000"/>
              </w:rPr>
            </w:pPr>
            <w:r w:rsidRPr="002C7E27">
              <w:rPr>
                <w:rFonts w:ascii="Calibri" w:hAnsi="Calibri"/>
                <w:color w:val="000000"/>
              </w:rPr>
              <w:t>3.35%</w:t>
            </w:r>
          </w:p>
        </w:tc>
        <w:tc>
          <w:tcPr>
            <w:tcW w:w="1143" w:type="dxa"/>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color w:val="000000"/>
              </w:rPr>
            </w:pPr>
            <w:r w:rsidRPr="002C7E27">
              <w:rPr>
                <w:rFonts w:ascii="Calibri" w:hAnsi="Calibri"/>
                <w:color w:val="000000"/>
              </w:rPr>
              <w:t>-14</w:t>
            </w:r>
          </w:p>
        </w:tc>
      </w:tr>
      <w:tr w:rsidR="007C4202" w:rsidRPr="002C7E27" w:rsidTr="007C4202">
        <w:trPr>
          <w:trHeight w:val="288"/>
        </w:trPr>
        <w:tc>
          <w:tcPr>
            <w:tcW w:w="1353" w:type="dxa"/>
            <w:tcBorders>
              <w:top w:val="nil"/>
              <w:left w:val="single" w:sz="4" w:space="0" w:color="auto"/>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color w:val="000000"/>
              </w:rPr>
            </w:pPr>
            <w:r w:rsidRPr="002C7E27">
              <w:rPr>
                <w:rFonts w:ascii="Calibri" w:hAnsi="Calibri"/>
                <w:color w:val="000000"/>
              </w:rPr>
              <w:t>B/RB</w:t>
            </w:r>
          </w:p>
        </w:tc>
        <w:tc>
          <w:tcPr>
            <w:tcW w:w="968" w:type="dxa"/>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color w:val="000000"/>
              </w:rPr>
            </w:pPr>
            <w:r w:rsidRPr="002C7E27">
              <w:rPr>
                <w:rFonts w:ascii="Calibri" w:hAnsi="Calibri"/>
                <w:color w:val="000000"/>
              </w:rPr>
              <w:t>70</w:t>
            </w:r>
          </w:p>
        </w:tc>
        <w:tc>
          <w:tcPr>
            <w:tcW w:w="1304" w:type="dxa"/>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color w:val="000000"/>
              </w:rPr>
            </w:pPr>
            <w:r w:rsidRPr="002C7E27">
              <w:rPr>
                <w:rFonts w:ascii="Calibri" w:hAnsi="Calibri"/>
                <w:color w:val="000000"/>
              </w:rPr>
              <w:t>11.67%</w:t>
            </w:r>
          </w:p>
        </w:tc>
        <w:tc>
          <w:tcPr>
            <w:tcW w:w="968" w:type="dxa"/>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color w:val="000000"/>
              </w:rPr>
            </w:pPr>
            <w:r w:rsidRPr="002C7E27">
              <w:rPr>
                <w:rFonts w:ascii="Calibri" w:hAnsi="Calibri"/>
                <w:color w:val="000000"/>
              </w:rPr>
              <w:t>66</w:t>
            </w:r>
          </w:p>
        </w:tc>
        <w:tc>
          <w:tcPr>
            <w:tcW w:w="1304" w:type="dxa"/>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color w:val="000000"/>
              </w:rPr>
            </w:pPr>
            <w:r w:rsidRPr="002C7E27">
              <w:rPr>
                <w:rFonts w:ascii="Calibri" w:hAnsi="Calibri"/>
                <w:color w:val="000000"/>
              </w:rPr>
              <w:t>9.62%</w:t>
            </w:r>
          </w:p>
        </w:tc>
        <w:tc>
          <w:tcPr>
            <w:tcW w:w="1143" w:type="dxa"/>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color w:val="000000"/>
              </w:rPr>
            </w:pPr>
            <w:r w:rsidRPr="002C7E27">
              <w:rPr>
                <w:rFonts w:ascii="Calibri" w:hAnsi="Calibri"/>
                <w:color w:val="000000"/>
              </w:rPr>
              <w:t>4</w:t>
            </w:r>
          </w:p>
        </w:tc>
      </w:tr>
      <w:tr w:rsidR="007C4202" w:rsidRPr="002C7E27" w:rsidTr="007C4202">
        <w:trPr>
          <w:trHeight w:val="288"/>
        </w:trPr>
        <w:tc>
          <w:tcPr>
            <w:tcW w:w="1353" w:type="dxa"/>
            <w:tcBorders>
              <w:top w:val="nil"/>
              <w:left w:val="single" w:sz="4" w:space="0" w:color="auto"/>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color w:val="000000"/>
              </w:rPr>
            </w:pPr>
            <w:r w:rsidRPr="002C7E27">
              <w:rPr>
                <w:rFonts w:ascii="Calibri" w:hAnsi="Calibri"/>
                <w:color w:val="000000"/>
              </w:rPr>
              <w:t>C/RC</w:t>
            </w:r>
          </w:p>
        </w:tc>
        <w:tc>
          <w:tcPr>
            <w:tcW w:w="968" w:type="dxa"/>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color w:val="000000"/>
              </w:rPr>
            </w:pPr>
            <w:r w:rsidRPr="002C7E27">
              <w:rPr>
                <w:rFonts w:ascii="Calibri" w:hAnsi="Calibri"/>
                <w:color w:val="000000"/>
              </w:rPr>
              <w:t>127</w:t>
            </w:r>
          </w:p>
        </w:tc>
        <w:tc>
          <w:tcPr>
            <w:tcW w:w="1304" w:type="dxa"/>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color w:val="000000"/>
              </w:rPr>
            </w:pPr>
            <w:r w:rsidRPr="002C7E27">
              <w:rPr>
                <w:rFonts w:ascii="Calibri" w:hAnsi="Calibri"/>
                <w:color w:val="000000"/>
              </w:rPr>
              <w:t>21.17%</w:t>
            </w:r>
          </w:p>
        </w:tc>
        <w:tc>
          <w:tcPr>
            <w:tcW w:w="968" w:type="dxa"/>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color w:val="000000"/>
              </w:rPr>
            </w:pPr>
            <w:r w:rsidRPr="002C7E27">
              <w:rPr>
                <w:rFonts w:ascii="Calibri" w:hAnsi="Calibri"/>
                <w:color w:val="000000"/>
              </w:rPr>
              <w:t>122</w:t>
            </w:r>
          </w:p>
        </w:tc>
        <w:tc>
          <w:tcPr>
            <w:tcW w:w="1304" w:type="dxa"/>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color w:val="000000"/>
              </w:rPr>
            </w:pPr>
            <w:r w:rsidRPr="002C7E27">
              <w:rPr>
                <w:rFonts w:ascii="Calibri" w:hAnsi="Calibri"/>
                <w:color w:val="000000"/>
              </w:rPr>
              <w:t>17.78%</w:t>
            </w:r>
          </w:p>
        </w:tc>
        <w:tc>
          <w:tcPr>
            <w:tcW w:w="1143" w:type="dxa"/>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color w:val="000000"/>
              </w:rPr>
            </w:pPr>
            <w:r w:rsidRPr="002C7E27">
              <w:rPr>
                <w:rFonts w:ascii="Calibri" w:hAnsi="Calibri"/>
                <w:color w:val="000000"/>
              </w:rPr>
              <w:t>5</w:t>
            </w:r>
          </w:p>
        </w:tc>
      </w:tr>
      <w:tr w:rsidR="007C4202" w:rsidRPr="002C7E27" w:rsidTr="007C4202">
        <w:trPr>
          <w:trHeight w:val="288"/>
        </w:trPr>
        <w:tc>
          <w:tcPr>
            <w:tcW w:w="1353" w:type="dxa"/>
            <w:tcBorders>
              <w:top w:val="nil"/>
              <w:left w:val="single" w:sz="4" w:space="0" w:color="auto"/>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color w:val="000000"/>
              </w:rPr>
            </w:pPr>
            <w:r w:rsidRPr="002C7E27">
              <w:rPr>
                <w:rFonts w:ascii="Calibri" w:hAnsi="Calibri"/>
                <w:color w:val="000000"/>
              </w:rPr>
              <w:t>D/RD</w:t>
            </w:r>
          </w:p>
        </w:tc>
        <w:tc>
          <w:tcPr>
            <w:tcW w:w="968" w:type="dxa"/>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color w:val="000000"/>
              </w:rPr>
            </w:pPr>
            <w:r w:rsidRPr="002C7E27">
              <w:rPr>
                <w:rFonts w:ascii="Calibri" w:hAnsi="Calibri"/>
                <w:color w:val="000000"/>
              </w:rPr>
              <w:t>56</w:t>
            </w:r>
          </w:p>
        </w:tc>
        <w:tc>
          <w:tcPr>
            <w:tcW w:w="1304" w:type="dxa"/>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color w:val="000000"/>
              </w:rPr>
            </w:pPr>
            <w:r w:rsidRPr="002C7E27">
              <w:rPr>
                <w:rFonts w:ascii="Calibri" w:hAnsi="Calibri"/>
                <w:color w:val="000000"/>
              </w:rPr>
              <w:t>9.33%</w:t>
            </w:r>
          </w:p>
        </w:tc>
        <w:tc>
          <w:tcPr>
            <w:tcW w:w="968" w:type="dxa"/>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color w:val="000000"/>
              </w:rPr>
            </w:pPr>
            <w:r w:rsidRPr="002C7E27">
              <w:rPr>
                <w:rFonts w:ascii="Calibri" w:hAnsi="Calibri"/>
                <w:color w:val="000000"/>
              </w:rPr>
              <w:t>90</w:t>
            </w:r>
          </w:p>
        </w:tc>
        <w:tc>
          <w:tcPr>
            <w:tcW w:w="1304" w:type="dxa"/>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color w:val="000000"/>
              </w:rPr>
            </w:pPr>
            <w:r w:rsidRPr="002C7E27">
              <w:rPr>
                <w:rFonts w:ascii="Calibri" w:hAnsi="Calibri"/>
                <w:color w:val="000000"/>
              </w:rPr>
              <w:t>13.12%</w:t>
            </w:r>
          </w:p>
        </w:tc>
        <w:tc>
          <w:tcPr>
            <w:tcW w:w="1143" w:type="dxa"/>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color w:val="000000"/>
              </w:rPr>
            </w:pPr>
            <w:r w:rsidRPr="002C7E27">
              <w:rPr>
                <w:rFonts w:ascii="Calibri" w:hAnsi="Calibri"/>
                <w:color w:val="000000"/>
              </w:rPr>
              <w:t>-34</w:t>
            </w:r>
          </w:p>
        </w:tc>
      </w:tr>
      <w:tr w:rsidR="007C4202" w:rsidRPr="002C7E27" w:rsidTr="007C4202">
        <w:trPr>
          <w:trHeight w:val="288"/>
        </w:trPr>
        <w:tc>
          <w:tcPr>
            <w:tcW w:w="1353" w:type="dxa"/>
            <w:tcBorders>
              <w:top w:val="nil"/>
              <w:left w:val="single" w:sz="4" w:space="0" w:color="auto"/>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color w:val="000000"/>
              </w:rPr>
            </w:pPr>
            <w:r w:rsidRPr="002C7E27">
              <w:rPr>
                <w:rFonts w:ascii="Calibri" w:hAnsi="Calibri"/>
                <w:color w:val="000000"/>
              </w:rPr>
              <w:t>F/RF</w:t>
            </w:r>
          </w:p>
        </w:tc>
        <w:tc>
          <w:tcPr>
            <w:tcW w:w="968" w:type="dxa"/>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color w:val="000000"/>
              </w:rPr>
            </w:pPr>
            <w:r w:rsidRPr="002C7E27">
              <w:rPr>
                <w:rFonts w:ascii="Calibri" w:hAnsi="Calibri"/>
                <w:color w:val="000000"/>
              </w:rPr>
              <w:t>117</w:t>
            </w:r>
          </w:p>
        </w:tc>
        <w:tc>
          <w:tcPr>
            <w:tcW w:w="1304" w:type="dxa"/>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color w:val="000000"/>
              </w:rPr>
            </w:pPr>
            <w:r w:rsidRPr="002C7E27">
              <w:rPr>
                <w:rFonts w:ascii="Calibri" w:hAnsi="Calibri"/>
                <w:color w:val="000000"/>
              </w:rPr>
              <w:t>19.50%</w:t>
            </w:r>
          </w:p>
        </w:tc>
        <w:tc>
          <w:tcPr>
            <w:tcW w:w="968" w:type="dxa"/>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color w:val="000000"/>
              </w:rPr>
            </w:pPr>
            <w:r w:rsidRPr="002C7E27">
              <w:rPr>
                <w:rFonts w:ascii="Calibri" w:hAnsi="Calibri"/>
                <w:color w:val="000000"/>
              </w:rPr>
              <w:t>134</w:t>
            </w:r>
          </w:p>
        </w:tc>
        <w:tc>
          <w:tcPr>
            <w:tcW w:w="1304" w:type="dxa"/>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color w:val="000000"/>
              </w:rPr>
            </w:pPr>
            <w:r w:rsidRPr="002C7E27">
              <w:rPr>
                <w:rFonts w:ascii="Calibri" w:hAnsi="Calibri"/>
                <w:color w:val="000000"/>
              </w:rPr>
              <w:t>19.53%</w:t>
            </w:r>
          </w:p>
        </w:tc>
        <w:tc>
          <w:tcPr>
            <w:tcW w:w="1143" w:type="dxa"/>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color w:val="000000"/>
              </w:rPr>
            </w:pPr>
            <w:r w:rsidRPr="002C7E27">
              <w:rPr>
                <w:rFonts w:ascii="Calibri" w:hAnsi="Calibri"/>
                <w:color w:val="000000"/>
              </w:rPr>
              <w:t>-17</w:t>
            </w:r>
          </w:p>
        </w:tc>
      </w:tr>
      <w:tr w:rsidR="007C4202" w:rsidRPr="002C7E27" w:rsidTr="007C4202">
        <w:trPr>
          <w:trHeight w:val="288"/>
        </w:trPr>
        <w:tc>
          <w:tcPr>
            <w:tcW w:w="1353" w:type="dxa"/>
            <w:tcBorders>
              <w:top w:val="nil"/>
              <w:left w:val="single" w:sz="4" w:space="0" w:color="auto"/>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color w:val="000000"/>
              </w:rPr>
            </w:pPr>
            <w:r w:rsidRPr="002C7E27">
              <w:rPr>
                <w:rFonts w:ascii="Calibri" w:hAnsi="Calibri"/>
                <w:color w:val="000000"/>
              </w:rPr>
              <w:t>I</w:t>
            </w:r>
          </w:p>
        </w:tc>
        <w:tc>
          <w:tcPr>
            <w:tcW w:w="968" w:type="dxa"/>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color w:val="000000"/>
              </w:rPr>
            </w:pPr>
            <w:r w:rsidRPr="002C7E27">
              <w:rPr>
                <w:rFonts w:ascii="Calibri" w:hAnsi="Calibri"/>
                <w:color w:val="000000"/>
              </w:rPr>
              <w:t>1</w:t>
            </w:r>
          </w:p>
        </w:tc>
        <w:tc>
          <w:tcPr>
            <w:tcW w:w="1304" w:type="dxa"/>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color w:val="000000"/>
              </w:rPr>
            </w:pPr>
            <w:r w:rsidRPr="002C7E27">
              <w:rPr>
                <w:rFonts w:ascii="Calibri" w:hAnsi="Calibri"/>
                <w:color w:val="000000"/>
              </w:rPr>
              <w:t>0.17%</w:t>
            </w:r>
          </w:p>
        </w:tc>
        <w:tc>
          <w:tcPr>
            <w:tcW w:w="968" w:type="dxa"/>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color w:val="000000"/>
              </w:rPr>
            </w:pPr>
            <w:r w:rsidRPr="002C7E27">
              <w:rPr>
                <w:rFonts w:ascii="Calibri" w:hAnsi="Calibri"/>
                <w:color w:val="000000"/>
              </w:rPr>
              <w:t>4</w:t>
            </w:r>
          </w:p>
        </w:tc>
        <w:tc>
          <w:tcPr>
            <w:tcW w:w="1304" w:type="dxa"/>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color w:val="000000"/>
              </w:rPr>
            </w:pPr>
            <w:r w:rsidRPr="002C7E27">
              <w:rPr>
                <w:rFonts w:ascii="Calibri" w:hAnsi="Calibri"/>
                <w:color w:val="000000"/>
              </w:rPr>
              <w:t>0.58%</w:t>
            </w:r>
          </w:p>
        </w:tc>
        <w:tc>
          <w:tcPr>
            <w:tcW w:w="1143" w:type="dxa"/>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color w:val="000000"/>
              </w:rPr>
            </w:pPr>
            <w:r w:rsidRPr="002C7E27">
              <w:rPr>
                <w:rFonts w:ascii="Calibri" w:hAnsi="Calibri"/>
                <w:color w:val="000000"/>
              </w:rPr>
              <w:t>-3</w:t>
            </w:r>
          </w:p>
        </w:tc>
      </w:tr>
      <w:tr w:rsidR="007C4202" w:rsidRPr="002C7E27" w:rsidTr="007C4202">
        <w:trPr>
          <w:trHeight w:val="288"/>
        </w:trPr>
        <w:tc>
          <w:tcPr>
            <w:tcW w:w="1353" w:type="dxa"/>
            <w:tcBorders>
              <w:top w:val="nil"/>
              <w:left w:val="single" w:sz="4" w:space="0" w:color="auto"/>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color w:val="000000"/>
              </w:rPr>
            </w:pPr>
            <w:r w:rsidRPr="002C7E27">
              <w:rPr>
                <w:rFonts w:ascii="Calibri" w:hAnsi="Calibri"/>
                <w:color w:val="000000"/>
              </w:rPr>
              <w:t>NC/NNC</w:t>
            </w:r>
          </w:p>
        </w:tc>
        <w:tc>
          <w:tcPr>
            <w:tcW w:w="968" w:type="dxa"/>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color w:val="000000"/>
              </w:rPr>
            </w:pPr>
            <w:r w:rsidRPr="002C7E27">
              <w:rPr>
                <w:rFonts w:ascii="Calibri" w:hAnsi="Calibri"/>
                <w:color w:val="000000"/>
              </w:rPr>
              <w:t>29</w:t>
            </w:r>
          </w:p>
        </w:tc>
        <w:tc>
          <w:tcPr>
            <w:tcW w:w="1304" w:type="dxa"/>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color w:val="000000"/>
              </w:rPr>
            </w:pPr>
            <w:r w:rsidRPr="002C7E27">
              <w:rPr>
                <w:rFonts w:ascii="Calibri" w:hAnsi="Calibri"/>
                <w:color w:val="000000"/>
              </w:rPr>
              <w:t>4.83%</w:t>
            </w:r>
          </w:p>
        </w:tc>
        <w:tc>
          <w:tcPr>
            <w:tcW w:w="968" w:type="dxa"/>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color w:val="000000"/>
              </w:rPr>
            </w:pPr>
            <w:r w:rsidRPr="002C7E27">
              <w:rPr>
                <w:rFonts w:ascii="Calibri" w:hAnsi="Calibri"/>
                <w:color w:val="000000"/>
              </w:rPr>
              <w:t>14</w:t>
            </w:r>
          </w:p>
        </w:tc>
        <w:tc>
          <w:tcPr>
            <w:tcW w:w="1304" w:type="dxa"/>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color w:val="000000"/>
              </w:rPr>
            </w:pPr>
            <w:r w:rsidRPr="002C7E27">
              <w:rPr>
                <w:rFonts w:ascii="Calibri" w:hAnsi="Calibri"/>
                <w:color w:val="000000"/>
              </w:rPr>
              <w:t>2.04%</w:t>
            </w:r>
          </w:p>
        </w:tc>
        <w:tc>
          <w:tcPr>
            <w:tcW w:w="1143" w:type="dxa"/>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color w:val="000000"/>
              </w:rPr>
            </w:pPr>
            <w:r w:rsidRPr="002C7E27">
              <w:rPr>
                <w:rFonts w:ascii="Calibri" w:hAnsi="Calibri"/>
                <w:color w:val="000000"/>
              </w:rPr>
              <w:t>15</w:t>
            </w:r>
          </w:p>
        </w:tc>
      </w:tr>
      <w:tr w:rsidR="007C4202" w:rsidRPr="002C7E27" w:rsidTr="007C4202">
        <w:trPr>
          <w:trHeight w:val="288"/>
        </w:trPr>
        <w:tc>
          <w:tcPr>
            <w:tcW w:w="1353" w:type="dxa"/>
            <w:tcBorders>
              <w:top w:val="nil"/>
              <w:left w:val="single" w:sz="4" w:space="0" w:color="auto"/>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color w:val="000000"/>
              </w:rPr>
            </w:pPr>
            <w:r w:rsidRPr="002C7E27">
              <w:rPr>
                <w:rFonts w:ascii="Calibri" w:hAnsi="Calibri"/>
                <w:color w:val="000000"/>
              </w:rPr>
              <w:t>NF</w:t>
            </w:r>
          </w:p>
        </w:tc>
        <w:tc>
          <w:tcPr>
            <w:tcW w:w="968" w:type="dxa"/>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color w:val="000000"/>
              </w:rPr>
            </w:pPr>
            <w:r w:rsidRPr="002C7E27">
              <w:rPr>
                <w:rFonts w:ascii="Calibri" w:hAnsi="Calibri"/>
                <w:color w:val="000000"/>
              </w:rPr>
              <w:t>33</w:t>
            </w:r>
          </w:p>
        </w:tc>
        <w:tc>
          <w:tcPr>
            <w:tcW w:w="1304" w:type="dxa"/>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color w:val="000000"/>
              </w:rPr>
            </w:pPr>
            <w:r w:rsidRPr="002C7E27">
              <w:rPr>
                <w:rFonts w:ascii="Calibri" w:hAnsi="Calibri"/>
                <w:color w:val="000000"/>
              </w:rPr>
              <w:t>5.50%</w:t>
            </w:r>
          </w:p>
        </w:tc>
        <w:tc>
          <w:tcPr>
            <w:tcW w:w="968" w:type="dxa"/>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color w:val="000000"/>
              </w:rPr>
            </w:pPr>
            <w:r w:rsidRPr="002C7E27">
              <w:rPr>
                <w:rFonts w:ascii="Calibri" w:hAnsi="Calibri"/>
                <w:color w:val="000000"/>
              </w:rPr>
              <w:t>62</w:t>
            </w:r>
          </w:p>
        </w:tc>
        <w:tc>
          <w:tcPr>
            <w:tcW w:w="1304" w:type="dxa"/>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color w:val="000000"/>
              </w:rPr>
            </w:pPr>
            <w:r w:rsidRPr="002C7E27">
              <w:rPr>
                <w:rFonts w:ascii="Calibri" w:hAnsi="Calibri"/>
                <w:color w:val="000000"/>
              </w:rPr>
              <w:t>9.04%</w:t>
            </w:r>
          </w:p>
        </w:tc>
        <w:tc>
          <w:tcPr>
            <w:tcW w:w="1143" w:type="dxa"/>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color w:val="000000"/>
              </w:rPr>
            </w:pPr>
            <w:r w:rsidRPr="002C7E27">
              <w:rPr>
                <w:rFonts w:ascii="Calibri" w:hAnsi="Calibri"/>
                <w:color w:val="000000"/>
              </w:rPr>
              <w:t>-29</w:t>
            </w:r>
          </w:p>
        </w:tc>
      </w:tr>
      <w:tr w:rsidR="007C4202" w:rsidRPr="002C7E27" w:rsidTr="007C4202">
        <w:trPr>
          <w:trHeight w:val="288"/>
        </w:trPr>
        <w:tc>
          <w:tcPr>
            <w:tcW w:w="1353" w:type="dxa"/>
            <w:tcBorders>
              <w:top w:val="nil"/>
              <w:left w:val="single" w:sz="4" w:space="0" w:color="auto"/>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color w:val="000000"/>
              </w:rPr>
            </w:pPr>
            <w:r w:rsidRPr="002C7E27">
              <w:rPr>
                <w:rFonts w:ascii="Calibri" w:hAnsi="Calibri"/>
                <w:color w:val="000000"/>
              </w:rPr>
              <w:t>Withdrawals</w:t>
            </w:r>
          </w:p>
        </w:tc>
        <w:tc>
          <w:tcPr>
            <w:tcW w:w="968" w:type="dxa"/>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color w:val="000000"/>
              </w:rPr>
            </w:pPr>
            <w:r w:rsidRPr="002C7E27">
              <w:rPr>
                <w:rFonts w:ascii="Calibri" w:hAnsi="Calibri"/>
                <w:color w:val="000000"/>
              </w:rPr>
              <w:t>140</w:t>
            </w:r>
          </w:p>
        </w:tc>
        <w:tc>
          <w:tcPr>
            <w:tcW w:w="1304" w:type="dxa"/>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color w:val="000000"/>
              </w:rPr>
            </w:pPr>
            <w:r w:rsidRPr="002C7E27">
              <w:rPr>
                <w:rFonts w:ascii="Calibri" w:hAnsi="Calibri"/>
                <w:color w:val="000000"/>
              </w:rPr>
              <w:t>23.33%</w:t>
            </w:r>
          </w:p>
        </w:tc>
        <w:tc>
          <w:tcPr>
            <w:tcW w:w="968" w:type="dxa"/>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color w:val="000000"/>
              </w:rPr>
            </w:pPr>
            <w:r w:rsidRPr="002C7E27">
              <w:rPr>
                <w:rFonts w:ascii="Calibri" w:hAnsi="Calibri"/>
                <w:color w:val="000000"/>
              </w:rPr>
              <w:t>137</w:t>
            </w:r>
          </w:p>
        </w:tc>
        <w:tc>
          <w:tcPr>
            <w:tcW w:w="1304" w:type="dxa"/>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color w:val="000000"/>
              </w:rPr>
            </w:pPr>
            <w:r w:rsidRPr="002C7E27">
              <w:rPr>
                <w:rFonts w:ascii="Calibri" w:hAnsi="Calibri"/>
                <w:color w:val="000000"/>
              </w:rPr>
              <w:t>19.97%</w:t>
            </w:r>
          </w:p>
        </w:tc>
        <w:tc>
          <w:tcPr>
            <w:tcW w:w="1143" w:type="dxa"/>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color w:val="000000"/>
              </w:rPr>
            </w:pPr>
            <w:r w:rsidRPr="002C7E27">
              <w:rPr>
                <w:rFonts w:ascii="Calibri" w:hAnsi="Calibri"/>
                <w:color w:val="000000"/>
              </w:rPr>
              <w:t>3</w:t>
            </w:r>
          </w:p>
        </w:tc>
      </w:tr>
      <w:tr w:rsidR="007C4202" w:rsidRPr="002C7E27" w:rsidTr="007C4202">
        <w:trPr>
          <w:trHeight w:val="288"/>
        </w:trPr>
        <w:tc>
          <w:tcPr>
            <w:tcW w:w="1353" w:type="dxa"/>
            <w:tcBorders>
              <w:top w:val="nil"/>
              <w:left w:val="single" w:sz="4" w:space="0" w:color="auto"/>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color w:val="000000"/>
              </w:rPr>
            </w:pPr>
            <w:r w:rsidRPr="002C7E27">
              <w:rPr>
                <w:rFonts w:ascii="Calibri" w:hAnsi="Calibri"/>
                <w:color w:val="000000"/>
              </w:rPr>
              <w:t>X/XC</w:t>
            </w:r>
          </w:p>
        </w:tc>
        <w:tc>
          <w:tcPr>
            <w:tcW w:w="968" w:type="dxa"/>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color w:val="000000"/>
              </w:rPr>
            </w:pPr>
            <w:r w:rsidRPr="002C7E27">
              <w:rPr>
                <w:rFonts w:ascii="Calibri" w:hAnsi="Calibri"/>
                <w:color w:val="000000"/>
              </w:rPr>
              <w:t>1</w:t>
            </w:r>
          </w:p>
        </w:tc>
        <w:tc>
          <w:tcPr>
            <w:tcW w:w="1304" w:type="dxa"/>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color w:val="000000"/>
              </w:rPr>
            </w:pPr>
            <w:r w:rsidRPr="002C7E27">
              <w:rPr>
                <w:rFonts w:ascii="Calibri" w:hAnsi="Calibri"/>
                <w:color w:val="000000"/>
              </w:rPr>
              <w:t>0.17%</w:t>
            </w:r>
          </w:p>
        </w:tc>
        <w:tc>
          <w:tcPr>
            <w:tcW w:w="968" w:type="dxa"/>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color w:val="000000"/>
              </w:rPr>
            </w:pPr>
            <w:r w:rsidRPr="002C7E27">
              <w:rPr>
                <w:rFonts w:ascii="Calibri" w:hAnsi="Calibri"/>
                <w:color w:val="000000"/>
              </w:rPr>
              <w:t>0</w:t>
            </w:r>
          </w:p>
        </w:tc>
        <w:tc>
          <w:tcPr>
            <w:tcW w:w="1304" w:type="dxa"/>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color w:val="000000"/>
              </w:rPr>
            </w:pPr>
            <w:r w:rsidRPr="002C7E27">
              <w:rPr>
                <w:rFonts w:ascii="Calibri" w:hAnsi="Calibri"/>
                <w:color w:val="000000"/>
              </w:rPr>
              <w:t>0.00%</w:t>
            </w:r>
          </w:p>
        </w:tc>
        <w:tc>
          <w:tcPr>
            <w:tcW w:w="1143" w:type="dxa"/>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color w:val="000000"/>
              </w:rPr>
            </w:pPr>
            <w:r w:rsidRPr="002C7E27">
              <w:rPr>
                <w:rFonts w:ascii="Calibri" w:hAnsi="Calibri"/>
                <w:color w:val="000000"/>
              </w:rPr>
              <w:t>1</w:t>
            </w:r>
          </w:p>
        </w:tc>
      </w:tr>
      <w:tr w:rsidR="007C4202" w:rsidRPr="002C7E27" w:rsidTr="007C4202">
        <w:trPr>
          <w:trHeight w:val="288"/>
        </w:trPr>
        <w:tc>
          <w:tcPr>
            <w:tcW w:w="1353" w:type="dxa"/>
            <w:tcBorders>
              <w:top w:val="nil"/>
              <w:left w:val="single" w:sz="4" w:space="0" w:color="auto"/>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color w:val="000000"/>
              </w:rPr>
            </w:pPr>
            <w:r w:rsidRPr="002C7E27">
              <w:rPr>
                <w:rFonts w:ascii="Calibri" w:hAnsi="Calibri"/>
                <w:color w:val="000000"/>
              </w:rPr>
              <w:t>XF or XNC</w:t>
            </w:r>
          </w:p>
        </w:tc>
        <w:tc>
          <w:tcPr>
            <w:tcW w:w="968" w:type="dxa"/>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color w:val="000000"/>
              </w:rPr>
            </w:pPr>
            <w:r w:rsidRPr="002C7E27">
              <w:rPr>
                <w:rFonts w:ascii="Calibri" w:hAnsi="Calibri"/>
                <w:color w:val="000000"/>
              </w:rPr>
              <w:t> </w:t>
            </w:r>
          </w:p>
        </w:tc>
        <w:tc>
          <w:tcPr>
            <w:tcW w:w="1304" w:type="dxa"/>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color w:val="000000"/>
              </w:rPr>
            </w:pPr>
            <w:r w:rsidRPr="002C7E27">
              <w:rPr>
                <w:rFonts w:ascii="Calibri" w:hAnsi="Calibri"/>
                <w:color w:val="000000"/>
              </w:rPr>
              <w:t>0.00%</w:t>
            </w:r>
          </w:p>
        </w:tc>
        <w:tc>
          <w:tcPr>
            <w:tcW w:w="968" w:type="dxa"/>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color w:val="000000"/>
              </w:rPr>
            </w:pPr>
            <w:r w:rsidRPr="002C7E27">
              <w:rPr>
                <w:rFonts w:ascii="Calibri" w:hAnsi="Calibri"/>
                <w:color w:val="000000"/>
              </w:rPr>
              <w:t>0</w:t>
            </w:r>
          </w:p>
        </w:tc>
        <w:tc>
          <w:tcPr>
            <w:tcW w:w="1304" w:type="dxa"/>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color w:val="000000"/>
              </w:rPr>
            </w:pPr>
            <w:r w:rsidRPr="002C7E27">
              <w:rPr>
                <w:rFonts w:ascii="Calibri" w:hAnsi="Calibri"/>
                <w:color w:val="000000"/>
              </w:rPr>
              <w:t>0.00%</w:t>
            </w:r>
          </w:p>
        </w:tc>
        <w:tc>
          <w:tcPr>
            <w:tcW w:w="1143" w:type="dxa"/>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color w:val="000000"/>
              </w:rPr>
            </w:pPr>
            <w:r w:rsidRPr="002C7E27">
              <w:rPr>
                <w:rFonts w:ascii="Calibri" w:hAnsi="Calibri"/>
                <w:color w:val="000000"/>
              </w:rPr>
              <w:t>0</w:t>
            </w:r>
          </w:p>
        </w:tc>
      </w:tr>
      <w:tr w:rsidR="007C4202" w:rsidRPr="002C7E27" w:rsidTr="007C4202">
        <w:trPr>
          <w:trHeight w:val="288"/>
        </w:trPr>
        <w:tc>
          <w:tcPr>
            <w:tcW w:w="1353" w:type="dxa"/>
            <w:tcBorders>
              <w:top w:val="nil"/>
              <w:left w:val="single" w:sz="4" w:space="0" w:color="auto"/>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color w:val="000000"/>
              </w:rPr>
            </w:pPr>
            <w:r w:rsidRPr="002C7E27">
              <w:rPr>
                <w:rFonts w:ascii="Calibri" w:hAnsi="Calibri"/>
                <w:color w:val="000000"/>
              </w:rPr>
              <w:t>Drops</w:t>
            </w:r>
          </w:p>
        </w:tc>
        <w:tc>
          <w:tcPr>
            <w:tcW w:w="968" w:type="dxa"/>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color w:val="000000"/>
              </w:rPr>
            </w:pPr>
            <w:r w:rsidRPr="002C7E27">
              <w:rPr>
                <w:rFonts w:ascii="Calibri" w:hAnsi="Calibri"/>
                <w:color w:val="000000"/>
              </w:rPr>
              <w:t>17</w:t>
            </w:r>
          </w:p>
        </w:tc>
        <w:tc>
          <w:tcPr>
            <w:tcW w:w="1304" w:type="dxa"/>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color w:val="000000"/>
              </w:rPr>
            </w:pPr>
            <w:r w:rsidRPr="002C7E27">
              <w:rPr>
                <w:rFonts w:ascii="Calibri" w:hAnsi="Calibri"/>
                <w:color w:val="000000"/>
              </w:rPr>
              <w:t>2.83%</w:t>
            </w:r>
          </w:p>
        </w:tc>
        <w:tc>
          <w:tcPr>
            <w:tcW w:w="968" w:type="dxa"/>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color w:val="000000"/>
              </w:rPr>
            </w:pPr>
            <w:r w:rsidRPr="002C7E27">
              <w:rPr>
                <w:rFonts w:ascii="Calibri" w:hAnsi="Calibri"/>
                <w:color w:val="000000"/>
              </w:rPr>
              <w:t>33</w:t>
            </w:r>
          </w:p>
        </w:tc>
        <w:tc>
          <w:tcPr>
            <w:tcW w:w="1304" w:type="dxa"/>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color w:val="000000"/>
              </w:rPr>
            </w:pPr>
            <w:r w:rsidRPr="002C7E27">
              <w:rPr>
                <w:rFonts w:ascii="Calibri" w:hAnsi="Calibri"/>
                <w:color w:val="000000"/>
              </w:rPr>
              <w:t>4.81%</w:t>
            </w:r>
          </w:p>
        </w:tc>
        <w:tc>
          <w:tcPr>
            <w:tcW w:w="1143" w:type="dxa"/>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color w:val="000000"/>
              </w:rPr>
            </w:pPr>
            <w:r w:rsidRPr="002C7E27">
              <w:rPr>
                <w:rFonts w:ascii="Calibri" w:hAnsi="Calibri"/>
                <w:color w:val="000000"/>
              </w:rPr>
              <w:t>-16</w:t>
            </w:r>
          </w:p>
        </w:tc>
      </w:tr>
      <w:tr w:rsidR="007C4202" w:rsidRPr="002C7E27" w:rsidTr="007C4202">
        <w:trPr>
          <w:trHeight w:val="288"/>
        </w:trPr>
        <w:tc>
          <w:tcPr>
            <w:tcW w:w="1353" w:type="dxa"/>
            <w:tcBorders>
              <w:top w:val="nil"/>
              <w:left w:val="single" w:sz="4" w:space="0" w:color="auto"/>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color w:val="000000"/>
              </w:rPr>
            </w:pPr>
            <w:r w:rsidRPr="002C7E27">
              <w:rPr>
                <w:rFonts w:ascii="Calibri" w:hAnsi="Calibri"/>
                <w:color w:val="000000"/>
              </w:rPr>
              <w:t>CR</w:t>
            </w:r>
          </w:p>
        </w:tc>
        <w:tc>
          <w:tcPr>
            <w:tcW w:w="968" w:type="dxa"/>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color w:val="000000"/>
              </w:rPr>
            </w:pPr>
            <w:r w:rsidRPr="002C7E27">
              <w:rPr>
                <w:rFonts w:ascii="Calibri" w:hAnsi="Calibri"/>
                <w:color w:val="000000"/>
              </w:rPr>
              <w:t> </w:t>
            </w:r>
          </w:p>
        </w:tc>
        <w:tc>
          <w:tcPr>
            <w:tcW w:w="1304" w:type="dxa"/>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color w:val="000000"/>
              </w:rPr>
            </w:pPr>
            <w:r w:rsidRPr="002C7E27">
              <w:rPr>
                <w:rFonts w:ascii="Calibri" w:hAnsi="Calibri"/>
                <w:color w:val="000000"/>
              </w:rPr>
              <w:t>0.00%</w:t>
            </w:r>
          </w:p>
        </w:tc>
        <w:tc>
          <w:tcPr>
            <w:tcW w:w="968" w:type="dxa"/>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color w:val="000000"/>
              </w:rPr>
            </w:pPr>
            <w:r w:rsidRPr="002C7E27">
              <w:rPr>
                <w:rFonts w:ascii="Calibri" w:hAnsi="Calibri"/>
                <w:color w:val="000000"/>
              </w:rPr>
              <w:t>1</w:t>
            </w:r>
          </w:p>
        </w:tc>
        <w:tc>
          <w:tcPr>
            <w:tcW w:w="1304" w:type="dxa"/>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color w:val="000000"/>
              </w:rPr>
            </w:pPr>
            <w:r w:rsidRPr="002C7E27">
              <w:rPr>
                <w:rFonts w:ascii="Calibri" w:hAnsi="Calibri"/>
                <w:color w:val="000000"/>
              </w:rPr>
              <w:t>0.15%</w:t>
            </w:r>
          </w:p>
        </w:tc>
        <w:tc>
          <w:tcPr>
            <w:tcW w:w="1143" w:type="dxa"/>
            <w:tcBorders>
              <w:top w:val="nil"/>
              <w:left w:val="nil"/>
              <w:bottom w:val="single" w:sz="4" w:space="0" w:color="auto"/>
              <w:right w:val="single" w:sz="4" w:space="0" w:color="auto"/>
            </w:tcBorders>
            <w:shd w:val="clear" w:color="auto" w:fill="auto"/>
            <w:noWrap/>
            <w:vAlign w:val="bottom"/>
            <w:hideMark/>
          </w:tcPr>
          <w:p w:rsidR="007C4202" w:rsidRPr="002C7E27" w:rsidRDefault="007C4202" w:rsidP="007C4202">
            <w:pPr>
              <w:rPr>
                <w:rFonts w:ascii="Calibri" w:hAnsi="Calibri"/>
                <w:color w:val="000000"/>
              </w:rPr>
            </w:pPr>
            <w:r w:rsidRPr="002C7E27">
              <w:rPr>
                <w:rFonts w:ascii="Calibri" w:hAnsi="Calibri"/>
                <w:color w:val="000000"/>
              </w:rPr>
              <w:t> </w:t>
            </w:r>
          </w:p>
        </w:tc>
      </w:tr>
      <w:tr w:rsidR="007C4202" w:rsidRPr="002C7E27" w:rsidTr="007C4202">
        <w:trPr>
          <w:trHeight w:val="288"/>
        </w:trPr>
        <w:tc>
          <w:tcPr>
            <w:tcW w:w="1353" w:type="dxa"/>
            <w:tcBorders>
              <w:top w:val="nil"/>
              <w:left w:val="single" w:sz="4" w:space="0" w:color="auto"/>
              <w:bottom w:val="single" w:sz="4" w:space="0" w:color="auto"/>
              <w:right w:val="single" w:sz="4" w:space="0" w:color="auto"/>
            </w:tcBorders>
            <w:shd w:val="clear" w:color="000000" w:fill="B8CCE4"/>
            <w:noWrap/>
            <w:vAlign w:val="bottom"/>
            <w:hideMark/>
          </w:tcPr>
          <w:p w:rsidR="007C4202" w:rsidRPr="002C7E27" w:rsidRDefault="007C4202" w:rsidP="007C4202">
            <w:pPr>
              <w:rPr>
                <w:rFonts w:ascii="Calibri" w:hAnsi="Calibri"/>
                <w:b/>
                <w:bCs/>
                <w:color w:val="000000"/>
              </w:rPr>
            </w:pPr>
            <w:r w:rsidRPr="002C7E27">
              <w:rPr>
                <w:rFonts w:ascii="Calibri" w:hAnsi="Calibri"/>
                <w:b/>
                <w:bCs/>
                <w:color w:val="000000"/>
              </w:rPr>
              <w:t>Total</w:t>
            </w:r>
          </w:p>
        </w:tc>
        <w:tc>
          <w:tcPr>
            <w:tcW w:w="968" w:type="dxa"/>
            <w:tcBorders>
              <w:top w:val="nil"/>
              <w:left w:val="nil"/>
              <w:bottom w:val="single" w:sz="4" w:space="0" w:color="auto"/>
              <w:right w:val="single" w:sz="4" w:space="0" w:color="auto"/>
            </w:tcBorders>
            <w:shd w:val="clear" w:color="000000" w:fill="B8CCE4"/>
            <w:noWrap/>
            <w:vAlign w:val="bottom"/>
            <w:hideMark/>
          </w:tcPr>
          <w:p w:rsidR="007C4202" w:rsidRPr="002C7E27" w:rsidRDefault="007C4202" w:rsidP="007C4202">
            <w:pPr>
              <w:rPr>
                <w:rFonts w:ascii="Calibri" w:hAnsi="Calibri"/>
                <w:b/>
                <w:bCs/>
                <w:color w:val="000000"/>
              </w:rPr>
            </w:pPr>
            <w:r w:rsidRPr="002C7E27">
              <w:rPr>
                <w:rFonts w:ascii="Calibri" w:hAnsi="Calibri"/>
                <w:b/>
                <w:bCs/>
                <w:color w:val="000000"/>
              </w:rPr>
              <w:t>600</w:t>
            </w:r>
          </w:p>
        </w:tc>
        <w:tc>
          <w:tcPr>
            <w:tcW w:w="1304" w:type="dxa"/>
            <w:tcBorders>
              <w:top w:val="nil"/>
              <w:left w:val="nil"/>
              <w:bottom w:val="single" w:sz="4" w:space="0" w:color="auto"/>
              <w:right w:val="single" w:sz="4" w:space="0" w:color="auto"/>
            </w:tcBorders>
            <w:shd w:val="clear" w:color="000000" w:fill="B8CCE4"/>
            <w:noWrap/>
            <w:vAlign w:val="bottom"/>
            <w:hideMark/>
          </w:tcPr>
          <w:p w:rsidR="007C4202" w:rsidRPr="002C7E27" w:rsidRDefault="007C4202" w:rsidP="007C4202">
            <w:pPr>
              <w:rPr>
                <w:rFonts w:ascii="Calibri" w:hAnsi="Calibri"/>
                <w:b/>
                <w:bCs/>
                <w:color w:val="000000"/>
              </w:rPr>
            </w:pPr>
            <w:r w:rsidRPr="002C7E27">
              <w:rPr>
                <w:rFonts w:ascii="Calibri" w:hAnsi="Calibri"/>
                <w:b/>
                <w:bCs/>
                <w:color w:val="000000"/>
              </w:rPr>
              <w:t>100.00%</w:t>
            </w:r>
          </w:p>
        </w:tc>
        <w:tc>
          <w:tcPr>
            <w:tcW w:w="968" w:type="dxa"/>
            <w:tcBorders>
              <w:top w:val="nil"/>
              <w:left w:val="nil"/>
              <w:bottom w:val="single" w:sz="4" w:space="0" w:color="auto"/>
              <w:right w:val="single" w:sz="4" w:space="0" w:color="auto"/>
            </w:tcBorders>
            <w:shd w:val="clear" w:color="000000" w:fill="B8CCE4"/>
            <w:noWrap/>
            <w:vAlign w:val="bottom"/>
            <w:hideMark/>
          </w:tcPr>
          <w:p w:rsidR="007C4202" w:rsidRPr="002C7E27" w:rsidRDefault="007C4202" w:rsidP="007C4202">
            <w:pPr>
              <w:rPr>
                <w:rFonts w:ascii="Calibri" w:hAnsi="Calibri"/>
                <w:b/>
                <w:bCs/>
                <w:color w:val="000000"/>
              </w:rPr>
            </w:pPr>
            <w:r w:rsidRPr="002C7E27">
              <w:rPr>
                <w:rFonts w:ascii="Calibri" w:hAnsi="Calibri"/>
                <w:b/>
                <w:bCs/>
                <w:color w:val="000000"/>
              </w:rPr>
              <w:t>686</w:t>
            </w:r>
          </w:p>
        </w:tc>
        <w:tc>
          <w:tcPr>
            <w:tcW w:w="1304" w:type="dxa"/>
            <w:tcBorders>
              <w:top w:val="nil"/>
              <w:left w:val="nil"/>
              <w:bottom w:val="single" w:sz="4" w:space="0" w:color="auto"/>
              <w:right w:val="single" w:sz="4" w:space="0" w:color="auto"/>
            </w:tcBorders>
            <w:shd w:val="clear" w:color="000000" w:fill="B8CCE4"/>
            <w:noWrap/>
            <w:vAlign w:val="bottom"/>
            <w:hideMark/>
          </w:tcPr>
          <w:p w:rsidR="007C4202" w:rsidRPr="002C7E27" w:rsidRDefault="007C4202" w:rsidP="007C4202">
            <w:pPr>
              <w:rPr>
                <w:rFonts w:ascii="Calibri" w:hAnsi="Calibri"/>
                <w:b/>
                <w:bCs/>
                <w:color w:val="000000"/>
              </w:rPr>
            </w:pPr>
            <w:r w:rsidRPr="002C7E27">
              <w:rPr>
                <w:rFonts w:ascii="Calibri" w:hAnsi="Calibri"/>
                <w:b/>
                <w:bCs/>
                <w:color w:val="000000"/>
              </w:rPr>
              <w:t>100.00%</w:t>
            </w:r>
          </w:p>
        </w:tc>
        <w:tc>
          <w:tcPr>
            <w:tcW w:w="1143" w:type="dxa"/>
            <w:tcBorders>
              <w:top w:val="nil"/>
              <w:left w:val="nil"/>
              <w:bottom w:val="single" w:sz="4" w:space="0" w:color="auto"/>
              <w:right w:val="single" w:sz="4" w:space="0" w:color="auto"/>
            </w:tcBorders>
            <w:shd w:val="clear" w:color="000000" w:fill="B8CCE4"/>
            <w:noWrap/>
            <w:vAlign w:val="bottom"/>
            <w:hideMark/>
          </w:tcPr>
          <w:p w:rsidR="007C4202" w:rsidRPr="002C7E27" w:rsidRDefault="007C4202" w:rsidP="007C4202">
            <w:pPr>
              <w:rPr>
                <w:rFonts w:ascii="Calibri" w:hAnsi="Calibri"/>
                <w:b/>
                <w:bCs/>
                <w:color w:val="000000"/>
              </w:rPr>
            </w:pPr>
            <w:r w:rsidRPr="002C7E27">
              <w:rPr>
                <w:rFonts w:ascii="Calibri" w:hAnsi="Calibri"/>
                <w:b/>
                <w:bCs/>
                <w:color w:val="000000"/>
              </w:rPr>
              <w:t>-85</w:t>
            </w:r>
          </w:p>
        </w:tc>
      </w:tr>
    </w:tbl>
    <w:p w:rsidR="007C4202" w:rsidRDefault="007C4202" w:rsidP="007C4202">
      <w:pPr>
        <w:jc w:val="center"/>
        <w:rPr>
          <w:b/>
        </w:rPr>
      </w:pPr>
    </w:p>
    <w:p w:rsidR="007C4202" w:rsidRDefault="007C4202">
      <w:pPr>
        <w:rPr>
          <w:b/>
        </w:rPr>
      </w:pPr>
      <w:r>
        <w:rPr>
          <w:b/>
        </w:rPr>
        <w:br w:type="page"/>
      </w:r>
    </w:p>
    <w:p w:rsidR="007C4202" w:rsidRDefault="007C4202" w:rsidP="007C4202">
      <w:pPr>
        <w:rPr>
          <w:b/>
        </w:rPr>
      </w:pPr>
      <w:r w:rsidRPr="00520CF5">
        <w:rPr>
          <w:b/>
        </w:rPr>
        <w:lastRenderedPageBreak/>
        <w:t>Appendix D:  Early Alert Report SP17</w:t>
      </w:r>
    </w:p>
    <w:p w:rsidR="007C4202" w:rsidRDefault="007C4202" w:rsidP="007C4202">
      <w:pPr>
        <w:rPr>
          <w:b/>
        </w:rPr>
      </w:pPr>
    </w:p>
    <w:tbl>
      <w:tblPr>
        <w:tblW w:w="10000" w:type="dxa"/>
        <w:tblInd w:w="93" w:type="dxa"/>
        <w:tblLook w:val="04A0" w:firstRow="1" w:lastRow="0" w:firstColumn="1" w:lastColumn="0" w:noHBand="0" w:noVBand="1"/>
      </w:tblPr>
      <w:tblGrid>
        <w:gridCol w:w="6212"/>
        <w:gridCol w:w="593"/>
        <w:gridCol w:w="1301"/>
        <w:gridCol w:w="593"/>
        <w:gridCol w:w="1301"/>
      </w:tblGrid>
      <w:tr w:rsidR="007C4202" w:rsidRPr="00520CF5" w:rsidTr="007C4202">
        <w:trPr>
          <w:trHeight w:val="300"/>
        </w:trPr>
        <w:tc>
          <w:tcPr>
            <w:tcW w:w="10000" w:type="dxa"/>
            <w:gridSpan w:val="5"/>
            <w:tcBorders>
              <w:top w:val="single" w:sz="4" w:space="0" w:color="auto"/>
              <w:left w:val="single" w:sz="4" w:space="0" w:color="auto"/>
              <w:bottom w:val="single" w:sz="4" w:space="0" w:color="auto"/>
              <w:right w:val="single" w:sz="4" w:space="0" w:color="auto"/>
            </w:tcBorders>
            <w:shd w:val="clear" w:color="000000" w:fill="B8CCE4"/>
            <w:noWrap/>
            <w:vAlign w:val="bottom"/>
            <w:hideMark/>
          </w:tcPr>
          <w:p w:rsidR="007C4202" w:rsidRPr="00520CF5" w:rsidRDefault="007C4202" w:rsidP="007C4202">
            <w:pPr>
              <w:rPr>
                <w:rFonts w:ascii="Calibri" w:hAnsi="Calibri"/>
                <w:b/>
                <w:bCs/>
                <w:color w:val="000000"/>
              </w:rPr>
            </w:pPr>
            <w:r w:rsidRPr="00520CF5">
              <w:rPr>
                <w:rFonts w:ascii="Calibri" w:hAnsi="Calibri"/>
                <w:b/>
                <w:bCs/>
                <w:color w:val="000000"/>
              </w:rPr>
              <w:t>Total Number of Alerts</w:t>
            </w:r>
          </w:p>
        </w:tc>
      </w:tr>
      <w:tr w:rsidR="007C4202" w:rsidRPr="00520CF5" w:rsidTr="007C4202">
        <w:trPr>
          <w:trHeight w:val="300"/>
        </w:trPr>
        <w:tc>
          <w:tcPr>
            <w:tcW w:w="6212" w:type="dxa"/>
            <w:tcBorders>
              <w:top w:val="nil"/>
              <w:left w:val="single" w:sz="4" w:space="0" w:color="auto"/>
              <w:bottom w:val="single" w:sz="4" w:space="0" w:color="auto"/>
              <w:right w:val="single" w:sz="4" w:space="0" w:color="auto"/>
            </w:tcBorders>
            <w:shd w:val="clear" w:color="000000" w:fill="DCE6F1"/>
            <w:noWrap/>
            <w:vAlign w:val="bottom"/>
            <w:hideMark/>
          </w:tcPr>
          <w:p w:rsidR="007C4202" w:rsidRPr="00520CF5" w:rsidRDefault="007C4202" w:rsidP="007C4202">
            <w:pPr>
              <w:rPr>
                <w:rFonts w:ascii="Calibri" w:hAnsi="Calibri"/>
                <w:b/>
                <w:bCs/>
                <w:color w:val="000000"/>
              </w:rPr>
            </w:pPr>
            <w:r w:rsidRPr="00520CF5">
              <w:rPr>
                <w:rFonts w:ascii="Calibri" w:hAnsi="Calibri"/>
                <w:b/>
                <w:bCs/>
                <w:color w:val="000000"/>
              </w:rPr>
              <w:t> </w:t>
            </w:r>
          </w:p>
        </w:tc>
        <w:tc>
          <w:tcPr>
            <w:tcW w:w="1894" w:type="dxa"/>
            <w:gridSpan w:val="2"/>
            <w:tcBorders>
              <w:top w:val="single" w:sz="4" w:space="0" w:color="auto"/>
              <w:left w:val="nil"/>
              <w:bottom w:val="single" w:sz="4" w:space="0" w:color="auto"/>
              <w:right w:val="single" w:sz="4" w:space="0" w:color="FF0000"/>
            </w:tcBorders>
            <w:shd w:val="clear" w:color="000000" w:fill="DCE6F1"/>
            <w:noWrap/>
            <w:vAlign w:val="bottom"/>
            <w:hideMark/>
          </w:tcPr>
          <w:p w:rsidR="007C4202" w:rsidRPr="00520CF5" w:rsidRDefault="007C4202" w:rsidP="007C4202">
            <w:pPr>
              <w:rPr>
                <w:rFonts w:ascii="Calibri" w:hAnsi="Calibri"/>
                <w:b/>
                <w:bCs/>
                <w:color w:val="000000"/>
              </w:rPr>
            </w:pPr>
            <w:r w:rsidRPr="00520CF5">
              <w:rPr>
                <w:rFonts w:ascii="Calibri" w:hAnsi="Calibri"/>
                <w:b/>
                <w:bCs/>
                <w:color w:val="000000"/>
              </w:rPr>
              <w:t>SP16</w:t>
            </w:r>
          </w:p>
        </w:tc>
        <w:tc>
          <w:tcPr>
            <w:tcW w:w="1894" w:type="dxa"/>
            <w:gridSpan w:val="2"/>
            <w:tcBorders>
              <w:top w:val="single" w:sz="4" w:space="0" w:color="auto"/>
              <w:left w:val="nil"/>
              <w:bottom w:val="single" w:sz="4" w:space="0" w:color="auto"/>
              <w:right w:val="single" w:sz="4" w:space="0" w:color="auto"/>
            </w:tcBorders>
            <w:shd w:val="clear" w:color="000000" w:fill="DCE6F1"/>
            <w:noWrap/>
            <w:vAlign w:val="bottom"/>
            <w:hideMark/>
          </w:tcPr>
          <w:p w:rsidR="007C4202" w:rsidRPr="00520CF5" w:rsidRDefault="007C4202" w:rsidP="007C4202">
            <w:pPr>
              <w:rPr>
                <w:rFonts w:ascii="Calibri" w:hAnsi="Calibri"/>
                <w:b/>
                <w:bCs/>
                <w:color w:val="000000"/>
              </w:rPr>
            </w:pPr>
            <w:r w:rsidRPr="00520CF5">
              <w:rPr>
                <w:rFonts w:ascii="Calibri" w:hAnsi="Calibri"/>
                <w:b/>
                <w:bCs/>
                <w:color w:val="000000"/>
              </w:rPr>
              <w:t>SP17</w:t>
            </w:r>
          </w:p>
        </w:tc>
      </w:tr>
      <w:tr w:rsidR="007C4202" w:rsidRPr="00520CF5" w:rsidTr="007C4202">
        <w:trPr>
          <w:trHeight w:val="300"/>
        </w:trPr>
        <w:tc>
          <w:tcPr>
            <w:tcW w:w="6212" w:type="dxa"/>
            <w:tcBorders>
              <w:top w:val="nil"/>
              <w:left w:val="single" w:sz="4" w:space="0" w:color="auto"/>
              <w:bottom w:val="single" w:sz="4" w:space="0" w:color="auto"/>
              <w:right w:val="single" w:sz="4" w:space="0" w:color="auto"/>
            </w:tcBorders>
            <w:shd w:val="clear" w:color="auto" w:fill="auto"/>
            <w:noWrap/>
            <w:vAlign w:val="bottom"/>
            <w:hideMark/>
          </w:tcPr>
          <w:p w:rsidR="007C4202" w:rsidRPr="00520CF5" w:rsidRDefault="007C4202" w:rsidP="007C4202">
            <w:pPr>
              <w:rPr>
                <w:rFonts w:ascii="Calibri" w:hAnsi="Calibri"/>
                <w:color w:val="000000"/>
              </w:rPr>
            </w:pPr>
            <w:r w:rsidRPr="00520CF5">
              <w:rPr>
                <w:rFonts w:ascii="Calibri" w:hAnsi="Calibri"/>
                <w:color w:val="000000"/>
              </w:rPr>
              <w:t>attendance only</w:t>
            </w:r>
          </w:p>
        </w:tc>
        <w:tc>
          <w:tcPr>
            <w:tcW w:w="593" w:type="dxa"/>
            <w:tcBorders>
              <w:top w:val="nil"/>
              <w:left w:val="nil"/>
              <w:bottom w:val="single" w:sz="4" w:space="0" w:color="auto"/>
              <w:right w:val="single" w:sz="4" w:space="0" w:color="auto"/>
            </w:tcBorders>
            <w:shd w:val="clear" w:color="auto" w:fill="auto"/>
            <w:noWrap/>
            <w:vAlign w:val="center"/>
            <w:hideMark/>
          </w:tcPr>
          <w:p w:rsidR="007C4202" w:rsidRPr="00520CF5" w:rsidRDefault="007C4202" w:rsidP="007C4202">
            <w:pPr>
              <w:rPr>
                <w:rFonts w:ascii="Calibri" w:hAnsi="Calibri"/>
                <w:color w:val="000000"/>
              </w:rPr>
            </w:pPr>
            <w:r w:rsidRPr="00520CF5">
              <w:rPr>
                <w:rFonts w:ascii="Calibri" w:hAnsi="Calibri"/>
                <w:color w:val="000000"/>
              </w:rPr>
              <w:t>117</w:t>
            </w:r>
          </w:p>
        </w:tc>
        <w:tc>
          <w:tcPr>
            <w:tcW w:w="1301" w:type="dxa"/>
            <w:tcBorders>
              <w:top w:val="nil"/>
              <w:left w:val="nil"/>
              <w:bottom w:val="single" w:sz="4" w:space="0" w:color="auto"/>
              <w:right w:val="single" w:sz="4" w:space="0" w:color="FF0000"/>
            </w:tcBorders>
            <w:shd w:val="clear" w:color="auto" w:fill="auto"/>
            <w:noWrap/>
            <w:vAlign w:val="center"/>
            <w:hideMark/>
          </w:tcPr>
          <w:p w:rsidR="007C4202" w:rsidRPr="00520CF5" w:rsidRDefault="007C4202" w:rsidP="007C4202">
            <w:pPr>
              <w:rPr>
                <w:rFonts w:ascii="Calibri" w:hAnsi="Calibri"/>
                <w:color w:val="000000"/>
              </w:rPr>
            </w:pPr>
            <w:r w:rsidRPr="00520CF5">
              <w:rPr>
                <w:rFonts w:ascii="Calibri" w:hAnsi="Calibri"/>
                <w:color w:val="000000"/>
              </w:rPr>
              <w:t>21.95%</w:t>
            </w:r>
          </w:p>
        </w:tc>
        <w:tc>
          <w:tcPr>
            <w:tcW w:w="593" w:type="dxa"/>
            <w:tcBorders>
              <w:top w:val="nil"/>
              <w:left w:val="nil"/>
              <w:bottom w:val="single" w:sz="4" w:space="0" w:color="auto"/>
              <w:right w:val="single" w:sz="4" w:space="0" w:color="auto"/>
            </w:tcBorders>
            <w:shd w:val="clear" w:color="auto" w:fill="auto"/>
            <w:noWrap/>
            <w:vAlign w:val="bottom"/>
            <w:hideMark/>
          </w:tcPr>
          <w:p w:rsidR="007C4202" w:rsidRPr="00520CF5" w:rsidRDefault="007C4202" w:rsidP="007C4202">
            <w:pPr>
              <w:rPr>
                <w:rFonts w:ascii="Calibri" w:hAnsi="Calibri"/>
                <w:color w:val="000000"/>
              </w:rPr>
            </w:pPr>
            <w:r w:rsidRPr="00520CF5">
              <w:rPr>
                <w:rFonts w:ascii="Calibri" w:hAnsi="Calibri"/>
                <w:color w:val="000000"/>
              </w:rPr>
              <w:t>65</w:t>
            </w:r>
          </w:p>
        </w:tc>
        <w:tc>
          <w:tcPr>
            <w:tcW w:w="1301" w:type="dxa"/>
            <w:tcBorders>
              <w:top w:val="nil"/>
              <w:left w:val="nil"/>
              <w:bottom w:val="single" w:sz="4" w:space="0" w:color="auto"/>
              <w:right w:val="single" w:sz="4" w:space="0" w:color="auto"/>
            </w:tcBorders>
            <w:shd w:val="clear" w:color="auto" w:fill="auto"/>
            <w:noWrap/>
            <w:vAlign w:val="bottom"/>
            <w:hideMark/>
          </w:tcPr>
          <w:p w:rsidR="007C4202" w:rsidRPr="00520CF5" w:rsidRDefault="007C4202" w:rsidP="007C4202">
            <w:pPr>
              <w:rPr>
                <w:rFonts w:ascii="Calibri" w:hAnsi="Calibri"/>
                <w:color w:val="000000"/>
              </w:rPr>
            </w:pPr>
            <w:r w:rsidRPr="00520CF5">
              <w:rPr>
                <w:rFonts w:ascii="Calibri" w:hAnsi="Calibri"/>
                <w:color w:val="000000"/>
              </w:rPr>
              <w:t>14.07%</w:t>
            </w:r>
          </w:p>
        </w:tc>
      </w:tr>
      <w:tr w:rsidR="007C4202" w:rsidRPr="00520CF5" w:rsidTr="007C4202">
        <w:trPr>
          <w:trHeight w:val="300"/>
        </w:trPr>
        <w:tc>
          <w:tcPr>
            <w:tcW w:w="6212" w:type="dxa"/>
            <w:tcBorders>
              <w:top w:val="nil"/>
              <w:left w:val="single" w:sz="4" w:space="0" w:color="auto"/>
              <w:bottom w:val="single" w:sz="4" w:space="0" w:color="auto"/>
              <w:right w:val="single" w:sz="4" w:space="0" w:color="auto"/>
            </w:tcBorders>
            <w:shd w:val="clear" w:color="auto" w:fill="auto"/>
            <w:noWrap/>
            <w:vAlign w:val="bottom"/>
            <w:hideMark/>
          </w:tcPr>
          <w:p w:rsidR="007C4202" w:rsidRPr="00520CF5" w:rsidRDefault="007C4202" w:rsidP="007C4202">
            <w:pPr>
              <w:rPr>
                <w:rFonts w:ascii="Calibri" w:hAnsi="Calibri"/>
                <w:color w:val="000000"/>
              </w:rPr>
            </w:pPr>
            <w:r w:rsidRPr="00520CF5">
              <w:rPr>
                <w:rFonts w:ascii="Calibri" w:hAnsi="Calibri"/>
                <w:color w:val="000000"/>
              </w:rPr>
              <w:t>assignment only</w:t>
            </w:r>
          </w:p>
        </w:tc>
        <w:tc>
          <w:tcPr>
            <w:tcW w:w="593" w:type="dxa"/>
            <w:tcBorders>
              <w:top w:val="nil"/>
              <w:left w:val="nil"/>
              <w:bottom w:val="single" w:sz="4" w:space="0" w:color="auto"/>
              <w:right w:val="single" w:sz="4" w:space="0" w:color="auto"/>
            </w:tcBorders>
            <w:shd w:val="clear" w:color="auto" w:fill="auto"/>
            <w:noWrap/>
            <w:vAlign w:val="center"/>
            <w:hideMark/>
          </w:tcPr>
          <w:p w:rsidR="007C4202" w:rsidRPr="00520CF5" w:rsidRDefault="007C4202" w:rsidP="007C4202">
            <w:pPr>
              <w:rPr>
                <w:rFonts w:ascii="Calibri" w:hAnsi="Calibri"/>
                <w:color w:val="000000"/>
              </w:rPr>
            </w:pPr>
            <w:r w:rsidRPr="00520CF5">
              <w:rPr>
                <w:rFonts w:ascii="Calibri" w:hAnsi="Calibri"/>
                <w:color w:val="000000"/>
              </w:rPr>
              <w:t>58</w:t>
            </w:r>
          </w:p>
        </w:tc>
        <w:tc>
          <w:tcPr>
            <w:tcW w:w="1301" w:type="dxa"/>
            <w:tcBorders>
              <w:top w:val="nil"/>
              <w:left w:val="nil"/>
              <w:bottom w:val="single" w:sz="4" w:space="0" w:color="auto"/>
              <w:right w:val="single" w:sz="4" w:space="0" w:color="FF0000"/>
            </w:tcBorders>
            <w:shd w:val="clear" w:color="auto" w:fill="auto"/>
            <w:noWrap/>
            <w:vAlign w:val="center"/>
            <w:hideMark/>
          </w:tcPr>
          <w:p w:rsidR="007C4202" w:rsidRPr="00520CF5" w:rsidRDefault="007C4202" w:rsidP="007C4202">
            <w:pPr>
              <w:rPr>
                <w:rFonts w:ascii="Calibri" w:hAnsi="Calibri"/>
                <w:color w:val="000000"/>
              </w:rPr>
            </w:pPr>
            <w:r w:rsidRPr="00520CF5">
              <w:rPr>
                <w:rFonts w:ascii="Calibri" w:hAnsi="Calibri"/>
                <w:color w:val="000000"/>
              </w:rPr>
              <w:t>10.88%</w:t>
            </w:r>
          </w:p>
        </w:tc>
        <w:tc>
          <w:tcPr>
            <w:tcW w:w="593" w:type="dxa"/>
            <w:tcBorders>
              <w:top w:val="nil"/>
              <w:left w:val="nil"/>
              <w:bottom w:val="single" w:sz="4" w:space="0" w:color="auto"/>
              <w:right w:val="single" w:sz="4" w:space="0" w:color="auto"/>
            </w:tcBorders>
            <w:shd w:val="clear" w:color="auto" w:fill="auto"/>
            <w:noWrap/>
            <w:vAlign w:val="bottom"/>
            <w:hideMark/>
          </w:tcPr>
          <w:p w:rsidR="007C4202" w:rsidRPr="00520CF5" w:rsidRDefault="007C4202" w:rsidP="007C4202">
            <w:pPr>
              <w:rPr>
                <w:rFonts w:ascii="Calibri" w:hAnsi="Calibri"/>
                <w:color w:val="000000"/>
              </w:rPr>
            </w:pPr>
            <w:r w:rsidRPr="00520CF5">
              <w:rPr>
                <w:rFonts w:ascii="Calibri" w:hAnsi="Calibri"/>
                <w:color w:val="000000"/>
              </w:rPr>
              <w:t>183</w:t>
            </w:r>
          </w:p>
        </w:tc>
        <w:tc>
          <w:tcPr>
            <w:tcW w:w="1301" w:type="dxa"/>
            <w:tcBorders>
              <w:top w:val="nil"/>
              <w:left w:val="nil"/>
              <w:bottom w:val="single" w:sz="4" w:space="0" w:color="auto"/>
              <w:right w:val="single" w:sz="4" w:space="0" w:color="auto"/>
            </w:tcBorders>
            <w:shd w:val="clear" w:color="auto" w:fill="auto"/>
            <w:noWrap/>
            <w:vAlign w:val="bottom"/>
            <w:hideMark/>
          </w:tcPr>
          <w:p w:rsidR="007C4202" w:rsidRPr="00520CF5" w:rsidRDefault="007C4202" w:rsidP="007C4202">
            <w:pPr>
              <w:rPr>
                <w:rFonts w:ascii="Calibri" w:hAnsi="Calibri"/>
                <w:color w:val="000000"/>
              </w:rPr>
            </w:pPr>
            <w:r w:rsidRPr="00520CF5">
              <w:rPr>
                <w:rFonts w:ascii="Calibri" w:hAnsi="Calibri"/>
                <w:color w:val="000000"/>
              </w:rPr>
              <w:t>39.61%</w:t>
            </w:r>
          </w:p>
        </w:tc>
      </w:tr>
      <w:tr w:rsidR="007C4202" w:rsidRPr="00520CF5" w:rsidTr="007C4202">
        <w:trPr>
          <w:trHeight w:val="300"/>
        </w:trPr>
        <w:tc>
          <w:tcPr>
            <w:tcW w:w="6212" w:type="dxa"/>
            <w:tcBorders>
              <w:top w:val="nil"/>
              <w:left w:val="single" w:sz="4" w:space="0" w:color="auto"/>
              <w:bottom w:val="single" w:sz="4" w:space="0" w:color="auto"/>
              <w:right w:val="single" w:sz="4" w:space="0" w:color="auto"/>
            </w:tcBorders>
            <w:shd w:val="clear" w:color="auto" w:fill="auto"/>
            <w:noWrap/>
            <w:vAlign w:val="bottom"/>
            <w:hideMark/>
          </w:tcPr>
          <w:p w:rsidR="007C4202" w:rsidRPr="00520CF5" w:rsidRDefault="007C4202" w:rsidP="007C4202">
            <w:pPr>
              <w:rPr>
                <w:rFonts w:ascii="Calibri" w:hAnsi="Calibri"/>
                <w:color w:val="000000"/>
              </w:rPr>
            </w:pPr>
            <w:r w:rsidRPr="00520CF5">
              <w:rPr>
                <w:rFonts w:ascii="Calibri" w:hAnsi="Calibri"/>
                <w:color w:val="000000"/>
              </w:rPr>
              <w:t>comment only</w:t>
            </w:r>
          </w:p>
        </w:tc>
        <w:tc>
          <w:tcPr>
            <w:tcW w:w="593" w:type="dxa"/>
            <w:tcBorders>
              <w:top w:val="nil"/>
              <w:left w:val="nil"/>
              <w:bottom w:val="single" w:sz="4" w:space="0" w:color="auto"/>
              <w:right w:val="single" w:sz="4" w:space="0" w:color="auto"/>
            </w:tcBorders>
            <w:shd w:val="clear" w:color="auto" w:fill="auto"/>
            <w:noWrap/>
            <w:vAlign w:val="center"/>
            <w:hideMark/>
          </w:tcPr>
          <w:p w:rsidR="007C4202" w:rsidRPr="00520CF5" w:rsidRDefault="007C4202" w:rsidP="007C4202">
            <w:pPr>
              <w:rPr>
                <w:rFonts w:ascii="Calibri" w:hAnsi="Calibri"/>
                <w:color w:val="000000"/>
              </w:rPr>
            </w:pPr>
            <w:r w:rsidRPr="00520CF5">
              <w:rPr>
                <w:rFonts w:ascii="Calibri" w:hAnsi="Calibri"/>
                <w:color w:val="000000"/>
              </w:rPr>
              <w:t>13</w:t>
            </w:r>
          </w:p>
        </w:tc>
        <w:tc>
          <w:tcPr>
            <w:tcW w:w="1301" w:type="dxa"/>
            <w:tcBorders>
              <w:top w:val="nil"/>
              <w:left w:val="nil"/>
              <w:bottom w:val="single" w:sz="4" w:space="0" w:color="auto"/>
              <w:right w:val="single" w:sz="4" w:space="0" w:color="FF0000"/>
            </w:tcBorders>
            <w:shd w:val="clear" w:color="auto" w:fill="auto"/>
            <w:noWrap/>
            <w:vAlign w:val="center"/>
            <w:hideMark/>
          </w:tcPr>
          <w:p w:rsidR="007C4202" w:rsidRPr="00520CF5" w:rsidRDefault="007C4202" w:rsidP="007C4202">
            <w:pPr>
              <w:rPr>
                <w:rFonts w:ascii="Calibri" w:hAnsi="Calibri"/>
                <w:color w:val="000000"/>
              </w:rPr>
            </w:pPr>
            <w:r w:rsidRPr="00520CF5">
              <w:rPr>
                <w:rFonts w:ascii="Calibri" w:hAnsi="Calibri"/>
                <w:color w:val="000000"/>
              </w:rPr>
              <w:t>2.43%</w:t>
            </w:r>
          </w:p>
        </w:tc>
        <w:tc>
          <w:tcPr>
            <w:tcW w:w="593" w:type="dxa"/>
            <w:tcBorders>
              <w:top w:val="nil"/>
              <w:left w:val="nil"/>
              <w:bottom w:val="single" w:sz="4" w:space="0" w:color="auto"/>
              <w:right w:val="single" w:sz="4" w:space="0" w:color="auto"/>
            </w:tcBorders>
            <w:shd w:val="clear" w:color="auto" w:fill="auto"/>
            <w:noWrap/>
            <w:vAlign w:val="bottom"/>
            <w:hideMark/>
          </w:tcPr>
          <w:p w:rsidR="007C4202" w:rsidRPr="00520CF5" w:rsidRDefault="007C4202" w:rsidP="007C4202">
            <w:pPr>
              <w:rPr>
                <w:rFonts w:ascii="Calibri" w:hAnsi="Calibri"/>
                <w:color w:val="000000"/>
              </w:rPr>
            </w:pPr>
            <w:r w:rsidRPr="00520CF5">
              <w:rPr>
                <w:rFonts w:ascii="Calibri" w:hAnsi="Calibri"/>
                <w:color w:val="000000"/>
              </w:rPr>
              <w:t>3</w:t>
            </w:r>
          </w:p>
        </w:tc>
        <w:tc>
          <w:tcPr>
            <w:tcW w:w="1301" w:type="dxa"/>
            <w:tcBorders>
              <w:top w:val="nil"/>
              <w:left w:val="nil"/>
              <w:bottom w:val="single" w:sz="4" w:space="0" w:color="auto"/>
              <w:right w:val="single" w:sz="4" w:space="0" w:color="auto"/>
            </w:tcBorders>
            <w:shd w:val="clear" w:color="auto" w:fill="auto"/>
            <w:noWrap/>
            <w:vAlign w:val="bottom"/>
            <w:hideMark/>
          </w:tcPr>
          <w:p w:rsidR="007C4202" w:rsidRPr="00520CF5" w:rsidRDefault="007C4202" w:rsidP="007C4202">
            <w:pPr>
              <w:rPr>
                <w:rFonts w:ascii="Calibri" w:hAnsi="Calibri"/>
                <w:color w:val="000000"/>
              </w:rPr>
            </w:pPr>
            <w:r w:rsidRPr="00520CF5">
              <w:rPr>
                <w:rFonts w:ascii="Calibri" w:hAnsi="Calibri"/>
                <w:color w:val="000000"/>
              </w:rPr>
              <w:t>0.65%</w:t>
            </w:r>
          </w:p>
        </w:tc>
      </w:tr>
      <w:tr w:rsidR="007C4202" w:rsidRPr="00520CF5" w:rsidTr="007C4202">
        <w:trPr>
          <w:trHeight w:val="300"/>
        </w:trPr>
        <w:tc>
          <w:tcPr>
            <w:tcW w:w="6212" w:type="dxa"/>
            <w:tcBorders>
              <w:top w:val="nil"/>
              <w:left w:val="single" w:sz="4" w:space="0" w:color="auto"/>
              <w:bottom w:val="single" w:sz="4" w:space="0" w:color="auto"/>
              <w:right w:val="single" w:sz="4" w:space="0" w:color="auto"/>
            </w:tcBorders>
            <w:shd w:val="clear" w:color="auto" w:fill="auto"/>
            <w:noWrap/>
            <w:vAlign w:val="bottom"/>
            <w:hideMark/>
          </w:tcPr>
          <w:p w:rsidR="007C4202" w:rsidRPr="00520CF5" w:rsidRDefault="007C4202" w:rsidP="007C4202">
            <w:pPr>
              <w:rPr>
                <w:rFonts w:ascii="Calibri" w:hAnsi="Calibri"/>
                <w:color w:val="000000"/>
              </w:rPr>
            </w:pPr>
            <w:r w:rsidRPr="00520CF5">
              <w:rPr>
                <w:rFonts w:ascii="Calibri" w:hAnsi="Calibri"/>
                <w:color w:val="000000"/>
              </w:rPr>
              <w:t>attendance and assignment</w:t>
            </w:r>
          </w:p>
        </w:tc>
        <w:tc>
          <w:tcPr>
            <w:tcW w:w="593" w:type="dxa"/>
            <w:tcBorders>
              <w:top w:val="nil"/>
              <w:left w:val="nil"/>
              <w:bottom w:val="single" w:sz="4" w:space="0" w:color="auto"/>
              <w:right w:val="single" w:sz="4" w:space="0" w:color="auto"/>
            </w:tcBorders>
            <w:shd w:val="clear" w:color="auto" w:fill="auto"/>
            <w:noWrap/>
            <w:vAlign w:val="center"/>
            <w:hideMark/>
          </w:tcPr>
          <w:p w:rsidR="007C4202" w:rsidRPr="00520CF5" w:rsidRDefault="007C4202" w:rsidP="007C4202">
            <w:pPr>
              <w:rPr>
                <w:rFonts w:ascii="Calibri" w:hAnsi="Calibri"/>
                <w:color w:val="000000"/>
              </w:rPr>
            </w:pPr>
            <w:r w:rsidRPr="00520CF5">
              <w:rPr>
                <w:rFonts w:ascii="Calibri" w:hAnsi="Calibri"/>
                <w:color w:val="000000"/>
              </w:rPr>
              <w:t>29</w:t>
            </w:r>
          </w:p>
        </w:tc>
        <w:tc>
          <w:tcPr>
            <w:tcW w:w="1301" w:type="dxa"/>
            <w:tcBorders>
              <w:top w:val="nil"/>
              <w:left w:val="nil"/>
              <w:bottom w:val="single" w:sz="4" w:space="0" w:color="auto"/>
              <w:right w:val="single" w:sz="4" w:space="0" w:color="FF0000"/>
            </w:tcBorders>
            <w:shd w:val="clear" w:color="auto" w:fill="auto"/>
            <w:noWrap/>
            <w:vAlign w:val="center"/>
            <w:hideMark/>
          </w:tcPr>
          <w:p w:rsidR="007C4202" w:rsidRPr="00520CF5" w:rsidRDefault="007C4202" w:rsidP="007C4202">
            <w:pPr>
              <w:rPr>
                <w:rFonts w:ascii="Calibri" w:hAnsi="Calibri"/>
                <w:color w:val="000000"/>
              </w:rPr>
            </w:pPr>
            <w:r w:rsidRPr="00520CF5">
              <w:rPr>
                <w:rFonts w:ascii="Calibri" w:hAnsi="Calibri"/>
                <w:color w:val="000000"/>
              </w:rPr>
              <w:t>5.44%</w:t>
            </w:r>
          </w:p>
        </w:tc>
        <w:tc>
          <w:tcPr>
            <w:tcW w:w="593" w:type="dxa"/>
            <w:tcBorders>
              <w:top w:val="nil"/>
              <w:left w:val="nil"/>
              <w:bottom w:val="single" w:sz="4" w:space="0" w:color="auto"/>
              <w:right w:val="single" w:sz="4" w:space="0" w:color="auto"/>
            </w:tcBorders>
            <w:shd w:val="clear" w:color="auto" w:fill="auto"/>
            <w:noWrap/>
            <w:vAlign w:val="bottom"/>
            <w:hideMark/>
          </w:tcPr>
          <w:p w:rsidR="007C4202" w:rsidRPr="00520CF5" w:rsidRDefault="007C4202" w:rsidP="007C4202">
            <w:pPr>
              <w:rPr>
                <w:rFonts w:ascii="Calibri" w:hAnsi="Calibri"/>
                <w:color w:val="000000"/>
              </w:rPr>
            </w:pPr>
            <w:r w:rsidRPr="00520CF5">
              <w:rPr>
                <w:rFonts w:ascii="Calibri" w:hAnsi="Calibri"/>
                <w:color w:val="000000"/>
              </w:rPr>
              <w:t>91</w:t>
            </w:r>
          </w:p>
        </w:tc>
        <w:tc>
          <w:tcPr>
            <w:tcW w:w="1301" w:type="dxa"/>
            <w:tcBorders>
              <w:top w:val="nil"/>
              <w:left w:val="nil"/>
              <w:bottom w:val="single" w:sz="4" w:space="0" w:color="auto"/>
              <w:right w:val="single" w:sz="4" w:space="0" w:color="auto"/>
            </w:tcBorders>
            <w:shd w:val="clear" w:color="auto" w:fill="auto"/>
            <w:noWrap/>
            <w:vAlign w:val="bottom"/>
            <w:hideMark/>
          </w:tcPr>
          <w:p w:rsidR="007C4202" w:rsidRPr="00520CF5" w:rsidRDefault="007C4202" w:rsidP="007C4202">
            <w:pPr>
              <w:rPr>
                <w:rFonts w:ascii="Calibri" w:hAnsi="Calibri"/>
                <w:color w:val="000000"/>
              </w:rPr>
            </w:pPr>
            <w:r w:rsidRPr="00520CF5">
              <w:rPr>
                <w:rFonts w:ascii="Calibri" w:hAnsi="Calibri"/>
                <w:color w:val="000000"/>
              </w:rPr>
              <w:t>19.70%</w:t>
            </w:r>
          </w:p>
        </w:tc>
      </w:tr>
      <w:tr w:rsidR="007C4202" w:rsidRPr="00520CF5" w:rsidTr="007C4202">
        <w:trPr>
          <w:trHeight w:val="300"/>
        </w:trPr>
        <w:tc>
          <w:tcPr>
            <w:tcW w:w="6212" w:type="dxa"/>
            <w:tcBorders>
              <w:top w:val="nil"/>
              <w:left w:val="single" w:sz="4" w:space="0" w:color="auto"/>
              <w:bottom w:val="single" w:sz="4" w:space="0" w:color="auto"/>
              <w:right w:val="single" w:sz="4" w:space="0" w:color="auto"/>
            </w:tcBorders>
            <w:shd w:val="clear" w:color="auto" w:fill="auto"/>
            <w:noWrap/>
            <w:vAlign w:val="bottom"/>
            <w:hideMark/>
          </w:tcPr>
          <w:p w:rsidR="007C4202" w:rsidRPr="00520CF5" w:rsidRDefault="007C4202" w:rsidP="007C4202">
            <w:pPr>
              <w:rPr>
                <w:rFonts w:ascii="Calibri" w:hAnsi="Calibri"/>
                <w:color w:val="000000"/>
              </w:rPr>
            </w:pPr>
            <w:r w:rsidRPr="00520CF5">
              <w:rPr>
                <w:rFonts w:ascii="Calibri" w:hAnsi="Calibri"/>
                <w:color w:val="000000"/>
              </w:rPr>
              <w:t>attendance, assignment, and performance</w:t>
            </w:r>
          </w:p>
        </w:tc>
        <w:tc>
          <w:tcPr>
            <w:tcW w:w="593" w:type="dxa"/>
            <w:tcBorders>
              <w:top w:val="nil"/>
              <w:left w:val="nil"/>
              <w:bottom w:val="single" w:sz="4" w:space="0" w:color="auto"/>
              <w:right w:val="single" w:sz="4" w:space="0" w:color="auto"/>
            </w:tcBorders>
            <w:shd w:val="clear" w:color="auto" w:fill="auto"/>
            <w:noWrap/>
            <w:vAlign w:val="center"/>
            <w:hideMark/>
          </w:tcPr>
          <w:p w:rsidR="007C4202" w:rsidRPr="00520CF5" w:rsidRDefault="007C4202" w:rsidP="007C4202">
            <w:pPr>
              <w:rPr>
                <w:rFonts w:ascii="Calibri" w:hAnsi="Calibri"/>
                <w:color w:val="000000"/>
              </w:rPr>
            </w:pPr>
            <w:r w:rsidRPr="00520CF5">
              <w:rPr>
                <w:rFonts w:ascii="Calibri" w:hAnsi="Calibri"/>
                <w:color w:val="000000"/>
              </w:rPr>
              <w:t>54</w:t>
            </w:r>
          </w:p>
        </w:tc>
        <w:tc>
          <w:tcPr>
            <w:tcW w:w="1301" w:type="dxa"/>
            <w:tcBorders>
              <w:top w:val="nil"/>
              <w:left w:val="nil"/>
              <w:bottom w:val="single" w:sz="4" w:space="0" w:color="auto"/>
              <w:right w:val="single" w:sz="4" w:space="0" w:color="FF0000"/>
            </w:tcBorders>
            <w:shd w:val="clear" w:color="auto" w:fill="auto"/>
            <w:noWrap/>
            <w:vAlign w:val="center"/>
            <w:hideMark/>
          </w:tcPr>
          <w:p w:rsidR="007C4202" w:rsidRPr="00520CF5" w:rsidRDefault="007C4202" w:rsidP="007C4202">
            <w:pPr>
              <w:rPr>
                <w:rFonts w:ascii="Calibri" w:hAnsi="Calibri"/>
                <w:color w:val="000000"/>
              </w:rPr>
            </w:pPr>
            <w:r w:rsidRPr="00520CF5">
              <w:rPr>
                <w:rFonts w:ascii="Calibri" w:hAnsi="Calibri"/>
                <w:color w:val="000000"/>
              </w:rPr>
              <w:t>10.13%</w:t>
            </w:r>
          </w:p>
        </w:tc>
        <w:tc>
          <w:tcPr>
            <w:tcW w:w="593" w:type="dxa"/>
            <w:tcBorders>
              <w:top w:val="nil"/>
              <w:left w:val="nil"/>
              <w:bottom w:val="single" w:sz="4" w:space="0" w:color="auto"/>
              <w:right w:val="single" w:sz="4" w:space="0" w:color="auto"/>
            </w:tcBorders>
            <w:shd w:val="clear" w:color="auto" w:fill="auto"/>
            <w:noWrap/>
            <w:vAlign w:val="bottom"/>
            <w:hideMark/>
          </w:tcPr>
          <w:p w:rsidR="007C4202" w:rsidRPr="00520CF5" w:rsidRDefault="007C4202" w:rsidP="007C4202">
            <w:pPr>
              <w:rPr>
                <w:rFonts w:ascii="Calibri" w:hAnsi="Calibri"/>
                <w:color w:val="000000"/>
              </w:rPr>
            </w:pPr>
            <w:r w:rsidRPr="00520CF5">
              <w:rPr>
                <w:rFonts w:ascii="Calibri" w:hAnsi="Calibri"/>
                <w:color w:val="000000"/>
              </w:rPr>
              <w:t>28</w:t>
            </w:r>
          </w:p>
        </w:tc>
        <w:tc>
          <w:tcPr>
            <w:tcW w:w="1301" w:type="dxa"/>
            <w:tcBorders>
              <w:top w:val="nil"/>
              <w:left w:val="nil"/>
              <w:bottom w:val="single" w:sz="4" w:space="0" w:color="auto"/>
              <w:right w:val="single" w:sz="4" w:space="0" w:color="auto"/>
            </w:tcBorders>
            <w:shd w:val="clear" w:color="auto" w:fill="auto"/>
            <w:noWrap/>
            <w:vAlign w:val="bottom"/>
            <w:hideMark/>
          </w:tcPr>
          <w:p w:rsidR="007C4202" w:rsidRPr="00520CF5" w:rsidRDefault="007C4202" w:rsidP="007C4202">
            <w:pPr>
              <w:rPr>
                <w:rFonts w:ascii="Calibri" w:hAnsi="Calibri"/>
                <w:color w:val="000000"/>
              </w:rPr>
            </w:pPr>
            <w:r w:rsidRPr="00520CF5">
              <w:rPr>
                <w:rFonts w:ascii="Calibri" w:hAnsi="Calibri"/>
                <w:color w:val="000000"/>
              </w:rPr>
              <w:t>6.06%</w:t>
            </w:r>
          </w:p>
        </w:tc>
      </w:tr>
      <w:tr w:rsidR="007C4202" w:rsidRPr="00520CF5" w:rsidTr="007C4202">
        <w:trPr>
          <w:trHeight w:val="300"/>
        </w:trPr>
        <w:tc>
          <w:tcPr>
            <w:tcW w:w="6212" w:type="dxa"/>
            <w:tcBorders>
              <w:top w:val="nil"/>
              <w:left w:val="single" w:sz="4" w:space="0" w:color="auto"/>
              <w:bottom w:val="single" w:sz="4" w:space="0" w:color="auto"/>
              <w:right w:val="single" w:sz="4" w:space="0" w:color="auto"/>
            </w:tcBorders>
            <w:shd w:val="clear" w:color="auto" w:fill="auto"/>
            <w:noWrap/>
            <w:vAlign w:val="bottom"/>
            <w:hideMark/>
          </w:tcPr>
          <w:p w:rsidR="007C4202" w:rsidRPr="00520CF5" w:rsidRDefault="007C4202" w:rsidP="007C4202">
            <w:pPr>
              <w:rPr>
                <w:rFonts w:ascii="Calibri" w:hAnsi="Calibri"/>
                <w:color w:val="000000"/>
              </w:rPr>
            </w:pPr>
            <w:r w:rsidRPr="00520CF5">
              <w:rPr>
                <w:rFonts w:ascii="Calibri" w:hAnsi="Calibri"/>
                <w:color w:val="000000"/>
              </w:rPr>
              <w:t>attendance and performance</w:t>
            </w:r>
          </w:p>
        </w:tc>
        <w:tc>
          <w:tcPr>
            <w:tcW w:w="593" w:type="dxa"/>
            <w:tcBorders>
              <w:top w:val="nil"/>
              <w:left w:val="nil"/>
              <w:bottom w:val="single" w:sz="4" w:space="0" w:color="auto"/>
              <w:right w:val="single" w:sz="4" w:space="0" w:color="auto"/>
            </w:tcBorders>
            <w:shd w:val="clear" w:color="auto" w:fill="auto"/>
            <w:noWrap/>
            <w:vAlign w:val="center"/>
            <w:hideMark/>
          </w:tcPr>
          <w:p w:rsidR="007C4202" w:rsidRPr="00520CF5" w:rsidRDefault="007C4202" w:rsidP="007C4202">
            <w:pPr>
              <w:rPr>
                <w:rFonts w:ascii="Calibri" w:hAnsi="Calibri"/>
                <w:color w:val="000000"/>
              </w:rPr>
            </w:pPr>
            <w:r w:rsidRPr="00520CF5">
              <w:rPr>
                <w:rFonts w:ascii="Calibri" w:hAnsi="Calibri"/>
                <w:color w:val="000000"/>
              </w:rPr>
              <w:t>31</w:t>
            </w:r>
          </w:p>
        </w:tc>
        <w:tc>
          <w:tcPr>
            <w:tcW w:w="1301" w:type="dxa"/>
            <w:tcBorders>
              <w:top w:val="nil"/>
              <w:left w:val="nil"/>
              <w:bottom w:val="single" w:sz="4" w:space="0" w:color="auto"/>
              <w:right w:val="single" w:sz="4" w:space="0" w:color="FF0000"/>
            </w:tcBorders>
            <w:shd w:val="clear" w:color="auto" w:fill="auto"/>
            <w:noWrap/>
            <w:vAlign w:val="center"/>
            <w:hideMark/>
          </w:tcPr>
          <w:p w:rsidR="007C4202" w:rsidRPr="00520CF5" w:rsidRDefault="007C4202" w:rsidP="007C4202">
            <w:pPr>
              <w:rPr>
                <w:rFonts w:ascii="Calibri" w:hAnsi="Calibri"/>
                <w:color w:val="000000"/>
              </w:rPr>
            </w:pPr>
            <w:r w:rsidRPr="00520CF5">
              <w:rPr>
                <w:rFonts w:ascii="Calibri" w:hAnsi="Calibri"/>
                <w:color w:val="000000"/>
              </w:rPr>
              <w:t>5.81%</w:t>
            </w:r>
          </w:p>
        </w:tc>
        <w:tc>
          <w:tcPr>
            <w:tcW w:w="593" w:type="dxa"/>
            <w:tcBorders>
              <w:top w:val="nil"/>
              <w:left w:val="nil"/>
              <w:bottom w:val="single" w:sz="4" w:space="0" w:color="auto"/>
              <w:right w:val="single" w:sz="4" w:space="0" w:color="auto"/>
            </w:tcBorders>
            <w:shd w:val="clear" w:color="auto" w:fill="auto"/>
            <w:noWrap/>
            <w:vAlign w:val="bottom"/>
            <w:hideMark/>
          </w:tcPr>
          <w:p w:rsidR="007C4202" w:rsidRPr="00520CF5" w:rsidRDefault="007C4202" w:rsidP="007C4202">
            <w:pPr>
              <w:rPr>
                <w:rFonts w:ascii="Calibri" w:hAnsi="Calibri"/>
                <w:color w:val="000000"/>
              </w:rPr>
            </w:pPr>
            <w:r w:rsidRPr="00520CF5">
              <w:rPr>
                <w:rFonts w:ascii="Calibri" w:hAnsi="Calibri"/>
                <w:color w:val="000000"/>
              </w:rPr>
              <w:t>5</w:t>
            </w:r>
          </w:p>
        </w:tc>
        <w:tc>
          <w:tcPr>
            <w:tcW w:w="1301" w:type="dxa"/>
            <w:tcBorders>
              <w:top w:val="nil"/>
              <w:left w:val="nil"/>
              <w:bottom w:val="single" w:sz="4" w:space="0" w:color="auto"/>
              <w:right w:val="single" w:sz="4" w:space="0" w:color="auto"/>
            </w:tcBorders>
            <w:shd w:val="clear" w:color="auto" w:fill="auto"/>
            <w:noWrap/>
            <w:vAlign w:val="bottom"/>
            <w:hideMark/>
          </w:tcPr>
          <w:p w:rsidR="007C4202" w:rsidRPr="00520CF5" w:rsidRDefault="007C4202" w:rsidP="007C4202">
            <w:pPr>
              <w:rPr>
                <w:rFonts w:ascii="Calibri" w:hAnsi="Calibri"/>
                <w:color w:val="000000"/>
              </w:rPr>
            </w:pPr>
            <w:r w:rsidRPr="00520CF5">
              <w:rPr>
                <w:rFonts w:ascii="Calibri" w:hAnsi="Calibri"/>
                <w:color w:val="000000"/>
              </w:rPr>
              <w:t>1.08%</w:t>
            </w:r>
          </w:p>
        </w:tc>
      </w:tr>
      <w:tr w:rsidR="007C4202" w:rsidRPr="00520CF5" w:rsidTr="007C4202">
        <w:trPr>
          <w:trHeight w:val="300"/>
        </w:trPr>
        <w:tc>
          <w:tcPr>
            <w:tcW w:w="6212" w:type="dxa"/>
            <w:tcBorders>
              <w:top w:val="nil"/>
              <w:left w:val="single" w:sz="4" w:space="0" w:color="auto"/>
              <w:bottom w:val="single" w:sz="4" w:space="0" w:color="auto"/>
              <w:right w:val="single" w:sz="4" w:space="0" w:color="auto"/>
            </w:tcBorders>
            <w:shd w:val="clear" w:color="auto" w:fill="auto"/>
            <w:noWrap/>
            <w:vAlign w:val="bottom"/>
            <w:hideMark/>
          </w:tcPr>
          <w:p w:rsidR="007C4202" w:rsidRPr="00520CF5" w:rsidRDefault="007C4202" w:rsidP="007C4202">
            <w:pPr>
              <w:rPr>
                <w:rFonts w:ascii="Calibri" w:hAnsi="Calibri"/>
                <w:color w:val="000000"/>
              </w:rPr>
            </w:pPr>
            <w:r w:rsidRPr="00520CF5">
              <w:rPr>
                <w:rFonts w:ascii="Calibri" w:hAnsi="Calibri"/>
                <w:color w:val="000000"/>
              </w:rPr>
              <w:t xml:space="preserve">assignment and performance </w:t>
            </w:r>
          </w:p>
        </w:tc>
        <w:tc>
          <w:tcPr>
            <w:tcW w:w="593" w:type="dxa"/>
            <w:tcBorders>
              <w:top w:val="nil"/>
              <w:left w:val="nil"/>
              <w:bottom w:val="single" w:sz="4" w:space="0" w:color="auto"/>
              <w:right w:val="single" w:sz="4" w:space="0" w:color="auto"/>
            </w:tcBorders>
            <w:shd w:val="clear" w:color="auto" w:fill="auto"/>
            <w:noWrap/>
            <w:vAlign w:val="center"/>
            <w:hideMark/>
          </w:tcPr>
          <w:p w:rsidR="007C4202" w:rsidRPr="00520CF5" w:rsidRDefault="007C4202" w:rsidP="007C4202">
            <w:pPr>
              <w:rPr>
                <w:rFonts w:ascii="Calibri" w:hAnsi="Calibri"/>
                <w:color w:val="000000"/>
              </w:rPr>
            </w:pPr>
            <w:r w:rsidRPr="00520CF5">
              <w:rPr>
                <w:rFonts w:ascii="Calibri" w:hAnsi="Calibri"/>
                <w:color w:val="000000"/>
              </w:rPr>
              <w:t>137</w:t>
            </w:r>
          </w:p>
        </w:tc>
        <w:tc>
          <w:tcPr>
            <w:tcW w:w="1301" w:type="dxa"/>
            <w:tcBorders>
              <w:top w:val="nil"/>
              <w:left w:val="nil"/>
              <w:bottom w:val="single" w:sz="4" w:space="0" w:color="auto"/>
              <w:right w:val="single" w:sz="4" w:space="0" w:color="FF0000"/>
            </w:tcBorders>
            <w:shd w:val="clear" w:color="auto" w:fill="auto"/>
            <w:noWrap/>
            <w:vAlign w:val="center"/>
            <w:hideMark/>
          </w:tcPr>
          <w:p w:rsidR="007C4202" w:rsidRPr="00520CF5" w:rsidRDefault="007C4202" w:rsidP="007C4202">
            <w:pPr>
              <w:rPr>
                <w:rFonts w:ascii="Calibri" w:hAnsi="Calibri"/>
                <w:color w:val="000000"/>
              </w:rPr>
            </w:pPr>
            <w:r w:rsidRPr="00520CF5">
              <w:rPr>
                <w:rFonts w:ascii="Calibri" w:hAnsi="Calibri"/>
                <w:color w:val="000000"/>
              </w:rPr>
              <w:t>25.70%</w:t>
            </w:r>
          </w:p>
        </w:tc>
        <w:tc>
          <w:tcPr>
            <w:tcW w:w="593" w:type="dxa"/>
            <w:tcBorders>
              <w:top w:val="nil"/>
              <w:left w:val="nil"/>
              <w:bottom w:val="single" w:sz="4" w:space="0" w:color="auto"/>
              <w:right w:val="single" w:sz="4" w:space="0" w:color="auto"/>
            </w:tcBorders>
            <w:shd w:val="clear" w:color="auto" w:fill="auto"/>
            <w:noWrap/>
            <w:vAlign w:val="bottom"/>
            <w:hideMark/>
          </w:tcPr>
          <w:p w:rsidR="007C4202" w:rsidRPr="00520CF5" w:rsidRDefault="007C4202" w:rsidP="007C4202">
            <w:pPr>
              <w:rPr>
                <w:rFonts w:ascii="Calibri" w:hAnsi="Calibri"/>
                <w:color w:val="000000"/>
              </w:rPr>
            </w:pPr>
            <w:r w:rsidRPr="00520CF5">
              <w:rPr>
                <w:rFonts w:ascii="Calibri" w:hAnsi="Calibri"/>
                <w:color w:val="000000"/>
              </w:rPr>
              <w:t>26</w:t>
            </w:r>
          </w:p>
        </w:tc>
        <w:tc>
          <w:tcPr>
            <w:tcW w:w="1301" w:type="dxa"/>
            <w:tcBorders>
              <w:top w:val="nil"/>
              <w:left w:val="nil"/>
              <w:bottom w:val="single" w:sz="4" w:space="0" w:color="auto"/>
              <w:right w:val="single" w:sz="4" w:space="0" w:color="auto"/>
            </w:tcBorders>
            <w:shd w:val="clear" w:color="auto" w:fill="auto"/>
            <w:noWrap/>
            <w:vAlign w:val="bottom"/>
            <w:hideMark/>
          </w:tcPr>
          <w:p w:rsidR="007C4202" w:rsidRPr="00520CF5" w:rsidRDefault="007C4202" w:rsidP="007C4202">
            <w:pPr>
              <w:rPr>
                <w:rFonts w:ascii="Calibri" w:hAnsi="Calibri"/>
                <w:color w:val="000000"/>
              </w:rPr>
            </w:pPr>
            <w:r w:rsidRPr="00520CF5">
              <w:rPr>
                <w:rFonts w:ascii="Calibri" w:hAnsi="Calibri"/>
                <w:color w:val="000000"/>
              </w:rPr>
              <w:t>5.63%</w:t>
            </w:r>
          </w:p>
        </w:tc>
      </w:tr>
      <w:tr w:rsidR="007C4202" w:rsidRPr="00520CF5" w:rsidTr="007C4202">
        <w:trPr>
          <w:trHeight w:val="300"/>
        </w:trPr>
        <w:tc>
          <w:tcPr>
            <w:tcW w:w="6212" w:type="dxa"/>
            <w:tcBorders>
              <w:top w:val="nil"/>
              <w:left w:val="single" w:sz="4" w:space="0" w:color="auto"/>
              <w:bottom w:val="single" w:sz="4" w:space="0" w:color="auto"/>
              <w:right w:val="single" w:sz="4" w:space="0" w:color="auto"/>
            </w:tcBorders>
            <w:shd w:val="clear" w:color="auto" w:fill="auto"/>
            <w:noWrap/>
            <w:vAlign w:val="bottom"/>
            <w:hideMark/>
          </w:tcPr>
          <w:p w:rsidR="007C4202" w:rsidRPr="00520CF5" w:rsidRDefault="007C4202" w:rsidP="007C4202">
            <w:pPr>
              <w:rPr>
                <w:rFonts w:ascii="Calibri" w:hAnsi="Calibri"/>
                <w:color w:val="000000"/>
              </w:rPr>
            </w:pPr>
            <w:r w:rsidRPr="00520CF5">
              <w:rPr>
                <w:rFonts w:ascii="Calibri" w:hAnsi="Calibri"/>
                <w:color w:val="000000"/>
              </w:rPr>
              <w:t xml:space="preserve">perfomance </w:t>
            </w:r>
          </w:p>
        </w:tc>
        <w:tc>
          <w:tcPr>
            <w:tcW w:w="593" w:type="dxa"/>
            <w:tcBorders>
              <w:top w:val="nil"/>
              <w:left w:val="nil"/>
              <w:bottom w:val="single" w:sz="4" w:space="0" w:color="auto"/>
              <w:right w:val="single" w:sz="4" w:space="0" w:color="auto"/>
            </w:tcBorders>
            <w:shd w:val="clear" w:color="auto" w:fill="auto"/>
            <w:noWrap/>
            <w:vAlign w:val="center"/>
            <w:hideMark/>
          </w:tcPr>
          <w:p w:rsidR="007C4202" w:rsidRPr="00520CF5" w:rsidRDefault="007C4202" w:rsidP="007C4202">
            <w:pPr>
              <w:rPr>
                <w:rFonts w:ascii="Calibri" w:hAnsi="Calibri"/>
                <w:color w:val="000000"/>
              </w:rPr>
            </w:pPr>
            <w:r w:rsidRPr="00520CF5">
              <w:rPr>
                <w:rFonts w:ascii="Calibri" w:hAnsi="Calibri"/>
                <w:color w:val="000000"/>
              </w:rPr>
              <w:t>94</w:t>
            </w:r>
          </w:p>
        </w:tc>
        <w:tc>
          <w:tcPr>
            <w:tcW w:w="1301" w:type="dxa"/>
            <w:tcBorders>
              <w:top w:val="nil"/>
              <w:left w:val="nil"/>
              <w:bottom w:val="single" w:sz="4" w:space="0" w:color="auto"/>
              <w:right w:val="single" w:sz="4" w:space="0" w:color="FF0000"/>
            </w:tcBorders>
            <w:shd w:val="clear" w:color="auto" w:fill="auto"/>
            <w:noWrap/>
            <w:vAlign w:val="center"/>
            <w:hideMark/>
          </w:tcPr>
          <w:p w:rsidR="007C4202" w:rsidRPr="00520CF5" w:rsidRDefault="007C4202" w:rsidP="007C4202">
            <w:pPr>
              <w:rPr>
                <w:rFonts w:ascii="Calibri" w:hAnsi="Calibri"/>
                <w:color w:val="000000"/>
              </w:rPr>
            </w:pPr>
            <w:r w:rsidRPr="00520CF5">
              <w:rPr>
                <w:rFonts w:ascii="Calibri" w:hAnsi="Calibri"/>
                <w:color w:val="000000"/>
              </w:rPr>
              <w:t>17.63%</w:t>
            </w:r>
          </w:p>
        </w:tc>
        <w:tc>
          <w:tcPr>
            <w:tcW w:w="593" w:type="dxa"/>
            <w:tcBorders>
              <w:top w:val="nil"/>
              <w:left w:val="nil"/>
              <w:bottom w:val="single" w:sz="4" w:space="0" w:color="auto"/>
              <w:right w:val="single" w:sz="4" w:space="0" w:color="auto"/>
            </w:tcBorders>
            <w:shd w:val="clear" w:color="auto" w:fill="auto"/>
            <w:noWrap/>
            <w:vAlign w:val="bottom"/>
            <w:hideMark/>
          </w:tcPr>
          <w:p w:rsidR="007C4202" w:rsidRPr="00520CF5" w:rsidRDefault="007C4202" w:rsidP="007C4202">
            <w:pPr>
              <w:rPr>
                <w:rFonts w:ascii="Calibri" w:hAnsi="Calibri"/>
                <w:color w:val="000000"/>
              </w:rPr>
            </w:pPr>
            <w:r w:rsidRPr="00520CF5">
              <w:rPr>
                <w:rFonts w:ascii="Calibri" w:hAnsi="Calibri"/>
                <w:color w:val="000000"/>
              </w:rPr>
              <w:t>61</w:t>
            </w:r>
          </w:p>
        </w:tc>
        <w:tc>
          <w:tcPr>
            <w:tcW w:w="1301" w:type="dxa"/>
            <w:tcBorders>
              <w:top w:val="nil"/>
              <w:left w:val="nil"/>
              <w:bottom w:val="single" w:sz="4" w:space="0" w:color="auto"/>
              <w:right w:val="single" w:sz="4" w:space="0" w:color="auto"/>
            </w:tcBorders>
            <w:shd w:val="clear" w:color="auto" w:fill="auto"/>
            <w:noWrap/>
            <w:vAlign w:val="bottom"/>
            <w:hideMark/>
          </w:tcPr>
          <w:p w:rsidR="007C4202" w:rsidRPr="00520CF5" w:rsidRDefault="007C4202" w:rsidP="007C4202">
            <w:pPr>
              <w:rPr>
                <w:rFonts w:ascii="Calibri" w:hAnsi="Calibri"/>
                <w:color w:val="000000"/>
              </w:rPr>
            </w:pPr>
            <w:r w:rsidRPr="00520CF5">
              <w:rPr>
                <w:rFonts w:ascii="Calibri" w:hAnsi="Calibri"/>
                <w:color w:val="000000"/>
              </w:rPr>
              <w:t>13.20%</w:t>
            </w:r>
          </w:p>
        </w:tc>
      </w:tr>
      <w:tr w:rsidR="007C4202" w:rsidRPr="00520CF5" w:rsidTr="007C4202">
        <w:trPr>
          <w:trHeight w:val="288"/>
        </w:trPr>
        <w:tc>
          <w:tcPr>
            <w:tcW w:w="6212" w:type="dxa"/>
            <w:tcBorders>
              <w:top w:val="nil"/>
              <w:left w:val="single" w:sz="4" w:space="0" w:color="auto"/>
              <w:bottom w:val="single" w:sz="4" w:space="0" w:color="auto"/>
              <w:right w:val="single" w:sz="4" w:space="0" w:color="auto"/>
            </w:tcBorders>
            <w:shd w:val="clear" w:color="000000" w:fill="B8CCE4"/>
            <w:noWrap/>
            <w:vAlign w:val="bottom"/>
            <w:hideMark/>
          </w:tcPr>
          <w:p w:rsidR="007C4202" w:rsidRPr="00520CF5" w:rsidRDefault="007C4202" w:rsidP="007C4202">
            <w:pPr>
              <w:rPr>
                <w:rFonts w:ascii="Calibri" w:hAnsi="Calibri"/>
                <w:b/>
                <w:bCs/>
                <w:color w:val="000000"/>
              </w:rPr>
            </w:pPr>
            <w:r w:rsidRPr="00520CF5">
              <w:rPr>
                <w:rFonts w:ascii="Calibri" w:hAnsi="Calibri"/>
                <w:b/>
                <w:bCs/>
                <w:color w:val="000000"/>
              </w:rPr>
              <w:t>Total</w:t>
            </w:r>
          </w:p>
        </w:tc>
        <w:tc>
          <w:tcPr>
            <w:tcW w:w="593" w:type="dxa"/>
            <w:tcBorders>
              <w:top w:val="nil"/>
              <w:left w:val="nil"/>
              <w:bottom w:val="single" w:sz="4" w:space="0" w:color="auto"/>
              <w:right w:val="single" w:sz="4" w:space="0" w:color="auto"/>
            </w:tcBorders>
            <w:shd w:val="clear" w:color="000000" w:fill="B8CCE4"/>
            <w:noWrap/>
            <w:vAlign w:val="bottom"/>
            <w:hideMark/>
          </w:tcPr>
          <w:p w:rsidR="007C4202" w:rsidRPr="00520CF5" w:rsidRDefault="007C4202" w:rsidP="007C4202">
            <w:pPr>
              <w:rPr>
                <w:rFonts w:ascii="Calibri" w:hAnsi="Calibri"/>
                <w:color w:val="000000"/>
              </w:rPr>
            </w:pPr>
            <w:r w:rsidRPr="00520CF5">
              <w:rPr>
                <w:rFonts w:ascii="Calibri" w:hAnsi="Calibri"/>
                <w:color w:val="000000"/>
              </w:rPr>
              <w:t>533</w:t>
            </w:r>
          </w:p>
        </w:tc>
        <w:tc>
          <w:tcPr>
            <w:tcW w:w="1301" w:type="dxa"/>
            <w:tcBorders>
              <w:top w:val="nil"/>
              <w:left w:val="nil"/>
              <w:bottom w:val="single" w:sz="4" w:space="0" w:color="auto"/>
              <w:right w:val="single" w:sz="4" w:space="0" w:color="FF0000"/>
            </w:tcBorders>
            <w:shd w:val="clear" w:color="000000" w:fill="B8CCE4"/>
            <w:noWrap/>
            <w:vAlign w:val="bottom"/>
            <w:hideMark/>
          </w:tcPr>
          <w:p w:rsidR="007C4202" w:rsidRPr="00520CF5" w:rsidRDefault="007C4202" w:rsidP="007C4202">
            <w:pPr>
              <w:rPr>
                <w:rFonts w:ascii="Calibri" w:hAnsi="Calibri"/>
                <w:color w:val="000000"/>
              </w:rPr>
            </w:pPr>
            <w:r w:rsidRPr="00520CF5">
              <w:rPr>
                <w:rFonts w:ascii="Calibri" w:hAnsi="Calibri"/>
                <w:color w:val="000000"/>
              </w:rPr>
              <w:t>100.00%</w:t>
            </w:r>
          </w:p>
        </w:tc>
        <w:tc>
          <w:tcPr>
            <w:tcW w:w="593" w:type="dxa"/>
            <w:tcBorders>
              <w:top w:val="nil"/>
              <w:left w:val="nil"/>
              <w:bottom w:val="single" w:sz="4" w:space="0" w:color="auto"/>
              <w:right w:val="single" w:sz="4" w:space="0" w:color="auto"/>
            </w:tcBorders>
            <w:shd w:val="clear" w:color="000000" w:fill="B8CCE4"/>
            <w:noWrap/>
            <w:vAlign w:val="bottom"/>
            <w:hideMark/>
          </w:tcPr>
          <w:p w:rsidR="007C4202" w:rsidRPr="00520CF5" w:rsidRDefault="007C4202" w:rsidP="007C4202">
            <w:pPr>
              <w:rPr>
                <w:rFonts w:ascii="Calibri" w:hAnsi="Calibri"/>
                <w:color w:val="000000"/>
              </w:rPr>
            </w:pPr>
            <w:r w:rsidRPr="00520CF5">
              <w:rPr>
                <w:rFonts w:ascii="Calibri" w:hAnsi="Calibri"/>
                <w:color w:val="000000"/>
              </w:rPr>
              <w:t>462</w:t>
            </w:r>
          </w:p>
        </w:tc>
        <w:tc>
          <w:tcPr>
            <w:tcW w:w="1301" w:type="dxa"/>
            <w:tcBorders>
              <w:top w:val="nil"/>
              <w:left w:val="nil"/>
              <w:bottom w:val="single" w:sz="4" w:space="0" w:color="auto"/>
              <w:right w:val="single" w:sz="4" w:space="0" w:color="auto"/>
            </w:tcBorders>
            <w:shd w:val="clear" w:color="000000" w:fill="B8CCE4"/>
            <w:noWrap/>
            <w:vAlign w:val="bottom"/>
            <w:hideMark/>
          </w:tcPr>
          <w:p w:rsidR="007C4202" w:rsidRPr="00520CF5" w:rsidRDefault="007C4202" w:rsidP="007C4202">
            <w:pPr>
              <w:rPr>
                <w:rFonts w:ascii="Calibri" w:hAnsi="Calibri"/>
                <w:color w:val="000000"/>
              </w:rPr>
            </w:pPr>
            <w:r w:rsidRPr="00520CF5">
              <w:rPr>
                <w:rFonts w:ascii="Calibri" w:hAnsi="Calibri"/>
                <w:color w:val="000000"/>
              </w:rPr>
              <w:t>100.00%</w:t>
            </w:r>
          </w:p>
        </w:tc>
      </w:tr>
    </w:tbl>
    <w:p w:rsidR="007C4202" w:rsidRDefault="007C4202" w:rsidP="007C4202">
      <w:pPr>
        <w:rPr>
          <w:b/>
        </w:rPr>
      </w:pPr>
    </w:p>
    <w:tbl>
      <w:tblPr>
        <w:tblW w:w="10000" w:type="dxa"/>
        <w:tblInd w:w="93" w:type="dxa"/>
        <w:tblLook w:val="04A0" w:firstRow="1" w:lastRow="0" w:firstColumn="1" w:lastColumn="0" w:noHBand="0" w:noVBand="1"/>
      </w:tblPr>
      <w:tblGrid>
        <w:gridCol w:w="4686"/>
        <w:gridCol w:w="832"/>
        <w:gridCol w:w="1825"/>
        <w:gridCol w:w="832"/>
        <w:gridCol w:w="1825"/>
      </w:tblGrid>
      <w:tr w:rsidR="007C4202" w:rsidRPr="00520CF5" w:rsidTr="007C4202">
        <w:trPr>
          <w:trHeight w:val="300"/>
        </w:trPr>
        <w:tc>
          <w:tcPr>
            <w:tcW w:w="10000" w:type="dxa"/>
            <w:gridSpan w:val="5"/>
            <w:tcBorders>
              <w:top w:val="single" w:sz="4" w:space="0" w:color="auto"/>
              <w:left w:val="single" w:sz="4" w:space="0" w:color="auto"/>
              <w:bottom w:val="single" w:sz="4" w:space="0" w:color="auto"/>
              <w:right w:val="single" w:sz="4" w:space="0" w:color="auto"/>
            </w:tcBorders>
            <w:shd w:val="clear" w:color="000000" w:fill="B8CCE4"/>
            <w:noWrap/>
            <w:vAlign w:val="bottom"/>
            <w:hideMark/>
          </w:tcPr>
          <w:p w:rsidR="007C4202" w:rsidRPr="00520CF5" w:rsidRDefault="007C4202" w:rsidP="007C4202">
            <w:pPr>
              <w:rPr>
                <w:rFonts w:ascii="Calibri" w:hAnsi="Calibri"/>
                <w:b/>
                <w:bCs/>
                <w:color w:val="000000"/>
              </w:rPr>
            </w:pPr>
            <w:r w:rsidRPr="00520CF5">
              <w:rPr>
                <w:rFonts w:ascii="Calibri" w:hAnsi="Calibri"/>
                <w:b/>
                <w:bCs/>
                <w:color w:val="000000"/>
              </w:rPr>
              <w:t>Alerts by Week</w:t>
            </w:r>
          </w:p>
        </w:tc>
      </w:tr>
      <w:tr w:rsidR="007C4202" w:rsidRPr="00520CF5" w:rsidTr="007C4202">
        <w:trPr>
          <w:trHeight w:val="300"/>
        </w:trPr>
        <w:tc>
          <w:tcPr>
            <w:tcW w:w="4686" w:type="dxa"/>
            <w:tcBorders>
              <w:top w:val="nil"/>
              <w:left w:val="single" w:sz="4" w:space="0" w:color="auto"/>
              <w:bottom w:val="single" w:sz="4" w:space="0" w:color="auto"/>
              <w:right w:val="single" w:sz="4" w:space="0" w:color="auto"/>
            </w:tcBorders>
            <w:shd w:val="clear" w:color="000000" w:fill="DCE6F1"/>
            <w:noWrap/>
            <w:vAlign w:val="bottom"/>
            <w:hideMark/>
          </w:tcPr>
          <w:p w:rsidR="007C4202" w:rsidRPr="00520CF5" w:rsidRDefault="007C4202" w:rsidP="007C4202">
            <w:pPr>
              <w:rPr>
                <w:rFonts w:ascii="Calibri" w:hAnsi="Calibri"/>
                <w:color w:val="000000"/>
              </w:rPr>
            </w:pPr>
            <w:r w:rsidRPr="00520CF5">
              <w:rPr>
                <w:rFonts w:ascii="Calibri" w:hAnsi="Calibri"/>
                <w:color w:val="000000"/>
              </w:rPr>
              <w:t> </w:t>
            </w:r>
          </w:p>
        </w:tc>
        <w:tc>
          <w:tcPr>
            <w:tcW w:w="2657" w:type="dxa"/>
            <w:gridSpan w:val="2"/>
            <w:tcBorders>
              <w:top w:val="single" w:sz="4" w:space="0" w:color="auto"/>
              <w:left w:val="nil"/>
              <w:bottom w:val="single" w:sz="4" w:space="0" w:color="auto"/>
              <w:right w:val="single" w:sz="4" w:space="0" w:color="FF0000"/>
            </w:tcBorders>
            <w:shd w:val="clear" w:color="000000" w:fill="DCE6F1"/>
            <w:noWrap/>
            <w:vAlign w:val="bottom"/>
            <w:hideMark/>
          </w:tcPr>
          <w:p w:rsidR="007C4202" w:rsidRPr="00520CF5" w:rsidRDefault="007C4202" w:rsidP="007C4202">
            <w:pPr>
              <w:rPr>
                <w:rFonts w:ascii="Calibri" w:hAnsi="Calibri"/>
                <w:b/>
                <w:bCs/>
                <w:color w:val="000000"/>
              </w:rPr>
            </w:pPr>
            <w:r w:rsidRPr="00520CF5">
              <w:rPr>
                <w:rFonts w:ascii="Calibri" w:hAnsi="Calibri"/>
                <w:b/>
                <w:bCs/>
                <w:color w:val="000000"/>
              </w:rPr>
              <w:t>SP16</w:t>
            </w:r>
          </w:p>
        </w:tc>
        <w:tc>
          <w:tcPr>
            <w:tcW w:w="2657" w:type="dxa"/>
            <w:gridSpan w:val="2"/>
            <w:tcBorders>
              <w:top w:val="single" w:sz="4" w:space="0" w:color="auto"/>
              <w:left w:val="nil"/>
              <w:bottom w:val="single" w:sz="4" w:space="0" w:color="auto"/>
              <w:right w:val="single" w:sz="4" w:space="0" w:color="auto"/>
            </w:tcBorders>
            <w:shd w:val="clear" w:color="000000" w:fill="DCE6F1"/>
            <w:noWrap/>
            <w:vAlign w:val="bottom"/>
            <w:hideMark/>
          </w:tcPr>
          <w:p w:rsidR="007C4202" w:rsidRPr="00520CF5" w:rsidRDefault="007C4202" w:rsidP="007C4202">
            <w:pPr>
              <w:rPr>
                <w:rFonts w:ascii="Calibri" w:hAnsi="Calibri"/>
                <w:b/>
                <w:bCs/>
                <w:color w:val="000000"/>
              </w:rPr>
            </w:pPr>
            <w:r w:rsidRPr="00520CF5">
              <w:rPr>
                <w:rFonts w:ascii="Calibri" w:hAnsi="Calibri"/>
                <w:b/>
                <w:bCs/>
                <w:color w:val="000000"/>
              </w:rPr>
              <w:t>SP17</w:t>
            </w:r>
          </w:p>
        </w:tc>
      </w:tr>
      <w:tr w:rsidR="007C4202" w:rsidRPr="00520CF5" w:rsidTr="007C4202">
        <w:trPr>
          <w:trHeight w:val="300"/>
        </w:trPr>
        <w:tc>
          <w:tcPr>
            <w:tcW w:w="4686" w:type="dxa"/>
            <w:tcBorders>
              <w:top w:val="nil"/>
              <w:left w:val="single" w:sz="4" w:space="0" w:color="auto"/>
              <w:bottom w:val="single" w:sz="4" w:space="0" w:color="auto"/>
              <w:right w:val="single" w:sz="4" w:space="0" w:color="auto"/>
            </w:tcBorders>
            <w:shd w:val="clear" w:color="auto" w:fill="auto"/>
            <w:noWrap/>
            <w:vAlign w:val="bottom"/>
            <w:hideMark/>
          </w:tcPr>
          <w:p w:rsidR="007C4202" w:rsidRPr="00520CF5" w:rsidRDefault="007C4202" w:rsidP="007C4202">
            <w:pPr>
              <w:rPr>
                <w:rFonts w:ascii="Calibri" w:hAnsi="Calibri"/>
                <w:color w:val="000000"/>
              </w:rPr>
            </w:pPr>
            <w:r w:rsidRPr="00520CF5">
              <w:rPr>
                <w:rFonts w:ascii="Calibri" w:hAnsi="Calibri"/>
                <w:color w:val="000000"/>
              </w:rPr>
              <w:t>Week 1--Jan. 8</w:t>
            </w:r>
          </w:p>
        </w:tc>
        <w:tc>
          <w:tcPr>
            <w:tcW w:w="832" w:type="dxa"/>
            <w:tcBorders>
              <w:top w:val="nil"/>
              <w:left w:val="nil"/>
              <w:bottom w:val="single" w:sz="4" w:space="0" w:color="auto"/>
              <w:right w:val="single" w:sz="4" w:space="0" w:color="auto"/>
            </w:tcBorders>
            <w:shd w:val="clear" w:color="auto" w:fill="auto"/>
            <w:noWrap/>
            <w:vAlign w:val="bottom"/>
            <w:hideMark/>
          </w:tcPr>
          <w:p w:rsidR="007C4202" w:rsidRPr="00520CF5" w:rsidRDefault="007C4202" w:rsidP="007C4202">
            <w:pPr>
              <w:rPr>
                <w:rFonts w:ascii="Calibri" w:hAnsi="Calibri"/>
                <w:color w:val="000000"/>
              </w:rPr>
            </w:pPr>
            <w:r w:rsidRPr="00520CF5">
              <w:rPr>
                <w:rFonts w:ascii="Calibri" w:hAnsi="Calibri"/>
                <w:color w:val="000000"/>
              </w:rPr>
              <w:t>0</w:t>
            </w:r>
          </w:p>
        </w:tc>
        <w:tc>
          <w:tcPr>
            <w:tcW w:w="1825" w:type="dxa"/>
            <w:tcBorders>
              <w:top w:val="nil"/>
              <w:left w:val="nil"/>
              <w:bottom w:val="single" w:sz="4" w:space="0" w:color="auto"/>
              <w:right w:val="single" w:sz="4" w:space="0" w:color="FF0000"/>
            </w:tcBorders>
            <w:shd w:val="clear" w:color="auto" w:fill="auto"/>
            <w:noWrap/>
            <w:vAlign w:val="bottom"/>
            <w:hideMark/>
          </w:tcPr>
          <w:p w:rsidR="007C4202" w:rsidRPr="00520CF5" w:rsidRDefault="007C4202" w:rsidP="007C4202">
            <w:pPr>
              <w:rPr>
                <w:rFonts w:ascii="Calibri" w:hAnsi="Calibri"/>
                <w:color w:val="000000"/>
              </w:rPr>
            </w:pPr>
            <w:r w:rsidRPr="00520CF5">
              <w:rPr>
                <w:rFonts w:ascii="Calibri" w:hAnsi="Calibri"/>
                <w:color w:val="000000"/>
              </w:rPr>
              <w:t>0.00%</w:t>
            </w:r>
          </w:p>
        </w:tc>
        <w:tc>
          <w:tcPr>
            <w:tcW w:w="832" w:type="dxa"/>
            <w:tcBorders>
              <w:top w:val="nil"/>
              <w:left w:val="nil"/>
              <w:bottom w:val="single" w:sz="4" w:space="0" w:color="auto"/>
              <w:right w:val="single" w:sz="4" w:space="0" w:color="auto"/>
            </w:tcBorders>
            <w:shd w:val="clear" w:color="auto" w:fill="auto"/>
            <w:noWrap/>
            <w:vAlign w:val="bottom"/>
            <w:hideMark/>
          </w:tcPr>
          <w:p w:rsidR="007C4202" w:rsidRPr="00520CF5" w:rsidRDefault="007C4202" w:rsidP="007C4202">
            <w:pPr>
              <w:rPr>
                <w:rFonts w:ascii="Calibri" w:hAnsi="Calibri"/>
                <w:color w:val="000000"/>
              </w:rPr>
            </w:pPr>
            <w:r w:rsidRPr="00520CF5">
              <w:rPr>
                <w:rFonts w:ascii="Calibri" w:hAnsi="Calibri"/>
                <w:color w:val="000000"/>
              </w:rPr>
              <w:t>0</w:t>
            </w:r>
          </w:p>
        </w:tc>
        <w:tc>
          <w:tcPr>
            <w:tcW w:w="1825" w:type="dxa"/>
            <w:tcBorders>
              <w:top w:val="nil"/>
              <w:left w:val="nil"/>
              <w:bottom w:val="single" w:sz="4" w:space="0" w:color="auto"/>
              <w:right w:val="single" w:sz="4" w:space="0" w:color="auto"/>
            </w:tcBorders>
            <w:shd w:val="clear" w:color="auto" w:fill="auto"/>
            <w:noWrap/>
            <w:vAlign w:val="bottom"/>
            <w:hideMark/>
          </w:tcPr>
          <w:p w:rsidR="007C4202" w:rsidRPr="00520CF5" w:rsidRDefault="007C4202" w:rsidP="007C4202">
            <w:pPr>
              <w:rPr>
                <w:rFonts w:ascii="Calibri" w:hAnsi="Calibri"/>
                <w:color w:val="000000"/>
              </w:rPr>
            </w:pPr>
            <w:r w:rsidRPr="00520CF5">
              <w:rPr>
                <w:rFonts w:ascii="Calibri" w:hAnsi="Calibri"/>
                <w:color w:val="000000"/>
              </w:rPr>
              <w:t>0.00%</w:t>
            </w:r>
          </w:p>
        </w:tc>
      </w:tr>
      <w:tr w:rsidR="007C4202" w:rsidRPr="00520CF5" w:rsidTr="007C4202">
        <w:trPr>
          <w:trHeight w:val="300"/>
        </w:trPr>
        <w:tc>
          <w:tcPr>
            <w:tcW w:w="4686" w:type="dxa"/>
            <w:tcBorders>
              <w:top w:val="nil"/>
              <w:left w:val="single" w:sz="4" w:space="0" w:color="auto"/>
              <w:bottom w:val="single" w:sz="4" w:space="0" w:color="auto"/>
              <w:right w:val="single" w:sz="4" w:space="0" w:color="auto"/>
            </w:tcBorders>
            <w:shd w:val="clear" w:color="auto" w:fill="auto"/>
            <w:noWrap/>
            <w:vAlign w:val="bottom"/>
            <w:hideMark/>
          </w:tcPr>
          <w:p w:rsidR="007C4202" w:rsidRPr="00520CF5" w:rsidRDefault="007C4202" w:rsidP="007C4202">
            <w:pPr>
              <w:rPr>
                <w:rFonts w:ascii="Calibri" w:hAnsi="Calibri"/>
                <w:color w:val="000000"/>
              </w:rPr>
            </w:pPr>
            <w:r w:rsidRPr="00520CF5">
              <w:rPr>
                <w:rFonts w:ascii="Calibri" w:hAnsi="Calibri"/>
                <w:color w:val="000000"/>
              </w:rPr>
              <w:t>Week 2--Jan. 15</w:t>
            </w:r>
          </w:p>
        </w:tc>
        <w:tc>
          <w:tcPr>
            <w:tcW w:w="832" w:type="dxa"/>
            <w:tcBorders>
              <w:top w:val="nil"/>
              <w:left w:val="nil"/>
              <w:bottom w:val="single" w:sz="4" w:space="0" w:color="auto"/>
              <w:right w:val="single" w:sz="4" w:space="0" w:color="auto"/>
            </w:tcBorders>
            <w:shd w:val="clear" w:color="auto" w:fill="auto"/>
            <w:noWrap/>
            <w:vAlign w:val="bottom"/>
            <w:hideMark/>
          </w:tcPr>
          <w:p w:rsidR="007C4202" w:rsidRPr="00520CF5" w:rsidRDefault="007C4202" w:rsidP="007C4202">
            <w:pPr>
              <w:rPr>
                <w:rFonts w:ascii="Calibri" w:hAnsi="Calibri"/>
                <w:color w:val="000000"/>
              </w:rPr>
            </w:pPr>
            <w:r w:rsidRPr="00520CF5">
              <w:rPr>
                <w:rFonts w:ascii="Calibri" w:hAnsi="Calibri"/>
                <w:color w:val="000000"/>
              </w:rPr>
              <w:t>0</w:t>
            </w:r>
          </w:p>
        </w:tc>
        <w:tc>
          <w:tcPr>
            <w:tcW w:w="1825" w:type="dxa"/>
            <w:tcBorders>
              <w:top w:val="nil"/>
              <w:left w:val="nil"/>
              <w:bottom w:val="single" w:sz="4" w:space="0" w:color="auto"/>
              <w:right w:val="single" w:sz="4" w:space="0" w:color="FF0000"/>
            </w:tcBorders>
            <w:shd w:val="clear" w:color="auto" w:fill="auto"/>
            <w:noWrap/>
            <w:vAlign w:val="bottom"/>
            <w:hideMark/>
          </w:tcPr>
          <w:p w:rsidR="007C4202" w:rsidRPr="00520CF5" w:rsidRDefault="007C4202" w:rsidP="007C4202">
            <w:pPr>
              <w:rPr>
                <w:rFonts w:ascii="Calibri" w:hAnsi="Calibri"/>
                <w:color w:val="000000"/>
              </w:rPr>
            </w:pPr>
            <w:r w:rsidRPr="00520CF5">
              <w:rPr>
                <w:rFonts w:ascii="Calibri" w:hAnsi="Calibri"/>
                <w:color w:val="000000"/>
              </w:rPr>
              <w:t>0.00%</w:t>
            </w:r>
          </w:p>
        </w:tc>
        <w:tc>
          <w:tcPr>
            <w:tcW w:w="832" w:type="dxa"/>
            <w:tcBorders>
              <w:top w:val="nil"/>
              <w:left w:val="nil"/>
              <w:bottom w:val="single" w:sz="4" w:space="0" w:color="auto"/>
              <w:right w:val="single" w:sz="4" w:space="0" w:color="auto"/>
            </w:tcBorders>
            <w:shd w:val="clear" w:color="auto" w:fill="auto"/>
            <w:noWrap/>
            <w:vAlign w:val="bottom"/>
            <w:hideMark/>
          </w:tcPr>
          <w:p w:rsidR="007C4202" w:rsidRPr="00520CF5" w:rsidRDefault="007C4202" w:rsidP="007C4202">
            <w:pPr>
              <w:rPr>
                <w:rFonts w:ascii="Calibri" w:hAnsi="Calibri"/>
                <w:color w:val="000000"/>
              </w:rPr>
            </w:pPr>
            <w:r w:rsidRPr="00520CF5">
              <w:rPr>
                <w:rFonts w:ascii="Calibri" w:hAnsi="Calibri"/>
                <w:color w:val="000000"/>
              </w:rPr>
              <w:t>2</w:t>
            </w:r>
          </w:p>
        </w:tc>
        <w:tc>
          <w:tcPr>
            <w:tcW w:w="1825" w:type="dxa"/>
            <w:tcBorders>
              <w:top w:val="nil"/>
              <w:left w:val="nil"/>
              <w:bottom w:val="single" w:sz="4" w:space="0" w:color="auto"/>
              <w:right w:val="single" w:sz="4" w:space="0" w:color="auto"/>
            </w:tcBorders>
            <w:shd w:val="clear" w:color="auto" w:fill="auto"/>
            <w:noWrap/>
            <w:vAlign w:val="bottom"/>
            <w:hideMark/>
          </w:tcPr>
          <w:p w:rsidR="007C4202" w:rsidRPr="00520CF5" w:rsidRDefault="007C4202" w:rsidP="007C4202">
            <w:pPr>
              <w:rPr>
                <w:rFonts w:ascii="Calibri" w:hAnsi="Calibri"/>
                <w:color w:val="000000"/>
              </w:rPr>
            </w:pPr>
            <w:r w:rsidRPr="00520CF5">
              <w:rPr>
                <w:rFonts w:ascii="Calibri" w:hAnsi="Calibri"/>
                <w:color w:val="000000"/>
              </w:rPr>
              <w:t>0.43%</w:t>
            </w:r>
          </w:p>
        </w:tc>
      </w:tr>
      <w:tr w:rsidR="007C4202" w:rsidRPr="00520CF5" w:rsidTr="007C4202">
        <w:trPr>
          <w:trHeight w:val="300"/>
        </w:trPr>
        <w:tc>
          <w:tcPr>
            <w:tcW w:w="4686" w:type="dxa"/>
            <w:tcBorders>
              <w:top w:val="nil"/>
              <w:left w:val="single" w:sz="4" w:space="0" w:color="auto"/>
              <w:bottom w:val="single" w:sz="4" w:space="0" w:color="auto"/>
              <w:right w:val="single" w:sz="4" w:space="0" w:color="auto"/>
            </w:tcBorders>
            <w:shd w:val="clear" w:color="auto" w:fill="auto"/>
            <w:noWrap/>
            <w:vAlign w:val="bottom"/>
            <w:hideMark/>
          </w:tcPr>
          <w:p w:rsidR="007C4202" w:rsidRPr="00520CF5" w:rsidRDefault="007C4202" w:rsidP="007C4202">
            <w:pPr>
              <w:rPr>
                <w:rFonts w:ascii="Calibri" w:hAnsi="Calibri"/>
                <w:color w:val="000000"/>
              </w:rPr>
            </w:pPr>
            <w:r w:rsidRPr="00520CF5">
              <w:rPr>
                <w:rFonts w:ascii="Calibri" w:hAnsi="Calibri"/>
                <w:color w:val="000000"/>
              </w:rPr>
              <w:t>Week 3--Jan. 22</w:t>
            </w:r>
          </w:p>
        </w:tc>
        <w:tc>
          <w:tcPr>
            <w:tcW w:w="832" w:type="dxa"/>
            <w:tcBorders>
              <w:top w:val="nil"/>
              <w:left w:val="nil"/>
              <w:bottom w:val="single" w:sz="4" w:space="0" w:color="auto"/>
              <w:right w:val="single" w:sz="4" w:space="0" w:color="auto"/>
            </w:tcBorders>
            <w:shd w:val="clear" w:color="auto" w:fill="auto"/>
            <w:noWrap/>
            <w:vAlign w:val="bottom"/>
            <w:hideMark/>
          </w:tcPr>
          <w:p w:rsidR="007C4202" w:rsidRPr="00520CF5" w:rsidRDefault="007C4202" w:rsidP="007C4202">
            <w:pPr>
              <w:rPr>
                <w:rFonts w:ascii="Calibri" w:hAnsi="Calibri"/>
                <w:color w:val="000000"/>
              </w:rPr>
            </w:pPr>
            <w:r w:rsidRPr="00520CF5">
              <w:rPr>
                <w:rFonts w:ascii="Calibri" w:hAnsi="Calibri"/>
                <w:color w:val="000000"/>
              </w:rPr>
              <w:t>72</w:t>
            </w:r>
          </w:p>
        </w:tc>
        <w:tc>
          <w:tcPr>
            <w:tcW w:w="1825" w:type="dxa"/>
            <w:tcBorders>
              <w:top w:val="nil"/>
              <w:left w:val="nil"/>
              <w:bottom w:val="single" w:sz="4" w:space="0" w:color="auto"/>
              <w:right w:val="single" w:sz="4" w:space="0" w:color="FF0000"/>
            </w:tcBorders>
            <w:shd w:val="clear" w:color="auto" w:fill="auto"/>
            <w:noWrap/>
            <w:vAlign w:val="bottom"/>
            <w:hideMark/>
          </w:tcPr>
          <w:p w:rsidR="007C4202" w:rsidRPr="00520CF5" w:rsidRDefault="007C4202" w:rsidP="007C4202">
            <w:pPr>
              <w:rPr>
                <w:rFonts w:ascii="Calibri" w:hAnsi="Calibri"/>
                <w:color w:val="000000"/>
              </w:rPr>
            </w:pPr>
            <w:r w:rsidRPr="00520CF5">
              <w:rPr>
                <w:rFonts w:ascii="Calibri" w:hAnsi="Calibri"/>
                <w:color w:val="000000"/>
              </w:rPr>
              <w:t>13.51%</w:t>
            </w:r>
          </w:p>
        </w:tc>
        <w:tc>
          <w:tcPr>
            <w:tcW w:w="832" w:type="dxa"/>
            <w:tcBorders>
              <w:top w:val="nil"/>
              <w:left w:val="nil"/>
              <w:bottom w:val="single" w:sz="4" w:space="0" w:color="auto"/>
              <w:right w:val="single" w:sz="4" w:space="0" w:color="auto"/>
            </w:tcBorders>
            <w:shd w:val="clear" w:color="auto" w:fill="auto"/>
            <w:noWrap/>
            <w:vAlign w:val="bottom"/>
            <w:hideMark/>
          </w:tcPr>
          <w:p w:rsidR="007C4202" w:rsidRPr="00520CF5" w:rsidRDefault="007C4202" w:rsidP="007C4202">
            <w:pPr>
              <w:rPr>
                <w:rFonts w:ascii="Calibri" w:hAnsi="Calibri"/>
                <w:color w:val="000000"/>
              </w:rPr>
            </w:pPr>
            <w:r w:rsidRPr="00520CF5">
              <w:rPr>
                <w:rFonts w:ascii="Calibri" w:hAnsi="Calibri"/>
                <w:color w:val="000000"/>
              </w:rPr>
              <w:t>46</w:t>
            </w:r>
          </w:p>
        </w:tc>
        <w:tc>
          <w:tcPr>
            <w:tcW w:w="1825" w:type="dxa"/>
            <w:tcBorders>
              <w:top w:val="nil"/>
              <w:left w:val="nil"/>
              <w:bottom w:val="single" w:sz="4" w:space="0" w:color="auto"/>
              <w:right w:val="single" w:sz="4" w:space="0" w:color="auto"/>
            </w:tcBorders>
            <w:shd w:val="clear" w:color="auto" w:fill="auto"/>
            <w:noWrap/>
            <w:vAlign w:val="bottom"/>
            <w:hideMark/>
          </w:tcPr>
          <w:p w:rsidR="007C4202" w:rsidRPr="00520CF5" w:rsidRDefault="007C4202" w:rsidP="007C4202">
            <w:pPr>
              <w:rPr>
                <w:rFonts w:ascii="Calibri" w:hAnsi="Calibri"/>
                <w:color w:val="000000"/>
              </w:rPr>
            </w:pPr>
            <w:r w:rsidRPr="00520CF5">
              <w:rPr>
                <w:rFonts w:ascii="Calibri" w:hAnsi="Calibri"/>
                <w:color w:val="000000"/>
              </w:rPr>
              <w:t>9.96%</w:t>
            </w:r>
          </w:p>
        </w:tc>
      </w:tr>
      <w:tr w:rsidR="007C4202" w:rsidRPr="00520CF5" w:rsidTr="007C4202">
        <w:trPr>
          <w:trHeight w:val="300"/>
        </w:trPr>
        <w:tc>
          <w:tcPr>
            <w:tcW w:w="4686" w:type="dxa"/>
            <w:tcBorders>
              <w:top w:val="nil"/>
              <w:left w:val="single" w:sz="4" w:space="0" w:color="auto"/>
              <w:bottom w:val="single" w:sz="4" w:space="0" w:color="auto"/>
              <w:right w:val="single" w:sz="4" w:space="0" w:color="auto"/>
            </w:tcBorders>
            <w:shd w:val="clear" w:color="auto" w:fill="auto"/>
            <w:noWrap/>
            <w:vAlign w:val="bottom"/>
            <w:hideMark/>
          </w:tcPr>
          <w:p w:rsidR="007C4202" w:rsidRPr="00520CF5" w:rsidRDefault="007C4202" w:rsidP="007C4202">
            <w:pPr>
              <w:rPr>
                <w:rFonts w:ascii="Calibri" w:hAnsi="Calibri"/>
                <w:color w:val="000000"/>
              </w:rPr>
            </w:pPr>
            <w:r w:rsidRPr="00520CF5">
              <w:rPr>
                <w:rFonts w:ascii="Calibri" w:hAnsi="Calibri"/>
                <w:color w:val="000000"/>
              </w:rPr>
              <w:t>Week 4 -- Jan. 29</w:t>
            </w:r>
          </w:p>
        </w:tc>
        <w:tc>
          <w:tcPr>
            <w:tcW w:w="832" w:type="dxa"/>
            <w:tcBorders>
              <w:top w:val="nil"/>
              <w:left w:val="nil"/>
              <w:bottom w:val="single" w:sz="4" w:space="0" w:color="auto"/>
              <w:right w:val="single" w:sz="4" w:space="0" w:color="auto"/>
            </w:tcBorders>
            <w:shd w:val="clear" w:color="auto" w:fill="auto"/>
            <w:noWrap/>
            <w:vAlign w:val="bottom"/>
            <w:hideMark/>
          </w:tcPr>
          <w:p w:rsidR="007C4202" w:rsidRPr="00520CF5" w:rsidRDefault="007C4202" w:rsidP="007C4202">
            <w:pPr>
              <w:rPr>
                <w:rFonts w:ascii="Calibri" w:hAnsi="Calibri"/>
                <w:color w:val="000000"/>
              </w:rPr>
            </w:pPr>
            <w:r w:rsidRPr="00520CF5">
              <w:rPr>
                <w:rFonts w:ascii="Calibri" w:hAnsi="Calibri"/>
                <w:color w:val="000000"/>
              </w:rPr>
              <w:t>117</w:t>
            </w:r>
          </w:p>
        </w:tc>
        <w:tc>
          <w:tcPr>
            <w:tcW w:w="1825" w:type="dxa"/>
            <w:tcBorders>
              <w:top w:val="nil"/>
              <w:left w:val="nil"/>
              <w:bottom w:val="single" w:sz="4" w:space="0" w:color="auto"/>
              <w:right w:val="single" w:sz="4" w:space="0" w:color="FF0000"/>
            </w:tcBorders>
            <w:shd w:val="clear" w:color="auto" w:fill="auto"/>
            <w:noWrap/>
            <w:vAlign w:val="bottom"/>
            <w:hideMark/>
          </w:tcPr>
          <w:p w:rsidR="007C4202" w:rsidRPr="00520CF5" w:rsidRDefault="007C4202" w:rsidP="007C4202">
            <w:pPr>
              <w:rPr>
                <w:rFonts w:ascii="Calibri" w:hAnsi="Calibri"/>
                <w:color w:val="000000"/>
              </w:rPr>
            </w:pPr>
            <w:r w:rsidRPr="00520CF5">
              <w:rPr>
                <w:rFonts w:ascii="Calibri" w:hAnsi="Calibri"/>
                <w:color w:val="000000"/>
              </w:rPr>
              <w:t>21.95%</w:t>
            </w:r>
          </w:p>
        </w:tc>
        <w:tc>
          <w:tcPr>
            <w:tcW w:w="832" w:type="dxa"/>
            <w:tcBorders>
              <w:top w:val="nil"/>
              <w:left w:val="nil"/>
              <w:bottom w:val="single" w:sz="4" w:space="0" w:color="auto"/>
              <w:right w:val="single" w:sz="4" w:space="0" w:color="auto"/>
            </w:tcBorders>
            <w:shd w:val="clear" w:color="auto" w:fill="auto"/>
            <w:noWrap/>
            <w:vAlign w:val="bottom"/>
            <w:hideMark/>
          </w:tcPr>
          <w:p w:rsidR="007C4202" w:rsidRPr="00520CF5" w:rsidRDefault="007C4202" w:rsidP="007C4202">
            <w:pPr>
              <w:rPr>
                <w:rFonts w:ascii="Calibri" w:hAnsi="Calibri"/>
                <w:color w:val="000000"/>
              </w:rPr>
            </w:pPr>
            <w:r w:rsidRPr="00520CF5">
              <w:rPr>
                <w:rFonts w:ascii="Calibri" w:hAnsi="Calibri"/>
                <w:color w:val="000000"/>
              </w:rPr>
              <w:t>91</w:t>
            </w:r>
          </w:p>
        </w:tc>
        <w:tc>
          <w:tcPr>
            <w:tcW w:w="1825" w:type="dxa"/>
            <w:tcBorders>
              <w:top w:val="nil"/>
              <w:left w:val="nil"/>
              <w:bottom w:val="single" w:sz="4" w:space="0" w:color="auto"/>
              <w:right w:val="single" w:sz="4" w:space="0" w:color="auto"/>
            </w:tcBorders>
            <w:shd w:val="clear" w:color="auto" w:fill="auto"/>
            <w:noWrap/>
            <w:vAlign w:val="bottom"/>
            <w:hideMark/>
          </w:tcPr>
          <w:p w:rsidR="007C4202" w:rsidRPr="00520CF5" w:rsidRDefault="007C4202" w:rsidP="007C4202">
            <w:pPr>
              <w:rPr>
                <w:rFonts w:ascii="Calibri" w:hAnsi="Calibri"/>
                <w:color w:val="000000"/>
              </w:rPr>
            </w:pPr>
            <w:r w:rsidRPr="00520CF5">
              <w:rPr>
                <w:rFonts w:ascii="Calibri" w:hAnsi="Calibri"/>
                <w:color w:val="000000"/>
              </w:rPr>
              <w:t>19.70%</w:t>
            </w:r>
          </w:p>
        </w:tc>
      </w:tr>
      <w:tr w:rsidR="007C4202" w:rsidRPr="00520CF5" w:rsidTr="007C4202">
        <w:trPr>
          <w:trHeight w:val="300"/>
        </w:trPr>
        <w:tc>
          <w:tcPr>
            <w:tcW w:w="4686" w:type="dxa"/>
            <w:tcBorders>
              <w:top w:val="nil"/>
              <w:left w:val="single" w:sz="4" w:space="0" w:color="auto"/>
              <w:bottom w:val="single" w:sz="4" w:space="0" w:color="auto"/>
              <w:right w:val="single" w:sz="4" w:space="0" w:color="auto"/>
            </w:tcBorders>
            <w:shd w:val="clear" w:color="auto" w:fill="auto"/>
            <w:noWrap/>
            <w:vAlign w:val="bottom"/>
            <w:hideMark/>
          </w:tcPr>
          <w:p w:rsidR="007C4202" w:rsidRPr="00520CF5" w:rsidRDefault="007C4202" w:rsidP="007C4202">
            <w:pPr>
              <w:rPr>
                <w:rFonts w:ascii="Calibri" w:hAnsi="Calibri"/>
                <w:color w:val="000000"/>
              </w:rPr>
            </w:pPr>
            <w:r w:rsidRPr="00520CF5">
              <w:rPr>
                <w:rFonts w:ascii="Calibri" w:hAnsi="Calibri"/>
                <w:color w:val="000000"/>
              </w:rPr>
              <w:t>Week 5--Feb. 5</w:t>
            </w:r>
          </w:p>
        </w:tc>
        <w:tc>
          <w:tcPr>
            <w:tcW w:w="832" w:type="dxa"/>
            <w:tcBorders>
              <w:top w:val="nil"/>
              <w:left w:val="nil"/>
              <w:bottom w:val="single" w:sz="4" w:space="0" w:color="auto"/>
              <w:right w:val="single" w:sz="4" w:space="0" w:color="auto"/>
            </w:tcBorders>
            <w:shd w:val="clear" w:color="auto" w:fill="auto"/>
            <w:noWrap/>
            <w:vAlign w:val="bottom"/>
            <w:hideMark/>
          </w:tcPr>
          <w:p w:rsidR="007C4202" w:rsidRPr="00520CF5" w:rsidRDefault="007C4202" w:rsidP="007C4202">
            <w:pPr>
              <w:rPr>
                <w:rFonts w:ascii="Calibri" w:hAnsi="Calibri"/>
                <w:color w:val="000000"/>
              </w:rPr>
            </w:pPr>
            <w:r w:rsidRPr="00520CF5">
              <w:rPr>
                <w:rFonts w:ascii="Calibri" w:hAnsi="Calibri"/>
                <w:color w:val="000000"/>
              </w:rPr>
              <w:t>133</w:t>
            </w:r>
          </w:p>
        </w:tc>
        <w:tc>
          <w:tcPr>
            <w:tcW w:w="1825" w:type="dxa"/>
            <w:tcBorders>
              <w:top w:val="nil"/>
              <w:left w:val="nil"/>
              <w:bottom w:val="single" w:sz="4" w:space="0" w:color="auto"/>
              <w:right w:val="single" w:sz="4" w:space="0" w:color="FF0000"/>
            </w:tcBorders>
            <w:shd w:val="clear" w:color="auto" w:fill="auto"/>
            <w:noWrap/>
            <w:vAlign w:val="bottom"/>
            <w:hideMark/>
          </w:tcPr>
          <w:p w:rsidR="007C4202" w:rsidRPr="00520CF5" w:rsidRDefault="007C4202" w:rsidP="007C4202">
            <w:pPr>
              <w:rPr>
                <w:rFonts w:ascii="Calibri" w:hAnsi="Calibri"/>
                <w:color w:val="000000"/>
              </w:rPr>
            </w:pPr>
            <w:r w:rsidRPr="00520CF5">
              <w:rPr>
                <w:rFonts w:ascii="Calibri" w:hAnsi="Calibri"/>
                <w:color w:val="000000"/>
              </w:rPr>
              <w:t>24.95%</w:t>
            </w:r>
          </w:p>
        </w:tc>
        <w:tc>
          <w:tcPr>
            <w:tcW w:w="832" w:type="dxa"/>
            <w:tcBorders>
              <w:top w:val="nil"/>
              <w:left w:val="nil"/>
              <w:bottom w:val="single" w:sz="4" w:space="0" w:color="auto"/>
              <w:right w:val="single" w:sz="4" w:space="0" w:color="auto"/>
            </w:tcBorders>
            <w:shd w:val="clear" w:color="auto" w:fill="auto"/>
            <w:noWrap/>
            <w:vAlign w:val="bottom"/>
            <w:hideMark/>
          </w:tcPr>
          <w:p w:rsidR="007C4202" w:rsidRPr="00520CF5" w:rsidRDefault="007C4202" w:rsidP="007C4202">
            <w:pPr>
              <w:rPr>
                <w:rFonts w:ascii="Calibri" w:hAnsi="Calibri"/>
                <w:color w:val="000000"/>
              </w:rPr>
            </w:pPr>
            <w:r w:rsidRPr="00520CF5">
              <w:rPr>
                <w:rFonts w:ascii="Calibri" w:hAnsi="Calibri"/>
                <w:color w:val="000000"/>
              </w:rPr>
              <w:t>105</w:t>
            </w:r>
          </w:p>
        </w:tc>
        <w:tc>
          <w:tcPr>
            <w:tcW w:w="1825" w:type="dxa"/>
            <w:tcBorders>
              <w:top w:val="nil"/>
              <w:left w:val="nil"/>
              <w:bottom w:val="single" w:sz="4" w:space="0" w:color="auto"/>
              <w:right w:val="single" w:sz="4" w:space="0" w:color="auto"/>
            </w:tcBorders>
            <w:shd w:val="clear" w:color="auto" w:fill="auto"/>
            <w:noWrap/>
            <w:vAlign w:val="bottom"/>
            <w:hideMark/>
          </w:tcPr>
          <w:p w:rsidR="007C4202" w:rsidRPr="00520CF5" w:rsidRDefault="007C4202" w:rsidP="007C4202">
            <w:pPr>
              <w:rPr>
                <w:rFonts w:ascii="Calibri" w:hAnsi="Calibri"/>
                <w:color w:val="000000"/>
              </w:rPr>
            </w:pPr>
            <w:r w:rsidRPr="00520CF5">
              <w:rPr>
                <w:rFonts w:ascii="Calibri" w:hAnsi="Calibri"/>
                <w:color w:val="000000"/>
              </w:rPr>
              <w:t>22.73%</w:t>
            </w:r>
          </w:p>
        </w:tc>
      </w:tr>
      <w:tr w:rsidR="007C4202" w:rsidRPr="00520CF5" w:rsidTr="007C4202">
        <w:trPr>
          <w:trHeight w:val="300"/>
        </w:trPr>
        <w:tc>
          <w:tcPr>
            <w:tcW w:w="4686" w:type="dxa"/>
            <w:tcBorders>
              <w:top w:val="nil"/>
              <w:left w:val="single" w:sz="4" w:space="0" w:color="auto"/>
              <w:bottom w:val="single" w:sz="4" w:space="0" w:color="auto"/>
              <w:right w:val="single" w:sz="4" w:space="0" w:color="auto"/>
            </w:tcBorders>
            <w:shd w:val="clear" w:color="auto" w:fill="auto"/>
            <w:noWrap/>
            <w:vAlign w:val="bottom"/>
            <w:hideMark/>
          </w:tcPr>
          <w:p w:rsidR="007C4202" w:rsidRPr="00520CF5" w:rsidRDefault="007C4202" w:rsidP="007C4202">
            <w:pPr>
              <w:rPr>
                <w:rFonts w:ascii="Calibri" w:hAnsi="Calibri"/>
                <w:color w:val="000000"/>
              </w:rPr>
            </w:pPr>
            <w:r w:rsidRPr="00520CF5">
              <w:rPr>
                <w:rFonts w:ascii="Calibri" w:hAnsi="Calibri"/>
                <w:color w:val="000000"/>
              </w:rPr>
              <w:t>Week 6--Feb. 12</w:t>
            </w:r>
          </w:p>
        </w:tc>
        <w:tc>
          <w:tcPr>
            <w:tcW w:w="832" w:type="dxa"/>
            <w:tcBorders>
              <w:top w:val="nil"/>
              <w:left w:val="nil"/>
              <w:bottom w:val="single" w:sz="4" w:space="0" w:color="auto"/>
              <w:right w:val="single" w:sz="4" w:space="0" w:color="auto"/>
            </w:tcBorders>
            <w:shd w:val="clear" w:color="auto" w:fill="auto"/>
            <w:noWrap/>
            <w:vAlign w:val="bottom"/>
            <w:hideMark/>
          </w:tcPr>
          <w:p w:rsidR="007C4202" w:rsidRPr="00520CF5" w:rsidRDefault="007C4202" w:rsidP="007C4202">
            <w:pPr>
              <w:rPr>
                <w:rFonts w:ascii="Calibri" w:hAnsi="Calibri"/>
                <w:color w:val="000000"/>
              </w:rPr>
            </w:pPr>
            <w:r w:rsidRPr="00520CF5">
              <w:rPr>
                <w:rFonts w:ascii="Calibri" w:hAnsi="Calibri"/>
                <w:color w:val="000000"/>
              </w:rPr>
              <w:t>66</w:t>
            </w:r>
          </w:p>
        </w:tc>
        <w:tc>
          <w:tcPr>
            <w:tcW w:w="1825" w:type="dxa"/>
            <w:tcBorders>
              <w:top w:val="nil"/>
              <w:left w:val="nil"/>
              <w:bottom w:val="single" w:sz="4" w:space="0" w:color="auto"/>
              <w:right w:val="single" w:sz="4" w:space="0" w:color="FF0000"/>
            </w:tcBorders>
            <w:shd w:val="clear" w:color="auto" w:fill="auto"/>
            <w:noWrap/>
            <w:vAlign w:val="bottom"/>
            <w:hideMark/>
          </w:tcPr>
          <w:p w:rsidR="007C4202" w:rsidRPr="00520CF5" w:rsidRDefault="007C4202" w:rsidP="007C4202">
            <w:pPr>
              <w:rPr>
                <w:rFonts w:ascii="Calibri" w:hAnsi="Calibri"/>
                <w:color w:val="000000"/>
              </w:rPr>
            </w:pPr>
            <w:r w:rsidRPr="00520CF5">
              <w:rPr>
                <w:rFonts w:ascii="Calibri" w:hAnsi="Calibri"/>
                <w:color w:val="000000"/>
              </w:rPr>
              <w:t>12.38%</w:t>
            </w:r>
          </w:p>
        </w:tc>
        <w:tc>
          <w:tcPr>
            <w:tcW w:w="832" w:type="dxa"/>
            <w:tcBorders>
              <w:top w:val="nil"/>
              <w:left w:val="nil"/>
              <w:bottom w:val="single" w:sz="4" w:space="0" w:color="auto"/>
              <w:right w:val="single" w:sz="4" w:space="0" w:color="auto"/>
            </w:tcBorders>
            <w:shd w:val="clear" w:color="auto" w:fill="auto"/>
            <w:noWrap/>
            <w:vAlign w:val="bottom"/>
            <w:hideMark/>
          </w:tcPr>
          <w:p w:rsidR="007C4202" w:rsidRPr="00520CF5" w:rsidRDefault="007C4202" w:rsidP="007C4202">
            <w:pPr>
              <w:rPr>
                <w:rFonts w:ascii="Calibri" w:hAnsi="Calibri"/>
                <w:color w:val="000000"/>
              </w:rPr>
            </w:pPr>
            <w:r w:rsidRPr="00520CF5">
              <w:rPr>
                <w:rFonts w:ascii="Calibri" w:hAnsi="Calibri"/>
                <w:color w:val="000000"/>
              </w:rPr>
              <w:t>55</w:t>
            </w:r>
          </w:p>
        </w:tc>
        <w:tc>
          <w:tcPr>
            <w:tcW w:w="1825" w:type="dxa"/>
            <w:tcBorders>
              <w:top w:val="nil"/>
              <w:left w:val="nil"/>
              <w:bottom w:val="single" w:sz="4" w:space="0" w:color="auto"/>
              <w:right w:val="single" w:sz="4" w:space="0" w:color="auto"/>
            </w:tcBorders>
            <w:shd w:val="clear" w:color="auto" w:fill="auto"/>
            <w:noWrap/>
            <w:vAlign w:val="bottom"/>
            <w:hideMark/>
          </w:tcPr>
          <w:p w:rsidR="007C4202" w:rsidRPr="00520CF5" w:rsidRDefault="007C4202" w:rsidP="007C4202">
            <w:pPr>
              <w:rPr>
                <w:rFonts w:ascii="Calibri" w:hAnsi="Calibri"/>
                <w:color w:val="000000"/>
              </w:rPr>
            </w:pPr>
            <w:r w:rsidRPr="00520CF5">
              <w:rPr>
                <w:rFonts w:ascii="Calibri" w:hAnsi="Calibri"/>
                <w:color w:val="000000"/>
              </w:rPr>
              <w:t>11.90%</w:t>
            </w:r>
          </w:p>
        </w:tc>
      </w:tr>
      <w:tr w:rsidR="007C4202" w:rsidRPr="00520CF5" w:rsidTr="007C4202">
        <w:trPr>
          <w:trHeight w:val="300"/>
        </w:trPr>
        <w:tc>
          <w:tcPr>
            <w:tcW w:w="4686" w:type="dxa"/>
            <w:tcBorders>
              <w:top w:val="nil"/>
              <w:left w:val="single" w:sz="4" w:space="0" w:color="auto"/>
              <w:bottom w:val="single" w:sz="4" w:space="0" w:color="auto"/>
              <w:right w:val="single" w:sz="4" w:space="0" w:color="auto"/>
            </w:tcBorders>
            <w:shd w:val="clear" w:color="auto" w:fill="auto"/>
            <w:noWrap/>
            <w:vAlign w:val="bottom"/>
            <w:hideMark/>
          </w:tcPr>
          <w:p w:rsidR="007C4202" w:rsidRPr="00520CF5" w:rsidRDefault="007C4202" w:rsidP="007C4202">
            <w:pPr>
              <w:rPr>
                <w:rFonts w:ascii="Calibri" w:hAnsi="Calibri"/>
                <w:color w:val="000000"/>
              </w:rPr>
            </w:pPr>
            <w:r w:rsidRPr="00520CF5">
              <w:rPr>
                <w:rFonts w:ascii="Calibri" w:hAnsi="Calibri"/>
                <w:color w:val="000000"/>
              </w:rPr>
              <w:t>Week 7--Feb. 19</w:t>
            </w:r>
          </w:p>
        </w:tc>
        <w:tc>
          <w:tcPr>
            <w:tcW w:w="832" w:type="dxa"/>
            <w:tcBorders>
              <w:top w:val="nil"/>
              <w:left w:val="nil"/>
              <w:bottom w:val="single" w:sz="4" w:space="0" w:color="auto"/>
              <w:right w:val="single" w:sz="4" w:space="0" w:color="auto"/>
            </w:tcBorders>
            <w:shd w:val="clear" w:color="auto" w:fill="auto"/>
            <w:noWrap/>
            <w:vAlign w:val="bottom"/>
            <w:hideMark/>
          </w:tcPr>
          <w:p w:rsidR="007C4202" w:rsidRPr="00520CF5" w:rsidRDefault="007C4202" w:rsidP="007C4202">
            <w:pPr>
              <w:rPr>
                <w:rFonts w:ascii="Calibri" w:hAnsi="Calibri"/>
                <w:color w:val="000000"/>
              </w:rPr>
            </w:pPr>
            <w:r w:rsidRPr="00520CF5">
              <w:rPr>
                <w:rFonts w:ascii="Calibri" w:hAnsi="Calibri"/>
                <w:color w:val="000000"/>
              </w:rPr>
              <w:t>17</w:t>
            </w:r>
          </w:p>
        </w:tc>
        <w:tc>
          <w:tcPr>
            <w:tcW w:w="1825" w:type="dxa"/>
            <w:tcBorders>
              <w:top w:val="nil"/>
              <w:left w:val="nil"/>
              <w:bottom w:val="single" w:sz="4" w:space="0" w:color="auto"/>
              <w:right w:val="single" w:sz="4" w:space="0" w:color="FF0000"/>
            </w:tcBorders>
            <w:shd w:val="clear" w:color="auto" w:fill="auto"/>
            <w:noWrap/>
            <w:vAlign w:val="bottom"/>
            <w:hideMark/>
          </w:tcPr>
          <w:p w:rsidR="007C4202" w:rsidRPr="00520CF5" w:rsidRDefault="007C4202" w:rsidP="007C4202">
            <w:pPr>
              <w:rPr>
                <w:rFonts w:ascii="Calibri" w:hAnsi="Calibri"/>
                <w:color w:val="000000"/>
              </w:rPr>
            </w:pPr>
            <w:r w:rsidRPr="00520CF5">
              <w:rPr>
                <w:rFonts w:ascii="Calibri" w:hAnsi="Calibri"/>
                <w:color w:val="000000"/>
              </w:rPr>
              <w:t>3.19%</w:t>
            </w:r>
          </w:p>
        </w:tc>
        <w:tc>
          <w:tcPr>
            <w:tcW w:w="832" w:type="dxa"/>
            <w:tcBorders>
              <w:top w:val="nil"/>
              <w:left w:val="nil"/>
              <w:bottom w:val="single" w:sz="4" w:space="0" w:color="auto"/>
              <w:right w:val="single" w:sz="4" w:space="0" w:color="auto"/>
            </w:tcBorders>
            <w:shd w:val="clear" w:color="auto" w:fill="auto"/>
            <w:noWrap/>
            <w:vAlign w:val="bottom"/>
            <w:hideMark/>
          </w:tcPr>
          <w:p w:rsidR="007C4202" w:rsidRPr="00520CF5" w:rsidRDefault="007C4202" w:rsidP="007C4202">
            <w:pPr>
              <w:rPr>
                <w:rFonts w:ascii="Calibri" w:hAnsi="Calibri"/>
                <w:color w:val="000000"/>
              </w:rPr>
            </w:pPr>
            <w:r w:rsidRPr="00520CF5">
              <w:rPr>
                <w:rFonts w:ascii="Calibri" w:hAnsi="Calibri"/>
                <w:color w:val="000000"/>
              </w:rPr>
              <w:t>30</w:t>
            </w:r>
          </w:p>
        </w:tc>
        <w:tc>
          <w:tcPr>
            <w:tcW w:w="1825" w:type="dxa"/>
            <w:tcBorders>
              <w:top w:val="nil"/>
              <w:left w:val="nil"/>
              <w:bottom w:val="single" w:sz="4" w:space="0" w:color="auto"/>
              <w:right w:val="single" w:sz="4" w:space="0" w:color="auto"/>
            </w:tcBorders>
            <w:shd w:val="clear" w:color="auto" w:fill="auto"/>
            <w:noWrap/>
            <w:vAlign w:val="bottom"/>
            <w:hideMark/>
          </w:tcPr>
          <w:p w:rsidR="007C4202" w:rsidRPr="00520CF5" w:rsidRDefault="007C4202" w:rsidP="007C4202">
            <w:pPr>
              <w:rPr>
                <w:rFonts w:ascii="Calibri" w:hAnsi="Calibri"/>
                <w:color w:val="000000"/>
              </w:rPr>
            </w:pPr>
            <w:r w:rsidRPr="00520CF5">
              <w:rPr>
                <w:rFonts w:ascii="Calibri" w:hAnsi="Calibri"/>
                <w:color w:val="000000"/>
              </w:rPr>
              <w:t>6.49%</w:t>
            </w:r>
          </w:p>
        </w:tc>
      </w:tr>
      <w:tr w:rsidR="007C4202" w:rsidRPr="00520CF5" w:rsidTr="007C4202">
        <w:trPr>
          <w:trHeight w:val="300"/>
        </w:trPr>
        <w:tc>
          <w:tcPr>
            <w:tcW w:w="4686" w:type="dxa"/>
            <w:tcBorders>
              <w:top w:val="nil"/>
              <w:left w:val="single" w:sz="4" w:space="0" w:color="auto"/>
              <w:bottom w:val="single" w:sz="4" w:space="0" w:color="auto"/>
              <w:right w:val="single" w:sz="4" w:space="0" w:color="auto"/>
            </w:tcBorders>
            <w:shd w:val="clear" w:color="auto" w:fill="auto"/>
            <w:noWrap/>
            <w:vAlign w:val="bottom"/>
            <w:hideMark/>
          </w:tcPr>
          <w:p w:rsidR="007C4202" w:rsidRPr="00520CF5" w:rsidRDefault="007C4202" w:rsidP="007C4202">
            <w:pPr>
              <w:rPr>
                <w:rFonts w:ascii="Calibri" w:hAnsi="Calibri"/>
                <w:color w:val="000000"/>
              </w:rPr>
            </w:pPr>
            <w:r w:rsidRPr="00520CF5">
              <w:rPr>
                <w:rFonts w:ascii="Calibri" w:hAnsi="Calibri"/>
                <w:color w:val="000000"/>
              </w:rPr>
              <w:t>Week 8--Feb. 26</w:t>
            </w:r>
          </w:p>
        </w:tc>
        <w:tc>
          <w:tcPr>
            <w:tcW w:w="832" w:type="dxa"/>
            <w:tcBorders>
              <w:top w:val="nil"/>
              <w:left w:val="nil"/>
              <w:bottom w:val="single" w:sz="4" w:space="0" w:color="auto"/>
              <w:right w:val="single" w:sz="4" w:space="0" w:color="auto"/>
            </w:tcBorders>
            <w:shd w:val="clear" w:color="auto" w:fill="auto"/>
            <w:noWrap/>
            <w:vAlign w:val="bottom"/>
            <w:hideMark/>
          </w:tcPr>
          <w:p w:rsidR="007C4202" w:rsidRPr="00520CF5" w:rsidRDefault="007C4202" w:rsidP="007C4202">
            <w:pPr>
              <w:rPr>
                <w:rFonts w:ascii="Calibri" w:hAnsi="Calibri"/>
                <w:color w:val="000000"/>
              </w:rPr>
            </w:pPr>
            <w:r w:rsidRPr="00520CF5">
              <w:rPr>
                <w:rFonts w:ascii="Calibri" w:hAnsi="Calibri"/>
                <w:color w:val="000000"/>
              </w:rPr>
              <w:t>39</w:t>
            </w:r>
          </w:p>
        </w:tc>
        <w:tc>
          <w:tcPr>
            <w:tcW w:w="1825" w:type="dxa"/>
            <w:tcBorders>
              <w:top w:val="nil"/>
              <w:left w:val="nil"/>
              <w:bottom w:val="single" w:sz="4" w:space="0" w:color="auto"/>
              <w:right w:val="single" w:sz="4" w:space="0" w:color="FF0000"/>
            </w:tcBorders>
            <w:shd w:val="clear" w:color="auto" w:fill="auto"/>
            <w:noWrap/>
            <w:vAlign w:val="bottom"/>
            <w:hideMark/>
          </w:tcPr>
          <w:p w:rsidR="007C4202" w:rsidRPr="00520CF5" w:rsidRDefault="007C4202" w:rsidP="007C4202">
            <w:pPr>
              <w:rPr>
                <w:rFonts w:ascii="Calibri" w:hAnsi="Calibri"/>
                <w:color w:val="000000"/>
              </w:rPr>
            </w:pPr>
            <w:r w:rsidRPr="00520CF5">
              <w:rPr>
                <w:rFonts w:ascii="Calibri" w:hAnsi="Calibri"/>
                <w:color w:val="000000"/>
              </w:rPr>
              <w:t>7.32%</w:t>
            </w:r>
          </w:p>
        </w:tc>
        <w:tc>
          <w:tcPr>
            <w:tcW w:w="832" w:type="dxa"/>
            <w:tcBorders>
              <w:top w:val="nil"/>
              <w:left w:val="nil"/>
              <w:bottom w:val="single" w:sz="4" w:space="0" w:color="auto"/>
              <w:right w:val="single" w:sz="4" w:space="0" w:color="auto"/>
            </w:tcBorders>
            <w:shd w:val="clear" w:color="auto" w:fill="auto"/>
            <w:noWrap/>
            <w:vAlign w:val="bottom"/>
            <w:hideMark/>
          </w:tcPr>
          <w:p w:rsidR="007C4202" w:rsidRPr="00520CF5" w:rsidRDefault="007C4202" w:rsidP="007C4202">
            <w:pPr>
              <w:rPr>
                <w:rFonts w:ascii="Calibri" w:hAnsi="Calibri"/>
                <w:color w:val="000000"/>
              </w:rPr>
            </w:pPr>
            <w:r w:rsidRPr="00520CF5">
              <w:rPr>
                <w:rFonts w:ascii="Calibri" w:hAnsi="Calibri"/>
                <w:color w:val="000000"/>
              </w:rPr>
              <w:t>56</w:t>
            </w:r>
          </w:p>
        </w:tc>
        <w:tc>
          <w:tcPr>
            <w:tcW w:w="1825" w:type="dxa"/>
            <w:tcBorders>
              <w:top w:val="nil"/>
              <w:left w:val="nil"/>
              <w:bottom w:val="single" w:sz="4" w:space="0" w:color="auto"/>
              <w:right w:val="single" w:sz="4" w:space="0" w:color="auto"/>
            </w:tcBorders>
            <w:shd w:val="clear" w:color="auto" w:fill="auto"/>
            <w:noWrap/>
            <w:vAlign w:val="bottom"/>
            <w:hideMark/>
          </w:tcPr>
          <w:p w:rsidR="007C4202" w:rsidRPr="00520CF5" w:rsidRDefault="007C4202" w:rsidP="007C4202">
            <w:pPr>
              <w:rPr>
                <w:rFonts w:ascii="Calibri" w:hAnsi="Calibri"/>
                <w:color w:val="000000"/>
              </w:rPr>
            </w:pPr>
            <w:r w:rsidRPr="00520CF5">
              <w:rPr>
                <w:rFonts w:ascii="Calibri" w:hAnsi="Calibri"/>
                <w:color w:val="000000"/>
              </w:rPr>
              <w:t>12.12%</w:t>
            </w:r>
          </w:p>
        </w:tc>
      </w:tr>
      <w:tr w:rsidR="007C4202" w:rsidRPr="00520CF5" w:rsidTr="007C4202">
        <w:trPr>
          <w:trHeight w:val="300"/>
        </w:trPr>
        <w:tc>
          <w:tcPr>
            <w:tcW w:w="4686" w:type="dxa"/>
            <w:tcBorders>
              <w:top w:val="nil"/>
              <w:left w:val="single" w:sz="4" w:space="0" w:color="auto"/>
              <w:bottom w:val="single" w:sz="4" w:space="0" w:color="auto"/>
              <w:right w:val="single" w:sz="4" w:space="0" w:color="auto"/>
            </w:tcBorders>
            <w:shd w:val="clear" w:color="auto" w:fill="auto"/>
            <w:noWrap/>
            <w:vAlign w:val="bottom"/>
            <w:hideMark/>
          </w:tcPr>
          <w:p w:rsidR="007C4202" w:rsidRPr="00520CF5" w:rsidRDefault="007C4202" w:rsidP="007C4202">
            <w:pPr>
              <w:rPr>
                <w:rFonts w:ascii="Calibri" w:hAnsi="Calibri"/>
                <w:color w:val="000000"/>
              </w:rPr>
            </w:pPr>
            <w:r w:rsidRPr="00520CF5">
              <w:rPr>
                <w:rFonts w:ascii="Calibri" w:hAnsi="Calibri"/>
                <w:color w:val="000000"/>
              </w:rPr>
              <w:t>Week 9--March 5</w:t>
            </w:r>
          </w:p>
        </w:tc>
        <w:tc>
          <w:tcPr>
            <w:tcW w:w="832" w:type="dxa"/>
            <w:tcBorders>
              <w:top w:val="nil"/>
              <w:left w:val="nil"/>
              <w:bottom w:val="single" w:sz="4" w:space="0" w:color="auto"/>
              <w:right w:val="single" w:sz="4" w:space="0" w:color="auto"/>
            </w:tcBorders>
            <w:shd w:val="clear" w:color="auto" w:fill="auto"/>
            <w:noWrap/>
            <w:vAlign w:val="bottom"/>
            <w:hideMark/>
          </w:tcPr>
          <w:p w:rsidR="007C4202" w:rsidRPr="00520CF5" w:rsidRDefault="007C4202" w:rsidP="007C4202">
            <w:pPr>
              <w:rPr>
                <w:rFonts w:ascii="Calibri" w:hAnsi="Calibri"/>
                <w:color w:val="000000"/>
              </w:rPr>
            </w:pPr>
            <w:r w:rsidRPr="00520CF5">
              <w:rPr>
                <w:rFonts w:ascii="Calibri" w:hAnsi="Calibri"/>
                <w:color w:val="000000"/>
              </w:rPr>
              <w:t>18</w:t>
            </w:r>
          </w:p>
        </w:tc>
        <w:tc>
          <w:tcPr>
            <w:tcW w:w="1825" w:type="dxa"/>
            <w:tcBorders>
              <w:top w:val="nil"/>
              <w:left w:val="nil"/>
              <w:bottom w:val="single" w:sz="4" w:space="0" w:color="auto"/>
              <w:right w:val="single" w:sz="4" w:space="0" w:color="FF0000"/>
            </w:tcBorders>
            <w:shd w:val="clear" w:color="auto" w:fill="auto"/>
            <w:noWrap/>
            <w:vAlign w:val="bottom"/>
            <w:hideMark/>
          </w:tcPr>
          <w:p w:rsidR="007C4202" w:rsidRPr="00520CF5" w:rsidRDefault="007C4202" w:rsidP="007C4202">
            <w:pPr>
              <w:rPr>
                <w:rFonts w:ascii="Calibri" w:hAnsi="Calibri"/>
                <w:color w:val="000000"/>
              </w:rPr>
            </w:pPr>
            <w:r w:rsidRPr="00520CF5">
              <w:rPr>
                <w:rFonts w:ascii="Calibri" w:hAnsi="Calibri"/>
                <w:color w:val="000000"/>
              </w:rPr>
              <w:t>3.38%</w:t>
            </w:r>
          </w:p>
        </w:tc>
        <w:tc>
          <w:tcPr>
            <w:tcW w:w="832" w:type="dxa"/>
            <w:tcBorders>
              <w:top w:val="nil"/>
              <w:left w:val="nil"/>
              <w:bottom w:val="single" w:sz="4" w:space="0" w:color="auto"/>
              <w:right w:val="single" w:sz="4" w:space="0" w:color="auto"/>
            </w:tcBorders>
            <w:shd w:val="clear" w:color="auto" w:fill="auto"/>
            <w:noWrap/>
            <w:vAlign w:val="bottom"/>
            <w:hideMark/>
          </w:tcPr>
          <w:p w:rsidR="007C4202" w:rsidRPr="00520CF5" w:rsidRDefault="007C4202" w:rsidP="007C4202">
            <w:pPr>
              <w:rPr>
                <w:rFonts w:ascii="Calibri" w:hAnsi="Calibri"/>
                <w:color w:val="000000"/>
              </w:rPr>
            </w:pPr>
            <w:r w:rsidRPr="00520CF5">
              <w:rPr>
                <w:rFonts w:ascii="Calibri" w:hAnsi="Calibri"/>
                <w:color w:val="000000"/>
              </w:rPr>
              <w:t>38</w:t>
            </w:r>
          </w:p>
        </w:tc>
        <w:tc>
          <w:tcPr>
            <w:tcW w:w="1825" w:type="dxa"/>
            <w:tcBorders>
              <w:top w:val="nil"/>
              <w:left w:val="nil"/>
              <w:bottom w:val="single" w:sz="4" w:space="0" w:color="auto"/>
              <w:right w:val="single" w:sz="4" w:space="0" w:color="auto"/>
            </w:tcBorders>
            <w:shd w:val="clear" w:color="auto" w:fill="auto"/>
            <w:noWrap/>
            <w:vAlign w:val="bottom"/>
            <w:hideMark/>
          </w:tcPr>
          <w:p w:rsidR="007C4202" w:rsidRPr="00520CF5" w:rsidRDefault="007C4202" w:rsidP="007C4202">
            <w:pPr>
              <w:rPr>
                <w:rFonts w:ascii="Calibri" w:hAnsi="Calibri"/>
                <w:color w:val="000000"/>
              </w:rPr>
            </w:pPr>
            <w:r w:rsidRPr="00520CF5">
              <w:rPr>
                <w:rFonts w:ascii="Calibri" w:hAnsi="Calibri"/>
                <w:color w:val="000000"/>
              </w:rPr>
              <w:t>8.23%</w:t>
            </w:r>
          </w:p>
        </w:tc>
      </w:tr>
      <w:tr w:rsidR="007C4202" w:rsidRPr="00520CF5" w:rsidTr="007C4202">
        <w:trPr>
          <w:trHeight w:val="300"/>
        </w:trPr>
        <w:tc>
          <w:tcPr>
            <w:tcW w:w="4686" w:type="dxa"/>
            <w:tcBorders>
              <w:top w:val="nil"/>
              <w:left w:val="single" w:sz="4" w:space="0" w:color="auto"/>
              <w:bottom w:val="single" w:sz="4" w:space="0" w:color="auto"/>
              <w:right w:val="single" w:sz="4" w:space="0" w:color="auto"/>
            </w:tcBorders>
            <w:shd w:val="clear" w:color="auto" w:fill="auto"/>
            <w:noWrap/>
            <w:vAlign w:val="bottom"/>
            <w:hideMark/>
          </w:tcPr>
          <w:p w:rsidR="007C4202" w:rsidRPr="00520CF5" w:rsidRDefault="007C4202" w:rsidP="007C4202">
            <w:pPr>
              <w:rPr>
                <w:rFonts w:ascii="Calibri" w:hAnsi="Calibri"/>
                <w:color w:val="000000"/>
              </w:rPr>
            </w:pPr>
            <w:r w:rsidRPr="00520CF5">
              <w:rPr>
                <w:rFonts w:ascii="Calibri" w:hAnsi="Calibri"/>
                <w:color w:val="000000"/>
              </w:rPr>
              <w:t>Spring Break March 12</w:t>
            </w:r>
          </w:p>
        </w:tc>
        <w:tc>
          <w:tcPr>
            <w:tcW w:w="832" w:type="dxa"/>
            <w:tcBorders>
              <w:top w:val="nil"/>
              <w:left w:val="nil"/>
              <w:bottom w:val="single" w:sz="4" w:space="0" w:color="auto"/>
              <w:right w:val="single" w:sz="4" w:space="0" w:color="auto"/>
            </w:tcBorders>
            <w:shd w:val="clear" w:color="auto" w:fill="auto"/>
            <w:noWrap/>
            <w:vAlign w:val="bottom"/>
            <w:hideMark/>
          </w:tcPr>
          <w:p w:rsidR="007C4202" w:rsidRPr="00520CF5" w:rsidRDefault="007C4202" w:rsidP="007C4202">
            <w:pPr>
              <w:rPr>
                <w:rFonts w:ascii="Calibri" w:hAnsi="Calibri"/>
                <w:color w:val="000000"/>
              </w:rPr>
            </w:pPr>
            <w:r w:rsidRPr="00520CF5">
              <w:rPr>
                <w:rFonts w:ascii="Calibri" w:hAnsi="Calibri"/>
                <w:color w:val="000000"/>
              </w:rPr>
              <w:t>7</w:t>
            </w:r>
          </w:p>
        </w:tc>
        <w:tc>
          <w:tcPr>
            <w:tcW w:w="1825" w:type="dxa"/>
            <w:tcBorders>
              <w:top w:val="nil"/>
              <w:left w:val="nil"/>
              <w:bottom w:val="single" w:sz="4" w:space="0" w:color="auto"/>
              <w:right w:val="single" w:sz="4" w:space="0" w:color="FF0000"/>
            </w:tcBorders>
            <w:shd w:val="clear" w:color="auto" w:fill="auto"/>
            <w:noWrap/>
            <w:vAlign w:val="bottom"/>
            <w:hideMark/>
          </w:tcPr>
          <w:p w:rsidR="007C4202" w:rsidRPr="00520CF5" w:rsidRDefault="007C4202" w:rsidP="007C4202">
            <w:pPr>
              <w:rPr>
                <w:rFonts w:ascii="Calibri" w:hAnsi="Calibri"/>
                <w:color w:val="000000"/>
              </w:rPr>
            </w:pPr>
            <w:r w:rsidRPr="00520CF5">
              <w:rPr>
                <w:rFonts w:ascii="Calibri" w:hAnsi="Calibri"/>
                <w:color w:val="000000"/>
              </w:rPr>
              <w:t>1.31%</w:t>
            </w:r>
          </w:p>
        </w:tc>
        <w:tc>
          <w:tcPr>
            <w:tcW w:w="832" w:type="dxa"/>
            <w:tcBorders>
              <w:top w:val="nil"/>
              <w:left w:val="nil"/>
              <w:bottom w:val="single" w:sz="4" w:space="0" w:color="auto"/>
              <w:right w:val="single" w:sz="4" w:space="0" w:color="auto"/>
            </w:tcBorders>
            <w:shd w:val="clear" w:color="auto" w:fill="auto"/>
            <w:noWrap/>
            <w:vAlign w:val="bottom"/>
            <w:hideMark/>
          </w:tcPr>
          <w:p w:rsidR="007C4202" w:rsidRPr="00520CF5" w:rsidRDefault="007C4202" w:rsidP="007C4202">
            <w:pPr>
              <w:rPr>
                <w:rFonts w:ascii="Calibri" w:hAnsi="Calibri"/>
                <w:color w:val="000000"/>
              </w:rPr>
            </w:pPr>
            <w:r w:rsidRPr="00520CF5">
              <w:rPr>
                <w:rFonts w:ascii="Calibri" w:hAnsi="Calibri"/>
                <w:color w:val="000000"/>
              </w:rPr>
              <w:t>1</w:t>
            </w:r>
          </w:p>
        </w:tc>
        <w:tc>
          <w:tcPr>
            <w:tcW w:w="1825" w:type="dxa"/>
            <w:tcBorders>
              <w:top w:val="nil"/>
              <w:left w:val="nil"/>
              <w:bottom w:val="single" w:sz="4" w:space="0" w:color="auto"/>
              <w:right w:val="single" w:sz="4" w:space="0" w:color="auto"/>
            </w:tcBorders>
            <w:shd w:val="clear" w:color="auto" w:fill="auto"/>
            <w:noWrap/>
            <w:vAlign w:val="bottom"/>
            <w:hideMark/>
          </w:tcPr>
          <w:p w:rsidR="007C4202" w:rsidRPr="00520CF5" w:rsidRDefault="007C4202" w:rsidP="007C4202">
            <w:pPr>
              <w:rPr>
                <w:rFonts w:ascii="Calibri" w:hAnsi="Calibri"/>
                <w:color w:val="000000"/>
              </w:rPr>
            </w:pPr>
            <w:r w:rsidRPr="00520CF5">
              <w:rPr>
                <w:rFonts w:ascii="Calibri" w:hAnsi="Calibri"/>
                <w:color w:val="000000"/>
              </w:rPr>
              <w:t>0.22%</w:t>
            </w:r>
          </w:p>
        </w:tc>
      </w:tr>
      <w:tr w:rsidR="007C4202" w:rsidRPr="00520CF5" w:rsidTr="007C4202">
        <w:trPr>
          <w:trHeight w:val="300"/>
        </w:trPr>
        <w:tc>
          <w:tcPr>
            <w:tcW w:w="4686" w:type="dxa"/>
            <w:tcBorders>
              <w:top w:val="nil"/>
              <w:left w:val="single" w:sz="4" w:space="0" w:color="auto"/>
              <w:bottom w:val="single" w:sz="4" w:space="0" w:color="auto"/>
              <w:right w:val="single" w:sz="4" w:space="0" w:color="auto"/>
            </w:tcBorders>
            <w:shd w:val="clear" w:color="auto" w:fill="auto"/>
            <w:noWrap/>
            <w:vAlign w:val="bottom"/>
            <w:hideMark/>
          </w:tcPr>
          <w:p w:rsidR="007C4202" w:rsidRPr="00520CF5" w:rsidRDefault="007C4202" w:rsidP="007C4202">
            <w:pPr>
              <w:rPr>
                <w:rFonts w:ascii="Calibri" w:hAnsi="Calibri"/>
                <w:color w:val="000000"/>
              </w:rPr>
            </w:pPr>
            <w:r w:rsidRPr="00520CF5">
              <w:rPr>
                <w:rFonts w:ascii="Calibri" w:hAnsi="Calibri"/>
                <w:color w:val="000000"/>
              </w:rPr>
              <w:t>Week 10--March 19</w:t>
            </w:r>
          </w:p>
        </w:tc>
        <w:tc>
          <w:tcPr>
            <w:tcW w:w="832" w:type="dxa"/>
            <w:tcBorders>
              <w:top w:val="nil"/>
              <w:left w:val="nil"/>
              <w:bottom w:val="single" w:sz="4" w:space="0" w:color="auto"/>
              <w:right w:val="single" w:sz="4" w:space="0" w:color="auto"/>
            </w:tcBorders>
            <w:shd w:val="clear" w:color="auto" w:fill="auto"/>
            <w:noWrap/>
            <w:vAlign w:val="bottom"/>
            <w:hideMark/>
          </w:tcPr>
          <w:p w:rsidR="007C4202" w:rsidRPr="00520CF5" w:rsidRDefault="007C4202" w:rsidP="007C4202">
            <w:pPr>
              <w:rPr>
                <w:rFonts w:ascii="Calibri" w:hAnsi="Calibri"/>
                <w:color w:val="000000"/>
              </w:rPr>
            </w:pPr>
            <w:r w:rsidRPr="00520CF5">
              <w:rPr>
                <w:rFonts w:ascii="Calibri" w:hAnsi="Calibri"/>
                <w:color w:val="000000"/>
              </w:rPr>
              <w:t>34</w:t>
            </w:r>
          </w:p>
        </w:tc>
        <w:tc>
          <w:tcPr>
            <w:tcW w:w="1825" w:type="dxa"/>
            <w:tcBorders>
              <w:top w:val="nil"/>
              <w:left w:val="nil"/>
              <w:bottom w:val="single" w:sz="4" w:space="0" w:color="auto"/>
              <w:right w:val="single" w:sz="4" w:space="0" w:color="FF0000"/>
            </w:tcBorders>
            <w:shd w:val="clear" w:color="auto" w:fill="auto"/>
            <w:noWrap/>
            <w:vAlign w:val="bottom"/>
            <w:hideMark/>
          </w:tcPr>
          <w:p w:rsidR="007C4202" w:rsidRPr="00520CF5" w:rsidRDefault="007C4202" w:rsidP="007C4202">
            <w:pPr>
              <w:rPr>
                <w:rFonts w:ascii="Calibri" w:hAnsi="Calibri"/>
                <w:color w:val="000000"/>
              </w:rPr>
            </w:pPr>
            <w:r w:rsidRPr="00520CF5">
              <w:rPr>
                <w:rFonts w:ascii="Calibri" w:hAnsi="Calibri"/>
                <w:color w:val="000000"/>
              </w:rPr>
              <w:t>6.38%</w:t>
            </w:r>
          </w:p>
        </w:tc>
        <w:tc>
          <w:tcPr>
            <w:tcW w:w="832" w:type="dxa"/>
            <w:tcBorders>
              <w:top w:val="nil"/>
              <w:left w:val="nil"/>
              <w:bottom w:val="single" w:sz="4" w:space="0" w:color="auto"/>
              <w:right w:val="single" w:sz="4" w:space="0" w:color="auto"/>
            </w:tcBorders>
            <w:shd w:val="clear" w:color="auto" w:fill="auto"/>
            <w:noWrap/>
            <w:vAlign w:val="bottom"/>
            <w:hideMark/>
          </w:tcPr>
          <w:p w:rsidR="007C4202" w:rsidRPr="00520CF5" w:rsidRDefault="007C4202" w:rsidP="007C4202">
            <w:pPr>
              <w:rPr>
                <w:rFonts w:ascii="Calibri" w:hAnsi="Calibri"/>
                <w:color w:val="000000"/>
              </w:rPr>
            </w:pPr>
            <w:r w:rsidRPr="00520CF5">
              <w:rPr>
                <w:rFonts w:ascii="Calibri" w:hAnsi="Calibri"/>
                <w:color w:val="000000"/>
              </w:rPr>
              <w:t>19</w:t>
            </w:r>
          </w:p>
        </w:tc>
        <w:tc>
          <w:tcPr>
            <w:tcW w:w="1825" w:type="dxa"/>
            <w:tcBorders>
              <w:top w:val="nil"/>
              <w:left w:val="nil"/>
              <w:bottom w:val="single" w:sz="4" w:space="0" w:color="auto"/>
              <w:right w:val="single" w:sz="4" w:space="0" w:color="auto"/>
            </w:tcBorders>
            <w:shd w:val="clear" w:color="auto" w:fill="auto"/>
            <w:noWrap/>
            <w:vAlign w:val="bottom"/>
            <w:hideMark/>
          </w:tcPr>
          <w:p w:rsidR="007C4202" w:rsidRPr="00520CF5" w:rsidRDefault="007C4202" w:rsidP="007C4202">
            <w:pPr>
              <w:rPr>
                <w:rFonts w:ascii="Calibri" w:hAnsi="Calibri"/>
                <w:color w:val="000000"/>
              </w:rPr>
            </w:pPr>
            <w:r w:rsidRPr="00520CF5">
              <w:rPr>
                <w:rFonts w:ascii="Calibri" w:hAnsi="Calibri"/>
                <w:color w:val="000000"/>
              </w:rPr>
              <w:t>4.11%</w:t>
            </w:r>
          </w:p>
        </w:tc>
      </w:tr>
      <w:tr w:rsidR="007C4202" w:rsidRPr="00520CF5" w:rsidTr="007C4202">
        <w:trPr>
          <w:trHeight w:val="300"/>
        </w:trPr>
        <w:tc>
          <w:tcPr>
            <w:tcW w:w="4686" w:type="dxa"/>
            <w:tcBorders>
              <w:top w:val="nil"/>
              <w:left w:val="single" w:sz="4" w:space="0" w:color="auto"/>
              <w:bottom w:val="single" w:sz="4" w:space="0" w:color="auto"/>
              <w:right w:val="single" w:sz="4" w:space="0" w:color="auto"/>
            </w:tcBorders>
            <w:shd w:val="clear" w:color="auto" w:fill="auto"/>
            <w:noWrap/>
            <w:vAlign w:val="bottom"/>
            <w:hideMark/>
          </w:tcPr>
          <w:p w:rsidR="007C4202" w:rsidRPr="00520CF5" w:rsidRDefault="007C4202" w:rsidP="007C4202">
            <w:pPr>
              <w:rPr>
                <w:rFonts w:ascii="Calibri" w:hAnsi="Calibri"/>
                <w:color w:val="000000"/>
              </w:rPr>
            </w:pPr>
            <w:r w:rsidRPr="00520CF5">
              <w:rPr>
                <w:rFonts w:ascii="Calibri" w:hAnsi="Calibri"/>
                <w:color w:val="000000"/>
              </w:rPr>
              <w:t>Week 11--March 26</w:t>
            </w:r>
          </w:p>
        </w:tc>
        <w:tc>
          <w:tcPr>
            <w:tcW w:w="832" w:type="dxa"/>
            <w:tcBorders>
              <w:top w:val="nil"/>
              <w:left w:val="nil"/>
              <w:bottom w:val="single" w:sz="4" w:space="0" w:color="auto"/>
              <w:right w:val="single" w:sz="4" w:space="0" w:color="auto"/>
            </w:tcBorders>
            <w:shd w:val="clear" w:color="auto" w:fill="auto"/>
            <w:noWrap/>
            <w:vAlign w:val="bottom"/>
            <w:hideMark/>
          </w:tcPr>
          <w:p w:rsidR="007C4202" w:rsidRPr="00520CF5" w:rsidRDefault="007C4202" w:rsidP="007C4202">
            <w:pPr>
              <w:rPr>
                <w:rFonts w:ascii="Calibri" w:hAnsi="Calibri"/>
                <w:color w:val="000000"/>
              </w:rPr>
            </w:pPr>
            <w:r w:rsidRPr="00520CF5">
              <w:rPr>
                <w:rFonts w:ascii="Calibri" w:hAnsi="Calibri"/>
                <w:color w:val="000000"/>
              </w:rPr>
              <w:t>16</w:t>
            </w:r>
          </w:p>
        </w:tc>
        <w:tc>
          <w:tcPr>
            <w:tcW w:w="1825" w:type="dxa"/>
            <w:tcBorders>
              <w:top w:val="nil"/>
              <w:left w:val="nil"/>
              <w:bottom w:val="single" w:sz="4" w:space="0" w:color="auto"/>
              <w:right w:val="single" w:sz="4" w:space="0" w:color="FF0000"/>
            </w:tcBorders>
            <w:shd w:val="clear" w:color="auto" w:fill="auto"/>
            <w:noWrap/>
            <w:vAlign w:val="bottom"/>
            <w:hideMark/>
          </w:tcPr>
          <w:p w:rsidR="007C4202" w:rsidRPr="00520CF5" w:rsidRDefault="007C4202" w:rsidP="007C4202">
            <w:pPr>
              <w:rPr>
                <w:rFonts w:ascii="Calibri" w:hAnsi="Calibri"/>
                <w:color w:val="000000"/>
              </w:rPr>
            </w:pPr>
            <w:r w:rsidRPr="00520CF5">
              <w:rPr>
                <w:rFonts w:ascii="Calibri" w:hAnsi="Calibri"/>
                <w:color w:val="000000"/>
              </w:rPr>
              <w:t>3.00%</w:t>
            </w:r>
          </w:p>
        </w:tc>
        <w:tc>
          <w:tcPr>
            <w:tcW w:w="832" w:type="dxa"/>
            <w:tcBorders>
              <w:top w:val="nil"/>
              <w:left w:val="nil"/>
              <w:bottom w:val="single" w:sz="4" w:space="0" w:color="auto"/>
              <w:right w:val="single" w:sz="4" w:space="0" w:color="auto"/>
            </w:tcBorders>
            <w:shd w:val="clear" w:color="auto" w:fill="auto"/>
            <w:noWrap/>
            <w:vAlign w:val="bottom"/>
            <w:hideMark/>
          </w:tcPr>
          <w:p w:rsidR="007C4202" w:rsidRPr="00520CF5" w:rsidRDefault="007C4202" w:rsidP="007C4202">
            <w:pPr>
              <w:rPr>
                <w:rFonts w:ascii="Calibri" w:hAnsi="Calibri"/>
                <w:color w:val="000000"/>
              </w:rPr>
            </w:pPr>
            <w:r w:rsidRPr="00520CF5">
              <w:rPr>
                <w:rFonts w:ascii="Calibri" w:hAnsi="Calibri"/>
                <w:color w:val="000000"/>
              </w:rPr>
              <w:t>17</w:t>
            </w:r>
          </w:p>
        </w:tc>
        <w:tc>
          <w:tcPr>
            <w:tcW w:w="1825" w:type="dxa"/>
            <w:tcBorders>
              <w:top w:val="nil"/>
              <w:left w:val="nil"/>
              <w:bottom w:val="single" w:sz="4" w:space="0" w:color="auto"/>
              <w:right w:val="single" w:sz="4" w:space="0" w:color="auto"/>
            </w:tcBorders>
            <w:shd w:val="clear" w:color="auto" w:fill="auto"/>
            <w:noWrap/>
            <w:vAlign w:val="bottom"/>
            <w:hideMark/>
          </w:tcPr>
          <w:p w:rsidR="007C4202" w:rsidRPr="00520CF5" w:rsidRDefault="007C4202" w:rsidP="007C4202">
            <w:pPr>
              <w:rPr>
                <w:rFonts w:ascii="Calibri" w:hAnsi="Calibri"/>
                <w:color w:val="000000"/>
              </w:rPr>
            </w:pPr>
            <w:r w:rsidRPr="00520CF5">
              <w:rPr>
                <w:rFonts w:ascii="Calibri" w:hAnsi="Calibri"/>
                <w:color w:val="000000"/>
              </w:rPr>
              <w:t>3.68%</w:t>
            </w:r>
          </w:p>
        </w:tc>
      </w:tr>
      <w:tr w:rsidR="007C4202" w:rsidRPr="00520CF5" w:rsidTr="007C4202">
        <w:trPr>
          <w:trHeight w:val="288"/>
        </w:trPr>
        <w:tc>
          <w:tcPr>
            <w:tcW w:w="4686" w:type="dxa"/>
            <w:tcBorders>
              <w:top w:val="nil"/>
              <w:left w:val="single" w:sz="4" w:space="0" w:color="auto"/>
              <w:bottom w:val="single" w:sz="4" w:space="0" w:color="auto"/>
              <w:right w:val="single" w:sz="4" w:space="0" w:color="auto"/>
            </w:tcBorders>
            <w:shd w:val="clear" w:color="auto" w:fill="auto"/>
            <w:noWrap/>
            <w:vAlign w:val="bottom"/>
            <w:hideMark/>
          </w:tcPr>
          <w:p w:rsidR="007C4202" w:rsidRPr="00520CF5" w:rsidRDefault="007C4202" w:rsidP="007C4202">
            <w:pPr>
              <w:rPr>
                <w:rFonts w:ascii="Calibri" w:hAnsi="Calibri"/>
                <w:color w:val="000000"/>
              </w:rPr>
            </w:pPr>
            <w:r w:rsidRPr="00520CF5">
              <w:rPr>
                <w:rFonts w:ascii="Calibri" w:hAnsi="Calibri"/>
                <w:color w:val="000000"/>
              </w:rPr>
              <w:t>Week 12--April 2</w:t>
            </w:r>
          </w:p>
        </w:tc>
        <w:tc>
          <w:tcPr>
            <w:tcW w:w="832" w:type="dxa"/>
            <w:tcBorders>
              <w:top w:val="nil"/>
              <w:left w:val="nil"/>
              <w:bottom w:val="single" w:sz="4" w:space="0" w:color="auto"/>
              <w:right w:val="single" w:sz="4" w:space="0" w:color="auto"/>
            </w:tcBorders>
            <w:shd w:val="clear" w:color="auto" w:fill="auto"/>
            <w:noWrap/>
            <w:vAlign w:val="bottom"/>
            <w:hideMark/>
          </w:tcPr>
          <w:p w:rsidR="007C4202" w:rsidRPr="00520CF5" w:rsidRDefault="007C4202" w:rsidP="007C4202">
            <w:pPr>
              <w:rPr>
                <w:rFonts w:ascii="Calibri" w:hAnsi="Calibri"/>
                <w:color w:val="000000"/>
              </w:rPr>
            </w:pPr>
            <w:r w:rsidRPr="00520CF5">
              <w:rPr>
                <w:rFonts w:ascii="Calibri" w:hAnsi="Calibri"/>
                <w:color w:val="000000"/>
              </w:rPr>
              <w:t>14</w:t>
            </w:r>
          </w:p>
        </w:tc>
        <w:tc>
          <w:tcPr>
            <w:tcW w:w="1825" w:type="dxa"/>
            <w:tcBorders>
              <w:top w:val="nil"/>
              <w:left w:val="nil"/>
              <w:bottom w:val="single" w:sz="4" w:space="0" w:color="auto"/>
              <w:right w:val="single" w:sz="4" w:space="0" w:color="FF0000"/>
            </w:tcBorders>
            <w:shd w:val="clear" w:color="auto" w:fill="auto"/>
            <w:noWrap/>
            <w:vAlign w:val="bottom"/>
            <w:hideMark/>
          </w:tcPr>
          <w:p w:rsidR="007C4202" w:rsidRPr="00520CF5" w:rsidRDefault="007C4202" w:rsidP="007C4202">
            <w:pPr>
              <w:rPr>
                <w:rFonts w:ascii="Calibri" w:hAnsi="Calibri"/>
                <w:color w:val="000000"/>
              </w:rPr>
            </w:pPr>
            <w:r w:rsidRPr="00520CF5">
              <w:rPr>
                <w:rFonts w:ascii="Calibri" w:hAnsi="Calibri"/>
                <w:color w:val="000000"/>
              </w:rPr>
              <w:t>2.63%</w:t>
            </w:r>
          </w:p>
        </w:tc>
        <w:tc>
          <w:tcPr>
            <w:tcW w:w="832" w:type="dxa"/>
            <w:tcBorders>
              <w:top w:val="nil"/>
              <w:left w:val="nil"/>
              <w:bottom w:val="single" w:sz="4" w:space="0" w:color="auto"/>
              <w:right w:val="single" w:sz="4" w:space="0" w:color="auto"/>
            </w:tcBorders>
            <w:shd w:val="clear" w:color="auto" w:fill="auto"/>
            <w:noWrap/>
            <w:vAlign w:val="bottom"/>
            <w:hideMark/>
          </w:tcPr>
          <w:p w:rsidR="007C4202" w:rsidRPr="00520CF5" w:rsidRDefault="007C4202" w:rsidP="007C4202">
            <w:pPr>
              <w:rPr>
                <w:rFonts w:ascii="Calibri" w:hAnsi="Calibri"/>
                <w:color w:val="000000"/>
              </w:rPr>
            </w:pPr>
            <w:r w:rsidRPr="00520CF5">
              <w:rPr>
                <w:rFonts w:ascii="Calibri" w:hAnsi="Calibri"/>
                <w:color w:val="000000"/>
              </w:rPr>
              <w:t>2</w:t>
            </w:r>
          </w:p>
        </w:tc>
        <w:tc>
          <w:tcPr>
            <w:tcW w:w="1825" w:type="dxa"/>
            <w:tcBorders>
              <w:top w:val="nil"/>
              <w:left w:val="nil"/>
              <w:bottom w:val="single" w:sz="4" w:space="0" w:color="auto"/>
              <w:right w:val="single" w:sz="4" w:space="0" w:color="auto"/>
            </w:tcBorders>
            <w:shd w:val="clear" w:color="auto" w:fill="auto"/>
            <w:noWrap/>
            <w:vAlign w:val="bottom"/>
            <w:hideMark/>
          </w:tcPr>
          <w:p w:rsidR="007C4202" w:rsidRPr="00520CF5" w:rsidRDefault="007C4202" w:rsidP="007C4202">
            <w:pPr>
              <w:rPr>
                <w:rFonts w:ascii="Calibri" w:hAnsi="Calibri"/>
                <w:color w:val="000000"/>
              </w:rPr>
            </w:pPr>
            <w:r w:rsidRPr="00520CF5">
              <w:rPr>
                <w:rFonts w:ascii="Calibri" w:hAnsi="Calibri"/>
                <w:color w:val="000000"/>
              </w:rPr>
              <w:t>0.43%</w:t>
            </w:r>
          </w:p>
        </w:tc>
      </w:tr>
      <w:tr w:rsidR="007C4202" w:rsidRPr="00520CF5" w:rsidTr="007C4202">
        <w:trPr>
          <w:trHeight w:val="288"/>
        </w:trPr>
        <w:tc>
          <w:tcPr>
            <w:tcW w:w="4686" w:type="dxa"/>
            <w:tcBorders>
              <w:top w:val="nil"/>
              <w:left w:val="single" w:sz="4" w:space="0" w:color="auto"/>
              <w:bottom w:val="single" w:sz="4" w:space="0" w:color="auto"/>
              <w:right w:val="single" w:sz="4" w:space="0" w:color="auto"/>
            </w:tcBorders>
            <w:shd w:val="clear" w:color="000000" w:fill="B8CCE4"/>
            <w:noWrap/>
            <w:vAlign w:val="bottom"/>
            <w:hideMark/>
          </w:tcPr>
          <w:p w:rsidR="007C4202" w:rsidRPr="00520CF5" w:rsidRDefault="007C4202" w:rsidP="007C4202">
            <w:pPr>
              <w:rPr>
                <w:rFonts w:ascii="Calibri" w:hAnsi="Calibri"/>
                <w:b/>
                <w:bCs/>
                <w:color w:val="000000"/>
              </w:rPr>
            </w:pPr>
            <w:r w:rsidRPr="00520CF5">
              <w:rPr>
                <w:rFonts w:ascii="Calibri" w:hAnsi="Calibri"/>
                <w:b/>
                <w:bCs/>
                <w:color w:val="000000"/>
              </w:rPr>
              <w:t>Total</w:t>
            </w:r>
          </w:p>
        </w:tc>
        <w:tc>
          <w:tcPr>
            <w:tcW w:w="832" w:type="dxa"/>
            <w:tcBorders>
              <w:top w:val="nil"/>
              <w:left w:val="nil"/>
              <w:bottom w:val="single" w:sz="4" w:space="0" w:color="auto"/>
              <w:right w:val="single" w:sz="4" w:space="0" w:color="auto"/>
            </w:tcBorders>
            <w:shd w:val="clear" w:color="000000" w:fill="B8CCE4"/>
            <w:noWrap/>
            <w:vAlign w:val="bottom"/>
            <w:hideMark/>
          </w:tcPr>
          <w:p w:rsidR="007C4202" w:rsidRPr="00520CF5" w:rsidRDefault="007C4202" w:rsidP="007C4202">
            <w:pPr>
              <w:rPr>
                <w:rFonts w:ascii="Calibri" w:hAnsi="Calibri"/>
                <w:color w:val="000000"/>
              </w:rPr>
            </w:pPr>
            <w:r w:rsidRPr="00520CF5">
              <w:rPr>
                <w:rFonts w:ascii="Calibri" w:hAnsi="Calibri"/>
                <w:color w:val="000000"/>
              </w:rPr>
              <w:t>533</w:t>
            </w:r>
          </w:p>
        </w:tc>
        <w:tc>
          <w:tcPr>
            <w:tcW w:w="1825" w:type="dxa"/>
            <w:tcBorders>
              <w:top w:val="nil"/>
              <w:left w:val="nil"/>
              <w:bottom w:val="single" w:sz="4" w:space="0" w:color="auto"/>
              <w:right w:val="single" w:sz="4" w:space="0" w:color="FF0000"/>
            </w:tcBorders>
            <w:shd w:val="clear" w:color="000000" w:fill="B8CCE4"/>
            <w:noWrap/>
            <w:vAlign w:val="bottom"/>
            <w:hideMark/>
          </w:tcPr>
          <w:p w:rsidR="007C4202" w:rsidRPr="00520CF5" w:rsidRDefault="007C4202" w:rsidP="007C4202">
            <w:pPr>
              <w:rPr>
                <w:rFonts w:ascii="Calibri" w:hAnsi="Calibri"/>
                <w:color w:val="000000"/>
              </w:rPr>
            </w:pPr>
            <w:r w:rsidRPr="00520CF5">
              <w:rPr>
                <w:rFonts w:ascii="Calibri" w:hAnsi="Calibri"/>
                <w:color w:val="000000"/>
              </w:rPr>
              <w:t>100.00%</w:t>
            </w:r>
          </w:p>
        </w:tc>
        <w:tc>
          <w:tcPr>
            <w:tcW w:w="832" w:type="dxa"/>
            <w:tcBorders>
              <w:top w:val="nil"/>
              <w:left w:val="nil"/>
              <w:bottom w:val="single" w:sz="4" w:space="0" w:color="auto"/>
              <w:right w:val="single" w:sz="4" w:space="0" w:color="auto"/>
            </w:tcBorders>
            <w:shd w:val="clear" w:color="000000" w:fill="B8CCE4"/>
            <w:noWrap/>
            <w:vAlign w:val="bottom"/>
            <w:hideMark/>
          </w:tcPr>
          <w:p w:rsidR="007C4202" w:rsidRPr="00520CF5" w:rsidRDefault="007C4202" w:rsidP="007C4202">
            <w:pPr>
              <w:rPr>
                <w:rFonts w:ascii="Calibri" w:hAnsi="Calibri"/>
                <w:color w:val="000000"/>
              </w:rPr>
            </w:pPr>
            <w:r w:rsidRPr="00520CF5">
              <w:rPr>
                <w:rFonts w:ascii="Calibri" w:hAnsi="Calibri"/>
                <w:color w:val="000000"/>
              </w:rPr>
              <w:t>462</w:t>
            </w:r>
          </w:p>
        </w:tc>
        <w:tc>
          <w:tcPr>
            <w:tcW w:w="1825" w:type="dxa"/>
            <w:tcBorders>
              <w:top w:val="nil"/>
              <w:left w:val="nil"/>
              <w:bottom w:val="single" w:sz="4" w:space="0" w:color="auto"/>
              <w:right w:val="single" w:sz="4" w:space="0" w:color="auto"/>
            </w:tcBorders>
            <w:shd w:val="clear" w:color="000000" w:fill="B8CCE4"/>
            <w:noWrap/>
            <w:vAlign w:val="bottom"/>
            <w:hideMark/>
          </w:tcPr>
          <w:p w:rsidR="007C4202" w:rsidRPr="00520CF5" w:rsidRDefault="007C4202" w:rsidP="007C4202">
            <w:pPr>
              <w:rPr>
                <w:rFonts w:ascii="Calibri" w:hAnsi="Calibri"/>
                <w:color w:val="000000"/>
              </w:rPr>
            </w:pPr>
            <w:r w:rsidRPr="00520CF5">
              <w:rPr>
                <w:rFonts w:ascii="Calibri" w:hAnsi="Calibri"/>
                <w:color w:val="000000"/>
              </w:rPr>
              <w:t>100.00%</w:t>
            </w:r>
          </w:p>
        </w:tc>
      </w:tr>
    </w:tbl>
    <w:p w:rsidR="007C4202" w:rsidRDefault="007C4202" w:rsidP="007C4202">
      <w:pPr>
        <w:rPr>
          <w:b/>
        </w:rPr>
      </w:pPr>
    </w:p>
    <w:tbl>
      <w:tblPr>
        <w:tblW w:w="8241" w:type="dxa"/>
        <w:tblInd w:w="93" w:type="dxa"/>
        <w:tblLook w:val="04A0" w:firstRow="1" w:lastRow="0" w:firstColumn="1" w:lastColumn="0" w:noHBand="0" w:noVBand="1"/>
      </w:tblPr>
      <w:tblGrid>
        <w:gridCol w:w="3317"/>
        <w:gridCol w:w="771"/>
        <w:gridCol w:w="1691"/>
        <w:gridCol w:w="771"/>
        <w:gridCol w:w="1691"/>
      </w:tblGrid>
      <w:tr w:rsidR="007C4202" w:rsidRPr="00520CF5" w:rsidTr="007C4202">
        <w:trPr>
          <w:trHeight w:val="288"/>
        </w:trPr>
        <w:tc>
          <w:tcPr>
            <w:tcW w:w="8241" w:type="dxa"/>
            <w:gridSpan w:val="5"/>
            <w:tcBorders>
              <w:top w:val="single" w:sz="4" w:space="0" w:color="auto"/>
              <w:left w:val="single" w:sz="4" w:space="0" w:color="auto"/>
              <w:bottom w:val="single" w:sz="4" w:space="0" w:color="auto"/>
              <w:right w:val="single" w:sz="4" w:space="0" w:color="auto"/>
            </w:tcBorders>
            <w:shd w:val="clear" w:color="000000" w:fill="B8CCE4"/>
            <w:noWrap/>
            <w:vAlign w:val="bottom"/>
            <w:hideMark/>
          </w:tcPr>
          <w:p w:rsidR="007C4202" w:rsidRPr="00520CF5" w:rsidRDefault="007C4202" w:rsidP="007C4202">
            <w:pPr>
              <w:rPr>
                <w:rFonts w:ascii="Calibri" w:hAnsi="Calibri"/>
                <w:b/>
                <w:bCs/>
                <w:color w:val="000000"/>
              </w:rPr>
            </w:pPr>
            <w:r w:rsidRPr="00520CF5">
              <w:rPr>
                <w:rFonts w:ascii="Calibri" w:hAnsi="Calibri"/>
                <w:b/>
                <w:bCs/>
                <w:color w:val="000000"/>
              </w:rPr>
              <w:t>Number of Students Who Received Alerts</w:t>
            </w:r>
          </w:p>
        </w:tc>
      </w:tr>
      <w:tr w:rsidR="007C4202" w:rsidRPr="00520CF5" w:rsidTr="007C4202">
        <w:trPr>
          <w:trHeight w:val="288"/>
        </w:trPr>
        <w:tc>
          <w:tcPr>
            <w:tcW w:w="3317" w:type="dxa"/>
            <w:tcBorders>
              <w:top w:val="nil"/>
              <w:left w:val="single" w:sz="4" w:space="0" w:color="auto"/>
              <w:bottom w:val="single" w:sz="4" w:space="0" w:color="auto"/>
              <w:right w:val="single" w:sz="4" w:space="0" w:color="auto"/>
            </w:tcBorders>
            <w:shd w:val="clear" w:color="000000" w:fill="DCE6F1"/>
            <w:noWrap/>
            <w:vAlign w:val="bottom"/>
            <w:hideMark/>
          </w:tcPr>
          <w:p w:rsidR="007C4202" w:rsidRPr="00520CF5" w:rsidRDefault="007C4202" w:rsidP="007C4202">
            <w:pPr>
              <w:rPr>
                <w:rFonts w:ascii="Calibri" w:hAnsi="Calibri"/>
                <w:color w:val="000000"/>
              </w:rPr>
            </w:pPr>
            <w:r w:rsidRPr="00520CF5">
              <w:rPr>
                <w:rFonts w:ascii="Calibri" w:hAnsi="Calibri"/>
                <w:color w:val="000000"/>
              </w:rPr>
              <w:t> </w:t>
            </w:r>
          </w:p>
        </w:tc>
        <w:tc>
          <w:tcPr>
            <w:tcW w:w="2462" w:type="dxa"/>
            <w:gridSpan w:val="2"/>
            <w:tcBorders>
              <w:top w:val="single" w:sz="4" w:space="0" w:color="auto"/>
              <w:left w:val="nil"/>
              <w:bottom w:val="single" w:sz="4" w:space="0" w:color="auto"/>
              <w:right w:val="single" w:sz="4" w:space="0" w:color="FF0000"/>
            </w:tcBorders>
            <w:shd w:val="clear" w:color="000000" w:fill="DCE6F1"/>
            <w:noWrap/>
            <w:vAlign w:val="bottom"/>
            <w:hideMark/>
          </w:tcPr>
          <w:p w:rsidR="007C4202" w:rsidRPr="00520CF5" w:rsidRDefault="007C4202" w:rsidP="007C4202">
            <w:pPr>
              <w:rPr>
                <w:rFonts w:ascii="Calibri" w:hAnsi="Calibri"/>
                <w:b/>
                <w:bCs/>
                <w:color w:val="000000"/>
              </w:rPr>
            </w:pPr>
            <w:r w:rsidRPr="00520CF5">
              <w:rPr>
                <w:rFonts w:ascii="Calibri" w:hAnsi="Calibri"/>
                <w:b/>
                <w:bCs/>
                <w:color w:val="000000"/>
              </w:rPr>
              <w:t>SP16</w:t>
            </w:r>
          </w:p>
        </w:tc>
        <w:tc>
          <w:tcPr>
            <w:tcW w:w="2462" w:type="dxa"/>
            <w:gridSpan w:val="2"/>
            <w:tcBorders>
              <w:top w:val="single" w:sz="4" w:space="0" w:color="auto"/>
              <w:left w:val="nil"/>
              <w:bottom w:val="single" w:sz="4" w:space="0" w:color="auto"/>
              <w:right w:val="single" w:sz="4" w:space="0" w:color="auto"/>
            </w:tcBorders>
            <w:shd w:val="clear" w:color="000000" w:fill="DCE6F1"/>
            <w:noWrap/>
            <w:vAlign w:val="bottom"/>
            <w:hideMark/>
          </w:tcPr>
          <w:p w:rsidR="007C4202" w:rsidRPr="00520CF5" w:rsidRDefault="007C4202" w:rsidP="007C4202">
            <w:pPr>
              <w:rPr>
                <w:rFonts w:ascii="Calibri" w:hAnsi="Calibri"/>
                <w:b/>
                <w:bCs/>
                <w:color w:val="000000"/>
              </w:rPr>
            </w:pPr>
            <w:r w:rsidRPr="00520CF5">
              <w:rPr>
                <w:rFonts w:ascii="Calibri" w:hAnsi="Calibri"/>
                <w:b/>
                <w:bCs/>
                <w:color w:val="000000"/>
              </w:rPr>
              <w:t>SP 17</w:t>
            </w:r>
          </w:p>
        </w:tc>
      </w:tr>
      <w:tr w:rsidR="007C4202" w:rsidRPr="00520CF5" w:rsidTr="007C4202">
        <w:trPr>
          <w:trHeight w:val="288"/>
        </w:trPr>
        <w:tc>
          <w:tcPr>
            <w:tcW w:w="3317" w:type="dxa"/>
            <w:tcBorders>
              <w:top w:val="nil"/>
              <w:left w:val="single" w:sz="4" w:space="0" w:color="auto"/>
              <w:bottom w:val="single" w:sz="4" w:space="0" w:color="auto"/>
              <w:right w:val="single" w:sz="4" w:space="0" w:color="auto"/>
            </w:tcBorders>
            <w:shd w:val="clear" w:color="auto" w:fill="auto"/>
            <w:noWrap/>
            <w:vAlign w:val="bottom"/>
            <w:hideMark/>
          </w:tcPr>
          <w:p w:rsidR="007C4202" w:rsidRPr="00520CF5" w:rsidRDefault="007C4202" w:rsidP="007C4202">
            <w:pPr>
              <w:rPr>
                <w:rFonts w:ascii="Calibri" w:hAnsi="Calibri"/>
                <w:color w:val="000000"/>
              </w:rPr>
            </w:pPr>
            <w:r w:rsidRPr="00520CF5">
              <w:rPr>
                <w:rFonts w:ascii="Calibri" w:hAnsi="Calibri"/>
                <w:color w:val="000000"/>
              </w:rPr>
              <w:t>Received 1 Alert</w:t>
            </w:r>
          </w:p>
        </w:tc>
        <w:tc>
          <w:tcPr>
            <w:tcW w:w="771" w:type="dxa"/>
            <w:tcBorders>
              <w:top w:val="nil"/>
              <w:left w:val="nil"/>
              <w:bottom w:val="single" w:sz="4" w:space="0" w:color="auto"/>
              <w:right w:val="single" w:sz="4" w:space="0" w:color="auto"/>
            </w:tcBorders>
            <w:shd w:val="clear" w:color="auto" w:fill="auto"/>
            <w:noWrap/>
            <w:vAlign w:val="center"/>
            <w:hideMark/>
          </w:tcPr>
          <w:p w:rsidR="007C4202" w:rsidRPr="00520CF5" w:rsidRDefault="007C4202" w:rsidP="007C4202">
            <w:pPr>
              <w:rPr>
                <w:rFonts w:ascii="Calibri" w:hAnsi="Calibri"/>
                <w:color w:val="000000"/>
              </w:rPr>
            </w:pPr>
            <w:r w:rsidRPr="00520CF5">
              <w:rPr>
                <w:rFonts w:ascii="Calibri" w:hAnsi="Calibri"/>
                <w:color w:val="000000"/>
              </w:rPr>
              <w:t>253</w:t>
            </w:r>
          </w:p>
        </w:tc>
        <w:tc>
          <w:tcPr>
            <w:tcW w:w="1691" w:type="dxa"/>
            <w:tcBorders>
              <w:top w:val="nil"/>
              <w:left w:val="nil"/>
              <w:bottom w:val="single" w:sz="4" w:space="0" w:color="auto"/>
              <w:right w:val="single" w:sz="4" w:space="0" w:color="FF0000"/>
            </w:tcBorders>
            <w:shd w:val="clear" w:color="auto" w:fill="auto"/>
            <w:noWrap/>
            <w:vAlign w:val="center"/>
            <w:hideMark/>
          </w:tcPr>
          <w:p w:rsidR="007C4202" w:rsidRPr="00520CF5" w:rsidRDefault="007C4202" w:rsidP="007C4202">
            <w:pPr>
              <w:rPr>
                <w:rFonts w:ascii="Calibri" w:hAnsi="Calibri"/>
                <w:color w:val="000000"/>
              </w:rPr>
            </w:pPr>
            <w:r w:rsidRPr="00520CF5">
              <w:rPr>
                <w:rFonts w:ascii="Calibri" w:hAnsi="Calibri"/>
                <w:color w:val="000000"/>
              </w:rPr>
              <w:t>69.32%</w:t>
            </w:r>
          </w:p>
        </w:tc>
        <w:tc>
          <w:tcPr>
            <w:tcW w:w="771" w:type="dxa"/>
            <w:tcBorders>
              <w:top w:val="nil"/>
              <w:left w:val="nil"/>
              <w:bottom w:val="single" w:sz="4" w:space="0" w:color="auto"/>
              <w:right w:val="single" w:sz="4" w:space="0" w:color="auto"/>
            </w:tcBorders>
            <w:shd w:val="clear" w:color="auto" w:fill="auto"/>
            <w:noWrap/>
            <w:vAlign w:val="bottom"/>
            <w:hideMark/>
          </w:tcPr>
          <w:p w:rsidR="007C4202" w:rsidRPr="00520CF5" w:rsidRDefault="007C4202" w:rsidP="007C4202">
            <w:pPr>
              <w:rPr>
                <w:rFonts w:ascii="Calibri" w:hAnsi="Calibri"/>
              </w:rPr>
            </w:pPr>
            <w:r w:rsidRPr="00520CF5">
              <w:rPr>
                <w:rFonts w:ascii="Calibri" w:hAnsi="Calibri"/>
              </w:rPr>
              <w:t>207</w:t>
            </w:r>
          </w:p>
        </w:tc>
        <w:tc>
          <w:tcPr>
            <w:tcW w:w="1691" w:type="dxa"/>
            <w:tcBorders>
              <w:top w:val="nil"/>
              <w:left w:val="nil"/>
              <w:bottom w:val="single" w:sz="4" w:space="0" w:color="auto"/>
              <w:right w:val="single" w:sz="4" w:space="0" w:color="auto"/>
            </w:tcBorders>
            <w:shd w:val="clear" w:color="auto" w:fill="auto"/>
            <w:noWrap/>
            <w:vAlign w:val="bottom"/>
            <w:hideMark/>
          </w:tcPr>
          <w:p w:rsidR="007C4202" w:rsidRPr="00520CF5" w:rsidRDefault="007C4202" w:rsidP="007C4202">
            <w:pPr>
              <w:rPr>
                <w:rFonts w:ascii="Calibri" w:hAnsi="Calibri"/>
              </w:rPr>
            </w:pPr>
            <w:r w:rsidRPr="00520CF5">
              <w:rPr>
                <w:rFonts w:ascii="Calibri" w:hAnsi="Calibri"/>
              </w:rPr>
              <w:t>66.77%</w:t>
            </w:r>
          </w:p>
        </w:tc>
      </w:tr>
      <w:tr w:rsidR="007C4202" w:rsidRPr="00520CF5" w:rsidTr="007C4202">
        <w:trPr>
          <w:trHeight w:val="288"/>
        </w:trPr>
        <w:tc>
          <w:tcPr>
            <w:tcW w:w="3317" w:type="dxa"/>
            <w:tcBorders>
              <w:top w:val="nil"/>
              <w:left w:val="single" w:sz="4" w:space="0" w:color="auto"/>
              <w:bottom w:val="single" w:sz="4" w:space="0" w:color="auto"/>
              <w:right w:val="single" w:sz="4" w:space="0" w:color="auto"/>
            </w:tcBorders>
            <w:shd w:val="clear" w:color="auto" w:fill="auto"/>
            <w:noWrap/>
            <w:vAlign w:val="bottom"/>
            <w:hideMark/>
          </w:tcPr>
          <w:p w:rsidR="007C4202" w:rsidRPr="00520CF5" w:rsidRDefault="007C4202" w:rsidP="007C4202">
            <w:pPr>
              <w:rPr>
                <w:rFonts w:ascii="Calibri" w:hAnsi="Calibri"/>
                <w:color w:val="000000"/>
              </w:rPr>
            </w:pPr>
            <w:r w:rsidRPr="00520CF5">
              <w:rPr>
                <w:rFonts w:ascii="Calibri" w:hAnsi="Calibri"/>
                <w:color w:val="000000"/>
              </w:rPr>
              <w:t>Received 2 Alerts</w:t>
            </w:r>
          </w:p>
        </w:tc>
        <w:tc>
          <w:tcPr>
            <w:tcW w:w="771" w:type="dxa"/>
            <w:tcBorders>
              <w:top w:val="nil"/>
              <w:left w:val="nil"/>
              <w:bottom w:val="single" w:sz="4" w:space="0" w:color="auto"/>
              <w:right w:val="single" w:sz="4" w:space="0" w:color="auto"/>
            </w:tcBorders>
            <w:shd w:val="clear" w:color="auto" w:fill="auto"/>
            <w:noWrap/>
            <w:vAlign w:val="center"/>
            <w:hideMark/>
          </w:tcPr>
          <w:p w:rsidR="007C4202" w:rsidRPr="00520CF5" w:rsidRDefault="007C4202" w:rsidP="007C4202">
            <w:pPr>
              <w:rPr>
                <w:rFonts w:ascii="Calibri" w:hAnsi="Calibri"/>
                <w:color w:val="000000"/>
              </w:rPr>
            </w:pPr>
            <w:r w:rsidRPr="00520CF5">
              <w:rPr>
                <w:rFonts w:ascii="Calibri" w:hAnsi="Calibri"/>
                <w:color w:val="000000"/>
              </w:rPr>
              <w:t>76</w:t>
            </w:r>
          </w:p>
        </w:tc>
        <w:tc>
          <w:tcPr>
            <w:tcW w:w="1691" w:type="dxa"/>
            <w:tcBorders>
              <w:top w:val="nil"/>
              <w:left w:val="nil"/>
              <w:bottom w:val="single" w:sz="4" w:space="0" w:color="auto"/>
              <w:right w:val="single" w:sz="4" w:space="0" w:color="FF0000"/>
            </w:tcBorders>
            <w:shd w:val="clear" w:color="auto" w:fill="auto"/>
            <w:noWrap/>
            <w:vAlign w:val="center"/>
            <w:hideMark/>
          </w:tcPr>
          <w:p w:rsidR="007C4202" w:rsidRPr="00520CF5" w:rsidRDefault="007C4202" w:rsidP="007C4202">
            <w:pPr>
              <w:rPr>
                <w:rFonts w:ascii="Calibri" w:hAnsi="Calibri"/>
                <w:color w:val="000000"/>
              </w:rPr>
            </w:pPr>
            <w:r w:rsidRPr="00520CF5">
              <w:rPr>
                <w:rFonts w:ascii="Calibri" w:hAnsi="Calibri"/>
                <w:color w:val="000000"/>
              </w:rPr>
              <w:t>20.82%</w:t>
            </w:r>
          </w:p>
        </w:tc>
        <w:tc>
          <w:tcPr>
            <w:tcW w:w="771" w:type="dxa"/>
            <w:tcBorders>
              <w:top w:val="nil"/>
              <w:left w:val="nil"/>
              <w:bottom w:val="single" w:sz="4" w:space="0" w:color="auto"/>
              <w:right w:val="single" w:sz="4" w:space="0" w:color="auto"/>
            </w:tcBorders>
            <w:shd w:val="clear" w:color="auto" w:fill="auto"/>
            <w:noWrap/>
            <w:vAlign w:val="bottom"/>
            <w:hideMark/>
          </w:tcPr>
          <w:p w:rsidR="007C4202" w:rsidRPr="00520CF5" w:rsidRDefault="007C4202" w:rsidP="007C4202">
            <w:pPr>
              <w:rPr>
                <w:rFonts w:ascii="Calibri" w:hAnsi="Calibri"/>
              </w:rPr>
            </w:pPr>
            <w:r w:rsidRPr="00520CF5">
              <w:rPr>
                <w:rFonts w:ascii="Calibri" w:hAnsi="Calibri"/>
              </w:rPr>
              <w:t>71</w:t>
            </w:r>
          </w:p>
        </w:tc>
        <w:tc>
          <w:tcPr>
            <w:tcW w:w="1691" w:type="dxa"/>
            <w:tcBorders>
              <w:top w:val="nil"/>
              <w:left w:val="nil"/>
              <w:bottom w:val="single" w:sz="4" w:space="0" w:color="auto"/>
              <w:right w:val="single" w:sz="4" w:space="0" w:color="auto"/>
            </w:tcBorders>
            <w:shd w:val="clear" w:color="auto" w:fill="auto"/>
            <w:noWrap/>
            <w:vAlign w:val="bottom"/>
            <w:hideMark/>
          </w:tcPr>
          <w:p w:rsidR="007C4202" w:rsidRPr="00520CF5" w:rsidRDefault="007C4202" w:rsidP="007C4202">
            <w:pPr>
              <w:rPr>
                <w:rFonts w:ascii="Calibri" w:hAnsi="Calibri"/>
              </w:rPr>
            </w:pPr>
            <w:r w:rsidRPr="00520CF5">
              <w:rPr>
                <w:rFonts w:ascii="Calibri" w:hAnsi="Calibri"/>
              </w:rPr>
              <w:t>22.90%</w:t>
            </w:r>
          </w:p>
        </w:tc>
      </w:tr>
      <w:tr w:rsidR="007C4202" w:rsidRPr="00520CF5" w:rsidTr="007C4202">
        <w:trPr>
          <w:trHeight w:val="288"/>
        </w:trPr>
        <w:tc>
          <w:tcPr>
            <w:tcW w:w="3317" w:type="dxa"/>
            <w:tcBorders>
              <w:top w:val="nil"/>
              <w:left w:val="single" w:sz="4" w:space="0" w:color="auto"/>
              <w:bottom w:val="single" w:sz="4" w:space="0" w:color="auto"/>
              <w:right w:val="single" w:sz="4" w:space="0" w:color="auto"/>
            </w:tcBorders>
            <w:shd w:val="clear" w:color="auto" w:fill="auto"/>
            <w:noWrap/>
            <w:vAlign w:val="bottom"/>
            <w:hideMark/>
          </w:tcPr>
          <w:p w:rsidR="007C4202" w:rsidRPr="00520CF5" w:rsidRDefault="007C4202" w:rsidP="007C4202">
            <w:pPr>
              <w:rPr>
                <w:rFonts w:ascii="Calibri" w:hAnsi="Calibri"/>
                <w:color w:val="000000"/>
              </w:rPr>
            </w:pPr>
            <w:r w:rsidRPr="00520CF5">
              <w:rPr>
                <w:rFonts w:ascii="Calibri" w:hAnsi="Calibri"/>
                <w:color w:val="000000"/>
              </w:rPr>
              <w:t>Received 3 Alerts</w:t>
            </w:r>
          </w:p>
        </w:tc>
        <w:tc>
          <w:tcPr>
            <w:tcW w:w="771" w:type="dxa"/>
            <w:tcBorders>
              <w:top w:val="nil"/>
              <w:left w:val="nil"/>
              <w:bottom w:val="single" w:sz="4" w:space="0" w:color="auto"/>
              <w:right w:val="single" w:sz="4" w:space="0" w:color="auto"/>
            </w:tcBorders>
            <w:shd w:val="clear" w:color="auto" w:fill="auto"/>
            <w:noWrap/>
            <w:vAlign w:val="center"/>
            <w:hideMark/>
          </w:tcPr>
          <w:p w:rsidR="007C4202" w:rsidRPr="00520CF5" w:rsidRDefault="007C4202" w:rsidP="007C4202">
            <w:pPr>
              <w:rPr>
                <w:rFonts w:ascii="Calibri" w:hAnsi="Calibri"/>
                <w:color w:val="000000"/>
              </w:rPr>
            </w:pPr>
            <w:r w:rsidRPr="00520CF5">
              <w:rPr>
                <w:rFonts w:ascii="Calibri" w:hAnsi="Calibri"/>
                <w:color w:val="000000"/>
              </w:rPr>
              <w:t>24</w:t>
            </w:r>
          </w:p>
        </w:tc>
        <w:tc>
          <w:tcPr>
            <w:tcW w:w="1691" w:type="dxa"/>
            <w:tcBorders>
              <w:top w:val="nil"/>
              <w:left w:val="nil"/>
              <w:bottom w:val="single" w:sz="4" w:space="0" w:color="auto"/>
              <w:right w:val="single" w:sz="4" w:space="0" w:color="FF0000"/>
            </w:tcBorders>
            <w:shd w:val="clear" w:color="auto" w:fill="auto"/>
            <w:noWrap/>
            <w:vAlign w:val="center"/>
            <w:hideMark/>
          </w:tcPr>
          <w:p w:rsidR="007C4202" w:rsidRPr="00520CF5" w:rsidRDefault="007C4202" w:rsidP="007C4202">
            <w:pPr>
              <w:rPr>
                <w:rFonts w:ascii="Calibri" w:hAnsi="Calibri"/>
                <w:color w:val="000000"/>
              </w:rPr>
            </w:pPr>
            <w:r w:rsidRPr="00520CF5">
              <w:rPr>
                <w:rFonts w:ascii="Calibri" w:hAnsi="Calibri"/>
                <w:color w:val="000000"/>
              </w:rPr>
              <w:t>6.58%</w:t>
            </w:r>
          </w:p>
        </w:tc>
        <w:tc>
          <w:tcPr>
            <w:tcW w:w="771" w:type="dxa"/>
            <w:tcBorders>
              <w:top w:val="nil"/>
              <w:left w:val="nil"/>
              <w:bottom w:val="single" w:sz="4" w:space="0" w:color="auto"/>
              <w:right w:val="single" w:sz="4" w:space="0" w:color="auto"/>
            </w:tcBorders>
            <w:shd w:val="clear" w:color="auto" w:fill="auto"/>
            <w:noWrap/>
            <w:vAlign w:val="bottom"/>
            <w:hideMark/>
          </w:tcPr>
          <w:p w:rsidR="007C4202" w:rsidRPr="00520CF5" w:rsidRDefault="007C4202" w:rsidP="007C4202">
            <w:pPr>
              <w:rPr>
                <w:rFonts w:ascii="Calibri" w:hAnsi="Calibri"/>
              </w:rPr>
            </w:pPr>
            <w:r w:rsidRPr="00520CF5">
              <w:rPr>
                <w:rFonts w:ascii="Calibri" w:hAnsi="Calibri"/>
              </w:rPr>
              <w:t>22</w:t>
            </w:r>
          </w:p>
        </w:tc>
        <w:tc>
          <w:tcPr>
            <w:tcW w:w="1691" w:type="dxa"/>
            <w:tcBorders>
              <w:top w:val="nil"/>
              <w:left w:val="nil"/>
              <w:bottom w:val="single" w:sz="4" w:space="0" w:color="auto"/>
              <w:right w:val="single" w:sz="4" w:space="0" w:color="auto"/>
            </w:tcBorders>
            <w:shd w:val="clear" w:color="auto" w:fill="auto"/>
            <w:noWrap/>
            <w:vAlign w:val="bottom"/>
            <w:hideMark/>
          </w:tcPr>
          <w:p w:rsidR="007C4202" w:rsidRPr="00520CF5" w:rsidRDefault="007C4202" w:rsidP="007C4202">
            <w:pPr>
              <w:rPr>
                <w:rFonts w:ascii="Calibri" w:hAnsi="Calibri"/>
              </w:rPr>
            </w:pPr>
            <w:r w:rsidRPr="00520CF5">
              <w:rPr>
                <w:rFonts w:ascii="Calibri" w:hAnsi="Calibri"/>
              </w:rPr>
              <w:t>7.10%</w:t>
            </w:r>
          </w:p>
        </w:tc>
      </w:tr>
      <w:tr w:rsidR="007C4202" w:rsidRPr="00520CF5" w:rsidTr="007C4202">
        <w:trPr>
          <w:trHeight w:val="288"/>
        </w:trPr>
        <w:tc>
          <w:tcPr>
            <w:tcW w:w="3317" w:type="dxa"/>
            <w:tcBorders>
              <w:top w:val="nil"/>
              <w:left w:val="single" w:sz="4" w:space="0" w:color="auto"/>
              <w:bottom w:val="single" w:sz="4" w:space="0" w:color="auto"/>
              <w:right w:val="single" w:sz="4" w:space="0" w:color="auto"/>
            </w:tcBorders>
            <w:shd w:val="clear" w:color="auto" w:fill="auto"/>
            <w:noWrap/>
            <w:vAlign w:val="bottom"/>
            <w:hideMark/>
          </w:tcPr>
          <w:p w:rsidR="007C4202" w:rsidRPr="00520CF5" w:rsidRDefault="007C4202" w:rsidP="007C4202">
            <w:pPr>
              <w:rPr>
                <w:rFonts w:ascii="Calibri" w:hAnsi="Calibri"/>
                <w:color w:val="000000"/>
              </w:rPr>
            </w:pPr>
            <w:r w:rsidRPr="00520CF5">
              <w:rPr>
                <w:rFonts w:ascii="Calibri" w:hAnsi="Calibri"/>
                <w:color w:val="000000"/>
              </w:rPr>
              <w:t>Received 4 Alerts</w:t>
            </w:r>
          </w:p>
        </w:tc>
        <w:tc>
          <w:tcPr>
            <w:tcW w:w="771" w:type="dxa"/>
            <w:tcBorders>
              <w:top w:val="nil"/>
              <w:left w:val="nil"/>
              <w:bottom w:val="single" w:sz="4" w:space="0" w:color="auto"/>
              <w:right w:val="single" w:sz="4" w:space="0" w:color="auto"/>
            </w:tcBorders>
            <w:shd w:val="clear" w:color="auto" w:fill="auto"/>
            <w:noWrap/>
            <w:vAlign w:val="center"/>
            <w:hideMark/>
          </w:tcPr>
          <w:p w:rsidR="007C4202" w:rsidRPr="00520CF5" w:rsidRDefault="007C4202" w:rsidP="007C4202">
            <w:pPr>
              <w:rPr>
                <w:rFonts w:ascii="Calibri" w:hAnsi="Calibri"/>
                <w:color w:val="000000"/>
              </w:rPr>
            </w:pPr>
            <w:r w:rsidRPr="00520CF5">
              <w:rPr>
                <w:rFonts w:ascii="Calibri" w:hAnsi="Calibri"/>
                <w:color w:val="000000"/>
              </w:rPr>
              <w:t>9</w:t>
            </w:r>
          </w:p>
        </w:tc>
        <w:tc>
          <w:tcPr>
            <w:tcW w:w="1691" w:type="dxa"/>
            <w:tcBorders>
              <w:top w:val="nil"/>
              <w:left w:val="nil"/>
              <w:bottom w:val="single" w:sz="4" w:space="0" w:color="auto"/>
              <w:right w:val="single" w:sz="4" w:space="0" w:color="FF0000"/>
            </w:tcBorders>
            <w:shd w:val="clear" w:color="auto" w:fill="auto"/>
            <w:noWrap/>
            <w:vAlign w:val="center"/>
            <w:hideMark/>
          </w:tcPr>
          <w:p w:rsidR="007C4202" w:rsidRPr="00520CF5" w:rsidRDefault="007C4202" w:rsidP="007C4202">
            <w:pPr>
              <w:rPr>
                <w:rFonts w:ascii="Calibri" w:hAnsi="Calibri"/>
                <w:color w:val="000000"/>
              </w:rPr>
            </w:pPr>
            <w:r w:rsidRPr="00520CF5">
              <w:rPr>
                <w:rFonts w:ascii="Calibri" w:hAnsi="Calibri"/>
                <w:color w:val="000000"/>
              </w:rPr>
              <w:t>2.47%</w:t>
            </w:r>
          </w:p>
        </w:tc>
        <w:tc>
          <w:tcPr>
            <w:tcW w:w="771" w:type="dxa"/>
            <w:tcBorders>
              <w:top w:val="nil"/>
              <w:left w:val="nil"/>
              <w:bottom w:val="single" w:sz="4" w:space="0" w:color="auto"/>
              <w:right w:val="single" w:sz="4" w:space="0" w:color="auto"/>
            </w:tcBorders>
            <w:shd w:val="clear" w:color="auto" w:fill="auto"/>
            <w:noWrap/>
            <w:vAlign w:val="bottom"/>
            <w:hideMark/>
          </w:tcPr>
          <w:p w:rsidR="007C4202" w:rsidRPr="00520CF5" w:rsidRDefault="007C4202" w:rsidP="007C4202">
            <w:pPr>
              <w:rPr>
                <w:rFonts w:ascii="Calibri" w:hAnsi="Calibri"/>
              </w:rPr>
            </w:pPr>
            <w:r w:rsidRPr="00520CF5">
              <w:rPr>
                <w:rFonts w:ascii="Calibri" w:hAnsi="Calibri"/>
              </w:rPr>
              <w:t>6</w:t>
            </w:r>
          </w:p>
        </w:tc>
        <w:tc>
          <w:tcPr>
            <w:tcW w:w="1691" w:type="dxa"/>
            <w:tcBorders>
              <w:top w:val="nil"/>
              <w:left w:val="nil"/>
              <w:bottom w:val="single" w:sz="4" w:space="0" w:color="auto"/>
              <w:right w:val="single" w:sz="4" w:space="0" w:color="auto"/>
            </w:tcBorders>
            <w:shd w:val="clear" w:color="auto" w:fill="auto"/>
            <w:noWrap/>
            <w:vAlign w:val="bottom"/>
            <w:hideMark/>
          </w:tcPr>
          <w:p w:rsidR="007C4202" w:rsidRPr="00520CF5" w:rsidRDefault="007C4202" w:rsidP="007C4202">
            <w:pPr>
              <w:rPr>
                <w:rFonts w:ascii="Calibri" w:hAnsi="Calibri"/>
              </w:rPr>
            </w:pPr>
            <w:r w:rsidRPr="00520CF5">
              <w:rPr>
                <w:rFonts w:ascii="Calibri" w:hAnsi="Calibri"/>
              </w:rPr>
              <w:t>1.94%</w:t>
            </w:r>
          </w:p>
        </w:tc>
      </w:tr>
      <w:tr w:rsidR="007C4202" w:rsidRPr="00520CF5" w:rsidTr="007C4202">
        <w:trPr>
          <w:trHeight w:val="288"/>
        </w:trPr>
        <w:tc>
          <w:tcPr>
            <w:tcW w:w="3317" w:type="dxa"/>
            <w:tcBorders>
              <w:top w:val="nil"/>
              <w:left w:val="single" w:sz="4" w:space="0" w:color="auto"/>
              <w:bottom w:val="single" w:sz="4" w:space="0" w:color="auto"/>
              <w:right w:val="single" w:sz="4" w:space="0" w:color="auto"/>
            </w:tcBorders>
            <w:shd w:val="clear" w:color="auto" w:fill="auto"/>
            <w:noWrap/>
            <w:vAlign w:val="bottom"/>
            <w:hideMark/>
          </w:tcPr>
          <w:p w:rsidR="007C4202" w:rsidRPr="00520CF5" w:rsidRDefault="007C4202" w:rsidP="007C4202">
            <w:pPr>
              <w:rPr>
                <w:rFonts w:ascii="Calibri" w:hAnsi="Calibri"/>
                <w:color w:val="000000"/>
              </w:rPr>
            </w:pPr>
            <w:r w:rsidRPr="00520CF5">
              <w:rPr>
                <w:rFonts w:ascii="Calibri" w:hAnsi="Calibri"/>
                <w:color w:val="000000"/>
              </w:rPr>
              <w:t>Received 5 Alerts</w:t>
            </w:r>
          </w:p>
        </w:tc>
        <w:tc>
          <w:tcPr>
            <w:tcW w:w="771" w:type="dxa"/>
            <w:tcBorders>
              <w:top w:val="nil"/>
              <w:left w:val="nil"/>
              <w:bottom w:val="single" w:sz="4" w:space="0" w:color="auto"/>
              <w:right w:val="single" w:sz="4" w:space="0" w:color="auto"/>
            </w:tcBorders>
            <w:shd w:val="clear" w:color="auto" w:fill="auto"/>
            <w:noWrap/>
            <w:vAlign w:val="center"/>
            <w:hideMark/>
          </w:tcPr>
          <w:p w:rsidR="007C4202" w:rsidRPr="00520CF5" w:rsidRDefault="007C4202" w:rsidP="007C4202">
            <w:pPr>
              <w:rPr>
                <w:rFonts w:ascii="Calibri" w:hAnsi="Calibri"/>
                <w:color w:val="000000"/>
              </w:rPr>
            </w:pPr>
            <w:r w:rsidRPr="00520CF5">
              <w:rPr>
                <w:rFonts w:ascii="Calibri" w:hAnsi="Calibri"/>
                <w:color w:val="000000"/>
              </w:rPr>
              <w:t>1</w:t>
            </w:r>
          </w:p>
        </w:tc>
        <w:tc>
          <w:tcPr>
            <w:tcW w:w="1691" w:type="dxa"/>
            <w:tcBorders>
              <w:top w:val="nil"/>
              <w:left w:val="nil"/>
              <w:bottom w:val="single" w:sz="4" w:space="0" w:color="auto"/>
              <w:right w:val="single" w:sz="4" w:space="0" w:color="FF0000"/>
            </w:tcBorders>
            <w:shd w:val="clear" w:color="auto" w:fill="auto"/>
            <w:noWrap/>
            <w:vAlign w:val="center"/>
            <w:hideMark/>
          </w:tcPr>
          <w:p w:rsidR="007C4202" w:rsidRPr="00520CF5" w:rsidRDefault="007C4202" w:rsidP="007C4202">
            <w:pPr>
              <w:rPr>
                <w:rFonts w:ascii="Calibri" w:hAnsi="Calibri"/>
                <w:color w:val="000000"/>
              </w:rPr>
            </w:pPr>
            <w:r w:rsidRPr="00520CF5">
              <w:rPr>
                <w:rFonts w:ascii="Calibri" w:hAnsi="Calibri"/>
                <w:color w:val="000000"/>
              </w:rPr>
              <w:t>0.27%</w:t>
            </w:r>
          </w:p>
        </w:tc>
        <w:tc>
          <w:tcPr>
            <w:tcW w:w="771" w:type="dxa"/>
            <w:tcBorders>
              <w:top w:val="nil"/>
              <w:left w:val="nil"/>
              <w:bottom w:val="single" w:sz="4" w:space="0" w:color="auto"/>
              <w:right w:val="single" w:sz="4" w:space="0" w:color="auto"/>
            </w:tcBorders>
            <w:shd w:val="clear" w:color="auto" w:fill="auto"/>
            <w:noWrap/>
            <w:vAlign w:val="bottom"/>
            <w:hideMark/>
          </w:tcPr>
          <w:p w:rsidR="007C4202" w:rsidRPr="00520CF5" w:rsidRDefault="007C4202" w:rsidP="007C4202">
            <w:pPr>
              <w:rPr>
                <w:rFonts w:ascii="Calibri" w:hAnsi="Calibri"/>
              </w:rPr>
            </w:pPr>
            <w:r w:rsidRPr="00520CF5">
              <w:rPr>
                <w:rFonts w:ascii="Calibri" w:hAnsi="Calibri"/>
              </w:rPr>
              <w:t>2</w:t>
            </w:r>
          </w:p>
        </w:tc>
        <w:tc>
          <w:tcPr>
            <w:tcW w:w="1691" w:type="dxa"/>
            <w:tcBorders>
              <w:top w:val="nil"/>
              <w:left w:val="nil"/>
              <w:bottom w:val="single" w:sz="4" w:space="0" w:color="auto"/>
              <w:right w:val="single" w:sz="4" w:space="0" w:color="auto"/>
            </w:tcBorders>
            <w:shd w:val="clear" w:color="auto" w:fill="auto"/>
            <w:noWrap/>
            <w:vAlign w:val="bottom"/>
            <w:hideMark/>
          </w:tcPr>
          <w:p w:rsidR="007C4202" w:rsidRPr="00520CF5" w:rsidRDefault="007C4202" w:rsidP="007C4202">
            <w:pPr>
              <w:rPr>
                <w:rFonts w:ascii="Calibri" w:hAnsi="Calibri"/>
              </w:rPr>
            </w:pPr>
            <w:r w:rsidRPr="00520CF5">
              <w:rPr>
                <w:rFonts w:ascii="Calibri" w:hAnsi="Calibri"/>
              </w:rPr>
              <w:t>0.65%</w:t>
            </w:r>
          </w:p>
        </w:tc>
      </w:tr>
      <w:tr w:rsidR="007C4202" w:rsidRPr="00520CF5" w:rsidTr="007C4202">
        <w:trPr>
          <w:trHeight w:val="288"/>
        </w:trPr>
        <w:tc>
          <w:tcPr>
            <w:tcW w:w="3317" w:type="dxa"/>
            <w:tcBorders>
              <w:top w:val="nil"/>
              <w:left w:val="single" w:sz="4" w:space="0" w:color="auto"/>
              <w:bottom w:val="single" w:sz="4" w:space="0" w:color="auto"/>
              <w:right w:val="single" w:sz="4" w:space="0" w:color="auto"/>
            </w:tcBorders>
            <w:shd w:val="clear" w:color="auto" w:fill="auto"/>
            <w:noWrap/>
            <w:vAlign w:val="bottom"/>
            <w:hideMark/>
          </w:tcPr>
          <w:p w:rsidR="007C4202" w:rsidRPr="00520CF5" w:rsidRDefault="007C4202" w:rsidP="007C4202">
            <w:pPr>
              <w:rPr>
                <w:rFonts w:ascii="Calibri" w:hAnsi="Calibri"/>
                <w:color w:val="000000"/>
              </w:rPr>
            </w:pPr>
            <w:r w:rsidRPr="00520CF5">
              <w:rPr>
                <w:rFonts w:ascii="Calibri" w:hAnsi="Calibri"/>
                <w:color w:val="000000"/>
              </w:rPr>
              <w:t>Received 6 Alerts</w:t>
            </w:r>
          </w:p>
        </w:tc>
        <w:tc>
          <w:tcPr>
            <w:tcW w:w="771" w:type="dxa"/>
            <w:tcBorders>
              <w:top w:val="nil"/>
              <w:left w:val="nil"/>
              <w:bottom w:val="single" w:sz="4" w:space="0" w:color="auto"/>
              <w:right w:val="single" w:sz="4" w:space="0" w:color="auto"/>
            </w:tcBorders>
            <w:shd w:val="clear" w:color="auto" w:fill="auto"/>
            <w:noWrap/>
            <w:vAlign w:val="center"/>
            <w:hideMark/>
          </w:tcPr>
          <w:p w:rsidR="007C4202" w:rsidRPr="00520CF5" w:rsidRDefault="007C4202" w:rsidP="007C4202">
            <w:pPr>
              <w:rPr>
                <w:rFonts w:ascii="Calibri" w:hAnsi="Calibri"/>
                <w:color w:val="000000"/>
              </w:rPr>
            </w:pPr>
            <w:r w:rsidRPr="00520CF5">
              <w:rPr>
                <w:rFonts w:ascii="Calibri" w:hAnsi="Calibri"/>
                <w:color w:val="000000"/>
              </w:rPr>
              <w:t>0</w:t>
            </w:r>
          </w:p>
        </w:tc>
        <w:tc>
          <w:tcPr>
            <w:tcW w:w="1691" w:type="dxa"/>
            <w:tcBorders>
              <w:top w:val="nil"/>
              <w:left w:val="nil"/>
              <w:bottom w:val="single" w:sz="4" w:space="0" w:color="auto"/>
              <w:right w:val="single" w:sz="4" w:space="0" w:color="FF0000"/>
            </w:tcBorders>
            <w:shd w:val="clear" w:color="auto" w:fill="auto"/>
            <w:noWrap/>
            <w:vAlign w:val="center"/>
            <w:hideMark/>
          </w:tcPr>
          <w:p w:rsidR="007C4202" w:rsidRPr="00520CF5" w:rsidRDefault="007C4202" w:rsidP="007C4202">
            <w:pPr>
              <w:rPr>
                <w:rFonts w:ascii="Calibri" w:hAnsi="Calibri"/>
                <w:color w:val="000000"/>
              </w:rPr>
            </w:pPr>
            <w:r w:rsidRPr="00520CF5">
              <w:rPr>
                <w:rFonts w:ascii="Calibri" w:hAnsi="Calibri"/>
                <w:color w:val="000000"/>
              </w:rPr>
              <w:t>0</w:t>
            </w:r>
          </w:p>
        </w:tc>
        <w:tc>
          <w:tcPr>
            <w:tcW w:w="771" w:type="dxa"/>
            <w:tcBorders>
              <w:top w:val="nil"/>
              <w:left w:val="nil"/>
              <w:bottom w:val="single" w:sz="4" w:space="0" w:color="auto"/>
              <w:right w:val="single" w:sz="4" w:space="0" w:color="auto"/>
            </w:tcBorders>
            <w:shd w:val="clear" w:color="auto" w:fill="auto"/>
            <w:noWrap/>
            <w:vAlign w:val="bottom"/>
            <w:hideMark/>
          </w:tcPr>
          <w:p w:rsidR="007C4202" w:rsidRPr="00520CF5" w:rsidRDefault="007C4202" w:rsidP="007C4202">
            <w:pPr>
              <w:rPr>
                <w:rFonts w:ascii="Calibri" w:hAnsi="Calibri"/>
              </w:rPr>
            </w:pPr>
            <w:r w:rsidRPr="00520CF5">
              <w:rPr>
                <w:rFonts w:ascii="Calibri" w:hAnsi="Calibri"/>
              </w:rPr>
              <w:t>1</w:t>
            </w:r>
          </w:p>
        </w:tc>
        <w:tc>
          <w:tcPr>
            <w:tcW w:w="1691" w:type="dxa"/>
            <w:tcBorders>
              <w:top w:val="nil"/>
              <w:left w:val="nil"/>
              <w:bottom w:val="single" w:sz="4" w:space="0" w:color="auto"/>
              <w:right w:val="single" w:sz="4" w:space="0" w:color="auto"/>
            </w:tcBorders>
            <w:shd w:val="clear" w:color="auto" w:fill="auto"/>
            <w:noWrap/>
            <w:vAlign w:val="bottom"/>
            <w:hideMark/>
          </w:tcPr>
          <w:p w:rsidR="007C4202" w:rsidRPr="00520CF5" w:rsidRDefault="007C4202" w:rsidP="007C4202">
            <w:pPr>
              <w:rPr>
                <w:rFonts w:ascii="Calibri" w:hAnsi="Calibri"/>
              </w:rPr>
            </w:pPr>
            <w:r w:rsidRPr="00520CF5">
              <w:rPr>
                <w:rFonts w:ascii="Calibri" w:hAnsi="Calibri"/>
              </w:rPr>
              <w:t>0.32%</w:t>
            </w:r>
          </w:p>
        </w:tc>
      </w:tr>
      <w:tr w:rsidR="007C4202" w:rsidRPr="00520CF5" w:rsidTr="007C4202">
        <w:trPr>
          <w:trHeight w:val="288"/>
        </w:trPr>
        <w:tc>
          <w:tcPr>
            <w:tcW w:w="3317" w:type="dxa"/>
            <w:tcBorders>
              <w:top w:val="nil"/>
              <w:left w:val="single" w:sz="4" w:space="0" w:color="auto"/>
              <w:bottom w:val="single" w:sz="4" w:space="0" w:color="auto"/>
              <w:right w:val="single" w:sz="4" w:space="0" w:color="auto"/>
            </w:tcBorders>
            <w:shd w:val="clear" w:color="auto" w:fill="auto"/>
            <w:noWrap/>
            <w:vAlign w:val="bottom"/>
            <w:hideMark/>
          </w:tcPr>
          <w:p w:rsidR="007C4202" w:rsidRPr="00520CF5" w:rsidRDefault="007C4202" w:rsidP="007C4202">
            <w:pPr>
              <w:rPr>
                <w:rFonts w:ascii="Calibri" w:hAnsi="Calibri"/>
                <w:color w:val="000000"/>
              </w:rPr>
            </w:pPr>
            <w:r w:rsidRPr="00520CF5">
              <w:rPr>
                <w:rFonts w:ascii="Calibri" w:hAnsi="Calibri"/>
                <w:color w:val="000000"/>
              </w:rPr>
              <w:t>Received 7 Alerts</w:t>
            </w:r>
          </w:p>
        </w:tc>
        <w:tc>
          <w:tcPr>
            <w:tcW w:w="771" w:type="dxa"/>
            <w:tcBorders>
              <w:top w:val="nil"/>
              <w:left w:val="nil"/>
              <w:bottom w:val="single" w:sz="4" w:space="0" w:color="auto"/>
              <w:right w:val="single" w:sz="4" w:space="0" w:color="auto"/>
            </w:tcBorders>
            <w:shd w:val="clear" w:color="auto" w:fill="auto"/>
            <w:noWrap/>
            <w:vAlign w:val="center"/>
            <w:hideMark/>
          </w:tcPr>
          <w:p w:rsidR="007C4202" w:rsidRPr="00520CF5" w:rsidRDefault="007C4202" w:rsidP="007C4202">
            <w:pPr>
              <w:rPr>
                <w:rFonts w:ascii="Calibri" w:hAnsi="Calibri"/>
                <w:color w:val="000000"/>
              </w:rPr>
            </w:pPr>
            <w:r w:rsidRPr="00520CF5">
              <w:rPr>
                <w:rFonts w:ascii="Calibri" w:hAnsi="Calibri"/>
                <w:color w:val="000000"/>
              </w:rPr>
              <w:t>1</w:t>
            </w:r>
          </w:p>
        </w:tc>
        <w:tc>
          <w:tcPr>
            <w:tcW w:w="1691" w:type="dxa"/>
            <w:tcBorders>
              <w:top w:val="nil"/>
              <w:left w:val="nil"/>
              <w:bottom w:val="single" w:sz="4" w:space="0" w:color="auto"/>
              <w:right w:val="single" w:sz="4" w:space="0" w:color="FF0000"/>
            </w:tcBorders>
            <w:shd w:val="clear" w:color="auto" w:fill="auto"/>
            <w:noWrap/>
            <w:vAlign w:val="center"/>
            <w:hideMark/>
          </w:tcPr>
          <w:p w:rsidR="007C4202" w:rsidRPr="00520CF5" w:rsidRDefault="007C4202" w:rsidP="007C4202">
            <w:pPr>
              <w:rPr>
                <w:rFonts w:ascii="Calibri" w:hAnsi="Calibri"/>
                <w:color w:val="000000"/>
              </w:rPr>
            </w:pPr>
            <w:r w:rsidRPr="00520CF5">
              <w:rPr>
                <w:rFonts w:ascii="Calibri" w:hAnsi="Calibri"/>
                <w:color w:val="000000"/>
              </w:rPr>
              <w:t>0.27%</w:t>
            </w:r>
          </w:p>
        </w:tc>
        <w:tc>
          <w:tcPr>
            <w:tcW w:w="771" w:type="dxa"/>
            <w:tcBorders>
              <w:top w:val="nil"/>
              <w:left w:val="nil"/>
              <w:bottom w:val="single" w:sz="4" w:space="0" w:color="auto"/>
              <w:right w:val="single" w:sz="4" w:space="0" w:color="auto"/>
            </w:tcBorders>
            <w:shd w:val="clear" w:color="auto" w:fill="auto"/>
            <w:noWrap/>
            <w:vAlign w:val="bottom"/>
            <w:hideMark/>
          </w:tcPr>
          <w:p w:rsidR="007C4202" w:rsidRPr="00520CF5" w:rsidRDefault="007C4202" w:rsidP="007C4202">
            <w:pPr>
              <w:rPr>
                <w:rFonts w:ascii="Calibri" w:hAnsi="Calibri"/>
              </w:rPr>
            </w:pPr>
            <w:r w:rsidRPr="00520CF5">
              <w:rPr>
                <w:rFonts w:ascii="Calibri" w:hAnsi="Calibri"/>
              </w:rPr>
              <w:t>1</w:t>
            </w:r>
          </w:p>
        </w:tc>
        <w:tc>
          <w:tcPr>
            <w:tcW w:w="1691" w:type="dxa"/>
            <w:tcBorders>
              <w:top w:val="nil"/>
              <w:left w:val="nil"/>
              <w:bottom w:val="single" w:sz="4" w:space="0" w:color="auto"/>
              <w:right w:val="single" w:sz="4" w:space="0" w:color="auto"/>
            </w:tcBorders>
            <w:shd w:val="clear" w:color="auto" w:fill="auto"/>
            <w:noWrap/>
            <w:vAlign w:val="bottom"/>
            <w:hideMark/>
          </w:tcPr>
          <w:p w:rsidR="007C4202" w:rsidRPr="00520CF5" w:rsidRDefault="007C4202" w:rsidP="007C4202">
            <w:pPr>
              <w:rPr>
                <w:rFonts w:ascii="Calibri" w:hAnsi="Calibri"/>
              </w:rPr>
            </w:pPr>
            <w:r w:rsidRPr="00520CF5">
              <w:rPr>
                <w:rFonts w:ascii="Calibri" w:hAnsi="Calibri"/>
              </w:rPr>
              <w:t>0.32%</w:t>
            </w:r>
          </w:p>
        </w:tc>
      </w:tr>
      <w:tr w:rsidR="007C4202" w:rsidRPr="00520CF5" w:rsidTr="007C4202">
        <w:trPr>
          <w:trHeight w:val="288"/>
        </w:trPr>
        <w:tc>
          <w:tcPr>
            <w:tcW w:w="3317" w:type="dxa"/>
            <w:tcBorders>
              <w:top w:val="nil"/>
              <w:left w:val="single" w:sz="4" w:space="0" w:color="auto"/>
              <w:bottom w:val="single" w:sz="4" w:space="0" w:color="auto"/>
              <w:right w:val="single" w:sz="4" w:space="0" w:color="auto"/>
            </w:tcBorders>
            <w:shd w:val="clear" w:color="auto" w:fill="auto"/>
            <w:noWrap/>
            <w:vAlign w:val="bottom"/>
            <w:hideMark/>
          </w:tcPr>
          <w:p w:rsidR="007C4202" w:rsidRPr="00520CF5" w:rsidRDefault="007C4202" w:rsidP="007C4202">
            <w:pPr>
              <w:rPr>
                <w:rFonts w:ascii="Calibri" w:hAnsi="Calibri"/>
                <w:color w:val="000000"/>
              </w:rPr>
            </w:pPr>
            <w:r w:rsidRPr="00520CF5">
              <w:rPr>
                <w:rFonts w:ascii="Calibri" w:hAnsi="Calibri"/>
                <w:color w:val="000000"/>
              </w:rPr>
              <w:t>Received 8 Alerts</w:t>
            </w:r>
          </w:p>
        </w:tc>
        <w:tc>
          <w:tcPr>
            <w:tcW w:w="771" w:type="dxa"/>
            <w:tcBorders>
              <w:top w:val="nil"/>
              <w:left w:val="nil"/>
              <w:bottom w:val="single" w:sz="4" w:space="0" w:color="auto"/>
              <w:right w:val="single" w:sz="4" w:space="0" w:color="auto"/>
            </w:tcBorders>
            <w:shd w:val="clear" w:color="auto" w:fill="auto"/>
            <w:noWrap/>
            <w:vAlign w:val="center"/>
            <w:hideMark/>
          </w:tcPr>
          <w:p w:rsidR="007C4202" w:rsidRPr="00520CF5" w:rsidRDefault="007C4202" w:rsidP="007C4202">
            <w:pPr>
              <w:rPr>
                <w:rFonts w:ascii="Calibri" w:hAnsi="Calibri"/>
                <w:color w:val="000000"/>
              </w:rPr>
            </w:pPr>
            <w:r w:rsidRPr="00520CF5">
              <w:rPr>
                <w:rFonts w:ascii="Calibri" w:hAnsi="Calibri"/>
                <w:color w:val="000000"/>
              </w:rPr>
              <w:t>1</w:t>
            </w:r>
          </w:p>
        </w:tc>
        <w:tc>
          <w:tcPr>
            <w:tcW w:w="1691" w:type="dxa"/>
            <w:tcBorders>
              <w:top w:val="nil"/>
              <w:left w:val="nil"/>
              <w:bottom w:val="single" w:sz="4" w:space="0" w:color="auto"/>
              <w:right w:val="single" w:sz="4" w:space="0" w:color="FF0000"/>
            </w:tcBorders>
            <w:shd w:val="clear" w:color="auto" w:fill="auto"/>
            <w:noWrap/>
            <w:vAlign w:val="center"/>
            <w:hideMark/>
          </w:tcPr>
          <w:p w:rsidR="007C4202" w:rsidRPr="00520CF5" w:rsidRDefault="007C4202" w:rsidP="007C4202">
            <w:pPr>
              <w:rPr>
                <w:rFonts w:ascii="Calibri" w:hAnsi="Calibri"/>
                <w:color w:val="000000"/>
              </w:rPr>
            </w:pPr>
            <w:r w:rsidRPr="00520CF5">
              <w:rPr>
                <w:rFonts w:ascii="Calibri" w:hAnsi="Calibri"/>
                <w:color w:val="000000"/>
              </w:rPr>
              <w:t>0.27%</w:t>
            </w:r>
          </w:p>
        </w:tc>
        <w:tc>
          <w:tcPr>
            <w:tcW w:w="771" w:type="dxa"/>
            <w:tcBorders>
              <w:top w:val="nil"/>
              <w:left w:val="nil"/>
              <w:bottom w:val="single" w:sz="4" w:space="0" w:color="auto"/>
              <w:right w:val="single" w:sz="4" w:space="0" w:color="auto"/>
            </w:tcBorders>
            <w:shd w:val="clear" w:color="auto" w:fill="auto"/>
            <w:noWrap/>
            <w:vAlign w:val="bottom"/>
            <w:hideMark/>
          </w:tcPr>
          <w:p w:rsidR="007C4202" w:rsidRPr="00520CF5" w:rsidRDefault="007C4202" w:rsidP="007C4202">
            <w:pPr>
              <w:rPr>
                <w:rFonts w:ascii="Calibri" w:hAnsi="Calibri"/>
              </w:rPr>
            </w:pPr>
            <w:r w:rsidRPr="00520CF5">
              <w:rPr>
                <w:rFonts w:ascii="Calibri" w:hAnsi="Calibri"/>
              </w:rPr>
              <w:t>0</w:t>
            </w:r>
          </w:p>
        </w:tc>
        <w:tc>
          <w:tcPr>
            <w:tcW w:w="1691" w:type="dxa"/>
            <w:tcBorders>
              <w:top w:val="nil"/>
              <w:left w:val="nil"/>
              <w:bottom w:val="single" w:sz="4" w:space="0" w:color="auto"/>
              <w:right w:val="single" w:sz="4" w:space="0" w:color="auto"/>
            </w:tcBorders>
            <w:shd w:val="clear" w:color="auto" w:fill="auto"/>
            <w:noWrap/>
            <w:vAlign w:val="bottom"/>
            <w:hideMark/>
          </w:tcPr>
          <w:p w:rsidR="007C4202" w:rsidRPr="00520CF5" w:rsidRDefault="007C4202" w:rsidP="007C4202">
            <w:pPr>
              <w:rPr>
                <w:rFonts w:ascii="Calibri" w:hAnsi="Calibri"/>
              </w:rPr>
            </w:pPr>
            <w:r w:rsidRPr="00520CF5">
              <w:rPr>
                <w:rFonts w:ascii="Calibri" w:hAnsi="Calibri"/>
              </w:rPr>
              <w:t>0.00%</w:t>
            </w:r>
          </w:p>
        </w:tc>
      </w:tr>
      <w:tr w:rsidR="007C4202" w:rsidRPr="00520CF5" w:rsidTr="007C4202">
        <w:trPr>
          <w:trHeight w:val="288"/>
        </w:trPr>
        <w:tc>
          <w:tcPr>
            <w:tcW w:w="3317" w:type="dxa"/>
            <w:tcBorders>
              <w:top w:val="nil"/>
              <w:left w:val="single" w:sz="4" w:space="0" w:color="auto"/>
              <w:bottom w:val="single" w:sz="4" w:space="0" w:color="auto"/>
              <w:right w:val="single" w:sz="4" w:space="0" w:color="auto"/>
            </w:tcBorders>
            <w:shd w:val="clear" w:color="000000" w:fill="B8CCE4"/>
            <w:noWrap/>
            <w:vAlign w:val="bottom"/>
            <w:hideMark/>
          </w:tcPr>
          <w:p w:rsidR="007C4202" w:rsidRPr="00520CF5" w:rsidRDefault="007C4202" w:rsidP="007C4202">
            <w:pPr>
              <w:rPr>
                <w:rFonts w:ascii="Calibri" w:hAnsi="Calibri"/>
                <w:b/>
                <w:bCs/>
                <w:color w:val="000000"/>
              </w:rPr>
            </w:pPr>
            <w:r w:rsidRPr="00520CF5">
              <w:rPr>
                <w:rFonts w:ascii="Calibri" w:hAnsi="Calibri"/>
                <w:b/>
                <w:bCs/>
                <w:color w:val="000000"/>
              </w:rPr>
              <w:t>Total</w:t>
            </w:r>
          </w:p>
        </w:tc>
        <w:tc>
          <w:tcPr>
            <w:tcW w:w="771" w:type="dxa"/>
            <w:tcBorders>
              <w:top w:val="nil"/>
              <w:left w:val="nil"/>
              <w:bottom w:val="single" w:sz="4" w:space="0" w:color="auto"/>
              <w:right w:val="single" w:sz="4" w:space="0" w:color="auto"/>
            </w:tcBorders>
            <w:shd w:val="clear" w:color="000000" w:fill="B8CCE4"/>
            <w:noWrap/>
            <w:vAlign w:val="bottom"/>
            <w:hideMark/>
          </w:tcPr>
          <w:p w:rsidR="007C4202" w:rsidRPr="00520CF5" w:rsidRDefault="007C4202" w:rsidP="007C4202">
            <w:pPr>
              <w:rPr>
                <w:rFonts w:ascii="Calibri" w:hAnsi="Calibri"/>
                <w:b/>
                <w:bCs/>
                <w:color w:val="000000"/>
              </w:rPr>
            </w:pPr>
            <w:r w:rsidRPr="00520CF5">
              <w:rPr>
                <w:rFonts w:ascii="Calibri" w:hAnsi="Calibri"/>
                <w:b/>
                <w:bCs/>
                <w:color w:val="000000"/>
              </w:rPr>
              <w:t>365</w:t>
            </w:r>
          </w:p>
        </w:tc>
        <w:tc>
          <w:tcPr>
            <w:tcW w:w="1691" w:type="dxa"/>
            <w:tcBorders>
              <w:top w:val="nil"/>
              <w:left w:val="nil"/>
              <w:bottom w:val="single" w:sz="4" w:space="0" w:color="auto"/>
              <w:right w:val="single" w:sz="4" w:space="0" w:color="FF0000"/>
            </w:tcBorders>
            <w:shd w:val="clear" w:color="000000" w:fill="B8CCE4"/>
            <w:noWrap/>
            <w:vAlign w:val="bottom"/>
            <w:hideMark/>
          </w:tcPr>
          <w:p w:rsidR="007C4202" w:rsidRPr="00520CF5" w:rsidRDefault="007C4202" w:rsidP="007C4202">
            <w:pPr>
              <w:rPr>
                <w:rFonts w:ascii="Calibri" w:hAnsi="Calibri"/>
              </w:rPr>
            </w:pPr>
            <w:r w:rsidRPr="00520CF5">
              <w:rPr>
                <w:rFonts w:ascii="Calibri" w:hAnsi="Calibri"/>
              </w:rPr>
              <w:t>100.00%</w:t>
            </w:r>
          </w:p>
        </w:tc>
        <w:tc>
          <w:tcPr>
            <w:tcW w:w="771" w:type="dxa"/>
            <w:tcBorders>
              <w:top w:val="nil"/>
              <w:left w:val="nil"/>
              <w:bottom w:val="single" w:sz="4" w:space="0" w:color="auto"/>
              <w:right w:val="single" w:sz="4" w:space="0" w:color="auto"/>
            </w:tcBorders>
            <w:shd w:val="clear" w:color="000000" w:fill="B8CCE4"/>
            <w:noWrap/>
            <w:vAlign w:val="bottom"/>
            <w:hideMark/>
          </w:tcPr>
          <w:p w:rsidR="007C4202" w:rsidRPr="00520CF5" w:rsidRDefault="007C4202" w:rsidP="007C4202">
            <w:pPr>
              <w:rPr>
                <w:rFonts w:ascii="Calibri" w:hAnsi="Calibri"/>
                <w:b/>
                <w:bCs/>
                <w:color w:val="000000"/>
              </w:rPr>
            </w:pPr>
            <w:r w:rsidRPr="00520CF5">
              <w:rPr>
                <w:rFonts w:ascii="Calibri" w:hAnsi="Calibri"/>
                <w:b/>
                <w:bCs/>
                <w:color w:val="000000"/>
              </w:rPr>
              <w:t>310</w:t>
            </w:r>
          </w:p>
        </w:tc>
        <w:tc>
          <w:tcPr>
            <w:tcW w:w="1691" w:type="dxa"/>
            <w:tcBorders>
              <w:top w:val="nil"/>
              <w:left w:val="nil"/>
              <w:bottom w:val="single" w:sz="4" w:space="0" w:color="auto"/>
              <w:right w:val="single" w:sz="4" w:space="0" w:color="auto"/>
            </w:tcBorders>
            <w:shd w:val="clear" w:color="000000" w:fill="B8CCE4"/>
            <w:noWrap/>
            <w:vAlign w:val="bottom"/>
            <w:hideMark/>
          </w:tcPr>
          <w:p w:rsidR="007C4202" w:rsidRPr="00520CF5" w:rsidRDefault="007C4202" w:rsidP="007C4202">
            <w:pPr>
              <w:rPr>
                <w:rFonts w:ascii="Calibri" w:hAnsi="Calibri"/>
              </w:rPr>
            </w:pPr>
            <w:r w:rsidRPr="00520CF5">
              <w:rPr>
                <w:rFonts w:ascii="Calibri" w:hAnsi="Calibri"/>
              </w:rPr>
              <w:t>100.00%</w:t>
            </w:r>
          </w:p>
        </w:tc>
      </w:tr>
    </w:tbl>
    <w:p w:rsidR="007C4202" w:rsidRDefault="007C4202" w:rsidP="007C4202">
      <w:pPr>
        <w:rPr>
          <w:b/>
        </w:rPr>
      </w:pPr>
    </w:p>
    <w:tbl>
      <w:tblPr>
        <w:tblW w:w="5620" w:type="dxa"/>
        <w:tblInd w:w="93" w:type="dxa"/>
        <w:tblLook w:val="04A0" w:firstRow="1" w:lastRow="0" w:firstColumn="1" w:lastColumn="0" w:noHBand="0" w:noVBand="1"/>
      </w:tblPr>
      <w:tblGrid>
        <w:gridCol w:w="2900"/>
        <w:gridCol w:w="1360"/>
        <w:gridCol w:w="1360"/>
      </w:tblGrid>
      <w:tr w:rsidR="007C4202" w:rsidRPr="00520CF5" w:rsidTr="007C4202">
        <w:trPr>
          <w:trHeight w:val="240"/>
        </w:trPr>
        <w:tc>
          <w:tcPr>
            <w:tcW w:w="2900" w:type="dxa"/>
            <w:tcBorders>
              <w:top w:val="single" w:sz="4" w:space="0" w:color="auto"/>
              <w:left w:val="single" w:sz="4" w:space="0" w:color="auto"/>
              <w:bottom w:val="single" w:sz="4" w:space="0" w:color="auto"/>
              <w:right w:val="single" w:sz="4" w:space="0" w:color="auto"/>
            </w:tcBorders>
            <w:shd w:val="clear" w:color="000000" w:fill="DCE6F1"/>
            <w:noWrap/>
            <w:vAlign w:val="bottom"/>
            <w:hideMark/>
          </w:tcPr>
          <w:p w:rsidR="007C4202" w:rsidRPr="00520CF5" w:rsidRDefault="007C4202" w:rsidP="007C4202">
            <w:pPr>
              <w:rPr>
                <w:rFonts w:ascii="Calibri" w:hAnsi="Calibri"/>
                <w:b/>
                <w:bCs/>
                <w:color w:val="000000"/>
              </w:rPr>
            </w:pPr>
            <w:r w:rsidRPr="00520CF5">
              <w:rPr>
                <w:rFonts w:ascii="Calibri" w:hAnsi="Calibri"/>
                <w:b/>
                <w:bCs/>
                <w:color w:val="000000"/>
              </w:rPr>
              <w:t> </w:t>
            </w:r>
          </w:p>
        </w:tc>
        <w:tc>
          <w:tcPr>
            <w:tcW w:w="1360" w:type="dxa"/>
            <w:tcBorders>
              <w:top w:val="single" w:sz="4" w:space="0" w:color="auto"/>
              <w:left w:val="nil"/>
              <w:bottom w:val="single" w:sz="4" w:space="0" w:color="auto"/>
              <w:right w:val="single" w:sz="4" w:space="0" w:color="FF0000"/>
            </w:tcBorders>
            <w:shd w:val="clear" w:color="000000" w:fill="DCE6F1"/>
            <w:noWrap/>
            <w:vAlign w:val="bottom"/>
            <w:hideMark/>
          </w:tcPr>
          <w:p w:rsidR="007C4202" w:rsidRPr="00520CF5" w:rsidRDefault="007C4202" w:rsidP="007C4202">
            <w:pPr>
              <w:rPr>
                <w:rFonts w:ascii="Calibri" w:hAnsi="Calibri"/>
                <w:b/>
                <w:bCs/>
                <w:color w:val="000000"/>
              </w:rPr>
            </w:pPr>
            <w:r w:rsidRPr="00520CF5">
              <w:rPr>
                <w:rFonts w:ascii="Calibri" w:hAnsi="Calibri"/>
                <w:b/>
                <w:bCs/>
                <w:color w:val="000000"/>
              </w:rPr>
              <w:t>SP16</w:t>
            </w:r>
          </w:p>
        </w:tc>
        <w:tc>
          <w:tcPr>
            <w:tcW w:w="1360" w:type="dxa"/>
            <w:tcBorders>
              <w:top w:val="single" w:sz="4" w:space="0" w:color="auto"/>
              <w:left w:val="nil"/>
              <w:bottom w:val="single" w:sz="4" w:space="0" w:color="auto"/>
              <w:right w:val="single" w:sz="4" w:space="0" w:color="auto"/>
            </w:tcBorders>
            <w:shd w:val="clear" w:color="000000" w:fill="DCE6F1"/>
            <w:noWrap/>
            <w:vAlign w:val="bottom"/>
            <w:hideMark/>
          </w:tcPr>
          <w:p w:rsidR="007C4202" w:rsidRPr="00520CF5" w:rsidRDefault="007C4202" w:rsidP="007C4202">
            <w:pPr>
              <w:rPr>
                <w:rFonts w:ascii="Calibri" w:hAnsi="Calibri"/>
                <w:b/>
                <w:bCs/>
                <w:color w:val="000000"/>
              </w:rPr>
            </w:pPr>
            <w:r w:rsidRPr="00520CF5">
              <w:rPr>
                <w:rFonts w:ascii="Calibri" w:hAnsi="Calibri"/>
                <w:b/>
                <w:bCs/>
                <w:color w:val="000000"/>
              </w:rPr>
              <w:t>SP17</w:t>
            </w:r>
          </w:p>
        </w:tc>
      </w:tr>
      <w:tr w:rsidR="007C4202" w:rsidRPr="00520CF5" w:rsidTr="007C4202">
        <w:trPr>
          <w:trHeight w:val="24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rsidR="007C4202" w:rsidRPr="00520CF5" w:rsidRDefault="007C4202" w:rsidP="007C4202">
            <w:pPr>
              <w:rPr>
                <w:rFonts w:ascii="Calibri" w:hAnsi="Calibri"/>
                <w:b/>
                <w:bCs/>
                <w:color w:val="000000"/>
              </w:rPr>
            </w:pPr>
            <w:r w:rsidRPr="00520CF5">
              <w:rPr>
                <w:rFonts w:ascii="Calibri" w:hAnsi="Calibri"/>
                <w:b/>
                <w:bCs/>
                <w:color w:val="000000"/>
              </w:rPr>
              <w:t># Faculty Who Submitted</w:t>
            </w:r>
          </w:p>
        </w:tc>
        <w:tc>
          <w:tcPr>
            <w:tcW w:w="1360" w:type="dxa"/>
            <w:tcBorders>
              <w:top w:val="nil"/>
              <w:left w:val="nil"/>
              <w:bottom w:val="single" w:sz="4" w:space="0" w:color="auto"/>
              <w:right w:val="single" w:sz="4" w:space="0" w:color="FF0000"/>
            </w:tcBorders>
            <w:shd w:val="clear" w:color="auto" w:fill="auto"/>
            <w:noWrap/>
            <w:vAlign w:val="bottom"/>
            <w:hideMark/>
          </w:tcPr>
          <w:p w:rsidR="007C4202" w:rsidRPr="00520CF5" w:rsidRDefault="007C4202" w:rsidP="007C4202">
            <w:pPr>
              <w:rPr>
                <w:rFonts w:ascii="Calibri" w:hAnsi="Calibri"/>
                <w:color w:val="000000"/>
              </w:rPr>
            </w:pPr>
            <w:r w:rsidRPr="00520CF5">
              <w:rPr>
                <w:rFonts w:ascii="Calibri" w:hAnsi="Calibri"/>
                <w:color w:val="000000"/>
              </w:rPr>
              <w:t>81</w:t>
            </w:r>
          </w:p>
        </w:tc>
        <w:tc>
          <w:tcPr>
            <w:tcW w:w="1360" w:type="dxa"/>
            <w:tcBorders>
              <w:top w:val="nil"/>
              <w:left w:val="nil"/>
              <w:bottom w:val="single" w:sz="4" w:space="0" w:color="auto"/>
              <w:right w:val="single" w:sz="4" w:space="0" w:color="auto"/>
            </w:tcBorders>
            <w:shd w:val="clear" w:color="auto" w:fill="auto"/>
            <w:noWrap/>
            <w:vAlign w:val="bottom"/>
            <w:hideMark/>
          </w:tcPr>
          <w:p w:rsidR="007C4202" w:rsidRPr="00520CF5" w:rsidRDefault="007C4202" w:rsidP="007C4202">
            <w:pPr>
              <w:rPr>
                <w:rFonts w:ascii="Calibri" w:hAnsi="Calibri"/>
                <w:color w:val="000000"/>
              </w:rPr>
            </w:pPr>
            <w:r w:rsidRPr="00520CF5">
              <w:rPr>
                <w:rFonts w:ascii="Calibri" w:hAnsi="Calibri"/>
                <w:color w:val="000000"/>
              </w:rPr>
              <w:t>72</w:t>
            </w:r>
          </w:p>
        </w:tc>
      </w:tr>
    </w:tbl>
    <w:p w:rsidR="007C4202" w:rsidRDefault="007C4202" w:rsidP="007C4202">
      <w:pPr>
        <w:rPr>
          <w:b/>
        </w:rPr>
      </w:pPr>
    </w:p>
    <w:tbl>
      <w:tblPr>
        <w:tblW w:w="9920" w:type="dxa"/>
        <w:tblInd w:w="93" w:type="dxa"/>
        <w:tblLook w:val="04A0" w:firstRow="1" w:lastRow="0" w:firstColumn="1" w:lastColumn="0" w:noHBand="0" w:noVBand="1"/>
      </w:tblPr>
      <w:tblGrid>
        <w:gridCol w:w="2444"/>
        <w:gridCol w:w="599"/>
        <w:gridCol w:w="1219"/>
        <w:gridCol w:w="598"/>
        <w:gridCol w:w="1323"/>
        <w:gridCol w:w="598"/>
        <w:gridCol w:w="1218"/>
        <w:gridCol w:w="598"/>
        <w:gridCol w:w="1323"/>
      </w:tblGrid>
      <w:tr w:rsidR="007C4202" w:rsidRPr="00F718DF" w:rsidTr="007C4202">
        <w:trPr>
          <w:trHeight w:val="288"/>
        </w:trPr>
        <w:tc>
          <w:tcPr>
            <w:tcW w:w="9920" w:type="dxa"/>
            <w:gridSpan w:val="9"/>
            <w:tcBorders>
              <w:top w:val="single" w:sz="4" w:space="0" w:color="auto"/>
              <w:left w:val="single" w:sz="4" w:space="0" w:color="auto"/>
              <w:bottom w:val="single" w:sz="4" w:space="0" w:color="auto"/>
              <w:right w:val="single" w:sz="4" w:space="0" w:color="auto"/>
            </w:tcBorders>
            <w:shd w:val="clear" w:color="000000" w:fill="B8CCE4"/>
            <w:noWrap/>
            <w:vAlign w:val="bottom"/>
            <w:hideMark/>
          </w:tcPr>
          <w:p w:rsidR="007C4202" w:rsidRPr="00F718DF" w:rsidRDefault="007C4202" w:rsidP="007C4202">
            <w:pPr>
              <w:rPr>
                <w:rFonts w:ascii="Calibri" w:hAnsi="Calibri"/>
                <w:b/>
                <w:bCs/>
                <w:color w:val="000000"/>
              </w:rPr>
            </w:pPr>
            <w:r w:rsidRPr="00F718DF">
              <w:rPr>
                <w:rFonts w:ascii="Calibri" w:hAnsi="Calibri"/>
                <w:b/>
                <w:bCs/>
                <w:color w:val="000000"/>
              </w:rPr>
              <w:lastRenderedPageBreak/>
              <w:t>Course Levels of Submitted Alerts</w:t>
            </w:r>
          </w:p>
        </w:tc>
      </w:tr>
      <w:tr w:rsidR="007C4202" w:rsidRPr="00F718DF" w:rsidTr="007C4202">
        <w:trPr>
          <w:trHeight w:val="288"/>
        </w:trPr>
        <w:tc>
          <w:tcPr>
            <w:tcW w:w="2444" w:type="dxa"/>
            <w:tcBorders>
              <w:top w:val="nil"/>
              <w:left w:val="single" w:sz="4" w:space="0" w:color="auto"/>
              <w:bottom w:val="single" w:sz="4" w:space="0" w:color="auto"/>
              <w:right w:val="single" w:sz="4" w:space="0" w:color="auto"/>
            </w:tcBorders>
            <w:shd w:val="clear" w:color="000000" w:fill="DCE6F1"/>
            <w:noWrap/>
            <w:vAlign w:val="bottom"/>
            <w:hideMark/>
          </w:tcPr>
          <w:p w:rsidR="007C4202" w:rsidRPr="00F718DF" w:rsidRDefault="007C4202" w:rsidP="007C4202">
            <w:pPr>
              <w:rPr>
                <w:rFonts w:ascii="Calibri" w:hAnsi="Calibri"/>
                <w:color w:val="000000"/>
              </w:rPr>
            </w:pPr>
            <w:r w:rsidRPr="00F718DF">
              <w:rPr>
                <w:rFonts w:ascii="Calibri" w:hAnsi="Calibri"/>
                <w:color w:val="000000"/>
              </w:rPr>
              <w:t> </w:t>
            </w:r>
          </w:p>
        </w:tc>
        <w:tc>
          <w:tcPr>
            <w:tcW w:w="3739" w:type="dxa"/>
            <w:gridSpan w:val="4"/>
            <w:tcBorders>
              <w:top w:val="single" w:sz="4" w:space="0" w:color="auto"/>
              <w:left w:val="nil"/>
              <w:bottom w:val="single" w:sz="4" w:space="0" w:color="auto"/>
              <w:right w:val="single" w:sz="4" w:space="0" w:color="FF0000"/>
            </w:tcBorders>
            <w:shd w:val="clear" w:color="000000" w:fill="DCE6F1"/>
            <w:noWrap/>
            <w:vAlign w:val="bottom"/>
            <w:hideMark/>
          </w:tcPr>
          <w:p w:rsidR="007C4202" w:rsidRPr="00F718DF" w:rsidRDefault="007C4202" w:rsidP="007C4202">
            <w:pPr>
              <w:rPr>
                <w:rFonts w:ascii="Calibri" w:hAnsi="Calibri"/>
                <w:b/>
                <w:bCs/>
                <w:color w:val="000000"/>
              </w:rPr>
            </w:pPr>
            <w:r w:rsidRPr="00F718DF">
              <w:rPr>
                <w:rFonts w:ascii="Calibri" w:hAnsi="Calibri"/>
                <w:b/>
                <w:bCs/>
                <w:color w:val="000000"/>
              </w:rPr>
              <w:t>SP16</w:t>
            </w:r>
          </w:p>
        </w:tc>
        <w:tc>
          <w:tcPr>
            <w:tcW w:w="3737" w:type="dxa"/>
            <w:gridSpan w:val="4"/>
            <w:tcBorders>
              <w:top w:val="single" w:sz="4" w:space="0" w:color="auto"/>
              <w:left w:val="nil"/>
              <w:bottom w:val="single" w:sz="4" w:space="0" w:color="auto"/>
              <w:right w:val="single" w:sz="4" w:space="0" w:color="auto"/>
            </w:tcBorders>
            <w:shd w:val="clear" w:color="000000" w:fill="DCE6F1"/>
            <w:noWrap/>
            <w:vAlign w:val="bottom"/>
            <w:hideMark/>
          </w:tcPr>
          <w:p w:rsidR="007C4202" w:rsidRPr="00F718DF" w:rsidRDefault="007C4202" w:rsidP="007C4202">
            <w:pPr>
              <w:rPr>
                <w:rFonts w:ascii="Calibri" w:hAnsi="Calibri"/>
                <w:b/>
                <w:bCs/>
                <w:color w:val="000000"/>
              </w:rPr>
            </w:pPr>
            <w:r w:rsidRPr="00F718DF">
              <w:rPr>
                <w:rFonts w:ascii="Calibri" w:hAnsi="Calibri"/>
                <w:b/>
                <w:bCs/>
                <w:color w:val="000000"/>
              </w:rPr>
              <w:t>SP 17</w:t>
            </w:r>
          </w:p>
        </w:tc>
      </w:tr>
      <w:tr w:rsidR="007C4202" w:rsidRPr="00F718DF" w:rsidTr="007C4202">
        <w:trPr>
          <w:trHeight w:val="288"/>
        </w:trPr>
        <w:tc>
          <w:tcPr>
            <w:tcW w:w="2444" w:type="dxa"/>
            <w:tcBorders>
              <w:top w:val="nil"/>
              <w:left w:val="single" w:sz="4" w:space="0" w:color="auto"/>
              <w:bottom w:val="single" w:sz="4" w:space="0" w:color="auto"/>
              <w:right w:val="single" w:sz="4" w:space="0" w:color="auto"/>
            </w:tcBorders>
            <w:shd w:val="clear" w:color="auto" w:fill="auto"/>
            <w:noWrap/>
            <w:vAlign w:val="bottom"/>
            <w:hideMark/>
          </w:tcPr>
          <w:p w:rsidR="007C4202" w:rsidRPr="00F718DF" w:rsidRDefault="007C4202" w:rsidP="007C4202">
            <w:pPr>
              <w:rPr>
                <w:rFonts w:ascii="Calibri" w:hAnsi="Calibri"/>
                <w:b/>
                <w:bCs/>
                <w:color w:val="000000"/>
              </w:rPr>
            </w:pPr>
            <w:r w:rsidRPr="00F718DF">
              <w:rPr>
                <w:rFonts w:ascii="Calibri" w:hAnsi="Calibri"/>
                <w:b/>
                <w:bCs/>
                <w:color w:val="000000"/>
              </w:rPr>
              <w:t>Levels</w:t>
            </w:r>
          </w:p>
        </w:tc>
        <w:tc>
          <w:tcPr>
            <w:tcW w:w="599" w:type="dxa"/>
            <w:tcBorders>
              <w:top w:val="nil"/>
              <w:left w:val="nil"/>
              <w:bottom w:val="single" w:sz="4" w:space="0" w:color="auto"/>
              <w:right w:val="single" w:sz="4" w:space="0" w:color="auto"/>
            </w:tcBorders>
            <w:shd w:val="clear" w:color="auto" w:fill="auto"/>
            <w:noWrap/>
            <w:vAlign w:val="bottom"/>
            <w:hideMark/>
          </w:tcPr>
          <w:p w:rsidR="007C4202" w:rsidRPr="00F718DF" w:rsidRDefault="007C4202" w:rsidP="007C4202">
            <w:pPr>
              <w:rPr>
                <w:rFonts w:ascii="Calibri" w:hAnsi="Calibri"/>
                <w:b/>
                <w:bCs/>
              </w:rPr>
            </w:pPr>
            <w:r w:rsidRPr="00F718DF">
              <w:rPr>
                <w:rFonts w:ascii="Calibri" w:hAnsi="Calibri"/>
                <w:b/>
                <w:bCs/>
              </w:rPr>
              <w:t># G</w:t>
            </w:r>
          </w:p>
        </w:tc>
        <w:tc>
          <w:tcPr>
            <w:tcW w:w="1219" w:type="dxa"/>
            <w:tcBorders>
              <w:top w:val="nil"/>
              <w:left w:val="nil"/>
              <w:bottom w:val="single" w:sz="4" w:space="0" w:color="auto"/>
              <w:right w:val="single" w:sz="4" w:space="0" w:color="auto"/>
            </w:tcBorders>
            <w:shd w:val="clear" w:color="auto" w:fill="auto"/>
            <w:noWrap/>
            <w:vAlign w:val="bottom"/>
            <w:hideMark/>
          </w:tcPr>
          <w:p w:rsidR="007C4202" w:rsidRPr="00F718DF" w:rsidRDefault="007C4202" w:rsidP="007C4202">
            <w:pPr>
              <w:rPr>
                <w:rFonts w:ascii="Calibri" w:hAnsi="Calibri"/>
                <w:b/>
                <w:bCs/>
              </w:rPr>
            </w:pPr>
            <w:r w:rsidRPr="00F718DF">
              <w:rPr>
                <w:rFonts w:ascii="Calibri" w:hAnsi="Calibri"/>
                <w:b/>
                <w:bCs/>
              </w:rPr>
              <w:t># Major</w:t>
            </w:r>
          </w:p>
        </w:tc>
        <w:tc>
          <w:tcPr>
            <w:tcW w:w="598" w:type="dxa"/>
            <w:tcBorders>
              <w:top w:val="nil"/>
              <w:left w:val="nil"/>
              <w:bottom w:val="single" w:sz="4" w:space="0" w:color="auto"/>
              <w:right w:val="single" w:sz="4" w:space="0" w:color="auto"/>
            </w:tcBorders>
            <w:shd w:val="clear" w:color="auto" w:fill="auto"/>
            <w:noWrap/>
            <w:vAlign w:val="bottom"/>
            <w:hideMark/>
          </w:tcPr>
          <w:p w:rsidR="007C4202" w:rsidRPr="00F718DF" w:rsidRDefault="007C4202" w:rsidP="007C4202">
            <w:pPr>
              <w:rPr>
                <w:rFonts w:ascii="Calibri" w:hAnsi="Calibri"/>
                <w:b/>
                <w:bCs/>
              </w:rPr>
            </w:pPr>
            <w:r w:rsidRPr="00F718DF">
              <w:rPr>
                <w:rFonts w:ascii="Calibri" w:hAnsi="Calibri"/>
                <w:b/>
                <w:bCs/>
              </w:rPr>
              <w:t>All</w:t>
            </w:r>
          </w:p>
        </w:tc>
        <w:tc>
          <w:tcPr>
            <w:tcW w:w="1323" w:type="dxa"/>
            <w:tcBorders>
              <w:top w:val="nil"/>
              <w:left w:val="nil"/>
              <w:bottom w:val="single" w:sz="4" w:space="0" w:color="auto"/>
              <w:right w:val="single" w:sz="4" w:space="0" w:color="FF0000"/>
            </w:tcBorders>
            <w:shd w:val="clear" w:color="auto" w:fill="auto"/>
            <w:noWrap/>
            <w:vAlign w:val="bottom"/>
            <w:hideMark/>
          </w:tcPr>
          <w:p w:rsidR="007C4202" w:rsidRPr="00F718DF" w:rsidRDefault="007C4202" w:rsidP="007C4202">
            <w:pPr>
              <w:rPr>
                <w:rFonts w:ascii="Calibri" w:hAnsi="Calibri"/>
                <w:b/>
                <w:bCs/>
              </w:rPr>
            </w:pPr>
            <w:r w:rsidRPr="00F718DF">
              <w:rPr>
                <w:rFonts w:ascii="Calibri" w:hAnsi="Calibri"/>
                <w:b/>
                <w:bCs/>
              </w:rPr>
              <w:t>All</w:t>
            </w:r>
          </w:p>
        </w:tc>
        <w:tc>
          <w:tcPr>
            <w:tcW w:w="598" w:type="dxa"/>
            <w:tcBorders>
              <w:top w:val="nil"/>
              <w:left w:val="nil"/>
              <w:bottom w:val="single" w:sz="4" w:space="0" w:color="auto"/>
              <w:right w:val="single" w:sz="4" w:space="0" w:color="auto"/>
            </w:tcBorders>
            <w:shd w:val="clear" w:color="auto" w:fill="auto"/>
            <w:noWrap/>
            <w:vAlign w:val="bottom"/>
            <w:hideMark/>
          </w:tcPr>
          <w:p w:rsidR="007C4202" w:rsidRPr="00F718DF" w:rsidRDefault="007C4202" w:rsidP="007C4202">
            <w:pPr>
              <w:rPr>
                <w:rFonts w:ascii="Calibri" w:hAnsi="Calibri"/>
                <w:b/>
                <w:bCs/>
              </w:rPr>
            </w:pPr>
            <w:r w:rsidRPr="00F718DF">
              <w:rPr>
                <w:rFonts w:ascii="Calibri" w:hAnsi="Calibri"/>
                <w:b/>
                <w:bCs/>
              </w:rPr>
              <w:t># G</w:t>
            </w:r>
          </w:p>
        </w:tc>
        <w:tc>
          <w:tcPr>
            <w:tcW w:w="1218" w:type="dxa"/>
            <w:tcBorders>
              <w:top w:val="nil"/>
              <w:left w:val="nil"/>
              <w:bottom w:val="single" w:sz="4" w:space="0" w:color="auto"/>
              <w:right w:val="single" w:sz="4" w:space="0" w:color="auto"/>
            </w:tcBorders>
            <w:shd w:val="clear" w:color="auto" w:fill="auto"/>
            <w:noWrap/>
            <w:vAlign w:val="bottom"/>
            <w:hideMark/>
          </w:tcPr>
          <w:p w:rsidR="007C4202" w:rsidRPr="00F718DF" w:rsidRDefault="007C4202" w:rsidP="007C4202">
            <w:pPr>
              <w:rPr>
                <w:rFonts w:ascii="Calibri" w:hAnsi="Calibri"/>
                <w:b/>
                <w:bCs/>
              </w:rPr>
            </w:pPr>
            <w:r w:rsidRPr="00F718DF">
              <w:rPr>
                <w:rFonts w:ascii="Calibri" w:hAnsi="Calibri"/>
                <w:b/>
                <w:bCs/>
              </w:rPr>
              <w:t># Major</w:t>
            </w:r>
          </w:p>
        </w:tc>
        <w:tc>
          <w:tcPr>
            <w:tcW w:w="598" w:type="dxa"/>
            <w:tcBorders>
              <w:top w:val="nil"/>
              <w:left w:val="nil"/>
              <w:bottom w:val="single" w:sz="4" w:space="0" w:color="auto"/>
              <w:right w:val="single" w:sz="4" w:space="0" w:color="auto"/>
            </w:tcBorders>
            <w:shd w:val="clear" w:color="auto" w:fill="auto"/>
            <w:noWrap/>
            <w:vAlign w:val="bottom"/>
            <w:hideMark/>
          </w:tcPr>
          <w:p w:rsidR="007C4202" w:rsidRPr="00F718DF" w:rsidRDefault="007C4202" w:rsidP="007C4202">
            <w:pPr>
              <w:rPr>
                <w:rFonts w:ascii="Calibri" w:hAnsi="Calibri"/>
                <w:b/>
                <w:bCs/>
              </w:rPr>
            </w:pPr>
            <w:r w:rsidRPr="00F718DF">
              <w:rPr>
                <w:rFonts w:ascii="Calibri" w:hAnsi="Calibri"/>
                <w:b/>
                <w:bCs/>
              </w:rPr>
              <w:t>All</w:t>
            </w:r>
          </w:p>
        </w:tc>
        <w:tc>
          <w:tcPr>
            <w:tcW w:w="1323" w:type="dxa"/>
            <w:tcBorders>
              <w:top w:val="nil"/>
              <w:left w:val="nil"/>
              <w:bottom w:val="single" w:sz="4" w:space="0" w:color="auto"/>
              <w:right w:val="single" w:sz="4" w:space="0" w:color="auto"/>
            </w:tcBorders>
            <w:shd w:val="clear" w:color="auto" w:fill="auto"/>
            <w:noWrap/>
            <w:vAlign w:val="bottom"/>
            <w:hideMark/>
          </w:tcPr>
          <w:p w:rsidR="007C4202" w:rsidRPr="00F718DF" w:rsidRDefault="007C4202" w:rsidP="007C4202">
            <w:pPr>
              <w:rPr>
                <w:rFonts w:ascii="Calibri" w:hAnsi="Calibri"/>
                <w:b/>
                <w:bCs/>
              </w:rPr>
            </w:pPr>
            <w:r w:rsidRPr="00F718DF">
              <w:rPr>
                <w:rFonts w:ascii="Calibri" w:hAnsi="Calibri"/>
                <w:b/>
                <w:bCs/>
              </w:rPr>
              <w:t>All</w:t>
            </w:r>
          </w:p>
        </w:tc>
      </w:tr>
      <w:tr w:rsidR="007C4202" w:rsidRPr="00F718DF" w:rsidTr="007C4202">
        <w:trPr>
          <w:trHeight w:val="288"/>
        </w:trPr>
        <w:tc>
          <w:tcPr>
            <w:tcW w:w="2444" w:type="dxa"/>
            <w:tcBorders>
              <w:top w:val="nil"/>
              <w:left w:val="single" w:sz="4" w:space="0" w:color="auto"/>
              <w:bottom w:val="single" w:sz="4" w:space="0" w:color="auto"/>
              <w:right w:val="single" w:sz="4" w:space="0" w:color="auto"/>
            </w:tcBorders>
            <w:shd w:val="clear" w:color="auto" w:fill="auto"/>
            <w:noWrap/>
            <w:vAlign w:val="bottom"/>
            <w:hideMark/>
          </w:tcPr>
          <w:p w:rsidR="007C4202" w:rsidRPr="00F718DF" w:rsidRDefault="007C4202" w:rsidP="007C4202">
            <w:pPr>
              <w:rPr>
                <w:rFonts w:ascii="Calibri" w:hAnsi="Calibri"/>
                <w:color w:val="000000"/>
              </w:rPr>
            </w:pPr>
            <w:r w:rsidRPr="00F718DF">
              <w:rPr>
                <w:rFonts w:ascii="Calibri" w:hAnsi="Calibri"/>
                <w:color w:val="000000"/>
              </w:rPr>
              <w:t>Total 1000 Level</w:t>
            </w:r>
          </w:p>
        </w:tc>
        <w:tc>
          <w:tcPr>
            <w:tcW w:w="599" w:type="dxa"/>
            <w:tcBorders>
              <w:top w:val="nil"/>
              <w:left w:val="nil"/>
              <w:bottom w:val="single" w:sz="4" w:space="0" w:color="auto"/>
              <w:right w:val="single" w:sz="4" w:space="0" w:color="auto"/>
            </w:tcBorders>
            <w:shd w:val="clear" w:color="auto" w:fill="auto"/>
            <w:noWrap/>
            <w:vAlign w:val="bottom"/>
            <w:hideMark/>
          </w:tcPr>
          <w:p w:rsidR="007C4202" w:rsidRPr="00F718DF" w:rsidRDefault="007C4202" w:rsidP="007C4202">
            <w:pPr>
              <w:rPr>
                <w:rFonts w:ascii="Calibri" w:hAnsi="Calibri"/>
                <w:color w:val="000000"/>
              </w:rPr>
            </w:pPr>
            <w:r w:rsidRPr="00F718DF">
              <w:rPr>
                <w:rFonts w:ascii="Calibri" w:hAnsi="Calibri"/>
                <w:color w:val="000000"/>
              </w:rPr>
              <w:t>92</w:t>
            </w:r>
          </w:p>
        </w:tc>
        <w:tc>
          <w:tcPr>
            <w:tcW w:w="1219" w:type="dxa"/>
            <w:tcBorders>
              <w:top w:val="nil"/>
              <w:left w:val="nil"/>
              <w:bottom w:val="single" w:sz="4" w:space="0" w:color="auto"/>
              <w:right w:val="single" w:sz="4" w:space="0" w:color="auto"/>
            </w:tcBorders>
            <w:shd w:val="clear" w:color="auto" w:fill="auto"/>
            <w:noWrap/>
            <w:vAlign w:val="bottom"/>
            <w:hideMark/>
          </w:tcPr>
          <w:p w:rsidR="007C4202" w:rsidRPr="00F718DF" w:rsidRDefault="007C4202" w:rsidP="007C4202">
            <w:pPr>
              <w:rPr>
                <w:rFonts w:ascii="Calibri" w:hAnsi="Calibri"/>
                <w:color w:val="000000"/>
              </w:rPr>
            </w:pPr>
            <w:r w:rsidRPr="00F718DF">
              <w:rPr>
                <w:rFonts w:ascii="Calibri" w:hAnsi="Calibri"/>
                <w:color w:val="000000"/>
              </w:rPr>
              <w:t>64</w:t>
            </w:r>
          </w:p>
        </w:tc>
        <w:tc>
          <w:tcPr>
            <w:tcW w:w="598" w:type="dxa"/>
            <w:tcBorders>
              <w:top w:val="nil"/>
              <w:left w:val="nil"/>
              <w:bottom w:val="single" w:sz="4" w:space="0" w:color="auto"/>
              <w:right w:val="single" w:sz="4" w:space="0" w:color="auto"/>
            </w:tcBorders>
            <w:shd w:val="clear" w:color="auto" w:fill="auto"/>
            <w:noWrap/>
            <w:vAlign w:val="bottom"/>
            <w:hideMark/>
          </w:tcPr>
          <w:p w:rsidR="007C4202" w:rsidRPr="00F718DF" w:rsidRDefault="007C4202" w:rsidP="007C4202">
            <w:pPr>
              <w:rPr>
                <w:rFonts w:ascii="Calibri" w:hAnsi="Calibri"/>
                <w:color w:val="000000"/>
              </w:rPr>
            </w:pPr>
            <w:r w:rsidRPr="00F718DF">
              <w:rPr>
                <w:rFonts w:ascii="Calibri" w:hAnsi="Calibri"/>
                <w:color w:val="000000"/>
              </w:rPr>
              <w:t>156</w:t>
            </w:r>
          </w:p>
        </w:tc>
        <w:tc>
          <w:tcPr>
            <w:tcW w:w="1323" w:type="dxa"/>
            <w:tcBorders>
              <w:top w:val="nil"/>
              <w:left w:val="nil"/>
              <w:bottom w:val="single" w:sz="4" w:space="0" w:color="auto"/>
              <w:right w:val="single" w:sz="4" w:space="0" w:color="FF0000"/>
            </w:tcBorders>
            <w:shd w:val="clear" w:color="auto" w:fill="auto"/>
            <w:noWrap/>
            <w:vAlign w:val="bottom"/>
            <w:hideMark/>
          </w:tcPr>
          <w:p w:rsidR="007C4202" w:rsidRPr="00F718DF" w:rsidRDefault="007C4202" w:rsidP="007C4202">
            <w:pPr>
              <w:rPr>
                <w:rFonts w:ascii="Calibri" w:hAnsi="Calibri"/>
                <w:color w:val="000000"/>
              </w:rPr>
            </w:pPr>
            <w:r w:rsidRPr="00F718DF">
              <w:rPr>
                <w:rFonts w:ascii="Calibri" w:hAnsi="Calibri"/>
                <w:color w:val="000000"/>
              </w:rPr>
              <w:t>29.27%</w:t>
            </w:r>
          </w:p>
        </w:tc>
        <w:tc>
          <w:tcPr>
            <w:tcW w:w="598" w:type="dxa"/>
            <w:tcBorders>
              <w:top w:val="nil"/>
              <w:left w:val="nil"/>
              <w:bottom w:val="single" w:sz="4" w:space="0" w:color="auto"/>
              <w:right w:val="single" w:sz="4" w:space="0" w:color="auto"/>
            </w:tcBorders>
            <w:shd w:val="clear" w:color="auto" w:fill="auto"/>
            <w:noWrap/>
            <w:vAlign w:val="bottom"/>
            <w:hideMark/>
          </w:tcPr>
          <w:p w:rsidR="007C4202" w:rsidRPr="00F718DF" w:rsidRDefault="007C4202" w:rsidP="007C4202">
            <w:pPr>
              <w:rPr>
                <w:rFonts w:ascii="Calibri" w:hAnsi="Calibri"/>
                <w:color w:val="000000"/>
              </w:rPr>
            </w:pPr>
            <w:r w:rsidRPr="00F718DF">
              <w:rPr>
                <w:rFonts w:ascii="Calibri" w:hAnsi="Calibri"/>
                <w:color w:val="000000"/>
              </w:rPr>
              <w:t>37</w:t>
            </w:r>
          </w:p>
        </w:tc>
        <w:tc>
          <w:tcPr>
            <w:tcW w:w="1218" w:type="dxa"/>
            <w:tcBorders>
              <w:top w:val="nil"/>
              <w:left w:val="nil"/>
              <w:bottom w:val="single" w:sz="4" w:space="0" w:color="auto"/>
              <w:right w:val="single" w:sz="4" w:space="0" w:color="auto"/>
            </w:tcBorders>
            <w:shd w:val="clear" w:color="auto" w:fill="auto"/>
            <w:noWrap/>
            <w:vAlign w:val="bottom"/>
            <w:hideMark/>
          </w:tcPr>
          <w:p w:rsidR="007C4202" w:rsidRPr="00F718DF" w:rsidRDefault="007C4202" w:rsidP="007C4202">
            <w:pPr>
              <w:rPr>
                <w:rFonts w:ascii="Calibri" w:hAnsi="Calibri"/>
                <w:color w:val="000000"/>
              </w:rPr>
            </w:pPr>
            <w:r w:rsidRPr="00F718DF">
              <w:rPr>
                <w:rFonts w:ascii="Calibri" w:hAnsi="Calibri"/>
                <w:color w:val="000000"/>
              </w:rPr>
              <w:t>133</w:t>
            </w:r>
          </w:p>
        </w:tc>
        <w:tc>
          <w:tcPr>
            <w:tcW w:w="598" w:type="dxa"/>
            <w:tcBorders>
              <w:top w:val="nil"/>
              <w:left w:val="nil"/>
              <w:bottom w:val="single" w:sz="4" w:space="0" w:color="auto"/>
              <w:right w:val="single" w:sz="4" w:space="0" w:color="auto"/>
            </w:tcBorders>
            <w:shd w:val="clear" w:color="auto" w:fill="auto"/>
            <w:noWrap/>
            <w:vAlign w:val="bottom"/>
            <w:hideMark/>
          </w:tcPr>
          <w:p w:rsidR="007C4202" w:rsidRPr="00F718DF" w:rsidRDefault="007C4202" w:rsidP="007C4202">
            <w:pPr>
              <w:rPr>
                <w:rFonts w:ascii="Calibri" w:hAnsi="Calibri"/>
                <w:color w:val="000000"/>
              </w:rPr>
            </w:pPr>
            <w:r w:rsidRPr="00F718DF">
              <w:rPr>
                <w:rFonts w:ascii="Calibri" w:hAnsi="Calibri"/>
                <w:color w:val="000000"/>
              </w:rPr>
              <w:t>170</w:t>
            </w:r>
          </w:p>
        </w:tc>
        <w:tc>
          <w:tcPr>
            <w:tcW w:w="1323" w:type="dxa"/>
            <w:tcBorders>
              <w:top w:val="nil"/>
              <w:left w:val="nil"/>
              <w:bottom w:val="single" w:sz="4" w:space="0" w:color="auto"/>
              <w:right w:val="single" w:sz="4" w:space="0" w:color="auto"/>
            </w:tcBorders>
            <w:shd w:val="clear" w:color="auto" w:fill="auto"/>
            <w:noWrap/>
            <w:vAlign w:val="bottom"/>
            <w:hideMark/>
          </w:tcPr>
          <w:p w:rsidR="007C4202" w:rsidRPr="00F718DF" w:rsidRDefault="007C4202" w:rsidP="007C4202">
            <w:pPr>
              <w:rPr>
                <w:rFonts w:ascii="Calibri" w:hAnsi="Calibri"/>
                <w:color w:val="000000"/>
              </w:rPr>
            </w:pPr>
            <w:r w:rsidRPr="00F718DF">
              <w:rPr>
                <w:rFonts w:ascii="Calibri" w:hAnsi="Calibri"/>
                <w:color w:val="000000"/>
              </w:rPr>
              <w:t>36.80%</w:t>
            </w:r>
          </w:p>
        </w:tc>
      </w:tr>
      <w:tr w:rsidR="007C4202" w:rsidRPr="00F718DF" w:rsidTr="007C4202">
        <w:trPr>
          <w:trHeight w:val="288"/>
        </w:trPr>
        <w:tc>
          <w:tcPr>
            <w:tcW w:w="2444" w:type="dxa"/>
            <w:tcBorders>
              <w:top w:val="nil"/>
              <w:left w:val="single" w:sz="4" w:space="0" w:color="auto"/>
              <w:bottom w:val="single" w:sz="4" w:space="0" w:color="auto"/>
              <w:right w:val="single" w:sz="4" w:space="0" w:color="auto"/>
            </w:tcBorders>
            <w:shd w:val="clear" w:color="auto" w:fill="auto"/>
            <w:noWrap/>
            <w:vAlign w:val="bottom"/>
            <w:hideMark/>
          </w:tcPr>
          <w:p w:rsidR="007C4202" w:rsidRPr="00F718DF" w:rsidRDefault="007C4202" w:rsidP="007C4202">
            <w:pPr>
              <w:rPr>
                <w:rFonts w:ascii="Calibri" w:hAnsi="Calibri"/>
                <w:color w:val="000000"/>
              </w:rPr>
            </w:pPr>
            <w:r w:rsidRPr="00F718DF">
              <w:rPr>
                <w:rFonts w:ascii="Calibri" w:hAnsi="Calibri"/>
                <w:color w:val="000000"/>
              </w:rPr>
              <w:t>Total 2000 Level</w:t>
            </w:r>
          </w:p>
        </w:tc>
        <w:tc>
          <w:tcPr>
            <w:tcW w:w="599" w:type="dxa"/>
            <w:tcBorders>
              <w:top w:val="nil"/>
              <w:left w:val="nil"/>
              <w:bottom w:val="single" w:sz="4" w:space="0" w:color="auto"/>
              <w:right w:val="single" w:sz="4" w:space="0" w:color="auto"/>
            </w:tcBorders>
            <w:shd w:val="clear" w:color="auto" w:fill="auto"/>
            <w:noWrap/>
            <w:vAlign w:val="bottom"/>
            <w:hideMark/>
          </w:tcPr>
          <w:p w:rsidR="007C4202" w:rsidRPr="00F718DF" w:rsidRDefault="007C4202" w:rsidP="007C4202">
            <w:pPr>
              <w:rPr>
                <w:rFonts w:ascii="Calibri" w:hAnsi="Calibri"/>
                <w:color w:val="000000"/>
              </w:rPr>
            </w:pPr>
            <w:r w:rsidRPr="00F718DF">
              <w:rPr>
                <w:rFonts w:ascii="Calibri" w:hAnsi="Calibri"/>
                <w:color w:val="000000"/>
              </w:rPr>
              <w:t>73</w:t>
            </w:r>
          </w:p>
        </w:tc>
        <w:tc>
          <w:tcPr>
            <w:tcW w:w="1219" w:type="dxa"/>
            <w:tcBorders>
              <w:top w:val="nil"/>
              <w:left w:val="nil"/>
              <w:bottom w:val="single" w:sz="4" w:space="0" w:color="auto"/>
              <w:right w:val="single" w:sz="4" w:space="0" w:color="auto"/>
            </w:tcBorders>
            <w:shd w:val="clear" w:color="auto" w:fill="auto"/>
            <w:noWrap/>
            <w:vAlign w:val="bottom"/>
            <w:hideMark/>
          </w:tcPr>
          <w:p w:rsidR="007C4202" w:rsidRPr="00F718DF" w:rsidRDefault="007C4202" w:rsidP="007C4202">
            <w:pPr>
              <w:rPr>
                <w:rFonts w:ascii="Calibri" w:hAnsi="Calibri"/>
                <w:color w:val="000000"/>
              </w:rPr>
            </w:pPr>
            <w:r w:rsidRPr="00F718DF">
              <w:rPr>
                <w:rFonts w:ascii="Calibri" w:hAnsi="Calibri"/>
                <w:color w:val="000000"/>
              </w:rPr>
              <w:t>173</w:t>
            </w:r>
          </w:p>
        </w:tc>
        <w:tc>
          <w:tcPr>
            <w:tcW w:w="598" w:type="dxa"/>
            <w:tcBorders>
              <w:top w:val="nil"/>
              <w:left w:val="nil"/>
              <w:bottom w:val="single" w:sz="4" w:space="0" w:color="auto"/>
              <w:right w:val="single" w:sz="4" w:space="0" w:color="auto"/>
            </w:tcBorders>
            <w:shd w:val="clear" w:color="auto" w:fill="auto"/>
            <w:noWrap/>
            <w:vAlign w:val="bottom"/>
            <w:hideMark/>
          </w:tcPr>
          <w:p w:rsidR="007C4202" w:rsidRPr="00F718DF" w:rsidRDefault="007C4202" w:rsidP="007C4202">
            <w:pPr>
              <w:rPr>
                <w:rFonts w:ascii="Calibri" w:hAnsi="Calibri"/>
                <w:color w:val="000000"/>
              </w:rPr>
            </w:pPr>
            <w:r w:rsidRPr="00F718DF">
              <w:rPr>
                <w:rFonts w:ascii="Calibri" w:hAnsi="Calibri"/>
                <w:color w:val="000000"/>
              </w:rPr>
              <w:t>246</w:t>
            </w:r>
          </w:p>
        </w:tc>
        <w:tc>
          <w:tcPr>
            <w:tcW w:w="1323" w:type="dxa"/>
            <w:tcBorders>
              <w:top w:val="nil"/>
              <w:left w:val="nil"/>
              <w:bottom w:val="single" w:sz="4" w:space="0" w:color="auto"/>
              <w:right w:val="single" w:sz="4" w:space="0" w:color="FF0000"/>
            </w:tcBorders>
            <w:shd w:val="clear" w:color="auto" w:fill="auto"/>
            <w:noWrap/>
            <w:vAlign w:val="bottom"/>
            <w:hideMark/>
          </w:tcPr>
          <w:p w:rsidR="007C4202" w:rsidRPr="00F718DF" w:rsidRDefault="007C4202" w:rsidP="007C4202">
            <w:pPr>
              <w:rPr>
                <w:rFonts w:ascii="Calibri" w:hAnsi="Calibri"/>
                <w:color w:val="000000"/>
              </w:rPr>
            </w:pPr>
            <w:r w:rsidRPr="00F718DF">
              <w:rPr>
                <w:rFonts w:ascii="Calibri" w:hAnsi="Calibri"/>
                <w:color w:val="000000"/>
              </w:rPr>
              <w:t>46.15%</w:t>
            </w:r>
          </w:p>
        </w:tc>
        <w:tc>
          <w:tcPr>
            <w:tcW w:w="598" w:type="dxa"/>
            <w:tcBorders>
              <w:top w:val="nil"/>
              <w:left w:val="nil"/>
              <w:bottom w:val="single" w:sz="4" w:space="0" w:color="auto"/>
              <w:right w:val="single" w:sz="4" w:space="0" w:color="auto"/>
            </w:tcBorders>
            <w:shd w:val="clear" w:color="auto" w:fill="auto"/>
            <w:noWrap/>
            <w:vAlign w:val="bottom"/>
            <w:hideMark/>
          </w:tcPr>
          <w:p w:rsidR="007C4202" w:rsidRPr="00F718DF" w:rsidRDefault="007C4202" w:rsidP="007C4202">
            <w:pPr>
              <w:rPr>
                <w:rFonts w:ascii="Calibri" w:hAnsi="Calibri"/>
                <w:color w:val="000000"/>
              </w:rPr>
            </w:pPr>
            <w:r w:rsidRPr="00F718DF">
              <w:rPr>
                <w:rFonts w:ascii="Calibri" w:hAnsi="Calibri"/>
                <w:color w:val="000000"/>
              </w:rPr>
              <w:t>61</w:t>
            </w:r>
          </w:p>
        </w:tc>
        <w:tc>
          <w:tcPr>
            <w:tcW w:w="1218" w:type="dxa"/>
            <w:tcBorders>
              <w:top w:val="nil"/>
              <w:left w:val="nil"/>
              <w:bottom w:val="single" w:sz="4" w:space="0" w:color="auto"/>
              <w:right w:val="single" w:sz="4" w:space="0" w:color="auto"/>
            </w:tcBorders>
            <w:shd w:val="clear" w:color="auto" w:fill="auto"/>
            <w:noWrap/>
            <w:vAlign w:val="bottom"/>
            <w:hideMark/>
          </w:tcPr>
          <w:p w:rsidR="007C4202" w:rsidRPr="00F718DF" w:rsidRDefault="007C4202" w:rsidP="007C4202">
            <w:pPr>
              <w:rPr>
                <w:rFonts w:ascii="Calibri" w:hAnsi="Calibri"/>
                <w:color w:val="000000"/>
              </w:rPr>
            </w:pPr>
            <w:r w:rsidRPr="00F718DF">
              <w:rPr>
                <w:rFonts w:ascii="Calibri" w:hAnsi="Calibri"/>
                <w:color w:val="000000"/>
              </w:rPr>
              <w:t>77</w:t>
            </w:r>
          </w:p>
        </w:tc>
        <w:tc>
          <w:tcPr>
            <w:tcW w:w="598" w:type="dxa"/>
            <w:tcBorders>
              <w:top w:val="nil"/>
              <w:left w:val="nil"/>
              <w:bottom w:val="single" w:sz="4" w:space="0" w:color="auto"/>
              <w:right w:val="single" w:sz="4" w:space="0" w:color="auto"/>
            </w:tcBorders>
            <w:shd w:val="clear" w:color="auto" w:fill="auto"/>
            <w:noWrap/>
            <w:vAlign w:val="bottom"/>
            <w:hideMark/>
          </w:tcPr>
          <w:p w:rsidR="007C4202" w:rsidRPr="00F718DF" w:rsidRDefault="007C4202" w:rsidP="007C4202">
            <w:pPr>
              <w:rPr>
                <w:rFonts w:ascii="Calibri" w:hAnsi="Calibri"/>
                <w:color w:val="000000"/>
              </w:rPr>
            </w:pPr>
            <w:r w:rsidRPr="00F718DF">
              <w:rPr>
                <w:rFonts w:ascii="Calibri" w:hAnsi="Calibri"/>
                <w:color w:val="000000"/>
              </w:rPr>
              <w:t>138</w:t>
            </w:r>
          </w:p>
        </w:tc>
        <w:tc>
          <w:tcPr>
            <w:tcW w:w="1323" w:type="dxa"/>
            <w:tcBorders>
              <w:top w:val="nil"/>
              <w:left w:val="nil"/>
              <w:bottom w:val="single" w:sz="4" w:space="0" w:color="auto"/>
              <w:right w:val="single" w:sz="4" w:space="0" w:color="auto"/>
            </w:tcBorders>
            <w:shd w:val="clear" w:color="auto" w:fill="auto"/>
            <w:noWrap/>
            <w:vAlign w:val="bottom"/>
            <w:hideMark/>
          </w:tcPr>
          <w:p w:rsidR="007C4202" w:rsidRPr="00F718DF" w:rsidRDefault="007C4202" w:rsidP="007C4202">
            <w:pPr>
              <w:rPr>
                <w:rFonts w:ascii="Calibri" w:hAnsi="Calibri"/>
                <w:color w:val="000000"/>
              </w:rPr>
            </w:pPr>
            <w:r w:rsidRPr="00F718DF">
              <w:rPr>
                <w:rFonts w:ascii="Calibri" w:hAnsi="Calibri"/>
                <w:color w:val="000000"/>
              </w:rPr>
              <w:t>29.87%</w:t>
            </w:r>
          </w:p>
        </w:tc>
      </w:tr>
      <w:tr w:rsidR="007C4202" w:rsidRPr="00F718DF" w:rsidTr="007C4202">
        <w:trPr>
          <w:trHeight w:val="288"/>
        </w:trPr>
        <w:tc>
          <w:tcPr>
            <w:tcW w:w="2444" w:type="dxa"/>
            <w:tcBorders>
              <w:top w:val="nil"/>
              <w:left w:val="single" w:sz="4" w:space="0" w:color="auto"/>
              <w:bottom w:val="single" w:sz="4" w:space="0" w:color="auto"/>
              <w:right w:val="single" w:sz="4" w:space="0" w:color="auto"/>
            </w:tcBorders>
            <w:shd w:val="clear" w:color="auto" w:fill="auto"/>
            <w:noWrap/>
            <w:vAlign w:val="bottom"/>
            <w:hideMark/>
          </w:tcPr>
          <w:p w:rsidR="007C4202" w:rsidRPr="00F718DF" w:rsidRDefault="007C4202" w:rsidP="007C4202">
            <w:pPr>
              <w:rPr>
                <w:rFonts w:ascii="Calibri" w:hAnsi="Calibri"/>
                <w:color w:val="000000"/>
              </w:rPr>
            </w:pPr>
            <w:r w:rsidRPr="00F718DF">
              <w:rPr>
                <w:rFonts w:ascii="Calibri" w:hAnsi="Calibri"/>
                <w:color w:val="000000"/>
              </w:rPr>
              <w:t>Total 3000 Level</w:t>
            </w:r>
          </w:p>
        </w:tc>
        <w:tc>
          <w:tcPr>
            <w:tcW w:w="599" w:type="dxa"/>
            <w:tcBorders>
              <w:top w:val="nil"/>
              <w:left w:val="nil"/>
              <w:bottom w:val="single" w:sz="4" w:space="0" w:color="auto"/>
              <w:right w:val="single" w:sz="4" w:space="0" w:color="auto"/>
            </w:tcBorders>
            <w:shd w:val="clear" w:color="auto" w:fill="auto"/>
            <w:noWrap/>
            <w:vAlign w:val="bottom"/>
            <w:hideMark/>
          </w:tcPr>
          <w:p w:rsidR="007C4202" w:rsidRPr="00F718DF" w:rsidRDefault="007C4202" w:rsidP="007C4202">
            <w:pPr>
              <w:rPr>
                <w:rFonts w:ascii="Calibri" w:hAnsi="Calibri"/>
                <w:color w:val="000000"/>
              </w:rPr>
            </w:pPr>
            <w:r w:rsidRPr="00F718DF">
              <w:rPr>
                <w:rFonts w:ascii="Calibri" w:hAnsi="Calibri"/>
                <w:color w:val="000000"/>
              </w:rPr>
              <w:t>5</w:t>
            </w:r>
          </w:p>
        </w:tc>
        <w:tc>
          <w:tcPr>
            <w:tcW w:w="1219" w:type="dxa"/>
            <w:tcBorders>
              <w:top w:val="nil"/>
              <w:left w:val="nil"/>
              <w:bottom w:val="single" w:sz="4" w:space="0" w:color="auto"/>
              <w:right w:val="single" w:sz="4" w:space="0" w:color="auto"/>
            </w:tcBorders>
            <w:shd w:val="clear" w:color="auto" w:fill="auto"/>
            <w:noWrap/>
            <w:vAlign w:val="bottom"/>
            <w:hideMark/>
          </w:tcPr>
          <w:p w:rsidR="007C4202" w:rsidRPr="00F718DF" w:rsidRDefault="007C4202" w:rsidP="007C4202">
            <w:pPr>
              <w:rPr>
                <w:rFonts w:ascii="Calibri" w:hAnsi="Calibri"/>
                <w:color w:val="000000"/>
              </w:rPr>
            </w:pPr>
            <w:r w:rsidRPr="00F718DF">
              <w:rPr>
                <w:rFonts w:ascii="Calibri" w:hAnsi="Calibri"/>
                <w:color w:val="000000"/>
              </w:rPr>
              <w:t>78</w:t>
            </w:r>
          </w:p>
        </w:tc>
        <w:tc>
          <w:tcPr>
            <w:tcW w:w="598" w:type="dxa"/>
            <w:tcBorders>
              <w:top w:val="nil"/>
              <w:left w:val="nil"/>
              <w:bottom w:val="single" w:sz="4" w:space="0" w:color="auto"/>
              <w:right w:val="single" w:sz="4" w:space="0" w:color="auto"/>
            </w:tcBorders>
            <w:shd w:val="clear" w:color="auto" w:fill="auto"/>
            <w:noWrap/>
            <w:vAlign w:val="bottom"/>
            <w:hideMark/>
          </w:tcPr>
          <w:p w:rsidR="007C4202" w:rsidRPr="00F718DF" w:rsidRDefault="007C4202" w:rsidP="007C4202">
            <w:pPr>
              <w:rPr>
                <w:rFonts w:ascii="Calibri" w:hAnsi="Calibri"/>
                <w:color w:val="000000"/>
              </w:rPr>
            </w:pPr>
            <w:r w:rsidRPr="00F718DF">
              <w:rPr>
                <w:rFonts w:ascii="Calibri" w:hAnsi="Calibri"/>
                <w:color w:val="000000"/>
              </w:rPr>
              <w:t>83</w:t>
            </w:r>
          </w:p>
        </w:tc>
        <w:tc>
          <w:tcPr>
            <w:tcW w:w="1323" w:type="dxa"/>
            <w:tcBorders>
              <w:top w:val="nil"/>
              <w:left w:val="nil"/>
              <w:bottom w:val="single" w:sz="4" w:space="0" w:color="auto"/>
              <w:right w:val="single" w:sz="4" w:space="0" w:color="FF0000"/>
            </w:tcBorders>
            <w:shd w:val="clear" w:color="auto" w:fill="auto"/>
            <w:noWrap/>
            <w:vAlign w:val="bottom"/>
            <w:hideMark/>
          </w:tcPr>
          <w:p w:rsidR="007C4202" w:rsidRPr="00F718DF" w:rsidRDefault="007C4202" w:rsidP="007C4202">
            <w:pPr>
              <w:rPr>
                <w:rFonts w:ascii="Calibri" w:hAnsi="Calibri"/>
                <w:color w:val="000000"/>
              </w:rPr>
            </w:pPr>
            <w:r w:rsidRPr="00F718DF">
              <w:rPr>
                <w:rFonts w:ascii="Calibri" w:hAnsi="Calibri"/>
                <w:color w:val="000000"/>
              </w:rPr>
              <w:t>15.57%</w:t>
            </w:r>
          </w:p>
        </w:tc>
        <w:tc>
          <w:tcPr>
            <w:tcW w:w="598" w:type="dxa"/>
            <w:tcBorders>
              <w:top w:val="nil"/>
              <w:left w:val="nil"/>
              <w:bottom w:val="single" w:sz="4" w:space="0" w:color="auto"/>
              <w:right w:val="single" w:sz="4" w:space="0" w:color="auto"/>
            </w:tcBorders>
            <w:shd w:val="clear" w:color="auto" w:fill="auto"/>
            <w:noWrap/>
            <w:vAlign w:val="bottom"/>
            <w:hideMark/>
          </w:tcPr>
          <w:p w:rsidR="007C4202" w:rsidRPr="00F718DF" w:rsidRDefault="007C4202" w:rsidP="007C4202">
            <w:pPr>
              <w:rPr>
                <w:rFonts w:ascii="Calibri" w:hAnsi="Calibri"/>
                <w:color w:val="000000"/>
              </w:rPr>
            </w:pPr>
            <w:r w:rsidRPr="00F718DF">
              <w:rPr>
                <w:rFonts w:ascii="Calibri" w:hAnsi="Calibri"/>
                <w:color w:val="000000"/>
              </w:rPr>
              <w:t>2</w:t>
            </w:r>
          </w:p>
        </w:tc>
        <w:tc>
          <w:tcPr>
            <w:tcW w:w="1218" w:type="dxa"/>
            <w:tcBorders>
              <w:top w:val="nil"/>
              <w:left w:val="nil"/>
              <w:bottom w:val="single" w:sz="4" w:space="0" w:color="auto"/>
              <w:right w:val="single" w:sz="4" w:space="0" w:color="auto"/>
            </w:tcBorders>
            <w:shd w:val="clear" w:color="auto" w:fill="auto"/>
            <w:noWrap/>
            <w:vAlign w:val="bottom"/>
            <w:hideMark/>
          </w:tcPr>
          <w:p w:rsidR="007C4202" w:rsidRPr="00F718DF" w:rsidRDefault="007C4202" w:rsidP="007C4202">
            <w:pPr>
              <w:rPr>
                <w:rFonts w:ascii="Calibri" w:hAnsi="Calibri"/>
                <w:color w:val="000000"/>
              </w:rPr>
            </w:pPr>
            <w:r w:rsidRPr="00F718DF">
              <w:rPr>
                <w:rFonts w:ascii="Calibri" w:hAnsi="Calibri"/>
                <w:color w:val="000000"/>
              </w:rPr>
              <w:t>93</w:t>
            </w:r>
          </w:p>
        </w:tc>
        <w:tc>
          <w:tcPr>
            <w:tcW w:w="598" w:type="dxa"/>
            <w:tcBorders>
              <w:top w:val="nil"/>
              <w:left w:val="nil"/>
              <w:bottom w:val="single" w:sz="4" w:space="0" w:color="auto"/>
              <w:right w:val="single" w:sz="4" w:space="0" w:color="auto"/>
            </w:tcBorders>
            <w:shd w:val="clear" w:color="auto" w:fill="auto"/>
            <w:noWrap/>
            <w:vAlign w:val="bottom"/>
            <w:hideMark/>
          </w:tcPr>
          <w:p w:rsidR="007C4202" w:rsidRPr="00F718DF" w:rsidRDefault="007C4202" w:rsidP="007C4202">
            <w:pPr>
              <w:rPr>
                <w:rFonts w:ascii="Calibri" w:hAnsi="Calibri"/>
                <w:color w:val="000000"/>
              </w:rPr>
            </w:pPr>
            <w:r w:rsidRPr="00F718DF">
              <w:rPr>
                <w:rFonts w:ascii="Calibri" w:hAnsi="Calibri"/>
                <w:color w:val="000000"/>
              </w:rPr>
              <w:t>95</w:t>
            </w:r>
          </w:p>
        </w:tc>
        <w:tc>
          <w:tcPr>
            <w:tcW w:w="1323" w:type="dxa"/>
            <w:tcBorders>
              <w:top w:val="nil"/>
              <w:left w:val="nil"/>
              <w:bottom w:val="single" w:sz="4" w:space="0" w:color="auto"/>
              <w:right w:val="single" w:sz="4" w:space="0" w:color="auto"/>
            </w:tcBorders>
            <w:shd w:val="clear" w:color="auto" w:fill="auto"/>
            <w:noWrap/>
            <w:vAlign w:val="bottom"/>
            <w:hideMark/>
          </w:tcPr>
          <w:p w:rsidR="007C4202" w:rsidRPr="00F718DF" w:rsidRDefault="007C4202" w:rsidP="007C4202">
            <w:pPr>
              <w:rPr>
                <w:rFonts w:ascii="Calibri" w:hAnsi="Calibri"/>
                <w:color w:val="000000"/>
              </w:rPr>
            </w:pPr>
            <w:r w:rsidRPr="00F718DF">
              <w:rPr>
                <w:rFonts w:ascii="Calibri" w:hAnsi="Calibri"/>
                <w:color w:val="000000"/>
              </w:rPr>
              <w:t>20.56%</w:t>
            </w:r>
          </w:p>
        </w:tc>
      </w:tr>
      <w:tr w:rsidR="007C4202" w:rsidRPr="00F718DF" w:rsidTr="007C4202">
        <w:trPr>
          <w:trHeight w:val="288"/>
        </w:trPr>
        <w:tc>
          <w:tcPr>
            <w:tcW w:w="2444" w:type="dxa"/>
            <w:tcBorders>
              <w:top w:val="nil"/>
              <w:left w:val="single" w:sz="4" w:space="0" w:color="auto"/>
              <w:bottom w:val="single" w:sz="4" w:space="0" w:color="auto"/>
              <w:right w:val="single" w:sz="4" w:space="0" w:color="auto"/>
            </w:tcBorders>
            <w:shd w:val="clear" w:color="auto" w:fill="auto"/>
            <w:noWrap/>
            <w:vAlign w:val="bottom"/>
            <w:hideMark/>
          </w:tcPr>
          <w:p w:rsidR="007C4202" w:rsidRPr="00F718DF" w:rsidRDefault="007C4202" w:rsidP="007C4202">
            <w:pPr>
              <w:rPr>
                <w:rFonts w:ascii="Calibri" w:hAnsi="Calibri"/>
                <w:color w:val="000000"/>
              </w:rPr>
            </w:pPr>
            <w:r w:rsidRPr="00F718DF">
              <w:rPr>
                <w:rFonts w:ascii="Calibri" w:hAnsi="Calibri"/>
                <w:color w:val="000000"/>
              </w:rPr>
              <w:t>Total 4000 Level</w:t>
            </w:r>
          </w:p>
        </w:tc>
        <w:tc>
          <w:tcPr>
            <w:tcW w:w="599" w:type="dxa"/>
            <w:tcBorders>
              <w:top w:val="nil"/>
              <w:left w:val="nil"/>
              <w:bottom w:val="single" w:sz="4" w:space="0" w:color="auto"/>
              <w:right w:val="single" w:sz="4" w:space="0" w:color="auto"/>
            </w:tcBorders>
            <w:shd w:val="clear" w:color="auto" w:fill="auto"/>
            <w:noWrap/>
            <w:vAlign w:val="bottom"/>
            <w:hideMark/>
          </w:tcPr>
          <w:p w:rsidR="007C4202" w:rsidRPr="00F718DF" w:rsidRDefault="007C4202" w:rsidP="007C4202">
            <w:pPr>
              <w:rPr>
                <w:rFonts w:ascii="Calibri" w:hAnsi="Calibri"/>
                <w:color w:val="000000"/>
              </w:rPr>
            </w:pPr>
            <w:r w:rsidRPr="00F718DF">
              <w:rPr>
                <w:rFonts w:ascii="Calibri" w:hAnsi="Calibri"/>
                <w:color w:val="000000"/>
              </w:rPr>
              <w:t>0</w:t>
            </w:r>
          </w:p>
        </w:tc>
        <w:tc>
          <w:tcPr>
            <w:tcW w:w="1219" w:type="dxa"/>
            <w:tcBorders>
              <w:top w:val="nil"/>
              <w:left w:val="nil"/>
              <w:bottom w:val="single" w:sz="4" w:space="0" w:color="auto"/>
              <w:right w:val="single" w:sz="4" w:space="0" w:color="auto"/>
            </w:tcBorders>
            <w:shd w:val="clear" w:color="auto" w:fill="auto"/>
            <w:noWrap/>
            <w:vAlign w:val="bottom"/>
            <w:hideMark/>
          </w:tcPr>
          <w:p w:rsidR="007C4202" w:rsidRPr="00F718DF" w:rsidRDefault="007C4202" w:rsidP="007C4202">
            <w:pPr>
              <w:rPr>
                <w:rFonts w:ascii="Calibri" w:hAnsi="Calibri"/>
                <w:color w:val="000000"/>
              </w:rPr>
            </w:pPr>
            <w:r w:rsidRPr="00F718DF">
              <w:rPr>
                <w:rFonts w:ascii="Calibri" w:hAnsi="Calibri"/>
                <w:color w:val="000000"/>
              </w:rPr>
              <w:t>48</w:t>
            </w:r>
          </w:p>
        </w:tc>
        <w:tc>
          <w:tcPr>
            <w:tcW w:w="598" w:type="dxa"/>
            <w:tcBorders>
              <w:top w:val="nil"/>
              <w:left w:val="nil"/>
              <w:bottom w:val="single" w:sz="4" w:space="0" w:color="auto"/>
              <w:right w:val="single" w:sz="4" w:space="0" w:color="auto"/>
            </w:tcBorders>
            <w:shd w:val="clear" w:color="auto" w:fill="auto"/>
            <w:noWrap/>
            <w:vAlign w:val="bottom"/>
            <w:hideMark/>
          </w:tcPr>
          <w:p w:rsidR="007C4202" w:rsidRPr="00F718DF" w:rsidRDefault="007C4202" w:rsidP="007C4202">
            <w:pPr>
              <w:rPr>
                <w:rFonts w:ascii="Calibri" w:hAnsi="Calibri"/>
                <w:color w:val="000000"/>
              </w:rPr>
            </w:pPr>
            <w:r w:rsidRPr="00F718DF">
              <w:rPr>
                <w:rFonts w:ascii="Calibri" w:hAnsi="Calibri"/>
                <w:color w:val="000000"/>
              </w:rPr>
              <w:t>48</w:t>
            </w:r>
          </w:p>
        </w:tc>
        <w:tc>
          <w:tcPr>
            <w:tcW w:w="1323" w:type="dxa"/>
            <w:tcBorders>
              <w:top w:val="nil"/>
              <w:left w:val="nil"/>
              <w:bottom w:val="single" w:sz="4" w:space="0" w:color="auto"/>
              <w:right w:val="single" w:sz="4" w:space="0" w:color="FF0000"/>
            </w:tcBorders>
            <w:shd w:val="clear" w:color="auto" w:fill="auto"/>
            <w:noWrap/>
            <w:vAlign w:val="bottom"/>
            <w:hideMark/>
          </w:tcPr>
          <w:p w:rsidR="007C4202" w:rsidRPr="00F718DF" w:rsidRDefault="007C4202" w:rsidP="007C4202">
            <w:pPr>
              <w:rPr>
                <w:rFonts w:ascii="Calibri" w:hAnsi="Calibri"/>
                <w:color w:val="000000"/>
              </w:rPr>
            </w:pPr>
            <w:r w:rsidRPr="00F718DF">
              <w:rPr>
                <w:rFonts w:ascii="Calibri" w:hAnsi="Calibri"/>
                <w:color w:val="000000"/>
              </w:rPr>
              <w:t>9.01%</w:t>
            </w:r>
          </w:p>
        </w:tc>
        <w:tc>
          <w:tcPr>
            <w:tcW w:w="598" w:type="dxa"/>
            <w:tcBorders>
              <w:top w:val="nil"/>
              <w:left w:val="nil"/>
              <w:bottom w:val="single" w:sz="4" w:space="0" w:color="auto"/>
              <w:right w:val="single" w:sz="4" w:space="0" w:color="auto"/>
            </w:tcBorders>
            <w:shd w:val="clear" w:color="auto" w:fill="auto"/>
            <w:noWrap/>
            <w:vAlign w:val="bottom"/>
            <w:hideMark/>
          </w:tcPr>
          <w:p w:rsidR="007C4202" w:rsidRPr="00F718DF" w:rsidRDefault="007C4202" w:rsidP="007C4202">
            <w:pPr>
              <w:rPr>
                <w:rFonts w:ascii="Calibri" w:hAnsi="Calibri"/>
                <w:color w:val="000000"/>
              </w:rPr>
            </w:pPr>
            <w:r w:rsidRPr="00F718DF">
              <w:rPr>
                <w:rFonts w:ascii="Calibri" w:hAnsi="Calibri"/>
                <w:color w:val="000000"/>
              </w:rPr>
              <w:t>6</w:t>
            </w:r>
          </w:p>
        </w:tc>
        <w:tc>
          <w:tcPr>
            <w:tcW w:w="1218" w:type="dxa"/>
            <w:tcBorders>
              <w:top w:val="nil"/>
              <w:left w:val="nil"/>
              <w:bottom w:val="single" w:sz="4" w:space="0" w:color="auto"/>
              <w:right w:val="single" w:sz="4" w:space="0" w:color="auto"/>
            </w:tcBorders>
            <w:shd w:val="clear" w:color="auto" w:fill="auto"/>
            <w:noWrap/>
            <w:vAlign w:val="bottom"/>
            <w:hideMark/>
          </w:tcPr>
          <w:p w:rsidR="007C4202" w:rsidRPr="00F718DF" w:rsidRDefault="007C4202" w:rsidP="007C4202">
            <w:pPr>
              <w:rPr>
                <w:rFonts w:ascii="Calibri" w:hAnsi="Calibri"/>
                <w:color w:val="000000"/>
              </w:rPr>
            </w:pPr>
            <w:r w:rsidRPr="00F718DF">
              <w:rPr>
                <w:rFonts w:ascii="Calibri" w:hAnsi="Calibri"/>
                <w:color w:val="000000"/>
              </w:rPr>
              <w:t>50</w:t>
            </w:r>
          </w:p>
        </w:tc>
        <w:tc>
          <w:tcPr>
            <w:tcW w:w="598" w:type="dxa"/>
            <w:tcBorders>
              <w:top w:val="nil"/>
              <w:left w:val="nil"/>
              <w:bottom w:val="single" w:sz="4" w:space="0" w:color="auto"/>
              <w:right w:val="single" w:sz="4" w:space="0" w:color="auto"/>
            </w:tcBorders>
            <w:shd w:val="clear" w:color="auto" w:fill="auto"/>
            <w:noWrap/>
            <w:vAlign w:val="bottom"/>
            <w:hideMark/>
          </w:tcPr>
          <w:p w:rsidR="007C4202" w:rsidRPr="00F718DF" w:rsidRDefault="007C4202" w:rsidP="007C4202">
            <w:pPr>
              <w:rPr>
                <w:rFonts w:ascii="Calibri" w:hAnsi="Calibri"/>
                <w:color w:val="000000"/>
              </w:rPr>
            </w:pPr>
            <w:r w:rsidRPr="00F718DF">
              <w:rPr>
                <w:rFonts w:ascii="Calibri" w:hAnsi="Calibri"/>
                <w:color w:val="000000"/>
              </w:rPr>
              <w:t>56</w:t>
            </w:r>
          </w:p>
        </w:tc>
        <w:tc>
          <w:tcPr>
            <w:tcW w:w="1323" w:type="dxa"/>
            <w:tcBorders>
              <w:top w:val="nil"/>
              <w:left w:val="nil"/>
              <w:bottom w:val="single" w:sz="4" w:space="0" w:color="auto"/>
              <w:right w:val="single" w:sz="4" w:space="0" w:color="auto"/>
            </w:tcBorders>
            <w:shd w:val="clear" w:color="auto" w:fill="auto"/>
            <w:noWrap/>
            <w:vAlign w:val="bottom"/>
            <w:hideMark/>
          </w:tcPr>
          <w:p w:rsidR="007C4202" w:rsidRPr="00F718DF" w:rsidRDefault="007C4202" w:rsidP="007C4202">
            <w:pPr>
              <w:rPr>
                <w:rFonts w:ascii="Calibri" w:hAnsi="Calibri"/>
                <w:color w:val="000000"/>
              </w:rPr>
            </w:pPr>
            <w:r w:rsidRPr="00F718DF">
              <w:rPr>
                <w:rFonts w:ascii="Calibri" w:hAnsi="Calibri"/>
                <w:color w:val="000000"/>
              </w:rPr>
              <w:t>12.12%</w:t>
            </w:r>
          </w:p>
        </w:tc>
      </w:tr>
      <w:tr w:rsidR="007C4202" w:rsidRPr="00F718DF" w:rsidTr="007C4202">
        <w:trPr>
          <w:trHeight w:val="288"/>
        </w:trPr>
        <w:tc>
          <w:tcPr>
            <w:tcW w:w="2444" w:type="dxa"/>
            <w:tcBorders>
              <w:top w:val="nil"/>
              <w:left w:val="single" w:sz="4" w:space="0" w:color="auto"/>
              <w:bottom w:val="single" w:sz="4" w:space="0" w:color="auto"/>
              <w:right w:val="single" w:sz="4" w:space="0" w:color="auto"/>
            </w:tcBorders>
            <w:shd w:val="clear" w:color="auto" w:fill="auto"/>
            <w:noWrap/>
            <w:vAlign w:val="bottom"/>
            <w:hideMark/>
          </w:tcPr>
          <w:p w:rsidR="007C4202" w:rsidRPr="00F718DF" w:rsidRDefault="007C4202" w:rsidP="007C4202">
            <w:pPr>
              <w:rPr>
                <w:rFonts w:ascii="Calibri" w:hAnsi="Calibri"/>
                <w:color w:val="000000"/>
              </w:rPr>
            </w:pPr>
            <w:r w:rsidRPr="00F718DF">
              <w:rPr>
                <w:rFonts w:ascii="Calibri" w:hAnsi="Calibri"/>
                <w:color w:val="000000"/>
              </w:rPr>
              <w:t>Total 5000 Level</w:t>
            </w:r>
          </w:p>
        </w:tc>
        <w:tc>
          <w:tcPr>
            <w:tcW w:w="599" w:type="dxa"/>
            <w:tcBorders>
              <w:top w:val="nil"/>
              <w:left w:val="nil"/>
              <w:bottom w:val="single" w:sz="4" w:space="0" w:color="auto"/>
              <w:right w:val="single" w:sz="4" w:space="0" w:color="auto"/>
            </w:tcBorders>
            <w:shd w:val="clear" w:color="auto" w:fill="auto"/>
            <w:noWrap/>
            <w:vAlign w:val="bottom"/>
            <w:hideMark/>
          </w:tcPr>
          <w:p w:rsidR="007C4202" w:rsidRPr="00F718DF" w:rsidRDefault="007C4202" w:rsidP="007C4202">
            <w:pPr>
              <w:rPr>
                <w:rFonts w:ascii="Calibri" w:hAnsi="Calibri"/>
                <w:color w:val="000000"/>
              </w:rPr>
            </w:pPr>
            <w:r w:rsidRPr="00F718DF">
              <w:rPr>
                <w:rFonts w:ascii="Calibri" w:hAnsi="Calibri"/>
                <w:color w:val="000000"/>
              </w:rPr>
              <w:t>0</w:t>
            </w:r>
          </w:p>
        </w:tc>
        <w:tc>
          <w:tcPr>
            <w:tcW w:w="1219" w:type="dxa"/>
            <w:tcBorders>
              <w:top w:val="nil"/>
              <w:left w:val="nil"/>
              <w:bottom w:val="single" w:sz="4" w:space="0" w:color="auto"/>
              <w:right w:val="single" w:sz="4" w:space="0" w:color="auto"/>
            </w:tcBorders>
            <w:shd w:val="clear" w:color="auto" w:fill="auto"/>
            <w:noWrap/>
            <w:vAlign w:val="bottom"/>
            <w:hideMark/>
          </w:tcPr>
          <w:p w:rsidR="007C4202" w:rsidRPr="00F718DF" w:rsidRDefault="007C4202" w:rsidP="007C4202">
            <w:pPr>
              <w:rPr>
                <w:rFonts w:ascii="Calibri" w:hAnsi="Calibri"/>
                <w:color w:val="000000"/>
              </w:rPr>
            </w:pPr>
            <w:r w:rsidRPr="00F718DF">
              <w:rPr>
                <w:rFonts w:ascii="Calibri" w:hAnsi="Calibri"/>
                <w:color w:val="000000"/>
              </w:rPr>
              <w:t>0</w:t>
            </w:r>
          </w:p>
        </w:tc>
        <w:tc>
          <w:tcPr>
            <w:tcW w:w="598" w:type="dxa"/>
            <w:tcBorders>
              <w:top w:val="nil"/>
              <w:left w:val="nil"/>
              <w:bottom w:val="single" w:sz="4" w:space="0" w:color="auto"/>
              <w:right w:val="single" w:sz="4" w:space="0" w:color="auto"/>
            </w:tcBorders>
            <w:shd w:val="clear" w:color="auto" w:fill="auto"/>
            <w:noWrap/>
            <w:vAlign w:val="bottom"/>
            <w:hideMark/>
          </w:tcPr>
          <w:p w:rsidR="007C4202" w:rsidRPr="00F718DF" w:rsidRDefault="007C4202" w:rsidP="007C4202">
            <w:pPr>
              <w:rPr>
                <w:rFonts w:ascii="Calibri" w:hAnsi="Calibri"/>
                <w:color w:val="000000"/>
              </w:rPr>
            </w:pPr>
            <w:r w:rsidRPr="00F718DF">
              <w:rPr>
                <w:rFonts w:ascii="Calibri" w:hAnsi="Calibri"/>
                <w:color w:val="000000"/>
              </w:rPr>
              <w:t>0</w:t>
            </w:r>
          </w:p>
        </w:tc>
        <w:tc>
          <w:tcPr>
            <w:tcW w:w="1323" w:type="dxa"/>
            <w:tcBorders>
              <w:top w:val="nil"/>
              <w:left w:val="nil"/>
              <w:bottom w:val="single" w:sz="4" w:space="0" w:color="auto"/>
              <w:right w:val="single" w:sz="4" w:space="0" w:color="FF0000"/>
            </w:tcBorders>
            <w:shd w:val="clear" w:color="auto" w:fill="auto"/>
            <w:noWrap/>
            <w:vAlign w:val="bottom"/>
            <w:hideMark/>
          </w:tcPr>
          <w:p w:rsidR="007C4202" w:rsidRPr="00F718DF" w:rsidRDefault="007C4202" w:rsidP="007C4202">
            <w:pPr>
              <w:rPr>
                <w:rFonts w:ascii="Calibri" w:hAnsi="Calibri"/>
                <w:color w:val="000000"/>
              </w:rPr>
            </w:pPr>
            <w:r w:rsidRPr="00F718DF">
              <w:rPr>
                <w:rFonts w:ascii="Calibri" w:hAnsi="Calibri"/>
                <w:color w:val="000000"/>
              </w:rPr>
              <w:t>0.00%</w:t>
            </w:r>
          </w:p>
        </w:tc>
        <w:tc>
          <w:tcPr>
            <w:tcW w:w="598" w:type="dxa"/>
            <w:tcBorders>
              <w:top w:val="nil"/>
              <w:left w:val="nil"/>
              <w:bottom w:val="single" w:sz="4" w:space="0" w:color="auto"/>
              <w:right w:val="single" w:sz="4" w:space="0" w:color="auto"/>
            </w:tcBorders>
            <w:shd w:val="clear" w:color="auto" w:fill="auto"/>
            <w:noWrap/>
            <w:vAlign w:val="bottom"/>
            <w:hideMark/>
          </w:tcPr>
          <w:p w:rsidR="007C4202" w:rsidRPr="00F718DF" w:rsidRDefault="007C4202" w:rsidP="007C4202">
            <w:pPr>
              <w:rPr>
                <w:rFonts w:ascii="Calibri" w:hAnsi="Calibri"/>
                <w:color w:val="000000"/>
              </w:rPr>
            </w:pPr>
            <w:r w:rsidRPr="00F718DF">
              <w:rPr>
                <w:rFonts w:ascii="Calibri" w:hAnsi="Calibri"/>
                <w:color w:val="000000"/>
              </w:rPr>
              <w:t>0</w:t>
            </w:r>
          </w:p>
        </w:tc>
        <w:tc>
          <w:tcPr>
            <w:tcW w:w="1218" w:type="dxa"/>
            <w:tcBorders>
              <w:top w:val="nil"/>
              <w:left w:val="nil"/>
              <w:bottom w:val="single" w:sz="4" w:space="0" w:color="auto"/>
              <w:right w:val="single" w:sz="4" w:space="0" w:color="auto"/>
            </w:tcBorders>
            <w:shd w:val="clear" w:color="auto" w:fill="auto"/>
            <w:noWrap/>
            <w:vAlign w:val="bottom"/>
            <w:hideMark/>
          </w:tcPr>
          <w:p w:rsidR="007C4202" w:rsidRPr="00F718DF" w:rsidRDefault="007C4202" w:rsidP="007C4202">
            <w:pPr>
              <w:rPr>
                <w:rFonts w:ascii="Calibri" w:hAnsi="Calibri"/>
                <w:color w:val="000000"/>
              </w:rPr>
            </w:pPr>
            <w:r w:rsidRPr="00F718DF">
              <w:rPr>
                <w:rFonts w:ascii="Calibri" w:hAnsi="Calibri"/>
                <w:color w:val="000000"/>
              </w:rPr>
              <w:t>3</w:t>
            </w:r>
          </w:p>
        </w:tc>
        <w:tc>
          <w:tcPr>
            <w:tcW w:w="598" w:type="dxa"/>
            <w:tcBorders>
              <w:top w:val="nil"/>
              <w:left w:val="nil"/>
              <w:bottom w:val="single" w:sz="4" w:space="0" w:color="auto"/>
              <w:right w:val="single" w:sz="4" w:space="0" w:color="auto"/>
            </w:tcBorders>
            <w:shd w:val="clear" w:color="auto" w:fill="auto"/>
            <w:noWrap/>
            <w:vAlign w:val="bottom"/>
            <w:hideMark/>
          </w:tcPr>
          <w:p w:rsidR="007C4202" w:rsidRPr="00F718DF" w:rsidRDefault="007C4202" w:rsidP="007C4202">
            <w:pPr>
              <w:rPr>
                <w:rFonts w:ascii="Calibri" w:hAnsi="Calibri"/>
                <w:color w:val="000000"/>
              </w:rPr>
            </w:pPr>
            <w:r w:rsidRPr="00F718DF">
              <w:rPr>
                <w:rFonts w:ascii="Calibri" w:hAnsi="Calibri"/>
                <w:color w:val="000000"/>
              </w:rPr>
              <w:t>3</w:t>
            </w:r>
          </w:p>
        </w:tc>
        <w:tc>
          <w:tcPr>
            <w:tcW w:w="1323" w:type="dxa"/>
            <w:tcBorders>
              <w:top w:val="nil"/>
              <w:left w:val="nil"/>
              <w:bottom w:val="single" w:sz="4" w:space="0" w:color="auto"/>
              <w:right w:val="single" w:sz="4" w:space="0" w:color="auto"/>
            </w:tcBorders>
            <w:shd w:val="clear" w:color="auto" w:fill="auto"/>
            <w:noWrap/>
            <w:vAlign w:val="bottom"/>
            <w:hideMark/>
          </w:tcPr>
          <w:p w:rsidR="007C4202" w:rsidRPr="00F718DF" w:rsidRDefault="007C4202" w:rsidP="007C4202">
            <w:pPr>
              <w:rPr>
                <w:rFonts w:ascii="Calibri" w:hAnsi="Calibri"/>
                <w:color w:val="000000"/>
              </w:rPr>
            </w:pPr>
            <w:r w:rsidRPr="00F718DF">
              <w:rPr>
                <w:rFonts w:ascii="Calibri" w:hAnsi="Calibri"/>
                <w:color w:val="000000"/>
              </w:rPr>
              <w:t>0.65%</w:t>
            </w:r>
          </w:p>
        </w:tc>
      </w:tr>
      <w:tr w:rsidR="007C4202" w:rsidRPr="00F718DF" w:rsidTr="007C4202">
        <w:trPr>
          <w:trHeight w:val="288"/>
        </w:trPr>
        <w:tc>
          <w:tcPr>
            <w:tcW w:w="2444" w:type="dxa"/>
            <w:tcBorders>
              <w:top w:val="nil"/>
              <w:left w:val="single" w:sz="4" w:space="0" w:color="auto"/>
              <w:bottom w:val="single" w:sz="4" w:space="0" w:color="auto"/>
              <w:right w:val="single" w:sz="4" w:space="0" w:color="auto"/>
            </w:tcBorders>
            <w:shd w:val="clear" w:color="000000" w:fill="B8CCE4"/>
            <w:noWrap/>
            <w:vAlign w:val="bottom"/>
            <w:hideMark/>
          </w:tcPr>
          <w:p w:rsidR="007C4202" w:rsidRPr="00F718DF" w:rsidRDefault="007C4202" w:rsidP="007C4202">
            <w:pPr>
              <w:rPr>
                <w:rFonts w:ascii="Calibri" w:hAnsi="Calibri"/>
                <w:b/>
                <w:bCs/>
                <w:color w:val="000000"/>
              </w:rPr>
            </w:pPr>
            <w:r w:rsidRPr="00F718DF">
              <w:rPr>
                <w:rFonts w:ascii="Calibri" w:hAnsi="Calibri"/>
                <w:b/>
                <w:bCs/>
                <w:color w:val="000000"/>
              </w:rPr>
              <w:t>Total</w:t>
            </w:r>
          </w:p>
        </w:tc>
        <w:tc>
          <w:tcPr>
            <w:tcW w:w="599" w:type="dxa"/>
            <w:tcBorders>
              <w:top w:val="nil"/>
              <w:left w:val="nil"/>
              <w:bottom w:val="single" w:sz="4" w:space="0" w:color="auto"/>
              <w:right w:val="single" w:sz="4" w:space="0" w:color="auto"/>
            </w:tcBorders>
            <w:shd w:val="clear" w:color="000000" w:fill="B8CCE4"/>
            <w:noWrap/>
            <w:vAlign w:val="bottom"/>
            <w:hideMark/>
          </w:tcPr>
          <w:p w:rsidR="007C4202" w:rsidRPr="00F718DF" w:rsidRDefault="007C4202" w:rsidP="007C4202">
            <w:pPr>
              <w:rPr>
                <w:rFonts w:ascii="Calibri" w:hAnsi="Calibri"/>
                <w:b/>
                <w:bCs/>
                <w:color w:val="000000"/>
              </w:rPr>
            </w:pPr>
            <w:r w:rsidRPr="00F718DF">
              <w:rPr>
                <w:rFonts w:ascii="Calibri" w:hAnsi="Calibri"/>
                <w:b/>
                <w:bCs/>
                <w:color w:val="000000"/>
              </w:rPr>
              <w:t>170</w:t>
            </w:r>
          </w:p>
        </w:tc>
        <w:tc>
          <w:tcPr>
            <w:tcW w:w="1219" w:type="dxa"/>
            <w:tcBorders>
              <w:top w:val="nil"/>
              <w:left w:val="nil"/>
              <w:bottom w:val="single" w:sz="4" w:space="0" w:color="auto"/>
              <w:right w:val="single" w:sz="4" w:space="0" w:color="auto"/>
            </w:tcBorders>
            <w:shd w:val="clear" w:color="000000" w:fill="B8CCE4"/>
            <w:noWrap/>
            <w:vAlign w:val="bottom"/>
            <w:hideMark/>
          </w:tcPr>
          <w:p w:rsidR="007C4202" w:rsidRPr="00F718DF" w:rsidRDefault="007C4202" w:rsidP="007C4202">
            <w:pPr>
              <w:rPr>
                <w:rFonts w:ascii="Calibri" w:hAnsi="Calibri"/>
                <w:b/>
                <w:bCs/>
                <w:color w:val="000000"/>
              </w:rPr>
            </w:pPr>
            <w:r w:rsidRPr="00F718DF">
              <w:rPr>
                <w:rFonts w:ascii="Calibri" w:hAnsi="Calibri"/>
                <w:b/>
                <w:bCs/>
                <w:color w:val="000000"/>
              </w:rPr>
              <w:t>363</w:t>
            </w:r>
          </w:p>
        </w:tc>
        <w:tc>
          <w:tcPr>
            <w:tcW w:w="598" w:type="dxa"/>
            <w:tcBorders>
              <w:top w:val="nil"/>
              <w:left w:val="nil"/>
              <w:bottom w:val="single" w:sz="4" w:space="0" w:color="auto"/>
              <w:right w:val="single" w:sz="4" w:space="0" w:color="auto"/>
            </w:tcBorders>
            <w:shd w:val="clear" w:color="000000" w:fill="B8CCE4"/>
            <w:noWrap/>
            <w:vAlign w:val="bottom"/>
            <w:hideMark/>
          </w:tcPr>
          <w:p w:rsidR="007C4202" w:rsidRPr="00F718DF" w:rsidRDefault="007C4202" w:rsidP="007C4202">
            <w:pPr>
              <w:rPr>
                <w:rFonts w:ascii="Calibri" w:hAnsi="Calibri"/>
                <w:b/>
                <w:bCs/>
                <w:color w:val="000000"/>
              </w:rPr>
            </w:pPr>
            <w:r w:rsidRPr="00F718DF">
              <w:rPr>
                <w:rFonts w:ascii="Calibri" w:hAnsi="Calibri"/>
                <w:b/>
                <w:bCs/>
                <w:color w:val="000000"/>
              </w:rPr>
              <w:t>533</w:t>
            </w:r>
          </w:p>
        </w:tc>
        <w:tc>
          <w:tcPr>
            <w:tcW w:w="1323" w:type="dxa"/>
            <w:tcBorders>
              <w:top w:val="nil"/>
              <w:left w:val="nil"/>
              <w:bottom w:val="single" w:sz="4" w:space="0" w:color="auto"/>
              <w:right w:val="single" w:sz="4" w:space="0" w:color="FF0000"/>
            </w:tcBorders>
            <w:shd w:val="clear" w:color="000000" w:fill="B8CCE4"/>
            <w:noWrap/>
            <w:vAlign w:val="bottom"/>
            <w:hideMark/>
          </w:tcPr>
          <w:p w:rsidR="007C4202" w:rsidRPr="00F718DF" w:rsidRDefault="007C4202" w:rsidP="007C4202">
            <w:pPr>
              <w:rPr>
                <w:rFonts w:ascii="Calibri" w:hAnsi="Calibri"/>
                <w:b/>
                <w:bCs/>
                <w:color w:val="000000"/>
              </w:rPr>
            </w:pPr>
            <w:r w:rsidRPr="00F718DF">
              <w:rPr>
                <w:rFonts w:ascii="Calibri" w:hAnsi="Calibri"/>
                <w:b/>
                <w:bCs/>
                <w:color w:val="000000"/>
              </w:rPr>
              <w:t>100.00%</w:t>
            </w:r>
          </w:p>
        </w:tc>
        <w:tc>
          <w:tcPr>
            <w:tcW w:w="598" w:type="dxa"/>
            <w:tcBorders>
              <w:top w:val="nil"/>
              <w:left w:val="nil"/>
              <w:bottom w:val="single" w:sz="4" w:space="0" w:color="auto"/>
              <w:right w:val="single" w:sz="4" w:space="0" w:color="auto"/>
            </w:tcBorders>
            <w:shd w:val="clear" w:color="000000" w:fill="B8CCE4"/>
            <w:noWrap/>
            <w:vAlign w:val="bottom"/>
            <w:hideMark/>
          </w:tcPr>
          <w:p w:rsidR="007C4202" w:rsidRPr="00F718DF" w:rsidRDefault="007C4202" w:rsidP="007C4202">
            <w:pPr>
              <w:rPr>
                <w:rFonts w:ascii="Calibri" w:hAnsi="Calibri"/>
                <w:b/>
                <w:bCs/>
                <w:color w:val="000000"/>
              </w:rPr>
            </w:pPr>
            <w:r w:rsidRPr="00F718DF">
              <w:rPr>
                <w:rFonts w:ascii="Calibri" w:hAnsi="Calibri"/>
                <w:b/>
                <w:bCs/>
                <w:color w:val="000000"/>
              </w:rPr>
              <w:t>106</w:t>
            </w:r>
          </w:p>
        </w:tc>
        <w:tc>
          <w:tcPr>
            <w:tcW w:w="1218" w:type="dxa"/>
            <w:tcBorders>
              <w:top w:val="nil"/>
              <w:left w:val="nil"/>
              <w:bottom w:val="single" w:sz="4" w:space="0" w:color="auto"/>
              <w:right w:val="single" w:sz="4" w:space="0" w:color="auto"/>
            </w:tcBorders>
            <w:shd w:val="clear" w:color="000000" w:fill="B8CCE4"/>
            <w:noWrap/>
            <w:vAlign w:val="bottom"/>
            <w:hideMark/>
          </w:tcPr>
          <w:p w:rsidR="007C4202" w:rsidRPr="00F718DF" w:rsidRDefault="007C4202" w:rsidP="007C4202">
            <w:pPr>
              <w:rPr>
                <w:rFonts w:ascii="Calibri" w:hAnsi="Calibri"/>
                <w:b/>
                <w:bCs/>
                <w:color w:val="000000"/>
              </w:rPr>
            </w:pPr>
            <w:r w:rsidRPr="00F718DF">
              <w:rPr>
                <w:rFonts w:ascii="Calibri" w:hAnsi="Calibri"/>
                <w:b/>
                <w:bCs/>
                <w:color w:val="000000"/>
              </w:rPr>
              <w:t>356</w:t>
            </w:r>
          </w:p>
        </w:tc>
        <w:tc>
          <w:tcPr>
            <w:tcW w:w="598" w:type="dxa"/>
            <w:tcBorders>
              <w:top w:val="nil"/>
              <w:left w:val="nil"/>
              <w:bottom w:val="single" w:sz="4" w:space="0" w:color="auto"/>
              <w:right w:val="single" w:sz="4" w:space="0" w:color="auto"/>
            </w:tcBorders>
            <w:shd w:val="clear" w:color="000000" w:fill="B8CCE4"/>
            <w:noWrap/>
            <w:vAlign w:val="bottom"/>
            <w:hideMark/>
          </w:tcPr>
          <w:p w:rsidR="007C4202" w:rsidRPr="00F718DF" w:rsidRDefault="007C4202" w:rsidP="007C4202">
            <w:pPr>
              <w:rPr>
                <w:rFonts w:ascii="Calibri" w:hAnsi="Calibri"/>
                <w:b/>
                <w:bCs/>
                <w:color w:val="000000"/>
              </w:rPr>
            </w:pPr>
            <w:r w:rsidRPr="00F718DF">
              <w:rPr>
                <w:rFonts w:ascii="Calibri" w:hAnsi="Calibri"/>
                <w:b/>
                <w:bCs/>
                <w:color w:val="000000"/>
              </w:rPr>
              <w:t>462</w:t>
            </w:r>
          </w:p>
        </w:tc>
        <w:tc>
          <w:tcPr>
            <w:tcW w:w="1323" w:type="dxa"/>
            <w:tcBorders>
              <w:top w:val="nil"/>
              <w:left w:val="nil"/>
              <w:bottom w:val="single" w:sz="4" w:space="0" w:color="auto"/>
              <w:right w:val="single" w:sz="4" w:space="0" w:color="auto"/>
            </w:tcBorders>
            <w:shd w:val="clear" w:color="000000" w:fill="B8CCE4"/>
            <w:noWrap/>
            <w:vAlign w:val="bottom"/>
            <w:hideMark/>
          </w:tcPr>
          <w:p w:rsidR="007C4202" w:rsidRPr="00F718DF" w:rsidRDefault="007C4202" w:rsidP="007C4202">
            <w:pPr>
              <w:rPr>
                <w:rFonts w:ascii="Calibri" w:hAnsi="Calibri"/>
                <w:b/>
                <w:bCs/>
                <w:color w:val="000000"/>
              </w:rPr>
            </w:pPr>
            <w:r w:rsidRPr="00F718DF">
              <w:rPr>
                <w:rFonts w:ascii="Calibri" w:hAnsi="Calibri"/>
                <w:b/>
                <w:bCs/>
                <w:color w:val="000000"/>
              </w:rPr>
              <w:t>100.00%</w:t>
            </w:r>
          </w:p>
        </w:tc>
      </w:tr>
    </w:tbl>
    <w:p w:rsidR="007C4202" w:rsidRDefault="007C4202" w:rsidP="007C4202">
      <w:pPr>
        <w:rPr>
          <w:b/>
        </w:rPr>
      </w:pPr>
    </w:p>
    <w:tbl>
      <w:tblPr>
        <w:tblW w:w="10700" w:type="dxa"/>
        <w:tblInd w:w="93" w:type="dxa"/>
        <w:tblLook w:val="04A0" w:firstRow="1" w:lastRow="0" w:firstColumn="1" w:lastColumn="0" w:noHBand="0" w:noVBand="1"/>
      </w:tblPr>
      <w:tblGrid>
        <w:gridCol w:w="2840"/>
        <w:gridCol w:w="980"/>
        <w:gridCol w:w="1099"/>
        <w:gridCol w:w="1060"/>
        <w:gridCol w:w="1099"/>
        <w:gridCol w:w="960"/>
        <w:gridCol w:w="1099"/>
        <w:gridCol w:w="999"/>
        <w:gridCol w:w="1099"/>
      </w:tblGrid>
      <w:tr w:rsidR="007C4202" w:rsidRPr="00F718DF" w:rsidTr="007C4202">
        <w:trPr>
          <w:trHeight w:val="864"/>
        </w:trPr>
        <w:tc>
          <w:tcPr>
            <w:tcW w:w="2840" w:type="dxa"/>
            <w:tcBorders>
              <w:top w:val="single" w:sz="4" w:space="0" w:color="auto"/>
              <w:left w:val="single" w:sz="4" w:space="0" w:color="auto"/>
              <w:bottom w:val="single" w:sz="4" w:space="0" w:color="auto"/>
              <w:right w:val="single" w:sz="4" w:space="0" w:color="auto"/>
            </w:tcBorders>
            <w:shd w:val="clear" w:color="000000" w:fill="B8CCE4"/>
            <w:noWrap/>
            <w:vAlign w:val="bottom"/>
            <w:hideMark/>
          </w:tcPr>
          <w:p w:rsidR="007C4202" w:rsidRPr="00F718DF" w:rsidRDefault="007C4202" w:rsidP="007C4202">
            <w:pPr>
              <w:rPr>
                <w:rFonts w:ascii="Calibri" w:hAnsi="Calibri"/>
                <w:b/>
                <w:bCs/>
                <w:color w:val="000000"/>
              </w:rPr>
            </w:pPr>
            <w:r w:rsidRPr="00F718DF">
              <w:rPr>
                <w:rFonts w:ascii="Calibri" w:hAnsi="Calibri"/>
                <w:b/>
                <w:bCs/>
                <w:color w:val="000000"/>
              </w:rPr>
              <w:t>Actions Taken</w:t>
            </w:r>
          </w:p>
        </w:tc>
        <w:tc>
          <w:tcPr>
            <w:tcW w:w="980" w:type="dxa"/>
            <w:tcBorders>
              <w:top w:val="single" w:sz="4" w:space="0" w:color="auto"/>
              <w:left w:val="nil"/>
              <w:bottom w:val="single" w:sz="4" w:space="0" w:color="auto"/>
              <w:right w:val="single" w:sz="4" w:space="0" w:color="auto"/>
            </w:tcBorders>
            <w:shd w:val="clear" w:color="000000" w:fill="B8CCE4"/>
            <w:noWrap/>
            <w:vAlign w:val="bottom"/>
            <w:hideMark/>
          </w:tcPr>
          <w:p w:rsidR="007C4202" w:rsidRPr="00F718DF" w:rsidRDefault="007C4202" w:rsidP="007C4202">
            <w:pPr>
              <w:rPr>
                <w:rFonts w:ascii="Calibri" w:hAnsi="Calibri"/>
                <w:b/>
                <w:bCs/>
                <w:color w:val="000000"/>
              </w:rPr>
            </w:pPr>
            <w:r w:rsidRPr="00F718DF">
              <w:rPr>
                <w:rFonts w:ascii="Calibri" w:hAnsi="Calibri"/>
                <w:b/>
                <w:bCs/>
                <w:color w:val="000000"/>
              </w:rPr>
              <w:t># Alerts</w:t>
            </w:r>
          </w:p>
        </w:tc>
        <w:tc>
          <w:tcPr>
            <w:tcW w:w="1080" w:type="dxa"/>
            <w:tcBorders>
              <w:top w:val="single" w:sz="4" w:space="0" w:color="auto"/>
              <w:left w:val="nil"/>
              <w:bottom w:val="single" w:sz="4" w:space="0" w:color="auto"/>
              <w:right w:val="single" w:sz="4" w:space="0" w:color="auto"/>
            </w:tcBorders>
            <w:shd w:val="clear" w:color="000000" w:fill="B8CCE4"/>
            <w:noWrap/>
            <w:vAlign w:val="bottom"/>
            <w:hideMark/>
          </w:tcPr>
          <w:p w:rsidR="007C4202" w:rsidRPr="00F718DF" w:rsidRDefault="007C4202" w:rsidP="007C4202">
            <w:pPr>
              <w:rPr>
                <w:rFonts w:ascii="Calibri" w:hAnsi="Calibri"/>
                <w:b/>
                <w:bCs/>
                <w:color w:val="000000"/>
              </w:rPr>
            </w:pPr>
            <w:r w:rsidRPr="00F718DF">
              <w:rPr>
                <w:rFonts w:ascii="Calibri" w:hAnsi="Calibri"/>
                <w:b/>
                <w:bCs/>
                <w:color w:val="000000"/>
              </w:rPr>
              <w:t># Students</w:t>
            </w:r>
          </w:p>
        </w:tc>
        <w:tc>
          <w:tcPr>
            <w:tcW w:w="1060" w:type="dxa"/>
            <w:tcBorders>
              <w:top w:val="single" w:sz="4" w:space="0" w:color="auto"/>
              <w:left w:val="nil"/>
              <w:bottom w:val="single" w:sz="4" w:space="0" w:color="auto"/>
              <w:right w:val="single" w:sz="4" w:space="0" w:color="auto"/>
            </w:tcBorders>
            <w:shd w:val="clear" w:color="000000" w:fill="B8CCE4"/>
            <w:noWrap/>
            <w:vAlign w:val="bottom"/>
            <w:hideMark/>
          </w:tcPr>
          <w:p w:rsidR="007C4202" w:rsidRPr="00F718DF" w:rsidRDefault="007C4202" w:rsidP="007C4202">
            <w:pPr>
              <w:rPr>
                <w:rFonts w:ascii="Calibri" w:hAnsi="Calibri"/>
                <w:b/>
                <w:bCs/>
                <w:color w:val="000000"/>
              </w:rPr>
            </w:pPr>
            <w:r w:rsidRPr="00F718DF">
              <w:rPr>
                <w:rFonts w:ascii="Calibri" w:hAnsi="Calibri"/>
                <w:b/>
                <w:bCs/>
                <w:color w:val="000000"/>
              </w:rPr>
              <w:t># Courses</w:t>
            </w:r>
          </w:p>
        </w:tc>
        <w:tc>
          <w:tcPr>
            <w:tcW w:w="1000" w:type="dxa"/>
            <w:tcBorders>
              <w:top w:val="single" w:sz="4" w:space="0" w:color="auto"/>
              <w:left w:val="nil"/>
              <w:bottom w:val="single" w:sz="4" w:space="0" w:color="auto"/>
              <w:right w:val="single" w:sz="4" w:space="0" w:color="FF0000"/>
            </w:tcBorders>
            <w:shd w:val="clear" w:color="000000" w:fill="B8CCE4"/>
            <w:vAlign w:val="bottom"/>
            <w:hideMark/>
          </w:tcPr>
          <w:p w:rsidR="007C4202" w:rsidRPr="00F718DF" w:rsidRDefault="007C4202" w:rsidP="007C4202">
            <w:pPr>
              <w:rPr>
                <w:rFonts w:ascii="Calibri" w:hAnsi="Calibri"/>
                <w:b/>
                <w:bCs/>
                <w:color w:val="000000"/>
              </w:rPr>
            </w:pPr>
            <w:r w:rsidRPr="00F718DF">
              <w:rPr>
                <w:rFonts w:ascii="Calibri" w:hAnsi="Calibri"/>
                <w:b/>
                <w:bCs/>
                <w:color w:val="000000"/>
              </w:rPr>
              <w:t xml:space="preserve">% of  Total Students </w:t>
            </w:r>
          </w:p>
        </w:tc>
        <w:tc>
          <w:tcPr>
            <w:tcW w:w="960" w:type="dxa"/>
            <w:tcBorders>
              <w:top w:val="single" w:sz="4" w:space="0" w:color="auto"/>
              <w:left w:val="nil"/>
              <w:bottom w:val="single" w:sz="4" w:space="0" w:color="auto"/>
              <w:right w:val="single" w:sz="4" w:space="0" w:color="auto"/>
            </w:tcBorders>
            <w:shd w:val="clear" w:color="000000" w:fill="B8CCE4"/>
            <w:noWrap/>
            <w:vAlign w:val="bottom"/>
            <w:hideMark/>
          </w:tcPr>
          <w:p w:rsidR="007C4202" w:rsidRPr="00F718DF" w:rsidRDefault="007C4202" w:rsidP="007C4202">
            <w:pPr>
              <w:rPr>
                <w:rFonts w:ascii="Calibri" w:hAnsi="Calibri"/>
                <w:b/>
                <w:bCs/>
                <w:color w:val="000000"/>
              </w:rPr>
            </w:pPr>
            <w:r w:rsidRPr="00F718DF">
              <w:rPr>
                <w:rFonts w:ascii="Calibri" w:hAnsi="Calibri"/>
                <w:b/>
                <w:bCs/>
                <w:color w:val="000000"/>
              </w:rPr>
              <w:t># Alerts</w:t>
            </w:r>
          </w:p>
        </w:tc>
        <w:tc>
          <w:tcPr>
            <w:tcW w:w="980" w:type="dxa"/>
            <w:tcBorders>
              <w:top w:val="single" w:sz="4" w:space="0" w:color="auto"/>
              <w:left w:val="nil"/>
              <w:bottom w:val="single" w:sz="4" w:space="0" w:color="auto"/>
              <w:right w:val="single" w:sz="4" w:space="0" w:color="auto"/>
            </w:tcBorders>
            <w:shd w:val="clear" w:color="000000" w:fill="B8CCE4"/>
            <w:noWrap/>
            <w:vAlign w:val="bottom"/>
            <w:hideMark/>
          </w:tcPr>
          <w:p w:rsidR="007C4202" w:rsidRPr="00F718DF" w:rsidRDefault="007C4202" w:rsidP="007C4202">
            <w:pPr>
              <w:rPr>
                <w:rFonts w:ascii="Calibri" w:hAnsi="Calibri"/>
                <w:b/>
                <w:bCs/>
                <w:color w:val="000000"/>
              </w:rPr>
            </w:pPr>
            <w:r w:rsidRPr="00F718DF">
              <w:rPr>
                <w:rFonts w:ascii="Calibri" w:hAnsi="Calibri"/>
                <w:b/>
                <w:bCs/>
                <w:color w:val="000000"/>
              </w:rPr>
              <w:t># Students</w:t>
            </w:r>
          </w:p>
        </w:tc>
        <w:tc>
          <w:tcPr>
            <w:tcW w:w="860" w:type="dxa"/>
            <w:tcBorders>
              <w:top w:val="single" w:sz="4" w:space="0" w:color="auto"/>
              <w:left w:val="nil"/>
              <w:bottom w:val="single" w:sz="4" w:space="0" w:color="auto"/>
              <w:right w:val="single" w:sz="4" w:space="0" w:color="auto"/>
            </w:tcBorders>
            <w:shd w:val="clear" w:color="000000" w:fill="B8CCE4"/>
            <w:noWrap/>
            <w:vAlign w:val="bottom"/>
            <w:hideMark/>
          </w:tcPr>
          <w:p w:rsidR="007C4202" w:rsidRPr="00F718DF" w:rsidRDefault="007C4202" w:rsidP="007C4202">
            <w:pPr>
              <w:rPr>
                <w:rFonts w:ascii="Calibri" w:hAnsi="Calibri"/>
                <w:b/>
                <w:bCs/>
                <w:color w:val="000000"/>
              </w:rPr>
            </w:pPr>
            <w:r w:rsidRPr="00F718DF">
              <w:rPr>
                <w:rFonts w:ascii="Calibri" w:hAnsi="Calibri"/>
                <w:b/>
                <w:bCs/>
                <w:color w:val="000000"/>
              </w:rPr>
              <w:t># Courses</w:t>
            </w:r>
          </w:p>
        </w:tc>
        <w:tc>
          <w:tcPr>
            <w:tcW w:w="940" w:type="dxa"/>
            <w:tcBorders>
              <w:top w:val="single" w:sz="4" w:space="0" w:color="auto"/>
              <w:left w:val="nil"/>
              <w:bottom w:val="single" w:sz="4" w:space="0" w:color="auto"/>
              <w:right w:val="single" w:sz="4" w:space="0" w:color="auto"/>
            </w:tcBorders>
            <w:shd w:val="clear" w:color="000000" w:fill="B8CCE4"/>
            <w:vAlign w:val="bottom"/>
            <w:hideMark/>
          </w:tcPr>
          <w:p w:rsidR="007C4202" w:rsidRPr="00F718DF" w:rsidRDefault="007C4202" w:rsidP="007C4202">
            <w:pPr>
              <w:rPr>
                <w:rFonts w:ascii="Calibri" w:hAnsi="Calibri"/>
                <w:b/>
                <w:bCs/>
                <w:color w:val="000000"/>
              </w:rPr>
            </w:pPr>
            <w:r w:rsidRPr="00F718DF">
              <w:rPr>
                <w:rFonts w:ascii="Calibri" w:hAnsi="Calibri"/>
                <w:b/>
                <w:bCs/>
                <w:color w:val="000000"/>
              </w:rPr>
              <w:t xml:space="preserve">% of  Total Students </w:t>
            </w:r>
          </w:p>
        </w:tc>
      </w:tr>
      <w:tr w:rsidR="007C4202" w:rsidRPr="00F718DF" w:rsidTr="007C4202">
        <w:trPr>
          <w:trHeight w:val="288"/>
        </w:trPr>
        <w:tc>
          <w:tcPr>
            <w:tcW w:w="2840" w:type="dxa"/>
            <w:tcBorders>
              <w:top w:val="nil"/>
              <w:left w:val="single" w:sz="4" w:space="0" w:color="auto"/>
              <w:bottom w:val="single" w:sz="4" w:space="0" w:color="auto"/>
              <w:right w:val="single" w:sz="4" w:space="0" w:color="auto"/>
            </w:tcBorders>
            <w:shd w:val="clear" w:color="000000" w:fill="DCE6F1"/>
            <w:noWrap/>
            <w:vAlign w:val="bottom"/>
            <w:hideMark/>
          </w:tcPr>
          <w:p w:rsidR="007C4202" w:rsidRPr="00F718DF" w:rsidRDefault="007C4202" w:rsidP="007C4202">
            <w:pPr>
              <w:rPr>
                <w:rFonts w:ascii="Calibri" w:hAnsi="Calibri"/>
                <w:b/>
                <w:bCs/>
                <w:color w:val="000000"/>
              </w:rPr>
            </w:pPr>
            <w:r w:rsidRPr="00F718DF">
              <w:rPr>
                <w:rFonts w:ascii="Calibri" w:hAnsi="Calibri"/>
                <w:b/>
                <w:bCs/>
                <w:color w:val="000000"/>
              </w:rPr>
              <w:t> </w:t>
            </w:r>
          </w:p>
        </w:tc>
        <w:tc>
          <w:tcPr>
            <w:tcW w:w="4120" w:type="dxa"/>
            <w:gridSpan w:val="4"/>
            <w:tcBorders>
              <w:top w:val="single" w:sz="4" w:space="0" w:color="auto"/>
              <w:left w:val="nil"/>
              <w:bottom w:val="single" w:sz="4" w:space="0" w:color="auto"/>
              <w:right w:val="single" w:sz="4" w:space="0" w:color="FF0000"/>
            </w:tcBorders>
            <w:shd w:val="clear" w:color="000000" w:fill="DCE6F1"/>
            <w:noWrap/>
            <w:vAlign w:val="bottom"/>
            <w:hideMark/>
          </w:tcPr>
          <w:p w:rsidR="007C4202" w:rsidRPr="00F718DF" w:rsidRDefault="007C4202" w:rsidP="007C4202">
            <w:pPr>
              <w:rPr>
                <w:rFonts w:ascii="Calibri" w:hAnsi="Calibri"/>
                <w:b/>
                <w:bCs/>
                <w:color w:val="000000"/>
              </w:rPr>
            </w:pPr>
            <w:r w:rsidRPr="00F718DF">
              <w:rPr>
                <w:rFonts w:ascii="Calibri" w:hAnsi="Calibri"/>
                <w:b/>
                <w:bCs/>
                <w:color w:val="000000"/>
              </w:rPr>
              <w:t>SP16</w:t>
            </w:r>
          </w:p>
        </w:tc>
        <w:tc>
          <w:tcPr>
            <w:tcW w:w="3740" w:type="dxa"/>
            <w:gridSpan w:val="4"/>
            <w:tcBorders>
              <w:top w:val="single" w:sz="4" w:space="0" w:color="auto"/>
              <w:left w:val="nil"/>
              <w:bottom w:val="single" w:sz="4" w:space="0" w:color="auto"/>
              <w:right w:val="single" w:sz="4" w:space="0" w:color="000000"/>
            </w:tcBorders>
            <w:shd w:val="clear" w:color="000000" w:fill="DCE6F1"/>
            <w:noWrap/>
            <w:vAlign w:val="bottom"/>
            <w:hideMark/>
          </w:tcPr>
          <w:p w:rsidR="007C4202" w:rsidRPr="00F718DF" w:rsidRDefault="007C4202" w:rsidP="007C4202">
            <w:pPr>
              <w:rPr>
                <w:rFonts w:ascii="Calibri" w:hAnsi="Calibri"/>
                <w:b/>
                <w:bCs/>
                <w:color w:val="000000"/>
              </w:rPr>
            </w:pPr>
            <w:r w:rsidRPr="00F718DF">
              <w:rPr>
                <w:rFonts w:ascii="Calibri" w:hAnsi="Calibri"/>
                <w:b/>
                <w:bCs/>
                <w:color w:val="000000"/>
              </w:rPr>
              <w:t>SP17</w:t>
            </w:r>
          </w:p>
        </w:tc>
      </w:tr>
      <w:tr w:rsidR="007C4202" w:rsidRPr="00F718DF" w:rsidTr="007C4202">
        <w:trPr>
          <w:trHeight w:val="576"/>
        </w:trPr>
        <w:tc>
          <w:tcPr>
            <w:tcW w:w="2840" w:type="dxa"/>
            <w:tcBorders>
              <w:top w:val="nil"/>
              <w:left w:val="single" w:sz="4" w:space="0" w:color="auto"/>
              <w:bottom w:val="single" w:sz="4" w:space="0" w:color="auto"/>
              <w:right w:val="single" w:sz="4" w:space="0" w:color="auto"/>
            </w:tcBorders>
            <w:shd w:val="clear" w:color="auto" w:fill="auto"/>
            <w:vAlign w:val="bottom"/>
            <w:hideMark/>
          </w:tcPr>
          <w:p w:rsidR="007C4202" w:rsidRPr="00F718DF" w:rsidRDefault="007C4202" w:rsidP="007C4202">
            <w:pPr>
              <w:rPr>
                <w:rFonts w:ascii="Calibri" w:hAnsi="Calibri"/>
                <w:color w:val="000000"/>
              </w:rPr>
            </w:pPr>
            <w:r w:rsidRPr="00F718DF">
              <w:rPr>
                <w:rFonts w:ascii="Calibri" w:hAnsi="Calibri"/>
                <w:color w:val="000000"/>
              </w:rPr>
              <w:t>Student Withdrew from Course (WW)</w:t>
            </w:r>
          </w:p>
        </w:tc>
        <w:tc>
          <w:tcPr>
            <w:tcW w:w="980" w:type="dxa"/>
            <w:tcBorders>
              <w:top w:val="nil"/>
              <w:left w:val="nil"/>
              <w:bottom w:val="single" w:sz="4" w:space="0" w:color="auto"/>
              <w:right w:val="single" w:sz="4" w:space="0" w:color="auto"/>
            </w:tcBorders>
            <w:shd w:val="clear" w:color="auto" w:fill="auto"/>
            <w:noWrap/>
            <w:vAlign w:val="bottom"/>
            <w:hideMark/>
          </w:tcPr>
          <w:p w:rsidR="007C4202" w:rsidRPr="00F718DF" w:rsidRDefault="007C4202" w:rsidP="007C4202">
            <w:pPr>
              <w:rPr>
                <w:rFonts w:ascii="Calibri" w:hAnsi="Calibri"/>
                <w:color w:val="000000"/>
              </w:rPr>
            </w:pPr>
            <w:r w:rsidRPr="00F718DF">
              <w:rPr>
                <w:rFonts w:ascii="Calibri" w:hAnsi="Calibri"/>
                <w:color w:val="000000"/>
              </w:rPr>
              <w:t>118</w:t>
            </w:r>
          </w:p>
        </w:tc>
        <w:tc>
          <w:tcPr>
            <w:tcW w:w="1080" w:type="dxa"/>
            <w:tcBorders>
              <w:top w:val="nil"/>
              <w:left w:val="nil"/>
              <w:bottom w:val="single" w:sz="4" w:space="0" w:color="auto"/>
              <w:right w:val="single" w:sz="4" w:space="0" w:color="auto"/>
            </w:tcBorders>
            <w:shd w:val="clear" w:color="auto" w:fill="auto"/>
            <w:noWrap/>
            <w:vAlign w:val="bottom"/>
            <w:hideMark/>
          </w:tcPr>
          <w:p w:rsidR="007C4202" w:rsidRPr="00F718DF" w:rsidRDefault="007C4202" w:rsidP="007C4202">
            <w:pPr>
              <w:rPr>
                <w:rFonts w:ascii="Calibri" w:hAnsi="Calibri"/>
                <w:color w:val="000000"/>
              </w:rPr>
            </w:pPr>
            <w:r w:rsidRPr="00F718DF">
              <w:rPr>
                <w:rFonts w:ascii="Calibri" w:hAnsi="Calibri"/>
                <w:color w:val="000000"/>
              </w:rPr>
              <w:t>83</w:t>
            </w:r>
          </w:p>
        </w:tc>
        <w:tc>
          <w:tcPr>
            <w:tcW w:w="1060" w:type="dxa"/>
            <w:tcBorders>
              <w:top w:val="nil"/>
              <w:left w:val="nil"/>
              <w:bottom w:val="single" w:sz="4" w:space="0" w:color="auto"/>
              <w:right w:val="single" w:sz="4" w:space="0" w:color="auto"/>
            </w:tcBorders>
            <w:shd w:val="clear" w:color="auto" w:fill="auto"/>
            <w:noWrap/>
            <w:vAlign w:val="bottom"/>
            <w:hideMark/>
          </w:tcPr>
          <w:p w:rsidR="007C4202" w:rsidRPr="00F718DF" w:rsidRDefault="007C4202" w:rsidP="007C4202">
            <w:pPr>
              <w:rPr>
                <w:rFonts w:ascii="Calibri" w:hAnsi="Calibri"/>
                <w:color w:val="000000"/>
              </w:rPr>
            </w:pPr>
            <w:r w:rsidRPr="00F718DF">
              <w:rPr>
                <w:rFonts w:ascii="Calibri" w:hAnsi="Calibri"/>
                <w:color w:val="000000"/>
              </w:rPr>
              <w:t>97</w:t>
            </w:r>
          </w:p>
        </w:tc>
        <w:tc>
          <w:tcPr>
            <w:tcW w:w="1000" w:type="dxa"/>
            <w:tcBorders>
              <w:top w:val="nil"/>
              <w:left w:val="nil"/>
              <w:bottom w:val="single" w:sz="4" w:space="0" w:color="auto"/>
              <w:right w:val="single" w:sz="4" w:space="0" w:color="FF0000"/>
            </w:tcBorders>
            <w:shd w:val="clear" w:color="auto" w:fill="auto"/>
            <w:noWrap/>
            <w:vAlign w:val="bottom"/>
            <w:hideMark/>
          </w:tcPr>
          <w:p w:rsidR="007C4202" w:rsidRPr="00F718DF" w:rsidRDefault="007C4202" w:rsidP="007C4202">
            <w:pPr>
              <w:rPr>
                <w:rFonts w:ascii="Calibri" w:hAnsi="Calibri"/>
                <w:color w:val="000000"/>
              </w:rPr>
            </w:pPr>
            <w:r w:rsidRPr="00F718DF">
              <w:rPr>
                <w:rFonts w:ascii="Calibri" w:hAnsi="Calibri"/>
                <w:color w:val="000000"/>
              </w:rPr>
              <w:t>22.74%</w:t>
            </w:r>
          </w:p>
        </w:tc>
        <w:tc>
          <w:tcPr>
            <w:tcW w:w="960" w:type="dxa"/>
            <w:tcBorders>
              <w:top w:val="nil"/>
              <w:left w:val="nil"/>
              <w:bottom w:val="single" w:sz="4" w:space="0" w:color="auto"/>
              <w:right w:val="single" w:sz="4" w:space="0" w:color="auto"/>
            </w:tcBorders>
            <w:shd w:val="clear" w:color="auto" w:fill="auto"/>
            <w:noWrap/>
            <w:vAlign w:val="bottom"/>
            <w:hideMark/>
          </w:tcPr>
          <w:p w:rsidR="007C4202" w:rsidRPr="00F718DF" w:rsidRDefault="007C4202" w:rsidP="007C4202">
            <w:pPr>
              <w:rPr>
                <w:rFonts w:ascii="Calibri" w:hAnsi="Calibri"/>
                <w:color w:val="000000"/>
              </w:rPr>
            </w:pPr>
            <w:r w:rsidRPr="00F718DF">
              <w:rPr>
                <w:rFonts w:ascii="Calibri" w:hAnsi="Calibri"/>
                <w:color w:val="000000"/>
              </w:rPr>
              <w:t>96</w:t>
            </w:r>
          </w:p>
        </w:tc>
        <w:tc>
          <w:tcPr>
            <w:tcW w:w="980" w:type="dxa"/>
            <w:tcBorders>
              <w:top w:val="nil"/>
              <w:left w:val="nil"/>
              <w:bottom w:val="single" w:sz="4" w:space="0" w:color="auto"/>
              <w:right w:val="single" w:sz="4" w:space="0" w:color="auto"/>
            </w:tcBorders>
            <w:shd w:val="clear" w:color="auto" w:fill="auto"/>
            <w:noWrap/>
            <w:vAlign w:val="bottom"/>
            <w:hideMark/>
          </w:tcPr>
          <w:p w:rsidR="007C4202" w:rsidRPr="00F718DF" w:rsidRDefault="007C4202" w:rsidP="007C4202">
            <w:pPr>
              <w:rPr>
                <w:rFonts w:ascii="Calibri" w:hAnsi="Calibri"/>
                <w:color w:val="000000"/>
              </w:rPr>
            </w:pPr>
            <w:r w:rsidRPr="00F718DF">
              <w:rPr>
                <w:rFonts w:ascii="Calibri" w:hAnsi="Calibri"/>
                <w:color w:val="000000"/>
              </w:rPr>
              <w:t>68</w:t>
            </w:r>
          </w:p>
        </w:tc>
        <w:tc>
          <w:tcPr>
            <w:tcW w:w="860" w:type="dxa"/>
            <w:tcBorders>
              <w:top w:val="nil"/>
              <w:left w:val="nil"/>
              <w:bottom w:val="single" w:sz="4" w:space="0" w:color="auto"/>
              <w:right w:val="single" w:sz="4" w:space="0" w:color="auto"/>
            </w:tcBorders>
            <w:shd w:val="clear" w:color="auto" w:fill="auto"/>
            <w:noWrap/>
            <w:vAlign w:val="bottom"/>
            <w:hideMark/>
          </w:tcPr>
          <w:p w:rsidR="007C4202" w:rsidRPr="00F718DF" w:rsidRDefault="007C4202" w:rsidP="007C4202">
            <w:pPr>
              <w:rPr>
                <w:rFonts w:ascii="Calibri" w:hAnsi="Calibri"/>
                <w:color w:val="000000"/>
              </w:rPr>
            </w:pPr>
            <w:r w:rsidRPr="00F718DF">
              <w:rPr>
                <w:rFonts w:ascii="Calibri" w:hAnsi="Calibri"/>
                <w:color w:val="000000"/>
              </w:rPr>
              <w:t>45</w:t>
            </w:r>
          </w:p>
        </w:tc>
        <w:tc>
          <w:tcPr>
            <w:tcW w:w="940" w:type="dxa"/>
            <w:tcBorders>
              <w:top w:val="nil"/>
              <w:left w:val="nil"/>
              <w:bottom w:val="single" w:sz="4" w:space="0" w:color="auto"/>
              <w:right w:val="single" w:sz="4" w:space="0" w:color="auto"/>
            </w:tcBorders>
            <w:shd w:val="clear" w:color="auto" w:fill="auto"/>
            <w:noWrap/>
            <w:vAlign w:val="bottom"/>
            <w:hideMark/>
          </w:tcPr>
          <w:p w:rsidR="007C4202" w:rsidRPr="00F718DF" w:rsidRDefault="007C4202" w:rsidP="007C4202">
            <w:pPr>
              <w:rPr>
                <w:rFonts w:ascii="Calibri" w:hAnsi="Calibri"/>
                <w:color w:val="000000"/>
              </w:rPr>
            </w:pPr>
            <w:r w:rsidRPr="00F718DF">
              <w:rPr>
                <w:rFonts w:ascii="Calibri" w:hAnsi="Calibri"/>
                <w:color w:val="000000"/>
              </w:rPr>
              <w:t>21.94%</w:t>
            </w:r>
          </w:p>
        </w:tc>
      </w:tr>
      <w:tr w:rsidR="007C4202" w:rsidRPr="00F718DF" w:rsidTr="007C4202">
        <w:trPr>
          <w:trHeight w:val="576"/>
        </w:trPr>
        <w:tc>
          <w:tcPr>
            <w:tcW w:w="2840" w:type="dxa"/>
            <w:tcBorders>
              <w:top w:val="nil"/>
              <w:left w:val="single" w:sz="4" w:space="0" w:color="auto"/>
              <w:bottom w:val="single" w:sz="4" w:space="0" w:color="auto"/>
              <w:right w:val="single" w:sz="4" w:space="0" w:color="auto"/>
            </w:tcBorders>
            <w:shd w:val="clear" w:color="auto" w:fill="auto"/>
            <w:vAlign w:val="bottom"/>
            <w:hideMark/>
          </w:tcPr>
          <w:p w:rsidR="007C4202" w:rsidRPr="00F718DF" w:rsidRDefault="007C4202" w:rsidP="007C4202">
            <w:pPr>
              <w:rPr>
                <w:rFonts w:ascii="Calibri" w:hAnsi="Calibri"/>
                <w:color w:val="000000"/>
              </w:rPr>
            </w:pPr>
            <w:r w:rsidRPr="00F718DF">
              <w:rPr>
                <w:rFonts w:ascii="Calibri" w:hAnsi="Calibri"/>
                <w:color w:val="000000"/>
              </w:rPr>
              <w:t>Staff W/D Student from Crse (WO/DO/DD)</w:t>
            </w:r>
          </w:p>
        </w:tc>
        <w:tc>
          <w:tcPr>
            <w:tcW w:w="980" w:type="dxa"/>
            <w:tcBorders>
              <w:top w:val="nil"/>
              <w:left w:val="nil"/>
              <w:bottom w:val="single" w:sz="4" w:space="0" w:color="auto"/>
              <w:right w:val="single" w:sz="4" w:space="0" w:color="auto"/>
            </w:tcBorders>
            <w:shd w:val="clear" w:color="auto" w:fill="auto"/>
            <w:noWrap/>
            <w:vAlign w:val="bottom"/>
            <w:hideMark/>
          </w:tcPr>
          <w:p w:rsidR="007C4202" w:rsidRPr="00F718DF" w:rsidRDefault="007C4202" w:rsidP="007C4202">
            <w:pPr>
              <w:rPr>
                <w:rFonts w:ascii="Calibri" w:hAnsi="Calibri"/>
                <w:color w:val="000000"/>
              </w:rPr>
            </w:pPr>
            <w:r w:rsidRPr="00F718DF">
              <w:rPr>
                <w:rFonts w:ascii="Calibri" w:hAnsi="Calibri"/>
                <w:color w:val="000000"/>
              </w:rPr>
              <w:t>48</w:t>
            </w:r>
          </w:p>
        </w:tc>
        <w:tc>
          <w:tcPr>
            <w:tcW w:w="1080" w:type="dxa"/>
            <w:tcBorders>
              <w:top w:val="nil"/>
              <w:left w:val="nil"/>
              <w:bottom w:val="single" w:sz="4" w:space="0" w:color="auto"/>
              <w:right w:val="single" w:sz="4" w:space="0" w:color="auto"/>
            </w:tcBorders>
            <w:shd w:val="clear" w:color="auto" w:fill="auto"/>
            <w:noWrap/>
            <w:vAlign w:val="bottom"/>
            <w:hideMark/>
          </w:tcPr>
          <w:p w:rsidR="007C4202" w:rsidRPr="00F718DF" w:rsidRDefault="007C4202" w:rsidP="007C4202">
            <w:pPr>
              <w:rPr>
                <w:rFonts w:ascii="Calibri" w:hAnsi="Calibri"/>
                <w:color w:val="000000"/>
              </w:rPr>
            </w:pPr>
            <w:r w:rsidRPr="00F718DF">
              <w:rPr>
                <w:rFonts w:ascii="Calibri" w:hAnsi="Calibri"/>
                <w:color w:val="000000"/>
              </w:rPr>
              <w:t>25</w:t>
            </w:r>
          </w:p>
        </w:tc>
        <w:tc>
          <w:tcPr>
            <w:tcW w:w="1060" w:type="dxa"/>
            <w:tcBorders>
              <w:top w:val="nil"/>
              <w:left w:val="nil"/>
              <w:bottom w:val="single" w:sz="4" w:space="0" w:color="auto"/>
              <w:right w:val="single" w:sz="4" w:space="0" w:color="auto"/>
            </w:tcBorders>
            <w:shd w:val="clear" w:color="auto" w:fill="auto"/>
            <w:noWrap/>
            <w:vAlign w:val="bottom"/>
            <w:hideMark/>
          </w:tcPr>
          <w:p w:rsidR="007C4202" w:rsidRPr="00F718DF" w:rsidRDefault="007C4202" w:rsidP="007C4202">
            <w:pPr>
              <w:rPr>
                <w:rFonts w:ascii="Calibri" w:hAnsi="Calibri"/>
                <w:color w:val="000000"/>
              </w:rPr>
            </w:pPr>
            <w:r w:rsidRPr="00F718DF">
              <w:rPr>
                <w:rFonts w:ascii="Calibri" w:hAnsi="Calibri"/>
                <w:color w:val="000000"/>
              </w:rPr>
              <w:t>38</w:t>
            </w:r>
          </w:p>
        </w:tc>
        <w:tc>
          <w:tcPr>
            <w:tcW w:w="1000" w:type="dxa"/>
            <w:tcBorders>
              <w:top w:val="nil"/>
              <w:left w:val="nil"/>
              <w:bottom w:val="single" w:sz="4" w:space="0" w:color="auto"/>
              <w:right w:val="single" w:sz="4" w:space="0" w:color="FF0000"/>
            </w:tcBorders>
            <w:shd w:val="clear" w:color="auto" w:fill="auto"/>
            <w:noWrap/>
            <w:vAlign w:val="bottom"/>
            <w:hideMark/>
          </w:tcPr>
          <w:p w:rsidR="007C4202" w:rsidRPr="00F718DF" w:rsidRDefault="007C4202" w:rsidP="007C4202">
            <w:pPr>
              <w:rPr>
                <w:rFonts w:ascii="Calibri" w:hAnsi="Calibri"/>
                <w:color w:val="000000"/>
              </w:rPr>
            </w:pPr>
            <w:r w:rsidRPr="00F718DF">
              <w:rPr>
                <w:rFonts w:ascii="Calibri" w:hAnsi="Calibri"/>
                <w:color w:val="000000"/>
              </w:rPr>
              <w:t>6.85%</w:t>
            </w:r>
          </w:p>
        </w:tc>
        <w:tc>
          <w:tcPr>
            <w:tcW w:w="960" w:type="dxa"/>
            <w:tcBorders>
              <w:top w:val="nil"/>
              <w:left w:val="nil"/>
              <w:bottom w:val="single" w:sz="4" w:space="0" w:color="auto"/>
              <w:right w:val="single" w:sz="4" w:space="0" w:color="auto"/>
            </w:tcBorders>
            <w:shd w:val="clear" w:color="auto" w:fill="auto"/>
            <w:noWrap/>
            <w:vAlign w:val="bottom"/>
            <w:hideMark/>
          </w:tcPr>
          <w:p w:rsidR="007C4202" w:rsidRPr="00F718DF" w:rsidRDefault="007C4202" w:rsidP="007C4202">
            <w:pPr>
              <w:rPr>
                <w:rFonts w:ascii="Calibri" w:hAnsi="Calibri"/>
                <w:color w:val="000000"/>
              </w:rPr>
            </w:pPr>
            <w:r w:rsidRPr="00F718DF">
              <w:rPr>
                <w:rFonts w:ascii="Calibri" w:hAnsi="Calibri"/>
                <w:color w:val="000000"/>
              </w:rPr>
              <w:t>36</w:t>
            </w:r>
          </w:p>
        </w:tc>
        <w:tc>
          <w:tcPr>
            <w:tcW w:w="980" w:type="dxa"/>
            <w:tcBorders>
              <w:top w:val="nil"/>
              <w:left w:val="nil"/>
              <w:bottom w:val="single" w:sz="4" w:space="0" w:color="auto"/>
              <w:right w:val="single" w:sz="4" w:space="0" w:color="auto"/>
            </w:tcBorders>
            <w:shd w:val="clear" w:color="auto" w:fill="auto"/>
            <w:noWrap/>
            <w:vAlign w:val="bottom"/>
            <w:hideMark/>
          </w:tcPr>
          <w:p w:rsidR="007C4202" w:rsidRPr="00F718DF" w:rsidRDefault="007C4202" w:rsidP="007C4202">
            <w:pPr>
              <w:rPr>
                <w:rFonts w:ascii="Calibri" w:hAnsi="Calibri"/>
                <w:color w:val="000000"/>
              </w:rPr>
            </w:pPr>
            <w:r w:rsidRPr="00F718DF">
              <w:rPr>
                <w:rFonts w:ascii="Calibri" w:hAnsi="Calibri"/>
                <w:color w:val="000000"/>
              </w:rPr>
              <w:t>23</w:t>
            </w:r>
          </w:p>
        </w:tc>
        <w:tc>
          <w:tcPr>
            <w:tcW w:w="860" w:type="dxa"/>
            <w:tcBorders>
              <w:top w:val="nil"/>
              <w:left w:val="nil"/>
              <w:bottom w:val="single" w:sz="4" w:space="0" w:color="auto"/>
              <w:right w:val="single" w:sz="4" w:space="0" w:color="auto"/>
            </w:tcBorders>
            <w:shd w:val="clear" w:color="auto" w:fill="auto"/>
            <w:noWrap/>
            <w:vAlign w:val="bottom"/>
            <w:hideMark/>
          </w:tcPr>
          <w:p w:rsidR="007C4202" w:rsidRPr="00F718DF" w:rsidRDefault="007C4202" w:rsidP="007C4202">
            <w:pPr>
              <w:rPr>
                <w:rFonts w:ascii="Calibri" w:hAnsi="Calibri"/>
                <w:color w:val="000000"/>
              </w:rPr>
            </w:pPr>
            <w:r w:rsidRPr="00F718DF">
              <w:rPr>
                <w:rFonts w:ascii="Calibri" w:hAnsi="Calibri"/>
                <w:color w:val="000000"/>
              </w:rPr>
              <w:t>28</w:t>
            </w:r>
          </w:p>
        </w:tc>
        <w:tc>
          <w:tcPr>
            <w:tcW w:w="940" w:type="dxa"/>
            <w:tcBorders>
              <w:top w:val="nil"/>
              <w:left w:val="nil"/>
              <w:bottom w:val="single" w:sz="4" w:space="0" w:color="auto"/>
              <w:right w:val="single" w:sz="4" w:space="0" w:color="auto"/>
            </w:tcBorders>
            <w:shd w:val="clear" w:color="auto" w:fill="auto"/>
            <w:noWrap/>
            <w:vAlign w:val="bottom"/>
            <w:hideMark/>
          </w:tcPr>
          <w:p w:rsidR="007C4202" w:rsidRPr="00F718DF" w:rsidRDefault="007C4202" w:rsidP="007C4202">
            <w:pPr>
              <w:rPr>
                <w:rFonts w:ascii="Calibri" w:hAnsi="Calibri"/>
                <w:color w:val="000000"/>
              </w:rPr>
            </w:pPr>
            <w:r w:rsidRPr="00F718DF">
              <w:rPr>
                <w:rFonts w:ascii="Calibri" w:hAnsi="Calibri"/>
                <w:color w:val="000000"/>
              </w:rPr>
              <w:t>7.42%</w:t>
            </w:r>
          </w:p>
        </w:tc>
      </w:tr>
      <w:tr w:rsidR="007C4202" w:rsidRPr="00F718DF" w:rsidTr="007C4202">
        <w:trPr>
          <w:trHeight w:val="288"/>
        </w:trPr>
        <w:tc>
          <w:tcPr>
            <w:tcW w:w="2840" w:type="dxa"/>
            <w:tcBorders>
              <w:top w:val="nil"/>
              <w:left w:val="single" w:sz="4" w:space="0" w:color="auto"/>
              <w:bottom w:val="single" w:sz="4" w:space="0" w:color="auto"/>
              <w:right w:val="single" w:sz="4" w:space="0" w:color="auto"/>
            </w:tcBorders>
            <w:shd w:val="clear" w:color="auto" w:fill="auto"/>
            <w:vAlign w:val="bottom"/>
            <w:hideMark/>
          </w:tcPr>
          <w:p w:rsidR="007C4202" w:rsidRPr="00F718DF" w:rsidRDefault="007C4202" w:rsidP="007C4202">
            <w:pPr>
              <w:rPr>
                <w:rFonts w:ascii="Calibri" w:hAnsi="Calibri"/>
                <w:color w:val="000000"/>
              </w:rPr>
            </w:pPr>
            <w:r w:rsidRPr="00F718DF">
              <w:rPr>
                <w:rFonts w:ascii="Calibri" w:hAnsi="Calibri"/>
                <w:color w:val="000000"/>
              </w:rPr>
              <w:t>Dropped Prior to 10th Day</w:t>
            </w:r>
          </w:p>
        </w:tc>
        <w:tc>
          <w:tcPr>
            <w:tcW w:w="980" w:type="dxa"/>
            <w:tcBorders>
              <w:top w:val="nil"/>
              <w:left w:val="nil"/>
              <w:bottom w:val="single" w:sz="4" w:space="0" w:color="auto"/>
              <w:right w:val="single" w:sz="4" w:space="0" w:color="auto"/>
            </w:tcBorders>
            <w:shd w:val="clear" w:color="auto" w:fill="auto"/>
            <w:noWrap/>
            <w:vAlign w:val="bottom"/>
            <w:hideMark/>
          </w:tcPr>
          <w:p w:rsidR="007C4202" w:rsidRPr="00F718DF" w:rsidRDefault="007C4202" w:rsidP="007C4202">
            <w:pPr>
              <w:rPr>
                <w:rFonts w:ascii="Calibri" w:hAnsi="Calibri"/>
                <w:color w:val="000000"/>
              </w:rPr>
            </w:pPr>
            <w:r w:rsidRPr="00F718DF">
              <w:rPr>
                <w:rFonts w:ascii="Calibri" w:hAnsi="Calibri"/>
                <w:color w:val="000000"/>
              </w:rPr>
              <w:t>14</w:t>
            </w:r>
          </w:p>
        </w:tc>
        <w:tc>
          <w:tcPr>
            <w:tcW w:w="1080" w:type="dxa"/>
            <w:tcBorders>
              <w:top w:val="nil"/>
              <w:left w:val="nil"/>
              <w:bottom w:val="single" w:sz="4" w:space="0" w:color="auto"/>
              <w:right w:val="single" w:sz="4" w:space="0" w:color="auto"/>
            </w:tcBorders>
            <w:shd w:val="clear" w:color="auto" w:fill="auto"/>
            <w:noWrap/>
            <w:vAlign w:val="bottom"/>
            <w:hideMark/>
          </w:tcPr>
          <w:p w:rsidR="007C4202" w:rsidRPr="00F718DF" w:rsidRDefault="007C4202" w:rsidP="007C4202">
            <w:pPr>
              <w:rPr>
                <w:rFonts w:ascii="Calibri" w:hAnsi="Calibri"/>
                <w:color w:val="000000"/>
              </w:rPr>
            </w:pPr>
            <w:r w:rsidRPr="00F718DF">
              <w:rPr>
                <w:rFonts w:ascii="Calibri" w:hAnsi="Calibri"/>
                <w:color w:val="000000"/>
              </w:rPr>
              <w:t>4</w:t>
            </w:r>
          </w:p>
        </w:tc>
        <w:tc>
          <w:tcPr>
            <w:tcW w:w="1060" w:type="dxa"/>
            <w:tcBorders>
              <w:top w:val="nil"/>
              <w:left w:val="nil"/>
              <w:bottom w:val="single" w:sz="4" w:space="0" w:color="auto"/>
              <w:right w:val="single" w:sz="4" w:space="0" w:color="auto"/>
            </w:tcBorders>
            <w:shd w:val="clear" w:color="auto" w:fill="auto"/>
            <w:noWrap/>
            <w:vAlign w:val="bottom"/>
            <w:hideMark/>
          </w:tcPr>
          <w:p w:rsidR="007C4202" w:rsidRPr="00F718DF" w:rsidRDefault="007C4202" w:rsidP="007C4202">
            <w:pPr>
              <w:rPr>
                <w:rFonts w:ascii="Calibri" w:hAnsi="Calibri"/>
                <w:color w:val="000000"/>
              </w:rPr>
            </w:pPr>
            <w:r w:rsidRPr="00F718DF">
              <w:rPr>
                <w:rFonts w:ascii="Calibri" w:hAnsi="Calibri"/>
                <w:color w:val="000000"/>
              </w:rPr>
              <w:t>7</w:t>
            </w:r>
          </w:p>
        </w:tc>
        <w:tc>
          <w:tcPr>
            <w:tcW w:w="1000" w:type="dxa"/>
            <w:tcBorders>
              <w:top w:val="nil"/>
              <w:left w:val="nil"/>
              <w:bottom w:val="single" w:sz="4" w:space="0" w:color="auto"/>
              <w:right w:val="single" w:sz="4" w:space="0" w:color="FF0000"/>
            </w:tcBorders>
            <w:shd w:val="clear" w:color="auto" w:fill="auto"/>
            <w:noWrap/>
            <w:vAlign w:val="bottom"/>
            <w:hideMark/>
          </w:tcPr>
          <w:p w:rsidR="007C4202" w:rsidRPr="00F718DF" w:rsidRDefault="007C4202" w:rsidP="007C4202">
            <w:pPr>
              <w:rPr>
                <w:rFonts w:ascii="Calibri" w:hAnsi="Calibri"/>
                <w:color w:val="000000"/>
              </w:rPr>
            </w:pPr>
            <w:r w:rsidRPr="00F718DF">
              <w:rPr>
                <w:rFonts w:ascii="Calibri" w:hAnsi="Calibri"/>
                <w:color w:val="000000"/>
              </w:rPr>
              <w:t>1.10%</w:t>
            </w:r>
          </w:p>
        </w:tc>
        <w:tc>
          <w:tcPr>
            <w:tcW w:w="960" w:type="dxa"/>
            <w:tcBorders>
              <w:top w:val="nil"/>
              <w:left w:val="nil"/>
              <w:bottom w:val="single" w:sz="4" w:space="0" w:color="auto"/>
              <w:right w:val="single" w:sz="4" w:space="0" w:color="auto"/>
            </w:tcBorders>
            <w:shd w:val="clear" w:color="auto" w:fill="auto"/>
            <w:noWrap/>
            <w:vAlign w:val="bottom"/>
            <w:hideMark/>
          </w:tcPr>
          <w:p w:rsidR="007C4202" w:rsidRPr="00F718DF" w:rsidRDefault="007C4202" w:rsidP="007C4202">
            <w:pPr>
              <w:rPr>
                <w:rFonts w:ascii="Calibri" w:hAnsi="Calibri"/>
                <w:color w:val="000000"/>
              </w:rPr>
            </w:pPr>
            <w:r w:rsidRPr="00F718DF">
              <w:rPr>
                <w:rFonts w:ascii="Calibri" w:hAnsi="Calibri"/>
                <w:color w:val="000000"/>
              </w:rPr>
              <w:t>9</w:t>
            </w:r>
          </w:p>
        </w:tc>
        <w:tc>
          <w:tcPr>
            <w:tcW w:w="980" w:type="dxa"/>
            <w:tcBorders>
              <w:top w:val="nil"/>
              <w:left w:val="nil"/>
              <w:bottom w:val="single" w:sz="4" w:space="0" w:color="auto"/>
              <w:right w:val="single" w:sz="4" w:space="0" w:color="auto"/>
            </w:tcBorders>
            <w:shd w:val="clear" w:color="auto" w:fill="auto"/>
            <w:noWrap/>
            <w:vAlign w:val="bottom"/>
            <w:hideMark/>
          </w:tcPr>
          <w:p w:rsidR="007C4202" w:rsidRPr="00F718DF" w:rsidRDefault="007C4202" w:rsidP="007C4202">
            <w:pPr>
              <w:rPr>
                <w:rFonts w:ascii="Calibri" w:hAnsi="Calibri"/>
                <w:color w:val="000000"/>
              </w:rPr>
            </w:pPr>
            <w:r w:rsidRPr="00F718DF">
              <w:rPr>
                <w:rFonts w:ascii="Calibri" w:hAnsi="Calibri"/>
                <w:color w:val="000000"/>
              </w:rPr>
              <w:t>4</w:t>
            </w:r>
          </w:p>
        </w:tc>
        <w:tc>
          <w:tcPr>
            <w:tcW w:w="860" w:type="dxa"/>
            <w:tcBorders>
              <w:top w:val="nil"/>
              <w:left w:val="nil"/>
              <w:bottom w:val="single" w:sz="4" w:space="0" w:color="auto"/>
              <w:right w:val="single" w:sz="4" w:space="0" w:color="auto"/>
            </w:tcBorders>
            <w:shd w:val="clear" w:color="auto" w:fill="auto"/>
            <w:noWrap/>
            <w:vAlign w:val="bottom"/>
            <w:hideMark/>
          </w:tcPr>
          <w:p w:rsidR="007C4202" w:rsidRPr="00F718DF" w:rsidRDefault="007C4202" w:rsidP="007C4202">
            <w:pPr>
              <w:rPr>
                <w:rFonts w:ascii="Calibri" w:hAnsi="Calibri"/>
                <w:color w:val="000000"/>
              </w:rPr>
            </w:pPr>
            <w:r w:rsidRPr="00F718DF">
              <w:rPr>
                <w:rFonts w:ascii="Calibri" w:hAnsi="Calibri"/>
                <w:color w:val="000000"/>
              </w:rPr>
              <w:t>6</w:t>
            </w:r>
          </w:p>
        </w:tc>
        <w:tc>
          <w:tcPr>
            <w:tcW w:w="940" w:type="dxa"/>
            <w:tcBorders>
              <w:top w:val="nil"/>
              <w:left w:val="nil"/>
              <w:bottom w:val="single" w:sz="4" w:space="0" w:color="auto"/>
              <w:right w:val="single" w:sz="4" w:space="0" w:color="auto"/>
            </w:tcBorders>
            <w:shd w:val="clear" w:color="auto" w:fill="auto"/>
            <w:noWrap/>
            <w:vAlign w:val="bottom"/>
            <w:hideMark/>
          </w:tcPr>
          <w:p w:rsidR="007C4202" w:rsidRPr="00F718DF" w:rsidRDefault="007C4202" w:rsidP="007C4202">
            <w:pPr>
              <w:rPr>
                <w:rFonts w:ascii="Calibri" w:hAnsi="Calibri"/>
                <w:color w:val="000000"/>
              </w:rPr>
            </w:pPr>
            <w:r w:rsidRPr="00F718DF">
              <w:rPr>
                <w:rFonts w:ascii="Calibri" w:hAnsi="Calibri"/>
                <w:color w:val="000000"/>
              </w:rPr>
              <w:t>1.29%</w:t>
            </w:r>
          </w:p>
        </w:tc>
      </w:tr>
      <w:tr w:rsidR="007C4202" w:rsidRPr="00F718DF" w:rsidTr="007C4202">
        <w:trPr>
          <w:trHeight w:val="288"/>
        </w:trPr>
        <w:tc>
          <w:tcPr>
            <w:tcW w:w="2840" w:type="dxa"/>
            <w:tcBorders>
              <w:top w:val="nil"/>
              <w:left w:val="single" w:sz="4" w:space="0" w:color="auto"/>
              <w:bottom w:val="single" w:sz="4" w:space="0" w:color="auto"/>
              <w:right w:val="single" w:sz="4" w:space="0" w:color="auto"/>
            </w:tcBorders>
            <w:shd w:val="clear" w:color="000000" w:fill="B8CCE4"/>
            <w:noWrap/>
            <w:vAlign w:val="bottom"/>
            <w:hideMark/>
          </w:tcPr>
          <w:p w:rsidR="007C4202" w:rsidRPr="00F718DF" w:rsidRDefault="007C4202" w:rsidP="007C4202">
            <w:pPr>
              <w:rPr>
                <w:rFonts w:ascii="Calibri" w:hAnsi="Calibri"/>
                <w:b/>
                <w:bCs/>
                <w:color w:val="000000"/>
              </w:rPr>
            </w:pPr>
            <w:r w:rsidRPr="00F718DF">
              <w:rPr>
                <w:rFonts w:ascii="Calibri" w:hAnsi="Calibri"/>
                <w:b/>
                <w:bCs/>
                <w:color w:val="000000"/>
              </w:rPr>
              <w:t>Total</w:t>
            </w:r>
          </w:p>
        </w:tc>
        <w:tc>
          <w:tcPr>
            <w:tcW w:w="980" w:type="dxa"/>
            <w:tcBorders>
              <w:top w:val="nil"/>
              <w:left w:val="nil"/>
              <w:bottom w:val="single" w:sz="4" w:space="0" w:color="auto"/>
              <w:right w:val="single" w:sz="4" w:space="0" w:color="auto"/>
            </w:tcBorders>
            <w:shd w:val="clear" w:color="000000" w:fill="B8CCE4"/>
            <w:noWrap/>
            <w:vAlign w:val="bottom"/>
            <w:hideMark/>
          </w:tcPr>
          <w:p w:rsidR="007C4202" w:rsidRPr="00F718DF" w:rsidRDefault="007C4202" w:rsidP="007C4202">
            <w:pPr>
              <w:rPr>
                <w:rFonts w:ascii="Calibri" w:hAnsi="Calibri"/>
                <w:b/>
                <w:bCs/>
                <w:color w:val="000000"/>
              </w:rPr>
            </w:pPr>
            <w:r w:rsidRPr="00F718DF">
              <w:rPr>
                <w:rFonts w:ascii="Calibri" w:hAnsi="Calibri"/>
                <w:b/>
                <w:bCs/>
                <w:color w:val="000000"/>
              </w:rPr>
              <w:t>180</w:t>
            </w:r>
          </w:p>
        </w:tc>
        <w:tc>
          <w:tcPr>
            <w:tcW w:w="1080" w:type="dxa"/>
            <w:tcBorders>
              <w:top w:val="nil"/>
              <w:left w:val="nil"/>
              <w:bottom w:val="single" w:sz="4" w:space="0" w:color="auto"/>
              <w:right w:val="single" w:sz="4" w:space="0" w:color="auto"/>
            </w:tcBorders>
            <w:shd w:val="clear" w:color="000000" w:fill="B8CCE4"/>
            <w:noWrap/>
            <w:vAlign w:val="bottom"/>
            <w:hideMark/>
          </w:tcPr>
          <w:p w:rsidR="007C4202" w:rsidRPr="00F718DF" w:rsidRDefault="007C4202" w:rsidP="007C4202">
            <w:pPr>
              <w:rPr>
                <w:rFonts w:ascii="Calibri" w:hAnsi="Calibri"/>
                <w:b/>
                <w:bCs/>
                <w:color w:val="000000"/>
              </w:rPr>
            </w:pPr>
            <w:r w:rsidRPr="00F718DF">
              <w:rPr>
                <w:rFonts w:ascii="Calibri" w:hAnsi="Calibri"/>
                <w:b/>
                <w:bCs/>
                <w:color w:val="000000"/>
              </w:rPr>
              <w:t>112</w:t>
            </w:r>
          </w:p>
        </w:tc>
        <w:tc>
          <w:tcPr>
            <w:tcW w:w="1060" w:type="dxa"/>
            <w:tcBorders>
              <w:top w:val="nil"/>
              <w:left w:val="nil"/>
              <w:bottom w:val="single" w:sz="4" w:space="0" w:color="auto"/>
              <w:right w:val="single" w:sz="4" w:space="0" w:color="auto"/>
            </w:tcBorders>
            <w:shd w:val="clear" w:color="000000" w:fill="B8CCE4"/>
            <w:noWrap/>
            <w:vAlign w:val="bottom"/>
            <w:hideMark/>
          </w:tcPr>
          <w:p w:rsidR="007C4202" w:rsidRPr="00F718DF" w:rsidRDefault="007C4202" w:rsidP="007C4202">
            <w:pPr>
              <w:rPr>
                <w:rFonts w:ascii="Calibri" w:hAnsi="Calibri"/>
                <w:b/>
                <w:bCs/>
                <w:color w:val="000000"/>
              </w:rPr>
            </w:pPr>
            <w:r w:rsidRPr="00F718DF">
              <w:rPr>
                <w:rFonts w:ascii="Calibri" w:hAnsi="Calibri"/>
                <w:b/>
                <w:bCs/>
                <w:color w:val="000000"/>
              </w:rPr>
              <w:t>142</w:t>
            </w:r>
          </w:p>
        </w:tc>
        <w:tc>
          <w:tcPr>
            <w:tcW w:w="1000" w:type="dxa"/>
            <w:tcBorders>
              <w:top w:val="nil"/>
              <w:left w:val="nil"/>
              <w:bottom w:val="single" w:sz="4" w:space="0" w:color="auto"/>
              <w:right w:val="single" w:sz="4" w:space="0" w:color="FF0000"/>
            </w:tcBorders>
            <w:shd w:val="clear" w:color="000000" w:fill="B8CCE4"/>
            <w:noWrap/>
            <w:vAlign w:val="bottom"/>
            <w:hideMark/>
          </w:tcPr>
          <w:p w:rsidR="007C4202" w:rsidRPr="00F718DF" w:rsidRDefault="007C4202" w:rsidP="007C4202">
            <w:pPr>
              <w:rPr>
                <w:rFonts w:ascii="Calibri" w:hAnsi="Calibri"/>
                <w:b/>
                <w:bCs/>
                <w:color w:val="000000"/>
              </w:rPr>
            </w:pPr>
            <w:r w:rsidRPr="00F718DF">
              <w:rPr>
                <w:rFonts w:ascii="Calibri" w:hAnsi="Calibri"/>
                <w:b/>
                <w:bCs/>
                <w:color w:val="000000"/>
              </w:rPr>
              <w:t>30.68%</w:t>
            </w:r>
          </w:p>
        </w:tc>
        <w:tc>
          <w:tcPr>
            <w:tcW w:w="960" w:type="dxa"/>
            <w:tcBorders>
              <w:top w:val="nil"/>
              <w:left w:val="nil"/>
              <w:bottom w:val="single" w:sz="4" w:space="0" w:color="auto"/>
              <w:right w:val="single" w:sz="4" w:space="0" w:color="auto"/>
            </w:tcBorders>
            <w:shd w:val="clear" w:color="000000" w:fill="B8CCE4"/>
            <w:noWrap/>
            <w:vAlign w:val="bottom"/>
            <w:hideMark/>
          </w:tcPr>
          <w:p w:rsidR="007C4202" w:rsidRPr="00F718DF" w:rsidRDefault="007C4202" w:rsidP="007C4202">
            <w:pPr>
              <w:rPr>
                <w:rFonts w:ascii="Calibri" w:hAnsi="Calibri"/>
                <w:b/>
                <w:bCs/>
                <w:color w:val="000000"/>
              </w:rPr>
            </w:pPr>
            <w:r w:rsidRPr="00F718DF">
              <w:rPr>
                <w:rFonts w:ascii="Calibri" w:hAnsi="Calibri"/>
                <w:b/>
                <w:bCs/>
                <w:color w:val="000000"/>
              </w:rPr>
              <w:t>141</w:t>
            </w:r>
          </w:p>
        </w:tc>
        <w:tc>
          <w:tcPr>
            <w:tcW w:w="980" w:type="dxa"/>
            <w:tcBorders>
              <w:top w:val="nil"/>
              <w:left w:val="nil"/>
              <w:bottom w:val="single" w:sz="4" w:space="0" w:color="auto"/>
              <w:right w:val="single" w:sz="4" w:space="0" w:color="auto"/>
            </w:tcBorders>
            <w:shd w:val="clear" w:color="000000" w:fill="B8CCE4"/>
            <w:noWrap/>
            <w:vAlign w:val="bottom"/>
            <w:hideMark/>
          </w:tcPr>
          <w:p w:rsidR="007C4202" w:rsidRPr="00F718DF" w:rsidRDefault="007C4202" w:rsidP="007C4202">
            <w:pPr>
              <w:rPr>
                <w:rFonts w:ascii="Calibri" w:hAnsi="Calibri"/>
                <w:b/>
                <w:bCs/>
                <w:color w:val="000000"/>
              </w:rPr>
            </w:pPr>
            <w:r w:rsidRPr="00F718DF">
              <w:rPr>
                <w:rFonts w:ascii="Calibri" w:hAnsi="Calibri"/>
                <w:b/>
                <w:bCs/>
                <w:color w:val="000000"/>
              </w:rPr>
              <w:t>95</w:t>
            </w:r>
          </w:p>
        </w:tc>
        <w:tc>
          <w:tcPr>
            <w:tcW w:w="860" w:type="dxa"/>
            <w:tcBorders>
              <w:top w:val="nil"/>
              <w:left w:val="nil"/>
              <w:bottom w:val="single" w:sz="4" w:space="0" w:color="auto"/>
              <w:right w:val="single" w:sz="4" w:space="0" w:color="auto"/>
            </w:tcBorders>
            <w:shd w:val="clear" w:color="000000" w:fill="B8CCE4"/>
            <w:noWrap/>
            <w:vAlign w:val="bottom"/>
            <w:hideMark/>
          </w:tcPr>
          <w:p w:rsidR="007C4202" w:rsidRPr="00F718DF" w:rsidRDefault="007C4202" w:rsidP="007C4202">
            <w:pPr>
              <w:rPr>
                <w:rFonts w:ascii="Calibri" w:hAnsi="Calibri"/>
                <w:b/>
                <w:bCs/>
                <w:color w:val="000000"/>
              </w:rPr>
            </w:pPr>
            <w:r w:rsidRPr="00F718DF">
              <w:rPr>
                <w:rFonts w:ascii="Calibri" w:hAnsi="Calibri"/>
                <w:b/>
                <w:bCs/>
                <w:color w:val="000000"/>
              </w:rPr>
              <w:t>79</w:t>
            </w:r>
          </w:p>
        </w:tc>
        <w:tc>
          <w:tcPr>
            <w:tcW w:w="940" w:type="dxa"/>
            <w:tcBorders>
              <w:top w:val="nil"/>
              <w:left w:val="nil"/>
              <w:bottom w:val="single" w:sz="4" w:space="0" w:color="auto"/>
              <w:right w:val="single" w:sz="4" w:space="0" w:color="auto"/>
            </w:tcBorders>
            <w:shd w:val="clear" w:color="000000" w:fill="B8CCE4"/>
            <w:noWrap/>
            <w:vAlign w:val="bottom"/>
            <w:hideMark/>
          </w:tcPr>
          <w:p w:rsidR="007C4202" w:rsidRPr="00F718DF" w:rsidRDefault="007C4202" w:rsidP="007C4202">
            <w:pPr>
              <w:rPr>
                <w:rFonts w:ascii="Calibri" w:hAnsi="Calibri"/>
                <w:b/>
                <w:bCs/>
                <w:color w:val="000000"/>
              </w:rPr>
            </w:pPr>
            <w:r w:rsidRPr="00F718DF">
              <w:rPr>
                <w:rFonts w:ascii="Calibri" w:hAnsi="Calibri"/>
                <w:b/>
                <w:bCs/>
                <w:color w:val="000000"/>
              </w:rPr>
              <w:t>30.65%</w:t>
            </w:r>
          </w:p>
        </w:tc>
      </w:tr>
    </w:tbl>
    <w:p w:rsidR="007C4202" w:rsidRDefault="007C4202" w:rsidP="007C4202">
      <w:pPr>
        <w:rPr>
          <w:b/>
        </w:rPr>
      </w:pPr>
    </w:p>
    <w:tbl>
      <w:tblPr>
        <w:tblW w:w="6960" w:type="dxa"/>
        <w:tblInd w:w="93" w:type="dxa"/>
        <w:tblLook w:val="04A0" w:firstRow="1" w:lastRow="0" w:firstColumn="1" w:lastColumn="0" w:noHBand="0" w:noVBand="1"/>
      </w:tblPr>
      <w:tblGrid>
        <w:gridCol w:w="1676"/>
        <w:gridCol w:w="1126"/>
        <w:gridCol w:w="1516"/>
        <w:gridCol w:w="1126"/>
        <w:gridCol w:w="1516"/>
      </w:tblGrid>
      <w:tr w:rsidR="007C4202" w:rsidRPr="00F718DF" w:rsidTr="007C4202">
        <w:trPr>
          <w:trHeight w:val="288"/>
        </w:trPr>
        <w:tc>
          <w:tcPr>
            <w:tcW w:w="6960" w:type="dxa"/>
            <w:gridSpan w:val="5"/>
            <w:tcBorders>
              <w:top w:val="single" w:sz="4" w:space="0" w:color="auto"/>
              <w:left w:val="single" w:sz="4" w:space="0" w:color="auto"/>
              <w:bottom w:val="single" w:sz="4" w:space="0" w:color="auto"/>
              <w:right w:val="single" w:sz="4" w:space="0" w:color="000000"/>
            </w:tcBorders>
            <w:shd w:val="clear" w:color="000000" w:fill="B8CCE4"/>
            <w:noWrap/>
            <w:vAlign w:val="bottom"/>
            <w:hideMark/>
          </w:tcPr>
          <w:p w:rsidR="007C4202" w:rsidRPr="00F718DF" w:rsidRDefault="007C4202" w:rsidP="007C4202">
            <w:pPr>
              <w:rPr>
                <w:rFonts w:ascii="Calibri" w:hAnsi="Calibri"/>
                <w:b/>
                <w:bCs/>
                <w:color w:val="000000"/>
              </w:rPr>
            </w:pPr>
            <w:r w:rsidRPr="00F718DF">
              <w:rPr>
                <w:rFonts w:ascii="Calibri" w:hAnsi="Calibri"/>
                <w:b/>
                <w:bCs/>
                <w:color w:val="000000"/>
              </w:rPr>
              <w:t>Final Grades</w:t>
            </w:r>
          </w:p>
        </w:tc>
      </w:tr>
      <w:tr w:rsidR="007C4202" w:rsidRPr="00F718DF" w:rsidTr="007C4202">
        <w:trPr>
          <w:trHeight w:val="288"/>
        </w:trPr>
        <w:tc>
          <w:tcPr>
            <w:tcW w:w="1676" w:type="dxa"/>
            <w:tcBorders>
              <w:top w:val="nil"/>
              <w:left w:val="single" w:sz="4" w:space="0" w:color="auto"/>
              <w:bottom w:val="single" w:sz="4" w:space="0" w:color="auto"/>
              <w:right w:val="nil"/>
            </w:tcBorders>
            <w:shd w:val="clear" w:color="000000" w:fill="DCE6F1"/>
            <w:noWrap/>
            <w:vAlign w:val="bottom"/>
            <w:hideMark/>
          </w:tcPr>
          <w:p w:rsidR="007C4202" w:rsidRPr="00F718DF" w:rsidRDefault="007C4202" w:rsidP="007C4202">
            <w:pPr>
              <w:rPr>
                <w:rFonts w:ascii="Calibri" w:hAnsi="Calibri"/>
                <w:b/>
                <w:bCs/>
                <w:color w:val="000000"/>
              </w:rPr>
            </w:pPr>
            <w:r w:rsidRPr="00F718DF">
              <w:rPr>
                <w:rFonts w:ascii="Calibri" w:hAnsi="Calibri"/>
                <w:b/>
                <w:bCs/>
                <w:color w:val="000000"/>
              </w:rPr>
              <w:t> </w:t>
            </w:r>
          </w:p>
        </w:tc>
        <w:tc>
          <w:tcPr>
            <w:tcW w:w="2642" w:type="dxa"/>
            <w:gridSpan w:val="2"/>
            <w:tcBorders>
              <w:top w:val="single" w:sz="4" w:space="0" w:color="auto"/>
              <w:left w:val="nil"/>
              <w:bottom w:val="single" w:sz="4" w:space="0" w:color="auto"/>
              <w:right w:val="nil"/>
            </w:tcBorders>
            <w:shd w:val="clear" w:color="000000" w:fill="DCE6F1"/>
            <w:noWrap/>
            <w:vAlign w:val="bottom"/>
            <w:hideMark/>
          </w:tcPr>
          <w:p w:rsidR="007C4202" w:rsidRPr="00F718DF" w:rsidRDefault="007C4202" w:rsidP="007C4202">
            <w:pPr>
              <w:rPr>
                <w:rFonts w:ascii="Calibri" w:hAnsi="Calibri"/>
                <w:b/>
                <w:bCs/>
                <w:color w:val="000000"/>
              </w:rPr>
            </w:pPr>
            <w:r w:rsidRPr="00F718DF">
              <w:rPr>
                <w:rFonts w:ascii="Calibri" w:hAnsi="Calibri"/>
                <w:b/>
                <w:bCs/>
                <w:color w:val="000000"/>
              </w:rPr>
              <w:t>SP16</w:t>
            </w:r>
          </w:p>
        </w:tc>
        <w:tc>
          <w:tcPr>
            <w:tcW w:w="2642" w:type="dxa"/>
            <w:gridSpan w:val="2"/>
            <w:tcBorders>
              <w:top w:val="single" w:sz="4" w:space="0" w:color="auto"/>
              <w:left w:val="nil"/>
              <w:bottom w:val="single" w:sz="4" w:space="0" w:color="auto"/>
              <w:right w:val="nil"/>
            </w:tcBorders>
            <w:shd w:val="clear" w:color="000000" w:fill="DCE6F1"/>
            <w:noWrap/>
            <w:vAlign w:val="bottom"/>
            <w:hideMark/>
          </w:tcPr>
          <w:p w:rsidR="007C4202" w:rsidRPr="00F718DF" w:rsidRDefault="007C4202" w:rsidP="007C4202">
            <w:pPr>
              <w:rPr>
                <w:rFonts w:ascii="Calibri" w:hAnsi="Calibri"/>
                <w:b/>
                <w:bCs/>
                <w:color w:val="000000"/>
              </w:rPr>
            </w:pPr>
            <w:r w:rsidRPr="00F718DF">
              <w:rPr>
                <w:rFonts w:ascii="Calibri" w:hAnsi="Calibri"/>
                <w:b/>
                <w:bCs/>
                <w:color w:val="000000"/>
              </w:rPr>
              <w:t>SP17</w:t>
            </w:r>
          </w:p>
        </w:tc>
      </w:tr>
      <w:tr w:rsidR="007C4202" w:rsidRPr="00F718DF" w:rsidTr="007C4202">
        <w:trPr>
          <w:trHeight w:val="288"/>
        </w:trPr>
        <w:tc>
          <w:tcPr>
            <w:tcW w:w="1676" w:type="dxa"/>
            <w:tcBorders>
              <w:top w:val="nil"/>
              <w:left w:val="single" w:sz="4" w:space="0" w:color="auto"/>
              <w:bottom w:val="single" w:sz="4" w:space="0" w:color="auto"/>
              <w:right w:val="single" w:sz="4" w:space="0" w:color="auto"/>
            </w:tcBorders>
            <w:shd w:val="clear" w:color="auto" w:fill="auto"/>
            <w:noWrap/>
            <w:vAlign w:val="bottom"/>
            <w:hideMark/>
          </w:tcPr>
          <w:p w:rsidR="007C4202" w:rsidRPr="00F718DF" w:rsidRDefault="007C4202" w:rsidP="007C4202">
            <w:pPr>
              <w:rPr>
                <w:rFonts w:ascii="Calibri" w:hAnsi="Calibri"/>
                <w:b/>
                <w:bCs/>
                <w:color w:val="000000"/>
              </w:rPr>
            </w:pPr>
            <w:r w:rsidRPr="00F718DF">
              <w:rPr>
                <w:rFonts w:ascii="Calibri" w:hAnsi="Calibri"/>
                <w:b/>
                <w:bCs/>
                <w:color w:val="000000"/>
              </w:rPr>
              <w:t xml:space="preserve">Final Grade </w:t>
            </w:r>
          </w:p>
        </w:tc>
        <w:tc>
          <w:tcPr>
            <w:tcW w:w="1126" w:type="dxa"/>
            <w:tcBorders>
              <w:top w:val="nil"/>
              <w:left w:val="nil"/>
              <w:bottom w:val="single" w:sz="4" w:space="0" w:color="auto"/>
              <w:right w:val="single" w:sz="4" w:space="0" w:color="auto"/>
            </w:tcBorders>
            <w:shd w:val="clear" w:color="auto" w:fill="auto"/>
            <w:noWrap/>
            <w:vAlign w:val="bottom"/>
            <w:hideMark/>
          </w:tcPr>
          <w:p w:rsidR="007C4202" w:rsidRPr="00F718DF" w:rsidRDefault="007C4202" w:rsidP="007C4202">
            <w:pPr>
              <w:rPr>
                <w:rFonts w:ascii="Calibri" w:hAnsi="Calibri"/>
                <w:b/>
                <w:bCs/>
                <w:color w:val="000000"/>
              </w:rPr>
            </w:pPr>
            <w:r w:rsidRPr="00F718DF">
              <w:rPr>
                <w:rFonts w:ascii="Calibri" w:hAnsi="Calibri"/>
                <w:b/>
                <w:bCs/>
                <w:color w:val="000000"/>
              </w:rPr>
              <w:t># Grades</w:t>
            </w:r>
          </w:p>
        </w:tc>
        <w:tc>
          <w:tcPr>
            <w:tcW w:w="1516" w:type="dxa"/>
            <w:tcBorders>
              <w:top w:val="nil"/>
              <w:left w:val="nil"/>
              <w:bottom w:val="single" w:sz="4" w:space="0" w:color="auto"/>
              <w:right w:val="single" w:sz="4" w:space="0" w:color="FF0000"/>
            </w:tcBorders>
            <w:shd w:val="clear" w:color="auto" w:fill="auto"/>
            <w:noWrap/>
            <w:vAlign w:val="bottom"/>
            <w:hideMark/>
          </w:tcPr>
          <w:p w:rsidR="007C4202" w:rsidRPr="00F718DF" w:rsidRDefault="007C4202" w:rsidP="007C4202">
            <w:pPr>
              <w:rPr>
                <w:rFonts w:ascii="Calibri" w:hAnsi="Calibri"/>
                <w:b/>
                <w:bCs/>
                <w:color w:val="000000"/>
              </w:rPr>
            </w:pPr>
            <w:r w:rsidRPr="00F718DF">
              <w:rPr>
                <w:rFonts w:ascii="Calibri" w:hAnsi="Calibri"/>
                <w:b/>
                <w:bCs/>
                <w:color w:val="000000"/>
              </w:rPr>
              <w:t>% of Grades</w:t>
            </w:r>
          </w:p>
        </w:tc>
        <w:tc>
          <w:tcPr>
            <w:tcW w:w="1126" w:type="dxa"/>
            <w:tcBorders>
              <w:top w:val="nil"/>
              <w:left w:val="nil"/>
              <w:bottom w:val="single" w:sz="4" w:space="0" w:color="auto"/>
              <w:right w:val="single" w:sz="4" w:space="0" w:color="auto"/>
            </w:tcBorders>
            <w:shd w:val="clear" w:color="auto" w:fill="auto"/>
            <w:noWrap/>
            <w:vAlign w:val="bottom"/>
            <w:hideMark/>
          </w:tcPr>
          <w:p w:rsidR="007C4202" w:rsidRPr="00F718DF" w:rsidRDefault="007C4202" w:rsidP="007C4202">
            <w:pPr>
              <w:rPr>
                <w:rFonts w:ascii="Calibri" w:hAnsi="Calibri"/>
                <w:b/>
                <w:bCs/>
                <w:color w:val="000000"/>
              </w:rPr>
            </w:pPr>
            <w:r w:rsidRPr="00F718DF">
              <w:rPr>
                <w:rFonts w:ascii="Calibri" w:hAnsi="Calibri"/>
                <w:b/>
                <w:bCs/>
                <w:color w:val="000000"/>
              </w:rPr>
              <w:t># Grades</w:t>
            </w:r>
          </w:p>
        </w:tc>
        <w:tc>
          <w:tcPr>
            <w:tcW w:w="1516" w:type="dxa"/>
            <w:tcBorders>
              <w:top w:val="nil"/>
              <w:left w:val="nil"/>
              <w:bottom w:val="single" w:sz="4" w:space="0" w:color="auto"/>
              <w:right w:val="single" w:sz="4" w:space="0" w:color="auto"/>
            </w:tcBorders>
            <w:shd w:val="clear" w:color="auto" w:fill="auto"/>
            <w:noWrap/>
            <w:vAlign w:val="bottom"/>
            <w:hideMark/>
          </w:tcPr>
          <w:p w:rsidR="007C4202" w:rsidRPr="00F718DF" w:rsidRDefault="007C4202" w:rsidP="007C4202">
            <w:pPr>
              <w:rPr>
                <w:rFonts w:ascii="Calibri" w:hAnsi="Calibri"/>
                <w:b/>
                <w:bCs/>
                <w:color w:val="000000"/>
              </w:rPr>
            </w:pPr>
            <w:r w:rsidRPr="00F718DF">
              <w:rPr>
                <w:rFonts w:ascii="Calibri" w:hAnsi="Calibri"/>
                <w:b/>
                <w:bCs/>
                <w:color w:val="000000"/>
              </w:rPr>
              <w:t>% of Grades</w:t>
            </w:r>
          </w:p>
        </w:tc>
      </w:tr>
      <w:tr w:rsidR="007C4202" w:rsidRPr="00F718DF" w:rsidTr="007C4202">
        <w:trPr>
          <w:trHeight w:val="288"/>
        </w:trPr>
        <w:tc>
          <w:tcPr>
            <w:tcW w:w="1676" w:type="dxa"/>
            <w:tcBorders>
              <w:top w:val="nil"/>
              <w:left w:val="single" w:sz="4" w:space="0" w:color="auto"/>
              <w:bottom w:val="single" w:sz="4" w:space="0" w:color="auto"/>
              <w:right w:val="single" w:sz="4" w:space="0" w:color="auto"/>
            </w:tcBorders>
            <w:shd w:val="clear" w:color="auto" w:fill="auto"/>
            <w:noWrap/>
            <w:vAlign w:val="bottom"/>
            <w:hideMark/>
          </w:tcPr>
          <w:p w:rsidR="007C4202" w:rsidRPr="00F718DF" w:rsidRDefault="007C4202" w:rsidP="007C4202">
            <w:pPr>
              <w:rPr>
                <w:rFonts w:ascii="Calibri" w:hAnsi="Calibri"/>
                <w:color w:val="000000"/>
              </w:rPr>
            </w:pPr>
            <w:r w:rsidRPr="00F718DF">
              <w:rPr>
                <w:rFonts w:ascii="Calibri" w:hAnsi="Calibri"/>
                <w:color w:val="000000"/>
              </w:rPr>
              <w:t>A/RA</w:t>
            </w:r>
          </w:p>
        </w:tc>
        <w:tc>
          <w:tcPr>
            <w:tcW w:w="1126" w:type="dxa"/>
            <w:tcBorders>
              <w:top w:val="nil"/>
              <w:left w:val="nil"/>
              <w:bottom w:val="single" w:sz="4" w:space="0" w:color="auto"/>
              <w:right w:val="single" w:sz="4" w:space="0" w:color="auto"/>
            </w:tcBorders>
            <w:shd w:val="clear" w:color="auto" w:fill="auto"/>
            <w:noWrap/>
            <w:vAlign w:val="center"/>
            <w:hideMark/>
          </w:tcPr>
          <w:p w:rsidR="007C4202" w:rsidRPr="00F718DF" w:rsidRDefault="007C4202" w:rsidP="007C4202">
            <w:pPr>
              <w:rPr>
                <w:rFonts w:ascii="Calibri" w:hAnsi="Calibri"/>
                <w:color w:val="000000"/>
              </w:rPr>
            </w:pPr>
            <w:r w:rsidRPr="00F718DF">
              <w:rPr>
                <w:rFonts w:ascii="Calibri" w:hAnsi="Calibri"/>
                <w:color w:val="000000"/>
              </w:rPr>
              <w:t>12</w:t>
            </w:r>
          </w:p>
        </w:tc>
        <w:tc>
          <w:tcPr>
            <w:tcW w:w="1516" w:type="dxa"/>
            <w:tcBorders>
              <w:top w:val="nil"/>
              <w:left w:val="nil"/>
              <w:bottom w:val="single" w:sz="4" w:space="0" w:color="auto"/>
              <w:right w:val="single" w:sz="4" w:space="0" w:color="FF0000"/>
            </w:tcBorders>
            <w:shd w:val="clear" w:color="auto" w:fill="auto"/>
            <w:noWrap/>
            <w:vAlign w:val="center"/>
            <w:hideMark/>
          </w:tcPr>
          <w:p w:rsidR="007C4202" w:rsidRPr="00F718DF" w:rsidRDefault="007C4202" w:rsidP="007C4202">
            <w:pPr>
              <w:rPr>
                <w:rFonts w:ascii="Calibri" w:hAnsi="Calibri"/>
                <w:color w:val="000000"/>
              </w:rPr>
            </w:pPr>
            <w:r w:rsidRPr="00F718DF">
              <w:rPr>
                <w:rFonts w:ascii="Calibri" w:hAnsi="Calibri"/>
                <w:color w:val="000000"/>
              </w:rPr>
              <w:t>2.73%</w:t>
            </w:r>
          </w:p>
        </w:tc>
        <w:tc>
          <w:tcPr>
            <w:tcW w:w="1126" w:type="dxa"/>
            <w:tcBorders>
              <w:top w:val="nil"/>
              <w:left w:val="nil"/>
              <w:bottom w:val="single" w:sz="4" w:space="0" w:color="auto"/>
              <w:right w:val="single" w:sz="4" w:space="0" w:color="auto"/>
            </w:tcBorders>
            <w:shd w:val="clear" w:color="auto" w:fill="auto"/>
            <w:noWrap/>
            <w:vAlign w:val="bottom"/>
            <w:hideMark/>
          </w:tcPr>
          <w:p w:rsidR="007C4202" w:rsidRPr="00F718DF" w:rsidRDefault="007C4202" w:rsidP="007C4202">
            <w:pPr>
              <w:rPr>
                <w:rFonts w:ascii="Calibri" w:hAnsi="Calibri"/>
                <w:color w:val="000000"/>
              </w:rPr>
            </w:pPr>
            <w:r w:rsidRPr="00F718DF">
              <w:rPr>
                <w:rFonts w:ascii="Calibri" w:hAnsi="Calibri"/>
                <w:color w:val="000000"/>
              </w:rPr>
              <w:t>13</w:t>
            </w:r>
          </w:p>
        </w:tc>
        <w:tc>
          <w:tcPr>
            <w:tcW w:w="1516" w:type="dxa"/>
            <w:tcBorders>
              <w:top w:val="nil"/>
              <w:left w:val="nil"/>
              <w:bottom w:val="single" w:sz="4" w:space="0" w:color="auto"/>
              <w:right w:val="single" w:sz="4" w:space="0" w:color="auto"/>
            </w:tcBorders>
            <w:shd w:val="clear" w:color="auto" w:fill="auto"/>
            <w:noWrap/>
            <w:vAlign w:val="bottom"/>
            <w:hideMark/>
          </w:tcPr>
          <w:p w:rsidR="007C4202" w:rsidRPr="00F718DF" w:rsidRDefault="007C4202" w:rsidP="007C4202">
            <w:pPr>
              <w:rPr>
                <w:rFonts w:ascii="Calibri" w:hAnsi="Calibri"/>
                <w:color w:val="000000"/>
              </w:rPr>
            </w:pPr>
            <w:r w:rsidRPr="00F718DF">
              <w:rPr>
                <w:rFonts w:ascii="Calibri" w:hAnsi="Calibri"/>
                <w:color w:val="000000"/>
              </w:rPr>
              <w:t>2.81%</w:t>
            </w:r>
          </w:p>
        </w:tc>
      </w:tr>
      <w:tr w:rsidR="007C4202" w:rsidRPr="00F718DF" w:rsidTr="007C4202">
        <w:trPr>
          <w:trHeight w:val="288"/>
        </w:trPr>
        <w:tc>
          <w:tcPr>
            <w:tcW w:w="1676" w:type="dxa"/>
            <w:tcBorders>
              <w:top w:val="nil"/>
              <w:left w:val="single" w:sz="4" w:space="0" w:color="auto"/>
              <w:bottom w:val="single" w:sz="4" w:space="0" w:color="auto"/>
              <w:right w:val="single" w:sz="4" w:space="0" w:color="auto"/>
            </w:tcBorders>
            <w:shd w:val="clear" w:color="auto" w:fill="auto"/>
            <w:noWrap/>
            <w:vAlign w:val="bottom"/>
            <w:hideMark/>
          </w:tcPr>
          <w:p w:rsidR="007C4202" w:rsidRPr="00F718DF" w:rsidRDefault="007C4202" w:rsidP="007C4202">
            <w:pPr>
              <w:rPr>
                <w:rFonts w:ascii="Calibri" w:hAnsi="Calibri"/>
                <w:color w:val="000000"/>
              </w:rPr>
            </w:pPr>
            <w:r w:rsidRPr="00F718DF">
              <w:rPr>
                <w:rFonts w:ascii="Calibri" w:hAnsi="Calibri"/>
                <w:color w:val="000000"/>
              </w:rPr>
              <w:t>B/RB</w:t>
            </w:r>
          </w:p>
        </w:tc>
        <w:tc>
          <w:tcPr>
            <w:tcW w:w="1126" w:type="dxa"/>
            <w:tcBorders>
              <w:top w:val="nil"/>
              <w:left w:val="nil"/>
              <w:bottom w:val="single" w:sz="4" w:space="0" w:color="auto"/>
              <w:right w:val="single" w:sz="4" w:space="0" w:color="auto"/>
            </w:tcBorders>
            <w:shd w:val="clear" w:color="auto" w:fill="auto"/>
            <w:noWrap/>
            <w:vAlign w:val="center"/>
            <w:hideMark/>
          </w:tcPr>
          <w:p w:rsidR="007C4202" w:rsidRPr="00F718DF" w:rsidRDefault="007C4202" w:rsidP="007C4202">
            <w:pPr>
              <w:rPr>
                <w:rFonts w:ascii="Calibri" w:hAnsi="Calibri"/>
                <w:color w:val="000000"/>
              </w:rPr>
            </w:pPr>
            <w:r w:rsidRPr="00F718DF">
              <w:rPr>
                <w:rFonts w:ascii="Calibri" w:hAnsi="Calibri"/>
                <w:color w:val="000000"/>
              </w:rPr>
              <w:t>41</w:t>
            </w:r>
          </w:p>
        </w:tc>
        <w:tc>
          <w:tcPr>
            <w:tcW w:w="1516" w:type="dxa"/>
            <w:tcBorders>
              <w:top w:val="nil"/>
              <w:left w:val="nil"/>
              <w:bottom w:val="single" w:sz="4" w:space="0" w:color="auto"/>
              <w:right w:val="single" w:sz="4" w:space="0" w:color="FF0000"/>
            </w:tcBorders>
            <w:shd w:val="clear" w:color="auto" w:fill="auto"/>
            <w:noWrap/>
            <w:vAlign w:val="center"/>
            <w:hideMark/>
          </w:tcPr>
          <w:p w:rsidR="007C4202" w:rsidRPr="00F718DF" w:rsidRDefault="007C4202" w:rsidP="007C4202">
            <w:pPr>
              <w:rPr>
                <w:rFonts w:ascii="Calibri" w:hAnsi="Calibri"/>
                <w:color w:val="000000"/>
              </w:rPr>
            </w:pPr>
            <w:r w:rsidRPr="00F718DF">
              <w:rPr>
                <w:rFonts w:ascii="Calibri" w:hAnsi="Calibri"/>
                <w:color w:val="000000"/>
              </w:rPr>
              <w:t>9.36%</w:t>
            </w:r>
          </w:p>
        </w:tc>
        <w:tc>
          <w:tcPr>
            <w:tcW w:w="1126" w:type="dxa"/>
            <w:tcBorders>
              <w:top w:val="nil"/>
              <w:left w:val="nil"/>
              <w:bottom w:val="single" w:sz="4" w:space="0" w:color="auto"/>
              <w:right w:val="single" w:sz="4" w:space="0" w:color="auto"/>
            </w:tcBorders>
            <w:shd w:val="clear" w:color="auto" w:fill="auto"/>
            <w:noWrap/>
            <w:vAlign w:val="bottom"/>
            <w:hideMark/>
          </w:tcPr>
          <w:p w:rsidR="007C4202" w:rsidRPr="00F718DF" w:rsidRDefault="007C4202" w:rsidP="007C4202">
            <w:pPr>
              <w:rPr>
                <w:rFonts w:ascii="Calibri" w:hAnsi="Calibri"/>
                <w:color w:val="000000"/>
              </w:rPr>
            </w:pPr>
            <w:r w:rsidRPr="00F718DF">
              <w:rPr>
                <w:rFonts w:ascii="Calibri" w:hAnsi="Calibri"/>
                <w:color w:val="000000"/>
              </w:rPr>
              <w:t>57</w:t>
            </w:r>
          </w:p>
        </w:tc>
        <w:tc>
          <w:tcPr>
            <w:tcW w:w="1516" w:type="dxa"/>
            <w:tcBorders>
              <w:top w:val="nil"/>
              <w:left w:val="nil"/>
              <w:bottom w:val="single" w:sz="4" w:space="0" w:color="auto"/>
              <w:right w:val="single" w:sz="4" w:space="0" w:color="auto"/>
            </w:tcBorders>
            <w:shd w:val="clear" w:color="auto" w:fill="auto"/>
            <w:noWrap/>
            <w:vAlign w:val="bottom"/>
            <w:hideMark/>
          </w:tcPr>
          <w:p w:rsidR="007C4202" w:rsidRPr="00F718DF" w:rsidRDefault="007C4202" w:rsidP="007C4202">
            <w:pPr>
              <w:rPr>
                <w:rFonts w:ascii="Calibri" w:hAnsi="Calibri"/>
                <w:color w:val="000000"/>
              </w:rPr>
            </w:pPr>
            <w:r w:rsidRPr="00F718DF">
              <w:rPr>
                <w:rFonts w:ascii="Calibri" w:hAnsi="Calibri"/>
                <w:color w:val="000000"/>
              </w:rPr>
              <w:t>12.34%</w:t>
            </w:r>
          </w:p>
        </w:tc>
      </w:tr>
      <w:tr w:rsidR="007C4202" w:rsidRPr="00F718DF" w:rsidTr="007C4202">
        <w:trPr>
          <w:trHeight w:val="288"/>
        </w:trPr>
        <w:tc>
          <w:tcPr>
            <w:tcW w:w="1676" w:type="dxa"/>
            <w:tcBorders>
              <w:top w:val="nil"/>
              <w:left w:val="single" w:sz="4" w:space="0" w:color="auto"/>
              <w:bottom w:val="single" w:sz="4" w:space="0" w:color="auto"/>
              <w:right w:val="single" w:sz="4" w:space="0" w:color="auto"/>
            </w:tcBorders>
            <w:shd w:val="clear" w:color="auto" w:fill="auto"/>
            <w:noWrap/>
            <w:vAlign w:val="bottom"/>
            <w:hideMark/>
          </w:tcPr>
          <w:p w:rsidR="007C4202" w:rsidRPr="00F718DF" w:rsidRDefault="007C4202" w:rsidP="007C4202">
            <w:pPr>
              <w:rPr>
                <w:rFonts w:ascii="Calibri" w:hAnsi="Calibri"/>
                <w:color w:val="000000"/>
              </w:rPr>
            </w:pPr>
            <w:r w:rsidRPr="00F718DF">
              <w:rPr>
                <w:rFonts w:ascii="Calibri" w:hAnsi="Calibri"/>
                <w:color w:val="000000"/>
              </w:rPr>
              <w:t>C/RC</w:t>
            </w:r>
          </w:p>
        </w:tc>
        <w:tc>
          <w:tcPr>
            <w:tcW w:w="1126" w:type="dxa"/>
            <w:tcBorders>
              <w:top w:val="nil"/>
              <w:left w:val="nil"/>
              <w:bottom w:val="single" w:sz="4" w:space="0" w:color="auto"/>
              <w:right w:val="single" w:sz="4" w:space="0" w:color="auto"/>
            </w:tcBorders>
            <w:shd w:val="clear" w:color="auto" w:fill="auto"/>
            <w:noWrap/>
            <w:vAlign w:val="center"/>
            <w:hideMark/>
          </w:tcPr>
          <w:p w:rsidR="007C4202" w:rsidRPr="00F718DF" w:rsidRDefault="007C4202" w:rsidP="007C4202">
            <w:pPr>
              <w:rPr>
                <w:rFonts w:ascii="Calibri" w:hAnsi="Calibri"/>
                <w:color w:val="000000"/>
              </w:rPr>
            </w:pPr>
            <w:r w:rsidRPr="00F718DF">
              <w:rPr>
                <w:rFonts w:ascii="Calibri" w:hAnsi="Calibri"/>
                <w:color w:val="000000"/>
              </w:rPr>
              <w:t>76</w:t>
            </w:r>
          </w:p>
        </w:tc>
        <w:tc>
          <w:tcPr>
            <w:tcW w:w="1516" w:type="dxa"/>
            <w:tcBorders>
              <w:top w:val="nil"/>
              <w:left w:val="nil"/>
              <w:bottom w:val="single" w:sz="4" w:space="0" w:color="auto"/>
              <w:right w:val="single" w:sz="4" w:space="0" w:color="FF0000"/>
            </w:tcBorders>
            <w:shd w:val="clear" w:color="auto" w:fill="auto"/>
            <w:noWrap/>
            <w:vAlign w:val="center"/>
            <w:hideMark/>
          </w:tcPr>
          <w:p w:rsidR="007C4202" w:rsidRPr="00F718DF" w:rsidRDefault="007C4202" w:rsidP="007C4202">
            <w:pPr>
              <w:rPr>
                <w:rFonts w:ascii="Calibri" w:hAnsi="Calibri"/>
                <w:color w:val="000000"/>
              </w:rPr>
            </w:pPr>
            <w:r w:rsidRPr="00F718DF">
              <w:rPr>
                <w:rFonts w:ascii="Calibri" w:hAnsi="Calibri"/>
                <w:color w:val="000000"/>
              </w:rPr>
              <w:t>17.35%</w:t>
            </w:r>
          </w:p>
        </w:tc>
        <w:tc>
          <w:tcPr>
            <w:tcW w:w="1126" w:type="dxa"/>
            <w:tcBorders>
              <w:top w:val="nil"/>
              <w:left w:val="nil"/>
              <w:bottom w:val="single" w:sz="4" w:space="0" w:color="auto"/>
              <w:right w:val="single" w:sz="4" w:space="0" w:color="auto"/>
            </w:tcBorders>
            <w:shd w:val="clear" w:color="auto" w:fill="auto"/>
            <w:noWrap/>
            <w:vAlign w:val="bottom"/>
            <w:hideMark/>
          </w:tcPr>
          <w:p w:rsidR="007C4202" w:rsidRPr="00F718DF" w:rsidRDefault="007C4202" w:rsidP="007C4202">
            <w:pPr>
              <w:rPr>
                <w:rFonts w:ascii="Calibri" w:hAnsi="Calibri"/>
                <w:color w:val="000000"/>
              </w:rPr>
            </w:pPr>
            <w:r w:rsidRPr="00F718DF">
              <w:rPr>
                <w:rFonts w:ascii="Calibri" w:hAnsi="Calibri"/>
                <w:color w:val="000000"/>
              </w:rPr>
              <w:t>76</w:t>
            </w:r>
          </w:p>
        </w:tc>
        <w:tc>
          <w:tcPr>
            <w:tcW w:w="1516" w:type="dxa"/>
            <w:tcBorders>
              <w:top w:val="nil"/>
              <w:left w:val="nil"/>
              <w:bottom w:val="single" w:sz="4" w:space="0" w:color="auto"/>
              <w:right w:val="single" w:sz="4" w:space="0" w:color="auto"/>
            </w:tcBorders>
            <w:shd w:val="clear" w:color="auto" w:fill="auto"/>
            <w:noWrap/>
            <w:vAlign w:val="bottom"/>
            <w:hideMark/>
          </w:tcPr>
          <w:p w:rsidR="007C4202" w:rsidRPr="00F718DF" w:rsidRDefault="007C4202" w:rsidP="007C4202">
            <w:pPr>
              <w:rPr>
                <w:rFonts w:ascii="Calibri" w:hAnsi="Calibri"/>
                <w:color w:val="000000"/>
              </w:rPr>
            </w:pPr>
            <w:r w:rsidRPr="00F718DF">
              <w:rPr>
                <w:rFonts w:ascii="Calibri" w:hAnsi="Calibri"/>
                <w:color w:val="000000"/>
              </w:rPr>
              <w:t>16.45%</w:t>
            </w:r>
          </w:p>
        </w:tc>
      </w:tr>
      <w:tr w:rsidR="007C4202" w:rsidRPr="00F718DF" w:rsidTr="007C4202">
        <w:trPr>
          <w:trHeight w:val="288"/>
        </w:trPr>
        <w:tc>
          <w:tcPr>
            <w:tcW w:w="1676" w:type="dxa"/>
            <w:tcBorders>
              <w:top w:val="nil"/>
              <w:left w:val="single" w:sz="4" w:space="0" w:color="auto"/>
              <w:bottom w:val="single" w:sz="4" w:space="0" w:color="auto"/>
              <w:right w:val="single" w:sz="4" w:space="0" w:color="auto"/>
            </w:tcBorders>
            <w:shd w:val="clear" w:color="auto" w:fill="auto"/>
            <w:noWrap/>
            <w:vAlign w:val="bottom"/>
            <w:hideMark/>
          </w:tcPr>
          <w:p w:rsidR="007C4202" w:rsidRPr="00F718DF" w:rsidRDefault="007C4202" w:rsidP="007C4202">
            <w:pPr>
              <w:rPr>
                <w:rFonts w:ascii="Calibri" w:hAnsi="Calibri"/>
                <w:color w:val="000000"/>
              </w:rPr>
            </w:pPr>
            <w:r w:rsidRPr="00F718DF">
              <w:rPr>
                <w:rFonts w:ascii="Calibri" w:hAnsi="Calibri"/>
                <w:color w:val="000000"/>
              </w:rPr>
              <w:t>D/RD</w:t>
            </w:r>
          </w:p>
        </w:tc>
        <w:tc>
          <w:tcPr>
            <w:tcW w:w="1126" w:type="dxa"/>
            <w:tcBorders>
              <w:top w:val="nil"/>
              <w:left w:val="nil"/>
              <w:bottom w:val="single" w:sz="4" w:space="0" w:color="auto"/>
              <w:right w:val="single" w:sz="4" w:space="0" w:color="auto"/>
            </w:tcBorders>
            <w:shd w:val="clear" w:color="auto" w:fill="auto"/>
            <w:noWrap/>
            <w:vAlign w:val="center"/>
            <w:hideMark/>
          </w:tcPr>
          <w:p w:rsidR="007C4202" w:rsidRPr="00F718DF" w:rsidRDefault="007C4202" w:rsidP="007C4202">
            <w:pPr>
              <w:rPr>
                <w:rFonts w:ascii="Calibri" w:hAnsi="Calibri"/>
                <w:color w:val="000000"/>
              </w:rPr>
            </w:pPr>
            <w:r w:rsidRPr="00F718DF">
              <w:rPr>
                <w:rFonts w:ascii="Calibri" w:hAnsi="Calibri"/>
                <w:color w:val="000000"/>
              </w:rPr>
              <w:t>34</w:t>
            </w:r>
          </w:p>
        </w:tc>
        <w:tc>
          <w:tcPr>
            <w:tcW w:w="1516" w:type="dxa"/>
            <w:tcBorders>
              <w:top w:val="nil"/>
              <w:left w:val="nil"/>
              <w:bottom w:val="single" w:sz="4" w:space="0" w:color="auto"/>
              <w:right w:val="single" w:sz="4" w:space="0" w:color="FF0000"/>
            </w:tcBorders>
            <w:shd w:val="clear" w:color="auto" w:fill="auto"/>
            <w:noWrap/>
            <w:vAlign w:val="center"/>
            <w:hideMark/>
          </w:tcPr>
          <w:p w:rsidR="007C4202" w:rsidRPr="00F718DF" w:rsidRDefault="007C4202" w:rsidP="007C4202">
            <w:pPr>
              <w:rPr>
                <w:rFonts w:ascii="Calibri" w:hAnsi="Calibri"/>
                <w:color w:val="000000"/>
              </w:rPr>
            </w:pPr>
            <w:r w:rsidRPr="00F718DF">
              <w:rPr>
                <w:rFonts w:ascii="Calibri" w:hAnsi="Calibri"/>
                <w:color w:val="000000"/>
              </w:rPr>
              <w:t>7.76%</w:t>
            </w:r>
          </w:p>
        </w:tc>
        <w:tc>
          <w:tcPr>
            <w:tcW w:w="1126" w:type="dxa"/>
            <w:tcBorders>
              <w:top w:val="nil"/>
              <w:left w:val="nil"/>
              <w:bottom w:val="single" w:sz="4" w:space="0" w:color="auto"/>
              <w:right w:val="single" w:sz="4" w:space="0" w:color="auto"/>
            </w:tcBorders>
            <w:shd w:val="clear" w:color="auto" w:fill="auto"/>
            <w:noWrap/>
            <w:vAlign w:val="bottom"/>
            <w:hideMark/>
          </w:tcPr>
          <w:p w:rsidR="007C4202" w:rsidRPr="00F718DF" w:rsidRDefault="007C4202" w:rsidP="007C4202">
            <w:pPr>
              <w:rPr>
                <w:rFonts w:ascii="Calibri" w:hAnsi="Calibri"/>
                <w:color w:val="000000"/>
              </w:rPr>
            </w:pPr>
            <w:r w:rsidRPr="00F718DF">
              <w:rPr>
                <w:rFonts w:ascii="Calibri" w:hAnsi="Calibri"/>
                <w:color w:val="000000"/>
              </w:rPr>
              <w:t>52</w:t>
            </w:r>
          </w:p>
        </w:tc>
        <w:tc>
          <w:tcPr>
            <w:tcW w:w="1516" w:type="dxa"/>
            <w:tcBorders>
              <w:top w:val="nil"/>
              <w:left w:val="nil"/>
              <w:bottom w:val="single" w:sz="4" w:space="0" w:color="auto"/>
              <w:right w:val="single" w:sz="4" w:space="0" w:color="auto"/>
            </w:tcBorders>
            <w:shd w:val="clear" w:color="auto" w:fill="auto"/>
            <w:noWrap/>
            <w:vAlign w:val="bottom"/>
            <w:hideMark/>
          </w:tcPr>
          <w:p w:rsidR="007C4202" w:rsidRPr="00F718DF" w:rsidRDefault="007C4202" w:rsidP="007C4202">
            <w:pPr>
              <w:rPr>
                <w:rFonts w:ascii="Calibri" w:hAnsi="Calibri"/>
                <w:color w:val="000000"/>
              </w:rPr>
            </w:pPr>
            <w:r w:rsidRPr="00F718DF">
              <w:rPr>
                <w:rFonts w:ascii="Calibri" w:hAnsi="Calibri"/>
                <w:color w:val="000000"/>
              </w:rPr>
              <w:t>11.26%</w:t>
            </w:r>
          </w:p>
        </w:tc>
      </w:tr>
      <w:tr w:rsidR="007C4202" w:rsidRPr="00F718DF" w:rsidTr="007C4202">
        <w:trPr>
          <w:trHeight w:val="288"/>
        </w:trPr>
        <w:tc>
          <w:tcPr>
            <w:tcW w:w="1676" w:type="dxa"/>
            <w:tcBorders>
              <w:top w:val="nil"/>
              <w:left w:val="single" w:sz="4" w:space="0" w:color="auto"/>
              <w:bottom w:val="single" w:sz="4" w:space="0" w:color="auto"/>
              <w:right w:val="single" w:sz="4" w:space="0" w:color="auto"/>
            </w:tcBorders>
            <w:shd w:val="clear" w:color="auto" w:fill="auto"/>
            <w:noWrap/>
            <w:vAlign w:val="bottom"/>
            <w:hideMark/>
          </w:tcPr>
          <w:p w:rsidR="007C4202" w:rsidRPr="00F718DF" w:rsidRDefault="007C4202" w:rsidP="007C4202">
            <w:pPr>
              <w:rPr>
                <w:rFonts w:ascii="Calibri" w:hAnsi="Calibri"/>
                <w:color w:val="000000"/>
              </w:rPr>
            </w:pPr>
            <w:r w:rsidRPr="00F718DF">
              <w:rPr>
                <w:rFonts w:ascii="Calibri" w:hAnsi="Calibri"/>
                <w:color w:val="000000"/>
              </w:rPr>
              <w:t>F/RF</w:t>
            </w:r>
          </w:p>
        </w:tc>
        <w:tc>
          <w:tcPr>
            <w:tcW w:w="1126" w:type="dxa"/>
            <w:tcBorders>
              <w:top w:val="nil"/>
              <w:left w:val="nil"/>
              <w:bottom w:val="single" w:sz="4" w:space="0" w:color="auto"/>
              <w:right w:val="single" w:sz="4" w:space="0" w:color="auto"/>
            </w:tcBorders>
            <w:shd w:val="clear" w:color="auto" w:fill="auto"/>
            <w:noWrap/>
            <w:vAlign w:val="center"/>
            <w:hideMark/>
          </w:tcPr>
          <w:p w:rsidR="007C4202" w:rsidRPr="00F718DF" w:rsidRDefault="007C4202" w:rsidP="007C4202">
            <w:pPr>
              <w:rPr>
                <w:rFonts w:ascii="Calibri" w:hAnsi="Calibri"/>
                <w:color w:val="000000"/>
              </w:rPr>
            </w:pPr>
            <w:r w:rsidRPr="00F718DF">
              <w:rPr>
                <w:rFonts w:ascii="Calibri" w:hAnsi="Calibri"/>
                <w:color w:val="000000"/>
              </w:rPr>
              <w:t>80</w:t>
            </w:r>
          </w:p>
        </w:tc>
        <w:tc>
          <w:tcPr>
            <w:tcW w:w="1516" w:type="dxa"/>
            <w:tcBorders>
              <w:top w:val="nil"/>
              <w:left w:val="nil"/>
              <w:bottom w:val="single" w:sz="4" w:space="0" w:color="auto"/>
              <w:right w:val="single" w:sz="4" w:space="0" w:color="FF0000"/>
            </w:tcBorders>
            <w:shd w:val="clear" w:color="auto" w:fill="auto"/>
            <w:noWrap/>
            <w:vAlign w:val="center"/>
            <w:hideMark/>
          </w:tcPr>
          <w:p w:rsidR="007C4202" w:rsidRPr="00F718DF" w:rsidRDefault="007C4202" w:rsidP="007C4202">
            <w:pPr>
              <w:rPr>
                <w:rFonts w:ascii="Calibri" w:hAnsi="Calibri"/>
                <w:color w:val="000000"/>
              </w:rPr>
            </w:pPr>
            <w:r w:rsidRPr="00F718DF">
              <w:rPr>
                <w:rFonts w:ascii="Calibri" w:hAnsi="Calibri"/>
                <w:color w:val="000000"/>
              </w:rPr>
              <w:t>18.26%</w:t>
            </w:r>
          </w:p>
        </w:tc>
        <w:tc>
          <w:tcPr>
            <w:tcW w:w="1126" w:type="dxa"/>
            <w:tcBorders>
              <w:top w:val="nil"/>
              <w:left w:val="nil"/>
              <w:bottom w:val="single" w:sz="4" w:space="0" w:color="auto"/>
              <w:right w:val="single" w:sz="4" w:space="0" w:color="auto"/>
            </w:tcBorders>
            <w:shd w:val="clear" w:color="auto" w:fill="auto"/>
            <w:noWrap/>
            <w:vAlign w:val="bottom"/>
            <w:hideMark/>
          </w:tcPr>
          <w:p w:rsidR="007C4202" w:rsidRPr="00F718DF" w:rsidRDefault="007C4202" w:rsidP="007C4202">
            <w:pPr>
              <w:rPr>
                <w:rFonts w:ascii="Calibri" w:hAnsi="Calibri"/>
                <w:color w:val="000000"/>
              </w:rPr>
            </w:pPr>
            <w:r w:rsidRPr="00F718DF">
              <w:rPr>
                <w:rFonts w:ascii="Calibri" w:hAnsi="Calibri"/>
                <w:color w:val="000000"/>
              </w:rPr>
              <w:t>83</w:t>
            </w:r>
          </w:p>
        </w:tc>
        <w:tc>
          <w:tcPr>
            <w:tcW w:w="1516" w:type="dxa"/>
            <w:tcBorders>
              <w:top w:val="nil"/>
              <w:left w:val="nil"/>
              <w:bottom w:val="single" w:sz="4" w:space="0" w:color="auto"/>
              <w:right w:val="single" w:sz="4" w:space="0" w:color="auto"/>
            </w:tcBorders>
            <w:shd w:val="clear" w:color="auto" w:fill="auto"/>
            <w:noWrap/>
            <w:vAlign w:val="bottom"/>
            <w:hideMark/>
          </w:tcPr>
          <w:p w:rsidR="007C4202" w:rsidRPr="00F718DF" w:rsidRDefault="007C4202" w:rsidP="007C4202">
            <w:pPr>
              <w:rPr>
                <w:rFonts w:ascii="Calibri" w:hAnsi="Calibri"/>
                <w:color w:val="000000"/>
              </w:rPr>
            </w:pPr>
            <w:r w:rsidRPr="00F718DF">
              <w:rPr>
                <w:rFonts w:ascii="Calibri" w:hAnsi="Calibri"/>
                <w:color w:val="000000"/>
              </w:rPr>
              <w:t>17.97%</w:t>
            </w:r>
          </w:p>
        </w:tc>
      </w:tr>
      <w:tr w:rsidR="007C4202" w:rsidRPr="00F718DF" w:rsidTr="007C4202">
        <w:trPr>
          <w:trHeight w:val="288"/>
        </w:trPr>
        <w:tc>
          <w:tcPr>
            <w:tcW w:w="1676" w:type="dxa"/>
            <w:tcBorders>
              <w:top w:val="nil"/>
              <w:left w:val="single" w:sz="4" w:space="0" w:color="auto"/>
              <w:bottom w:val="single" w:sz="4" w:space="0" w:color="auto"/>
              <w:right w:val="single" w:sz="4" w:space="0" w:color="auto"/>
            </w:tcBorders>
            <w:shd w:val="clear" w:color="auto" w:fill="auto"/>
            <w:noWrap/>
            <w:vAlign w:val="bottom"/>
            <w:hideMark/>
          </w:tcPr>
          <w:p w:rsidR="007C4202" w:rsidRPr="00F718DF" w:rsidRDefault="007C4202" w:rsidP="007C4202">
            <w:pPr>
              <w:rPr>
                <w:rFonts w:ascii="Calibri" w:hAnsi="Calibri"/>
                <w:color w:val="000000"/>
              </w:rPr>
            </w:pPr>
            <w:r w:rsidRPr="00F718DF">
              <w:rPr>
                <w:rFonts w:ascii="Calibri" w:hAnsi="Calibri"/>
                <w:color w:val="000000"/>
              </w:rPr>
              <w:t>I</w:t>
            </w:r>
          </w:p>
        </w:tc>
        <w:tc>
          <w:tcPr>
            <w:tcW w:w="1126" w:type="dxa"/>
            <w:tcBorders>
              <w:top w:val="nil"/>
              <w:left w:val="nil"/>
              <w:bottom w:val="single" w:sz="4" w:space="0" w:color="auto"/>
              <w:right w:val="single" w:sz="4" w:space="0" w:color="auto"/>
            </w:tcBorders>
            <w:shd w:val="clear" w:color="auto" w:fill="auto"/>
            <w:noWrap/>
            <w:vAlign w:val="center"/>
            <w:hideMark/>
          </w:tcPr>
          <w:p w:rsidR="007C4202" w:rsidRPr="00F718DF" w:rsidRDefault="007C4202" w:rsidP="007C4202">
            <w:pPr>
              <w:rPr>
                <w:rFonts w:ascii="Calibri" w:hAnsi="Calibri"/>
                <w:color w:val="000000"/>
              </w:rPr>
            </w:pPr>
            <w:r w:rsidRPr="00F718DF">
              <w:rPr>
                <w:rFonts w:ascii="Calibri" w:hAnsi="Calibri"/>
                <w:color w:val="000000"/>
              </w:rPr>
              <w:t>3</w:t>
            </w:r>
          </w:p>
        </w:tc>
        <w:tc>
          <w:tcPr>
            <w:tcW w:w="1516" w:type="dxa"/>
            <w:tcBorders>
              <w:top w:val="nil"/>
              <w:left w:val="nil"/>
              <w:bottom w:val="single" w:sz="4" w:space="0" w:color="auto"/>
              <w:right w:val="single" w:sz="4" w:space="0" w:color="FF0000"/>
            </w:tcBorders>
            <w:shd w:val="clear" w:color="auto" w:fill="auto"/>
            <w:noWrap/>
            <w:vAlign w:val="center"/>
            <w:hideMark/>
          </w:tcPr>
          <w:p w:rsidR="007C4202" w:rsidRPr="00F718DF" w:rsidRDefault="007C4202" w:rsidP="007C4202">
            <w:pPr>
              <w:rPr>
                <w:rFonts w:ascii="Calibri" w:hAnsi="Calibri"/>
                <w:color w:val="000000"/>
              </w:rPr>
            </w:pPr>
            <w:r w:rsidRPr="00F718DF">
              <w:rPr>
                <w:rFonts w:ascii="Calibri" w:hAnsi="Calibri"/>
                <w:color w:val="000000"/>
              </w:rPr>
              <w:t>0.68%</w:t>
            </w:r>
          </w:p>
        </w:tc>
        <w:tc>
          <w:tcPr>
            <w:tcW w:w="1126" w:type="dxa"/>
            <w:tcBorders>
              <w:top w:val="nil"/>
              <w:left w:val="nil"/>
              <w:bottom w:val="single" w:sz="4" w:space="0" w:color="auto"/>
              <w:right w:val="single" w:sz="4" w:space="0" w:color="auto"/>
            </w:tcBorders>
            <w:shd w:val="clear" w:color="auto" w:fill="auto"/>
            <w:noWrap/>
            <w:vAlign w:val="bottom"/>
            <w:hideMark/>
          </w:tcPr>
          <w:p w:rsidR="007C4202" w:rsidRPr="00F718DF" w:rsidRDefault="007C4202" w:rsidP="007C4202">
            <w:pPr>
              <w:rPr>
                <w:rFonts w:ascii="Calibri" w:hAnsi="Calibri"/>
                <w:color w:val="000000"/>
              </w:rPr>
            </w:pPr>
            <w:r w:rsidRPr="00F718DF">
              <w:rPr>
                <w:rFonts w:ascii="Calibri" w:hAnsi="Calibri"/>
                <w:color w:val="000000"/>
              </w:rPr>
              <w:t>0</w:t>
            </w:r>
          </w:p>
        </w:tc>
        <w:tc>
          <w:tcPr>
            <w:tcW w:w="1516" w:type="dxa"/>
            <w:tcBorders>
              <w:top w:val="nil"/>
              <w:left w:val="nil"/>
              <w:bottom w:val="single" w:sz="4" w:space="0" w:color="auto"/>
              <w:right w:val="single" w:sz="4" w:space="0" w:color="auto"/>
            </w:tcBorders>
            <w:shd w:val="clear" w:color="auto" w:fill="auto"/>
            <w:noWrap/>
            <w:vAlign w:val="bottom"/>
            <w:hideMark/>
          </w:tcPr>
          <w:p w:rsidR="007C4202" w:rsidRPr="00F718DF" w:rsidRDefault="007C4202" w:rsidP="007C4202">
            <w:pPr>
              <w:rPr>
                <w:rFonts w:ascii="Calibri" w:hAnsi="Calibri"/>
                <w:color w:val="000000"/>
              </w:rPr>
            </w:pPr>
            <w:r w:rsidRPr="00F718DF">
              <w:rPr>
                <w:rFonts w:ascii="Calibri" w:hAnsi="Calibri"/>
                <w:color w:val="000000"/>
              </w:rPr>
              <w:t>0.00%</w:t>
            </w:r>
          </w:p>
        </w:tc>
      </w:tr>
      <w:tr w:rsidR="007C4202" w:rsidRPr="00F718DF" w:rsidTr="007C4202">
        <w:trPr>
          <w:trHeight w:val="288"/>
        </w:trPr>
        <w:tc>
          <w:tcPr>
            <w:tcW w:w="1676" w:type="dxa"/>
            <w:tcBorders>
              <w:top w:val="nil"/>
              <w:left w:val="single" w:sz="4" w:space="0" w:color="auto"/>
              <w:bottom w:val="single" w:sz="4" w:space="0" w:color="auto"/>
              <w:right w:val="single" w:sz="4" w:space="0" w:color="auto"/>
            </w:tcBorders>
            <w:shd w:val="clear" w:color="auto" w:fill="auto"/>
            <w:noWrap/>
            <w:vAlign w:val="bottom"/>
            <w:hideMark/>
          </w:tcPr>
          <w:p w:rsidR="007C4202" w:rsidRPr="00F718DF" w:rsidRDefault="007C4202" w:rsidP="007C4202">
            <w:pPr>
              <w:rPr>
                <w:rFonts w:ascii="Calibri" w:hAnsi="Calibri"/>
                <w:color w:val="000000"/>
              </w:rPr>
            </w:pPr>
            <w:r w:rsidRPr="00F718DF">
              <w:rPr>
                <w:rFonts w:ascii="Calibri" w:hAnsi="Calibri"/>
                <w:color w:val="000000"/>
              </w:rPr>
              <w:t>NC/NNC/RNC</w:t>
            </w:r>
          </w:p>
        </w:tc>
        <w:tc>
          <w:tcPr>
            <w:tcW w:w="1126" w:type="dxa"/>
            <w:tcBorders>
              <w:top w:val="nil"/>
              <w:left w:val="nil"/>
              <w:bottom w:val="single" w:sz="4" w:space="0" w:color="auto"/>
              <w:right w:val="single" w:sz="4" w:space="0" w:color="auto"/>
            </w:tcBorders>
            <w:shd w:val="clear" w:color="auto" w:fill="auto"/>
            <w:noWrap/>
            <w:vAlign w:val="center"/>
            <w:hideMark/>
          </w:tcPr>
          <w:p w:rsidR="007C4202" w:rsidRPr="00F718DF" w:rsidRDefault="007C4202" w:rsidP="007C4202">
            <w:pPr>
              <w:rPr>
                <w:rFonts w:ascii="Calibri" w:hAnsi="Calibri"/>
                <w:color w:val="000000"/>
              </w:rPr>
            </w:pPr>
            <w:r w:rsidRPr="00F718DF">
              <w:rPr>
                <w:rFonts w:ascii="Calibri" w:hAnsi="Calibri"/>
                <w:color w:val="000000"/>
              </w:rPr>
              <w:t>28</w:t>
            </w:r>
          </w:p>
        </w:tc>
        <w:tc>
          <w:tcPr>
            <w:tcW w:w="1516" w:type="dxa"/>
            <w:tcBorders>
              <w:top w:val="nil"/>
              <w:left w:val="nil"/>
              <w:bottom w:val="single" w:sz="4" w:space="0" w:color="auto"/>
              <w:right w:val="single" w:sz="4" w:space="0" w:color="FF0000"/>
            </w:tcBorders>
            <w:shd w:val="clear" w:color="auto" w:fill="auto"/>
            <w:noWrap/>
            <w:vAlign w:val="center"/>
            <w:hideMark/>
          </w:tcPr>
          <w:p w:rsidR="007C4202" w:rsidRPr="00F718DF" w:rsidRDefault="007C4202" w:rsidP="007C4202">
            <w:pPr>
              <w:rPr>
                <w:rFonts w:ascii="Calibri" w:hAnsi="Calibri"/>
                <w:color w:val="000000"/>
              </w:rPr>
            </w:pPr>
            <w:r w:rsidRPr="00F718DF">
              <w:rPr>
                <w:rFonts w:ascii="Calibri" w:hAnsi="Calibri"/>
                <w:color w:val="000000"/>
              </w:rPr>
              <w:t>6.39%</w:t>
            </w:r>
          </w:p>
        </w:tc>
        <w:tc>
          <w:tcPr>
            <w:tcW w:w="1126" w:type="dxa"/>
            <w:tcBorders>
              <w:top w:val="nil"/>
              <w:left w:val="nil"/>
              <w:bottom w:val="single" w:sz="4" w:space="0" w:color="auto"/>
              <w:right w:val="single" w:sz="4" w:space="0" w:color="auto"/>
            </w:tcBorders>
            <w:shd w:val="clear" w:color="auto" w:fill="auto"/>
            <w:noWrap/>
            <w:vAlign w:val="bottom"/>
            <w:hideMark/>
          </w:tcPr>
          <w:p w:rsidR="007C4202" w:rsidRPr="00F718DF" w:rsidRDefault="007C4202" w:rsidP="007C4202">
            <w:pPr>
              <w:rPr>
                <w:rFonts w:ascii="Calibri" w:hAnsi="Calibri"/>
                <w:color w:val="000000"/>
              </w:rPr>
            </w:pPr>
            <w:r w:rsidRPr="00F718DF">
              <w:rPr>
                <w:rFonts w:ascii="Calibri" w:hAnsi="Calibri"/>
                <w:color w:val="000000"/>
              </w:rPr>
              <w:t>13</w:t>
            </w:r>
          </w:p>
        </w:tc>
        <w:tc>
          <w:tcPr>
            <w:tcW w:w="1516" w:type="dxa"/>
            <w:tcBorders>
              <w:top w:val="nil"/>
              <w:left w:val="nil"/>
              <w:bottom w:val="single" w:sz="4" w:space="0" w:color="auto"/>
              <w:right w:val="single" w:sz="4" w:space="0" w:color="auto"/>
            </w:tcBorders>
            <w:shd w:val="clear" w:color="auto" w:fill="auto"/>
            <w:noWrap/>
            <w:vAlign w:val="bottom"/>
            <w:hideMark/>
          </w:tcPr>
          <w:p w:rsidR="007C4202" w:rsidRPr="00F718DF" w:rsidRDefault="007C4202" w:rsidP="007C4202">
            <w:pPr>
              <w:rPr>
                <w:rFonts w:ascii="Calibri" w:hAnsi="Calibri"/>
                <w:color w:val="000000"/>
              </w:rPr>
            </w:pPr>
            <w:r w:rsidRPr="00F718DF">
              <w:rPr>
                <w:rFonts w:ascii="Calibri" w:hAnsi="Calibri"/>
                <w:color w:val="000000"/>
              </w:rPr>
              <w:t>2.81%</w:t>
            </w:r>
          </w:p>
        </w:tc>
      </w:tr>
      <w:tr w:rsidR="007C4202" w:rsidRPr="00F718DF" w:rsidTr="007C4202">
        <w:trPr>
          <w:trHeight w:val="288"/>
        </w:trPr>
        <w:tc>
          <w:tcPr>
            <w:tcW w:w="1676" w:type="dxa"/>
            <w:tcBorders>
              <w:top w:val="nil"/>
              <w:left w:val="single" w:sz="4" w:space="0" w:color="auto"/>
              <w:bottom w:val="single" w:sz="4" w:space="0" w:color="auto"/>
              <w:right w:val="single" w:sz="4" w:space="0" w:color="auto"/>
            </w:tcBorders>
            <w:shd w:val="clear" w:color="auto" w:fill="auto"/>
            <w:noWrap/>
            <w:vAlign w:val="bottom"/>
            <w:hideMark/>
          </w:tcPr>
          <w:p w:rsidR="007C4202" w:rsidRPr="00F718DF" w:rsidRDefault="007C4202" w:rsidP="007C4202">
            <w:pPr>
              <w:rPr>
                <w:rFonts w:ascii="Calibri" w:hAnsi="Calibri"/>
                <w:color w:val="000000"/>
              </w:rPr>
            </w:pPr>
            <w:r w:rsidRPr="00F718DF">
              <w:rPr>
                <w:rFonts w:ascii="Calibri" w:hAnsi="Calibri"/>
                <w:color w:val="000000"/>
              </w:rPr>
              <w:t>NF/XNF</w:t>
            </w:r>
          </w:p>
        </w:tc>
        <w:tc>
          <w:tcPr>
            <w:tcW w:w="1126" w:type="dxa"/>
            <w:tcBorders>
              <w:top w:val="nil"/>
              <w:left w:val="nil"/>
              <w:bottom w:val="single" w:sz="4" w:space="0" w:color="auto"/>
              <w:right w:val="single" w:sz="4" w:space="0" w:color="auto"/>
            </w:tcBorders>
            <w:shd w:val="clear" w:color="auto" w:fill="auto"/>
            <w:noWrap/>
            <w:vAlign w:val="center"/>
            <w:hideMark/>
          </w:tcPr>
          <w:p w:rsidR="007C4202" w:rsidRPr="00F718DF" w:rsidRDefault="007C4202" w:rsidP="007C4202">
            <w:pPr>
              <w:rPr>
                <w:rFonts w:ascii="Calibri" w:hAnsi="Calibri"/>
                <w:color w:val="000000"/>
              </w:rPr>
            </w:pPr>
            <w:r w:rsidRPr="00F718DF">
              <w:rPr>
                <w:rFonts w:ascii="Calibri" w:hAnsi="Calibri"/>
                <w:color w:val="000000"/>
              </w:rPr>
              <w:t>43</w:t>
            </w:r>
          </w:p>
        </w:tc>
        <w:tc>
          <w:tcPr>
            <w:tcW w:w="1516" w:type="dxa"/>
            <w:tcBorders>
              <w:top w:val="nil"/>
              <w:left w:val="nil"/>
              <w:bottom w:val="single" w:sz="4" w:space="0" w:color="auto"/>
              <w:right w:val="single" w:sz="4" w:space="0" w:color="FF0000"/>
            </w:tcBorders>
            <w:shd w:val="clear" w:color="auto" w:fill="auto"/>
            <w:noWrap/>
            <w:vAlign w:val="center"/>
            <w:hideMark/>
          </w:tcPr>
          <w:p w:rsidR="007C4202" w:rsidRPr="00F718DF" w:rsidRDefault="007C4202" w:rsidP="007C4202">
            <w:pPr>
              <w:rPr>
                <w:rFonts w:ascii="Calibri" w:hAnsi="Calibri"/>
                <w:color w:val="000000"/>
              </w:rPr>
            </w:pPr>
            <w:r w:rsidRPr="00F718DF">
              <w:rPr>
                <w:rFonts w:ascii="Calibri" w:hAnsi="Calibri"/>
                <w:color w:val="000000"/>
              </w:rPr>
              <w:t>9.81%</w:t>
            </w:r>
          </w:p>
        </w:tc>
        <w:tc>
          <w:tcPr>
            <w:tcW w:w="1126" w:type="dxa"/>
            <w:tcBorders>
              <w:top w:val="nil"/>
              <w:left w:val="nil"/>
              <w:bottom w:val="single" w:sz="4" w:space="0" w:color="auto"/>
              <w:right w:val="single" w:sz="4" w:space="0" w:color="auto"/>
            </w:tcBorders>
            <w:shd w:val="clear" w:color="auto" w:fill="auto"/>
            <w:noWrap/>
            <w:vAlign w:val="bottom"/>
            <w:hideMark/>
          </w:tcPr>
          <w:p w:rsidR="007C4202" w:rsidRPr="00F718DF" w:rsidRDefault="007C4202" w:rsidP="007C4202">
            <w:pPr>
              <w:rPr>
                <w:rFonts w:ascii="Calibri" w:hAnsi="Calibri"/>
                <w:color w:val="000000"/>
              </w:rPr>
            </w:pPr>
            <w:r w:rsidRPr="00F718DF">
              <w:rPr>
                <w:rFonts w:ascii="Calibri" w:hAnsi="Calibri"/>
                <w:color w:val="000000"/>
              </w:rPr>
              <w:t>36</w:t>
            </w:r>
          </w:p>
        </w:tc>
        <w:tc>
          <w:tcPr>
            <w:tcW w:w="1516" w:type="dxa"/>
            <w:tcBorders>
              <w:top w:val="nil"/>
              <w:left w:val="nil"/>
              <w:bottom w:val="single" w:sz="4" w:space="0" w:color="auto"/>
              <w:right w:val="single" w:sz="4" w:space="0" w:color="auto"/>
            </w:tcBorders>
            <w:shd w:val="clear" w:color="auto" w:fill="auto"/>
            <w:noWrap/>
            <w:vAlign w:val="bottom"/>
            <w:hideMark/>
          </w:tcPr>
          <w:p w:rsidR="007C4202" w:rsidRPr="00F718DF" w:rsidRDefault="007C4202" w:rsidP="007C4202">
            <w:pPr>
              <w:rPr>
                <w:rFonts w:ascii="Calibri" w:hAnsi="Calibri"/>
                <w:color w:val="000000"/>
              </w:rPr>
            </w:pPr>
            <w:r w:rsidRPr="00F718DF">
              <w:rPr>
                <w:rFonts w:ascii="Calibri" w:hAnsi="Calibri"/>
                <w:color w:val="000000"/>
              </w:rPr>
              <w:t>7.79%</w:t>
            </w:r>
          </w:p>
        </w:tc>
      </w:tr>
      <w:tr w:rsidR="007C4202" w:rsidRPr="00F718DF" w:rsidTr="007C4202">
        <w:trPr>
          <w:trHeight w:val="288"/>
        </w:trPr>
        <w:tc>
          <w:tcPr>
            <w:tcW w:w="1676" w:type="dxa"/>
            <w:tcBorders>
              <w:top w:val="nil"/>
              <w:left w:val="single" w:sz="4" w:space="0" w:color="auto"/>
              <w:bottom w:val="single" w:sz="4" w:space="0" w:color="auto"/>
              <w:right w:val="single" w:sz="4" w:space="0" w:color="auto"/>
            </w:tcBorders>
            <w:shd w:val="clear" w:color="auto" w:fill="auto"/>
            <w:noWrap/>
            <w:vAlign w:val="bottom"/>
            <w:hideMark/>
          </w:tcPr>
          <w:p w:rsidR="007C4202" w:rsidRPr="00F718DF" w:rsidRDefault="007C4202" w:rsidP="007C4202">
            <w:pPr>
              <w:rPr>
                <w:rFonts w:ascii="Calibri" w:hAnsi="Calibri"/>
                <w:color w:val="000000"/>
              </w:rPr>
            </w:pPr>
            <w:r w:rsidRPr="00F718DF">
              <w:rPr>
                <w:rFonts w:ascii="Calibri" w:hAnsi="Calibri"/>
                <w:color w:val="000000"/>
              </w:rPr>
              <w:t>Withdrawals</w:t>
            </w:r>
          </w:p>
        </w:tc>
        <w:tc>
          <w:tcPr>
            <w:tcW w:w="1126" w:type="dxa"/>
            <w:tcBorders>
              <w:top w:val="nil"/>
              <w:left w:val="nil"/>
              <w:bottom w:val="single" w:sz="4" w:space="0" w:color="auto"/>
              <w:right w:val="single" w:sz="4" w:space="0" w:color="auto"/>
            </w:tcBorders>
            <w:shd w:val="clear" w:color="auto" w:fill="auto"/>
            <w:noWrap/>
            <w:vAlign w:val="center"/>
            <w:hideMark/>
          </w:tcPr>
          <w:p w:rsidR="007C4202" w:rsidRPr="00F718DF" w:rsidRDefault="007C4202" w:rsidP="007C4202">
            <w:pPr>
              <w:rPr>
                <w:rFonts w:ascii="Calibri" w:hAnsi="Calibri"/>
                <w:color w:val="000000"/>
              </w:rPr>
            </w:pPr>
            <w:r w:rsidRPr="00F718DF">
              <w:rPr>
                <w:rFonts w:ascii="Calibri" w:hAnsi="Calibri"/>
                <w:color w:val="000000"/>
              </w:rPr>
              <w:t>103</w:t>
            </w:r>
          </w:p>
        </w:tc>
        <w:tc>
          <w:tcPr>
            <w:tcW w:w="1516" w:type="dxa"/>
            <w:tcBorders>
              <w:top w:val="nil"/>
              <w:left w:val="nil"/>
              <w:bottom w:val="single" w:sz="4" w:space="0" w:color="auto"/>
              <w:right w:val="single" w:sz="4" w:space="0" w:color="FF0000"/>
            </w:tcBorders>
            <w:shd w:val="clear" w:color="auto" w:fill="auto"/>
            <w:noWrap/>
            <w:vAlign w:val="center"/>
            <w:hideMark/>
          </w:tcPr>
          <w:p w:rsidR="007C4202" w:rsidRPr="00F718DF" w:rsidRDefault="007C4202" w:rsidP="007C4202">
            <w:pPr>
              <w:rPr>
                <w:rFonts w:ascii="Calibri" w:hAnsi="Calibri"/>
                <w:color w:val="000000"/>
              </w:rPr>
            </w:pPr>
            <w:r w:rsidRPr="00F718DF">
              <w:rPr>
                <w:rFonts w:ascii="Calibri" w:hAnsi="Calibri"/>
                <w:color w:val="000000"/>
              </w:rPr>
              <w:t>23.51%</w:t>
            </w:r>
          </w:p>
        </w:tc>
        <w:tc>
          <w:tcPr>
            <w:tcW w:w="1126" w:type="dxa"/>
            <w:tcBorders>
              <w:top w:val="nil"/>
              <w:left w:val="nil"/>
              <w:bottom w:val="single" w:sz="4" w:space="0" w:color="auto"/>
              <w:right w:val="single" w:sz="4" w:space="0" w:color="auto"/>
            </w:tcBorders>
            <w:shd w:val="clear" w:color="auto" w:fill="auto"/>
            <w:noWrap/>
            <w:vAlign w:val="bottom"/>
            <w:hideMark/>
          </w:tcPr>
          <w:p w:rsidR="007C4202" w:rsidRPr="00F718DF" w:rsidRDefault="007C4202" w:rsidP="007C4202">
            <w:pPr>
              <w:rPr>
                <w:rFonts w:ascii="Calibri" w:hAnsi="Calibri"/>
                <w:color w:val="000000"/>
              </w:rPr>
            </w:pPr>
            <w:r w:rsidRPr="00F718DF">
              <w:rPr>
                <w:rFonts w:ascii="Calibri" w:hAnsi="Calibri"/>
                <w:color w:val="000000"/>
              </w:rPr>
              <w:t>123</w:t>
            </w:r>
          </w:p>
        </w:tc>
        <w:tc>
          <w:tcPr>
            <w:tcW w:w="1516" w:type="dxa"/>
            <w:tcBorders>
              <w:top w:val="nil"/>
              <w:left w:val="nil"/>
              <w:bottom w:val="single" w:sz="4" w:space="0" w:color="auto"/>
              <w:right w:val="single" w:sz="4" w:space="0" w:color="auto"/>
            </w:tcBorders>
            <w:shd w:val="clear" w:color="auto" w:fill="auto"/>
            <w:noWrap/>
            <w:vAlign w:val="bottom"/>
            <w:hideMark/>
          </w:tcPr>
          <w:p w:rsidR="007C4202" w:rsidRPr="00F718DF" w:rsidRDefault="007C4202" w:rsidP="007C4202">
            <w:pPr>
              <w:rPr>
                <w:rFonts w:ascii="Calibri" w:hAnsi="Calibri"/>
                <w:color w:val="000000"/>
              </w:rPr>
            </w:pPr>
            <w:r w:rsidRPr="00F718DF">
              <w:rPr>
                <w:rFonts w:ascii="Calibri" w:hAnsi="Calibri"/>
                <w:color w:val="000000"/>
              </w:rPr>
              <w:t>26.62%</w:t>
            </w:r>
          </w:p>
        </w:tc>
      </w:tr>
      <w:tr w:rsidR="007C4202" w:rsidRPr="00F718DF" w:rsidTr="007C4202">
        <w:trPr>
          <w:trHeight w:val="288"/>
        </w:trPr>
        <w:tc>
          <w:tcPr>
            <w:tcW w:w="1676" w:type="dxa"/>
            <w:tcBorders>
              <w:top w:val="nil"/>
              <w:left w:val="single" w:sz="4" w:space="0" w:color="auto"/>
              <w:bottom w:val="single" w:sz="4" w:space="0" w:color="auto"/>
              <w:right w:val="single" w:sz="4" w:space="0" w:color="auto"/>
            </w:tcBorders>
            <w:shd w:val="clear" w:color="auto" w:fill="auto"/>
            <w:noWrap/>
            <w:vAlign w:val="bottom"/>
            <w:hideMark/>
          </w:tcPr>
          <w:p w:rsidR="007C4202" w:rsidRPr="00F718DF" w:rsidRDefault="007C4202" w:rsidP="007C4202">
            <w:pPr>
              <w:rPr>
                <w:rFonts w:ascii="Calibri" w:hAnsi="Calibri"/>
                <w:color w:val="000000"/>
              </w:rPr>
            </w:pPr>
            <w:r w:rsidRPr="00F718DF">
              <w:rPr>
                <w:rFonts w:ascii="Calibri" w:hAnsi="Calibri"/>
                <w:color w:val="000000"/>
              </w:rPr>
              <w:t>X/XC</w:t>
            </w:r>
          </w:p>
        </w:tc>
        <w:tc>
          <w:tcPr>
            <w:tcW w:w="1126" w:type="dxa"/>
            <w:tcBorders>
              <w:top w:val="nil"/>
              <w:left w:val="nil"/>
              <w:bottom w:val="single" w:sz="4" w:space="0" w:color="auto"/>
              <w:right w:val="single" w:sz="4" w:space="0" w:color="auto"/>
            </w:tcBorders>
            <w:shd w:val="clear" w:color="auto" w:fill="auto"/>
            <w:noWrap/>
            <w:vAlign w:val="center"/>
            <w:hideMark/>
          </w:tcPr>
          <w:p w:rsidR="007C4202" w:rsidRPr="00F718DF" w:rsidRDefault="007C4202" w:rsidP="007C4202">
            <w:pPr>
              <w:rPr>
                <w:rFonts w:ascii="Calibri" w:hAnsi="Calibri"/>
                <w:color w:val="000000"/>
              </w:rPr>
            </w:pPr>
            <w:r w:rsidRPr="00F718DF">
              <w:rPr>
                <w:rFonts w:ascii="Calibri" w:hAnsi="Calibri"/>
                <w:color w:val="000000"/>
              </w:rPr>
              <w:t>1</w:t>
            </w:r>
          </w:p>
        </w:tc>
        <w:tc>
          <w:tcPr>
            <w:tcW w:w="1516" w:type="dxa"/>
            <w:tcBorders>
              <w:top w:val="nil"/>
              <w:left w:val="nil"/>
              <w:bottom w:val="single" w:sz="4" w:space="0" w:color="auto"/>
              <w:right w:val="single" w:sz="4" w:space="0" w:color="FF0000"/>
            </w:tcBorders>
            <w:shd w:val="clear" w:color="auto" w:fill="auto"/>
            <w:noWrap/>
            <w:vAlign w:val="center"/>
            <w:hideMark/>
          </w:tcPr>
          <w:p w:rsidR="007C4202" w:rsidRPr="00F718DF" w:rsidRDefault="007C4202" w:rsidP="007C4202">
            <w:pPr>
              <w:rPr>
                <w:rFonts w:ascii="Calibri" w:hAnsi="Calibri"/>
                <w:color w:val="000000"/>
              </w:rPr>
            </w:pPr>
            <w:r w:rsidRPr="00F718DF">
              <w:rPr>
                <w:rFonts w:ascii="Calibri" w:hAnsi="Calibri"/>
                <w:color w:val="000000"/>
              </w:rPr>
              <w:t>0.22%</w:t>
            </w:r>
          </w:p>
        </w:tc>
        <w:tc>
          <w:tcPr>
            <w:tcW w:w="1126" w:type="dxa"/>
            <w:tcBorders>
              <w:top w:val="nil"/>
              <w:left w:val="nil"/>
              <w:bottom w:val="single" w:sz="4" w:space="0" w:color="auto"/>
              <w:right w:val="single" w:sz="4" w:space="0" w:color="auto"/>
            </w:tcBorders>
            <w:shd w:val="clear" w:color="auto" w:fill="auto"/>
            <w:noWrap/>
            <w:vAlign w:val="bottom"/>
            <w:hideMark/>
          </w:tcPr>
          <w:p w:rsidR="007C4202" w:rsidRPr="00F718DF" w:rsidRDefault="007C4202" w:rsidP="007C4202">
            <w:pPr>
              <w:rPr>
                <w:rFonts w:ascii="Calibri" w:hAnsi="Calibri"/>
                <w:color w:val="000000"/>
              </w:rPr>
            </w:pPr>
            <w:r w:rsidRPr="00F718DF">
              <w:rPr>
                <w:rFonts w:ascii="Calibri" w:hAnsi="Calibri"/>
                <w:color w:val="000000"/>
              </w:rPr>
              <w:t>0</w:t>
            </w:r>
          </w:p>
        </w:tc>
        <w:tc>
          <w:tcPr>
            <w:tcW w:w="1516" w:type="dxa"/>
            <w:tcBorders>
              <w:top w:val="nil"/>
              <w:left w:val="nil"/>
              <w:bottom w:val="single" w:sz="4" w:space="0" w:color="auto"/>
              <w:right w:val="single" w:sz="4" w:space="0" w:color="auto"/>
            </w:tcBorders>
            <w:shd w:val="clear" w:color="auto" w:fill="auto"/>
            <w:noWrap/>
            <w:vAlign w:val="bottom"/>
            <w:hideMark/>
          </w:tcPr>
          <w:p w:rsidR="007C4202" w:rsidRPr="00F718DF" w:rsidRDefault="007C4202" w:rsidP="007C4202">
            <w:pPr>
              <w:rPr>
                <w:rFonts w:ascii="Calibri" w:hAnsi="Calibri"/>
                <w:color w:val="000000"/>
              </w:rPr>
            </w:pPr>
            <w:r w:rsidRPr="00F718DF">
              <w:rPr>
                <w:rFonts w:ascii="Calibri" w:hAnsi="Calibri"/>
                <w:color w:val="000000"/>
              </w:rPr>
              <w:t>0.00%</w:t>
            </w:r>
          </w:p>
        </w:tc>
      </w:tr>
      <w:tr w:rsidR="007C4202" w:rsidRPr="00F718DF" w:rsidTr="007C4202">
        <w:trPr>
          <w:trHeight w:val="288"/>
        </w:trPr>
        <w:tc>
          <w:tcPr>
            <w:tcW w:w="1676" w:type="dxa"/>
            <w:tcBorders>
              <w:top w:val="nil"/>
              <w:left w:val="single" w:sz="4" w:space="0" w:color="auto"/>
              <w:bottom w:val="single" w:sz="4" w:space="0" w:color="auto"/>
              <w:right w:val="single" w:sz="4" w:space="0" w:color="auto"/>
            </w:tcBorders>
            <w:shd w:val="clear" w:color="auto" w:fill="auto"/>
            <w:noWrap/>
            <w:vAlign w:val="bottom"/>
            <w:hideMark/>
          </w:tcPr>
          <w:p w:rsidR="007C4202" w:rsidRPr="00F718DF" w:rsidRDefault="007C4202" w:rsidP="007C4202">
            <w:pPr>
              <w:rPr>
                <w:rFonts w:ascii="Calibri" w:hAnsi="Calibri"/>
                <w:color w:val="000000"/>
              </w:rPr>
            </w:pPr>
            <w:r w:rsidRPr="00F718DF">
              <w:rPr>
                <w:rFonts w:ascii="Calibri" w:hAnsi="Calibri"/>
                <w:color w:val="000000"/>
              </w:rPr>
              <w:t>XF or XNC</w:t>
            </w:r>
          </w:p>
        </w:tc>
        <w:tc>
          <w:tcPr>
            <w:tcW w:w="1126" w:type="dxa"/>
            <w:tcBorders>
              <w:top w:val="nil"/>
              <w:left w:val="nil"/>
              <w:bottom w:val="single" w:sz="4" w:space="0" w:color="auto"/>
              <w:right w:val="single" w:sz="4" w:space="0" w:color="auto"/>
            </w:tcBorders>
            <w:shd w:val="clear" w:color="auto" w:fill="auto"/>
            <w:noWrap/>
            <w:vAlign w:val="center"/>
            <w:hideMark/>
          </w:tcPr>
          <w:p w:rsidR="007C4202" w:rsidRPr="00F718DF" w:rsidRDefault="007C4202" w:rsidP="007C4202">
            <w:pPr>
              <w:rPr>
                <w:rFonts w:ascii="Calibri" w:hAnsi="Calibri"/>
                <w:color w:val="000000"/>
              </w:rPr>
            </w:pPr>
            <w:r w:rsidRPr="00F718DF">
              <w:rPr>
                <w:rFonts w:ascii="Calibri" w:hAnsi="Calibri"/>
                <w:color w:val="000000"/>
              </w:rPr>
              <w:t>2</w:t>
            </w:r>
          </w:p>
        </w:tc>
        <w:tc>
          <w:tcPr>
            <w:tcW w:w="1516" w:type="dxa"/>
            <w:tcBorders>
              <w:top w:val="nil"/>
              <w:left w:val="nil"/>
              <w:bottom w:val="single" w:sz="4" w:space="0" w:color="auto"/>
              <w:right w:val="single" w:sz="4" w:space="0" w:color="FF0000"/>
            </w:tcBorders>
            <w:shd w:val="clear" w:color="auto" w:fill="auto"/>
            <w:noWrap/>
            <w:vAlign w:val="center"/>
            <w:hideMark/>
          </w:tcPr>
          <w:p w:rsidR="007C4202" w:rsidRPr="00F718DF" w:rsidRDefault="007C4202" w:rsidP="007C4202">
            <w:pPr>
              <w:rPr>
                <w:rFonts w:ascii="Calibri" w:hAnsi="Calibri"/>
                <w:color w:val="000000"/>
              </w:rPr>
            </w:pPr>
            <w:r w:rsidRPr="00F718DF">
              <w:rPr>
                <w:rFonts w:ascii="Calibri" w:hAnsi="Calibri"/>
                <w:color w:val="000000"/>
              </w:rPr>
              <w:t>0.45%</w:t>
            </w:r>
          </w:p>
        </w:tc>
        <w:tc>
          <w:tcPr>
            <w:tcW w:w="1126" w:type="dxa"/>
            <w:tcBorders>
              <w:top w:val="nil"/>
              <w:left w:val="nil"/>
              <w:bottom w:val="single" w:sz="4" w:space="0" w:color="auto"/>
              <w:right w:val="single" w:sz="4" w:space="0" w:color="auto"/>
            </w:tcBorders>
            <w:shd w:val="clear" w:color="auto" w:fill="auto"/>
            <w:noWrap/>
            <w:vAlign w:val="bottom"/>
            <w:hideMark/>
          </w:tcPr>
          <w:p w:rsidR="007C4202" w:rsidRPr="00F718DF" w:rsidRDefault="007C4202" w:rsidP="007C4202">
            <w:pPr>
              <w:rPr>
                <w:rFonts w:ascii="Calibri" w:hAnsi="Calibri"/>
                <w:color w:val="000000"/>
              </w:rPr>
            </w:pPr>
            <w:r w:rsidRPr="00F718DF">
              <w:rPr>
                <w:rFonts w:ascii="Calibri" w:hAnsi="Calibri"/>
                <w:color w:val="000000"/>
              </w:rPr>
              <w:t>0</w:t>
            </w:r>
          </w:p>
        </w:tc>
        <w:tc>
          <w:tcPr>
            <w:tcW w:w="1516" w:type="dxa"/>
            <w:tcBorders>
              <w:top w:val="nil"/>
              <w:left w:val="nil"/>
              <w:bottom w:val="single" w:sz="4" w:space="0" w:color="auto"/>
              <w:right w:val="single" w:sz="4" w:space="0" w:color="auto"/>
            </w:tcBorders>
            <w:shd w:val="clear" w:color="auto" w:fill="auto"/>
            <w:noWrap/>
            <w:vAlign w:val="bottom"/>
            <w:hideMark/>
          </w:tcPr>
          <w:p w:rsidR="007C4202" w:rsidRPr="00F718DF" w:rsidRDefault="007C4202" w:rsidP="007C4202">
            <w:pPr>
              <w:rPr>
                <w:rFonts w:ascii="Calibri" w:hAnsi="Calibri"/>
                <w:color w:val="000000"/>
              </w:rPr>
            </w:pPr>
            <w:r w:rsidRPr="00F718DF">
              <w:rPr>
                <w:rFonts w:ascii="Calibri" w:hAnsi="Calibri"/>
                <w:color w:val="000000"/>
              </w:rPr>
              <w:t>0.00%</w:t>
            </w:r>
          </w:p>
        </w:tc>
      </w:tr>
      <w:tr w:rsidR="007C4202" w:rsidRPr="00F718DF" w:rsidTr="007C4202">
        <w:trPr>
          <w:trHeight w:val="288"/>
        </w:trPr>
        <w:tc>
          <w:tcPr>
            <w:tcW w:w="1676" w:type="dxa"/>
            <w:tcBorders>
              <w:top w:val="nil"/>
              <w:left w:val="single" w:sz="4" w:space="0" w:color="auto"/>
              <w:bottom w:val="single" w:sz="4" w:space="0" w:color="auto"/>
              <w:right w:val="single" w:sz="4" w:space="0" w:color="auto"/>
            </w:tcBorders>
            <w:shd w:val="clear" w:color="auto" w:fill="auto"/>
            <w:noWrap/>
            <w:vAlign w:val="bottom"/>
            <w:hideMark/>
          </w:tcPr>
          <w:p w:rsidR="007C4202" w:rsidRPr="00F718DF" w:rsidRDefault="007C4202" w:rsidP="007C4202">
            <w:pPr>
              <w:rPr>
                <w:rFonts w:ascii="Calibri" w:hAnsi="Calibri"/>
                <w:color w:val="000000"/>
              </w:rPr>
            </w:pPr>
            <w:r w:rsidRPr="00F718DF">
              <w:rPr>
                <w:rFonts w:ascii="Calibri" w:hAnsi="Calibri"/>
                <w:color w:val="000000"/>
              </w:rPr>
              <w:t>Drops</w:t>
            </w:r>
          </w:p>
        </w:tc>
        <w:tc>
          <w:tcPr>
            <w:tcW w:w="1126" w:type="dxa"/>
            <w:tcBorders>
              <w:top w:val="nil"/>
              <w:left w:val="nil"/>
              <w:bottom w:val="single" w:sz="4" w:space="0" w:color="auto"/>
              <w:right w:val="single" w:sz="4" w:space="0" w:color="auto"/>
            </w:tcBorders>
            <w:shd w:val="clear" w:color="auto" w:fill="auto"/>
            <w:noWrap/>
            <w:vAlign w:val="center"/>
            <w:hideMark/>
          </w:tcPr>
          <w:p w:rsidR="007C4202" w:rsidRPr="00F718DF" w:rsidRDefault="007C4202" w:rsidP="007C4202">
            <w:pPr>
              <w:rPr>
                <w:rFonts w:ascii="Calibri" w:hAnsi="Calibri"/>
                <w:color w:val="000000"/>
              </w:rPr>
            </w:pPr>
            <w:r w:rsidRPr="00F718DF">
              <w:rPr>
                <w:rFonts w:ascii="Calibri" w:hAnsi="Calibri"/>
                <w:color w:val="000000"/>
              </w:rPr>
              <w:t>13</w:t>
            </w:r>
          </w:p>
        </w:tc>
        <w:tc>
          <w:tcPr>
            <w:tcW w:w="1516" w:type="dxa"/>
            <w:tcBorders>
              <w:top w:val="nil"/>
              <w:left w:val="nil"/>
              <w:bottom w:val="single" w:sz="4" w:space="0" w:color="auto"/>
              <w:right w:val="single" w:sz="4" w:space="0" w:color="FF0000"/>
            </w:tcBorders>
            <w:shd w:val="clear" w:color="auto" w:fill="auto"/>
            <w:noWrap/>
            <w:vAlign w:val="center"/>
            <w:hideMark/>
          </w:tcPr>
          <w:p w:rsidR="007C4202" w:rsidRPr="00F718DF" w:rsidRDefault="007C4202" w:rsidP="007C4202">
            <w:pPr>
              <w:rPr>
                <w:rFonts w:ascii="Calibri" w:hAnsi="Calibri"/>
                <w:color w:val="000000"/>
              </w:rPr>
            </w:pPr>
            <w:r w:rsidRPr="00F718DF">
              <w:rPr>
                <w:rFonts w:ascii="Calibri" w:hAnsi="Calibri"/>
                <w:color w:val="000000"/>
              </w:rPr>
              <w:t>2.96%</w:t>
            </w:r>
          </w:p>
        </w:tc>
        <w:tc>
          <w:tcPr>
            <w:tcW w:w="1126" w:type="dxa"/>
            <w:tcBorders>
              <w:top w:val="nil"/>
              <w:left w:val="nil"/>
              <w:bottom w:val="single" w:sz="4" w:space="0" w:color="auto"/>
              <w:right w:val="single" w:sz="4" w:space="0" w:color="auto"/>
            </w:tcBorders>
            <w:shd w:val="clear" w:color="auto" w:fill="auto"/>
            <w:noWrap/>
            <w:vAlign w:val="bottom"/>
            <w:hideMark/>
          </w:tcPr>
          <w:p w:rsidR="007C4202" w:rsidRPr="00F718DF" w:rsidRDefault="007C4202" w:rsidP="007C4202">
            <w:pPr>
              <w:rPr>
                <w:rFonts w:ascii="Calibri" w:hAnsi="Calibri"/>
                <w:color w:val="000000"/>
              </w:rPr>
            </w:pPr>
            <w:r w:rsidRPr="00F718DF">
              <w:rPr>
                <w:rFonts w:ascii="Calibri" w:hAnsi="Calibri"/>
                <w:color w:val="000000"/>
              </w:rPr>
              <w:t>9</w:t>
            </w:r>
          </w:p>
        </w:tc>
        <w:tc>
          <w:tcPr>
            <w:tcW w:w="1516" w:type="dxa"/>
            <w:tcBorders>
              <w:top w:val="nil"/>
              <w:left w:val="nil"/>
              <w:bottom w:val="single" w:sz="4" w:space="0" w:color="auto"/>
              <w:right w:val="single" w:sz="4" w:space="0" w:color="auto"/>
            </w:tcBorders>
            <w:shd w:val="clear" w:color="auto" w:fill="auto"/>
            <w:noWrap/>
            <w:vAlign w:val="bottom"/>
            <w:hideMark/>
          </w:tcPr>
          <w:p w:rsidR="007C4202" w:rsidRPr="00F718DF" w:rsidRDefault="007C4202" w:rsidP="007C4202">
            <w:pPr>
              <w:rPr>
                <w:rFonts w:ascii="Calibri" w:hAnsi="Calibri"/>
                <w:color w:val="000000"/>
              </w:rPr>
            </w:pPr>
            <w:r w:rsidRPr="00F718DF">
              <w:rPr>
                <w:rFonts w:ascii="Calibri" w:hAnsi="Calibri"/>
                <w:color w:val="000000"/>
              </w:rPr>
              <w:t>1.95%</w:t>
            </w:r>
          </w:p>
        </w:tc>
      </w:tr>
      <w:tr w:rsidR="007C4202" w:rsidRPr="00F718DF" w:rsidTr="007C4202">
        <w:trPr>
          <w:trHeight w:val="288"/>
        </w:trPr>
        <w:tc>
          <w:tcPr>
            <w:tcW w:w="1676" w:type="dxa"/>
            <w:tcBorders>
              <w:top w:val="nil"/>
              <w:left w:val="single" w:sz="4" w:space="0" w:color="auto"/>
              <w:bottom w:val="single" w:sz="4" w:space="0" w:color="auto"/>
              <w:right w:val="single" w:sz="4" w:space="0" w:color="auto"/>
            </w:tcBorders>
            <w:shd w:val="clear" w:color="auto" w:fill="auto"/>
            <w:noWrap/>
            <w:vAlign w:val="bottom"/>
            <w:hideMark/>
          </w:tcPr>
          <w:p w:rsidR="007C4202" w:rsidRPr="00F718DF" w:rsidRDefault="007C4202" w:rsidP="007C4202">
            <w:pPr>
              <w:rPr>
                <w:rFonts w:ascii="Calibri" w:hAnsi="Calibri"/>
                <w:color w:val="000000"/>
              </w:rPr>
            </w:pPr>
            <w:r w:rsidRPr="00F718DF">
              <w:rPr>
                <w:rFonts w:ascii="Calibri" w:hAnsi="Calibri"/>
                <w:color w:val="000000"/>
              </w:rPr>
              <w:t>CR</w:t>
            </w:r>
          </w:p>
        </w:tc>
        <w:tc>
          <w:tcPr>
            <w:tcW w:w="1126" w:type="dxa"/>
            <w:tcBorders>
              <w:top w:val="nil"/>
              <w:left w:val="nil"/>
              <w:bottom w:val="single" w:sz="4" w:space="0" w:color="auto"/>
              <w:right w:val="single" w:sz="4" w:space="0" w:color="auto"/>
            </w:tcBorders>
            <w:shd w:val="clear" w:color="auto" w:fill="auto"/>
            <w:noWrap/>
            <w:vAlign w:val="center"/>
            <w:hideMark/>
          </w:tcPr>
          <w:p w:rsidR="007C4202" w:rsidRPr="00F718DF" w:rsidRDefault="007C4202" w:rsidP="007C4202">
            <w:pPr>
              <w:rPr>
                <w:rFonts w:ascii="Calibri" w:hAnsi="Calibri"/>
                <w:color w:val="000000"/>
              </w:rPr>
            </w:pPr>
            <w:r w:rsidRPr="00F718DF">
              <w:rPr>
                <w:rFonts w:ascii="Calibri" w:hAnsi="Calibri"/>
                <w:color w:val="000000"/>
              </w:rPr>
              <w:t>2</w:t>
            </w:r>
          </w:p>
        </w:tc>
        <w:tc>
          <w:tcPr>
            <w:tcW w:w="1516" w:type="dxa"/>
            <w:tcBorders>
              <w:top w:val="nil"/>
              <w:left w:val="nil"/>
              <w:bottom w:val="single" w:sz="4" w:space="0" w:color="auto"/>
              <w:right w:val="single" w:sz="4" w:space="0" w:color="FF0000"/>
            </w:tcBorders>
            <w:shd w:val="clear" w:color="auto" w:fill="auto"/>
            <w:noWrap/>
            <w:vAlign w:val="center"/>
            <w:hideMark/>
          </w:tcPr>
          <w:p w:rsidR="007C4202" w:rsidRPr="00F718DF" w:rsidRDefault="007C4202" w:rsidP="007C4202">
            <w:pPr>
              <w:rPr>
                <w:rFonts w:ascii="Calibri" w:hAnsi="Calibri"/>
                <w:color w:val="000000"/>
              </w:rPr>
            </w:pPr>
            <w:r w:rsidRPr="00F718DF">
              <w:rPr>
                <w:rFonts w:ascii="Calibri" w:hAnsi="Calibri"/>
                <w:color w:val="000000"/>
              </w:rPr>
              <w:t>0.45%</w:t>
            </w:r>
          </w:p>
        </w:tc>
        <w:tc>
          <w:tcPr>
            <w:tcW w:w="1126" w:type="dxa"/>
            <w:tcBorders>
              <w:top w:val="nil"/>
              <w:left w:val="nil"/>
              <w:bottom w:val="single" w:sz="4" w:space="0" w:color="auto"/>
              <w:right w:val="single" w:sz="4" w:space="0" w:color="auto"/>
            </w:tcBorders>
            <w:shd w:val="clear" w:color="auto" w:fill="auto"/>
            <w:noWrap/>
            <w:vAlign w:val="bottom"/>
            <w:hideMark/>
          </w:tcPr>
          <w:p w:rsidR="007C4202" w:rsidRPr="00F718DF" w:rsidRDefault="007C4202" w:rsidP="007C4202">
            <w:pPr>
              <w:rPr>
                <w:rFonts w:ascii="Calibri" w:hAnsi="Calibri"/>
                <w:color w:val="000000"/>
              </w:rPr>
            </w:pPr>
            <w:r w:rsidRPr="00F718DF">
              <w:rPr>
                <w:rFonts w:ascii="Calibri" w:hAnsi="Calibri"/>
                <w:color w:val="000000"/>
              </w:rPr>
              <w:t>0</w:t>
            </w:r>
          </w:p>
        </w:tc>
        <w:tc>
          <w:tcPr>
            <w:tcW w:w="1516" w:type="dxa"/>
            <w:tcBorders>
              <w:top w:val="nil"/>
              <w:left w:val="nil"/>
              <w:bottom w:val="single" w:sz="4" w:space="0" w:color="auto"/>
              <w:right w:val="single" w:sz="4" w:space="0" w:color="auto"/>
            </w:tcBorders>
            <w:shd w:val="clear" w:color="auto" w:fill="auto"/>
            <w:noWrap/>
            <w:vAlign w:val="bottom"/>
            <w:hideMark/>
          </w:tcPr>
          <w:p w:rsidR="007C4202" w:rsidRPr="00F718DF" w:rsidRDefault="007C4202" w:rsidP="007C4202">
            <w:pPr>
              <w:rPr>
                <w:rFonts w:ascii="Calibri" w:hAnsi="Calibri"/>
                <w:color w:val="000000"/>
              </w:rPr>
            </w:pPr>
            <w:r w:rsidRPr="00F718DF">
              <w:rPr>
                <w:rFonts w:ascii="Calibri" w:hAnsi="Calibri"/>
                <w:color w:val="000000"/>
              </w:rPr>
              <w:t>0.00%</w:t>
            </w:r>
          </w:p>
        </w:tc>
      </w:tr>
      <w:tr w:rsidR="007C4202" w:rsidRPr="00F718DF" w:rsidTr="007C4202">
        <w:trPr>
          <w:trHeight w:val="288"/>
        </w:trPr>
        <w:tc>
          <w:tcPr>
            <w:tcW w:w="1676" w:type="dxa"/>
            <w:tcBorders>
              <w:top w:val="nil"/>
              <w:left w:val="single" w:sz="4" w:space="0" w:color="auto"/>
              <w:bottom w:val="single" w:sz="4" w:space="0" w:color="auto"/>
              <w:right w:val="single" w:sz="4" w:space="0" w:color="auto"/>
            </w:tcBorders>
            <w:shd w:val="clear" w:color="auto" w:fill="auto"/>
            <w:noWrap/>
            <w:vAlign w:val="bottom"/>
            <w:hideMark/>
          </w:tcPr>
          <w:p w:rsidR="007C4202" w:rsidRPr="00F718DF" w:rsidRDefault="007C4202" w:rsidP="007C4202">
            <w:pPr>
              <w:rPr>
                <w:rFonts w:ascii="Calibri" w:hAnsi="Calibri"/>
                <w:color w:val="000000"/>
              </w:rPr>
            </w:pPr>
            <w:r w:rsidRPr="00F718DF">
              <w:rPr>
                <w:rFonts w:ascii="Calibri" w:hAnsi="Calibri"/>
                <w:color w:val="000000"/>
              </w:rPr>
              <w:t>No grade</w:t>
            </w:r>
          </w:p>
        </w:tc>
        <w:tc>
          <w:tcPr>
            <w:tcW w:w="1126" w:type="dxa"/>
            <w:tcBorders>
              <w:top w:val="nil"/>
              <w:left w:val="nil"/>
              <w:bottom w:val="single" w:sz="4" w:space="0" w:color="auto"/>
              <w:right w:val="single" w:sz="4" w:space="0" w:color="auto"/>
            </w:tcBorders>
            <w:shd w:val="clear" w:color="auto" w:fill="auto"/>
            <w:noWrap/>
            <w:vAlign w:val="center"/>
            <w:hideMark/>
          </w:tcPr>
          <w:p w:rsidR="007C4202" w:rsidRPr="00F718DF" w:rsidRDefault="007C4202" w:rsidP="007C4202">
            <w:pPr>
              <w:rPr>
                <w:rFonts w:ascii="Calibri" w:hAnsi="Calibri"/>
                <w:color w:val="000000"/>
              </w:rPr>
            </w:pPr>
            <w:r w:rsidRPr="00F718DF">
              <w:rPr>
                <w:rFonts w:ascii="Calibri" w:hAnsi="Calibri"/>
                <w:color w:val="000000"/>
              </w:rPr>
              <w:t>0</w:t>
            </w:r>
          </w:p>
        </w:tc>
        <w:tc>
          <w:tcPr>
            <w:tcW w:w="1516" w:type="dxa"/>
            <w:tcBorders>
              <w:top w:val="nil"/>
              <w:left w:val="nil"/>
              <w:bottom w:val="single" w:sz="4" w:space="0" w:color="auto"/>
              <w:right w:val="single" w:sz="4" w:space="0" w:color="FF0000"/>
            </w:tcBorders>
            <w:shd w:val="clear" w:color="auto" w:fill="auto"/>
            <w:noWrap/>
            <w:vAlign w:val="center"/>
            <w:hideMark/>
          </w:tcPr>
          <w:p w:rsidR="007C4202" w:rsidRPr="00F718DF" w:rsidRDefault="007C4202" w:rsidP="007C4202">
            <w:pPr>
              <w:rPr>
                <w:rFonts w:ascii="Calibri" w:hAnsi="Calibri"/>
                <w:color w:val="000000"/>
              </w:rPr>
            </w:pPr>
            <w:r w:rsidRPr="00F718DF">
              <w:rPr>
                <w:rFonts w:ascii="Calibri" w:hAnsi="Calibri"/>
                <w:color w:val="000000"/>
              </w:rPr>
              <w:t>0</w:t>
            </w:r>
          </w:p>
        </w:tc>
        <w:tc>
          <w:tcPr>
            <w:tcW w:w="1126" w:type="dxa"/>
            <w:tcBorders>
              <w:top w:val="nil"/>
              <w:left w:val="nil"/>
              <w:bottom w:val="single" w:sz="4" w:space="0" w:color="auto"/>
              <w:right w:val="single" w:sz="4" w:space="0" w:color="auto"/>
            </w:tcBorders>
            <w:shd w:val="clear" w:color="auto" w:fill="auto"/>
            <w:noWrap/>
            <w:vAlign w:val="bottom"/>
            <w:hideMark/>
          </w:tcPr>
          <w:p w:rsidR="007C4202" w:rsidRPr="00F718DF" w:rsidRDefault="007C4202" w:rsidP="007C4202">
            <w:pPr>
              <w:rPr>
                <w:rFonts w:ascii="Calibri" w:hAnsi="Calibri"/>
                <w:color w:val="000000"/>
              </w:rPr>
            </w:pPr>
            <w:r w:rsidRPr="00F718DF">
              <w:rPr>
                <w:rFonts w:ascii="Calibri" w:hAnsi="Calibri"/>
                <w:color w:val="000000"/>
              </w:rPr>
              <w:t>0</w:t>
            </w:r>
          </w:p>
        </w:tc>
        <w:tc>
          <w:tcPr>
            <w:tcW w:w="1516" w:type="dxa"/>
            <w:tcBorders>
              <w:top w:val="nil"/>
              <w:left w:val="nil"/>
              <w:bottom w:val="single" w:sz="4" w:space="0" w:color="auto"/>
              <w:right w:val="single" w:sz="4" w:space="0" w:color="auto"/>
            </w:tcBorders>
            <w:shd w:val="clear" w:color="auto" w:fill="auto"/>
            <w:noWrap/>
            <w:vAlign w:val="bottom"/>
            <w:hideMark/>
          </w:tcPr>
          <w:p w:rsidR="007C4202" w:rsidRPr="00F718DF" w:rsidRDefault="007C4202" w:rsidP="007C4202">
            <w:pPr>
              <w:rPr>
                <w:rFonts w:ascii="Calibri" w:hAnsi="Calibri"/>
                <w:color w:val="000000"/>
              </w:rPr>
            </w:pPr>
            <w:r w:rsidRPr="00F718DF">
              <w:rPr>
                <w:rFonts w:ascii="Calibri" w:hAnsi="Calibri"/>
                <w:color w:val="000000"/>
              </w:rPr>
              <w:t>0.00%</w:t>
            </w:r>
          </w:p>
        </w:tc>
      </w:tr>
      <w:tr w:rsidR="007C4202" w:rsidRPr="00F718DF" w:rsidTr="007C4202">
        <w:trPr>
          <w:trHeight w:val="288"/>
        </w:trPr>
        <w:tc>
          <w:tcPr>
            <w:tcW w:w="1676" w:type="dxa"/>
            <w:tcBorders>
              <w:top w:val="nil"/>
              <w:left w:val="single" w:sz="4" w:space="0" w:color="auto"/>
              <w:bottom w:val="single" w:sz="4" w:space="0" w:color="auto"/>
              <w:right w:val="single" w:sz="4" w:space="0" w:color="auto"/>
            </w:tcBorders>
            <w:shd w:val="clear" w:color="000000" w:fill="B8CCE4"/>
            <w:noWrap/>
            <w:vAlign w:val="bottom"/>
            <w:hideMark/>
          </w:tcPr>
          <w:p w:rsidR="007C4202" w:rsidRPr="00F718DF" w:rsidRDefault="007C4202" w:rsidP="007C4202">
            <w:pPr>
              <w:rPr>
                <w:rFonts w:ascii="Calibri" w:hAnsi="Calibri"/>
                <w:b/>
                <w:bCs/>
                <w:color w:val="000000"/>
              </w:rPr>
            </w:pPr>
            <w:r w:rsidRPr="00F718DF">
              <w:rPr>
                <w:rFonts w:ascii="Calibri" w:hAnsi="Calibri"/>
                <w:b/>
                <w:bCs/>
                <w:color w:val="000000"/>
              </w:rPr>
              <w:t>Total</w:t>
            </w:r>
          </w:p>
        </w:tc>
        <w:tc>
          <w:tcPr>
            <w:tcW w:w="1126" w:type="dxa"/>
            <w:tcBorders>
              <w:top w:val="nil"/>
              <w:left w:val="nil"/>
              <w:bottom w:val="single" w:sz="4" w:space="0" w:color="auto"/>
              <w:right w:val="single" w:sz="4" w:space="0" w:color="auto"/>
            </w:tcBorders>
            <w:shd w:val="clear" w:color="000000" w:fill="B8CCE4"/>
            <w:noWrap/>
            <w:vAlign w:val="bottom"/>
            <w:hideMark/>
          </w:tcPr>
          <w:p w:rsidR="007C4202" w:rsidRPr="00F718DF" w:rsidRDefault="007C4202" w:rsidP="007C4202">
            <w:pPr>
              <w:rPr>
                <w:rFonts w:ascii="Calibri" w:hAnsi="Calibri"/>
                <w:b/>
                <w:bCs/>
                <w:color w:val="000000"/>
              </w:rPr>
            </w:pPr>
            <w:r w:rsidRPr="00F718DF">
              <w:rPr>
                <w:rFonts w:ascii="Calibri" w:hAnsi="Calibri"/>
                <w:b/>
                <w:bCs/>
                <w:color w:val="000000"/>
              </w:rPr>
              <w:t>438</w:t>
            </w:r>
          </w:p>
        </w:tc>
        <w:tc>
          <w:tcPr>
            <w:tcW w:w="1516" w:type="dxa"/>
            <w:tcBorders>
              <w:top w:val="nil"/>
              <w:left w:val="nil"/>
              <w:bottom w:val="single" w:sz="4" w:space="0" w:color="auto"/>
              <w:right w:val="single" w:sz="4" w:space="0" w:color="FF0000"/>
            </w:tcBorders>
            <w:shd w:val="clear" w:color="000000" w:fill="B8CCE4"/>
            <w:noWrap/>
            <w:vAlign w:val="bottom"/>
            <w:hideMark/>
          </w:tcPr>
          <w:p w:rsidR="007C4202" w:rsidRPr="00F718DF" w:rsidRDefault="007C4202" w:rsidP="007C4202">
            <w:pPr>
              <w:rPr>
                <w:rFonts w:ascii="Calibri" w:hAnsi="Calibri"/>
                <w:color w:val="000000"/>
              </w:rPr>
            </w:pPr>
            <w:r w:rsidRPr="00F718DF">
              <w:rPr>
                <w:rFonts w:ascii="Calibri" w:hAnsi="Calibri"/>
                <w:color w:val="000000"/>
              </w:rPr>
              <w:t>100.00%</w:t>
            </w:r>
          </w:p>
        </w:tc>
        <w:tc>
          <w:tcPr>
            <w:tcW w:w="1126" w:type="dxa"/>
            <w:tcBorders>
              <w:top w:val="nil"/>
              <w:left w:val="nil"/>
              <w:bottom w:val="single" w:sz="4" w:space="0" w:color="auto"/>
              <w:right w:val="single" w:sz="4" w:space="0" w:color="auto"/>
            </w:tcBorders>
            <w:shd w:val="clear" w:color="000000" w:fill="B8CCE4"/>
            <w:noWrap/>
            <w:vAlign w:val="bottom"/>
            <w:hideMark/>
          </w:tcPr>
          <w:p w:rsidR="007C4202" w:rsidRPr="00F718DF" w:rsidRDefault="007C4202" w:rsidP="007C4202">
            <w:pPr>
              <w:rPr>
                <w:rFonts w:ascii="Calibri" w:hAnsi="Calibri"/>
                <w:b/>
                <w:bCs/>
                <w:color w:val="000000"/>
              </w:rPr>
            </w:pPr>
            <w:r w:rsidRPr="00F718DF">
              <w:rPr>
                <w:rFonts w:ascii="Calibri" w:hAnsi="Calibri"/>
                <w:b/>
                <w:bCs/>
                <w:color w:val="000000"/>
              </w:rPr>
              <w:t>462</w:t>
            </w:r>
          </w:p>
        </w:tc>
        <w:tc>
          <w:tcPr>
            <w:tcW w:w="1516" w:type="dxa"/>
            <w:tcBorders>
              <w:top w:val="nil"/>
              <w:left w:val="nil"/>
              <w:bottom w:val="single" w:sz="4" w:space="0" w:color="auto"/>
              <w:right w:val="single" w:sz="4" w:space="0" w:color="auto"/>
            </w:tcBorders>
            <w:shd w:val="clear" w:color="000000" w:fill="B8CCE4"/>
            <w:noWrap/>
            <w:vAlign w:val="bottom"/>
            <w:hideMark/>
          </w:tcPr>
          <w:p w:rsidR="007C4202" w:rsidRPr="00F718DF" w:rsidRDefault="007C4202" w:rsidP="007C4202">
            <w:pPr>
              <w:rPr>
                <w:rFonts w:ascii="Calibri" w:hAnsi="Calibri"/>
                <w:color w:val="000000"/>
              </w:rPr>
            </w:pPr>
            <w:r w:rsidRPr="00F718DF">
              <w:rPr>
                <w:rFonts w:ascii="Calibri" w:hAnsi="Calibri"/>
                <w:color w:val="000000"/>
              </w:rPr>
              <w:t>100.00%</w:t>
            </w:r>
          </w:p>
        </w:tc>
      </w:tr>
    </w:tbl>
    <w:p w:rsidR="007C4202" w:rsidRPr="00520CF5" w:rsidRDefault="007C4202" w:rsidP="007C4202">
      <w:pPr>
        <w:rPr>
          <w:b/>
        </w:rPr>
      </w:pPr>
    </w:p>
    <w:p w:rsidR="007C4202" w:rsidRDefault="007C4202">
      <w:pPr>
        <w:rPr>
          <w:b/>
        </w:rPr>
      </w:pPr>
      <w:r>
        <w:rPr>
          <w:b/>
        </w:rPr>
        <w:br w:type="page"/>
      </w:r>
    </w:p>
    <w:p w:rsidR="007C4202" w:rsidRPr="00DA3AFA" w:rsidRDefault="007C4202" w:rsidP="007C4202">
      <w:pPr>
        <w:pBdr>
          <w:top w:val="double" w:sz="4" w:space="1" w:color="auto"/>
          <w:left w:val="double" w:sz="4" w:space="4" w:color="auto"/>
          <w:bottom w:val="double" w:sz="4" w:space="1" w:color="auto"/>
          <w:right w:val="double" w:sz="4" w:space="4" w:color="auto"/>
        </w:pBdr>
        <w:shd w:val="clear" w:color="auto" w:fill="B6DDE8"/>
        <w:jc w:val="center"/>
        <w:rPr>
          <w:b/>
          <w:sz w:val="32"/>
          <w:szCs w:val="32"/>
        </w:rPr>
      </w:pPr>
      <w:r>
        <w:rPr>
          <w:b/>
          <w:sz w:val="32"/>
          <w:szCs w:val="32"/>
        </w:rPr>
        <w:lastRenderedPageBreak/>
        <w:t>Appendix E:  Summer 2016</w:t>
      </w:r>
    </w:p>
    <w:p w:rsidR="007C4202" w:rsidRPr="00DA3AFA" w:rsidRDefault="007C4202" w:rsidP="007C4202">
      <w:pPr>
        <w:pBdr>
          <w:top w:val="double" w:sz="4" w:space="1" w:color="auto"/>
          <w:left w:val="double" w:sz="4" w:space="4" w:color="auto"/>
          <w:bottom w:val="double" w:sz="4" w:space="1" w:color="auto"/>
          <w:right w:val="double" w:sz="4" w:space="4" w:color="auto"/>
        </w:pBdr>
        <w:shd w:val="clear" w:color="auto" w:fill="B6DDE8"/>
        <w:jc w:val="center"/>
        <w:rPr>
          <w:b/>
          <w:sz w:val="32"/>
          <w:szCs w:val="32"/>
        </w:rPr>
      </w:pPr>
      <w:r w:rsidRPr="00DA3AFA">
        <w:rPr>
          <w:b/>
          <w:sz w:val="32"/>
          <w:szCs w:val="32"/>
        </w:rPr>
        <w:t>EWP Submission Report</w:t>
      </w:r>
    </w:p>
    <w:p w:rsidR="007C4202" w:rsidRPr="001B74DA" w:rsidRDefault="007C4202" w:rsidP="007C4202">
      <w:pPr>
        <w:rPr>
          <w:sz w:val="22"/>
          <w:szCs w:val="22"/>
        </w:rPr>
      </w:pPr>
    </w:p>
    <w:p w:rsidR="007C4202" w:rsidRPr="001B74DA" w:rsidRDefault="007C4202" w:rsidP="007C4202">
      <w:pPr>
        <w:rPr>
          <w:sz w:val="22"/>
          <w:szCs w:val="22"/>
        </w:rPr>
      </w:pPr>
      <w:r w:rsidRPr="004A2E41">
        <w:rPr>
          <w:b/>
          <w:sz w:val="22"/>
          <w:szCs w:val="22"/>
        </w:rPr>
        <w:t>Total Submissions SU16</w:t>
      </w:r>
      <w:r w:rsidRPr="004A2E41">
        <w:rPr>
          <w:sz w:val="22"/>
          <w:szCs w:val="22"/>
        </w:rPr>
        <w:t xml:space="preserve">: </w:t>
      </w:r>
      <w:r w:rsidRPr="004A2E41">
        <w:rPr>
          <w:b/>
          <w:sz w:val="22"/>
          <w:szCs w:val="22"/>
        </w:rPr>
        <w:t xml:space="preserve"> 243 (decrease of 8 from SU15)</w:t>
      </w:r>
    </w:p>
    <w:p w:rsidR="007C4202" w:rsidRPr="001B74DA" w:rsidRDefault="007C4202" w:rsidP="007C4202">
      <w:pPr>
        <w:rPr>
          <w:sz w:val="22"/>
          <w:szCs w:val="22"/>
        </w:rPr>
      </w:pPr>
    </w:p>
    <w:p w:rsidR="007C4202" w:rsidRPr="001B74DA" w:rsidRDefault="007C4202" w:rsidP="007C4202">
      <w:pPr>
        <w:rPr>
          <w:sz w:val="22"/>
          <w:szCs w:val="22"/>
        </w:rPr>
      </w:pPr>
      <w:r w:rsidRPr="001B74DA">
        <w:rPr>
          <w:sz w:val="22"/>
          <w:szCs w:val="22"/>
        </w:rPr>
        <w:t>The following table lists the ratings in this category and the number of submissions that received that rating.  The percentage in parentheses after the number of submissions indicates the percentage of total submissions that received this score.</w:t>
      </w:r>
    </w:p>
    <w:p w:rsidR="007C4202" w:rsidRPr="001B74DA" w:rsidRDefault="007C4202" w:rsidP="007C4202">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7C4202" w:rsidRPr="003E7BE1" w:rsidTr="007C4202">
        <w:tc>
          <w:tcPr>
            <w:tcW w:w="4428" w:type="dxa"/>
            <w:shd w:val="clear" w:color="auto" w:fill="B6DDE8"/>
          </w:tcPr>
          <w:p w:rsidR="007C4202" w:rsidRPr="003E7BE1" w:rsidRDefault="007C4202" w:rsidP="007C4202">
            <w:pPr>
              <w:jc w:val="center"/>
              <w:rPr>
                <w:b/>
                <w:sz w:val="22"/>
                <w:szCs w:val="22"/>
              </w:rPr>
            </w:pPr>
            <w:r w:rsidRPr="003E7BE1">
              <w:rPr>
                <w:b/>
                <w:sz w:val="22"/>
                <w:szCs w:val="22"/>
              </w:rPr>
              <w:t>Rating</w:t>
            </w:r>
          </w:p>
        </w:tc>
        <w:tc>
          <w:tcPr>
            <w:tcW w:w="4428" w:type="dxa"/>
            <w:shd w:val="clear" w:color="auto" w:fill="B6DDE8"/>
          </w:tcPr>
          <w:p w:rsidR="007C4202" w:rsidRPr="003E7BE1" w:rsidRDefault="007C4202" w:rsidP="007C4202">
            <w:pPr>
              <w:jc w:val="center"/>
              <w:rPr>
                <w:b/>
                <w:sz w:val="22"/>
                <w:szCs w:val="22"/>
              </w:rPr>
            </w:pPr>
            <w:r w:rsidRPr="003E7BE1">
              <w:rPr>
                <w:b/>
                <w:sz w:val="22"/>
                <w:szCs w:val="22"/>
              </w:rPr>
              <w:t>Number of Submissions</w:t>
            </w:r>
          </w:p>
          <w:p w:rsidR="007C4202" w:rsidRPr="003E7BE1" w:rsidRDefault="007C4202" w:rsidP="007C4202">
            <w:pPr>
              <w:jc w:val="center"/>
              <w:rPr>
                <w:b/>
                <w:sz w:val="22"/>
                <w:szCs w:val="22"/>
              </w:rPr>
            </w:pPr>
          </w:p>
        </w:tc>
      </w:tr>
      <w:tr w:rsidR="007C4202" w:rsidRPr="003E7BE1" w:rsidTr="007C4202">
        <w:tc>
          <w:tcPr>
            <w:tcW w:w="4428" w:type="dxa"/>
          </w:tcPr>
          <w:p w:rsidR="007C4202" w:rsidRPr="003E7BE1" w:rsidRDefault="007C4202" w:rsidP="007C4202">
            <w:pPr>
              <w:jc w:val="center"/>
              <w:rPr>
                <w:sz w:val="22"/>
                <w:szCs w:val="22"/>
              </w:rPr>
            </w:pPr>
            <w:r w:rsidRPr="003E7BE1">
              <w:rPr>
                <w:sz w:val="22"/>
                <w:szCs w:val="22"/>
              </w:rPr>
              <w:t>1</w:t>
            </w:r>
          </w:p>
        </w:tc>
        <w:tc>
          <w:tcPr>
            <w:tcW w:w="4428" w:type="dxa"/>
          </w:tcPr>
          <w:p w:rsidR="007C4202" w:rsidRPr="003E7BE1" w:rsidRDefault="007C4202" w:rsidP="007C4202">
            <w:pPr>
              <w:jc w:val="center"/>
              <w:rPr>
                <w:sz w:val="22"/>
                <w:szCs w:val="22"/>
              </w:rPr>
            </w:pPr>
            <w:r>
              <w:rPr>
                <w:sz w:val="22"/>
                <w:szCs w:val="22"/>
              </w:rPr>
              <w:t xml:space="preserve">0 (0%) </w:t>
            </w:r>
          </w:p>
        </w:tc>
      </w:tr>
      <w:tr w:rsidR="007C4202" w:rsidRPr="003E7BE1" w:rsidTr="007C4202">
        <w:tc>
          <w:tcPr>
            <w:tcW w:w="4428" w:type="dxa"/>
          </w:tcPr>
          <w:p w:rsidR="007C4202" w:rsidRPr="003E7BE1" w:rsidRDefault="007C4202" w:rsidP="007C4202">
            <w:pPr>
              <w:jc w:val="center"/>
              <w:rPr>
                <w:sz w:val="22"/>
                <w:szCs w:val="22"/>
              </w:rPr>
            </w:pPr>
            <w:r w:rsidRPr="003E7BE1">
              <w:rPr>
                <w:sz w:val="22"/>
                <w:szCs w:val="22"/>
              </w:rPr>
              <w:t>1.5</w:t>
            </w:r>
          </w:p>
        </w:tc>
        <w:tc>
          <w:tcPr>
            <w:tcW w:w="4428" w:type="dxa"/>
          </w:tcPr>
          <w:p w:rsidR="007C4202" w:rsidRPr="003E7BE1" w:rsidRDefault="007C4202" w:rsidP="007C4202">
            <w:pPr>
              <w:jc w:val="center"/>
              <w:rPr>
                <w:sz w:val="22"/>
                <w:szCs w:val="22"/>
              </w:rPr>
            </w:pPr>
            <w:r>
              <w:rPr>
                <w:sz w:val="22"/>
                <w:szCs w:val="22"/>
              </w:rPr>
              <w:t>2 (&lt;1%)</w:t>
            </w:r>
          </w:p>
        </w:tc>
      </w:tr>
      <w:tr w:rsidR="007C4202" w:rsidRPr="003E7BE1" w:rsidTr="007C4202">
        <w:tc>
          <w:tcPr>
            <w:tcW w:w="4428" w:type="dxa"/>
          </w:tcPr>
          <w:p w:rsidR="007C4202" w:rsidRPr="003E7BE1" w:rsidRDefault="007C4202" w:rsidP="007C4202">
            <w:pPr>
              <w:jc w:val="center"/>
              <w:rPr>
                <w:sz w:val="22"/>
                <w:szCs w:val="22"/>
              </w:rPr>
            </w:pPr>
            <w:r w:rsidRPr="003E7BE1">
              <w:rPr>
                <w:sz w:val="22"/>
                <w:szCs w:val="22"/>
              </w:rPr>
              <w:t>2</w:t>
            </w:r>
          </w:p>
        </w:tc>
        <w:tc>
          <w:tcPr>
            <w:tcW w:w="4428" w:type="dxa"/>
          </w:tcPr>
          <w:p w:rsidR="007C4202" w:rsidRPr="003E7BE1" w:rsidRDefault="007C4202" w:rsidP="007C4202">
            <w:pPr>
              <w:jc w:val="center"/>
              <w:rPr>
                <w:sz w:val="22"/>
                <w:szCs w:val="22"/>
              </w:rPr>
            </w:pPr>
            <w:r>
              <w:rPr>
                <w:sz w:val="22"/>
                <w:szCs w:val="22"/>
              </w:rPr>
              <w:t>4 (2%)</w:t>
            </w:r>
          </w:p>
        </w:tc>
      </w:tr>
      <w:tr w:rsidR="007C4202" w:rsidRPr="003E7BE1" w:rsidTr="007C4202">
        <w:tc>
          <w:tcPr>
            <w:tcW w:w="4428" w:type="dxa"/>
          </w:tcPr>
          <w:p w:rsidR="007C4202" w:rsidRPr="003E7BE1" w:rsidRDefault="007C4202" w:rsidP="007C4202">
            <w:pPr>
              <w:jc w:val="center"/>
              <w:rPr>
                <w:sz w:val="22"/>
                <w:szCs w:val="22"/>
              </w:rPr>
            </w:pPr>
            <w:r w:rsidRPr="003E7BE1">
              <w:rPr>
                <w:sz w:val="22"/>
                <w:szCs w:val="22"/>
              </w:rPr>
              <w:t>2.5</w:t>
            </w:r>
          </w:p>
        </w:tc>
        <w:tc>
          <w:tcPr>
            <w:tcW w:w="4428" w:type="dxa"/>
          </w:tcPr>
          <w:p w:rsidR="007C4202" w:rsidRPr="003E7BE1" w:rsidRDefault="007C4202" w:rsidP="007C4202">
            <w:pPr>
              <w:jc w:val="center"/>
              <w:rPr>
                <w:sz w:val="22"/>
                <w:szCs w:val="22"/>
              </w:rPr>
            </w:pPr>
            <w:r>
              <w:rPr>
                <w:sz w:val="22"/>
                <w:szCs w:val="22"/>
              </w:rPr>
              <w:t>3 (1%)</w:t>
            </w:r>
          </w:p>
        </w:tc>
      </w:tr>
      <w:tr w:rsidR="007C4202" w:rsidRPr="003E7BE1" w:rsidTr="007C4202">
        <w:tc>
          <w:tcPr>
            <w:tcW w:w="4428" w:type="dxa"/>
          </w:tcPr>
          <w:p w:rsidR="007C4202" w:rsidRPr="003E7BE1" w:rsidRDefault="007C4202" w:rsidP="007C4202">
            <w:pPr>
              <w:jc w:val="center"/>
              <w:rPr>
                <w:sz w:val="22"/>
                <w:szCs w:val="22"/>
              </w:rPr>
            </w:pPr>
            <w:r w:rsidRPr="003E7BE1">
              <w:rPr>
                <w:sz w:val="22"/>
                <w:szCs w:val="22"/>
              </w:rPr>
              <w:t>3</w:t>
            </w:r>
          </w:p>
        </w:tc>
        <w:tc>
          <w:tcPr>
            <w:tcW w:w="4428" w:type="dxa"/>
          </w:tcPr>
          <w:p w:rsidR="007C4202" w:rsidRPr="003E7BE1" w:rsidRDefault="007C4202" w:rsidP="007C4202">
            <w:pPr>
              <w:jc w:val="center"/>
              <w:rPr>
                <w:sz w:val="22"/>
                <w:szCs w:val="22"/>
              </w:rPr>
            </w:pPr>
            <w:r>
              <w:rPr>
                <w:sz w:val="22"/>
                <w:szCs w:val="22"/>
              </w:rPr>
              <w:t>71 (29%)</w:t>
            </w:r>
          </w:p>
        </w:tc>
      </w:tr>
      <w:tr w:rsidR="007C4202" w:rsidRPr="003E7BE1" w:rsidTr="007C4202">
        <w:tc>
          <w:tcPr>
            <w:tcW w:w="4428" w:type="dxa"/>
          </w:tcPr>
          <w:p w:rsidR="007C4202" w:rsidRPr="003E7BE1" w:rsidRDefault="007C4202" w:rsidP="007C4202">
            <w:pPr>
              <w:jc w:val="center"/>
              <w:rPr>
                <w:sz w:val="22"/>
                <w:szCs w:val="22"/>
              </w:rPr>
            </w:pPr>
            <w:r w:rsidRPr="003E7BE1">
              <w:rPr>
                <w:sz w:val="22"/>
                <w:szCs w:val="22"/>
              </w:rPr>
              <w:t>3.5</w:t>
            </w:r>
          </w:p>
        </w:tc>
        <w:tc>
          <w:tcPr>
            <w:tcW w:w="4428" w:type="dxa"/>
          </w:tcPr>
          <w:p w:rsidR="007C4202" w:rsidRPr="003E7BE1" w:rsidRDefault="007C4202" w:rsidP="007C4202">
            <w:pPr>
              <w:jc w:val="center"/>
              <w:rPr>
                <w:sz w:val="22"/>
                <w:szCs w:val="22"/>
              </w:rPr>
            </w:pPr>
            <w:r>
              <w:rPr>
                <w:sz w:val="22"/>
                <w:szCs w:val="22"/>
              </w:rPr>
              <w:t>104 (43%)</w:t>
            </w:r>
          </w:p>
        </w:tc>
      </w:tr>
      <w:tr w:rsidR="007C4202" w:rsidRPr="003E7BE1" w:rsidTr="007C4202">
        <w:tc>
          <w:tcPr>
            <w:tcW w:w="4428" w:type="dxa"/>
          </w:tcPr>
          <w:p w:rsidR="007C4202" w:rsidRPr="003E7BE1" w:rsidRDefault="007C4202" w:rsidP="007C4202">
            <w:pPr>
              <w:jc w:val="center"/>
              <w:rPr>
                <w:sz w:val="22"/>
                <w:szCs w:val="22"/>
              </w:rPr>
            </w:pPr>
            <w:r w:rsidRPr="003E7BE1">
              <w:rPr>
                <w:sz w:val="22"/>
                <w:szCs w:val="22"/>
              </w:rPr>
              <w:t>4</w:t>
            </w:r>
          </w:p>
        </w:tc>
        <w:tc>
          <w:tcPr>
            <w:tcW w:w="4428" w:type="dxa"/>
          </w:tcPr>
          <w:p w:rsidR="007C4202" w:rsidRPr="003E7BE1" w:rsidRDefault="007C4202" w:rsidP="007C4202">
            <w:pPr>
              <w:jc w:val="center"/>
              <w:rPr>
                <w:sz w:val="22"/>
                <w:szCs w:val="22"/>
              </w:rPr>
            </w:pPr>
            <w:r>
              <w:rPr>
                <w:sz w:val="22"/>
                <w:szCs w:val="22"/>
              </w:rPr>
              <w:t>59 (24%)</w:t>
            </w:r>
          </w:p>
        </w:tc>
      </w:tr>
    </w:tbl>
    <w:p w:rsidR="007C4202" w:rsidRDefault="007C4202" w:rsidP="007C4202">
      <w:pPr>
        <w:rPr>
          <w:sz w:val="22"/>
          <w:szCs w:val="22"/>
        </w:rPr>
      </w:pPr>
    </w:p>
    <w:p w:rsidR="007C4202" w:rsidRDefault="007C4202" w:rsidP="007C4202">
      <w:pPr>
        <w:rPr>
          <w:sz w:val="22"/>
          <w:szCs w:val="22"/>
        </w:rPr>
      </w:pPr>
      <w:r>
        <w:rPr>
          <w:sz w:val="22"/>
          <w:szCs w:val="22"/>
        </w:rPr>
        <w:t>The following table provides a breakdown of submissions by rating and student characteristics.  Percentages are taken from the total number of submissions, which is 243.</w:t>
      </w:r>
    </w:p>
    <w:p w:rsidR="007C4202" w:rsidRDefault="007C4202" w:rsidP="007C4202">
      <w:pPr>
        <w:rPr>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1"/>
        <w:gridCol w:w="1067"/>
        <w:gridCol w:w="1080"/>
        <w:gridCol w:w="1080"/>
        <w:gridCol w:w="1080"/>
        <w:gridCol w:w="1260"/>
        <w:gridCol w:w="1260"/>
        <w:gridCol w:w="1260"/>
      </w:tblGrid>
      <w:tr w:rsidR="007C4202" w:rsidRPr="003E7BE1" w:rsidTr="007C4202">
        <w:tc>
          <w:tcPr>
            <w:tcW w:w="1561" w:type="dxa"/>
            <w:shd w:val="clear" w:color="auto" w:fill="B6DDE8"/>
          </w:tcPr>
          <w:p w:rsidR="007C4202" w:rsidRPr="003E7BE1" w:rsidRDefault="007C4202" w:rsidP="007C4202">
            <w:pPr>
              <w:jc w:val="center"/>
              <w:rPr>
                <w:b/>
                <w:sz w:val="22"/>
                <w:szCs w:val="22"/>
              </w:rPr>
            </w:pPr>
            <w:r w:rsidRPr="003E7BE1">
              <w:rPr>
                <w:b/>
                <w:sz w:val="22"/>
                <w:szCs w:val="22"/>
              </w:rPr>
              <w:t>Student Characteristic</w:t>
            </w:r>
          </w:p>
        </w:tc>
        <w:tc>
          <w:tcPr>
            <w:tcW w:w="1067" w:type="dxa"/>
            <w:shd w:val="clear" w:color="auto" w:fill="B6DDE8"/>
          </w:tcPr>
          <w:p w:rsidR="007C4202" w:rsidRPr="003E7BE1" w:rsidRDefault="007C4202" w:rsidP="007C4202">
            <w:pPr>
              <w:jc w:val="center"/>
              <w:rPr>
                <w:b/>
                <w:sz w:val="22"/>
                <w:szCs w:val="22"/>
              </w:rPr>
            </w:pPr>
            <w:r w:rsidRPr="003E7BE1">
              <w:rPr>
                <w:b/>
                <w:sz w:val="22"/>
                <w:szCs w:val="22"/>
              </w:rPr>
              <w:t>1</w:t>
            </w:r>
          </w:p>
        </w:tc>
        <w:tc>
          <w:tcPr>
            <w:tcW w:w="1080" w:type="dxa"/>
            <w:shd w:val="clear" w:color="auto" w:fill="B6DDE8"/>
          </w:tcPr>
          <w:p w:rsidR="007C4202" w:rsidRPr="003E7BE1" w:rsidRDefault="007C4202" w:rsidP="007C4202">
            <w:pPr>
              <w:jc w:val="center"/>
              <w:rPr>
                <w:b/>
                <w:sz w:val="22"/>
                <w:szCs w:val="22"/>
              </w:rPr>
            </w:pPr>
            <w:r w:rsidRPr="003E7BE1">
              <w:rPr>
                <w:b/>
                <w:sz w:val="22"/>
                <w:szCs w:val="22"/>
              </w:rPr>
              <w:t>1.5</w:t>
            </w:r>
          </w:p>
        </w:tc>
        <w:tc>
          <w:tcPr>
            <w:tcW w:w="1080" w:type="dxa"/>
            <w:shd w:val="clear" w:color="auto" w:fill="B6DDE8"/>
          </w:tcPr>
          <w:p w:rsidR="007C4202" w:rsidRPr="003E7BE1" w:rsidRDefault="007C4202" w:rsidP="007C4202">
            <w:pPr>
              <w:jc w:val="center"/>
              <w:rPr>
                <w:b/>
                <w:sz w:val="22"/>
                <w:szCs w:val="22"/>
              </w:rPr>
            </w:pPr>
            <w:r w:rsidRPr="003E7BE1">
              <w:rPr>
                <w:b/>
                <w:sz w:val="22"/>
                <w:szCs w:val="22"/>
              </w:rPr>
              <w:t>2</w:t>
            </w:r>
          </w:p>
        </w:tc>
        <w:tc>
          <w:tcPr>
            <w:tcW w:w="1080" w:type="dxa"/>
            <w:shd w:val="clear" w:color="auto" w:fill="B6DDE8"/>
          </w:tcPr>
          <w:p w:rsidR="007C4202" w:rsidRPr="003E7BE1" w:rsidRDefault="007C4202" w:rsidP="007C4202">
            <w:pPr>
              <w:jc w:val="center"/>
              <w:rPr>
                <w:b/>
                <w:sz w:val="22"/>
                <w:szCs w:val="22"/>
              </w:rPr>
            </w:pPr>
            <w:r w:rsidRPr="003E7BE1">
              <w:rPr>
                <w:b/>
                <w:sz w:val="22"/>
                <w:szCs w:val="22"/>
              </w:rPr>
              <w:t>2.5</w:t>
            </w:r>
          </w:p>
        </w:tc>
        <w:tc>
          <w:tcPr>
            <w:tcW w:w="1260" w:type="dxa"/>
            <w:shd w:val="clear" w:color="auto" w:fill="B6DDE8"/>
          </w:tcPr>
          <w:p w:rsidR="007C4202" w:rsidRPr="003E7BE1" w:rsidRDefault="007C4202" w:rsidP="007C4202">
            <w:pPr>
              <w:jc w:val="center"/>
              <w:rPr>
                <w:b/>
                <w:sz w:val="22"/>
                <w:szCs w:val="22"/>
              </w:rPr>
            </w:pPr>
            <w:r w:rsidRPr="003E7BE1">
              <w:rPr>
                <w:b/>
                <w:sz w:val="22"/>
                <w:szCs w:val="22"/>
              </w:rPr>
              <w:t>3</w:t>
            </w:r>
          </w:p>
        </w:tc>
        <w:tc>
          <w:tcPr>
            <w:tcW w:w="1260" w:type="dxa"/>
            <w:shd w:val="clear" w:color="auto" w:fill="B6DDE8"/>
          </w:tcPr>
          <w:p w:rsidR="007C4202" w:rsidRPr="003E7BE1" w:rsidRDefault="007C4202" w:rsidP="007C4202">
            <w:pPr>
              <w:jc w:val="center"/>
              <w:rPr>
                <w:b/>
                <w:sz w:val="22"/>
                <w:szCs w:val="22"/>
              </w:rPr>
            </w:pPr>
            <w:r w:rsidRPr="003E7BE1">
              <w:rPr>
                <w:b/>
                <w:sz w:val="22"/>
                <w:szCs w:val="22"/>
              </w:rPr>
              <w:t>3.5</w:t>
            </w:r>
          </w:p>
        </w:tc>
        <w:tc>
          <w:tcPr>
            <w:tcW w:w="1260" w:type="dxa"/>
            <w:shd w:val="clear" w:color="auto" w:fill="B6DDE8"/>
          </w:tcPr>
          <w:p w:rsidR="007C4202" w:rsidRPr="003E7BE1" w:rsidRDefault="007C4202" w:rsidP="007C4202">
            <w:pPr>
              <w:jc w:val="center"/>
              <w:rPr>
                <w:b/>
                <w:sz w:val="22"/>
                <w:szCs w:val="22"/>
              </w:rPr>
            </w:pPr>
            <w:r w:rsidRPr="003E7BE1">
              <w:rPr>
                <w:b/>
                <w:sz w:val="22"/>
                <w:szCs w:val="22"/>
              </w:rPr>
              <w:t>4</w:t>
            </w:r>
          </w:p>
        </w:tc>
      </w:tr>
      <w:tr w:rsidR="007C4202" w:rsidRPr="003E7BE1" w:rsidTr="007C4202">
        <w:trPr>
          <w:trHeight w:val="323"/>
        </w:trPr>
        <w:tc>
          <w:tcPr>
            <w:tcW w:w="1561" w:type="dxa"/>
          </w:tcPr>
          <w:p w:rsidR="007C4202" w:rsidRPr="003E7BE1" w:rsidRDefault="007C4202" w:rsidP="007C4202">
            <w:pPr>
              <w:rPr>
                <w:sz w:val="22"/>
                <w:szCs w:val="22"/>
              </w:rPr>
            </w:pPr>
            <w:r w:rsidRPr="003E7BE1">
              <w:rPr>
                <w:sz w:val="22"/>
                <w:szCs w:val="22"/>
              </w:rPr>
              <w:t>Female</w:t>
            </w:r>
          </w:p>
        </w:tc>
        <w:tc>
          <w:tcPr>
            <w:tcW w:w="1067" w:type="dxa"/>
          </w:tcPr>
          <w:p w:rsidR="007C4202" w:rsidRPr="003E7BE1" w:rsidRDefault="007C4202" w:rsidP="007C4202">
            <w:pPr>
              <w:jc w:val="center"/>
              <w:rPr>
                <w:sz w:val="22"/>
                <w:szCs w:val="22"/>
              </w:rPr>
            </w:pPr>
          </w:p>
        </w:tc>
        <w:tc>
          <w:tcPr>
            <w:tcW w:w="1080" w:type="dxa"/>
          </w:tcPr>
          <w:p w:rsidR="007C4202" w:rsidRPr="003E7BE1" w:rsidRDefault="007C4202" w:rsidP="007C4202">
            <w:pPr>
              <w:jc w:val="center"/>
              <w:rPr>
                <w:sz w:val="22"/>
                <w:szCs w:val="22"/>
              </w:rPr>
            </w:pPr>
            <w:r>
              <w:rPr>
                <w:sz w:val="22"/>
                <w:szCs w:val="22"/>
              </w:rPr>
              <w:t>1 (&lt;1%)</w:t>
            </w:r>
          </w:p>
        </w:tc>
        <w:tc>
          <w:tcPr>
            <w:tcW w:w="1080" w:type="dxa"/>
          </w:tcPr>
          <w:p w:rsidR="007C4202" w:rsidRPr="003E7BE1" w:rsidRDefault="007C4202" w:rsidP="007C4202">
            <w:pPr>
              <w:jc w:val="center"/>
              <w:rPr>
                <w:sz w:val="22"/>
                <w:szCs w:val="22"/>
              </w:rPr>
            </w:pPr>
            <w:r>
              <w:rPr>
                <w:sz w:val="22"/>
                <w:szCs w:val="22"/>
              </w:rPr>
              <w:t>1(&lt;1%)</w:t>
            </w:r>
          </w:p>
        </w:tc>
        <w:tc>
          <w:tcPr>
            <w:tcW w:w="1080" w:type="dxa"/>
          </w:tcPr>
          <w:p w:rsidR="007C4202" w:rsidRPr="003E7BE1" w:rsidRDefault="007C4202" w:rsidP="007C4202">
            <w:pPr>
              <w:jc w:val="center"/>
              <w:rPr>
                <w:sz w:val="22"/>
                <w:szCs w:val="22"/>
              </w:rPr>
            </w:pPr>
            <w:r>
              <w:rPr>
                <w:sz w:val="22"/>
                <w:szCs w:val="22"/>
              </w:rPr>
              <w:t>1 (&lt;1%)</w:t>
            </w:r>
          </w:p>
        </w:tc>
        <w:tc>
          <w:tcPr>
            <w:tcW w:w="1260" w:type="dxa"/>
          </w:tcPr>
          <w:p w:rsidR="007C4202" w:rsidRPr="00AE28AE" w:rsidRDefault="007C4202" w:rsidP="007C4202">
            <w:pPr>
              <w:jc w:val="center"/>
              <w:rPr>
                <w:sz w:val="22"/>
                <w:szCs w:val="22"/>
              </w:rPr>
            </w:pPr>
            <w:r>
              <w:rPr>
                <w:sz w:val="22"/>
                <w:szCs w:val="22"/>
              </w:rPr>
              <w:t>43 (18</w:t>
            </w:r>
            <w:r w:rsidRPr="00AE28AE">
              <w:rPr>
                <w:sz w:val="22"/>
                <w:szCs w:val="22"/>
              </w:rPr>
              <w:t>%)</w:t>
            </w:r>
          </w:p>
        </w:tc>
        <w:tc>
          <w:tcPr>
            <w:tcW w:w="1260" w:type="dxa"/>
          </w:tcPr>
          <w:p w:rsidR="007C4202" w:rsidRPr="00663A41" w:rsidRDefault="007C4202" w:rsidP="007C4202">
            <w:pPr>
              <w:jc w:val="center"/>
              <w:rPr>
                <w:sz w:val="22"/>
                <w:szCs w:val="22"/>
              </w:rPr>
            </w:pPr>
            <w:r>
              <w:rPr>
                <w:sz w:val="22"/>
                <w:szCs w:val="22"/>
              </w:rPr>
              <w:t>60 (25</w:t>
            </w:r>
            <w:r w:rsidRPr="00663A41">
              <w:rPr>
                <w:sz w:val="22"/>
                <w:szCs w:val="22"/>
              </w:rPr>
              <w:t>%)</w:t>
            </w:r>
          </w:p>
        </w:tc>
        <w:tc>
          <w:tcPr>
            <w:tcW w:w="1260" w:type="dxa"/>
          </w:tcPr>
          <w:p w:rsidR="007C4202" w:rsidRPr="000A4760" w:rsidRDefault="007C4202" w:rsidP="007C4202">
            <w:pPr>
              <w:jc w:val="center"/>
              <w:rPr>
                <w:sz w:val="22"/>
                <w:szCs w:val="22"/>
              </w:rPr>
            </w:pPr>
            <w:r>
              <w:rPr>
                <w:sz w:val="22"/>
                <w:szCs w:val="22"/>
              </w:rPr>
              <w:t>30 (12</w:t>
            </w:r>
            <w:r w:rsidRPr="000A4760">
              <w:rPr>
                <w:sz w:val="22"/>
                <w:szCs w:val="22"/>
              </w:rPr>
              <w:t>%)</w:t>
            </w:r>
          </w:p>
        </w:tc>
      </w:tr>
      <w:tr w:rsidR="007C4202" w:rsidRPr="003E7BE1" w:rsidTr="007C4202">
        <w:trPr>
          <w:trHeight w:val="170"/>
        </w:trPr>
        <w:tc>
          <w:tcPr>
            <w:tcW w:w="1561" w:type="dxa"/>
            <w:tcBorders>
              <w:bottom w:val="single" w:sz="4" w:space="0" w:color="auto"/>
            </w:tcBorders>
          </w:tcPr>
          <w:p w:rsidR="007C4202" w:rsidRPr="003E7BE1" w:rsidRDefault="007C4202" w:rsidP="007C4202">
            <w:pPr>
              <w:rPr>
                <w:sz w:val="22"/>
                <w:szCs w:val="22"/>
              </w:rPr>
            </w:pPr>
            <w:r w:rsidRPr="003E7BE1">
              <w:rPr>
                <w:sz w:val="22"/>
                <w:szCs w:val="22"/>
              </w:rPr>
              <w:t>Male</w:t>
            </w:r>
          </w:p>
        </w:tc>
        <w:tc>
          <w:tcPr>
            <w:tcW w:w="1067" w:type="dxa"/>
            <w:tcBorders>
              <w:bottom w:val="single" w:sz="4" w:space="0" w:color="auto"/>
            </w:tcBorders>
          </w:tcPr>
          <w:p w:rsidR="007C4202" w:rsidRPr="003E7BE1" w:rsidRDefault="007C4202" w:rsidP="007C4202">
            <w:pPr>
              <w:jc w:val="center"/>
              <w:rPr>
                <w:sz w:val="22"/>
                <w:szCs w:val="22"/>
              </w:rPr>
            </w:pPr>
          </w:p>
        </w:tc>
        <w:tc>
          <w:tcPr>
            <w:tcW w:w="1080" w:type="dxa"/>
            <w:tcBorders>
              <w:bottom w:val="single" w:sz="4" w:space="0" w:color="auto"/>
            </w:tcBorders>
          </w:tcPr>
          <w:p w:rsidR="007C4202" w:rsidRPr="003E7BE1" w:rsidRDefault="007C4202" w:rsidP="007C4202">
            <w:pPr>
              <w:jc w:val="center"/>
              <w:rPr>
                <w:sz w:val="22"/>
                <w:szCs w:val="22"/>
              </w:rPr>
            </w:pPr>
            <w:r>
              <w:rPr>
                <w:sz w:val="22"/>
                <w:szCs w:val="22"/>
              </w:rPr>
              <w:t>1 (&lt;1%)</w:t>
            </w:r>
          </w:p>
        </w:tc>
        <w:tc>
          <w:tcPr>
            <w:tcW w:w="1080" w:type="dxa"/>
            <w:tcBorders>
              <w:bottom w:val="single" w:sz="4" w:space="0" w:color="auto"/>
            </w:tcBorders>
          </w:tcPr>
          <w:p w:rsidR="007C4202" w:rsidRPr="003E7BE1" w:rsidRDefault="007C4202" w:rsidP="007C4202">
            <w:pPr>
              <w:jc w:val="center"/>
              <w:rPr>
                <w:sz w:val="22"/>
                <w:szCs w:val="22"/>
              </w:rPr>
            </w:pPr>
            <w:r w:rsidRPr="00A33B50">
              <w:rPr>
                <w:sz w:val="22"/>
                <w:szCs w:val="22"/>
              </w:rPr>
              <w:t>3 (</w:t>
            </w:r>
            <w:r>
              <w:rPr>
                <w:sz w:val="22"/>
                <w:szCs w:val="22"/>
              </w:rPr>
              <w:t>1</w:t>
            </w:r>
            <w:r w:rsidRPr="00A33B50">
              <w:rPr>
                <w:sz w:val="22"/>
                <w:szCs w:val="22"/>
              </w:rPr>
              <w:t>%)</w:t>
            </w:r>
          </w:p>
        </w:tc>
        <w:tc>
          <w:tcPr>
            <w:tcW w:w="1080" w:type="dxa"/>
            <w:tcBorders>
              <w:bottom w:val="single" w:sz="4" w:space="0" w:color="auto"/>
            </w:tcBorders>
          </w:tcPr>
          <w:p w:rsidR="007C4202" w:rsidRPr="003E7BE1" w:rsidRDefault="007C4202" w:rsidP="007C4202">
            <w:pPr>
              <w:jc w:val="center"/>
              <w:rPr>
                <w:sz w:val="22"/>
                <w:szCs w:val="22"/>
              </w:rPr>
            </w:pPr>
            <w:r>
              <w:rPr>
                <w:sz w:val="22"/>
                <w:szCs w:val="22"/>
              </w:rPr>
              <w:t>2 (&lt;1%)</w:t>
            </w:r>
          </w:p>
        </w:tc>
        <w:tc>
          <w:tcPr>
            <w:tcW w:w="1260" w:type="dxa"/>
            <w:tcBorders>
              <w:bottom w:val="single" w:sz="4" w:space="0" w:color="auto"/>
            </w:tcBorders>
          </w:tcPr>
          <w:p w:rsidR="007C4202" w:rsidRPr="00AE28AE" w:rsidRDefault="007C4202" w:rsidP="007C4202">
            <w:pPr>
              <w:jc w:val="center"/>
              <w:rPr>
                <w:sz w:val="22"/>
                <w:szCs w:val="22"/>
              </w:rPr>
            </w:pPr>
            <w:r>
              <w:rPr>
                <w:sz w:val="22"/>
                <w:szCs w:val="22"/>
              </w:rPr>
              <w:t>28 (11</w:t>
            </w:r>
            <w:r w:rsidRPr="00AE28AE">
              <w:rPr>
                <w:sz w:val="22"/>
                <w:szCs w:val="22"/>
              </w:rPr>
              <w:t>)</w:t>
            </w:r>
          </w:p>
        </w:tc>
        <w:tc>
          <w:tcPr>
            <w:tcW w:w="1260" w:type="dxa"/>
            <w:tcBorders>
              <w:bottom w:val="single" w:sz="4" w:space="0" w:color="auto"/>
            </w:tcBorders>
          </w:tcPr>
          <w:p w:rsidR="007C4202" w:rsidRPr="00663A41" w:rsidRDefault="007C4202" w:rsidP="007C4202">
            <w:pPr>
              <w:jc w:val="center"/>
              <w:rPr>
                <w:sz w:val="22"/>
                <w:szCs w:val="22"/>
              </w:rPr>
            </w:pPr>
            <w:r>
              <w:rPr>
                <w:sz w:val="22"/>
                <w:szCs w:val="22"/>
              </w:rPr>
              <w:t>44 (18</w:t>
            </w:r>
            <w:r w:rsidRPr="00663A41">
              <w:rPr>
                <w:sz w:val="22"/>
                <w:szCs w:val="22"/>
              </w:rPr>
              <w:t>%)</w:t>
            </w:r>
          </w:p>
        </w:tc>
        <w:tc>
          <w:tcPr>
            <w:tcW w:w="1260" w:type="dxa"/>
            <w:tcBorders>
              <w:bottom w:val="single" w:sz="4" w:space="0" w:color="auto"/>
            </w:tcBorders>
          </w:tcPr>
          <w:p w:rsidR="007C4202" w:rsidRPr="000A4760" w:rsidRDefault="007C4202" w:rsidP="007C4202">
            <w:pPr>
              <w:jc w:val="center"/>
              <w:rPr>
                <w:sz w:val="22"/>
                <w:szCs w:val="22"/>
              </w:rPr>
            </w:pPr>
            <w:r>
              <w:rPr>
                <w:sz w:val="22"/>
                <w:szCs w:val="22"/>
              </w:rPr>
              <w:t>29 (12</w:t>
            </w:r>
            <w:r w:rsidRPr="000A4760">
              <w:rPr>
                <w:sz w:val="22"/>
                <w:szCs w:val="22"/>
              </w:rPr>
              <w:t>%)</w:t>
            </w:r>
          </w:p>
        </w:tc>
      </w:tr>
      <w:tr w:rsidR="007C4202" w:rsidRPr="003E7BE1" w:rsidTr="007C4202">
        <w:trPr>
          <w:trHeight w:val="179"/>
        </w:trPr>
        <w:tc>
          <w:tcPr>
            <w:tcW w:w="1561" w:type="dxa"/>
            <w:shd w:val="clear" w:color="auto" w:fill="FACF90"/>
          </w:tcPr>
          <w:p w:rsidR="007C4202" w:rsidRPr="003E7BE1" w:rsidRDefault="007C4202" w:rsidP="007C4202">
            <w:pPr>
              <w:rPr>
                <w:sz w:val="22"/>
                <w:szCs w:val="22"/>
              </w:rPr>
            </w:pPr>
          </w:p>
        </w:tc>
        <w:tc>
          <w:tcPr>
            <w:tcW w:w="1067" w:type="dxa"/>
            <w:shd w:val="clear" w:color="auto" w:fill="FACF90"/>
          </w:tcPr>
          <w:p w:rsidR="007C4202" w:rsidRPr="003E7BE1" w:rsidRDefault="007C4202" w:rsidP="007C4202">
            <w:pPr>
              <w:jc w:val="center"/>
              <w:rPr>
                <w:sz w:val="22"/>
                <w:szCs w:val="22"/>
              </w:rPr>
            </w:pPr>
          </w:p>
        </w:tc>
        <w:tc>
          <w:tcPr>
            <w:tcW w:w="1080" w:type="dxa"/>
            <w:shd w:val="clear" w:color="auto" w:fill="FACF90"/>
          </w:tcPr>
          <w:p w:rsidR="007C4202" w:rsidRPr="003E7BE1" w:rsidRDefault="007C4202" w:rsidP="007C4202">
            <w:pPr>
              <w:jc w:val="center"/>
              <w:rPr>
                <w:sz w:val="22"/>
                <w:szCs w:val="22"/>
              </w:rPr>
            </w:pPr>
          </w:p>
        </w:tc>
        <w:tc>
          <w:tcPr>
            <w:tcW w:w="1080" w:type="dxa"/>
            <w:shd w:val="clear" w:color="auto" w:fill="FACF90"/>
          </w:tcPr>
          <w:p w:rsidR="007C4202" w:rsidRPr="003E7BE1" w:rsidRDefault="007C4202" w:rsidP="007C4202">
            <w:pPr>
              <w:jc w:val="center"/>
              <w:rPr>
                <w:sz w:val="22"/>
                <w:szCs w:val="22"/>
              </w:rPr>
            </w:pPr>
          </w:p>
        </w:tc>
        <w:tc>
          <w:tcPr>
            <w:tcW w:w="1080" w:type="dxa"/>
            <w:shd w:val="clear" w:color="auto" w:fill="FACF90"/>
          </w:tcPr>
          <w:p w:rsidR="007C4202" w:rsidRPr="003E7BE1" w:rsidRDefault="007C4202" w:rsidP="007C4202">
            <w:pPr>
              <w:jc w:val="center"/>
              <w:rPr>
                <w:sz w:val="22"/>
                <w:szCs w:val="22"/>
              </w:rPr>
            </w:pPr>
          </w:p>
        </w:tc>
        <w:tc>
          <w:tcPr>
            <w:tcW w:w="1260" w:type="dxa"/>
            <w:shd w:val="clear" w:color="auto" w:fill="FACF90"/>
          </w:tcPr>
          <w:p w:rsidR="007C4202" w:rsidRPr="003109E1" w:rsidRDefault="007C4202" w:rsidP="007C4202">
            <w:pPr>
              <w:jc w:val="center"/>
              <w:rPr>
                <w:sz w:val="22"/>
                <w:szCs w:val="22"/>
                <w:highlight w:val="yellow"/>
              </w:rPr>
            </w:pPr>
          </w:p>
        </w:tc>
        <w:tc>
          <w:tcPr>
            <w:tcW w:w="1260" w:type="dxa"/>
            <w:shd w:val="clear" w:color="auto" w:fill="FACF90"/>
          </w:tcPr>
          <w:p w:rsidR="007C4202" w:rsidRPr="003109E1" w:rsidRDefault="007C4202" w:rsidP="007C4202">
            <w:pPr>
              <w:jc w:val="center"/>
              <w:rPr>
                <w:sz w:val="22"/>
                <w:szCs w:val="22"/>
                <w:highlight w:val="yellow"/>
              </w:rPr>
            </w:pPr>
          </w:p>
        </w:tc>
        <w:tc>
          <w:tcPr>
            <w:tcW w:w="1260" w:type="dxa"/>
            <w:shd w:val="clear" w:color="auto" w:fill="FACF90"/>
          </w:tcPr>
          <w:p w:rsidR="007C4202" w:rsidRPr="000A4760" w:rsidRDefault="007C4202" w:rsidP="007C4202">
            <w:pPr>
              <w:jc w:val="center"/>
              <w:rPr>
                <w:sz w:val="22"/>
                <w:szCs w:val="22"/>
              </w:rPr>
            </w:pPr>
          </w:p>
        </w:tc>
      </w:tr>
      <w:tr w:rsidR="007C4202" w:rsidRPr="003E7BE1" w:rsidTr="007C4202">
        <w:tc>
          <w:tcPr>
            <w:tcW w:w="1561" w:type="dxa"/>
          </w:tcPr>
          <w:p w:rsidR="007C4202" w:rsidRPr="003E7BE1" w:rsidRDefault="007C4202" w:rsidP="007C4202">
            <w:pPr>
              <w:rPr>
                <w:sz w:val="22"/>
                <w:szCs w:val="22"/>
              </w:rPr>
            </w:pPr>
            <w:r w:rsidRPr="003E7BE1">
              <w:rPr>
                <w:sz w:val="22"/>
                <w:szCs w:val="22"/>
              </w:rPr>
              <w:t>Native</w:t>
            </w:r>
          </w:p>
        </w:tc>
        <w:tc>
          <w:tcPr>
            <w:tcW w:w="1067" w:type="dxa"/>
          </w:tcPr>
          <w:p w:rsidR="007C4202" w:rsidRPr="003E7BE1" w:rsidRDefault="007C4202" w:rsidP="007C4202">
            <w:pPr>
              <w:jc w:val="center"/>
              <w:rPr>
                <w:sz w:val="22"/>
                <w:szCs w:val="22"/>
              </w:rPr>
            </w:pPr>
          </w:p>
        </w:tc>
        <w:tc>
          <w:tcPr>
            <w:tcW w:w="1080" w:type="dxa"/>
          </w:tcPr>
          <w:p w:rsidR="007C4202" w:rsidRPr="003E7BE1" w:rsidRDefault="007C4202" w:rsidP="007C4202">
            <w:pPr>
              <w:jc w:val="center"/>
              <w:rPr>
                <w:sz w:val="22"/>
                <w:szCs w:val="22"/>
              </w:rPr>
            </w:pPr>
            <w:r>
              <w:rPr>
                <w:sz w:val="22"/>
                <w:szCs w:val="22"/>
              </w:rPr>
              <w:t>1 (&lt;1%)</w:t>
            </w:r>
          </w:p>
        </w:tc>
        <w:tc>
          <w:tcPr>
            <w:tcW w:w="1080" w:type="dxa"/>
          </w:tcPr>
          <w:p w:rsidR="007C4202" w:rsidRPr="003E7BE1" w:rsidRDefault="007C4202" w:rsidP="007C4202">
            <w:pPr>
              <w:jc w:val="center"/>
              <w:rPr>
                <w:sz w:val="22"/>
                <w:szCs w:val="22"/>
              </w:rPr>
            </w:pPr>
            <w:r>
              <w:rPr>
                <w:sz w:val="22"/>
                <w:szCs w:val="22"/>
              </w:rPr>
              <w:t>2 (&lt;1%)</w:t>
            </w:r>
          </w:p>
        </w:tc>
        <w:tc>
          <w:tcPr>
            <w:tcW w:w="1080" w:type="dxa"/>
          </w:tcPr>
          <w:p w:rsidR="007C4202" w:rsidRPr="003E7BE1" w:rsidRDefault="007C4202" w:rsidP="007C4202">
            <w:pPr>
              <w:jc w:val="center"/>
              <w:rPr>
                <w:sz w:val="22"/>
                <w:szCs w:val="22"/>
              </w:rPr>
            </w:pPr>
            <w:r>
              <w:rPr>
                <w:sz w:val="22"/>
                <w:szCs w:val="22"/>
              </w:rPr>
              <w:t>1 (&lt;1%)</w:t>
            </w:r>
          </w:p>
        </w:tc>
        <w:tc>
          <w:tcPr>
            <w:tcW w:w="1260" w:type="dxa"/>
          </w:tcPr>
          <w:p w:rsidR="007C4202" w:rsidRPr="00AE28AE" w:rsidRDefault="007C4202" w:rsidP="007C4202">
            <w:pPr>
              <w:jc w:val="center"/>
              <w:rPr>
                <w:sz w:val="22"/>
                <w:szCs w:val="22"/>
              </w:rPr>
            </w:pPr>
            <w:r>
              <w:rPr>
                <w:sz w:val="22"/>
                <w:szCs w:val="22"/>
              </w:rPr>
              <w:t>30 (12</w:t>
            </w:r>
            <w:r w:rsidRPr="00AE28AE">
              <w:rPr>
                <w:sz w:val="22"/>
                <w:szCs w:val="22"/>
              </w:rPr>
              <w:t>%)</w:t>
            </w:r>
          </w:p>
        </w:tc>
        <w:tc>
          <w:tcPr>
            <w:tcW w:w="1260" w:type="dxa"/>
          </w:tcPr>
          <w:p w:rsidR="007C4202" w:rsidRPr="00F661F9" w:rsidRDefault="007C4202" w:rsidP="007C4202">
            <w:pPr>
              <w:jc w:val="center"/>
              <w:rPr>
                <w:sz w:val="22"/>
                <w:szCs w:val="22"/>
              </w:rPr>
            </w:pPr>
            <w:r>
              <w:rPr>
                <w:sz w:val="22"/>
                <w:szCs w:val="22"/>
              </w:rPr>
              <w:t>25 (10</w:t>
            </w:r>
            <w:r w:rsidRPr="00F661F9">
              <w:rPr>
                <w:sz w:val="22"/>
                <w:szCs w:val="22"/>
              </w:rPr>
              <w:t>%)</w:t>
            </w:r>
          </w:p>
        </w:tc>
        <w:tc>
          <w:tcPr>
            <w:tcW w:w="1260" w:type="dxa"/>
          </w:tcPr>
          <w:p w:rsidR="007C4202" w:rsidRPr="000A4760" w:rsidRDefault="007C4202" w:rsidP="007C4202">
            <w:pPr>
              <w:jc w:val="center"/>
              <w:rPr>
                <w:sz w:val="22"/>
                <w:szCs w:val="22"/>
              </w:rPr>
            </w:pPr>
            <w:r>
              <w:rPr>
                <w:sz w:val="22"/>
                <w:szCs w:val="22"/>
              </w:rPr>
              <w:t>15 (6</w:t>
            </w:r>
            <w:r w:rsidRPr="000A4760">
              <w:rPr>
                <w:sz w:val="22"/>
                <w:szCs w:val="22"/>
              </w:rPr>
              <w:t>%)</w:t>
            </w:r>
          </w:p>
        </w:tc>
      </w:tr>
      <w:tr w:rsidR="007C4202" w:rsidRPr="003E7BE1" w:rsidTr="007C4202">
        <w:tc>
          <w:tcPr>
            <w:tcW w:w="1561" w:type="dxa"/>
          </w:tcPr>
          <w:p w:rsidR="007C4202" w:rsidRPr="003E7BE1" w:rsidRDefault="007C4202" w:rsidP="007C4202">
            <w:pPr>
              <w:rPr>
                <w:sz w:val="22"/>
                <w:szCs w:val="22"/>
              </w:rPr>
            </w:pPr>
            <w:r w:rsidRPr="003E7BE1">
              <w:rPr>
                <w:sz w:val="22"/>
                <w:szCs w:val="22"/>
              </w:rPr>
              <w:t>Transfer</w:t>
            </w:r>
          </w:p>
        </w:tc>
        <w:tc>
          <w:tcPr>
            <w:tcW w:w="1067" w:type="dxa"/>
          </w:tcPr>
          <w:p w:rsidR="007C4202" w:rsidRPr="003E7BE1" w:rsidRDefault="007C4202" w:rsidP="007C4202">
            <w:pPr>
              <w:jc w:val="center"/>
              <w:rPr>
                <w:sz w:val="22"/>
                <w:szCs w:val="22"/>
              </w:rPr>
            </w:pPr>
          </w:p>
        </w:tc>
        <w:tc>
          <w:tcPr>
            <w:tcW w:w="1080" w:type="dxa"/>
          </w:tcPr>
          <w:p w:rsidR="007C4202" w:rsidRPr="003E7BE1" w:rsidRDefault="007C4202" w:rsidP="007C4202">
            <w:pPr>
              <w:jc w:val="center"/>
              <w:rPr>
                <w:sz w:val="22"/>
                <w:szCs w:val="22"/>
              </w:rPr>
            </w:pPr>
            <w:r>
              <w:rPr>
                <w:sz w:val="22"/>
                <w:szCs w:val="22"/>
              </w:rPr>
              <w:t>1 (&lt;1%)</w:t>
            </w:r>
          </w:p>
        </w:tc>
        <w:tc>
          <w:tcPr>
            <w:tcW w:w="1080" w:type="dxa"/>
          </w:tcPr>
          <w:p w:rsidR="007C4202" w:rsidRPr="003E7BE1" w:rsidRDefault="007C4202" w:rsidP="007C4202">
            <w:pPr>
              <w:jc w:val="center"/>
              <w:rPr>
                <w:sz w:val="22"/>
                <w:szCs w:val="22"/>
              </w:rPr>
            </w:pPr>
            <w:r>
              <w:rPr>
                <w:sz w:val="22"/>
                <w:szCs w:val="22"/>
              </w:rPr>
              <w:t>2 (&lt;1%)</w:t>
            </w:r>
          </w:p>
        </w:tc>
        <w:tc>
          <w:tcPr>
            <w:tcW w:w="1080" w:type="dxa"/>
          </w:tcPr>
          <w:p w:rsidR="007C4202" w:rsidRPr="003E7BE1" w:rsidRDefault="007C4202" w:rsidP="007C4202">
            <w:pPr>
              <w:jc w:val="center"/>
              <w:rPr>
                <w:sz w:val="22"/>
                <w:szCs w:val="22"/>
              </w:rPr>
            </w:pPr>
            <w:r>
              <w:rPr>
                <w:sz w:val="22"/>
                <w:szCs w:val="22"/>
              </w:rPr>
              <w:t>2 (&lt;1%)</w:t>
            </w:r>
          </w:p>
        </w:tc>
        <w:tc>
          <w:tcPr>
            <w:tcW w:w="1260" w:type="dxa"/>
          </w:tcPr>
          <w:p w:rsidR="007C4202" w:rsidRPr="00AE28AE" w:rsidRDefault="007C4202" w:rsidP="007C4202">
            <w:pPr>
              <w:jc w:val="center"/>
              <w:rPr>
                <w:sz w:val="22"/>
                <w:szCs w:val="22"/>
              </w:rPr>
            </w:pPr>
            <w:r>
              <w:rPr>
                <w:sz w:val="22"/>
                <w:szCs w:val="22"/>
              </w:rPr>
              <w:t>41 (17</w:t>
            </w:r>
            <w:r w:rsidRPr="00AE28AE">
              <w:rPr>
                <w:sz w:val="22"/>
                <w:szCs w:val="22"/>
              </w:rPr>
              <w:t>%)</w:t>
            </w:r>
          </w:p>
        </w:tc>
        <w:tc>
          <w:tcPr>
            <w:tcW w:w="1260" w:type="dxa"/>
          </w:tcPr>
          <w:p w:rsidR="007C4202" w:rsidRPr="00F661F9" w:rsidRDefault="007C4202" w:rsidP="007C4202">
            <w:pPr>
              <w:jc w:val="center"/>
              <w:rPr>
                <w:sz w:val="22"/>
                <w:szCs w:val="22"/>
              </w:rPr>
            </w:pPr>
            <w:r>
              <w:rPr>
                <w:sz w:val="22"/>
                <w:szCs w:val="22"/>
              </w:rPr>
              <w:t>78 (32</w:t>
            </w:r>
            <w:r w:rsidRPr="00F661F9">
              <w:rPr>
                <w:sz w:val="22"/>
                <w:szCs w:val="22"/>
              </w:rPr>
              <w:t>%)</w:t>
            </w:r>
          </w:p>
        </w:tc>
        <w:tc>
          <w:tcPr>
            <w:tcW w:w="1260" w:type="dxa"/>
          </w:tcPr>
          <w:p w:rsidR="007C4202" w:rsidRPr="000A4760" w:rsidRDefault="007C4202" w:rsidP="007C4202">
            <w:pPr>
              <w:jc w:val="center"/>
              <w:rPr>
                <w:sz w:val="22"/>
                <w:szCs w:val="22"/>
              </w:rPr>
            </w:pPr>
            <w:r>
              <w:rPr>
                <w:sz w:val="22"/>
                <w:szCs w:val="22"/>
              </w:rPr>
              <w:t>41 (17</w:t>
            </w:r>
            <w:r w:rsidRPr="000A4760">
              <w:rPr>
                <w:sz w:val="22"/>
                <w:szCs w:val="22"/>
              </w:rPr>
              <w:t>%)</w:t>
            </w:r>
          </w:p>
        </w:tc>
      </w:tr>
      <w:tr w:rsidR="007C4202" w:rsidRPr="003E7BE1" w:rsidTr="007C4202">
        <w:tc>
          <w:tcPr>
            <w:tcW w:w="1561" w:type="dxa"/>
            <w:tcBorders>
              <w:bottom w:val="single" w:sz="4" w:space="0" w:color="auto"/>
            </w:tcBorders>
          </w:tcPr>
          <w:p w:rsidR="007C4202" w:rsidRPr="003E7BE1" w:rsidRDefault="007C4202" w:rsidP="007C4202">
            <w:pPr>
              <w:rPr>
                <w:sz w:val="22"/>
                <w:szCs w:val="22"/>
              </w:rPr>
            </w:pPr>
            <w:r w:rsidRPr="003E7BE1">
              <w:rPr>
                <w:sz w:val="22"/>
                <w:szCs w:val="22"/>
              </w:rPr>
              <w:t>Unknown</w:t>
            </w:r>
          </w:p>
        </w:tc>
        <w:tc>
          <w:tcPr>
            <w:tcW w:w="1067" w:type="dxa"/>
            <w:tcBorders>
              <w:bottom w:val="single" w:sz="4" w:space="0" w:color="auto"/>
            </w:tcBorders>
          </w:tcPr>
          <w:p w:rsidR="007C4202" w:rsidRPr="003E7BE1" w:rsidRDefault="007C4202" w:rsidP="007C4202">
            <w:pPr>
              <w:jc w:val="center"/>
              <w:rPr>
                <w:sz w:val="22"/>
                <w:szCs w:val="22"/>
              </w:rPr>
            </w:pPr>
          </w:p>
        </w:tc>
        <w:tc>
          <w:tcPr>
            <w:tcW w:w="1080" w:type="dxa"/>
            <w:tcBorders>
              <w:bottom w:val="single" w:sz="4" w:space="0" w:color="auto"/>
            </w:tcBorders>
          </w:tcPr>
          <w:p w:rsidR="007C4202" w:rsidRPr="003E7BE1" w:rsidRDefault="007C4202" w:rsidP="007C4202">
            <w:pPr>
              <w:jc w:val="center"/>
              <w:rPr>
                <w:sz w:val="22"/>
                <w:szCs w:val="22"/>
              </w:rPr>
            </w:pPr>
          </w:p>
        </w:tc>
        <w:tc>
          <w:tcPr>
            <w:tcW w:w="1080" w:type="dxa"/>
            <w:tcBorders>
              <w:bottom w:val="single" w:sz="4" w:space="0" w:color="auto"/>
            </w:tcBorders>
          </w:tcPr>
          <w:p w:rsidR="007C4202" w:rsidRPr="003E7BE1" w:rsidRDefault="007C4202" w:rsidP="007C4202">
            <w:pPr>
              <w:jc w:val="center"/>
              <w:rPr>
                <w:sz w:val="22"/>
                <w:szCs w:val="22"/>
              </w:rPr>
            </w:pPr>
          </w:p>
        </w:tc>
        <w:tc>
          <w:tcPr>
            <w:tcW w:w="1080" w:type="dxa"/>
            <w:tcBorders>
              <w:bottom w:val="single" w:sz="4" w:space="0" w:color="auto"/>
            </w:tcBorders>
          </w:tcPr>
          <w:p w:rsidR="007C4202" w:rsidRPr="003E7BE1" w:rsidRDefault="007C4202" w:rsidP="007C4202">
            <w:pPr>
              <w:jc w:val="center"/>
              <w:rPr>
                <w:sz w:val="22"/>
                <w:szCs w:val="22"/>
              </w:rPr>
            </w:pPr>
          </w:p>
        </w:tc>
        <w:tc>
          <w:tcPr>
            <w:tcW w:w="1260" w:type="dxa"/>
            <w:tcBorders>
              <w:bottom w:val="single" w:sz="4" w:space="0" w:color="auto"/>
            </w:tcBorders>
          </w:tcPr>
          <w:p w:rsidR="007C4202" w:rsidRPr="003109E1" w:rsidRDefault="007C4202" w:rsidP="007C4202">
            <w:pPr>
              <w:jc w:val="center"/>
              <w:rPr>
                <w:sz w:val="22"/>
                <w:szCs w:val="22"/>
                <w:highlight w:val="yellow"/>
              </w:rPr>
            </w:pPr>
          </w:p>
        </w:tc>
        <w:tc>
          <w:tcPr>
            <w:tcW w:w="1260" w:type="dxa"/>
            <w:tcBorders>
              <w:bottom w:val="single" w:sz="4" w:space="0" w:color="auto"/>
            </w:tcBorders>
          </w:tcPr>
          <w:p w:rsidR="007C4202" w:rsidRPr="003109E1" w:rsidRDefault="007C4202" w:rsidP="007C4202">
            <w:pPr>
              <w:jc w:val="center"/>
              <w:rPr>
                <w:sz w:val="22"/>
                <w:szCs w:val="22"/>
                <w:highlight w:val="yellow"/>
              </w:rPr>
            </w:pPr>
            <w:r w:rsidRPr="00F661F9">
              <w:rPr>
                <w:sz w:val="22"/>
                <w:szCs w:val="22"/>
              </w:rPr>
              <w:t>1 (&lt;1%)</w:t>
            </w:r>
          </w:p>
        </w:tc>
        <w:tc>
          <w:tcPr>
            <w:tcW w:w="1260" w:type="dxa"/>
            <w:tcBorders>
              <w:bottom w:val="single" w:sz="4" w:space="0" w:color="auto"/>
            </w:tcBorders>
          </w:tcPr>
          <w:p w:rsidR="007C4202" w:rsidRPr="000A4760" w:rsidRDefault="007C4202" w:rsidP="007C4202">
            <w:pPr>
              <w:jc w:val="center"/>
              <w:rPr>
                <w:sz w:val="22"/>
                <w:szCs w:val="22"/>
              </w:rPr>
            </w:pPr>
            <w:r>
              <w:rPr>
                <w:sz w:val="22"/>
                <w:szCs w:val="22"/>
              </w:rPr>
              <w:t>3 (1</w:t>
            </w:r>
            <w:r w:rsidRPr="000A4760">
              <w:rPr>
                <w:sz w:val="22"/>
                <w:szCs w:val="22"/>
              </w:rPr>
              <w:t>%)</w:t>
            </w:r>
          </w:p>
        </w:tc>
      </w:tr>
      <w:tr w:rsidR="007C4202" w:rsidRPr="003E7BE1" w:rsidTr="007C4202">
        <w:tc>
          <w:tcPr>
            <w:tcW w:w="1561" w:type="dxa"/>
            <w:shd w:val="clear" w:color="auto" w:fill="FAD39E"/>
          </w:tcPr>
          <w:p w:rsidR="007C4202" w:rsidRPr="003E7BE1" w:rsidRDefault="007C4202" w:rsidP="007C4202">
            <w:pPr>
              <w:rPr>
                <w:sz w:val="22"/>
                <w:szCs w:val="22"/>
              </w:rPr>
            </w:pPr>
          </w:p>
        </w:tc>
        <w:tc>
          <w:tcPr>
            <w:tcW w:w="1067" w:type="dxa"/>
            <w:shd w:val="clear" w:color="auto" w:fill="FAD39E"/>
          </w:tcPr>
          <w:p w:rsidR="007C4202" w:rsidRPr="003E7BE1" w:rsidRDefault="007C4202" w:rsidP="007C4202">
            <w:pPr>
              <w:jc w:val="center"/>
              <w:rPr>
                <w:sz w:val="22"/>
                <w:szCs w:val="22"/>
              </w:rPr>
            </w:pPr>
          </w:p>
        </w:tc>
        <w:tc>
          <w:tcPr>
            <w:tcW w:w="1080" w:type="dxa"/>
            <w:shd w:val="clear" w:color="auto" w:fill="FAD39E"/>
          </w:tcPr>
          <w:p w:rsidR="007C4202" w:rsidRPr="003E7BE1" w:rsidRDefault="007C4202" w:rsidP="007C4202">
            <w:pPr>
              <w:jc w:val="center"/>
              <w:rPr>
                <w:sz w:val="22"/>
                <w:szCs w:val="22"/>
              </w:rPr>
            </w:pPr>
          </w:p>
        </w:tc>
        <w:tc>
          <w:tcPr>
            <w:tcW w:w="1080" w:type="dxa"/>
            <w:shd w:val="clear" w:color="auto" w:fill="FAD39E"/>
          </w:tcPr>
          <w:p w:rsidR="007C4202" w:rsidRPr="003E7BE1" w:rsidRDefault="007C4202" w:rsidP="007C4202">
            <w:pPr>
              <w:jc w:val="center"/>
              <w:rPr>
                <w:sz w:val="22"/>
                <w:szCs w:val="22"/>
              </w:rPr>
            </w:pPr>
          </w:p>
        </w:tc>
        <w:tc>
          <w:tcPr>
            <w:tcW w:w="1080" w:type="dxa"/>
            <w:shd w:val="clear" w:color="auto" w:fill="FAD39E"/>
          </w:tcPr>
          <w:p w:rsidR="007C4202" w:rsidRPr="003E7BE1" w:rsidRDefault="007C4202" w:rsidP="007C4202">
            <w:pPr>
              <w:jc w:val="center"/>
              <w:rPr>
                <w:sz w:val="22"/>
                <w:szCs w:val="22"/>
              </w:rPr>
            </w:pPr>
          </w:p>
        </w:tc>
        <w:tc>
          <w:tcPr>
            <w:tcW w:w="1260" w:type="dxa"/>
            <w:shd w:val="clear" w:color="auto" w:fill="FAD39E"/>
          </w:tcPr>
          <w:p w:rsidR="007C4202" w:rsidRPr="003109E1" w:rsidRDefault="007C4202" w:rsidP="007C4202">
            <w:pPr>
              <w:jc w:val="center"/>
              <w:rPr>
                <w:sz w:val="22"/>
                <w:szCs w:val="22"/>
                <w:highlight w:val="yellow"/>
              </w:rPr>
            </w:pPr>
          </w:p>
        </w:tc>
        <w:tc>
          <w:tcPr>
            <w:tcW w:w="1260" w:type="dxa"/>
            <w:shd w:val="clear" w:color="auto" w:fill="FAD39E"/>
          </w:tcPr>
          <w:p w:rsidR="007C4202" w:rsidRPr="003109E1" w:rsidRDefault="007C4202" w:rsidP="007C4202">
            <w:pPr>
              <w:jc w:val="center"/>
              <w:rPr>
                <w:sz w:val="22"/>
                <w:szCs w:val="22"/>
                <w:highlight w:val="yellow"/>
              </w:rPr>
            </w:pPr>
          </w:p>
        </w:tc>
        <w:tc>
          <w:tcPr>
            <w:tcW w:w="1260" w:type="dxa"/>
            <w:shd w:val="clear" w:color="auto" w:fill="FAD39E"/>
          </w:tcPr>
          <w:p w:rsidR="007C4202" w:rsidRPr="000A4760" w:rsidRDefault="007C4202" w:rsidP="007C4202">
            <w:pPr>
              <w:jc w:val="center"/>
              <w:rPr>
                <w:sz w:val="22"/>
                <w:szCs w:val="22"/>
              </w:rPr>
            </w:pPr>
          </w:p>
        </w:tc>
      </w:tr>
      <w:tr w:rsidR="007C4202" w:rsidRPr="003E7BE1" w:rsidTr="007C4202">
        <w:trPr>
          <w:trHeight w:val="593"/>
        </w:trPr>
        <w:tc>
          <w:tcPr>
            <w:tcW w:w="1561" w:type="dxa"/>
          </w:tcPr>
          <w:p w:rsidR="007C4202" w:rsidRPr="003E7BE1" w:rsidRDefault="007C4202" w:rsidP="007C4202">
            <w:pPr>
              <w:rPr>
                <w:sz w:val="22"/>
                <w:szCs w:val="22"/>
              </w:rPr>
            </w:pPr>
            <w:r w:rsidRPr="003E7BE1">
              <w:rPr>
                <w:sz w:val="22"/>
                <w:szCs w:val="22"/>
              </w:rPr>
              <w:t>American Indian/Alaskan Native</w:t>
            </w:r>
          </w:p>
        </w:tc>
        <w:tc>
          <w:tcPr>
            <w:tcW w:w="1067" w:type="dxa"/>
          </w:tcPr>
          <w:p w:rsidR="007C4202" w:rsidRPr="003E7BE1" w:rsidRDefault="007C4202" w:rsidP="007C4202">
            <w:pPr>
              <w:jc w:val="center"/>
              <w:rPr>
                <w:sz w:val="22"/>
                <w:szCs w:val="22"/>
              </w:rPr>
            </w:pPr>
          </w:p>
        </w:tc>
        <w:tc>
          <w:tcPr>
            <w:tcW w:w="1080" w:type="dxa"/>
          </w:tcPr>
          <w:p w:rsidR="007C4202" w:rsidRPr="003E7BE1" w:rsidRDefault="007C4202" w:rsidP="007C4202">
            <w:pPr>
              <w:jc w:val="center"/>
              <w:rPr>
                <w:sz w:val="22"/>
                <w:szCs w:val="22"/>
              </w:rPr>
            </w:pPr>
            <w:r>
              <w:rPr>
                <w:sz w:val="22"/>
                <w:szCs w:val="22"/>
              </w:rPr>
              <w:t>1 (&lt;1%)</w:t>
            </w:r>
          </w:p>
        </w:tc>
        <w:tc>
          <w:tcPr>
            <w:tcW w:w="1080" w:type="dxa"/>
          </w:tcPr>
          <w:p w:rsidR="007C4202" w:rsidRPr="003E7BE1" w:rsidRDefault="007C4202" w:rsidP="007C4202">
            <w:pPr>
              <w:jc w:val="center"/>
              <w:rPr>
                <w:sz w:val="22"/>
                <w:szCs w:val="22"/>
              </w:rPr>
            </w:pPr>
          </w:p>
        </w:tc>
        <w:tc>
          <w:tcPr>
            <w:tcW w:w="1080" w:type="dxa"/>
          </w:tcPr>
          <w:p w:rsidR="007C4202" w:rsidRPr="003E7BE1" w:rsidRDefault="007C4202" w:rsidP="007C4202">
            <w:pPr>
              <w:jc w:val="center"/>
              <w:rPr>
                <w:sz w:val="22"/>
                <w:szCs w:val="22"/>
              </w:rPr>
            </w:pPr>
          </w:p>
        </w:tc>
        <w:tc>
          <w:tcPr>
            <w:tcW w:w="1260" w:type="dxa"/>
          </w:tcPr>
          <w:p w:rsidR="007C4202" w:rsidRPr="003109E1" w:rsidRDefault="007C4202" w:rsidP="007C4202">
            <w:pPr>
              <w:jc w:val="center"/>
              <w:rPr>
                <w:sz w:val="22"/>
                <w:szCs w:val="22"/>
                <w:highlight w:val="yellow"/>
              </w:rPr>
            </w:pPr>
          </w:p>
        </w:tc>
        <w:tc>
          <w:tcPr>
            <w:tcW w:w="1260" w:type="dxa"/>
          </w:tcPr>
          <w:p w:rsidR="007C4202" w:rsidRPr="00F661F9" w:rsidRDefault="007C4202" w:rsidP="007C4202">
            <w:pPr>
              <w:jc w:val="center"/>
              <w:rPr>
                <w:sz w:val="22"/>
                <w:szCs w:val="22"/>
              </w:rPr>
            </w:pPr>
            <w:r w:rsidRPr="00F661F9">
              <w:rPr>
                <w:sz w:val="22"/>
                <w:szCs w:val="22"/>
              </w:rPr>
              <w:t>1 (&lt;1%)</w:t>
            </w:r>
          </w:p>
        </w:tc>
        <w:tc>
          <w:tcPr>
            <w:tcW w:w="1260" w:type="dxa"/>
          </w:tcPr>
          <w:p w:rsidR="007C4202" w:rsidRPr="000A4760" w:rsidRDefault="007C4202" w:rsidP="007C4202">
            <w:pPr>
              <w:tabs>
                <w:tab w:val="left" w:pos="180"/>
                <w:tab w:val="center" w:pos="522"/>
              </w:tabs>
              <w:rPr>
                <w:sz w:val="22"/>
                <w:szCs w:val="22"/>
              </w:rPr>
            </w:pPr>
            <w:r>
              <w:rPr>
                <w:sz w:val="22"/>
                <w:szCs w:val="22"/>
              </w:rPr>
              <w:tab/>
            </w:r>
            <w:r>
              <w:rPr>
                <w:sz w:val="22"/>
                <w:szCs w:val="22"/>
              </w:rPr>
              <w:tab/>
              <w:t>0 (0%)</w:t>
            </w:r>
          </w:p>
        </w:tc>
      </w:tr>
      <w:tr w:rsidR="007C4202" w:rsidRPr="003E7BE1" w:rsidTr="007C4202">
        <w:tc>
          <w:tcPr>
            <w:tcW w:w="1561" w:type="dxa"/>
          </w:tcPr>
          <w:p w:rsidR="007C4202" w:rsidRPr="003E7BE1" w:rsidRDefault="007C4202" w:rsidP="007C4202">
            <w:pPr>
              <w:rPr>
                <w:sz w:val="22"/>
                <w:szCs w:val="22"/>
              </w:rPr>
            </w:pPr>
            <w:r w:rsidRPr="003E7BE1">
              <w:rPr>
                <w:sz w:val="22"/>
                <w:szCs w:val="22"/>
              </w:rPr>
              <w:t>Asian/Pacific Islander</w:t>
            </w:r>
          </w:p>
        </w:tc>
        <w:tc>
          <w:tcPr>
            <w:tcW w:w="1067" w:type="dxa"/>
          </w:tcPr>
          <w:p w:rsidR="007C4202" w:rsidRPr="003E7BE1" w:rsidRDefault="007C4202" w:rsidP="007C4202">
            <w:pPr>
              <w:jc w:val="center"/>
              <w:rPr>
                <w:sz w:val="22"/>
                <w:szCs w:val="22"/>
              </w:rPr>
            </w:pPr>
          </w:p>
        </w:tc>
        <w:tc>
          <w:tcPr>
            <w:tcW w:w="1080" w:type="dxa"/>
          </w:tcPr>
          <w:p w:rsidR="007C4202" w:rsidRPr="003E7BE1" w:rsidRDefault="007C4202" w:rsidP="007C4202">
            <w:pPr>
              <w:jc w:val="center"/>
              <w:rPr>
                <w:sz w:val="22"/>
                <w:szCs w:val="22"/>
              </w:rPr>
            </w:pPr>
          </w:p>
        </w:tc>
        <w:tc>
          <w:tcPr>
            <w:tcW w:w="1080" w:type="dxa"/>
          </w:tcPr>
          <w:p w:rsidR="007C4202" w:rsidRPr="003E7BE1" w:rsidRDefault="007C4202" w:rsidP="007C4202">
            <w:pPr>
              <w:jc w:val="center"/>
              <w:rPr>
                <w:sz w:val="22"/>
                <w:szCs w:val="22"/>
              </w:rPr>
            </w:pPr>
          </w:p>
        </w:tc>
        <w:tc>
          <w:tcPr>
            <w:tcW w:w="1080" w:type="dxa"/>
          </w:tcPr>
          <w:p w:rsidR="007C4202" w:rsidRPr="003E7BE1" w:rsidRDefault="007C4202" w:rsidP="007C4202">
            <w:pPr>
              <w:jc w:val="center"/>
              <w:rPr>
                <w:sz w:val="22"/>
                <w:szCs w:val="22"/>
              </w:rPr>
            </w:pPr>
          </w:p>
        </w:tc>
        <w:tc>
          <w:tcPr>
            <w:tcW w:w="1260" w:type="dxa"/>
          </w:tcPr>
          <w:p w:rsidR="007C4202" w:rsidRPr="00AE28AE" w:rsidRDefault="007C4202" w:rsidP="007C4202">
            <w:pPr>
              <w:jc w:val="center"/>
              <w:rPr>
                <w:sz w:val="22"/>
                <w:szCs w:val="22"/>
              </w:rPr>
            </w:pPr>
            <w:r w:rsidRPr="00AE28AE">
              <w:rPr>
                <w:sz w:val="22"/>
                <w:szCs w:val="22"/>
              </w:rPr>
              <w:t>1 (&lt;1%)</w:t>
            </w:r>
          </w:p>
        </w:tc>
        <w:tc>
          <w:tcPr>
            <w:tcW w:w="1260" w:type="dxa"/>
          </w:tcPr>
          <w:p w:rsidR="007C4202" w:rsidRPr="00F661F9" w:rsidRDefault="007C4202" w:rsidP="007C4202">
            <w:pPr>
              <w:jc w:val="center"/>
              <w:rPr>
                <w:sz w:val="22"/>
                <w:szCs w:val="22"/>
              </w:rPr>
            </w:pPr>
            <w:r>
              <w:rPr>
                <w:sz w:val="22"/>
                <w:szCs w:val="22"/>
              </w:rPr>
              <w:t>6(3</w:t>
            </w:r>
            <w:r w:rsidRPr="00F661F9">
              <w:rPr>
                <w:sz w:val="22"/>
                <w:szCs w:val="22"/>
              </w:rPr>
              <w:t>%)</w:t>
            </w:r>
          </w:p>
        </w:tc>
        <w:tc>
          <w:tcPr>
            <w:tcW w:w="1260" w:type="dxa"/>
          </w:tcPr>
          <w:p w:rsidR="007C4202" w:rsidRPr="000A4760" w:rsidRDefault="007C4202" w:rsidP="007C4202">
            <w:pPr>
              <w:jc w:val="center"/>
              <w:rPr>
                <w:sz w:val="22"/>
                <w:szCs w:val="22"/>
              </w:rPr>
            </w:pPr>
            <w:r>
              <w:rPr>
                <w:sz w:val="22"/>
                <w:szCs w:val="22"/>
              </w:rPr>
              <w:t>0 (0%)</w:t>
            </w:r>
          </w:p>
        </w:tc>
      </w:tr>
      <w:tr w:rsidR="007C4202" w:rsidRPr="003E7BE1" w:rsidTr="007C4202">
        <w:tc>
          <w:tcPr>
            <w:tcW w:w="1561" w:type="dxa"/>
          </w:tcPr>
          <w:p w:rsidR="007C4202" w:rsidRPr="003E7BE1" w:rsidRDefault="007C4202" w:rsidP="007C4202">
            <w:pPr>
              <w:rPr>
                <w:sz w:val="22"/>
                <w:szCs w:val="22"/>
              </w:rPr>
            </w:pPr>
            <w:r w:rsidRPr="003E7BE1">
              <w:rPr>
                <w:sz w:val="22"/>
                <w:szCs w:val="22"/>
              </w:rPr>
              <w:t>Black Non-Hispanic</w:t>
            </w:r>
          </w:p>
        </w:tc>
        <w:tc>
          <w:tcPr>
            <w:tcW w:w="1067" w:type="dxa"/>
          </w:tcPr>
          <w:p w:rsidR="007C4202" w:rsidRPr="003E7BE1" w:rsidRDefault="007C4202" w:rsidP="007C4202">
            <w:pPr>
              <w:jc w:val="center"/>
              <w:rPr>
                <w:sz w:val="22"/>
                <w:szCs w:val="22"/>
              </w:rPr>
            </w:pPr>
          </w:p>
        </w:tc>
        <w:tc>
          <w:tcPr>
            <w:tcW w:w="1080" w:type="dxa"/>
          </w:tcPr>
          <w:p w:rsidR="007C4202" w:rsidRPr="003E7BE1" w:rsidRDefault="007C4202" w:rsidP="007C4202">
            <w:pPr>
              <w:jc w:val="center"/>
              <w:rPr>
                <w:sz w:val="22"/>
                <w:szCs w:val="22"/>
              </w:rPr>
            </w:pPr>
            <w:r>
              <w:rPr>
                <w:sz w:val="22"/>
                <w:szCs w:val="22"/>
              </w:rPr>
              <w:t>1 (&lt;1%)</w:t>
            </w:r>
          </w:p>
        </w:tc>
        <w:tc>
          <w:tcPr>
            <w:tcW w:w="1080" w:type="dxa"/>
          </w:tcPr>
          <w:p w:rsidR="007C4202" w:rsidRPr="003E7BE1" w:rsidRDefault="007C4202" w:rsidP="007C4202">
            <w:pPr>
              <w:jc w:val="center"/>
              <w:rPr>
                <w:sz w:val="22"/>
                <w:szCs w:val="22"/>
              </w:rPr>
            </w:pPr>
          </w:p>
        </w:tc>
        <w:tc>
          <w:tcPr>
            <w:tcW w:w="1080" w:type="dxa"/>
          </w:tcPr>
          <w:p w:rsidR="007C4202" w:rsidRPr="003E7BE1" w:rsidRDefault="007C4202" w:rsidP="007C4202">
            <w:pPr>
              <w:jc w:val="center"/>
              <w:rPr>
                <w:sz w:val="22"/>
                <w:szCs w:val="22"/>
              </w:rPr>
            </w:pPr>
          </w:p>
        </w:tc>
        <w:tc>
          <w:tcPr>
            <w:tcW w:w="1260" w:type="dxa"/>
          </w:tcPr>
          <w:p w:rsidR="007C4202" w:rsidRPr="00AE28AE" w:rsidRDefault="007C4202" w:rsidP="007C4202">
            <w:pPr>
              <w:jc w:val="center"/>
              <w:rPr>
                <w:sz w:val="22"/>
                <w:szCs w:val="22"/>
              </w:rPr>
            </w:pPr>
            <w:r>
              <w:rPr>
                <w:sz w:val="22"/>
                <w:szCs w:val="22"/>
              </w:rPr>
              <w:t>7 (3</w:t>
            </w:r>
            <w:r w:rsidRPr="00AE28AE">
              <w:rPr>
                <w:sz w:val="22"/>
                <w:szCs w:val="22"/>
              </w:rPr>
              <w:t>%)</w:t>
            </w:r>
          </w:p>
        </w:tc>
        <w:tc>
          <w:tcPr>
            <w:tcW w:w="1260" w:type="dxa"/>
          </w:tcPr>
          <w:p w:rsidR="007C4202" w:rsidRPr="00F661F9" w:rsidRDefault="007C4202" w:rsidP="007C4202">
            <w:pPr>
              <w:jc w:val="center"/>
              <w:rPr>
                <w:sz w:val="22"/>
                <w:szCs w:val="22"/>
              </w:rPr>
            </w:pPr>
            <w:r>
              <w:rPr>
                <w:sz w:val="22"/>
                <w:szCs w:val="22"/>
              </w:rPr>
              <w:t>8</w:t>
            </w:r>
            <w:r w:rsidRPr="00F661F9">
              <w:rPr>
                <w:sz w:val="22"/>
                <w:szCs w:val="22"/>
              </w:rPr>
              <w:t>(3%)</w:t>
            </w:r>
          </w:p>
        </w:tc>
        <w:tc>
          <w:tcPr>
            <w:tcW w:w="1260" w:type="dxa"/>
          </w:tcPr>
          <w:p w:rsidR="007C4202" w:rsidRPr="000A4760" w:rsidRDefault="007C4202" w:rsidP="007C4202">
            <w:pPr>
              <w:jc w:val="center"/>
              <w:rPr>
                <w:sz w:val="22"/>
                <w:szCs w:val="22"/>
              </w:rPr>
            </w:pPr>
            <w:r>
              <w:rPr>
                <w:sz w:val="22"/>
                <w:szCs w:val="22"/>
              </w:rPr>
              <w:t>7(3</w:t>
            </w:r>
            <w:r w:rsidRPr="000A4760">
              <w:rPr>
                <w:sz w:val="22"/>
                <w:szCs w:val="22"/>
              </w:rPr>
              <w:t>%)</w:t>
            </w:r>
          </w:p>
        </w:tc>
      </w:tr>
      <w:tr w:rsidR="007C4202" w:rsidRPr="003E7BE1" w:rsidTr="007C4202">
        <w:tc>
          <w:tcPr>
            <w:tcW w:w="1561" w:type="dxa"/>
          </w:tcPr>
          <w:p w:rsidR="007C4202" w:rsidRPr="003E7BE1" w:rsidRDefault="007C4202" w:rsidP="007C4202">
            <w:pPr>
              <w:rPr>
                <w:sz w:val="22"/>
                <w:szCs w:val="22"/>
              </w:rPr>
            </w:pPr>
            <w:r w:rsidRPr="003E7BE1">
              <w:rPr>
                <w:sz w:val="22"/>
                <w:szCs w:val="22"/>
              </w:rPr>
              <w:t>Hispanic</w:t>
            </w:r>
          </w:p>
        </w:tc>
        <w:tc>
          <w:tcPr>
            <w:tcW w:w="1067" w:type="dxa"/>
          </w:tcPr>
          <w:p w:rsidR="007C4202" w:rsidRPr="003E7BE1" w:rsidRDefault="007C4202" w:rsidP="007C4202">
            <w:pPr>
              <w:jc w:val="center"/>
              <w:rPr>
                <w:sz w:val="22"/>
                <w:szCs w:val="22"/>
              </w:rPr>
            </w:pPr>
          </w:p>
        </w:tc>
        <w:tc>
          <w:tcPr>
            <w:tcW w:w="1080" w:type="dxa"/>
          </w:tcPr>
          <w:p w:rsidR="007C4202" w:rsidRPr="003E7BE1" w:rsidRDefault="007C4202" w:rsidP="007C4202">
            <w:pPr>
              <w:jc w:val="center"/>
              <w:rPr>
                <w:sz w:val="22"/>
                <w:szCs w:val="22"/>
              </w:rPr>
            </w:pPr>
          </w:p>
        </w:tc>
        <w:tc>
          <w:tcPr>
            <w:tcW w:w="1080" w:type="dxa"/>
          </w:tcPr>
          <w:p w:rsidR="007C4202" w:rsidRPr="003E7BE1" w:rsidRDefault="007C4202" w:rsidP="007C4202">
            <w:pPr>
              <w:jc w:val="center"/>
              <w:rPr>
                <w:sz w:val="22"/>
                <w:szCs w:val="22"/>
              </w:rPr>
            </w:pPr>
          </w:p>
        </w:tc>
        <w:tc>
          <w:tcPr>
            <w:tcW w:w="1080" w:type="dxa"/>
          </w:tcPr>
          <w:p w:rsidR="007C4202" w:rsidRPr="003E7BE1" w:rsidRDefault="007C4202" w:rsidP="007C4202">
            <w:pPr>
              <w:jc w:val="center"/>
              <w:rPr>
                <w:sz w:val="22"/>
                <w:szCs w:val="22"/>
              </w:rPr>
            </w:pPr>
            <w:r>
              <w:rPr>
                <w:sz w:val="22"/>
                <w:szCs w:val="22"/>
              </w:rPr>
              <w:t>1 (&lt;1%)</w:t>
            </w:r>
          </w:p>
        </w:tc>
        <w:tc>
          <w:tcPr>
            <w:tcW w:w="1260" w:type="dxa"/>
          </w:tcPr>
          <w:p w:rsidR="007C4202" w:rsidRPr="00AE28AE" w:rsidRDefault="007C4202" w:rsidP="007C4202">
            <w:pPr>
              <w:jc w:val="center"/>
              <w:rPr>
                <w:sz w:val="22"/>
                <w:szCs w:val="22"/>
              </w:rPr>
            </w:pPr>
            <w:r w:rsidRPr="00A33B50">
              <w:rPr>
                <w:sz w:val="22"/>
                <w:szCs w:val="22"/>
              </w:rPr>
              <w:t>3 (</w:t>
            </w:r>
            <w:r>
              <w:rPr>
                <w:sz w:val="22"/>
                <w:szCs w:val="22"/>
              </w:rPr>
              <w:t>1</w:t>
            </w:r>
            <w:r w:rsidRPr="00A33B50">
              <w:rPr>
                <w:sz w:val="22"/>
                <w:szCs w:val="22"/>
              </w:rPr>
              <w:t>%)</w:t>
            </w:r>
          </w:p>
        </w:tc>
        <w:tc>
          <w:tcPr>
            <w:tcW w:w="1260" w:type="dxa"/>
          </w:tcPr>
          <w:p w:rsidR="007C4202" w:rsidRPr="00F661F9" w:rsidRDefault="007C4202" w:rsidP="007C4202">
            <w:pPr>
              <w:jc w:val="center"/>
              <w:rPr>
                <w:sz w:val="22"/>
                <w:szCs w:val="22"/>
              </w:rPr>
            </w:pPr>
            <w:r>
              <w:rPr>
                <w:sz w:val="22"/>
                <w:szCs w:val="22"/>
              </w:rPr>
              <w:t>9 (3</w:t>
            </w:r>
            <w:r w:rsidRPr="00F661F9">
              <w:rPr>
                <w:sz w:val="22"/>
                <w:szCs w:val="22"/>
              </w:rPr>
              <w:t>%)</w:t>
            </w:r>
          </w:p>
        </w:tc>
        <w:tc>
          <w:tcPr>
            <w:tcW w:w="1260" w:type="dxa"/>
          </w:tcPr>
          <w:p w:rsidR="007C4202" w:rsidRPr="000A4760" w:rsidRDefault="007C4202" w:rsidP="007C4202">
            <w:pPr>
              <w:jc w:val="center"/>
              <w:rPr>
                <w:sz w:val="22"/>
                <w:szCs w:val="22"/>
              </w:rPr>
            </w:pPr>
            <w:r w:rsidRPr="000A4760">
              <w:rPr>
                <w:sz w:val="22"/>
                <w:szCs w:val="22"/>
              </w:rPr>
              <w:t>1 (&lt;1%)</w:t>
            </w:r>
          </w:p>
        </w:tc>
      </w:tr>
      <w:tr w:rsidR="007C4202" w:rsidRPr="003E7BE1" w:rsidTr="007C4202">
        <w:tc>
          <w:tcPr>
            <w:tcW w:w="1561" w:type="dxa"/>
          </w:tcPr>
          <w:p w:rsidR="007C4202" w:rsidRPr="003E7BE1" w:rsidRDefault="007C4202" w:rsidP="007C4202">
            <w:pPr>
              <w:rPr>
                <w:sz w:val="22"/>
                <w:szCs w:val="22"/>
              </w:rPr>
            </w:pPr>
            <w:r>
              <w:rPr>
                <w:sz w:val="22"/>
                <w:szCs w:val="22"/>
              </w:rPr>
              <w:t>Unknown/Not Reported</w:t>
            </w:r>
          </w:p>
        </w:tc>
        <w:tc>
          <w:tcPr>
            <w:tcW w:w="1067" w:type="dxa"/>
          </w:tcPr>
          <w:p w:rsidR="007C4202" w:rsidRPr="003E7BE1" w:rsidRDefault="007C4202" w:rsidP="007C4202">
            <w:pPr>
              <w:jc w:val="center"/>
              <w:rPr>
                <w:sz w:val="22"/>
                <w:szCs w:val="22"/>
              </w:rPr>
            </w:pPr>
          </w:p>
        </w:tc>
        <w:tc>
          <w:tcPr>
            <w:tcW w:w="1080" w:type="dxa"/>
          </w:tcPr>
          <w:p w:rsidR="007C4202" w:rsidRPr="003E7BE1" w:rsidRDefault="007C4202" w:rsidP="007C4202">
            <w:pPr>
              <w:jc w:val="center"/>
              <w:rPr>
                <w:sz w:val="22"/>
                <w:szCs w:val="22"/>
              </w:rPr>
            </w:pPr>
          </w:p>
        </w:tc>
        <w:tc>
          <w:tcPr>
            <w:tcW w:w="1080" w:type="dxa"/>
          </w:tcPr>
          <w:p w:rsidR="007C4202" w:rsidRPr="003E7BE1" w:rsidRDefault="007C4202" w:rsidP="007C4202">
            <w:pPr>
              <w:jc w:val="center"/>
              <w:rPr>
                <w:sz w:val="22"/>
                <w:szCs w:val="22"/>
              </w:rPr>
            </w:pPr>
            <w:r w:rsidRPr="00A33B50">
              <w:rPr>
                <w:sz w:val="22"/>
                <w:szCs w:val="22"/>
              </w:rPr>
              <w:t>3 (</w:t>
            </w:r>
            <w:r>
              <w:rPr>
                <w:sz w:val="22"/>
                <w:szCs w:val="22"/>
              </w:rPr>
              <w:t>1</w:t>
            </w:r>
            <w:r w:rsidRPr="00A33B50">
              <w:rPr>
                <w:sz w:val="22"/>
                <w:szCs w:val="22"/>
              </w:rPr>
              <w:t>%)</w:t>
            </w:r>
          </w:p>
        </w:tc>
        <w:tc>
          <w:tcPr>
            <w:tcW w:w="1080" w:type="dxa"/>
          </w:tcPr>
          <w:p w:rsidR="007C4202" w:rsidRPr="003E7BE1" w:rsidRDefault="007C4202" w:rsidP="007C4202">
            <w:pPr>
              <w:tabs>
                <w:tab w:val="center" w:pos="432"/>
              </w:tabs>
              <w:jc w:val="center"/>
              <w:rPr>
                <w:sz w:val="22"/>
                <w:szCs w:val="22"/>
              </w:rPr>
            </w:pPr>
          </w:p>
        </w:tc>
        <w:tc>
          <w:tcPr>
            <w:tcW w:w="1260" w:type="dxa"/>
          </w:tcPr>
          <w:p w:rsidR="007C4202" w:rsidRPr="00AE28AE" w:rsidRDefault="007C4202" w:rsidP="007C4202">
            <w:pPr>
              <w:jc w:val="center"/>
              <w:rPr>
                <w:sz w:val="22"/>
                <w:szCs w:val="22"/>
              </w:rPr>
            </w:pPr>
            <w:r>
              <w:rPr>
                <w:sz w:val="22"/>
                <w:szCs w:val="22"/>
              </w:rPr>
              <w:t>9 (4</w:t>
            </w:r>
            <w:r w:rsidRPr="00AE28AE">
              <w:rPr>
                <w:sz w:val="22"/>
                <w:szCs w:val="22"/>
              </w:rPr>
              <w:t>%)</w:t>
            </w:r>
          </w:p>
        </w:tc>
        <w:tc>
          <w:tcPr>
            <w:tcW w:w="1260" w:type="dxa"/>
          </w:tcPr>
          <w:p w:rsidR="007C4202" w:rsidRPr="00F661F9" w:rsidRDefault="007C4202" w:rsidP="007C4202">
            <w:pPr>
              <w:jc w:val="center"/>
              <w:rPr>
                <w:sz w:val="22"/>
                <w:szCs w:val="22"/>
              </w:rPr>
            </w:pPr>
            <w:r>
              <w:rPr>
                <w:sz w:val="22"/>
                <w:szCs w:val="22"/>
              </w:rPr>
              <w:t>10 (4</w:t>
            </w:r>
            <w:r w:rsidRPr="00F661F9">
              <w:rPr>
                <w:sz w:val="22"/>
                <w:szCs w:val="22"/>
              </w:rPr>
              <w:t>%)</w:t>
            </w:r>
          </w:p>
        </w:tc>
        <w:tc>
          <w:tcPr>
            <w:tcW w:w="1260" w:type="dxa"/>
          </w:tcPr>
          <w:p w:rsidR="007C4202" w:rsidRPr="000A4760" w:rsidRDefault="007C4202" w:rsidP="007C4202">
            <w:pPr>
              <w:jc w:val="center"/>
              <w:rPr>
                <w:sz w:val="22"/>
                <w:szCs w:val="22"/>
              </w:rPr>
            </w:pPr>
            <w:r>
              <w:rPr>
                <w:sz w:val="22"/>
                <w:szCs w:val="22"/>
              </w:rPr>
              <w:t>2 (&lt;1%)</w:t>
            </w:r>
          </w:p>
        </w:tc>
      </w:tr>
      <w:tr w:rsidR="007C4202" w:rsidRPr="003E7BE1" w:rsidTr="007C4202">
        <w:tc>
          <w:tcPr>
            <w:tcW w:w="1561" w:type="dxa"/>
            <w:tcBorders>
              <w:bottom w:val="single" w:sz="4" w:space="0" w:color="auto"/>
            </w:tcBorders>
          </w:tcPr>
          <w:p w:rsidR="007C4202" w:rsidRPr="003E7BE1" w:rsidRDefault="007C4202" w:rsidP="007C4202">
            <w:pPr>
              <w:rPr>
                <w:sz w:val="22"/>
                <w:szCs w:val="22"/>
              </w:rPr>
            </w:pPr>
            <w:r>
              <w:rPr>
                <w:sz w:val="22"/>
                <w:szCs w:val="22"/>
              </w:rPr>
              <w:t>White Non-Hispanic</w:t>
            </w:r>
          </w:p>
        </w:tc>
        <w:tc>
          <w:tcPr>
            <w:tcW w:w="1067" w:type="dxa"/>
            <w:tcBorders>
              <w:bottom w:val="single" w:sz="4" w:space="0" w:color="auto"/>
            </w:tcBorders>
          </w:tcPr>
          <w:p w:rsidR="007C4202" w:rsidRPr="003E7BE1" w:rsidRDefault="007C4202" w:rsidP="007C4202">
            <w:pPr>
              <w:jc w:val="center"/>
              <w:rPr>
                <w:sz w:val="22"/>
                <w:szCs w:val="22"/>
              </w:rPr>
            </w:pPr>
          </w:p>
        </w:tc>
        <w:tc>
          <w:tcPr>
            <w:tcW w:w="1080" w:type="dxa"/>
            <w:tcBorders>
              <w:bottom w:val="single" w:sz="4" w:space="0" w:color="auto"/>
            </w:tcBorders>
          </w:tcPr>
          <w:p w:rsidR="007C4202" w:rsidRPr="003E7BE1" w:rsidRDefault="007C4202" w:rsidP="007C4202">
            <w:pPr>
              <w:jc w:val="center"/>
              <w:rPr>
                <w:sz w:val="22"/>
                <w:szCs w:val="22"/>
              </w:rPr>
            </w:pPr>
          </w:p>
        </w:tc>
        <w:tc>
          <w:tcPr>
            <w:tcW w:w="1080" w:type="dxa"/>
            <w:tcBorders>
              <w:bottom w:val="single" w:sz="4" w:space="0" w:color="auto"/>
            </w:tcBorders>
          </w:tcPr>
          <w:p w:rsidR="007C4202" w:rsidRPr="003E7BE1" w:rsidRDefault="007C4202" w:rsidP="007C4202">
            <w:pPr>
              <w:jc w:val="center"/>
              <w:rPr>
                <w:sz w:val="22"/>
                <w:szCs w:val="22"/>
              </w:rPr>
            </w:pPr>
            <w:r>
              <w:rPr>
                <w:sz w:val="22"/>
                <w:szCs w:val="22"/>
              </w:rPr>
              <w:t>1(&lt;1%)</w:t>
            </w:r>
          </w:p>
        </w:tc>
        <w:tc>
          <w:tcPr>
            <w:tcW w:w="1080" w:type="dxa"/>
            <w:tcBorders>
              <w:bottom w:val="single" w:sz="4" w:space="0" w:color="auto"/>
            </w:tcBorders>
          </w:tcPr>
          <w:p w:rsidR="007C4202" w:rsidRPr="003E7BE1" w:rsidRDefault="007C4202" w:rsidP="007C4202">
            <w:pPr>
              <w:jc w:val="center"/>
              <w:rPr>
                <w:sz w:val="22"/>
                <w:szCs w:val="22"/>
              </w:rPr>
            </w:pPr>
            <w:r>
              <w:rPr>
                <w:sz w:val="22"/>
                <w:szCs w:val="22"/>
              </w:rPr>
              <w:t>2 (&lt;1%)</w:t>
            </w:r>
          </w:p>
        </w:tc>
        <w:tc>
          <w:tcPr>
            <w:tcW w:w="1260" w:type="dxa"/>
            <w:tcBorders>
              <w:bottom w:val="single" w:sz="4" w:space="0" w:color="auto"/>
            </w:tcBorders>
          </w:tcPr>
          <w:p w:rsidR="007C4202" w:rsidRPr="00AE28AE" w:rsidRDefault="007C4202" w:rsidP="007C4202">
            <w:pPr>
              <w:jc w:val="center"/>
              <w:rPr>
                <w:sz w:val="22"/>
                <w:szCs w:val="22"/>
              </w:rPr>
            </w:pPr>
            <w:r>
              <w:rPr>
                <w:sz w:val="22"/>
                <w:szCs w:val="22"/>
              </w:rPr>
              <w:t>51 (21</w:t>
            </w:r>
            <w:r w:rsidRPr="00AE28AE">
              <w:rPr>
                <w:sz w:val="22"/>
                <w:szCs w:val="22"/>
              </w:rPr>
              <w:t>%)</w:t>
            </w:r>
          </w:p>
        </w:tc>
        <w:tc>
          <w:tcPr>
            <w:tcW w:w="1260" w:type="dxa"/>
            <w:tcBorders>
              <w:bottom w:val="single" w:sz="4" w:space="0" w:color="auto"/>
            </w:tcBorders>
          </w:tcPr>
          <w:p w:rsidR="007C4202" w:rsidRPr="00F661F9" w:rsidRDefault="007C4202" w:rsidP="007C4202">
            <w:pPr>
              <w:jc w:val="center"/>
              <w:rPr>
                <w:sz w:val="22"/>
                <w:szCs w:val="22"/>
              </w:rPr>
            </w:pPr>
            <w:r>
              <w:rPr>
                <w:sz w:val="22"/>
                <w:szCs w:val="22"/>
              </w:rPr>
              <w:t>70 (29</w:t>
            </w:r>
            <w:r w:rsidRPr="00F661F9">
              <w:rPr>
                <w:sz w:val="22"/>
                <w:szCs w:val="22"/>
              </w:rPr>
              <w:t>%)</w:t>
            </w:r>
          </w:p>
        </w:tc>
        <w:tc>
          <w:tcPr>
            <w:tcW w:w="1260" w:type="dxa"/>
            <w:tcBorders>
              <w:bottom w:val="single" w:sz="4" w:space="0" w:color="auto"/>
            </w:tcBorders>
          </w:tcPr>
          <w:p w:rsidR="007C4202" w:rsidRPr="000A4760" w:rsidRDefault="007C4202" w:rsidP="007C4202">
            <w:pPr>
              <w:jc w:val="center"/>
              <w:rPr>
                <w:sz w:val="22"/>
                <w:szCs w:val="22"/>
              </w:rPr>
            </w:pPr>
            <w:r>
              <w:rPr>
                <w:sz w:val="22"/>
                <w:szCs w:val="22"/>
              </w:rPr>
              <w:t>49 (20.2</w:t>
            </w:r>
            <w:r w:rsidRPr="000A4760">
              <w:rPr>
                <w:sz w:val="22"/>
                <w:szCs w:val="22"/>
              </w:rPr>
              <w:t>%)</w:t>
            </w:r>
          </w:p>
        </w:tc>
      </w:tr>
      <w:tr w:rsidR="007C4202" w:rsidRPr="003E7BE1" w:rsidTr="007C4202">
        <w:tc>
          <w:tcPr>
            <w:tcW w:w="1561" w:type="dxa"/>
            <w:tcBorders>
              <w:bottom w:val="single" w:sz="4" w:space="0" w:color="auto"/>
            </w:tcBorders>
            <w:shd w:val="clear" w:color="auto" w:fill="FAD39E"/>
          </w:tcPr>
          <w:p w:rsidR="007C4202" w:rsidRPr="003E7BE1" w:rsidRDefault="007C4202" w:rsidP="007C4202">
            <w:pPr>
              <w:rPr>
                <w:sz w:val="22"/>
                <w:szCs w:val="22"/>
              </w:rPr>
            </w:pPr>
          </w:p>
        </w:tc>
        <w:tc>
          <w:tcPr>
            <w:tcW w:w="1067" w:type="dxa"/>
            <w:tcBorders>
              <w:bottom w:val="single" w:sz="4" w:space="0" w:color="auto"/>
            </w:tcBorders>
            <w:shd w:val="clear" w:color="auto" w:fill="FAD39E"/>
          </w:tcPr>
          <w:p w:rsidR="007C4202" w:rsidRPr="003E7BE1" w:rsidRDefault="007C4202" w:rsidP="007C4202">
            <w:pPr>
              <w:jc w:val="center"/>
              <w:rPr>
                <w:sz w:val="22"/>
                <w:szCs w:val="22"/>
              </w:rPr>
            </w:pPr>
          </w:p>
        </w:tc>
        <w:tc>
          <w:tcPr>
            <w:tcW w:w="1080" w:type="dxa"/>
            <w:tcBorders>
              <w:bottom w:val="single" w:sz="4" w:space="0" w:color="auto"/>
            </w:tcBorders>
            <w:shd w:val="clear" w:color="auto" w:fill="FAD39E"/>
          </w:tcPr>
          <w:p w:rsidR="007C4202" w:rsidRPr="003E7BE1" w:rsidRDefault="007C4202" w:rsidP="007C4202">
            <w:pPr>
              <w:jc w:val="center"/>
              <w:rPr>
                <w:sz w:val="22"/>
                <w:szCs w:val="22"/>
              </w:rPr>
            </w:pPr>
          </w:p>
        </w:tc>
        <w:tc>
          <w:tcPr>
            <w:tcW w:w="1080" w:type="dxa"/>
            <w:tcBorders>
              <w:bottom w:val="single" w:sz="4" w:space="0" w:color="auto"/>
            </w:tcBorders>
            <w:shd w:val="clear" w:color="auto" w:fill="FAD39E"/>
          </w:tcPr>
          <w:p w:rsidR="007C4202" w:rsidRPr="003E7BE1" w:rsidRDefault="007C4202" w:rsidP="007C4202">
            <w:pPr>
              <w:jc w:val="center"/>
              <w:rPr>
                <w:sz w:val="22"/>
                <w:szCs w:val="22"/>
              </w:rPr>
            </w:pPr>
          </w:p>
        </w:tc>
        <w:tc>
          <w:tcPr>
            <w:tcW w:w="1080" w:type="dxa"/>
            <w:tcBorders>
              <w:bottom w:val="single" w:sz="4" w:space="0" w:color="auto"/>
            </w:tcBorders>
            <w:shd w:val="clear" w:color="auto" w:fill="FAD39E"/>
          </w:tcPr>
          <w:p w:rsidR="007C4202" w:rsidRPr="003E7BE1" w:rsidRDefault="007C4202" w:rsidP="007C4202">
            <w:pPr>
              <w:jc w:val="center"/>
              <w:rPr>
                <w:sz w:val="22"/>
                <w:szCs w:val="22"/>
              </w:rPr>
            </w:pPr>
          </w:p>
        </w:tc>
        <w:tc>
          <w:tcPr>
            <w:tcW w:w="1260" w:type="dxa"/>
            <w:tcBorders>
              <w:bottom w:val="single" w:sz="4" w:space="0" w:color="auto"/>
            </w:tcBorders>
            <w:shd w:val="clear" w:color="auto" w:fill="FAD39E"/>
          </w:tcPr>
          <w:p w:rsidR="007C4202" w:rsidRPr="003109E1" w:rsidRDefault="007C4202" w:rsidP="007C4202">
            <w:pPr>
              <w:jc w:val="center"/>
              <w:rPr>
                <w:sz w:val="22"/>
                <w:szCs w:val="22"/>
                <w:highlight w:val="yellow"/>
              </w:rPr>
            </w:pPr>
          </w:p>
        </w:tc>
        <w:tc>
          <w:tcPr>
            <w:tcW w:w="1260" w:type="dxa"/>
            <w:tcBorders>
              <w:bottom w:val="single" w:sz="4" w:space="0" w:color="auto"/>
            </w:tcBorders>
            <w:shd w:val="clear" w:color="auto" w:fill="FAD39E"/>
          </w:tcPr>
          <w:p w:rsidR="007C4202" w:rsidRPr="003109E1" w:rsidRDefault="007C4202" w:rsidP="007C4202">
            <w:pPr>
              <w:jc w:val="center"/>
              <w:rPr>
                <w:sz w:val="22"/>
                <w:szCs w:val="22"/>
                <w:highlight w:val="yellow"/>
              </w:rPr>
            </w:pPr>
          </w:p>
        </w:tc>
        <w:tc>
          <w:tcPr>
            <w:tcW w:w="1260" w:type="dxa"/>
            <w:tcBorders>
              <w:bottom w:val="single" w:sz="4" w:space="0" w:color="auto"/>
            </w:tcBorders>
            <w:shd w:val="clear" w:color="auto" w:fill="FAD39E"/>
          </w:tcPr>
          <w:p w:rsidR="007C4202" w:rsidRPr="000A4760" w:rsidRDefault="007C4202" w:rsidP="007C4202">
            <w:pPr>
              <w:jc w:val="center"/>
              <w:rPr>
                <w:sz w:val="22"/>
                <w:szCs w:val="22"/>
              </w:rPr>
            </w:pPr>
          </w:p>
        </w:tc>
      </w:tr>
      <w:tr w:rsidR="007C4202" w:rsidRPr="003E7BE1" w:rsidTr="007C4202">
        <w:tc>
          <w:tcPr>
            <w:tcW w:w="1561" w:type="dxa"/>
            <w:shd w:val="clear" w:color="auto" w:fill="auto"/>
          </w:tcPr>
          <w:p w:rsidR="007C4202" w:rsidRPr="003E7BE1" w:rsidRDefault="007C4202" w:rsidP="007C4202">
            <w:pPr>
              <w:rPr>
                <w:sz w:val="22"/>
                <w:szCs w:val="22"/>
              </w:rPr>
            </w:pPr>
            <w:r w:rsidRPr="003E7BE1">
              <w:rPr>
                <w:sz w:val="22"/>
                <w:szCs w:val="22"/>
              </w:rPr>
              <w:t>Freshman</w:t>
            </w:r>
          </w:p>
        </w:tc>
        <w:tc>
          <w:tcPr>
            <w:tcW w:w="1067" w:type="dxa"/>
            <w:shd w:val="clear" w:color="auto" w:fill="auto"/>
          </w:tcPr>
          <w:p w:rsidR="007C4202" w:rsidRPr="003E7BE1" w:rsidRDefault="007C4202" w:rsidP="007C4202">
            <w:pPr>
              <w:jc w:val="center"/>
              <w:rPr>
                <w:sz w:val="22"/>
                <w:szCs w:val="22"/>
              </w:rPr>
            </w:pPr>
          </w:p>
        </w:tc>
        <w:tc>
          <w:tcPr>
            <w:tcW w:w="1080" w:type="dxa"/>
            <w:shd w:val="clear" w:color="auto" w:fill="auto"/>
          </w:tcPr>
          <w:p w:rsidR="007C4202" w:rsidRPr="003E7BE1" w:rsidRDefault="007C4202" w:rsidP="007C4202">
            <w:pPr>
              <w:jc w:val="center"/>
              <w:rPr>
                <w:sz w:val="22"/>
                <w:szCs w:val="22"/>
              </w:rPr>
            </w:pPr>
          </w:p>
        </w:tc>
        <w:tc>
          <w:tcPr>
            <w:tcW w:w="1080" w:type="dxa"/>
            <w:shd w:val="clear" w:color="auto" w:fill="auto"/>
          </w:tcPr>
          <w:p w:rsidR="007C4202" w:rsidRPr="003E7BE1" w:rsidRDefault="007C4202" w:rsidP="007C4202">
            <w:pPr>
              <w:jc w:val="center"/>
              <w:rPr>
                <w:sz w:val="22"/>
                <w:szCs w:val="22"/>
              </w:rPr>
            </w:pPr>
          </w:p>
        </w:tc>
        <w:tc>
          <w:tcPr>
            <w:tcW w:w="1080" w:type="dxa"/>
            <w:shd w:val="clear" w:color="auto" w:fill="auto"/>
          </w:tcPr>
          <w:p w:rsidR="007C4202" w:rsidRPr="003E7BE1" w:rsidRDefault="007C4202" w:rsidP="007C4202">
            <w:pPr>
              <w:tabs>
                <w:tab w:val="left" w:pos="300"/>
                <w:tab w:val="center" w:pos="432"/>
              </w:tabs>
              <w:jc w:val="center"/>
              <w:rPr>
                <w:sz w:val="22"/>
                <w:szCs w:val="22"/>
              </w:rPr>
            </w:pPr>
          </w:p>
        </w:tc>
        <w:tc>
          <w:tcPr>
            <w:tcW w:w="1260" w:type="dxa"/>
            <w:shd w:val="clear" w:color="auto" w:fill="auto"/>
          </w:tcPr>
          <w:p w:rsidR="007C4202" w:rsidRPr="00A33B50" w:rsidRDefault="007C4202" w:rsidP="007C4202">
            <w:pPr>
              <w:jc w:val="center"/>
              <w:rPr>
                <w:sz w:val="22"/>
                <w:szCs w:val="22"/>
              </w:rPr>
            </w:pPr>
            <w:r w:rsidRPr="00A33B50">
              <w:rPr>
                <w:sz w:val="22"/>
                <w:szCs w:val="22"/>
              </w:rPr>
              <w:t>3 (</w:t>
            </w:r>
            <w:r>
              <w:rPr>
                <w:sz w:val="22"/>
                <w:szCs w:val="22"/>
              </w:rPr>
              <w:t>1</w:t>
            </w:r>
            <w:r w:rsidRPr="00A33B50">
              <w:rPr>
                <w:sz w:val="22"/>
                <w:szCs w:val="22"/>
              </w:rPr>
              <w:t>%)</w:t>
            </w:r>
          </w:p>
        </w:tc>
        <w:tc>
          <w:tcPr>
            <w:tcW w:w="1260" w:type="dxa"/>
            <w:shd w:val="clear" w:color="auto" w:fill="auto"/>
          </w:tcPr>
          <w:p w:rsidR="007C4202" w:rsidRPr="00F661F9" w:rsidRDefault="007C4202" w:rsidP="007C4202">
            <w:pPr>
              <w:jc w:val="center"/>
              <w:rPr>
                <w:sz w:val="22"/>
                <w:szCs w:val="22"/>
              </w:rPr>
            </w:pPr>
            <w:r>
              <w:rPr>
                <w:sz w:val="22"/>
                <w:szCs w:val="22"/>
              </w:rPr>
              <w:t>2 (&lt;1</w:t>
            </w:r>
            <w:r w:rsidRPr="00F661F9">
              <w:rPr>
                <w:sz w:val="22"/>
                <w:szCs w:val="22"/>
              </w:rPr>
              <w:t>%)</w:t>
            </w:r>
          </w:p>
        </w:tc>
        <w:tc>
          <w:tcPr>
            <w:tcW w:w="1260" w:type="dxa"/>
            <w:shd w:val="clear" w:color="auto" w:fill="auto"/>
          </w:tcPr>
          <w:p w:rsidR="007C4202" w:rsidRPr="000A4760" w:rsidRDefault="007C4202" w:rsidP="007C4202">
            <w:pPr>
              <w:jc w:val="center"/>
              <w:rPr>
                <w:sz w:val="22"/>
                <w:szCs w:val="22"/>
              </w:rPr>
            </w:pPr>
            <w:r>
              <w:rPr>
                <w:sz w:val="22"/>
                <w:szCs w:val="22"/>
              </w:rPr>
              <w:t>0 (0</w:t>
            </w:r>
            <w:r w:rsidRPr="000A4760">
              <w:rPr>
                <w:sz w:val="22"/>
                <w:szCs w:val="22"/>
              </w:rPr>
              <w:t>%)</w:t>
            </w:r>
          </w:p>
        </w:tc>
      </w:tr>
      <w:tr w:rsidR="007C4202" w:rsidRPr="003E7BE1" w:rsidTr="007C4202">
        <w:tc>
          <w:tcPr>
            <w:tcW w:w="1561" w:type="dxa"/>
            <w:shd w:val="clear" w:color="auto" w:fill="auto"/>
          </w:tcPr>
          <w:p w:rsidR="007C4202" w:rsidRPr="003E7BE1" w:rsidRDefault="007C4202" w:rsidP="007C4202">
            <w:pPr>
              <w:rPr>
                <w:sz w:val="22"/>
                <w:szCs w:val="22"/>
              </w:rPr>
            </w:pPr>
            <w:r w:rsidRPr="003E7BE1">
              <w:rPr>
                <w:sz w:val="22"/>
                <w:szCs w:val="22"/>
              </w:rPr>
              <w:t>Sophomore</w:t>
            </w:r>
          </w:p>
        </w:tc>
        <w:tc>
          <w:tcPr>
            <w:tcW w:w="1067" w:type="dxa"/>
            <w:shd w:val="clear" w:color="auto" w:fill="auto"/>
          </w:tcPr>
          <w:p w:rsidR="007C4202" w:rsidRPr="003E7BE1" w:rsidRDefault="007C4202" w:rsidP="007C4202">
            <w:pPr>
              <w:jc w:val="center"/>
              <w:rPr>
                <w:sz w:val="22"/>
                <w:szCs w:val="22"/>
              </w:rPr>
            </w:pPr>
          </w:p>
        </w:tc>
        <w:tc>
          <w:tcPr>
            <w:tcW w:w="1080" w:type="dxa"/>
            <w:shd w:val="clear" w:color="auto" w:fill="auto"/>
          </w:tcPr>
          <w:p w:rsidR="007C4202" w:rsidRPr="003E7BE1" w:rsidRDefault="007C4202" w:rsidP="007C4202">
            <w:pPr>
              <w:jc w:val="center"/>
              <w:rPr>
                <w:sz w:val="22"/>
                <w:szCs w:val="22"/>
              </w:rPr>
            </w:pPr>
          </w:p>
        </w:tc>
        <w:tc>
          <w:tcPr>
            <w:tcW w:w="1080" w:type="dxa"/>
            <w:shd w:val="clear" w:color="auto" w:fill="auto"/>
          </w:tcPr>
          <w:p w:rsidR="007C4202" w:rsidRPr="003E7BE1" w:rsidRDefault="007C4202" w:rsidP="007C4202">
            <w:pPr>
              <w:jc w:val="center"/>
              <w:rPr>
                <w:sz w:val="22"/>
                <w:szCs w:val="22"/>
              </w:rPr>
            </w:pPr>
            <w:r>
              <w:rPr>
                <w:sz w:val="22"/>
                <w:szCs w:val="22"/>
              </w:rPr>
              <w:t>1(&lt;1%)</w:t>
            </w:r>
          </w:p>
        </w:tc>
        <w:tc>
          <w:tcPr>
            <w:tcW w:w="1080" w:type="dxa"/>
            <w:shd w:val="clear" w:color="auto" w:fill="auto"/>
          </w:tcPr>
          <w:p w:rsidR="007C4202" w:rsidRPr="003E7BE1" w:rsidRDefault="007C4202" w:rsidP="007C4202">
            <w:pPr>
              <w:jc w:val="center"/>
              <w:rPr>
                <w:sz w:val="22"/>
                <w:szCs w:val="22"/>
              </w:rPr>
            </w:pPr>
          </w:p>
        </w:tc>
        <w:tc>
          <w:tcPr>
            <w:tcW w:w="1260" w:type="dxa"/>
            <w:shd w:val="clear" w:color="auto" w:fill="auto"/>
          </w:tcPr>
          <w:p w:rsidR="007C4202" w:rsidRPr="00A33B50" w:rsidRDefault="007C4202" w:rsidP="007C4202">
            <w:pPr>
              <w:jc w:val="center"/>
              <w:rPr>
                <w:sz w:val="22"/>
                <w:szCs w:val="22"/>
              </w:rPr>
            </w:pPr>
            <w:r w:rsidRPr="00A33B50">
              <w:rPr>
                <w:sz w:val="22"/>
                <w:szCs w:val="22"/>
              </w:rPr>
              <w:t>3 (</w:t>
            </w:r>
            <w:r>
              <w:rPr>
                <w:sz w:val="22"/>
                <w:szCs w:val="22"/>
              </w:rPr>
              <w:t>1</w:t>
            </w:r>
            <w:r w:rsidRPr="00A33B50">
              <w:rPr>
                <w:sz w:val="22"/>
                <w:szCs w:val="22"/>
              </w:rPr>
              <w:t>%)</w:t>
            </w:r>
          </w:p>
        </w:tc>
        <w:tc>
          <w:tcPr>
            <w:tcW w:w="1260" w:type="dxa"/>
            <w:shd w:val="clear" w:color="auto" w:fill="auto"/>
          </w:tcPr>
          <w:p w:rsidR="007C4202" w:rsidRPr="00F661F9" w:rsidRDefault="007C4202" w:rsidP="007C4202">
            <w:pPr>
              <w:jc w:val="center"/>
              <w:rPr>
                <w:sz w:val="22"/>
                <w:szCs w:val="22"/>
              </w:rPr>
            </w:pPr>
            <w:r>
              <w:rPr>
                <w:sz w:val="22"/>
                <w:szCs w:val="22"/>
              </w:rPr>
              <w:t>4 (2</w:t>
            </w:r>
            <w:r w:rsidRPr="00F661F9">
              <w:rPr>
                <w:sz w:val="22"/>
                <w:szCs w:val="22"/>
              </w:rPr>
              <w:t>% )</w:t>
            </w:r>
          </w:p>
        </w:tc>
        <w:tc>
          <w:tcPr>
            <w:tcW w:w="1260" w:type="dxa"/>
            <w:shd w:val="clear" w:color="auto" w:fill="auto"/>
          </w:tcPr>
          <w:p w:rsidR="007C4202" w:rsidRPr="000A4760" w:rsidRDefault="007C4202" w:rsidP="007C4202">
            <w:pPr>
              <w:jc w:val="center"/>
              <w:rPr>
                <w:sz w:val="22"/>
                <w:szCs w:val="22"/>
              </w:rPr>
            </w:pPr>
            <w:r>
              <w:rPr>
                <w:sz w:val="22"/>
                <w:szCs w:val="22"/>
              </w:rPr>
              <w:t>3 (1</w:t>
            </w:r>
            <w:r w:rsidRPr="000A4760">
              <w:rPr>
                <w:sz w:val="22"/>
                <w:szCs w:val="22"/>
              </w:rPr>
              <w:t>%)</w:t>
            </w:r>
          </w:p>
        </w:tc>
      </w:tr>
      <w:tr w:rsidR="007C4202" w:rsidRPr="003E7BE1" w:rsidTr="007C4202">
        <w:tc>
          <w:tcPr>
            <w:tcW w:w="1561" w:type="dxa"/>
            <w:shd w:val="clear" w:color="auto" w:fill="auto"/>
          </w:tcPr>
          <w:p w:rsidR="007C4202" w:rsidRPr="003E7BE1" w:rsidRDefault="007C4202" w:rsidP="007C4202">
            <w:pPr>
              <w:rPr>
                <w:sz w:val="22"/>
                <w:szCs w:val="22"/>
              </w:rPr>
            </w:pPr>
            <w:r w:rsidRPr="003E7BE1">
              <w:rPr>
                <w:sz w:val="22"/>
                <w:szCs w:val="22"/>
              </w:rPr>
              <w:t>Junior</w:t>
            </w:r>
          </w:p>
        </w:tc>
        <w:tc>
          <w:tcPr>
            <w:tcW w:w="1067" w:type="dxa"/>
            <w:shd w:val="clear" w:color="auto" w:fill="auto"/>
          </w:tcPr>
          <w:p w:rsidR="007C4202" w:rsidRPr="003E7BE1" w:rsidRDefault="007C4202" w:rsidP="007C4202">
            <w:pPr>
              <w:jc w:val="center"/>
              <w:rPr>
                <w:sz w:val="22"/>
                <w:szCs w:val="22"/>
              </w:rPr>
            </w:pPr>
          </w:p>
        </w:tc>
        <w:tc>
          <w:tcPr>
            <w:tcW w:w="1080" w:type="dxa"/>
            <w:shd w:val="clear" w:color="auto" w:fill="auto"/>
          </w:tcPr>
          <w:p w:rsidR="007C4202" w:rsidRPr="003E7BE1" w:rsidRDefault="007C4202" w:rsidP="007C4202">
            <w:pPr>
              <w:jc w:val="center"/>
              <w:rPr>
                <w:sz w:val="22"/>
                <w:szCs w:val="22"/>
              </w:rPr>
            </w:pPr>
            <w:r>
              <w:rPr>
                <w:sz w:val="22"/>
                <w:szCs w:val="22"/>
              </w:rPr>
              <w:t>1 (&lt;1%)</w:t>
            </w:r>
          </w:p>
        </w:tc>
        <w:tc>
          <w:tcPr>
            <w:tcW w:w="1080" w:type="dxa"/>
            <w:shd w:val="clear" w:color="auto" w:fill="auto"/>
          </w:tcPr>
          <w:p w:rsidR="007C4202" w:rsidRPr="003E7BE1" w:rsidRDefault="007C4202" w:rsidP="007C4202">
            <w:pPr>
              <w:jc w:val="center"/>
              <w:rPr>
                <w:sz w:val="22"/>
                <w:szCs w:val="22"/>
              </w:rPr>
            </w:pPr>
            <w:r>
              <w:rPr>
                <w:sz w:val="22"/>
                <w:szCs w:val="22"/>
              </w:rPr>
              <w:t>1(&lt;1%)</w:t>
            </w:r>
          </w:p>
        </w:tc>
        <w:tc>
          <w:tcPr>
            <w:tcW w:w="1080" w:type="dxa"/>
            <w:shd w:val="clear" w:color="auto" w:fill="auto"/>
          </w:tcPr>
          <w:p w:rsidR="007C4202" w:rsidRPr="003E7BE1" w:rsidRDefault="007C4202" w:rsidP="007C4202">
            <w:pPr>
              <w:jc w:val="center"/>
              <w:rPr>
                <w:sz w:val="22"/>
                <w:szCs w:val="22"/>
              </w:rPr>
            </w:pPr>
          </w:p>
        </w:tc>
        <w:tc>
          <w:tcPr>
            <w:tcW w:w="1260" w:type="dxa"/>
            <w:shd w:val="clear" w:color="auto" w:fill="auto"/>
          </w:tcPr>
          <w:p w:rsidR="007C4202" w:rsidRPr="00A33B50" w:rsidRDefault="007C4202" w:rsidP="007C4202">
            <w:pPr>
              <w:jc w:val="center"/>
              <w:rPr>
                <w:sz w:val="22"/>
                <w:szCs w:val="22"/>
              </w:rPr>
            </w:pPr>
            <w:r>
              <w:rPr>
                <w:sz w:val="22"/>
                <w:szCs w:val="22"/>
              </w:rPr>
              <w:t>12 (5</w:t>
            </w:r>
            <w:r w:rsidRPr="00A33B50">
              <w:rPr>
                <w:sz w:val="22"/>
                <w:szCs w:val="22"/>
              </w:rPr>
              <w:t>%)</w:t>
            </w:r>
          </w:p>
        </w:tc>
        <w:tc>
          <w:tcPr>
            <w:tcW w:w="1260" w:type="dxa"/>
            <w:shd w:val="clear" w:color="auto" w:fill="auto"/>
          </w:tcPr>
          <w:p w:rsidR="007C4202" w:rsidRPr="00F661F9" w:rsidRDefault="007C4202" w:rsidP="007C4202">
            <w:pPr>
              <w:jc w:val="center"/>
              <w:rPr>
                <w:sz w:val="22"/>
                <w:szCs w:val="22"/>
              </w:rPr>
            </w:pPr>
            <w:r>
              <w:rPr>
                <w:sz w:val="22"/>
                <w:szCs w:val="22"/>
              </w:rPr>
              <w:t>21 (9</w:t>
            </w:r>
            <w:r w:rsidRPr="00F661F9">
              <w:rPr>
                <w:sz w:val="22"/>
                <w:szCs w:val="22"/>
              </w:rPr>
              <w:t>%)</w:t>
            </w:r>
          </w:p>
        </w:tc>
        <w:tc>
          <w:tcPr>
            <w:tcW w:w="1260" w:type="dxa"/>
            <w:shd w:val="clear" w:color="auto" w:fill="auto"/>
          </w:tcPr>
          <w:p w:rsidR="007C4202" w:rsidRPr="000A4760" w:rsidRDefault="007C4202" w:rsidP="007C4202">
            <w:pPr>
              <w:jc w:val="center"/>
              <w:rPr>
                <w:sz w:val="22"/>
                <w:szCs w:val="22"/>
              </w:rPr>
            </w:pPr>
            <w:r w:rsidRPr="000A4760">
              <w:rPr>
                <w:sz w:val="22"/>
                <w:szCs w:val="22"/>
              </w:rPr>
              <w:t>1</w:t>
            </w:r>
            <w:r>
              <w:rPr>
                <w:sz w:val="22"/>
                <w:szCs w:val="22"/>
              </w:rPr>
              <w:t>4 6</w:t>
            </w:r>
            <w:r w:rsidRPr="000A4760">
              <w:rPr>
                <w:sz w:val="22"/>
                <w:szCs w:val="22"/>
              </w:rPr>
              <w:t>%)</w:t>
            </w:r>
          </w:p>
        </w:tc>
      </w:tr>
      <w:tr w:rsidR="007C4202" w:rsidRPr="003E7BE1" w:rsidTr="007C4202">
        <w:tc>
          <w:tcPr>
            <w:tcW w:w="1561" w:type="dxa"/>
            <w:tcBorders>
              <w:bottom w:val="single" w:sz="4" w:space="0" w:color="auto"/>
            </w:tcBorders>
            <w:shd w:val="clear" w:color="auto" w:fill="auto"/>
          </w:tcPr>
          <w:p w:rsidR="007C4202" w:rsidRPr="003E7BE1" w:rsidRDefault="007C4202" w:rsidP="007C4202">
            <w:pPr>
              <w:rPr>
                <w:sz w:val="22"/>
                <w:szCs w:val="22"/>
              </w:rPr>
            </w:pPr>
            <w:r w:rsidRPr="003E7BE1">
              <w:rPr>
                <w:sz w:val="22"/>
                <w:szCs w:val="22"/>
              </w:rPr>
              <w:t>Senior</w:t>
            </w:r>
          </w:p>
        </w:tc>
        <w:tc>
          <w:tcPr>
            <w:tcW w:w="1067" w:type="dxa"/>
            <w:tcBorders>
              <w:bottom w:val="single" w:sz="4" w:space="0" w:color="auto"/>
            </w:tcBorders>
            <w:shd w:val="clear" w:color="auto" w:fill="auto"/>
          </w:tcPr>
          <w:p w:rsidR="007C4202" w:rsidRPr="003E7BE1" w:rsidRDefault="007C4202" w:rsidP="007C4202">
            <w:pPr>
              <w:jc w:val="center"/>
              <w:rPr>
                <w:sz w:val="22"/>
                <w:szCs w:val="22"/>
              </w:rPr>
            </w:pPr>
          </w:p>
        </w:tc>
        <w:tc>
          <w:tcPr>
            <w:tcW w:w="1080" w:type="dxa"/>
            <w:tcBorders>
              <w:bottom w:val="single" w:sz="4" w:space="0" w:color="auto"/>
            </w:tcBorders>
            <w:shd w:val="clear" w:color="auto" w:fill="auto"/>
          </w:tcPr>
          <w:p w:rsidR="007C4202" w:rsidRPr="003E7BE1" w:rsidRDefault="007C4202" w:rsidP="007C4202">
            <w:pPr>
              <w:jc w:val="center"/>
              <w:rPr>
                <w:sz w:val="22"/>
                <w:szCs w:val="22"/>
              </w:rPr>
            </w:pPr>
            <w:r>
              <w:rPr>
                <w:sz w:val="22"/>
                <w:szCs w:val="22"/>
              </w:rPr>
              <w:t>1 (&lt;1%)</w:t>
            </w:r>
          </w:p>
        </w:tc>
        <w:tc>
          <w:tcPr>
            <w:tcW w:w="1080" w:type="dxa"/>
            <w:tcBorders>
              <w:bottom w:val="single" w:sz="4" w:space="0" w:color="auto"/>
            </w:tcBorders>
            <w:shd w:val="clear" w:color="auto" w:fill="auto"/>
          </w:tcPr>
          <w:p w:rsidR="007C4202" w:rsidRPr="003E7BE1" w:rsidRDefault="007C4202" w:rsidP="007C4202">
            <w:pPr>
              <w:jc w:val="center"/>
              <w:rPr>
                <w:sz w:val="22"/>
                <w:szCs w:val="22"/>
              </w:rPr>
            </w:pPr>
            <w:r>
              <w:rPr>
                <w:sz w:val="22"/>
                <w:szCs w:val="22"/>
              </w:rPr>
              <w:t>2 (&lt;1%)</w:t>
            </w:r>
          </w:p>
        </w:tc>
        <w:tc>
          <w:tcPr>
            <w:tcW w:w="1080" w:type="dxa"/>
            <w:tcBorders>
              <w:bottom w:val="single" w:sz="4" w:space="0" w:color="auto"/>
            </w:tcBorders>
            <w:shd w:val="clear" w:color="auto" w:fill="auto"/>
          </w:tcPr>
          <w:p w:rsidR="007C4202" w:rsidRPr="003E7BE1" w:rsidRDefault="007C4202" w:rsidP="007C4202">
            <w:pPr>
              <w:jc w:val="center"/>
              <w:rPr>
                <w:sz w:val="22"/>
                <w:szCs w:val="22"/>
              </w:rPr>
            </w:pPr>
            <w:r w:rsidRPr="00A33B50">
              <w:rPr>
                <w:sz w:val="22"/>
                <w:szCs w:val="22"/>
              </w:rPr>
              <w:t>3 (</w:t>
            </w:r>
            <w:r>
              <w:rPr>
                <w:sz w:val="22"/>
                <w:szCs w:val="22"/>
              </w:rPr>
              <w:t>1</w:t>
            </w:r>
            <w:r w:rsidRPr="00A33B50">
              <w:rPr>
                <w:sz w:val="22"/>
                <w:szCs w:val="22"/>
              </w:rPr>
              <w:t>%)</w:t>
            </w:r>
          </w:p>
        </w:tc>
        <w:tc>
          <w:tcPr>
            <w:tcW w:w="1260" w:type="dxa"/>
            <w:tcBorders>
              <w:bottom w:val="single" w:sz="4" w:space="0" w:color="auto"/>
            </w:tcBorders>
            <w:shd w:val="clear" w:color="auto" w:fill="auto"/>
          </w:tcPr>
          <w:p w:rsidR="007C4202" w:rsidRPr="00A33B50" w:rsidRDefault="007C4202" w:rsidP="007C4202">
            <w:pPr>
              <w:jc w:val="center"/>
              <w:rPr>
                <w:sz w:val="22"/>
                <w:szCs w:val="22"/>
              </w:rPr>
            </w:pPr>
            <w:r>
              <w:rPr>
                <w:sz w:val="22"/>
                <w:szCs w:val="22"/>
              </w:rPr>
              <w:t>53 (22</w:t>
            </w:r>
            <w:r w:rsidRPr="00A33B50">
              <w:rPr>
                <w:sz w:val="22"/>
                <w:szCs w:val="22"/>
              </w:rPr>
              <w:t>%)</w:t>
            </w:r>
          </w:p>
        </w:tc>
        <w:tc>
          <w:tcPr>
            <w:tcW w:w="1260" w:type="dxa"/>
            <w:tcBorders>
              <w:bottom w:val="single" w:sz="4" w:space="0" w:color="auto"/>
            </w:tcBorders>
            <w:shd w:val="clear" w:color="auto" w:fill="auto"/>
          </w:tcPr>
          <w:p w:rsidR="007C4202" w:rsidRPr="00F661F9" w:rsidRDefault="007C4202" w:rsidP="007C4202">
            <w:pPr>
              <w:jc w:val="center"/>
              <w:rPr>
                <w:sz w:val="22"/>
                <w:szCs w:val="22"/>
              </w:rPr>
            </w:pPr>
            <w:r>
              <w:rPr>
                <w:sz w:val="22"/>
                <w:szCs w:val="22"/>
              </w:rPr>
              <w:t>77 (32</w:t>
            </w:r>
            <w:r w:rsidRPr="00F661F9">
              <w:rPr>
                <w:sz w:val="22"/>
                <w:szCs w:val="22"/>
              </w:rPr>
              <w:t>%)</w:t>
            </w:r>
          </w:p>
        </w:tc>
        <w:tc>
          <w:tcPr>
            <w:tcW w:w="1260" w:type="dxa"/>
            <w:tcBorders>
              <w:bottom w:val="single" w:sz="4" w:space="0" w:color="auto"/>
            </w:tcBorders>
            <w:shd w:val="clear" w:color="auto" w:fill="auto"/>
          </w:tcPr>
          <w:p w:rsidR="007C4202" w:rsidRPr="000A4760" w:rsidRDefault="007C4202" w:rsidP="007C4202">
            <w:pPr>
              <w:jc w:val="center"/>
              <w:rPr>
                <w:sz w:val="22"/>
                <w:szCs w:val="22"/>
              </w:rPr>
            </w:pPr>
            <w:r>
              <w:rPr>
                <w:sz w:val="22"/>
                <w:szCs w:val="22"/>
              </w:rPr>
              <w:t>42 (17</w:t>
            </w:r>
            <w:r w:rsidRPr="000A4760">
              <w:rPr>
                <w:sz w:val="22"/>
                <w:szCs w:val="22"/>
              </w:rPr>
              <w:t>%)</w:t>
            </w:r>
          </w:p>
        </w:tc>
      </w:tr>
      <w:tr w:rsidR="007C4202" w:rsidRPr="003E7BE1" w:rsidTr="007C4202">
        <w:tc>
          <w:tcPr>
            <w:tcW w:w="1561" w:type="dxa"/>
            <w:shd w:val="clear" w:color="auto" w:fill="FAD39E"/>
          </w:tcPr>
          <w:p w:rsidR="007C4202" w:rsidRPr="003E7BE1" w:rsidRDefault="007C4202" w:rsidP="007C4202">
            <w:pPr>
              <w:rPr>
                <w:sz w:val="22"/>
                <w:szCs w:val="22"/>
              </w:rPr>
            </w:pPr>
          </w:p>
        </w:tc>
        <w:tc>
          <w:tcPr>
            <w:tcW w:w="1067" w:type="dxa"/>
            <w:shd w:val="clear" w:color="auto" w:fill="FAD39E"/>
          </w:tcPr>
          <w:p w:rsidR="007C4202" w:rsidRPr="003E7BE1" w:rsidRDefault="007C4202" w:rsidP="007C4202">
            <w:pPr>
              <w:jc w:val="center"/>
              <w:rPr>
                <w:sz w:val="22"/>
                <w:szCs w:val="22"/>
              </w:rPr>
            </w:pPr>
          </w:p>
        </w:tc>
        <w:tc>
          <w:tcPr>
            <w:tcW w:w="1080" w:type="dxa"/>
            <w:shd w:val="clear" w:color="auto" w:fill="FAD39E"/>
          </w:tcPr>
          <w:p w:rsidR="007C4202" w:rsidRPr="003E7BE1" w:rsidRDefault="007C4202" w:rsidP="007C4202">
            <w:pPr>
              <w:jc w:val="center"/>
              <w:rPr>
                <w:sz w:val="22"/>
                <w:szCs w:val="22"/>
              </w:rPr>
            </w:pPr>
          </w:p>
        </w:tc>
        <w:tc>
          <w:tcPr>
            <w:tcW w:w="1080" w:type="dxa"/>
            <w:shd w:val="clear" w:color="auto" w:fill="FAD39E"/>
          </w:tcPr>
          <w:p w:rsidR="007C4202" w:rsidRPr="003E7BE1" w:rsidRDefault="007C4202" w:rsidP="007C4202">
            <w:pPr>
              <w:jc w:val="center"/>
              <w:rPr>
                <w:sz w:val="22"/>
                <w:szCs w:val="22"/>
              </w:rPr>
            </w:pPr>
          </w:p>
        </w:tc>
        <w:tc>
          <w:tcPr>
            <w:tcW w:w="1080" w:type="dxa"/>
            <w:shd w:val="clear" w:color="auto" w:fill="FAD39E"/>
          </w:tcPr>
          <w:p w:rsidR="007C4202" w:rsidRPr="003E7BE1" w:rsidRDefault="007C4202" w:rsidP="007C4202">
            <w:pPr>
              <w:jc w:val="center"/>
              <w:rPr>
                <w:sz w:val="22"/>
                <w:szCs w:val="22"/>
              </w:rPr>
            </w:pPr>
          </w:p>
        </w:tc>
        <w:tc>
          <w:tcPr>
            <w:tcW w:w="1260" w:type="dxa"/>
            <w:shd w:val="clear" w:color="auto" w:fill="FAD39E"/>
          </w:tcPr>
          <w:p w:rsidR="007C4202" w:rsidRPr="003E7BE1" w:rsidRDefault="007C4202" w:rsidP="007C4202">
            <w:pPr>
              <w:jc w:val="center"/>
              <w:rPr>
                <w:sz w:val="22"/>
                <w:szCs w:val="22"/>
              </w:rPr>
            </w:pPr>
          </w:p>
        </w:tc>
        <w:tc>
          <w:tcPr>
            <w:tcW w:w="1260" w:type="dxa"/>
            <w:shd w:val="clear" w:color="auto" w:fill="FAD39E"/>
          </w:tcPr>
          <w:p w:rsidR="007C4202" w:rsidRPr="003E7BE1" w:rsidRDefault="007C4202" w:rsidP="007C4202">
            <w:pPr>
              <w:jc w:val="center"/>
              <w:rPr>
                <w:sz w:val="22"/>
                <w:szCs w:val="22"/>
              </w:rPr>
            </w:pPr>
          </w:p>
        </w:tc>
        <w:tc>
          <w:tcPr>
            <w:tcW w:w="1260" w:type="dxa"/>
            <w:shd w:val="clear" w:color="auto" w:fill="FAD39E"/>
          </w:tcPr>
          <w:p w:rsidR="007C4202" w:rsidRPr="003E7BE1" w:rsidRDefault="007C4202" w:rsidP="007C4202">
            <w:pPr>
              <w:jc w:val="center"/>
              <w:rPr>
                <w:sz w:val="22"/>
                <w:szCs w:val="22"/>
              </w:rPr>
            </w:pPr>
          </w:p>
        </w:tc>
      </w:tr>
      <w:tr w:rsidR="007C4202" w:rsidRPr="003E7BE1" w:rsidTr="007C4202">
        <w:tc>
          <w:tcPr>
            <w:tcW w:w="1561" w:type="dxa"/>
            <w:shd w:val="clear" w:color="auto" w:fill="auto"/>
          </w:tcPr>
          <w:p w:rsidR="007C4202" w:rsidRPr="003E7BE1" w:rsidRDefault="007C4202" w:rsidP="007C4202">
            <w:pPr>
              <w:rPr>
                <w:b/>
                <w:sz w:val="22"/>
                <w:szCs w:val="22"/>
              </w:rPr>
            </w:pPr>
            <w:r w:rsidRPr="003E7BE1">
              <w:rPr>
                <w:b/>
                <w:sz w:val="22"/>
                <w:szCs w:val="22"/>
              </w:rPr>
              <w:t>TOTAL</w:t>
            </w:r>
          </w:p>
        </w:tc>
        <w:tc>
          <w:tcPr>
            <w:tcW w:w="1067" w:type="dxa"/>
            <w:shd w:val="clear" w:color="auto" w:fill="auto"/>
          </w:tcPr>
          <w:p w:rsidR="007C4202" w:rsidRPr="003E7BE1" w:rsidRDefault="007C4202" w:rsidP="007C4202">
            <w:pPr>
              <w:jc w:val="center"/>
              <w:rPr>
                <w:b/>
                <w:sz w:val="22"/>
                <w:szCs w:val="22"/>
              </w:rPr>
            </w:pPr>
            <w:r>
              <w:rPr>
                <w:b/>
                <w:sz w:val="22"/>
                <w:szCs w:val="22"/>
              </w:rPr>
              <w:t>0 (0%)</w:t>
            </w:r>
          </w:p>
        </w:tc>
        <w:tc>
          <w:tcPr>
            <w:tcW w:w="1080" w:type="dxa"/>
            <w:shd w:val="clear" w:color="auto" w:fill="auto"/>
          </w:tcPr>
          <w:p w:rsidR="007C4202" w:rsidRPr="003E7BE1" w:rsidRDefault="007C4202" w:rsidP="007C4202">
            <w:pPr>
              <w:jc w:val="center"/>
              <w:rPr>
                <w:b/>
                <w:sz w:val="22"/>
                <w:szCs w:val="22"/>
              </w:rPr>
            </w:pPr>
            <w:r>
              <w:rPr>
                <w:b/>
                <w:sz w:val="22"/>
                <w:szCs w:val="22"/>
              </w:rPr>
              <w:t>2 (&lt;1%)</w:t>
            </w:r>
          </w:p>
        </w:tc>
        <w:tc>
          <w:tcPr>
            <w:tcW w:w="1080" w:type="dxa"/>
            <w:shd w:val="clear" w:color="auto" w:fill="auto"/>
          </w:tcPr>
          <w:p w:rsidR="007C4202" w:rsidRPr="003E7BE1" w:rsidRDefault="007C4202" w:rsidP="007C4202">
            <w:pPr>
              <w:jc w:val="center"/>
              <w:rPr>
                <w:b/>
                <w:sz w:val="22"/>
                <w:szCs w:val="22"/>
              </w:rPr>
            </w:pPr>
            <w:r>
              <w:rPr>
                <w:b/>
                <w:sz w:val="22"/>
                <w:szCs w:val="22"/>
              </w:rPr>
              <w:t>4 (2%)</w:t>
            </w:r>
          </w:p>
        </w:tc>
        <w:tc>
          <w:tcPr>
            <w:tcW w:w="1080" w:type="dxa"/>
            <w:shd w:val="clear" w:color="auto" w:fill="auto"/>
          </w:tcPr>
          <w:p w:rsidR="007C4202" w:rsidRPr="003E7BE1" w:rsidRDefault="007C4202" w:rsidP="007C4202">
            <w:pPr>
              <w:jc w:val="center"/>
              <w:rPr>
                <w:b/>
                <w:sz w:val="22"/>
                <w:szCs w:val="22"/>
              </w:rPr>
            </w:pPr>
            <w:r>
              <w:rPr>
                <w:b/>
                <w:sz w:val="22"/>
                <w:szCs w:val="22"/>
              </w:rPr>
              <w:t>3 (1%)</w:t>
            </w:r>
          </w:p>
        </w:tc>
        <w:tc>
          <w:tcPr>
            <w:tcW w:w="1260" w:type="dxa"/>
            <w:shd w:val="clear" w:color="auto" w:fill="auto"/>
          </w:tcPr>
          <w:p w:rsidR="007C4202" w:rsidRPr="003E7BE1" w:rsidRDefault="007C4202" w:rsidP="007C4202">
            <w:pPr>
              <w:jc w:val="center"/>
              <w:rPr>
                <w:b/>
                <w:sz w:val="22"/>
                <w:szCs w:val="22"/>
              </w:rPr>
            </w:pPr>
            <w:r>
              <w:rPr>
                <w:b/>
                <w:sz w:val="22"/>
                <w:szCs w:val="22"/>
              </w:rPr>
              <w:t>71 (29%)</w:t>
            </w:r>
          </w:p>
        </w:tc>
        <w:tc>
          <w:tcPr>
            <w:tcW w:w="1260" w:type="dxa"/>
            <w:shd w:val="clear" w:color="auto" w:fill="auto"/>
          </w:tcPr>
          <w:p w:rsidR="007C4202" w:rsidRPr="003E7BE1" w:rsidRDefault="007C4202" w:rsidP="007C4202">
            <w:pPr>
              <w:jc w:val="center"/>
              <w:rPr>
                <w:b/>
                <w:sz w:val="22"/>
                <w:szCs w:val="22"/>
              </w:rPr>
            </w:pPr>
            <w:r>
              <w:rPr>
                <w:b/>
                <w:sz w:val="22"/>
                <w:szCs w:val="22"/>
              </w:rPr>
              <w:t>104 (43%)</w:t>
            </w:r>
          </w:p>
        </w:tc>
        <w:tc>
          <w:tcPr>
            <w:tcW w:w="1260" w:type="dxa"/>
            <w:shd w:val="clear" w:color="auto" w:fill="auto"/>
          </w:tcPr>
          <w:p w:rsidR="007C4202" w:rsidRPr="003E7BE1" w:rsidRDefault="007C4202" w:rsidP="007C4202">
            <w:pPr>
              <w:jc w:val="center"/>
              <w:rPr>
                <w:b/>
                <w:sz w:val="22"/>
                <w:szCs w:val="22"/>
              </w:rPr>
            </w:pPr>
            <w:r>
              <w:rPr>
                <w:b/>
                <w:sz w:val="22"/>
                <w:szCs w:val="22"/>
              </w:rPr>
              <w:t>59 (24%)</w:t>
            </w:r>
          </w:p>
        </w:tc>
      </w:tr>
    </w:tbl>
    <w:p w:rsidR="007C4202" w:rsidRDefault="007C4202" w:rsidP="007C4202">
      <w:pPr>
        <w:rPr>
          <w:b/>
          <w:sz w:val="22"/>
          <w:szCs w:val="22"/>
        </w:rPr>
      </w:pPr>
    </w:p>
    <w:p w:rsidR="007C4202" w:rsidRDefault="007C4202" w:rsidP="007C4202">
      <w:pPr>
        <w:rPr>
          <w:b/>
          <w:sz w:val="22"/>
          <w:szCs w:val="22"/>
        </w:rPr>
      </w:pPr>
      <w:r>
        <w:rPr>
          <w:b/>
          <w:sz w:val="22"/>
          <w:szCs w:val="22"/>
        </w:rPr>
        <w:br w:type="page"/>
      </w:r>
    </w:p>
    <w:p w:rsidR="007C4202" w:rsidRDefault="007C4202" w:rsidP="007C4202">
      <w:pPr>
        <w:rPr>
          <w:b/>
          <w:sz w:val="22"/>
          <w:szCs w:val="22"/>
        </w:rPr>
      </w:pPr>
    </w:p>
    <w:p w:rsidR="007C4202" w:rsidRPr="001B74DA" w:rsidRDefault="007C4202" w:rsidP="007C4202">
      <w:pPr>
        <w:rPr>
          <w:sz w:val="22"/>
          <w:szCs w:val="22"/>
        </w:rPr>
      </w:pPr>
      <w:r w:rsidRPr="00666777">
        <w:rPr>
          <w:b/>
          <w:sz w:val="22"/>
          <w:szCs w:val="22"/>
        </w:rPr>
        <w:t>Total Number of Students</w:t>
      </w:r>
      <w:r w:rsidRPr="00666777">
        <w:rPr>
          <w:sz w:val="22"/>
          <w:szCs w:val="22"/>
        </w:rPr>
        <w:t>: 243 (51 students, 21%, submitted one document; 87 students, 35.8%, submitted two documents; 105 students, 43.2%, submitted three documents)</w:t>
      </w:r>
    </w:p>
    <w:p w:rsidR="007C4202" w:rsidRPr="001B74DA" w:rsidRDefault="007C4202" w:rsidP="007C4202">
      <w:pPr>
        <w:rPr>
          <w:sz w:val="22"/>
          <w:szCs w:val="22"/>
        </w:rPr>
      </w:pPr>
    </w:p>
    <w:p w:rsidR="007C4202" w:rsidRPr="00A0755F" w:rsidRDefault="007C4202" w:rsidP="007C4202">
      <w:pPr>
        <w:rPr>
          <w:sz w:val="22"/>
          <w:szCs w:val="22"/>
        </w:rPr>
      </w:pPr>
      <w:r w:rsidRPr="00A0755F">
        <w:rPr>
          <w:sz w:val="22"/>
          <w:szCs w:val="22"/>
        </w:rPr>
        <w:t xml:space="preserve">The following information offers a breakdown of student demographics for all students who submitted summer 2016.  </w:t>
      </w:r>
    </w:p>
    <w:p w:rsidR="007C4202" w:rsidRPr="00A0755F" w:rsidRDefault="007C4202" w:rsidP="007C4202">
      <w:pPr>
        <w:rPr>
          <w:sz w:val="22"/>
          <w:szCs w:val="22"/>
        </w:rPr>
      </w:pPr>
    </w:p>
    <w:p w:rsidR="007C4202" w:rsidRPr="00A0755F" w:rsidRDefault="007C4202" w:rsidP="007C4202">
      <w:pPr>
        <w:rPr>
          <w:b/>
          <w:sz w:val="22"/>
          <w:szCs w:val="22"/>
        </w:rPr>
      </w:pPr>
      <w:r w:rsidRPr="00A0755F">
        <w:rPr>
          <w:b/>
          <w:sz w:val="22"/>
          <w:szCs w:val="22"/>
        </w:rPr>
        <w:t>Student Type</w:t>
      </w:r>
    </w:p>
    <w:p w:rsidR="007C4202" w:rsidRPr="00A0755F" w:rsidRDefault="007C4202" w:rsidP="007C4202">
      <w:pPr>
        <w:ind w:firstLine="720"/>
        <w:rPr>
          <w:sz w:val="22"/>
          <w:szCs w:val="22"/>
        </w:rPr>
      </w:pPr>
      <w:r w:rsidRPr="00A0755F">
        <w:rPr>
          <w:sz w:val="22"/>
          <w:szCs w:val="22"/>
        </w:rPr>
        <w:t>Native:</w:t>
      </w:r>
      <w:r w:rsidRPr="00A0755F">
        <w:rPr>
          <w:sz w:val="22"/>
          <w:szCs w:val="22"/>
        </w:rPr>
        <w:tab/>
        <w:t>74 (30.4%)</w:t>
      </w:r>
      <w:r w:rsidRPr="00A0755F">
        <w:rPr>
          <w:sz w:val="22"/>
          <w:szCs w:val="22"/>
        </w:rPr>
        <w:tab/>
        <w:t xml:space="preserve">  </w:t>
      </w:r>
      <w:r w:rsidRPr="00A0755F">
        <w:rPr>
          <w:sz w:val="22"/>
          <w:szCs w:val="22"/>
        </w:rPr>
        <w:tab/>
      </w:r>
    </w:p>
    <w:p w:rsidR="007C4202" w:rsidRPr="00A0755F" w:rsidRDefault="007C4202" w:rsidP="007C4202">
      <w:pPr>
        <w:ind w:firstLine="720"/>
        <w:rPr>
          <w:sz w:val="22"/>
          <w:szCs w:val="22"/>
        </w:rPr>
      </w:pPr>
      <w:r w:rsidRPr="00A0755F">
        <w:rPr>
          <w:sz w:val="22"/>
          <w:szCs w:val="22"/>
        </w:rPr>
        <w:t>Transfer: 165 (68%)</w:t>
      </w:r>
      <w:r w:rsidRPr="00A0755F">
        <w:rPr>
          <w:sz w:val="22"/>
          <w:szCs w:val="22"/>
        </w:rPr>
        <w:tab/>
      </w:r>
      <w:r w:rsidRPr="00A0755F">
        <w:rPr>
          <w:sz w:val="22"/>
          <w:szCs w:val="22"/>
        </w:rPr>
        <w:tab/>
        <w:t xml:space="preserve"> </w:t>
      </w:r>
    </w:p>
    <w:p w:rsidR="007C4202" w:rsidRPr="00A0755F" w:rsidRDefault="007C4202" w:rsidP="007C4202">
      <w:pPr>
        <w:ind w:firstLine="720"/>
        <w:rPr>
          <w:sz w:val="22"/>
          <w:szCs w:val="22"/>
        </w:rPr>
      </w:pPr>
      <w:r w:rsidRPr="00A0755F">
        <w:rPr>
          <w:sz w:val="22"/>
          <w:szCs w:val="22"/>
        </w:rPr>
        <w:t>Unknown/Not Reported:  4 (1.6%)</w:t>
      </w:r>
      <w:r w:rsidRPr="00A0755F">
        <w:rPr>
          <w:sz w:val="22"/>
          <w:szCs w:val="22"/>
        </w:rPr>
        <w:tab/>
        <w:t xml:space="preserve">    </w:t>
      </w:r>
      <w:r w:rsidRPr="00A0755F">
        <w:rPr>
          <w:sz w:val="22"/>
          <w:szCs w:val="22"/>
        </w:rPr>
        <w:tab/>
      </w:r>
    </w:p>
    <w:p w:rsidR="007C4202" w:rsidRPr="00A0755F" w:rsidRDefault="007C4202" w:rsidP="007C4202">
      <w:pPr>
        <w:ind w:firstLine="720"/>
        <w:rPr>
          <w:sz w:val="22"/>
          <w:szCs w:val="22"/>
        </w:rPr>
      </w:pPr>
    </w:p>
    <w:p w:rsidR="007C4202" w:rsidRPr="00A0755F" w:rsidRDefault="007C4202" w:rsidP="007C4202">
      <w:pPr>
        <w:rPr>
          <w:sz w:val="22"/>
          <w:szCs w:val="22"/>
        </w:rPr>
      </w:pPr>
      <w:r w:rsidRPr="00A0755F">
        <w:rPr>
          <w:sz w:val="22"/>
          <w:szCs w:val="22"/>
        </w:rPr>
        <w:t>The following table shows the number of submissions by student type.</w:t>
      </w:r>
    </w:p>
    <w:p w:rsidR="007C4202" w:rsidRPr="00A0755F" w:rsidRDefault="007C4202" w:rsidP="007C4202">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5"/>
        <w:gridCol w:w="1793"/>
        <w:gridCol w:w="1710"/>
        <w:gridCol w:w="1530"/>
        <w:gridCol w:w="1548"/>
      </w:tblGrid>
      <w:tr w:rsidR="007C4202" w:rsidRPr="00A0755F" w:rsidTr="007C4202">
        <w:tc>
          <w:tcPr>
            <w:tcW w:w="2275" w:type="dxa"/>
            <w:shd w:val="clear" w:color="auto" w:fill="B6DDE8"/>
          </w:tcPr>
          <w:p w:rsidR="007C4202" w:rsidRPr="00A0755F" w:rsidRDefault="007C4202" w:rsidP="007C4202">
            <w:pPr>
              <w:jc w:val="center"/>
              <w:rPr>
                <w:b/>
                <w:sz w:val="22"/>
                <w:szCs w:val="22"/>
              </w:rPr>
            </w:pPr>
            <w:r w:rsidRPr="00A0755F">
              <w:rPr>
                <w:b/>
                <w:sz w:val="22"/>
                <w:szCs w:val="22"/>
              </w:rPr>
              <w:t>Student Type</w:t>
            </w:r>
          </w:p>
        </w:tc>
        <w:tc>
          <w:tcPr>
            <w:tcW w:w="1793" w:type="dxa"/>
            <w:shd w:val="clear" w:color="auto" w:fill="B6DDE8"/>
          </w:tcPr>
          <w:p w:rsidR="007C4202" w:rsidRPr="00A0755F" w:rsidRDefault="007C4202" w:rsidP="007C4202">
            <w:pPr>
              <w:jc w:val="center"/>
              <w:rPr>
                <w:b/>
                <w:sz w:val="22"/>
                <w:szCs w:val="22"/>
              </w:rPr>
            </w:pPr>
            <w:r w:rsidRPr="00A0755F">
              <w:rPr>
                <w:b/>
                <w:sz w:val="22"/>
                <w:szCs w:val="22"/>
              </w:rPr>
              <w:t>3 Submissions</w:t>
            </w:r>
          </w:p>
        </w:tc>
        <w:tc>
          <w:tcPr>
            <w:tcW w:w="1710" w:type="dxa"/>
            <w:shd w:val="clear" w:color="auto" w:fill="B6DDE8"/>
          </w:tcPr>
          <w:p w:rsidR="007C4202" w:rsidRPr="00A0755F" w:rsidRDefault="007C4202" w:rsidP="007C4202">
            <w:pPr>
              <w:jc w:val="center"/>
              <w:rPr>
                <w:b/>
                <w:sz w:val="22"/>
                <w:szCs w:val="22"/>
              </w:rPr>
            </w:pPr>
            <w:r w:rsidRPr="00A0755F">
              <w:rPr>
                <w:b/>
                <w:sz w:val="22"/>
                <w:szCs w:val="22"/>
              </w:rPr>
              <w:t>2 Submissions</w:t>
            </w:r>
          </w:p>
        </w:tc>
        <w:tc>
          <w:tcPr>
            <w:tcW w:w="1530" w:type="dxa"/>
            <w:shd w:val="clear" w:color="auto" w:fill="B6DDE8"/>
          </w:tcPr>
          <w:p w:rsidR="007C4202" w:rsidRPr="00A0755F" w:rsidRDefault="007C4202" w:rsidP="007C4202">
            <w:pPr>
              <w:jc w:val="center"/>
              <w:rPr>
                <w:b/>
                <w:sz w:val="22"/>
                <w:szCs w:val="22"/>
              </w:rPr>
            </w:pPr>
            <w:r w:rsidRPr="00A0755F">
              <w:rPr>
                <w:b/>
                <w:sz w:val="22"/>
                <w:szCs w:val="22"/>
              </w:rPr>
              <w:t>1 Submission</w:t>
            </w:r>
          </w:p>
        </w:tc>
        <w:tc>
          <w:tcPr>
            <w:tcW w:w="1548" w:type="dxa"/>
            <w:shd w:val="clear" w:color="auto" w:fill="B6DDE8"/>
          </w:tcPr>
          <w:p w:rsidR="007C4202" w:rsidRPr="00A0755F" w:rsidRDefault="007C4202" w:rsidP="007C4202">
            <w:pPr>
              <w:jc w:val="center"/>
              <w:rPr>
                <w:b/>
                <w:sz w:val="22"/>
                <w:szCs w:val="22"/>
              </w:rPr>
            </w:pPr>
            <w:r w:rsidRPr="00A0755F">
              <w:rPr>
                <w:b/>
                <w:sz w:val="22"/>
                <w:szCs w:val="22"/>
              </w:rPr>
              <w:t>Total</w:t>
            </w:r>
          </w:p>
          <w:p w:rsidR="007C4202" w:rsidRPr="00A0755F" w:rsidRDefault="007C4202" w:rsidP="007C4202">
            <w:pPr>
              <w:jc w:val="center"/>
              <w:rPr>
                <w:b/>
                <w:sz w:val="22"/>
                <w:szCs w:val="22"/>
              </w:rPr>
            </w:pPr>
          </w:p>
        </w:tc>
      </w:tr>
      <w:tr w:rsidR="007C4202" w:rsidRPr="00A0755F" w:rsidTr="007C4202">
        <w:tc>
          <w:tcPr>
            <w:tcW w:w="2275" w:type="dxa"/>
          </w:tcPr>
          <w:p w:rsidR="007C4202" w:rsidRPr="00A0755F" w:rsidRDefault="007C4202" w:rsidP="007C4202">
            <w:pPr>
              <w:rPr>
                <w:sz w:val="22"/>
                <w:szCs w:val="22"/>
              </w:rPr>
            </w:pPr>
            <w:r w:rsidRPr="00A0755F">
              <w:rPr>
                <w:sz w:val="22"/>
                <w:szCs w:val="22"/>
              </w:rPr>
              <w:t>Native</w:t>
            </w:r>
          </w:p>
        </w:tc>
        <w:tc>
          <w:tcPr>
            <w:tcW w:w="1793" w:type="dxa"/>
          </w:tcPr>
          <w:p w:rsidR="007C4202" w:rsidRPr="00A0755F" w:rsidRDefault="007C4202" w:rsidP="007C4202">
            <w:pPr>
              <w:jc w:val="center"/>
              <w:rPr>
                <w:sz w:val="22"/>
                <w:szCs w:val="22"/>
              </w:rPr>
            </w:pPr>
            <w:r w:rsidRPr="00A0755F">
              <w:rPr>
                <w:sz w:val="22"/>
                <w:szCs w:val="22"/>
              </w:rPr>
              <w:t>40 (</w:t>
            </w:r>
            <w:r>
              <w:rPr>
                <w:sz w:val="22"/>
                <w:szCs w:val="22"/>
              </w:rPr>
              <w:t>16</w:t>
            </w:r>
            <w:r w:rsidRPr="00A0755F">
              <w:rPr>
                <w:sz w:val="22"/>
                <w:szCs w:val="22"/>
              </w:rPr>
              <w:t>%)</w:t>
            </w:r>
          </w:p>
        </w:tc>
        <w:tc>
          <w:tcPr>
            <w:tcW w:w="1710" w:type="dxa"/>
          </w:tcPr>
          <w:p w:rsidR="007C4202" w:rsidRPr="00A0755F" w:rsidRDefault="007C4202" w:rsidP="007C4202">
            <w:pPr>
              <w:jc w:val="center"/>
              <w:rPr>
                <w:sz w:val="22"/>
                <w:szCs w:val="22"/>
              </w:rPr>
            </w:pPr>
            <w:r w:rsidRPr="00A0755F">
              <w:rPr>
                <w:sz w:val="22"/>
                <w:szCs w:val="22"/>
              </w:rPr>
              <w:t>17 (7%)</w:t>
            </w:r>
          </w:p>
        </w:tc>
        <w:tc>
          <w:tcPr>
            <w:tcW w:w="1530" w:type="dxa"/>
          </w:tcPr>
          <w:p w:rsidR="007C4202" w:rsidRPr="00A0755F" w:rsidRDefault="007C4202" w:rsidP="007C4202">
            <w:pPr>
              <w:jc w:val="center"/>
              <w:rPr>
                <w:sz w:val="22"/>
                <w:szCs w:val="22"/>
              </w:rPr>
            </w:pPr>
            <w:r w:rsidRPr="00A0755F">
              <w:rPr>
                <w:sz w:val="22"/>
                <w:szCs w:val="22"/>
              </w:rPr>
              <w:t>17(7%)</w:t>
            </w:r>
          </w:p>
        </w:tc>
        <w:tc>
          <w:tcPr>
            <w:tcW w:w="1548" w:type="dxa"/>
          </w:tcPr>
          <w:p w:rsidR="007C4202" w:rsidRPr="00A0755F" w:rsidRDefault="007C4202" w:rsidP="007C4202">
            <w:pPr>
              <w:jc w:val="center"/>
              <w:rPr>
                <w:sz w:val="22"/>
                <w:szCs w:val="22"/>
              </w:rPr>
            </w:pPr>
            <w:r w:rsidRPr="00A0755F">
              <w:rPr>
                <w:sz w:val="22"/>
                <w:szCs w:val="22"/>
              </w:rPr>
              <w:t>7</w:t>
            </w:r>
            <w:r>
              <w:rPr>
                <w:sz w:val="22"/>
                <w:szCs w:val="22"/>
              </w:rPr>
              <w:t>4 (30</w:t>
            </w:r>
            <w:r w:rsidRPr="00A0755F">
              <w:rPr>
                <w:sz w:val="22"/>
                <w:szCs w:val="22"/>
              </w:rPr>
              <w:t>%)</w:t>
            </w:r>
          </w:p>
        </w:tc>
      </w:tr>
      <w:tr w:rsidR="007C4202" w:rsidRPr="00A0755F" w:rsidTr="007C4202">
        <w:tc>
          <w:tcPr>
            <w:tcW w:w="2275" w:type="dxa"/>
          </w:tcPr>
          <w:p w:rsidR="007C4202" w:rsidRPr="00A0755F" w:rsidRDefault="007C4202" w:rsidP="007C4202">
            <w:pPr>
              <w:rPr>
                <w:sz w:val="22"/>
                <w:szCs w:val="22"/>
              </w:rPr>
            </w:pPr>
            <w:r w:rsidRPr="00A0755F">
              <w:rPr>
                <w:sz w:val="22"/>
                <w:szCs w:val="22"/>
              </w:rPr>
              <w:t>Transfer</w:t>
            </w:r>
          </w:p>
        </w:tc>
        <w:tc>
          <w:tcPr>
            <w:tcW w:w="1793" w:type="dxa"/>
          </w:tcPr>
          <w:p w:rsidR="007C4202" w:rsidRPr="00A0755F" w:rsidRDefault="007C4202" w:rsidP="007C4202">
            <w:pPr>
              <w:jc w:val="center"/>
              <w:rPr>
                <w:sz w:val="22"/>
                <w:szCs w:val="22"/>
              </w:rPr>
            </w:pPr>
            <w:r w:rsidRPr="00A0755F">
              <w:rPr>
                <w:sz w:val="22"/>
                <w:szCs w:val="22"/>
              </w:rPr>
              <w:t>64 (</w:t>
            </w:r>
            <w:r>
              <w:rPr>
                <w:sz w:val="22"/>
                <w:szCs w:val="22"/>
              </w:rPr>
              <w:t>26.33</w:t>
            </w:r>
            <w:r w:rsidRPr="00A0755F">
              <w:rPr>
                <w:sz w:val="22"/>
                <w:szCs w:val="22"/>
              </w:rPr>
              <w:t>%)</w:t>
            </w:r>
          </w:p>
        </w:tc>
        <w:tc>
          <w:tcPr>
            <w:tcW w:w="1710" w:type="dxa"/>
          </w:tcPr>
          <w:p w:rsidR="007C4202" w:rsidRPr="00A0755F" w:rsidRDefault="007C4202" w:rsidP="007C4202">
            <w:pPr>
              <w:jc w:val="center"/>
              <w:rPr>
                <w:sz w:val="22"/>
                <w:szCs w:val="22"/>
              </w:rPr>
            </w:pPr>
            <w:r w:rsidRPr="00A0755F">
              <w:rPr>
                <w:sz w:val="22"/>
                <w:szCs w:val="22"/>
              </w:rPr>
              <w:t>68 (28%)</w:t>
            </w:r>
          </w:p>
        </w:tc>
        <w:tc>
          <w:tcPr>
            <w:tcW w:w="1530" w:type="dxa"/>
          </w:tcPr>
          <w:p w:rsidR="007C4202" w:rsidRPr="00A0755F" w:rsidRDefault="007C4202" w:rsidP="007C4202">
            <w:pPr>
              <w:jc w:val="center"/>
              <w:rPr>
                <w:sz w:val="22"/>
                <w:szCs w:val="22"/>
              </w:rPr>
            </w:pPr>
            <w:r w:rsidRPr="00A0755F">
              <w:rPr>
                <w:sz w:val="22"/>
                <w:szCs w:val="22"/>
              </w:rPr>
              <w:t>33 (</w:t>
            </w:r>
            <w:r>
              <w:rPr>
                <w:sz w:val="22"/>
                <w:szCs w:val="22"/>
              </w:rPr>
              <w:t>13.58</w:t>
            </w:r>
            <w:r w:rsidRPr="00A0755F">
              <w:rPr>
                <w:sz w:val="22"/>
                <w:szCs w:val="22"/>
              </w:rPr>
              <w:t>%)</w:t>
            </w:r>
          </w:p>
        </w:tc>
        <w:tc>
          <w:tcPr>
            <w:tcW w:w="1548" w:type="dxa"/>
          </w:tcPr>
          <w:p w:rsidR="007C4202" w:rsidRPr="00A0755F" w:rsidRDefault="007C4202" w:rsidP="007C4202">
            <w:pPr>
              <w:jc w:val="center"/>
              <w:rPr>
                <w:sz w:val="22"/>
                <w:szCs w:val="22"/>
              </w:rPr>
            </w:pPr>
            <w:r w:rsidRPr="00A0755F">
              <w:rPr>
                <w:sz w:val="22"/>
                <w:szCs w:val="22"/>
              </w:rPr>
              <w:t>165 (68%)</w:t>
            </w:r>
          </w:p>
        </w:tc>
      </w:tr>
      <w:tr w:rsidR="007C4202" w:rsidRPr="00A0755F" w:rsidTr="007C4202">
        <w:tc>
          <w:tcPr>
            <w:tcW w:w="2275" w:type="dxa"/>
            <w:tcBorders>
              <w:bottom w:val="single" w:sz="4" w:space="0" w:color="auto"/>
            </w:tcBorders>
          </w:tcPr>
          <w:p w:rsidR="007C4202" w:rsidRPr="00A0755F" w:rsidRDefault="007C4202" w:rsidP="007C4202">
            <w:pPr>
              <w:rPr>
                <w:sz w:val="22"/>
                <w:szCs w:val="22"/>
              </w:rPr>
            </w:pPr>
            <w:r w:rsidRPr="00A0755F">
              <w:rPr>
                <w:sz w:val="22"/>
                <w:szCs w:val="22"/>
              </w:rPr>
              <w:t>Unknown/Not Reported</w:t>
            </w:r>
          </w:p>
        </w:tc>
        <w:tc>
          <w:tcPr>
            <w:tcW w:w="1793" w:type="dxa"/>
            <w:tcBorders>
              <w:bottom w:val="single" w:sz="4" w:space="0" w:color="auto"/>
            </w:tcBorders>
          </w:tcPr>
          <w:p w:rsidR="007C4202" w:rsidRPr="00A0755F" w:rsidRDefault="007C4202" w:rsidP="007C4202">
            <w:pPr>
              <w:jc w:val="center"/>
              <w:rPr>
                <w:sz w:val="22"/>
                <w:szCs w:val="22"/>
              </w:rPr>
            </w:pPr>
            <w:r w:rsidRPr="00A0755F">
              <w:rPr>
                <w:sz w:val="22"/>
                <w:szCs w:val="22"/>
              </w:rPr>
              <w:t>1(&lt;1%)</w:t>
            </w:r>
          </w:p>
        </w:tc>
        <w:tc>
          <w:tcPr>
            <w:tcW w:w="1710" w:type="dxa"/>
            <w:tcBorders>
              <w:bottom w:val="single" w:sz="4" w:space="0" w:color="auto"/>
            </w:tcBorders>
          </w:tcPr>
          <w:p w:rsidR="007C4202" w:rsidRPr="00A0755F" w:rsidRDefault="007C4202" w:rsidP="007C4202">
            <w:pPr>
              <w:jc w:val="center"/>
              <w:rPr>
                <w:sz w:val="22"/>
                <w:szCs w:val="22"/>
              </w:rPr>
            </w:pPr>
            <w:r w:rsidRPr="00A0755F">
              <w:rPr>
                <w:sz w:val="22"/>
                <w:szCs w:val="22"/>
              </w:rPr>
              <w:t>2(&lt;1%)</w:t>
            </w:r>
          </w:p>
        </w:tc>
        <w:tc>
          <w:tcPr>
            <w:tcW w:w="1530" w:type="dxa"/>
            <w:tcBorders>
              <w:bottom w:val="single" w:sz="4" w:space="0" w:color="auto"/>
            </w:tcBorders>
          </w:tcPr>
          <w:p w:rsidR="007C4202" w:rsidRPr="00A0755F" w:rsidRDefault="007C4202" w:rsidP="007C4202">
            <w:pPr>
              <w:jc w:val="center"/>
              <w:rPr>
                <w:sz w:val="22"/>
                <w:szCs w:val="22"/>
              </w:rPr>
            </w:pPr>
            <w:r w:rsidRPr="00A0755F">
              <w:rPr>
                <w:sz w:val="22"/>
                <w:szCs w:val="22"/>
              </w:rPr>
              <w:t>1 (&lt;1%)</w:t>
            </w:r>
          </w:p>
        </w:tc>
        <w:tc>
          <w:tcPr>
            <w:tcW w:w="1548" w:type="dxa"/>
            <w:tcBorders>
              <w:bottom w:val="single" w:sz="4" w:space="0" w:color="auto"/>
            </w:tcBorders>
          </w:tcPr>
          <w:p w:rsidR="007C4202" w:rsidRPr="00A0755F" w:rsidRDefault="007C4202" w:rsidP="007C4202">
            <w:pPr>
              <w:jc w:val="center"/>
              <w:rPr>
                <w:sz w:val="22"/>
                <w:szCs w:val="22"/>
              </w:rPr>
            </w:pPr>
            <w:r w:rsidRPr="00A0755F">
              <w:rPr>
                <w:sz w:val="22"/>
                <w:szCs w:val="22"/>
              </w:rPr>
              <w:t>4(1.6%)</w:t>
            </w:r>
          </w:p>
        </w:tc>
      </w:tr>
      <w:tr w:rsidR="007C4202" w:rsidRPr="00A0755F" w:rsidTr="007C4202">
        <w:tc>
          <w:tcPr>
            <w:tcW w:w="2275" w:type="dxa"/>
            <w:shd w:val="clear" w:color="auto" w:fill="FAD39E"/>
          </w:tcPr>
          <w:p w:rsidR="007C4202" w:rsidRPr="00A0755F" w:rsidRDefault="007C4202" w:rsidP="007C4202">
            <w:pPr>
              <w:rPr>
                <w:sz w:val="22"/>
                <w:szCs w:val="22"/>
              </w:rPr>
            </w:pPr>
          </w:p>
        </w:tc>
        <w:tc>
          <w:tcPr>
            <w:tcW w:w="1793" w:type="dxa"/>
            <w:shd w:val="clear" w:color="auto" w:fill="FAD39E"/>
          </w:tcPr>
          <w:p w:rsidR="007C4202" w:rsidRPr="00A0755F" w:rsidRDefault="007C4202" w:rsidP="007C4202">
            <w:pPr>
              <w:rPr>
                <w:sz w:val="22"/>
                <w:szCs w:val="22"/>
              </w:rPr>
            </w:pPr>
          </w:p>
        </w:tc>
        <w:tc>
          <w:tcPr>
            <w:tcW w:w="1710" w:type="dxa"/>
            <w:shd w:val="clear" w:color="auto" w:fill="FAD39E"/>
          </w:tcPr>
          <w:p w:rsidR="007C4202" w:rsidRPr="00A0755F" w:rsidRDefault="007C4202" w:rsidP="007C4202">
            <w:pPr>
              <w:rPr>
                <w:sz w:val="22"/>
                <w:szCs w:val="22"/>
              </w:rPr>
            </w:pPr>
          </w:p>
        </w:tc>
        <w:tc>
          <w:tcPr>
            <w:tcW w:w="1530" w:type="dxa"/>
            <w:shd w:val="clear" w:color="auto" w:fill="FAD39E"/>
          </w:tcPr>
          <w:p w:rsidR="007C4202" w:rsidRPr="00A0755F" w:rsidRDefault="007C4202" w:rsidP="007C4202">
            <w:pPr>
              <w:rPr>
                <w:sz w:val="22"/>
                <w:szCs w:val="22"/>
              </w:rPr>
            </w:pPr>
          </w:p>
        </w:tc>
        <w:tc>
          <w:tcPr>
            <w:tcW w:w="1548" w:type="dxa"/>
            <w:shd w:val="clear" w:color="auto" w:fill="FAD39E"/>
          </w:tcPr>
          <w:p w:rsidR="007C4202" w:rsidRPr="00A0755F" w:rsidRDefault="007C4202" w:rsidP="007C4202">
            <w:pPr>
              <w:rPr>
                <w:sz w:val="22"/>
                <w:szCs w:val="22"/>
              </w:rPr>
            </w:pPr>
          </w:p>
        </w:tc>
      </w:tr>
      <w:tr w:rsidR="007C4202" w:rsidRPr="003E7BE1" w:rsidTr="007C4202">
        <w:tc>
          <w:tcPr>
            <w:tcW w:w="2275" w:type="dxa"/>
          </w:tcPr>
          <w:p w:rsidR="007C4202" w:rsidRPr="00A0755F" w:rsidRDefault="007C4202" w:rsidP="007C4202">
            <w:pPr>
              <w:rPr>
                <w:sz w:val="22"/>
                <w:szCs w:val="22"/>
              </w:rPr>
            </w:pPr>
            <w:r w:rsidRPr="00A0755F">
              <w:rPr>
                <w:sz w:val="22"/>
                <w:szCs w:val="22"/>
              </w:rPr>
              <w:t>Totals</w:t>
            </w:r>
          </w:p>
        </w:tc>
        <w:tc>
          <w:tcPr>
            <w:tcW w:w="1793" w:type="dxa"/>
          </w:tcPr>
          <w:p w:rsidR="007C4202" w:rsidRPr="00A0755F" w:rsidRDefault="007C4202" w:rsidP="007C4202">
            <w:pPr>
              <w:jc w:val="center"/>
              <w:rPr>
                <w:sz w:val="22"/>
                <w:szCs w:val="22"/>
              </w:rPr>
            </w:pPr>
            <w:r w:rsidRPr="00A0755F">
              <w:rPr>
                <w:sz w:val="22"/>
                <w:szCs w:val="22"/>
              </w:rPr>
              <w:t>105 (</w:t>
            </w:r>
            <w:r>
              <w:rPr>
                <w:sz w:val="22"/>
                <w:szCs w:val="22"/>
              </w:rPr>
              <w:t>43.2</w:t>
            </w:r>
            <w:r w:rsidRPr="00A0755F">
              <w:rPr>
                <w:sz w:val="22"/>
                <w:szCs w:val="22"/>
              </w:rPr>
              <w:t>%)</w:t>
            </w:r>
          </w:p>
        </w:tc>
        <w:tc>
          <w:tcPr>
            <w:tcW w:w="1710" w:type="dxa"/>
          </w:tcPr>
          <w:p w:rsidR="007C4202" w:rsidRPr="00A0755F" w:rsidRDefault="007C4202" w:rsidP="007C4202">
            <w:pPr>
              <w:jc w:val="center"/>
              <w:rPr>
                <w:sz w:val="22"/>
                <w:szCs w:val="22"/>
              </w:rPr>
            </w:pPr>
            <w:r w:rsidRPr="00A0755F">
              <w:rPr>
                <w:sz w:val="22"/>
                <w:szCs w:val="22"/>
              </w:rPr>
              <w:t>87 (35.8%)</w:t>
            </w:r>
          </w:p>
        </w:tc>
        <w:tc>
          <w:tcPr>
            <w:tcW w:w="1530" w:type="dxa"/>
          </w:tcPr>
          <w:p w:rsidR="007C4202" w:rsidRPr="00A0755F" w:rsidRDefault="007C4202" w:rsidP="007C4202">
            <w:pPr>
              <w:jc w:val="center"/>
              <w:rPr>
                <w:sz w:val="22"/>
                <w:szCs w:val="22"/>
              </w:rPr>
            </w:pPr>
            <w:r w:rsidRPr="00A0755F">
              <w:rPr>
                <w:sz w:val="22"/>
                <w:szCs w:val="22"/>
              </w:rPr>
              <w:t>51(21%)</w:t>
            </w:r>
          </w:p>
        </w:tc>
        <w:tc>
          <w:tcPr>
            <w:tcW w:w="1548" w:type="dxa"/>
          </w:tcPr>
          <w:p w:rsidR="007C4202" w:rsidRPr="003E7BE1" w:rsidRDefault="007C4202" w:rsidP="007C4202">
            <w:pPr>
              <w:jc w:val="center"/>
              <w:rPr>
                <w:sz w:val="22"/>
                <w:szCs w:val="22"/>
              </w:rPr>
            </w:pPr>
            <w:r w:rsidRPr="00A0755F">
              <w:rPr>
                <w:sz w:val="22"/>
                <w:szCs w:val="22"/>
              </w:rPr>
              <w:t>243</w:t>
            </w:r>
          </w:p>
        </w:tc>
      </w:tr>
    </w:tbl>
    <w:p w:rsidR="007C4202" w:rsidRPr="001B74DA" w:rsidRDefault="007C4202" w:rsidP="007C4202">
      <w:pPr>
        <w:rPr>
          <w:b/>
          <w:sz w:val="22"/>
          <w:szCs w:val="22"/>
        </w:rPr>
      </w:pPr>
    </w:p>
    <w:p w:rsidR="007C4202" w:rsidRPr="001B74DA" w:rsidRDefault="007C4202" w:rsidP="007C4202">
      <w:pPr>
        <w:rPr>
          <w:b/>
          <w:sz w:val="22"/>
          <w:szCs w:val="22"/>
        </w:rPr>
      </w:pPr>
      <w:r w:rsidRPr="001B74DA">
        <w:rPr>
          <w:b/>
          <w:sz w:val="22"/>
          <w:szCs w:val="22"/>
        </w:rPr>
        <w:t>Gender</w:t>
      </w:r>
    </w:p>
    <w:p w:rsidR="007C4202" w:rsidRPr="001B74DA" w:rsidRDefault="007C4202" w:rsidP="007C4202">
      <w:pPr>
        <w:ind w:left="720"/>
        <w:rPr>
          <w:sz w:val="22"/>
          <w:szCs w:val="22"/>
        </w:rPr>
      </w:pPr>
      <w:r w:rsidRPr="001B74DA">
        <w:rPr>
          <w:sz w:val="22"/>
          <w:szCs w:val="22"/>
        </w:rPr>
        <w:t xml:space="preserve">Females: </w:t>
      </w:r>
      <w:r>
        <w:rPr>
          <w:sz w:val="22"/>
          <w:szCs w:val="22"/>
        </w:rPr>
        <w:t>136 (56%)</w:t>
      </w:r>
      <w:r>
        <w:rPr>
          <w:sz w:val="22"/>
          <w:szCs w:val="22"/>
        </w:rPr>
        <w:tab/>
      </w:r>
      <w:r w:rsidRPr="001B74DA">
        <w:rPr>
          <w:sz w:val="22"/>
          <w:szCs w:val="22"/>
        </w:rPr>
        <w:tab/>
        <w:t xml:space="preserve"> </w:t>
      </w:r>
    </w:p>
    <w:p w:rsidR="007C4202" w:rsidRPr="001B74DA" w:rsidRDefault="007C4202" w:rsidP="007C4202">
      <w:pPr>
        <w:ind w:firstLine="720"/>
        <w:rPr>
          <w:sz w:val="22"/>
          <w:szCs w:val="22"/>
        </w:rPr>
      </w:pPr>
      <w:r w:rsidRPr="001B74DA">
        <w:rPr>
          <w:sz w:val="22"/>
          <w:szCs w:val="22"/>
        </w:rPr>
        <w:t>Males:</w:t>
      </w:r>
      <w:r w:rsidRPr="001B74DA">
        <w:rPr>
          <w:sz w:val="22"/>
          <w:szCs w:val="22"/>
        </w:rPr>
        <w:tab/>
      </w:r>
      <w:r>
        <w:rPr>
          <w:sz w:val="22"/>
          <w:szCs w:val="22"/>
        </w:rPr>
        <w:t xml:space="preserve">  107 (44%)</w:t>
      </w:r>
      <w:r w:rsidRPr="001B74DA">
        <w:rPr>
          <w:sz w:val="22"/>
          <w:szCs w:val="22"/>
        </w:rPr>
        <w:tab/>
      </w:r>
    </w:p>
    <w:p w:rsidR="007C4202" w:rsidRPr="001B74DA" w:rsidRDefault="007C4202" w:rsidP="007C4202">
      <w:pPr>
        <w:ind w:left="1440" w:firstLine="720"/>
        <w:rPr>
          <w:sz w:val="22"/>
          <w:szCs w:val="22"/>
        </w:rPr>
      </w:pPr>
    </w:p>
    <w:p w:rsidR="007C4202" w:rsidRPr="001B74DA" w:rsidRDefault="007C4202" w:rsidP="007C4202">
      <w:pPr>
        <w:jc w:val="both"/>
        <w:rPr>
          <w:sz w:val="22"/>
          <w:szCs w:val="22"/>
        </w:rPr>
      </w:pPr>
      <w:r w:rsidRPr="001B74DA">
        <w:rPr>
          <w:sz w:val="22"/>
          <w:szCs w:val="22"/>
        </w:rPr>
        <w:t>The following table indicates the number of submissions by gender</w:t>
      </w:r>
    </w:p>
    <w:p w:rsidR="007C4202" w:rsidRPr="001B74DA" w:rsidRDefault="007C4202" w:rsidP="007C4202">
      <w:pPr>
        <w:jc w:val="both"/>
        <w:rPr>
          <w:sz w:val="22"/>
          <w:szCs w:val="22"/>
        </w:rPr>
      </w:pPr>
      <w:r w:rsidRPr="001B74DA">
        <w:rPr>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1793"/>
        <w:gridCol w:w="1763"/>
        <w:gridCol w:w="1557"/>
        <w:gridCol w:w="1745"/>
      </w:tblGrid>
      <w:tr w:rsidR="007C4202" w:rsidRPr="003E7BE1" w:rsidTr="007C4202">
        <w:tc>
          <w:tcPr>
            <w:tcW w:w="1998" w:type="dxa"/>
            <w:shd w:val="clear" w:color="auto" w:fill="B6DDE8"/>
          </w:tcPr>
          <w:p w:rsidR="007C4202" w:rsidRPr="003E7BE1" w:rsidRDefault="007C4202" w:rsidP="007C4202">
            <w:pPr>
              <w:jc w:val="center"/>
              <w:rPr>
                <w:b/>
                <w:sz w:val="22"/>
                <w:szCs w:val="22"/>
              </w:rPr>
            </w:pPr>
            <w:r w:rsidRPr="003E7BE1">
              <w:rPr>
                <w:b/>
                <w:sz w:val="22"/>
                <w:szCs w:val="22"/>
              </w:rPr>
              <w:t>Gender</w:t>
            </w:r>
          </w:p>
        </w:tc>
        <w:tc>
          <w:tcPr>
            <w:tcW w:w="1793" w:type="dxa"/>
            <w:shd w:val="clear" w:color="auto" w:fill="B6DDE8"/>
          </w:tcPr>
          <w:p w:rsidR="007C4202" w:rsidRPr="003E7BE1" w:rsidRDefault="007C4202" w:rsidP="007C4202">
            <w:pPr>
              <w:jc w:val="center"/>
              <w:rPr>
                <w:b/>
                <w:sz w:val="22"/>
                <w:szCs w:val="22"/>
              </w:rPr>
            </w:pPr>
            <w:r>
              <w:rPr>
                <w:b/>
                <w:sz w:val="22"/>
                <w:szCs w:val="22"/>
              </w:rPr>
              <w:t>3 Submissions</w:t>
            </w:r>
          </w:p>
        </w:tc>
        <w:tc>
          <w:tcPr>
            <w:tcW w:w="1763" w:type="dxa"/>
            <w:shd w:val="clear" w:color="auto" w:fill="B6DDE8"/>
          </w:tcPr>
          <w:p w:rsidR="007C4202" w:rsidRPr="003E7BE1" w:rsidRDefault="007C4202" w:rsidP="007C4202">
            <w:pPr>
              <w:jc w:val="center"/>
              <w:rPr>
                <w:b/>
                <w:sz w:val="22"/>
                <w:szCs w:val="22"/>
              </w:rPr>
            </w:pPr>
            <w:r w:rsidRPr="003E7BE1">
              <w:rPr>
                <w:b/>
                <w:sz w:val="22"/>
                <w:szCs w:val="22"/>
              </w:rPr>
              <w:t>2 Submissions</w:t>
            </w:r>
          </w:p>
        </w:tc>
        <w:tc>
          <w:tcPr>
            <w:tcW w:w="1557" w:type="dxa"/>
            <w:shd w:val="clear" w:color="auto" w:fill="B6DDE8"/>
          </w:tcPr>
          <w:p w:rsidR="007C4202" w:rsidRPr="003E7BE1" w:rsidRDefault="007C4202" w:rsidP="007C4202">
            <w:pPr>
              <w:jc w:val="center"/>
              <w:rPr>
                <w:b/>
                <w:sz w:val="22"/>
                <w:szCs w:val="22"/>
              </w:rPr>
            </w:pPr>
            <w:r w:rsidRPr="003E7BE1">
              <w:rPr>
                <w:b/>
                <w:sz w:val="22"/>
                <w:szCs w:val="22"/>
              </w:rPr>
              <w:t>1 Submission</w:t>
            </w:r>
          </w:p>
        </w:tc>
        <w:tc>
          <w:tcPr>
            <w:tcW w:w="1745" w:type="dxa"/>
            <w:shd w:val="clear" w:color="auto" w:fill="B6DDE8"/>
          </w:tcPr>
          <w:p w:rsidR="007C4202" w:rsidRPr="003E7BE1" w:rsidRDefault="007C4202" w:rsidP="007C4202">
            <w:pPr>
              <w:jc w:val="center"/>
              <w:rPr>
                <w:b/>
                <w:sz w:val="22"/>
                <w:szCs w:val="22"/>
              </w:rPr>
            </w:pPr>
            <w:r w:rsidRPr="003E7BE1">
              <w:rPr>
                <w:b/>
                <w:sz w:val="22"/>
                <w:szCs w:val="22"/>
              </w:rPr>
              <w:t>Total</w:t>
            </w:r>
          </w:p>
          <w:p w:rsidR="007C4202" w:rsidRPr="003E7BE1" w:rsidRDefault="007C4202" w:rsidP="007C4202">
            <w:pPr>
              <w:jc w:val="center"/>
              <w:rPr>
                <w:b/>
                <w:sz w:val="22"/>
                <w:szCs w:val="22"/>
              </w:rPr>
            </w:pPr>
          </w:p>
        </w:tc>
      </w:tr>
      <w:tr w:rsidR="007C4202" w:rsidRPr="003E7BE1" w:rsidTr="007C4202">
        <w:trPr>
          <w:trHeight w:val="70"/>
        </w:trPr>
        <w:tc>
          <w:tcPr>
            <w:tcW w:w="1998" w:type="dxa"/>
          </w:tcPr>
          <w:p w:rsidR="007C4202" w:rsidRPr="003E7BE1" w:rsidRDefault="007C4202" w:rsidP="007C4202">
            <w:pPr>
              <w:rPr>
                <w:sz w:val="22"/>
                <w:szCs w:val="22"/>
              </w:rPr>
            </w:pPr>
            <w:r>
              <w:rPr>
                <w:sz w:val="22"/>
                <w:szCs w:val="22"/>
              </w:rPr>
              <w:t>Female</w:t>
            </w:r>
          </w:p>
        </w:tc>
        <w:tc>
          <w:tcPr>
            <w:tcW w:w="1793" w:type="dxa"/>
          </w:tcPr>
          <w:p w:rsidR="007C4202" w:rsidRPr="003E7BE1" w:rsidRDefault="007C4202" w:rsidP="007C4202">
            <w:pPr>
              <w:jc w:val="center"/>
              <w:rPr>
                <w:sz w:val="22"/>
                <w:szCs w:val="22"/>
              </w:rPr>
            </w:pPr>
            <w:r>
              <w:rPr>
                <w:sz w:val="22"/>
                <w:szCs w:val="22"/>
              </w:rPr>
              <w:t>60 (25%)</w:t>
            </w:r>
          </w:p>
        </w:tc>
        <w:tc>
          <w:tcPr>
            <w:tcW w:w="1763" w:type="dxa"/>
          </w:tcPr>
          <w:p w:rsidR="007C4202" w:rsidRPr="003E7BE1" w:rsidRDefault="007C4202" w:rsidP="007C4202">
            <w:pPr>
              <w:jc w:val="center"/>
              <w:rPr>
                <w:sz w:val="22"/>
                <w:szCs w:val="22"/>
              </w:rPr>
            </w:pPr>
            <w:r>
              <w:rPr>
                <w:sz w:val="22"/>
                <w:szCs w:val="22"/>
              </w:rPr>
              <w:t>46 (19%)</w:t>
            </w:r>
          </w:p>
        </w:tc>
        <w:tc>
          <w:tcPr>
            <w:tcW w:w="1557" w:type="dxa"/>
          </w:tcPr>
          <w:p w:rsidR="007C4202" w:rsidRPr="003E7BE1" w:rsidRDefault="007C4202" w:rsidP="007C4202">
            <w:pPr>
              <w:jc w:val="center"/>
              <w:rPr>
                <w:sz w:val="22"/>
                <w:szCs w:val="22"/>
              </w:rPr>
            </w:pPr>
            <w:r>
              <w:rPr>
                <w:sz w:val="22"/>
                <w:szCs w:val="22"/>
              </w:rPr>
              <w:t>30 (12%)</w:t>
            </w:r>
          </w:p>
        </w:tc>
        <w:tc>
          <w:tcPr>
            <w:tcW w:w="1745" w:type="dxa"/>
          </w:tcPr>
          <w:p w:rsidR="007C4202" w:rsidRPr="003E7BE1" w:rsidRDefault="007C4202" w:rsidP="007C4202">
            <w:pPr>
              <w:jc w:val="center"/>
              <w:rPr>
                <w:sz w:val="22"/>
                <w:szCs w:val="22"/>
              </w:rPr>
            </w:pPr>
            <w:r>
              <w:rPr>
                <w:sz w:val="22"/>
                <w:szCs w:val="22"/>
              </w:rPr>
              <w:t>136 (56%)</w:t>
            </w:r>
          </w:p>
        </w:tc>
      </w:tr>
      <w:tr w:rsidR="007C4202" w:rsidRPr="003E7BE1" w:rsidTr="007C4202">
        <w:tc>
          <w:tcPr>
            <w:tcW w:w="1998" w:type="dxa"/>
            <w:tcBorders>
              <w:bottom w:val="single" w:sz="4" w:space="0" w:color="auto"/>
            </w:tcBorders>
          </w:tcPr>
          <w:p w:rsidR="007C4202" w:rsidRPr="003E7BE1" w:rsidRDefault="007C4202" w:rsidP="007C4202">
            <w:pPr>
              <w:rPr>
                <w:sz w:val="22"/>
                <w:szCs w:val="22"/>
              </w:rPr>
            </w:pPr>
            <w:r>
              <w:rPr>
                <w:sz w:val="22"/>
                <w:szCs w:val="22"/>
              </w:rPr>
              <w:t>Male</w:t>
            </w:r>
          </w:p>
        </w:tc>
        <w:tc>
          <w:tcPr>
            <w:tcW w:w="1793" w:type="dxa"/>
            <w:tcBorders>
              <w:bottom w:val="single" w:sz="4" w:space="0" w:color="auto"/>
            </w:tcBorders>
          </w:tcPr>
          <w:p w:rsidR="007C4202" w:rsidRPr="003E7BE1" w:rsidRDefault="007C4202" w:rsidP="007C4202">
            <w:pPr>
              <w:jc w:val="center"/>
              <w:rPr>
                <w:sz w:val="22"/>
                <w:szCs w:val="22"/>
              </w:rPr>
            </w:pPr>
            <w:r>
              <w:rPr>
                <w:sz w:val="22"/>
                <w:szCs w:val="22"/>
              </w:rPr>
              <w:t>45 (18%)</w:t>
            </w:r>
          </w:p>
        </w:tc>
        <w:tc>
          <w:tcPr>
            <w:tcW w:w="1763" w:type="dxa"/>
            <w:tcBorders>
              <w:bottom w:val="single" w:sz="4" w:space="0" w:color="auto"/>
            </w:tcBorders>
          </w:tcPr>
          <w:p w:rsidR="007C4202" w:rsidRPr="003E7BE1" w:rsidRDefault="007C4202" w:rsidP="007C4202">
            <w:pPr>
              <w:jc w:val="center"/>
              <w:rPr>
                <w:sz w:val="22"/>
                <w:szCs w:val="22"/>
              </w:rPr>
            </w:pPr>
            <w:r>
              <w:rPr>
                <w:sz w:val="22"/>
                <w:szCs w:val="22"/>
              </w:rPr>
              <w:t>41 (17%)</w:t>
            </w:r>
          </w:p>
        </w:tc>
        <w:tc>
          <w:tcPr>
            <w:tcW w:w="1557" w:type="dxa"/>
            <w:tcBorders>
              <w:bottom w:val="single" w:sz="4" w:space="0" w:color="auto"/>
            </w:tcBorders>
          </w:tcPr>
          <w:p w:rsidR="007C4202" w:rsidRPr="003E7BE1" w:rsidRDefault="007C4202" w:rsidP="007C4202">
            <w:pPr>
              <w:jc w:val="center"/>
              <w:rPr>
                <w:sz w:val="22"/>
                <w:szCs w:val="22"/>
              </w:rPr>
            </w:pPr>
            <w:r>
              <w:rPr>
                <w:sz w:val="22"/>
                <w:szCs w:val="22"/>
              </w:rPr>
              <w:t>21 (9%)</w:t>
            </w:r>
          </w:p>
        </w:tc>
        <w:tc>
          <w:tcPr>
            <w:tcW w:w="1745" w:type="dxa"/>
            <w:tcBorders>
              <w:bottom w:val="single" w:sz="4" w:space="0" w:color="auto"/>
            </w:tcBorders>
          </w:tcPr>
          <w:p w:rsidR="007C4202" w:rsidRPr="003E7BE1" w:rsidRDefault="007C4202" w:rsidP="007C4202">
            <w:pPr>
              <w:jc w:val="center"/>
              <w:rPr>
                <w:sz w:val="22"/>
                <w:szCs w:val="22"/>
              </w:rPr>
            </w:pPr>
            <w:r>
              <w:rPr>
                <w:sz w:val="22"/>
                <w:szCs w:val="22"/>
              </w:rPr>
              <w:t>107 (44%)</w:t>
            </w:r>
          </w:p>
        </w:tc>
      </w:tr>
      <w:tr w:rsidR="007C4202" w:rsidRPr="003E7BE1" w:rsidTr="007C4202">
        <w:tc>
          <w:tcPr>
            <w:tcW w:w="1998" w:type="dxa"/>
            <w:shd w:val="clear" w:color="auto" w:fill="FAD39E"/>
          </w:tcPr>
          <w:p w:rsidR="007C4202" w:rsidRPr="003E7BE1" w:rsidRDefault="007C4202" w:rsidP="007C4202">
            <w:pPr>
              <w:rPr>
                <w:sz w:val="22"/>
                <w:szCs w:val="22"/>
              </w:rPr>
            </w:pPr>
          </w:p>
        </w:tc>
        <w:tc>
          <w:tcPr>
            <w:tcW w:w="1793" w:type="dxa"/>
            <w:shd w:val="clear" w:color="auto" w:fill="FAD39E"/>
          </w:tcPr>
          <w:p w:rsidR="007C4202" w:rsidRPr="003E7BE1" w:rsidRDefault="007C4202" w:rsidP="007C4202">
            <w:pPr>
              <w:rPr>
                <w:sz w:val="22"/>
                <w:szCs w:val="22"/>
              </w:rPr>
            </w:pPr>
          </w:p>
        </w:tc>
        <w:tc>
          <w:tcPr>
            <w:tcW w:w="1763" w:type="dxa"/>
            <w:shd w:val="clear" w:color="auto" w:fill="FAD39E"/>
          </w:tcPr>
          <w:p w:rsidR="007C4202" w:rsidRPr="003E7BE1" w:rsidRDefault="007C4202" w:rsidP="007C4202">
            <w:pPr>
              <w:rPr>
                <w:sz w:val="22"/>
                <w:szCs w:val="22"/>
              </w:rPr>
            </w:pPr>
          </w:p>
        </w:tc>
        <w:tc>
          <w:tcPr>
            <w:tcW w:w="1557" w:type="dxa"/>
            <w:shd w:val="clear" w:color="auto" w:fill="FAD39E"/>
          </w:tcPr>
          <w:p w:rsidR="007C4202" w:rsidRPr="003E7BE1" w:rsidRDefault="007C4202" w:rsidP="007C4202">
            <w:pPr>
              <w:rPr>
                <w:sz w:val="22"/>
                <w:szCs w:val="22"/>
              </w:rPr>
            </w:pPr>
          </w:p>
        </w:tc>
        <w:tc>
          <w:tcPr>
            <w:tcW w:w="1745" w:type="dxa"/>
            <w:shd w:val="clear" w:color="auto" w:fill="FAD39E"/>
          </w:tcPr>
          <w:p w:rsidR="007C4202" w:rsidRPr="003E7BE1" w:rsidRDefault="007C4202" w:rsidP="007C4202">
            <w:pPr>
              <w:rPr>
                <w:sz w:val="22"/>
                <w:szCs w:val="22"/>
              </w:rPr>
            </w:pPr>
          </w:p>
        </w:tc>
      </w:tr>
      <w:tr w:rsidR="007C4202" w:rsidRPr="003E7BE1" w:rsidTr="007C4202">
        <w:tc>
          <w:tcPr>
            <w:tcW w:w="1998" w:type="dxa"/>
          </w:tcPr>
          <w:p w:rsidR="007C4202" w:rsidRPr="003E7BE1" w:rsidRDefault="007C4202" w:rsidP="007C4202">
            <w:pPr>
              <w:rPr>
                <w:sz w:val="22"/>
                <w:szCs w:val="22"/>
              </w:rPr>
            </w:pPr>
            <w:r w:rsidRPr="003E7BE1">
              <w:rPr>
                <w:sz w:val="22"/>
                <w:szCs w:val="22"/>
              </w:rPr>
              <w:t>Totals</w:t>
            </w:r>
          </w:p>
        </w:tc>
        <w:tc>
          <w:tcPr>
            <w:tcW w:w="1793" w:type="dxa"/>
          </w:tcPr>
          <w:p w:rsidR="007C4202" w:rsidRPr="003E7BE1" w:rsidRDefault="007C4202" w:rsidP="007C4202">
            <w:pPr>
              <w:jc w:val="center"/>
              <w:rPr>
                <w:sz w:val="22"/>
                <w:szCs w:val="22"/>
              </w:rPr>
            </w:pPr>
            <w:r>
              <w:rPr>
                <w:sz w:val="22"/>
                <w:szCs w:val="22"/>
              </w:rPr>
              <w:t>105 (43%)</w:t>
            </w:r>
          </w:p>
        </w:tc>
        <w:tc>
          <w:tcPr>
            <w:tcW w:w="1763" w:type="dxa"/>
          </w:tcPr>
          <w:p w:rsidR="007C4202" w:rsidRPr="003E7BE1" w:rsidRDefault="007C4202" w:rsidP="007C4202">
            <w:pPr>
              <w:jc w:val="center"/>
              <w:rPr>
                <w:sz w:val="22"/>
                <w:szCs w:val="22"/>
              </w:rPr>
            </w:pPr>
            <w:r>
              <w:rPr>
                <w:sz w:val="22"/>
                <w:szCs w:val="22"/>
              </w:rPr>
              <w:t>87 (36%)</w:t>
            </w:r>
          </w:p>
        </w:tc>
        <w:tc>
          <w:tcPr>
            <w:tcW w:w="1557" w:type="dxa"/>
          </w:tcPr>
          <w:p w:rsidR="007C4202" w:rsidRPr="003E7BE1" w:rsidRDefault="007C4202" w:rsidP="007C4202">
            <w:pPr>
              <w:jc w:val="center"/>
              <w:rPr>
                <w:sz w:val="22"/>
                <w:szCs w:val="22"/>
              </w:rPr>
            </w:pPr>
            <w:r>
              <w:rPr>
                <w:sz w:val="22"/>
                <w:szCs w:val="22"/>
              </w:rPr>
              <w:t>51 (21%)</w:t>
            </w:r>
          </w:p>
        </w:tc>
        <w:tc>
          <w:tcPr>
            <w:tcW w:w="1745" w:type="dxa"/>
          </w:tcPr>
          <w:p w:rsidR="007C4202" w:rsidRPr="003E7BE1" w:rsidRDefault="007C4202" w:rsidP="007C4202">
            <w:pPr>
              <w:jc w:val="center"/>
              <w:rPr>
                <w:sz w:val="22"/>
                <w:szCs w:val="22"/>
              </w:rPr>
            </w:pPr>
            <w:r>
              <w:rPr>
                <w:sz w:val="22"/>
                <w:szCs w:val="22"/>
              </w:rPr>
              <w:t>243</w:t>
            </w:r>
          </w:p>
        </w:tc>
      </w:tr>
    </w:tbl>
    <w:p w:rsidR="007C4202" w:rsidRPr="001B74DA" w:rsidRDefault="007C4202" w:rsidP="007C4202">
      <w:pPr>
        <w:rPr>
          <w:sz w:val="22"/>
          <w:szCs w:val="22"/>
        </w:rPr>
      </w:pPr>
    </w:p>
    <w:p w:rsidR="007C4202" w:rsidRPr="001B74DA" w:rsidRDefault="007C4202" w:rsidP="007C4202">
      <w:pPr>
        <w:rPr>
          <w:b/>
          <w:sz w:val="22"/>
          <w:szCs w:val="22"/>
        </w:rPr>
      </w:pPr>
      <w:r w:rsidRPr="001B74DA">
        <w:rPr>
          <w:b/>
          <w:sz w:val="22"/>
          <w:szCs w:val="22"/>
        </w:rPr>
        <w:t>Ethnicity</w:t>
      </w:r>
    </w:p>
    <w:p w:rsidR="007C4202" w:rsidRPr="001B74DA" w:rsidRDefault="007C4202" w:rsidP="007C4202">
      <w:pPr>
        <w:rPr>
          <w:sz w:val="22"/>
          <w:szCs w:val="22"/>
        </w:rPr>
      </w:pPr>
      <w:r w:rsidRPr="001B74DA">
        <w:rPr>
          <w:sz w:val="22"/>
          <w:szCs w:val="22"/>
        </w:rPr>
        <w:tab/>
        <w:t>American Indian/Alaskan Native:</w:t>
      </w:r>
      <w:r>
        <w:rPr>
          <w:sz w:val="22"/>
          <w:szCs w:val="22"/>
        </w:rPr>
        <w:t xml:space="preserve">    2 (&lt;1%)</w:t>
      </w:r>
    </w:p>
    <w:p w:rsidR="007C4202" w:rsidRPr="001B74DA" w:rsidRDefault="007C4202" w:rsidP="007C4202">
      <w:pPr>
        <w:rPr>
          <w:sz w:val="22"/>
          <w:szCs w:val="22"/>
        </w:rPr>
      </w:pPr>
      <w:r w:rsidRPr="001B74DA">
        <w:rPr>
          <w:sz w:val="22"/>
          <w:szCs w:val="22"/>
        </w:rPr>
        <w:tab/>
        <w:t>Asian/Pacific Islander:</w:t>
      </w:r>
      <w:r w:rsidRPr="001B74DA">
        <w:rPr>
          <w:sz w:val="22"/>
          <w:szCs w:val="22"/>
        </w:rPr>
        <w:tab/>
      </w:r>
      <w:r w:rsidRPr="001B74DA">
        <w:rPr>
          <w:sz w:val="22"/>
          <w:szCs w:val="22"/>
        </w:rPr>
        <w:tab/>
      </w:r>
      <w:r>
        <w:rPr>
          <w:sz w:val="22"/>
          <w:szCs w:val="22"/>
        </w:rPr>
        <w:t xml:space="preserve">      7 (3%)</w:t>
      </w:r>
      <w:r>
        <w:rPr>
          <w:sz w:val="22"/>
          <w:szCs w:val="22"/>
        </w:rPr>
        <w:tab/>
      </w:r>
    </w:p>
    <w:p w:rsidR="007C4202" w:rsidRPr="001B74DA" w:rsidRDefault="007C4202" w:rsidP="007C4202">
      <w:pPr>
        <w:rPr>
          <w:sz w:val="22"/>
          <w:szCs w:val="22"/>
        </w:rPr>
      </w:pPr>
      <w:r w:rsidRPr="001B74DA">
        <w:rPr>
          <w:sz w:val="22"/>
          <w:szCs w:val="22"/>
        </w:rPr>
        <w:tab/>
        <w:t>Black Non-Hispanic:</w:t>
      </w:r>
      <w:r w:rsidRPr="001B74DA">
        <w:rPr>
          <w:sz w:val="22"/>
          <w:szCs w:val="22"/>
        </w:rPr>
        <w:tab/>
      </w:r>
      <w:r w:rsidRPr="001B74DA">
        <w:rPr>
          <w:sz w:val="22"/>
          <w:szCs w:val="22"/>
        </w:rPr>
        <w:tab/>
      </w:r>
      <w:r>
        <w:rPr>
          <w:sz w:val="22"/>
          <w:szCs w:val="22"/>
        </w:rPr>
        <w:t xml:space="preserve">    23 (9%)</w:t>
      </w:r>
    </w:p>
    <w:p w:rsidR="007C4202" w:rsidRPr="001B74DA" w:rsidRDefault="007C4202" w:rsidP="007C4202">
      <w:pPr>
        <w:rPr>
          <w:sz w:val="22"/>
          <w:szCs w:val="22"/>
        </w:rPr>
      </w:pPr>
      <w:r w:rsidRPr="001B74DA">
        <w:rPr>
          <w:sz w:val="22"/>
          <w:szCs w:val="22"/>
        </w:rPr>
        <w:tab/>
        <w:t>Hispanic:</w:t>
      </w:r>
      <w:r w:rsidRPr="001B74DA">
        <w:rPr>
          <w:sz w:val="22"/>
          <w:szCs w:val="22"/>
        </w:rPr>
        <w:tab/>
      </w:r>
      <w:r w:rsidRPr="001B74DA">
        <w:rPr>
          <w:sz w:val="22"/>
          <w:szCs w:val="22"/>
        </w:rPr>
        <w:tab/>
      </w:r>
      <w:r w:rsidRPr="001B74DA">
        <w:rPr>
          <w:sz w:val="22"/>
          <w:szCs w:val="22"/>
        </w:rPr>
        <w:tab/>
      </w:r>
      <w:r>
        <w:rPr>
          <w:sz w:val="22"/>
          <w:szCs w:val="22"/>
        </w:rPr>
        <w:t xml:space="preserve">      14 (6%)</w:t>
      </w:r>
    </w:p>
    <w:p w:rsidR="007C4202" w:rsidRDefault="007C4202" w:rsidP="007C4202">
      <w:pPr>
        <w:rPr>
          <w:sz w:val="22"/>
          <w:szCs w:val="22"/>
        </w:rPr>
      </w:pPr>
      <w:r w:rsidRPr="001B74DA">
        <w:rPr>
          <w:sz w:val="22"/>
          <w:szCs w:val="22"/>
        </w:rPr>
        <w:tab/>
      </w:r>
      <w:r>
        <w:rPr>
          <w:sz w:val="22"/>
          <w:szCs w:val="22"/>
        </w:rPr>
        <w:t>Not Reported:</w:t>
      </w:r>
      <w:r>
        <w:rPr>
          <w:sz w:val="22"/>
          <w:szCs w:val="22"/>
        </w:rPr>
        <w:tab/>
        <w:t xml:space="preserve">               </w:t>
      </w:r>
      <w:r w:rsidRPr="001B74DA">
        <w:rPr>
          <w:sz w:val="22"/>
          <w:szCs w:val="22"/>
        </w:rPr>
        <w:tab/>
      </w:r>
      <w:r>
        <w:rPr>
          <w:sz w:val="22"/>
          <w:szCs w:val="22"/>
        </w:rPr>
        <w:t xml:space="preserve">    24 (10%)</w:t>
      </w:r>
    </w:p>
    <w:p w:rsidR="007C4202" w:rsidRPr="001B74DA" w:rsidRDefault="007C4202" w:rsidP="007C4202">
      <w:pPr>
        <w:rPr>
          <w:sz w:val="22"/>
          <w:szCs w:val="22"/>
        </w:rPr>
      </w:pPr>
      <w:r w:rsidRPr="001B74DA">
        <w:rPr>
          <w:sz w:val="22"/>
          <w:szCs w:val="22"/>
        </w:rPr>
        <w:tab/>
      </w:r>
      <w:r w:rsidRPr="00AE115B">
        <w:rPr>
          <w:sz w:val="22"/>
          <w:szCs w:val="22"/>
        </w:rPr>
        <w:t>White Non-Hispanic:</w:t>
      </w:r>
      <w:r w:rsidRPr="00AE115B">
        <w:rPr>
          <w:sz w:val="22"/>
          <w:szCs w:val="22"/>
        </w:rPr>
        <w:tab/>
      </w:r>
      <w:r w:rsidRPr="00AE115B">
        <w:rPr>
          <w:sz w:val="22"/>
          <w:szCs w:val="22"/>
        </w:rPr>
        <w:tab/>
        <w:t xml:space="preserve">    173</w:t>
      </w:r>
      <w:r>
        <w:rPr>
          <w:sz w:val="22"/>
          <w:szCs w:val="22"/>
        </w:rPr>
        <w:t xml:space="preserve"> (71</w:t>
      </w:r>
      <w:r w:rsidRPr="00AE115B">
        <w:rPr>
          <w:sz w:val="22"/>
          <w:szCs w:val="22"/>
        </w:rPr>
        <w:t>%)</w:t>
      </w:r>
    </w:p>
    <w:p w:rsidR="007C4202" w:rsidRPr="001B74DA" w:rsidRDefault="007C4202" w:rsidP="007C4202">
      <w:pPr>
        <w:rPr>
          <w:sz w:val="22"/>
          <w:szCs w:val="22"/>
        </w:rPr>
      </w:pPr>
    </w:p>
    <w:p w:rsidR="007C4202" w:rsidRPr="00FA1657" w:rsidRDefault="007C4202" w:rsidP="007C4202">
      <w:pPr>
        <w:rPr>
          <w:sz w:val="22"/>
          <w:szCs w:val="22"/>
        </w:rPr>
      </w:pPr>
      <w:r>
        <w:rPr>
          <w:sz w:val="22"/>
          <w:szCs w:val="22"/>
        </w:rPr>
        <w:br w:type="page"/>
      </w:r>
      <w:r w:rsidRPr="00FA1657">
        <w:rPr>
          <w:sz w:val="22"/>
          <w:szCs w:val="22"/>
        </w:rPr>
        <w:lastRenderedPageBreak/>
        <w:t>The following table indicates the number of submissions by ethnicity.</w:t>
      </w:r>
    </w:p>
    <w:p w:rsidR="007C4202" w:rsidRPr="00FA1657" w:rsidRDefault="007C4202" w:rsidP="007C4202">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2"/>
        <w:gridCol w:w="1626"/>
        <w:gridCol w:w="1710"/>
        <w:gridCol w:w="1710"/>
        <w:gridCol w:w="1548"/>
      </w:tblGrid>
      <w:tr w:rsidR="007C4202" w:rsidRPr="00FA1657" w:rsidTr="007C4202">
        <w:tc>
          <w:tcPr>
            <w:tcW w:w="2262" w:type="dxa"/>
            <w:shd w:val="clear" w:color="auto" w:fill="B6DDE8"/>
          </w:tcPr>
          <w:p w:rsidR="007C4202" w:rsidRPr="00FA1657" w:rsidRDefault="007C4202" w:rsidP="007C4202">
            <w:pPr>
              <w:jc w:val="center"/>
              <w:rPr>
                <w:b/>
                <w:sz w:val="22"/>
                <w:szCs w:val="22"/>
              </w:rPr>
            </w:pPr>
            <w:r w:rsidRPr="00FA1657">
              <w:rPr>
                <w:b/>
                <w:sz w:val="22"/>
                <w:szCs w:val="22"/>
              </w:rPr>
              <w:t>Ethnicity</w:t>
            </w:r>
          </w:p>
        </w:tc>
        <w:tc>
          <w:tcPr>
            <w:tcW w:w="1626" w:type="dxa"/>
            <w:shd w:val="clear" w:color="auto" w:fill="B6DDE8"/>
          </w:tcPr>
          <w:p w:rsidR="007C4202" w:rsidRPr="00FA1657" w:rsidRDefault="007C4202" w:rsidP="007C4202">
            <w:pPr>
              <w:jc w:val="center"/>
              <w:rPr>
                <w:b/>
                <w:sz w:val="22"/>
                <w:szCs w:val="22"/>
              </w:rPr>
            </w:pPr>
            <w:r w:rsidRPr="00FA1657">
              <w:rPr>
                <w:b/>
                <w:sz w:val="22"/>
                <w:szCs w:val="22"/>
              </w:rPr>
              <w:t>3 Submissions</w:t>
            </w:r>
          </w:p>
        </w:tc>
        <w:tc>
          <w:tcPr>
            <w:tcW w:w="1710" w:type="dxa"/>
            <w:shd w:val="clear" w:color="auto" w:fill="B6DDE8"/>
          </w:tcPr>
          <w:p w:rsidR="007C4202" w:rsidRPr="00FA1657" w:rsidRDefault="007C4202" w:rsidP="007C4202">
            <w:pPr>
              <w:jc w:val="center"/>
              <w:rPr>
                <w:b/>
                <w:sz w:val="22"/>
                <w:szCs w:val="22"/>
              </w:rPr>
            </w:pPr>
            <w:r w:rsidRPr="00FA1657">
              <w:rPr>
                <w:b/>
                <w:sz w:val="22"/>
                <w:szCs w:val="22"/>
              </w:rPr>
              <w:t>2 Submissions</w:t>
            </w:r>
          </w:p>
        </w:tc>
        <w:tc>
          <w:tcPr>
            <w:tcW w:w="1710" w:type="dxa"/>
            <w:shd w:val="clear" w:color="auto" w:fill="B6DDE8"/>
          </w:tcPr>
          <w:p w:rsidR="007C4202" w:rsidRPr="00FA1657" w:rsidRDefault="007C4202" w:rsidP="007C4202">
            <w:pPr>
              <w:jc w:val="center"/>
              <w:rPr>
                <w:b/>
                <w:sz w:val="22"/>
                <w:szCs w:val="22"/>
              </w:rPr>
            </w:pPr>
            <w:r w:rsidRPr="00FA1657">
              <w:rPr>
                <w:b/>
                <w:sz w:val="22"/>
                <w:szCs w:val="22"/>
              </w:rPr>
              <w:t>1 Submission</w:t>
            </w:r>
          </w:p>
        </w:tc>
        <w:tc>
          <w:tcPr>
            <w:tcW w:w="1548" w:type="dxa"/>
            <w:shd w:val="clear" w:color="auto" w:fill="B6DDE8"/>
          </w:tcPr>
          <w:p w:rsidR="007C4202" w:rsidRPr="00FA1657" w:rsidRDefault="007C4202" w:rsidP="007C4202">
            <w:pPr>
              <w:jc w:val="center"/>
              <w:rPr>
                <w:b/>
                <w:sz w:val="22"/>
                <w:szCs w:val="22"/>
              </w:rPr>
            </w:pPr>
            <w:r w:rsidRPr="00FA1657">
              <w:rPr>
                <w:b/>
                <w:sz w:val="22"/>
                <w:szCs w:val="22"/>
              </w:rPr>
              <w:t>Total</w:t>
            </w:r>
          </w:p>
          <w:p w:rsidR="007C4202" w:rsidRPr="00FA1657" w:rsidRDefault="007C4202" w:rsidP="007C4202">
            <w:pPr>
              <w:jc w:val="center"/>
              <w:rPr>
                <w:b/>
                <w:sz w:val="22"/>
                <w:szCs w:val="22"/>
              </w:rPr>
            </w:pPr>
          </w:p>
        </w:tc>
      </w:tr>
      <w:tr w:rsidR="007C4202" w:rsidRPr="00FA1657" w:rsidTr="007C4202">
        <w:tc>
          <w:tcPr>
            <w:tcW w:w="2262" w:type="dxa"/>
          </w:tcPr>
          <w:p w:rsidR="007C4202" w:rsidRPr="00FA1657" w:rsidRDefault="007C4202" w:rsidP="007C4202">
            <w:pPr>
              <w:rPr>
                <w:sz w:val="22"/>
                <w:szCs w:val="22"/>
              </w:rPr>
            </w:pPr>
            <w:r w:rsidRPr="00FA1657">
              <w:rPr>
                <w:sz w:val="22"/>
                <w:szCs w:val="22"/>
              </w:rPr>
              <w:t>American Indian/Alaskan Native</w:t>
            </w:r>
          </w:p>
        </w:tc>
        <w:tc>
          <w:tcPr>
            <w:tcW w:w="1626" w:type="dxa"/>
          </w:tcPr>
          <w:p w:rsidR="007C4202" w:rsidRPr="00FA1657" w:rsidRDefault="007C4202" w:rsidP="007C4202">
            <w:pPr>
              <w:jc w:val="center"/>
              <w:rPr>
                <w:sz w:val="22"/>
                <w:szCs w:val="22"/>
              </w:rPr>
            </w:pPr>
            <w:r>
              <w:rPr>
                <w:sz w:val="22"/>
                <w:szCs w:val="22"/>
              </w:rPr>
              <w:t>2 (&lt;1%)</w:t>
            </w:r>
          </w:p>
        </w:tc>
        <w:tc>
          <w:tcPr>
            <w:tcW w:w="1710" w:type="dxa"/>
          </w:tcPr>
          <w:p w:rsidR="007C4202" w:rsidRPr="00FA1657" w:rsidRDefault="007C4202" w:rsidP="007C4202">
            <w:pPr>
              <w:jc w:val="center"/>
              <w:rPr>
                <w:sz w:val="22"/>
                <w:szCs w:val="22"/>
              </w:rPr>
            </w:pPr>
          </w:p>
        </w:tc>
        <w:tc>
          <w:tcPr>
            <w:tcW w:w="1710" w:type="dxa"/>
          </w:tcPr>
          <w:p w:rsidR="007C4202" w:rsidRPr="00FA1657" w:rsidRDefault="007C4202" w:rsidP="007C4202">
            <w:pPr>
              <w:jc w:val="center"/>
              <w:rPr>
                <w:sz w:val="22"/>
                <w:szCs w:val="22"/>
              </w:rPr>
            </w:pPr>
          </w:p>
        </w:tc>
        <w:tc>
          <w:tcPr>
            <w:tcW w:w="1548" w:type="dxa"/>
          </w:tcPr>
          <w:p w:rsidR="007C4202" w:rsidRPr="00FA1657" w:rsidRDefault="007C4202" w:rsidP="007C4202">
            <w:pPr>
              <w:jc w:val="center"/>
              <w:rPr>
                <w:sz w:val="22"/>
                <w:szCs w:val="22"/>
              </w:rPr>
            </w:pPr>
            <w:r>
              <w:rPr>
                <w:sz w:val="22"/>
                <w:szCs w:val="22"/>
              </w:rPr>
              <w:t>2 (&lt;1%)</w:t>
            </w:r>
          </w:p>
        </w:tc>
      </w:tr>
      <w:tr w:rsidR="007C4202" w:rsidRPr="00FA1657" w:rsidTr="007C4202">
        <w:tc>
          <w:tcPr>
            <w:tcW w:w="2262" w:type="dxa"/>
          </w:tcPr>
          <w:p w:rsidR="007C4202" w:rsidRPr="00FA1657" w:rsidRDefault="007C4202" w:rsidP="007C4202">
            <w:pPr>
              <w:rPr>
                <w:sz w:val="22"/>
                <w:szCs w:val="22"/>
              </w:rPr>
            </w:pPr>
            <w:r w:rsidRPr="00FA1657">
              <w:rPr>
                <w:sz w:val="22"/>
                <w:szCs w:val="22"/>
              </w:rPr>
              <w:t>Asian/Pacific Islander</w:t>
            </w:r>
          </w:p>
        </w:tc>
        <w:tc>
          <w:tcPr>
            <w:tcW w:w="1626" w:type="dxa"/>
          </w:tcPr>
          <w:p w:rsidR="007C4202" w:rsidRPr="00FA1657" w:rsidRDefault="007C4202" w:rsidP="007C4202">
            <w:pPr>
              <w:jc w:val="center"/>
              <w:rPr>
                <w:sz w:val="22"/>
                <w:szCs w:val="22"/>
              </w:rPr>
            </w:pPr>
          </w:p>
        </w:tc>
        <w:tc>
          <w:tcPr>
            <w:tcW w:w="1710" w:type="dxa"/>
          </w:tcPr>
          <w:p w:rsidR="007C4202" w:rsidRPr="00FA1657" w:rsidRDefault="007C4202" w:rsidP="007C4202">
            <w:pPr>
              <w:jc w:val="center"/>
              <w:rPr>
                <w:sz w:val="22"/>
                <w:szCs w:val="22"/>
              </w:rPr>
            </w:pPr>
            <w:r>
              <w:rPr>
                <w:sz w:val="22"/>
                <w:szCs w:val="22"/>
              </w:rPr>
              <w:t>5(2%)</w:t>
            </w:r>
          </w:p>
        </w:tc>
        <w:tc>
          <w:tcPr>
            <w:tcW w:w="1710" w:type="dxa"/>
          </w:tcPr>
          <w:p w:rsidR="007C4202" w:rsidRPr="00FA1657" w:rsidRDefault="007C4202" w:rsidP="007C4202">
            <w:pPr>
              <w:jc w:val="center"/>
              <w:rPr>
                <w:sz w:val="22"/>
                <w:szCs w:val="22"/>
              </w:rPr>
            </w:pPr>
            <w:r>
              <w:rPr>
                <w:sz w:val="22"/>
                <w:szCs w:val="22"/>
              </w:rPr>
              <w:t>2 (&lt;1%)</w:t>
            </w:r>
          </w:p>
        </w:tc>
        <w:tc>
          <w:tcPr>
            <w:tcW w:w="1548" w:type="dxa"/>
          </w:tcPr>
          <w:p w:rsidR="007C4202" w:rsidRPr="00FA1657" w:rsidRDefault="007C4202" w:rsidP="007C4202">
            <w:pPr>
              <w:jc w:val="center"/>
              <w:rPr>
                <w:sz w:val="22"/>
                <w:szCs w:val="22"/>
              </w:rPr>
            </w:pPr>
            <w:r>
              <w:rPr>
                <w:sz w:val="22"/>
                <w:szCs w:val="22"/>
              </w:rPr>
              <w:t>7(3%)</w:t>
            </w:r>
          </w:p>
        </w:tc>
      </w:tr>
      <w:tr w:rsidR="007C4202" w:rsidRPr="00FA1657" w:rsidTr="007C4202">
        <w:tc>
          <w:tcPr>
            <w:tcW w:w="2262" w:type="dxa"/>
          </w:tcPr>
          <w:p w:rsidR="007C4202" w:rsidRPr="00FA1657" w:rsidRDefault="007C4202" w:rsidP="007C4202">
            <w:pPr>
              <w:rPr>
                <w:sz w:val="22"/>
                <w:szCs w:val="22"/>
              </w:rPr>
            </w:pPr>
            <w:r w:rsidRPr="00FA1657">
              <w:rPr>
                <w:sz w:val="22"/>
                <w:szCs w:val="22"/>
              </w:rPr>
              <w:t>Black Non-Hispanic</w:t>
            </w:r>
          </w:p>
        </w:tc>
        <w:tc>
          <w:tcPr>
            <w:tcW w:w="1626" w:type="dxa"/>
          </w:tcPr>
          <w:p w:rsidR="007C4202" w:rsidRPr="00FA1657" w:rsidRDefault="007C4202" w:rsidP="007C4202">
            <w:pPr>
              <w:jc w:val="center"/>
              <w:rPr>
                <w:sz w:val="22"/>
                <w:szCs w:val="22"/>
              </w:rPr>
            </w:pPr>
            <w:r>
              <w:rPr>
                <w:sz w:val="22"/>
                <w:szCs w:val="22"/>
              </w:rPr>
              <w:t>12 (5%)</w:t>
            </w:r>
          </w:p>
        </w:tc>
        <w:tc>
          <w:tcPr>
            <w:tcW w:w="1710" w:type="dxa"/>
          </w:tcPr>
          <w:p w:rsidR="007C4202" w:rsidRPr="00FA1657" w:rsidRDefault="007C4202" w:rsidP="007C4202">
            <w:pPr>
              <w:jc w:val="center"/>
              <w:rPr>
                <w:sz w:val="22"/>
                <w:szCs w:val="22"/>
              </w:rPr>
            </w:pPr>
            <w:r>
              <w:rPr>
                <w:sz w:val="22"/>
                <w:szCs w:val="22"/>
              </w:rPr>
              <w:t>3 (1%)</w:t>
            </w:r>
          </w:p>
        </w:tc>
        <w:tc>
          <w:tcPr>
            <w:tcW w:w="1710" w:type="dxa"/>
          </w:tcPr>
          <w:p w:rsidR="007C4202" w:rsidRPr="00FA1657" w:rsidRDefault="007C4202" w:rsidP="007C4202">
            <w:pPr>
              <w:jc w:val="center"/>
              <w:rPr>
                <w:sz w:val="22"/>
                <w:szCs w:val="22"/>
              </w:rPr>
            </w:pPr>
            <w:r>
              <w:rPr>
                <w:sz w:val="22"/>
                <w:szCs w:val="22"/>
              </w:rPr>
              <w:t>8 (3%)</w:t>
            </w:r>
          </w:p>
        </w:tc>
        <w:tc>
          <w:tcPr>
            <w:tcW w:w="1548" w:type="dxa"/>
          </w:tcPr>
          <w:p w:rsidR="007C4202" w:rsidRPr="00FA1657" w:rsidRDefault="007C4202" w:rsidP="007C4202">
            <w:pPr>
              <w:jc w:val="center"/>
              <w:rPr>
                <w:sz w:val="22"/>
                <w:szCs w:val="22"/>
              </w:rPr>
            </w:pPr>
            <w:r>
              <w:rPr>
                <w:sz w:val="22"/>
                <w:szCs w:val="22"/>
              </w:rPr>
              <w:t>23(9%)</w:t>
            </w:r>
          </w:p>
        </w:tc>
      </w:tr>
      <w:tr w:rsidR="007C4202" w:rsidRPr="00FA1657" w:rsidTr="007C4202">
        <w:tc>
          <w:tcPr>
            <w:tcW w:w="2262" w:type="dxa"/>
          </w:tcPr>
          <w:p w:rsidR="007C4202" w:rsidRPr="00FA1657" w:rsidRDefault="007C4202" w:rsidP="007C4202">
            <w:pPr>
              <w:rPr>
                <w:sz w:val="22"/>
                <w:szCs w:val="22"/>
              </w:rPr>
            </w:pPr>
            <w:r w:rsidRPr="00FA1657">
              <w:rPr>
                <w:sz w:val="22"/>
                <w:szCs w:val="22"/>
              </w:rPr>
              <w:t>Hispanic</w:t>
            </w:r>
          </w:p>
        </w:tc>
        <w:tc>
          <w:tcPr>
            <w:tcW w:w="1626" w:type="dxa"/>
          </w:tcPr>
          <w:p w:rsidR="007C4202" w:rsidRPr="00FA1657" w:rsidRDefault="007C4202" w:rsidP="007C4202">
            <w:pPr>
              <w:jc w:val="center"/>
              <w:rPr>
                <w:sz w:val="22"/>
                <w:szCs w:val="22"/>
              </w:rPr>
            </w:pPr>
            <w:r>
              <w:rPr>
                <w:sz w:val="22"/>
                <w:szCs w:val="22"/>
              </w:rPr>
              <w:t>5 (2%)</w:t>
            </w:r>
          </w:p>
        </w:tc>
        <w:tc>
          <w:tcPr>
            <w:tcW w:w="1710" w:type="dxa"/>
          </w:tcPr>
          <w:p w:rsidR="007C4202" w:rsidRPr="00FA1657" w:rsidRDefault="007C4202" w:rsidP="007C4202">
            <w:pPr>
              <w:jc w:val="center"/>
              <w:rPr>
                <w:sz w:val="22"/>
                <w:szCs w:val="22"/>
              </w:rPr>
            </w:pPr>
            <w:r>
              <w:rPr>
                <w:sz w:val="22"/>
                <w:szCs w:val="22"/>
              </w:rPr>
              <w:t>4 (2%)</w:t>
            </w:r>
          </w:p>
        </w:tc>
        <w:tc>
          <w:tcPr>
            <w:tcW w:w="1710" w:type="dxa"/>
          </w:tcPr>
          <w:p w:rsidR="007C4202" w:rsidRPr="00FA1657" w:rsidRDefault="007C4202" w:rsidP="007C4202">
            <w:pPr>
              <w:jc w:val="center"/>
              <w:rPr>
                <w:sz w:val="22"/>
                <w:szCs w:val="22"/>
              </w:rPr>
            </w:pPr>
            <w:r>
              <w:rPr>
                <w:sz w:val="22"/>
                <w:szCs w:val="22"/>
              </w:rPr>
              <w:t>5 (2%)</w:t>
            </w:r>
          </w:p>
        </w:tc>
        <w:tc>
          <w:tcPr>
            <w:tcW w:w="1548" w:type="dxa"/>
          </w:tcPr>
          <w:p w:rsidR="007C4202" w:rsidRPr="00FA1657" w:rsidRDefault="007C4202" w:rsidP="007C4202">
            <w:pPr>
              <w:jc w:val="center"/>
              <w:rPr>
                <w:sz w:val="22"/>
                <w:szCs w:val="22"/>
              </w:rPr>
            </w:pPr>
            <w:r>
              <w:rPr>
                <w:sz w:val="22"/>
                <w:szCs w:val="22"/>
              </w:rPr>
              <w:t>14(6%)</w:t>
            </w:r>
          </w:p>
        </w:tc>
      </w:tr>
      <w:tr w:rsidR="007C4202" w:rsidRPr="00FA1657" w:rsidTr="007C4202">
        <w:tc>
          <w:tcPr>
            <w:tcW w:w="2262" w:type="dxa"/>
          </w:tcPr>
          <w:p w:rsidR="007C4202" w:rsidRPr="00FA1657" w:rsidRDefault="007C4202" w:rsidP="007C4202">
            <w:pPr>
              <w:rPr>
                <w:sz w:val="22"/>
                <w:szCs w:val="22"/>
              </w:rPr>
            </w:pPr>
            <w:r w:rsidRPr="00FA1657">
              <w:rPr>
                <w:sz w:val="22"/>
                <w:szCs w:val="22"/>
              </w:rPr>
              <w:t>Unknown/Not Reported</w:t>
            </w:r>
          </w:p>
        </w:tc>
        <w:tc>
          <w:tcPr>
            <w:tcW w:w="1626" w:type="dxa"/>
          </w:tcPr>
          <w:p w:rsidR="007C4202" w:rsidRPr="00FA1657" w:rsidRDefault="007C4202" w:rsidP="007C4202">
            <w:pPr>
              <w:jc w:val="center"/>
              <w:rPr>
                <w:sz w:val="22"/>
                <w:szCs w:val="22"/>
              </w:rPr>
            </w:pPr>
            <w:r>
              <w:rPr>
                <w:sz w:val="22"/>
                <w:szCs w:val="22"/>
              </w:rPr>
              <w:t>13 (5%)</w:t>
            </w:r>
          </w:p>
        </w:tc>
        <w:tc>
          <w:tcPr>
            <w:tcW w:w="1710" w:type="dxa"/>
          </w:tcPr>
          <w:p w:rsidR="007C4202" w:rsidRPr="00FA1657" w:rsidRDefault="007C4202" w:rsidP="007C4202">
            <w:pPr>
              <w:jc w:val="center"/>
              <w:rPr>
                <w:sz w:val="22"/>
                <w:szCs w:val="22"/>
              </w:rPr>
            </w:pPr>
            <w:r>
              <w:rPr>
                <w:sz w:val="22"/>
                <w:szCs w:val="22"/>
              </w:rPr>
              <w:t>7 (3%)</w:t>
            </w:r>
          </w:p>
        </w:tc>
        <w:tc>
          <w:tcPr>
            <w:tcW w:w="1710" w:type="dxa"/>
          </w:tcPr>
          <w:p w:rsidR="007C4202" w:rsidRPr="00FA1657" w:rsidRDefault="007C4202" w:rsidP="007C4202">
            <w:pPr>
              <w:jc w:val="center"/>
              <w:rPr>
                <w:sz w:val="22"/>
                <w:szCs w:val="22"/>
              </w:rPr>
            </w:pPr>
            <w:r>
              <w:rPr>
                <w:sz w:val="22"/>
                <w:szCs w:val="22"/>
              </w:rPr>
              <w:t>4 (2%)</w:t>
            </w:r>
          </w:p>
        </w:tc>
        <w:tc>
          <w:tcPr>
            <w:tcW w:w="1548" w:type="dxa"/>
          </w:tcPr>
          <w:p w:rsidR="007C4202" w:rsidRPr="00FA1657" w:rsidRDefault="007C4202" w:rsidP="007C4202">
            <w:pPr>
              <w:jc w:val="center"/>
              <w:rPr>
                <w:sz w:val="22"/>
                <w:szCs w:val="22"/>
              </w:rPr>
            </w:pPr>
            <w:r>
              <w:rPr>
                <w:sz w:val="22"/>
                <w:szCs w:val="22"/>
              </w:rPr>
              <w:t>24(10%)</w:t>
            </w:r>
          </w:p>
        </w:tc>
      </w:tr>
      <w:tr w:rsidR="007C4202" w:rsidRPr="00FA1657" w:rsidTr="007C4202">
        <w:tc>
          <w:tcPr>
            <w:tcW w:w="2262" w:type="dxa"/>
            <w:tcBorders>
              <w:bottom w:val="single" w:sz="4" w:space="0" w:color="auto"/>
            </w:tcBorders>
          </w:tcPr>
          <w:p w:rsidR="007C4202" w:rsidRPr="00FA1657" w:rsidRDefault="007C4202" w:rsidP="007C4202">
            <w:pPr>
              <w:rPr>
                <w:sz w:val="22"/>
                <w:szCs w:val="22"/>
              </w:rPr>
            </w:pPr>
            <w:r w:rsidRPr="00FA1657">
              <w:rPr>
                <w:sz w:val="22"/>
                <w:szCs w:val="22"/>
              </w:rPr>
              <w:t>White Non-Hispanic</w:t>
            </w:r>
          </w:p>
        </w:tc>
        <w:tc>
          <w:tcPr>
            <w:tcW w:w="1626" w:type="dxa"/>
            <w:tcBorders>
              <w:bottom w:val="single" w:sz="4" w:space="0" w:color="auto"/>
            </w:tcBorders>
          </w:tcPr>
          <w:p w:rsidR="007C4202" w:rsidRPr="00FA1657" w:rsidRDefault="007C4202" w:rsidP="007C4202">
            <w:pPr>
              <w:jc w:val="center"/>
              <w:rPr>
                <w:sz w:val="22"/>
                <w:szCs w:val="22"/>
              </w:rPr>
            </w:pPr>
            <w:r>
              <w:rPr>
                <w:sz w:val="22"/>
                <w:szCs w:val="22"/>
              </w:rPr>
              <w:t>73 (30%)</w:t>
            </w:r>
          </w:p>
        </w:tc>
        <w:tc>
          <w:tcPr>
            <w:tcW w:w="1710" w:type="dxa"/>
            <w:tcBorders>
              <w:bottom w:val="single" w:sz="4" w:space="0" w:color="auto"/>
            </w:tcBorders>
          </w:tcPr>
          <w:p w:rsidR="007C4202" w:rsidRPr="00FA1657" w:rsidRDefault="007C4202" w:rsidP="007C4202">
            <w:pPr>
              <w:jc w:val="center"/>
              <w:rPr>
                <w:sz w:val="22"/>
                <w:szCs w:val="22"/>
              </w:rPr>
            </w:pPr>
            <w:r>
              <w:rPr>
                <w:sz w:val="22"/>
                <w:szCs w:val="22"/>
              </w:rPr>
              <w:t>68 (28%)</w:t>
            </w:r>
          </w:p>
        </w:tc>
        <w:tc>
          <w:tcPr>
            <w:tcW w:w="1710" w:type="dxa"/>
            <w:tcBorders>
              <w:bottom w:val="single" w:sz="4" w:space="0" w:color="auto"/>
            </w:tcBorders>
          </w:tcPr>
          <w:p w:rsidR="007C4202" w:rsidRPr="00FA1657" w:rsidRDefault="007C4202" w:rsidP="007C4202">
            <w:pPr>
              <w:jc w:val="center"/>
              <w:rPr>
                <w:sz w:val="22"/>
                <w:szCs w:val="22"/>
              </w:rPr>
            </w:pPr>
            <w:r>
              <w:rPr>
                <w:sz w:val="22"/>
                <w:szCs w:val="22"/>
              </w:rPr>
              <w:t>32 (13%)</w:t>
            </w:r>
          </w:p>
        </w:tc>
        <w:tc>
          <w:tcPr>
            <w:tcW w:w="1548" w:type="dxa"/>
            <w:tcBorders>
              <w:bottom w:val="single" w:sz="4" w:space="0" w:color="auto"/>
            </w:tcBorders>
          </w:tcPr>
          <w:p w:rsidR="007C4202" w:rsidRPr="00FA1657" w:rsidRDefault="007C4202" w:rsidP="007C4202">
            <w:pPr>
              <w:jc w:val="center"/>
              <w:rPr>
                <w:sz w:val="22"/>
                <w:szCs w:val="22"/>
              </w:rPr>
            </w:pPr>
            <w:r>
              <w:rPr>
                <w:sz w:val="22"/>
                <w:szCs w:val="22"/>
              </w:rPr>
              <w:t>173(71%)</w:t>
            </w:r>
          </w:p>
        </w:tc>
      </w:tr>
      <w:tr w:rsidR="007C4202" w:rsidRPr="00FA1657" w:rsidTr="007C4202">
        <w:tc>
          <w:tcPr>
            <w:tcW w:w="2262" w:type="dxa"/>
            <w:shd w:val="clear" w:color="auto" w:fill="FAD39E"/>
          </w:tcPr>
          <w:p w:rsidR="007C4202" w:rsidRPr="00FA1657" w:rsidRDefault="007C4202" w:rsidP="007C4202">
            <w:pPr>
              <w:rPr>
                <w:sz w:val="22"/>
                <w:szCs w:val="22"/>
              </w:rPr>
            </w:pPr>
          </w:p>
        </w:tc>
        <w:tc>
          <w:tcPr>
            <w:tcW w:w="1626" w:type="dxa"/>
            <w:shd w:val="clear" w:color="auto" w:fill="FAD39E"/>
          </w:tcPr>
          <w:p w:rsidR="007C4202" w:rsidRPr="00FA1657" w:rsidRDefault="007C4202" w:rsidP="007C4202">
            <w:pPr>
              <w:rPr>
                <w:color w:val="FF0000"/>
                <w:sz w:val="22"/>
                <w:szCs w:val="22"/>
              </w:rPr>
            </w:pPr>
          </w:p>
        </w:tc>
        <w:tc>
          <w:tcPr>
            <w:tcW w:w="1710" w:type="dxa"/>
            <w:shd w:val="clear" w:color="auto" w:fill="FAD39E"/>
          </w:tcPr>
          <w:p w:rsidR="007C4202" w:rsidRPr="00FA1657" w:rsidRDefault="007C4202" w:rsidP="007C4202">
            <w:pPr>
              <w:jc w:val="center"/>
              <w:rPr>
                <w:color w:val="FF0000"/>
                <w:sz w:val="22"/>
                <w:szCs w:val="22"/>
              </w:rPr>
            </w:pPr>
          </w:p>
        </w:tc>
        <w:tc>
          <w:tcPr>
            <w:tcW w:w="1710" w:type="dxa"/>
            <w:shd w:val="clear" w:color="auto" w:fill="FAD39E"/>
          </w:tcPr>
          <w:p w:rsidR="007C4202" w:rsidRPr="00FA1657" w:rsidRDefault="007C4202" w:rsidP="007C4202">
            <w:pPr>
              <w:jc w:val="center"/>
              <w:rPr>
                <w:color w:val="FF0000"/>
                <w:sz w:val="22"/>
                <w:szCs w:val="22"/>
              </w:rPr>
            </w:pPr>
          </w:p>
        </w:tc>
        <w:tc>
          <w:tcPr>
            <w:tcW w:w="1548" w:type="dxa"/>
            <w:shd w:val="clear" w:color="auto" w:fill="FAD39E"/>
          </w:tcPr>
          <w:p w:rsidR="007C4202" w:rsidRPr="00FA1657" w:rsidRDefault="007C4202" w:rsidP="007C4202">
            <w:pPr>
              <w:jc w:val="center"/>
              <w:rPr>
                <w:color w:val="FF0000"/>
                <w:sz w:val="22"/>
                <w:szCs w:val="22"/>
              </w:rPr>
            </w:pPr>
          </w:p>
        </w:tc>
      </w:tr>
      <w:tr w:rsidR="007C4202" w:rsidRPr="00FA1657" w:rsidTr="007C4202">
        <w:tc>
          <w:tcPr>
            <w:tcW w:w="2262" w:type="dxa"/>
          </w:tcPr>
          <w:p w:rsidR="007C4202" w:rsidRPr="00FA1657" w:rsidRDefault="007C4202" w:rsidP="007C4202">
            <w:pPr>
              <w:rPr>
                <w:sz w:val="22"/>
                <w:szCs w:val="22"/>
              </w:rPr>
            </w:pPr>
            <w:r w:rsidRPr="00FA1657">
              <w:rPr>
                <w:sz w:val="22"/>
                <w:szCs w:val="22"/>
              </w:rPr>
              <w:t>Totals</w:t>
            </w:r>
          </w:p>
        </w:tc>
        <w:tc>
          <w:tcPr>
            <w:tcW w:w="1626" w:type="dxa"/>
          </w:tcPr>
          <w:p w:rsidR="007C4202" w:rsidRPr="00FA1657" w:rsidRDefault="007C4202" w:rsidP="007C4202">
            <w:pPr>
              <w:jc w:val="center"/>
              <w:rPr>
                <w:sz w:val="22"/>
                <w:szCs w:val="22"/>
              </w:rPr>
            </w:pPr>
            <w:r>
              <w:rPr>
                <w:sz w:val="22"/>
                <w:szCs w:val="22"/>
              </w:rPr>
              <w:t>105 (43%)</w:t>
            </w:r>
          </w:p>
        </w:tc>
        <w:tc>
          <w:tcPr>
            <w:tcW w:w="1710" w:type="dxa"/>
          </w:tcPr>
          <w:p w:rsidR="007C4202" w:rsidRPr="00FA1657" w:rsidRDefault="007C4202" w:rsidP="007C4202">
            <w:pPr>
              <w:jc w:val="center"/>
              <w:rPr>
                <w:sz w:val="22"/>
                <w:szCs w:val="22"/>
              </w:rPr>
            </w:pPr>
            <w:r>
              <w:rPr>
                <w:sz w:val="22"/>
                <w:szCs w:val="22"/>
              </w:rPr>
              <w:t>87 (36%)</w:t>
            </w:r>
          </w:p>
        </w:tc>
        <w:tc>
          <w:tcPr>
            <w:tcW w:w="1710" w:type="dxa"/>
          </w:tcPr>
          <w:p w:rsidR="007C4202" w:rsidRPr="00FA1657" w:rsidRDefault="007C4202" w:rsidP="007C4202">
            <w:pPr>
              <w:jc w:val="center"/>
              <w:rPr>
                <w:sz w:val="22"/>
                <w:szCs w:val="22"/>
              </w:rPr>
            </w:pPr>
            <w:r>
              <w:rPr>
                <w:sz w:val="22"/>
                <w:szCs w:val="22"/>
              </w:rPr>
              <w:t>51 (21%)</w:t>
            </w:r>
          </w:p>
        </w:tc>
        <w:tc>
          <w:tcPr>
            <w:tcW w:w="1548" w:type="dxa"/>
          </w:tcPr>
          <w:p w:rsidR="007C4202" w:rsidRPr="00FA1657" w:rsidRDefault="007C4202" w:rsidP="007C4202">
            <w:pPr>
              <w:jc w:val="center"/>
              <w:rPr>
                <w:sz w:val="22"/>
                <w:szCs w:val="22"/>
              </w:rPr>
            </w:pPr>
            <w:r>
              <w:rPr>
                <w:sz w:val="22"/>
                <w:szCs w:val="22"/>
              </w:rPr>
              <w:t>243</w:t>
            </w:r>
          </w:p>
        </w:tc>
      </w:tr>
    </w:tbl>
    <w:p w:rsidR="007C4202" w:rsidRPr="00FA1657" w:rsidRDefault="007C4202" w:rsidP="007C4202">
      <w:pPr>
        <w:rPr>
          <w:sz w:val="22"/>
          <w:szCs w:val="22"/>
        </w:rPr>
      </w:pPr>
    </w:p>
    <w:p w:rsidR="007C4202" w:rsidRPr="00C43378" w:rsidRDefault="007C4202" w:rsidP="007C4202">
      <w:pPr>
        <w:rPr>
          <w:b/>
          <w:sz w:val="22"/>
          <w:szCs w:val="22"/>
        </w:rPr>
      </w:pPr>
      <w:r w:rsidRPr="00C43378">
        <w:rPr>
          <w:b/>
          <w:sz w:val="22"/>
          <w:szCs w:val="22"/>
        </w:rPr>
        <w:t>Hours Completed</w:t>
      </w:r>
    </w:p>
    <w:p w:rsidR="007C4202" w:rsidRPr="00C43378" w:rsidRDefault="007C4202" w:rsidP="007C4202">
      <w:pPr>
        <w:rPr>
          <w:sz w:val="22"/>
          <w:szCs w:val="22"/>
        </w:rPr>
      </w:pPr>
      <w:r w:rsidRPr="00C43378">
        <w:rPr>
          <w:sz w:val="22"/>
          <w:szCs w:val="22"/>
        </w:rPr>
        <w:tab/>
        <w:t>0-29:</w:t>
      </w:r>
      <w:r w:rsidRPr="00C43378">
        <w:rPr>
          <w:sz w:val="22"/>
          <w:szCs w:val="22"/>
        </w:rPr>
        <w:tab/>
        <w:t xml:space="preserve">  5 (2%)</w:t>
      </w:r>
    </w:p>
    <w:p w:rsidR="007C4202" w:rsidRPr="00C43378" w:rsidRDefault="007C4202" w:rsidP="007C4202">
      <w:pPr>
        <w:rPr>
          <w:sz w:val="22"/>
          <w:szCs w:val="22"/>
        </w:rPr>
      </w:pPr>
      <w:r w:rsidRPr="00C43378">
        <w:rPr>
          <w:sz w:val="22"/>
          <w:szCs w:val="22"/>
        </w:rPr>
        <w:tab/>
        <w:t>30-59:</w:t>
      </w:r>
      <w:r w:rsidRPr="00C43378">
        <w:rPr>
          <w:sz w:val="22"/>
          <w:szCs w:val="22"/>
        </w:rPr>
        <w:tab/>
        <w:t xml:space="preserve"> 11</w:t>
      </w:r>
      <w:r>
        <w:rPr>
          <w:sz w:val="22"/>
          <w:szCs w:val="22"/>
        </w:rPr>
        <w:t xml:space="preserve"> (5</w:t>
      </w:r>
      <w:r w:rsidRPr="00C43378">
        <w:rPr>
          <w:sz w:val="22"/>
          <w:szCs w:val="22"/>
        </w:rPr>
        <w:t>%)</w:t>
      </w:r>
    </w:p>
    <w:p w:rsidR="007C4202" w:rsidRPr="00C43378" w:rsidRDefault="007C4202" w:rsidP="007C4202">
      <w:pPr>
        <w:rPr>
          <w:sz w:val="22"/>
          <w:szCs w:val="22"/>
        </w:rPr>
      </w:pPr>
      <w:r w:rsidRPr="00C43378">
        <w:rPr>
          <w:sz w:val="22"/>
          <w:szCs w:val="22"/>
        </w:rPr>
        <w:tab/>
        <w:t>60-89:</w:t>
      </w:r>
      <w:r w:rsidRPr="00C43378">
        <w:rPr>
          <w:sz w:val="22"/>
          <w:szCs w:val="22"/>
        </w:rPr>
        <w:tab/>
        <w:t xml:space="preserve"> 49 (</w:t>
      </w:r>
      <w:r>
        <w:rPr>
          <w:sz w:val="22"/>
          <w:szCs w:val="22"/>
        </w:rPr>
        <w:t>20</w:t>
      </w:r>
      <w:r w:rsidRPr="00C43378">
        <w:rPr>
          <w:sz w:val="22"/>
          <w:szCs w:val="22"/>
        </w:rPr>
        <w:t>%)</w:t>
      </w:r>
    </w:p>
    <w:p w:rsidR="007C4202" w:rsidRPr="00C43378" w:rsidRDefault="007C4202" w:rsidP="007C4202">
      <w:pPr>
        <w:rPr>
          <w:sz w:val="22"/>
          <w:szCs w:val="22"/>
        </w:rPr>
      </w:pPr>
      <w:r w:rsidRPr="00C43378">
        <w:rPr>
          <w:sz w:val="22"/>
          <w:szCs w:val="22"/>
        </w:rPr>
        <w:tab/>
        <w:t>90+:</w:t>
      </w:r>
      <w:r w:rsidRPr="00C43378">
        <w:rPr>
          <w:sz w:val="22"/>
          <w:szCs w:val="22"/>
        </w:rPr>
        <w:tab/>
        <w:t>178 (7</w:t>
      </w:r>
      <w:r>
        <w:rPr>
          <w:sz w:val="22"/>
          <w:szCs w:val="22"/>
        </w:rPr>
        <w:t>3</w:t>
      </w:r>
      <w:r w:rsidRPr="00C43378">
        <w:rPr>
          <w:sz w:val="22"/>
          <w:szCs w:val="22"/>
        </w:rPr>
        <w:t>%)</w:t>
      </w:r>
    </w:p>
    <w:p w:rsidR="007C4202" w:rsidRPr="00E02D4D" w:rsidRDefault="007C4202" w:rsidP="007C4202">
      <w:pPr>
        <w:rPr>
          <w:sz w:val="22"/>
          <w:szCs w:val="22"/>
          <w:highlight w:val="yellow"/>
        </w:rPr>
      </w:pPr>
    </w:p>
    <w:p w:rsidR="007C4202" w:rsidRPr="00C43378" w:rsidRDefault="007C4202" w:rsidP="007C4202">
      <w:pPr>
        <w:rPr>
          <w:sz w:val="22"/>
          <w:szCs w:val="22"/>
        </w:rPr>
      </w:pPr>
      <w:r w:rsidRPr="00C43378">
        <w:rPr>
          <w:sz w:val="22"/>
          <w:szCs w:val="22"/>
        </w:rPr>
        <w:t>The following table shows the number of submissions by hours completed at time of submission; this includes transfer credit hours.</w:t>
      </w:r>
    </w:p>
    <w:p w:rsidR="007C4202" w:rsidRPr="00E02D4D" w:rsidRDefault="007C4202" w:rsidP="007C4202">
      <w:pPr>
        <w:rPr>
          <w:sz w:val="22"/>
          <w:szCs w:val="2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1647"/>
        <w:gridCol w:w="1834"/>
        <w:gridCol w:w="1769"/>
        <w:gridCol w:w="1608"/>
      </w:tblGrid>
      <w:tr w:rsidR="007C4202" w:rsidRPr="00E02D4D" w:rsidTr="007C4202">
        <w:tc>
          <w:tcPr>
            <w:tcW w:w="1998" w:type="dxa"/>
            <w:shd w:val="clear" w:color="auto" w:fill="B6DDE8"/>
          </w:tcPr>
          <w:p w:rsidR="007C4202" w:rsidRPr="00C43378" w:rsidRDefault="007C4202" w:rsidP="007C4202">
            <w:pPr>
              <w:jc w:val="center"/>
              <w:rPr>
                <w:b/>
                <w:sz w:val="22"/>
                <w:szCs w:val="22"/>
              </w:rPr>
            </w:pPr>
            <w:r w:rsidRPr="00C43378">
              <w:rPr>
                <w:b/>
                <w:sz w:val="22"/>
                <w:szCs w:val="22"/>
              </w:rPr>
              <w:t>Hours Completed</w:t>
            </w:r>
          </w:p>
        </w:tc>
        <w:tc>
          <w:tcPr>
            <w:tcW w:w="1647" w:type="dxa"/>
            <w:shd w:val="clear" w:color="auto" w:fill="B6DDE8"/>
          </w:tcPr>
          <w:p w:rsidR="007C4202" w:rsidRPr="00C43378" w:rsidRDefault="007C4202" w:rsidP="007C4202">
            <w:pPr>
              <w:jc w:val="center"/>
              <w:rPr>
                <w:b/>
                <w:sz w:val="22"/>
                <w:szCs w:val="22"/>
              </w:rPr>
            </w:pPr>
            <w:r w:rsidRPr="00C43378">
              <w:rPr>
                <w:b/>
                <w:sz w:val="22"/>
                <w:szCs w:val="22"/>
              </w:rPr>
              <w:t>3 Submissions</w:t>
            </w:r>
          </w:p>
        </w:tc>
        <w:tc>
          <w:tcPr>
            <w:tcW w:w="1834" w:type="dxa"/>
            <w:shd w:val="clear" w:color="auto" w:fill="B6DDE8"/>
          </w:tcPr>
          <w:p w:rsidR="007C4202" w:rsidRPr="00C43378" w:rsidRDefault="007C4202" w:rsidP="007C4202">
            <w:pPr>
              <w:jc w:val="center"/>
              <w:rPr>
                <w:b/>
                <w:sz w:val="22"/>
                <w:szCs w:val="22"/>
              </w:rPr>
            </w:pPr>
            <w:r w:rsidRPr="00C43378">
              <w:rPr>
                <w:b/>
                <w:sz w:val="22"/>
                <w:szCs w:val="22"/>
              </w:rPr>
              <w:t>2 Submissions</w:t>
            </w:r>
          </w:p>
        </w:tc>
        <w:tc>
          <w:tcPr>
            <w:tcW w:w="1769" w:type="dxa"/>
            <w:shd w:val="clear" w:color="auto" w:fill="B6DDE8"/>
          </w:tcPr>
          <w:p w:rsidR="007C4202" w:rsidRPr="00C43378" w:rsidRDefault="007C4202" w:rsidP="007C4202">
            <w:pPr>
              <w:jc w:val="center"/>
              <w:rPr>
                <w:b/>
                <w:sz w:val="22"/>
                <w:szCs w:val="22"/>
              </w:rPr>
            </w:pPr>
            <w:r w:rsidRPr="00C43378">
              <w:rPr>
                <w:b/>
                <w:sz w:val="22"/>
                <w:szCs w:val="22"/>
              </w:rPr>
              <w:t>1 Submission</w:t>
            </w:r>
          </w:p>
        </w:tc>
        <w:tc>
          <w:tcPr>
            <w:tcW w:w="1608" w:type="dxa"/>
            <w:shd w:val="clear" w:color="auto" w:fill="B6DDE8"/>
          </w:tcPr>
          <w:p w:rsidR="007C4202" w:rsidRPr="00C43378" w:rsidRDefault="007C4202" w:rsidP="007C4202">
            <w:pPr>
              <w:jc w:val="center"/>
              <w:rPr>
                <w:b/>
                <w:sz w:val="22"/>
                <w:szCs w:val="22"/>
              </w:rPr>
            </w:pPr>
            <w:r w:rsidRPr="00C43378">
              <w:rPr>
                <w:b/>
                <w:sz w:val="22"/>
                <w:szCs w:val="22"/>
              </w:rPr>
              <w:t>Total</w:t>
            </w:r>
          </w:p>
          <w:p w:rsidR="007C4202" w:rsidRPr="00C43378" w:rsidRDefault="007C4202" w:rsidP="007C4202">
            <w:pPr>
              <w:jc w:val="center"/>
              <w:rPr>
                <w:b/>
                <w:sz w:val="22"/>
                <w:szCs w:val="22"/>
              </w:rPr>
            </w:pPr>
          </w:p>
        </w:tc>
      </w:tr>
      <w:tr w:rsidR="007C4202" w:rsidRPr="00E02D4D" w:rsidTr="007C4202">
        <w:tc>
          <w:tcPr>
            <w:tcW w:w="1998" w:type="dxa"/>
          </w:tcPr>
          <w:p w:rsidR="007C4202" w:rsidRPr="00C43378" w:rsidRDefault="007C4202" w:rsidP="007C4202">
            <w:pPr>
              <w:rPr>
                <w:sz w:val="22"/>
                <w:szCs w:val="22"/>
              </w:rPr>
            </w:pPr>
            <w:r w:rsidRPr="00C43378">
              <w:rPr>
                <w:sz w:val="22"/>
                <w:szCs w:val="22"/>
              </w:rPr>
              <w:t>0-29 hours</w:t>
            </w:r>
          </w:p>
        </w:tc>
        <w:tc>
          <w:tcPr>
            <w:tcW w:w="1647" w:type="dxa"/>
          </w:tcPr>
          <w:p w:rsidR="007C4202" w:rsidRPr="00C43378" w:rsidRDefault="007C4202" w:rsidP="007C4202">
            <w:pPr>
              <w:jc w:val="center"/>
              <w:rPr>
                <w:sz w:val="22"/>
                <w:szCs w:val="22"/>
              </w:rPr>
            </w:pPr>
          </w:p>
        </w:tc>
        <w:tc>
          <w:tcPr>
            <w:tcW w:w="1834" w:type="dxa"/>
          </w:tcPr>
          <w:p w:rsidR="007C4202" w:rsidRPr="00C43378" w:rsidRDefault="007C4202" w:rsidP="007C4202">
            <w:pPr>
              <w:jc w:val="center"/>
              <w:rPr>
                <w:sz w:val="22"/>
                <w:szCs w:val="22"/>
              </w:rPr>
            </w:pPr>
          </w:p>
        </w:tc>
        <w:tc>
          <w:tcPr>
            <w:tcW w:w="1769" w:type="dxa"/>
          </w:tcPr>
          <w:p w:rsidR="007C4202" w:rsidRPr="00C43378" w:rsidRDefault="007C4202" w:rsidP="007C4202">
            <w:pPr>
              <w:jc w:val="center"/>
              <w:rPr>
                <w:sz w:val="22"/>
                <w:szCs w:val="22"/>
              </w:rPr>
            </w:pPr>
            <w:r>
              <w:rPr>
                <w:sz w:val="22"/>
                <w:szCs w:val="22"/>
              </w:rPr>
              <w:t>5</w:t>
            </w:r>
            <w:r w:rsidRPr="00C43378">
              <w:rPr>
                <w:sz w:val="22"/>
                <w:szCs w:val="22"/>
              </w:rPr>
              <w:t xml:space="preserve"> </w:t>
            </w:r>
            <w:r>
              <w:rPr>
                <w:sz w:val="22"/>
                <w:szCs w:val="22"/>
              </w:rPr>
              <w:t>(2%)</w:t>
            </w:r>
          </w:p>
        </w:tc>
        <w:tc>
          <w:tcPr>
            <w:tcW w:w="1608" w:type="dxa"/>
          </w:tcPr>
          <w:p w:rsidR="007C4202" w:rsidRPr="00C43378" w:rsidRDefault="007C4202" w:rsidP="007C4202">
            <w:pPr>
              <w:jc w:val="center"/>
              <w:rPr>
                <w:sz w:val="22"/>
                <w:szCs w:val="22"/>
              </w:rPr>
            </w:pPr>
            <w:r>
              <w:rPr>
                <w:sz w:val="22"/>
                <w:szCs w:val="22"/>
              </w:rPr>
              <w:t>5 (2%)</w:t>
            </w:r>
          </w:p>
        </w:tc>
      </w:tr>
      <w:tr w:rsidR="007C4202" w:rsidRPr="00E02D4D" w:rsidTr="007C4202">
        <w:tc>
          <w:tcPr>
            <w:tcW w:w="1998" w:type="dxa"/>
          </w:tcPr>
          <w:p w:rsidR="007C4202" w:rsidRPr="00C43378" w:rsidRDefault="007C4202" w:rsidP="007C4202">
            <w:pPr>
              <w:rPr>
                <w:sz w:val="22"/>
                <w:szCs w:val="22"/>
              </w:rPr>
            </w:pPr>
            <w:r w:rsidRPr="00C43378">
              <w:rPr>
                <w:sz w:val="22"/>
                <w:szCs w:val="22"/>
              </w:rPr>
              <w:t>30-59 hours</w:t>
            </w:r>
          </w:p>
        </w:tc>
        <w:tc>
          <w:tcPr>
            <w:tcW w:w="1647" w:type="dxa"/>
          </w:tcPr>
          <w:p w:rsidR="007C4202" w:rsidRPr="00C43378" w:rsidRDefault="007C4202" w:rsidP="007C4202">
            <w:pPr>
              <w:jc w:val="center"/>
              <w:rPr>
                <w:sz w:val="22"/>
                <w:szCs w:val="22"/>
              </w:rPr>
            </w:pPr>
            <w:r>
              <w:rPr>
                <w:sz w:val="22"/>
                <w:szCs w:val="22"/>
              </w:rPr>
              <w:t>7 (3%)</w:t>
            </w:r>
          </w:p>
        </w:tc>
        <w:tc>
          <w:tcPr>
            <w:tcW w:w="1834" w:type="dxa"/>
          </w:tcPr>
          <w:p w:rsidR="007C4202" w:rsidRPr="00C43378" w:rsidRDefault="007C4202" w:rsidP="007C4202">
            <w:pPr>
              <w:jc w:val="center"/>
              <w:rPr>
                <w:sz w:val="22"/>
                <w:szCs w:val="22"/>
              </w:rPr>
            </w:pPr>
            <w:r>
              <w:rPr>
                <w:sz w:val="22"/>
                <w:szCs w:val="22"/>
              </w:rPr>
              <w:t>1 (&lt;1%)</w:t>
            </w:r>
          </w:p>
        </w:tc>
        <w:tc>
          <w:tcPr>
            <w:tcW w:w="1769" w:type="dxa"/>
          </w:tcPr>
          <w:p w:rsidR="007C4202" w:rsidRPr="00C43378" w:rsidRDefault="007C4202" w:rsidP="007C4202">
            <w:pPr>
              <w:jc w:val="center"/>
              <w:rPr>
                <w:sz w:val="22"/>
                <w:szCs w:val="22"/>
              </w:rPr>
            </w:pPr>
            <w:r>
              <w:rPr>
                <w:sz w:val="22"/>
                <w:szCs w:val="22"/>
              </w:rPr>
              <w:t xml:space="preserve"> 3 (1%)</w:t>
            </w:r>
          </w:p>
        </w:tc>
        <w:tc>
          <w:tcPr>
            <w:tcW w:w="1608" w:type="dxa"/>
          </w:tcPr>
          <w:p w:rsidR="007C4202" w:rsidRPr="00C43378" w:rsidRDefault="007C4202" w:rsidP="007C4202">
            <w:pPr>
              <w:jc w:val="center"/>
              <w:rPr>
                <w:sz w:val="22"/>
                <w:szCs w:val="22"/>
              </w:rPr>
            </w:pPr>
            <w:r>
              <w:rPr>
                <w:sz w:val="22"/>
                <w:szCs w:val="22"/>
              </w:rPr>
              <w:t>11 (5%)</w:t>
            </w:r>
          </w:p>
        </w:tc>
      </w:tr>
      <w:tr w:rsidR="007C4202" w:rsidRPr="00E02D4D" w:rsidTr="007C4202">
        <w:tc>
          <w:tcPr>
            <w:tcW w:w="1998" w:type="dxa"/>
          </w:tcPr>
          <w:p w:rsidR="007C4202" w:rsidRPr="00C43378" w:rsidRDefault="007C4202" w:rsidP="007C4202">
            <w:pPr>
              <w:rPr>
                <w:sz w:val="22"/>
                <w:szCs w:val="22"/>
              </w:rPr>
            </w:pPr>
            <w:r w:rsidRPr="00C43378">
              <w:rPr>
                <w:sz w:val="22"/>
                <w:szCs w:val="22"/>
              </w:rPr>
              <w:t>60-89 hours</w:t>
            </w:r>
          </w:p>
        </w:tc>
        <w:tc>
          <w:tcPr>
            <w:tcW w:w="1647" w:type="dxa"/>
          </w:tcPr>
          <w:p w:rsidR="007C4202" w:rsidRPr="00C43378" w:rsidRDefault="007C4202" w:rsidP="007C4202">
            <w:pPr>
              <w:jc w:val="center"/>
              <w:rPr>
                <w:sz w:val="22"/>
                <w:szCs w:val="22"/>
              </w:rPr>
            </w:pPr>
            <w:r>
              <w:rPr>
                <w:sz w:val="22"/>
                <w:szCs w:val="22"/>
              </w:rPr>
              <w:t>11 (4%)</w:t>
            </w:r>
          </w:p>
        </w:tc>
        <w:tc>
          <w:tcPr>
            <w:tcW w:w="1834" w:type="dxa"/>
          </w:tcPr>
          <w:p w:rsidR="007C4202" w:rsidRPr="00C43378" w:rsidRDefault="007C4202" w:rsidP="007C4202">
            <w:pPr>
              <w:jc w:val="center"/>
              <w:rPr>
                <w:sz w:val="22"/>
                <w:szCs w:val="22"/>
              </w:rPr>
            </w:pPr>
            <w:r>
              <w:rPr>
                <w:sz w:val="22"/>
                <w:szCs w:val="22"/>
              </w:rPr>
              <w:t>21 (9%)</w:t>
            </w:r>
          </w:p>
        </w:tc>
        <w:tc>
          <w:tcPr>
            <w:tcW w:w="1769" w:type="dxa"/>
          </w:tcPr>
          <w:p w:rsidR="007C4202" w:rsidRPr="00C43378" w:rsidRDefault="007C4202" w:rsidP="007C4202">
            <w:pPr>
              <w:jc w:val="center"/>
              <w:rPr>
                <w:sz w:val="22"/>
                <w:szCs w:val="22"/>
              </w:rPr>
            </w:pPr>
            <w:r>
              <w:rPr>
                <w:sz w:val="22"/>
                <w:szCs w:val="22"/>
              </w:rPr>
              <w:t>17 (7%)</w:t>
            </w:r>
          </w:p>
        </w:tc>
        <w:tc>
          <w:tcPr>
            <w:tcW w:w="1608" w:type="dxa"/>
          </w:tcPr>
          <w:p w:rsidR="007C4202" w:rsidRPr="00C43378" w:rsidRDefault="007C4202" w:rsidP="007C4202">
            <w:pPr>
              <w:jc w:val="center"/>
              <w:rPr>
                <w:sz w:val="22"/>
                <w:szCs w:val="22"/>
              </w:rPr>
            </w:pPr>
            <w:r>
              <w:rPr>
                <w:sz w:val="22"/>
                <w:szCs w:val="22"/>
              </w:rPr>
              <w:t>49 (20%)</w:t>
            </w:r>
          </w:p>
        </w:tc>
      </w:tr>
      <w:tr w:rsidR="007C4202" w:rsidRPr="00E02D4D" w:rsidTr="007C4202">
        <w:tc>
          <w:tcPr>
            <w:tcW w:w="1998" w:type="dxa"/>
            <w:tcBorders>
              <w:bottom w:val="single" w:sz="4" w:space="0" w:color="auto"/>
            </w:tcBorders>
          </w:tcPr>
          <w:p w:rsidR="007C4202" w:rsidRPr="00C43378" w:rsidRDefault="007C4202" w:rsidP="007C4202">
            <w:pPr>
              <w:rPr>
                <w:sz w:val="22"/>
                <w:szCs w:val="22"/>
              </w:rPr>
            </w:pPr>
            <w:r w:rsidRPr="00C43378">
              <w:rPr>
                <w:sz w:val="22"/>
                <w:szCs w:val="22"/>
              </w:rPr>
              <w:t>90+ hours</w:t>
            </w:r>
          </w:p>
        </w:tc>
        <w:tc>
          <w:tcPr>
            <w:tcW w:w="1647" w:type="dxa"/>
            <w:tcBorders>
              <w:bottom w:val="single" w:sz="4" w:space="0" w:color="auto"/>
            </w:tcBorders>
          </w:tcPr>
          <w:p w:rsidR="007C4202" w:rsidRPr="00C43378" w:rsidRDefault="007C4202" w:rsidP="007C4202">
            <w:pPr>
              <w:jc w:val="center"/>
              <w:rPr>
                <w:sz w:val="22"/>
                <w:szCs w:val="22"/>
              </w:rPr>
            </w:pPr>
            <w:r>
              <w:rPr>
                <w:sz w:val="22"/>
                <w:szCs w:val="22"/>
              </w:rPr>
              <w:t>87 (36%)</w:t>
            </w:r>
          </w:p>
        </w:tc>
        <w:tc>
          <w:tcPr>
            <w:tcW w:w="1834" w:type="dxa"/>
            <w:tcBorders>
              <w:bottom w:val="single" w:sz="4" w:space="0" w:color="auto"/>
            </w:tcBorders>
          </w:tcPr>
          <w:p w:rsidR="007C4202" w:rsidRPr="00C43378" w:rsidRDefault="007C4202" w:rsidP="007C4202">
            <w:pPr>
              <w:jc w:val="center"/>
              <w:rPr>
                <w:sz w:val="22"/>
                <w:szCs w:val="22"/>
              </w:rPr>
            </w:pPr>
            <w:r>
              <w:rPr>
                <w:sz w:val="22"/>
                <w:szCs w:val="22"/>
              </w:rPr>
              <w:t>65 (26%)</w:t>
            </w:r>
          </w:p>
        </w:tc>
        <w:tc>
          <w:tcPr>
            <w:tcW w:w="1769" w:type="dxa"/>
            <w:tcBorders>
              <w:bottom w:val="single" w:sz="4" w:space="0" w:color="auto"/>
            </w:tcBorders>
          </w:tcPr>
          <w:p w:rsidR="007C4202" w:rsidRPr="00C43378" w:rsidRDefault="007C4202" w:rsidP="007C4202">
            <w:pPr>
              <w:jc w:val="center"/>
              <w:rPr>
                <w:sz w:val="22"/>
                <w:szCs w:val="22"/>
              </w:rPr>
            </w:pPr>
            <w:r>
              <w:rPr>
                <w:sz w:val="22"/>
                <w:szCs w:val="22"/>
              </w:rPr>
              <w:t>26 (11%)</w:t>
            </w:r>
          </w:p>
        </w:tc>
        <w:tc>
          <w:tcPr>
            <w:tcW w:w="1608" w:type="dxa"/>
            <w:tcBorders>
              <w:bottom w:val="single" w:sz="4" w:space="0" w:color="auto"/>
            </w:tcBorders>
          </w:tcPr>
          <w:p w:rsidR="007C4202" w:rsidRPr="00C43378" w:rsidRDefault="007C4202" w:rsidP="007C4202">
            <w:pPr>
              <w:jc w:val="center"/>
              <w:rPr>
                <w:sz w:val="22"/>
                <w:szCs w:val="22"/>
              </w:rPr>
            </w:pPr>
            <w:r w:rsidRPr="00C43378">
              <w:rPr>
                <w:sz w:val="22"/>
                <w:szCs w:val="22"/>
              </w:rPr>
              <w:t>17</w:t>
            </w:r>
            <w:r>
              <w:rPr>
                <w:sz w:val="22"/>
                <w:szCs w:val="22"/>
              </w:rPr>
              <w:t>8 (73%)</w:t>
            </w:r>
          </w:p>
        </w:tc>
      </w:tr>
      <w:tr w:rsidR="007C4202" w:rsidRPr="00E02D4D" w:rsidTr="007C4202">
        <w:tc>
          <w:tcPr>
            <w:tcW w:w="1998" w:type="dxa"/>
            <w:shd w:val="clear" w:color="auto" w:fill="FAD39E"/>
          </w:tcPr>
          <w:p w:rsidR="007C4202" w:rsidRPr="00C43378" w:rsidRDefault="007C4202" w:rsidP="007C4202">
            <w:pPr>
              <w:rPr>
                <w:sz w:val="22"/>
                <w:szCs w:val="22"/>
              </w:rPr>
            </w:pPr>
          </w:p>
        </w:tc>
        <w:tc>
          <w:tcPr>
            <w:tcW w:w="1647" w:type="dxa"/>
            <w:shd w:val="clear" w:color="auto" w:fill="FAD39E"/>
          </w:tcPr>
          <w:p w:rsidR="007C4202" w:rsidRPr="00C43378" w:rsidRDefault="007C4202" w:rsidP="007C4202">
            <w:pPr>
              <w:jc w:val="center"/>
              <w:rPr>
                <w:sz w:val="22"/>
                <w:szCs w:val="22"/>
              </w:rPr>
            </w:pPr>
          </w:p>
        </w:tc>
        <w:tc>
          <w:tcPr>
            <w:tcW w:w="1834" w:type="dxa"/>
            <w:shd w:val="clear" w:color="auto" w:fill="FAD39E"/>
          </w:tcPr>
          <w:p w:rsidR="007C4202" w:rsidRPr="00C43378" w:rsidRDefault="007C4202" w:rsidP="007C4202">
            <w:pPr>
              <w:jc w:val="center"/>
              <w:rPr>
                <w:sz w:val="22"/>
                <w:szCs w:val="22"/>
              </w:rPr>
            </w:pPr>
          </w:p>
        </w:tc>
        <w:tc>
          <w:tcPr>
            <w:tcW w:w="1769" w:type="dxa"/>
            <w:shd w:val="clear" w:color="auto" w:fill="FAD39E"/>
          </w:tcPr>
          <w:p w:rsidR="007C4202" w:rsidRPr="00C43378" w:rsidRDefault="007C4202" w:rsidP="007C4202">
            <w:pPr>
              <w:jc w:val="center"/>
              <w:rPr>
                <w:sz w:val="22"/>
                <w:szCs w:val="22"/>
              </w:rPr>
            </w:pPr>
          </w:p>
        </w:tc>
        <w:tc>
          <w:tcPr>
            <w:tcW w:w="1608" w:type="dxa"/>
            <w:shd w:val="clear" w:color="auto" w:fill="FAD39E"/>
          </w:tcPr>
          <w:p w:rsidR="007C4202" w:rsidRPr="00C43378" w:rsidRDefault="007C4202" w:rsidP="007C4202">
            <w:pPr>
              <w:jc w:val="center"/>
              <w:rPr>
                <w:sz w:val="22"/>
                <w:szCs w:val="22"/>
              </w:rPr>
            </w:pPr>
          </w:p>
        </w:tc>
      </w:tr>
      <w:tr w:rsidR="007C4202" w:rsidRPr="00E02D4D" w:rsidTr="007C4202">
        <w:tc>
          <w:tcPr>
            <w:tcW w:w="1998" w:type="dxa"/>
          </w:tcPr>
          <w:p w:rsidR="007C4202" w:rsidRPr="00C43378" w:rsidRDefault="007C4202" w:rsidP="007C4202">
            <w:pPr>
              <w:rPr>
                <w:sz w:val="22"/>
                <w:szCs w:val="22"/>
              </w:rPr>
            </w:pPr>
            <w:r w:rsidRPr="00C43378">
              <w:rPr>
                <w:sz w:val="22"/>
                <w:szCs w:val="22"/>
              </w:rPr>
              <w:t>Totals</w:t>
            </w:r>
          </w:p>
        </w:tc>
        <w:tc>
          <w:tcPr>
            <w:tcW w:w="1647" w:type="dxa"/>
          </w:tcPr>
          <w:p w:rsidR="007C4202" w:rsidRPr="00C43378" w:rsidRDefault="007C4202" w:rsidP="007C4202">
            <w:pPr>
              <w:jc w:val="center"/>
              <w:rPr>
                <w:sz w:val="22"/>
                <w:szCs w:val="22"/>
              </w:rPr>
            </w:pPr>
            <w:r>
              <w:rPr>
                <w:sz w:val="22"/>
                <w:szCs w:val="22"/>
              </w:rPr>
              <w:t>105 (43%)</w:t>
            </w:r>
          </w:p>
        </w:tc>
        <w:tc>
          <w:tcPr>
            <w:tcW w:w="1834" w:type="dxa"/>
          </w:tcPr>
          <w:p w:rsidR="007C4202" w:rsidRPr="00C43378" w:rsidRDefault="007C4202" w:rsidP="007C4202">
            <w:pPr>
              <w:jc w:val="center"/>
              <w:rPr>
                <w:sz w:val="22"/>
                <w:szCs w:val="22"/>
              </w:rPr>
            </w:pPr>
            <w:r>
              <w:rPr>
                <w:sz w:val="22"/>
                <w:szCs w:val="22"/>
              </w:rPr>
              <w:t>87 (36%)</w:t>
            </w:r>
          </w:p>
        </w:tc>
        <w:tc>
          <w:tcPr>
            <w:tcW w:w="1769" w:type="dxa"/>
          </w:tcPr>
          <w:p w:rsidR="007C4202" w:rsidRPr="00C43378" w:rsidRDefault="007C4202" w:rsidP="007C4202">
            <w:pPr>
              <w:jc w:val="center"/>
              <w:rPr>
                <w:sz w:val="22"/>
                <w:szCs w:val="22"/>
              </w:rPr>
            </w:pPr>
            <w:r>
              <w:rPr>
                <w:sz w:val="22"/>
                <w:szCs w:val="22"/>
              </w:rPr>
              <w:t>51 (21%)</w:t>
            </w:r>
          </w:p>
        </w:tc>
        <w:tc>
          <w:tcPr>
            <w:tcW w:w="1608" w:type="dxa"/>
          </w:tcPr>
          <w:p w:rsidR="007C4202" w:rsidRPr="00C43378" w:rsidRDefault="007C4202" w:rsidP="007C4202">
            <w:pPr>
              <w:jc w:val="center"/>
              <w:rPr>
                <w:sz w:val="22"/>
                <w:szCs w:val="22"/>
              </w:rPr>
            </w:pPr>
            <w:r w:rsidRPr="00C43378">
              <w:rPr>
                <w:sz w:val="22"/>
                <w:szCs w:val="22"/>
              </w:rPr>
              <w:t>2</w:t>
            </w:r>
            <w:r>
              <w:rPr>
                <w:sz w:val="22"/>
                <w:szCs w:val="22"/>
              </w:rPr>
              <w:t>43</w:t>
            </w:r>
          </w:p>
        </w:tc>
      </w:tr>
    </w:tbl>
    <w:p w:rsidR="007C4202" w:rsidRPr="00E02D4D" w:rsidRDefault="007C4202" w:rsidP="007C4202">
      <w:pPr>
        <w:rPr>
          <w:sz w:val="22"/>
          <w:szCs w:val="22"/>
          <w:highlight w:val="yellow"/>
        </w:rPr>
      </w:pPr>
    </w:p>
    <w:p w:rsidR="007C4202" w:rsidRPr="00E02D4D" w:rsidRDefault="007C4202" w:rsidP="007C4202">
      <w:pPr>
        <w:rPr>
          <w:sz w:val="22"/>
          <w:szCs w:val="22"/>
          <w:highlight w:val="yellow"/>
        </w:rPr>
      </w:pPr>
    </w:p>
    <w:p w:rsidR="007C4202" w:rsidRPr="00C64493" w:rsidRDefault="007C4202" w:rsidP="007C4202">
      <w:pPr>
        <w:rPr>
          <w:sz w:val="22"/>
          <w:szCs w:val="22"/>
        </w:rPr>
      </w:pPr>
      <w:r w:rsidRPr="00E02D4D">
        <w:rPr>
          <w:sz w:val="22"/>
          <w:szCs w:val="22"/>
          <w:highlight w:val="yellow"/>
        </w:rPr>
        <w:br w:type="page"/>
      </w:r>
    </w:p>
    <w:p w:rsidR="007C4202" w:rsidRPr="00C64493" w:rsidRDefault="007C4202" w:rsidP="007C4202">
      <w:pPr>
        <w:rPr>
          <w:sz w:val="22"/>
          <w:szCs w:val="22"/>
        </w:rPr>
      </w:pPr>
    </w:p>
    <w:p w:rsidR="007C4202" w:rsidRPr="00431F58" w:rsidRDefault="007C4202" w:rsidP="007C4202">
      <w:pPr>
        <w:rPr>
          <w:sz w:val="22"/>
          <w:szCs w:val="22"/>
        </w:rPr>
      </w:pPr>
      <w:r w:rsidRPr="00431F58">
        <w:rPr>
          <w:sz w:val="22"/>
          <w:szCs w:val="22"/>
        </w:rPr>
        <w:t>Course levels for which the submissions were written are given in the table that follows.</w:t>
      </w:r>
    </w:p>
    <w:p w:rsidR="007C4202" w:rsidRPr="00EF0E6E" w:rsidRDefault="007C4202" w:rsidP="007C4202">
      <w:pPr>
        <w:rPr>
          <w:sz w:val="22"/>
          <w:szCs w:val="2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620"/>
        <w:gridCol w:w="1800"/>
        <w:gridCol w:w="1620"/>
        <w:gridCol w:w="1548"/>
      </w:tblGrid>
      <w:tr w:rsidR="007C4202" w:rsidRPr="00EF0E6E" w:rsidTr="007C4202">
        <w:trPr>
          <w:trHeight w:val="1232"/>
        </w:trPr>
        <w:tc>
          <w:tcPr>
            <w:tcW w:w="2268" w:type="dxa"/>
            <w:shd w:val="clear" w:color="auto" w:fill="B6DDE8"/>
          </w:tcPr>
          <w:p w:rsidR="007C4202" w:rsidRPr="0081441D" w:rsidRDefault="007C4202" w:rsidP="007C4202">
            <w:pPr>
              <w:jc w:val="center"/>
              <w:rPr>
                <w:b/>
                <w:sz w:val="22"/>
                <w:szCs w:val="22"/>
              </w:rPr>
            </w:pPr>
            <w:r w:rsidRPr="0081441D">
              <w:rPr>
                <w:b/>
                <w:sz w:val="22"/>
                <w:szCs w:val="22"/>
              </w:rPr>
              <w:t>Course Level</w:t>
            </w:r>
          </w:p>
        </w:tc>
        <w:tc>
          <w:tcPr>
            <w:tcW w:w="1620" w:type="dxa"/>
            <w:shd w:val="clear" w:color="auto" w:fill="B6DDE8"/>
          </w:tcPr>
          <w:p w:rsidR="007C4202" w:rsidRPr="0081441D" w:rsidRDefault="007C4202" w:rsidP="007C4202">
            <w:pPr>
              <w:jc w:val="center"/>
              <w:rPr>
                <w:b/>
                <w:sz w:val="22"/>
                <w:szCs w:val="22"/>
              </w:rPr>
            </w:pPr>
            <w:r w:rsidRPr="0081441D">
              <w:rPr>
                <w:b/>
                <w:sz w:val="22"/>
                <w:szCs w:val="22"/>
              </w:rPr>
              <w:t xml:space="preserve">Total Number of Courses </w:t>
            </w:r>
          </w:p>
        </w:tc>
        <w:tc>
          <w:tcPr>
            <w:tcW w:w="1800" w:type="dxa"/>
            <w:shd w:val="clear" w:color="auto" w:fill="B6DDE8"/>
          </w:tcPr>
          <w:p w:rsidR="007C4202" w:rsidRPr="0081441D" w:rsidRDefault="007C4202" w:rsidP="007C4202">
            <w:pPr>
              <w:jc w:val="center"/>
              <w:rPr>
                <w:b/>
                <w:sz w:val="22"/>
                <w:szCs w:val="22"/>
              </w:rPr>
            </w:pPr>
            <w:r w:rsidRPr="0081441D">
              <w:rPr>
                <w:b/>
                <w:sz w:val="22"/>
                <w:szCs w:val="22"/>
              </w:rPr>
              <w:t>Number of Submissions</w:t>
            </w:r>
          </w:p>
          <w:p w:rsidR="007C4202" w:rsidRPr="0081441D" w:rsidRDefault="007C4202" w:rsidP="007C4202">
            <w:pPr>
              <w:jc w:val="center"/>
              <w:rPr>
                <w:b/>
                <w:sz w:val="22"/>
                <w:szCs w:val="22"/>
              </w:rPr>
            </w:pPr>
          </w:p>
        </w:tc>
        <w:tc>
          <w:tcPr>
            <w:tcW w:w="1620" w:type="dxa"/>
            <w:shd w:val="clear" w:color="auto" w:fill="B6DDE8"/>
          </w:tcPr>
          <w:p w:rsidR="007C4202" w:rsidRPr="000416F9" w:rsidRDefault="007C4202" w:rsidP="007C4202">
            <w:pPr>
              <w:jc w:val="center"/>
              <w:rPr>
                <w:b/>
                <w:sz w:val="22"/>
                <w:szCs w:val="22"/>
              </w:rPr>
            </w:pPr>
            <w:r w:rsidRPr="000416F9">
              <w:rPr>
                <w:b/>
                <w:sz w:val="22"/>
                <w:szCs w:val="22"/>
              </w:rPr>
              <w:t>WI/WC Courses</w:t>
            </w:r>
          </w:p>
        </w:tc>
        <w:tc>
          <w:tcPr>
            <w:tcW w:w="1548" w:type="dxa"/>
            <w:shd w:val="clear" w:color="auto" w:fill="B6DDE8"/>
          </w:tcPr>
          <w:p w:rsidR="007C4202" w:rsidRPr="000416F9" w:rsidRDefault="007C4202" w:rsidP="007C4202">
            <w:pPr>
              <w:jc w:val="center"/>
              <w:rPr>
                <w:b/>
                <w:sz w:val="22"/>
                <w:szCs w:val="22"/>
              </w:rPr>
            </w:pPr>
            <w:r w:rsidRPr="000416F9">
              <w:rPr>
                <w:b/>
                <w:sz w:val="22"/>
                <w:szCs w:val="22"/>
              </w:rPr>
              <w:t>WI/WC Submissions</w:t>
            </w:r>
          </w:p>
        </w:tc>
      </w:tr>
      <w:tr w:rsidR="007C4202" w:rsidRPr="00EF0E6E" w:rsidTr="007C4202">
        <w:tc>
          <w:tcPr>
            <w:tcW w:w="2268" w:type="dxa"/>
          </w:tcPr>
          <w:p w:rsidR="007C4202" w:rsidRPr="0081441D" w:rsidRDefault="007C4202" w:rsidP="007C4202">
            <w:pPr>
              <w:rPr>
                <w:sz w:val="22"/>
                <w:szCs w:val="22"/>
              </w:rPr>
            </w:pPr>
            <w:r w:rsidRPr="0081441D">
              <w:rPr>
                <w:sz w:val="22"/>
                <w:szCs w:val="22"/>
              </w:rPr>
              <w:t>1000 Level General Education</w:t>
            </w:r>
          </w:p>
        </w:tc>
        <w:tc>
          <w:tcPr>
            <w:tcW w:w="1620" w:type="dxa"/>
          </w:tcPr>
          <w:p w:rsidR="007C4202" w:rsidRPr="0081441D" w:rsidRDefault="007C4202" w:rsidP="007C4202">
            <w:pPr>
              <w:jc w:val="center"/>
              <w:rPr>
                <w:sz w:val="22"/>
                <w:szCs w:val="22"/>
              </w:rPr>
            </w:pPr>
            <w:r w:rsidRPr="0081441D">
              <w:rPr>
                <w:sz w:val="22"/>
                <w:szCs w:val="22"/>
              </w:rPr>
              <w:t>3</w:t>
            </w:r>
          </w:p>
        </w:tc>
        <w:tc>
          <w:tcPr>
            <w:tcW w:w="1800" w:type="dxa"/>
          </w:tcPr>
          <w:p w:rsidR="007C4202" w:rsidRPr="009D54F0" w:rsidRDefault="007C4202" w:rsidP="007C4202">
            <w:pPr>
              <w:jc w:val="center"/>
              <w:rPr>
                <w:sz w:val="22"/>
                <w:szCs w:val="22"/>
              </w:rPr>
            </w:pPr>
            <w:r w:rsidRPr="009D54F0">
              <w:rPr>
                <w:sz w:val="22"/>
                <w:szCs w:val="22"/>
              </w:rPr>
              <w:t>9</w:t>
            </w:r>
          </w:p>
        </w:tc>
        <w:tc>
          <w:tcPr>
            <w:tcW w:w="1620" w:type="dxa"/>
          </w:tcPr>
          <w:p w:rsidR="007C4202" w:rsidRPr="000416F9" w:rsidRDefault="007C4202" w:rsidP="007C4202">
            <w:pPr>
              <w:jc w:val="center"/>
              <w:rPr>
                <w:sz w:val="22"/>
                <w:szCs w:val="22"/>
              </w:rPr>
            </w:pPr>
            <w:r w:rsidRPr="000416F9">
              <w:rPr>
                <w:sz w:val="22"/>
                <w:szCs w:val="22"/>
              </w:rPr>
              <w:t>2</w:t>
            </w:r>
          </w:p>
        </w:tc>
        <w:tc>
          <w:tcPr>
            <w:tcW w:w="1548" w:type="dxa"/>
          </w:tcPr>
          <w:p w:rsidR="007C4202" w:rsidRPr="000416F9" w:rsidRDefault="007C4202" w:rsidP="007C4202">
            <w:pPr>
              <w:jc w:val="center"/>
              <w:rPr>
                <w:sz w:val="22"/>
                <w:szCs w:val="22"/>
              </w:rPr>
            </w:pPr>
            <w:r w:rsidRPr="000416F9">
              <w:rPr>
                <w:sz w:val="22"/>
                <w:szCs w:val="22"/>
              </w:rPr>
              <w:t>6</w:t>
            </w:r>
          </w:p>
        </w:tc>
      </w:tr>
      <w:tr w:rsidR="007C4202" w:rsidRPr="00EF0E6E" w:rsidTr="007C4202">
        <w:tc>
          <w:tcPr>
            <w:tcW w:w="2268" w:type="dxa"/>
          </w:tcPr>
          <w:p w:rsidR="007C4202" w:rsidRPr="0081441D" w:rsidRDefault="007C4202" w:rsidP="007C4202">
            <w:pPr>
              <w:rPr>
                <w:sz w:val="22"/>
                <w:szCs w:val="22"/>
              </w:rPr>
            </w:pPr>
            <w:r w:rsidRPr="0081441D">
              <w:rPr>
                <w:sz w:val="22"/>
                <w:szCs w:val="22"/>
              </w:rPr>
              <w:t>1000 Level Major</w:t>
            </w:r>
          </w:p>
        </w:tc>
        <w:tc>
          <w:tcPr>
            <w:tcW w:w="1620" w:type="dxa"/>
          </w:tcPr>
          <w:p w:rsidR="007C4202" w:rsidRPr="0081441D" w:rsidRDefault="007C4202" w:rsidP="007C4202">
            <w:pPr>
              <w:jc w:val="center"/>
              <w:rPr>
                <w:sz w:val="22"/>
                <w:szCs w:val="22"/>
              </w:rPr>
            </w:pPr>
            <w:r w:rsidRPr="0081441D">
              <w:rPr>
                <w:sz w:val="22"/>
                <w:szCs w:val="22"/>
              </w:rPr>
              <w:t>1</w:t>
            </w:r>
          </w:p>
        </w:tc>
        <w:tc>
          <w:tcPr>
            <w:tcW w:w="1800" w:type="dxa"/>
          </w:tcPr>
          <w:p w:rsidR="007C4202" w:rsidRPr="009D54F0" w:rsidRDefault="007C4202" w:rsidP="007C4202">
            <w:pPr>
              <w:jc w:val="center"/>
              <w:rPr>
                <w:sz w:val="22"/>
                <w:szCs w:val="22"/>
              </w:rPr>
            </w:pPr>
            <w:r w:rsidRPr="009D54F0">
              <w:rPr>
                <w:sz w:val="22"/>
                <w:szCs w:val="22"/>
              </w:rPr>
              <w:t>1</w:t>
            </w:r>
          </w:p>
        </w:tc>
        <w:tc>
          <w:tcPr>
            <w:tcW w:w="1620" w:type="dxa"/>
          </w:tcPr>
          <w:p w:rsidR="007C4202" w:rsidRPr="000416F9" w:rsidRDefault="007C4202" w:rsidP="007C4202">
            <w:pPr>
              <w:jc w:val="center"/>
              <w:rPr>
                <w:sz w:val="22"/>
                <w:szCs w:val="22"/>
              </w:rPr>
            </w:pPr>
            <w:r w:rsidRPr="000416F9">
              <w:rPr>
                <w:sz w:val="22"/>
                <w:szCs w:val="22"/>
              </w:rPr>
              <w:t>0</w:t>
            </w:r>
          </w:p>
        </w:tc>
        <w:tc>
          <w:tcPr>
            <w:tcW w:w="1548" w:type="dxa"/>
          </w:tcPr>
          <w:p w:rsidR="007C4202" w:rsidRPr="000416F9" w:rsidRDefault="007C4202" w:rsidP="007C4202">
            <w:pPr>
              <w:jc w:val="center"/>
              <w:rPr>
                <w:sz w:val="22"/>
                <w:szCs w:val="22"/>
              </w:rPr>
            </w:pPr>
            <w:r w:rsidRPr="000416F9">
              <w:rPr>
                <w:sz w:val="22"/>
                <w:szCs w:val="22"/>
              </w:rPr>
              <w:t>0</w:t>
            </w:r>
          </w:p>
        </w:tc>
      </w:tr>
      <w:tr w:rsidR="007C4202" w:rsidRPr="00EF0E6E" w:rsidTr="007C4202">
        <w:tc>
          <w:tcPr>
            <w:tcW w:w="2268" w:type="dxa"/>
            <w:tcBorders>
              <w:bottom w:val="single" w:sz="4" w:space="0" w:color="auto"/>
            </w:tcBorders>
          </w:tcPr>
          <w:p w:rsidR="007C4202" w:rsidRPr="0081441D" w:rsidRDefault="007C4202" w:rsidP="007C4202">
            <w:pPr>
              <w:rPr>
                <w:b/>
                <w:sz w:val="22"/>
                <w:szCs w:val="22"/>
              </w:rPr>
            </w:pPr>
            <w:r w:rsidRPr="0081441D">
              <w:rPr>
                <w:b/>
                <w:sz w:val="22"/>
                <w:szCs w:val="22"/>
              </w:rPr>
              <w:t>Total 1000 Level</w:t>
            </w:r>
          </w:p>
        </w:tc>
        <w:tc>
          <w:tcPr>
            <w:tcW w:w="1620" w:type="dxa"/>
            <w:tcBorders>
              <w:bottom w:val="single" w:sz="4" w:space="0" w:color="auto"/>
            </w:tcBorders>
          </w:tcPr>
          <w:p w:rsidR="007C4202" w:rsidRPr="0081441D" w:rsidRDefault="007C4202" w:rsidP="007C4202">
            <w:pPr>
              <w:jc w:val="center"/>
              <w:rPr>
                <w:b/>
                <w:sz w:val="22"/>
                <w:szCs w:val="22"/>
              </w:rPr>
            </w:pPr>
            <w:r w:rsidRPr="0081441D">
              <w:rPr>
                <w:b/>
                <w:sz w:val="22"/>
                <w:szCs w:val="22"/>
              </w:rPr>
              <w:t>4</w:t>
            </w:r>
          </w:p>
        </w:tc>
        <w:tc>
          <w:tcPr>
            <w:tcW w:w="1800" w:type="dxa"/>
            <w:tcBorders>
              <w:bottom w:val="single" w:sz="4" w:space="0" w:color="auto"/>
            </w:tcBorders>
          </w:tcPr>
          <w:p w:rsidR="007C4202" w:rsidRPr="009D54F0" w:rsidRDefault="007C4202" w:rsidP="007C4202">
            <w:pPr>
              <w:jc w:val="center"/>
              <w:rPr>
                <w:b/>
                <w:sz w:val="22"/>
                <w:szCs w:val="22"/>
              </w:rPr>
            </w:pPr>
            <w:r w:rsidRPr="009D54F0">
              <w:rPr>
                <w:b/>
                <w:sz w:val="22"/>
                <w:szCs w:val="22"/>
              </w:rPr>
              <w:t>10</w:t>
            </w:r>
          </w:p>
        </w:tc>
        <w:tc>
          <w:tcPr>
            <w:tcW w:w="1620" w:type="dxa"/>
            <w:tcBorders>
              <w:bottom w:val="single" w:sz="4" w:space="0" w:color="auto"/>
            </w:tcBorders>
          </w:tcPr>
          <w:p w:rsidR="007C4202" w:rsidRPr="000416F9" w:rsidRDefault="007C4202" w:rsidP="007C4202">
            <w:pPr>
              <w:jc w:val="center"/>
              <w:rPr>
                <w:b/>
                <w:sz w:val="22"/>
                <w:szCs w:val="22"/>
              </w:rPr>
            </w:pPr>
            <w:r w:rsidRPr="000416F9">
              <w:rPr>
                <w:b/>
                <w:sz w:val="22"/>
                <w:szCs w:val="22"/>
              </w:rPr>
              <w:t>2</w:t>
            </w:r>
          </w:p>
        </w:tc>
        <w:tc>
          <w:tcPr>
            <w:tcW w:w="1548" w:type="dxa"/>
            <w:tcBorders>
              <w:bottom w:val="single" w:sz="4" w:space="0" w:color="auto"/>
            </w:tcBorders>
          </w:tcPr>
          <w:p w:rsidR="007C4202" w:rsidRPr="000416F9" w:rsidRDefault="007C4202" w:rsidP="007C4202">
            <w:pPr>
              <w:jc w:val="center"/>
              <w:rPr>
                <w:b/>
                <w:sz w:val="22"/>
                <w:szCs w:val="22"/>
              </w:rPr>
            </w:pPr>
            <w:r w:rsidRPr="000416F9">
              <w:rPr>
                <w:b/>
                <w:sz w:val="22"/>
                <w:szCs w:val="22"/>
              </w:rPr>
              <w:t>6</w:t>
            </w:r>
          </w:p>
        </w:tc>
      </w:tr>
      <w:tr w:rsidR="007C4202" w:rsidRPr="00EF0E6E" w:rsidTr="007C4202">
        <w:tc>
          <w:tcPr>
            <w:tcW w:w="2268" w:type="dxa"/>
            <w:shd w:val="clear" w:color="auto" w:fill="FAD39E"/>
          </w:tcPr>
          <w:p w:rsidR="007C4202" w:rsidRPr="0081441D" w:rsidRDefault="007C4202" w:rsidP="007C4202">
            <w:pPr>
              <w:rPr>
                <w:sz w:val="22"/>
                <w:szCs w:val="22"/>
              </w:rPr>
            </w:pPr>
          </w:p>
        </w:tc>
        <w:tc>
          <w:tcPr>
            <w:tcW w:w="1620" w:type="dxa"/>
            <w:shd w:val="clear" w:color="auto" w:fill="FAD39E"/>
          </w:tcPr>
          <w:p w:rsidR="007C4202" w:rsidRPr="0081441D" w:rsidRDefault="007C4202" w:rsidP="007C4202">
            <w:pPr>
              <w:jc w:val="center"/>
              <w:rPr>
                <w:sz w:val="22"/>
                <w:szCs w:val="22"/>
              </w:rPr>
            </w:pPr>
          </w:p>
        </w:tc>
        <w:tc>
          <w:tcPr>
            <w:tcW w:w="1800" w:type="dxa"/>
            <w:shd w:val="clear" w:color="auto" w:fill="FAD39E"/>
          </w:tcPr>
          <w:p w:rsidR="007C4202" w:rsidRPr="009D54F0" w:rsidRDefault="007C4202" w:rsidP="007C4202">
            <w:pPr>
              <w:jc w:val="center"/>
              <w:rPr>
                <w:sz w:val="22"/>
                <w:szCs w:val="22"/>
              </w:rPr>
            </w:pPr>
          </w:p>
        </w:tc>
        <w:tc>
          <w:tcPr>
            <w:tcW w:w="1620" w:type="dxa"/>
            <w:shd w:val="clear" w:color="auto" w:fill="FAD39E"/>
          </w:tcPr>
          <w:p w:rsidR="007C4202" w:rsidRPr="000416F9" w:rsidRDefault="007C4202" w:rsidP="007C4202">
            <w:pPr>
              <w:jc w:val="center"/>
              <w:rPr>
                <w:sz w:val="22"/>
                <w:szCs w:val="22"/>
              </w:rPr>
            </w:pPr>
          </w:p>
        </w:tc>
        <w:tc>
          <w:tcPr>
            <w:tcW w:w="1548" w:type="dxa"/>
            <w:shd w:val="clear" w:color="auto" w:fill="FAD39E"/>
          </w:tcPr>
          <w:p w:rsidR="007C4202" w:rsidRPr="000416F9" w:rsidRDefault="007C4202" w:rsidP="007C4202">
            <w:pPr>
              <w:jc w:val="center"/>
              <w:rPr>
                <w:sz w:val="22"/>
                <w:szCs w:val="22"/>
              </w:rPr>
            </w:pPr>
          </w:p>
        </w:tc>
      </w:tr>
      <w:tr w:rsidR="007C4202" w:rsidRPr="00EF0E6E" w:rsidTr="007C4202">
        <w:tc>
          <w:tcPr>
            <w:tcW w:w="2268" w:type="dxa"/>
          </w:tcPr>
          <w:p w:rsidR="007C4202" w:rsidRPr="0081441D" w:rsidRDefault="007C4202" w:rsidP="007C4202">
            <w:pPr>
              <w:rPr>
                <w:sz w:val="22"/>
                <w:szCs w:val="22"/>
              </w:rPr>
            </w:pPr>
            <w:r w:rsidRPr="0081441D">
              <w:rPr>
                <w:sz w:val="22"/>
                <w:szCs w:val="22"/>
              </w:rPr>
              <w:t>2000 Level General Education</w:t>
            </w:r>
          </w:p>
        </w:tc>
        <w:tc>
          <w:tcPr>
            <w:tcW w:w="1620" w:type="dxa"/>
          </w:tcPr>
          <w:p w:rsidR="007C4202" w:rsidRPr="0081441D" w:rsidRDefault="007C4202" w:rsidP="007C4202">
            <w:pPr>
              <w:jc w:val="center"/>
              <w:rPr>
                <w:sz w:val="22"/>
                <w:szCs w:val="22"/>
              </w:rPr>
            </w:pPr>
            <w:r w:rsidRPr="0081441D">
              <w:rPr>
                <w:sz w:val="22"/>
                <w:szCs w:val="22"/>
              </w:rPr>
              <w:t>1</w:t>
            </w:r>
          </w:p>
        </w:tc>
        <w:tc>
          <w:tcPr>
            <w:tcW w:w="1800" w:type="dxa"/>
          </w:tcPr>
          <w:p w:rsidR="007C4202" w:rsidRPr="009D54F0" w:rsidRDefault="007C4202" w:rsidP="007C4202">
            <w:pPr>
              <w:jc w:val="center"/>
              <w:rPr>
                <w:sz w:val="22"/>
                <w:szCs w:val="22"/>
              </w:rPr>
            </w:pPr>
            <w:r w:rsidRPr="009D54F0">
              <w:rPr>
                <w:sz w:val="22"/>
                <w:szCs w:val="22"/>
              </w:rPr>
              <w:t>1</w:t>
            </w:r>
          </w:p>
        </w:tc>
        <w:tc>
          <w:tcPr>
            <w:tcW w:w="1620" w:type="dxa"/>
          </w:tcPr>
          <w:p w:rsidR="007C4202" w:rsidRPr="000416F9" w:rsidRDefault="007C4202" w:rsidP="007C4202">
            <w:pPr>
              <w:jc w:val="center"/>
              <w:rPr>
                <w:sz w:val="22"/>
                <w:szCs w:val="22"/>
              </w:rPr>
            </w:pPr>
            <w:r w:rsidRPr="000416F9">
              <w:rPr>
                <w:sz w:val="22"/>
                <w:szCs w:val="22"/>
              </w:rPr>
              <w:t>0</w:t>
            </w:r>
          </w:p>
        </w:tc>
        <w:tc>
          <w:tcPr>
            <w:tcW w:w="1548" w:type="dxa"/>
          </w:tcPr>
          <w:p w:rsidR="007C4202" w:rsidRPr="000416F9" w:rsidRDefault="007C4202" w:rsidP="007C4202">
            <w:pPr>
              <w:jc w:val="center"/>
              <w:rPr>
                <w:sz w:val="22"/>
                <w:szCs w:val="22"/>
              </w:rPr>
            </w:pPr>
            <w:r w:rsidRPr="000416F9">
              <w:rPr>
                <w:sz w:val="22"/>
                <w:szCs w:val="22"/>
              </w:rPr>
              <w:t>0</w:t>
            </w:r>
          </w:p>
        </w:tc>
      </w:tr>
      <w:tr w:rsidR="007C4202" w:rsidRPr="00EF0E6E" w:rsidTr="007C4202">
        <w:tc>
          <w:tcPr>
            <w:tcW w:w="2268" w:type="dxa"/>
          </w:tcPr>
          <w:p w:rsidR="007C4202" w:rsidRPr="0081441D" w:rsidRDefault="007C4202" w:rsidP="007C4202">
            <w:pPr>
              <w:rPr>
                <w:sz w:val="22"/>
                <w:szCs w:val="22"/>
              </w:rPr>
            </w:pPr>
            <w:r>
              <w:rPr>
                <w:sz w:val="22"/>
                <w:szCs w:val="22"/>
              </w:rPr>
              <w:t xml:space="preserve"> </w:t>
            </w:r>
            <w:r w:rsidRPr="0081441D">
              <w:rPr>
                <w:sz w:val="22"/>
                <w:szCs w:val="22"/>
              </w:rPr>
              <w:t>2000 Level Major</w:t>
            </w:r>
          </w:p>
        </w:tc>
        <w:tc>
          <w:tcPr>
            <w:tcW w:w="1620" w:type="dxa"/>
          </w:tcPr>
          <w:p w:rsidR="007C4202" w:rsidRPr="0081441D" w:rsidRDefault="007C4202" w:rsidP="007C4202">
            <w:pPr>
              <w:jc w:val="center"/>
              <w:rPr>
                <w:sz w:val="22"/>
                <w:szCs w:val="22"/>
              </w:rPr>
            </w:pPr>
            <w:r w:rsidRPr="0081441D">
              <w:rPr>
                <w:sz w:val="22"/>
                <w:szCs w:val="22"/>
              </w:rPr>
              <w:t>5</w:t>
            </w:r>
          </w:p>
        </w:tc>
        <w:tc>
          <w:tcPr>
            <w:tcW w:w="1800" w:type="dxa"/>
          </w:tcPr>
          <w:p w:rsidR="007C4202" w:rsidRPr="009D54F0" w:rsidRDefault="007C4202" w:rsidP="007C4202">
            <w:pPr>
              <w:jc w:val="center"/>
              <w:rPr>
                <w:sz w:val="22"/>
                <w:szCs w:val="22"/>
              </w:rPr>
            </w:pPr>
            <w:r w:rsidRPr="009D54F0">
              <w:rPr>
                <w:sz w:val="22"/>
                <w:szCs w:val="22"/>
              </w:rPr>
              <w:t>23</w:t>
            </w:r>
          </w:p>
        </w:tc>
        <w:tc>
          <w:tcPr>
            <w:tcW w:w="1620" w:type="dxa"/>
          </w:tcPr>
          <w:p w:rsidR="007C4202" w:rsidRPr="000416F9" w:rsidRDefault="007C4202" w:rsidP="007C4202">
            <w:pPr>
              <w:jc w:val="center"/>
              <w:rPr>
                <w:sz w:val="22"/>
                <w:szCs w:val="22"/>
              </w:rPr>
            </w:pPr>
            <w:r w:rsidRPr="000416F9">
              <w:rPr>
                <w:sz w:val="22"/>
                <w:szCs w:val="22"/>
              </w:rPr>
              <w:t>1</w:t>
            </w:r>
          </w:p>
        </w:tc>
        <w:tc>
          <w:tcPr>
            <w:tcW w:w="1548" w:type="dxa"/>
          </w:tcPr>
          <w:p w:rsidR="007C4202" w:rsidRPr="000416F9" w:rsidRDefault="007C4202" w:rsidP="007C4202">
            <w:pPr>
              <w:jc w:val="center"/>
              <w:rPr>
                <w:sz w:val="22"/>
                <w:szCs w:val="22"/>
              </w:rPr>
            </w:pPr>
            <w:r w:rsidRPr="000416F9">
              <w:rPr>
                <w:sz w:val="22"/>
                <w:szCs w:val="22"/>
              </w:rPr>
              <w:t>7</w:t>
            </w:r>
          </w:p>
        </w:tc>
      </w:tr>
      <w:tr w:rsidR="007C4202" w:rsidRPr="00EF0E6E" w:rsidTr="007C4202">
        <w:tc>
          <w:tcPr>
            <w:tcW w:w="2268" w:type="dxa"/>
            <w:tcBorders>
              <w:bottom w:val="single" w:sz="4" w:space="0" w:color="auto"/>
            </w:tcBorders>
          </w:tcPr>
          <w:p w:rsidR="007C4202" w:rsidRPr="0081441D" w:rsidRDefault="007C4202" w:rsidP="007C4202">
            <w:pPr>
              <w:rPr>
                <w:b/>
                <w:sz w:val="22"/>
                <w:szCs w:val="22"/>
              </w:rPr>
            </w:pPr>
            <w:r w:rsidRPr="0081441D">
              <w:rPr>
                <w:b/>
                <w:sz w:val="22"/>
                <w:szCs w:val="22"/>
              </w:rPr>
              <w:t>Total 2000 Level</w:t>
            </w:r>
          </w:p>
        </w:tc>
        <w:tc>
          <w:tcPr>
            <w:tcW w:w="1620" w:type="dxa"/>
            <w:tcBorders>
              <w:bottom w:val="single" w:sz="4" w:space="0" w:color="auto"/>
            </w:tcBorders>
          </w:tcPr>
          <w:p w:rsidR="007C4202" w:rsidRPr="0081441D" w:rsidRDefault="007C4202" w:rsidP="007C4202">
            <w:pPr>
              <w:jc w:val="center"/>
              <w:rPr>
                <w:b/>
                <w:sz w:val="22"/>
                <w:szCs w:val="22"/>
              </w:rPr>
            </w:pPr>
            <w:r w:rsidRPr="0081441D">
              <w:rPr>
                <w:b/>
                <w:sz w:val="22"/>
                <w:szCs w:val="22"/>
              </w:rPr>
              <w:t>6</w:t>
            </w:r>
          </w:p>
        </w:tc>
        <w:tc>
          <w:tcPr>
            <w:tcW w:w="1800" w:type="dxa"/>
            <w:tcBorders>
              <w:bottom w:val="single" w:sz="4" w:space="0" w:color="auto"/>
            </w:tcBorders>
          </w:tcPr>
          <w:p w:rsidR="007C4202" w:rsidRPr="009D54F0" w:rsidRDefault="007C4202" w:rsidP="007C4202">
            <w:pPr>
              <w:jc w:val="center"/>
              <w:rPr>
                <w:b/>
                <w:sz w:val="22"/>
                <w:szCs w:val="22"/>
              </w:rPr>
            </w:pPr>
            <w:r w:rsidRPr="009D54F0">
              <w:rPr>
                <w:b/>
                <w:sz w:val="22"/>
                <w:szCs w:val="22"/>
              </w:rPr>
              <w:t>24</w:t>
            </w:r>
          </w:p>
        </w:tc>
        <w:tc>
          <w:tcPr>
            <w:tcW w:w="1620" w:type="dxa"/>
            <w:tcBorders>
              <w:bottom w:val="single" w:sz="4" w:space="0" w:color="auto"/>
            </w:tcBorders>
          </w:tcPr>
          <w:p w:rsidR="007C4202" w:rsidRPr="000416F9" w:rsidRDefault="007C4202" w:rsidP="007C4202">
            <w:pPr>
              <w:jc w:val="center"/>
              <w:rPr>
                <w:b/>
                <w:sz w:val="22"/>
                <w:szCs w:val="22"/>
              </w:rPr>
            </w:pPr>
            <w:r w:rsidRPr="000416F9">
              <w:rPr>
                <w:b/>
                <w:sz w:val="22"/>
                <w:szCs w:val="22"/>
              </w:rPr>
              <w:t>1</w:t>
            </w:r>
          </w:p>
        </w:tc>
        <w:tc>
          <w:tcPr>
            <w:tcW w:w="1548" w:type="dxa"/>
            <w:tcBorders>
              <w:bottom w:val="single" w:sz="4" w:space="0" w:color="auto"/>
            </w:tcBorders>
          </w:tcPr>
          <w:p w:rsidR="007C4202" w:rsidRPr="000416F9" w:rsidRDefault="007C4202" w:rsidP="007C4202">
            <w:pPr>
              <w:jc w:val="center"/>
              <w:rPr>
                <w:b/>
                <w:sz w:val="22"/>
                <w:szCs w:val="22"/>
              </w:rPr>
            </w:pPr>
            <w:r w:rsidRPr="000416F9">
              <w:rPr>
                <w:b/>
                <w:sz w:val="22"/>
                <w:szCs w:val="22"/>
              </w:rPr>
              <w:t>7</w:t>
            </w:r>
          </w:p>
        </w:tc>
      </w:tr>
      <w:tr w:rsidR="007C4202" w:rsidRPr="00EF0E6E" w:rsidTr="007C4202">
        <w:tc>
          <w:tcPr>
            <w:tcW w:w="2268" w:type="dxa"/>
            <w:shd w:val="clear" w:color="auto" w:fill="FAD39E"/>
          </w:tcPr>
          <w:p w:rsidR="007C4202" w:rsidRPr="00EF0E6E" w:rsidRDefault="007C4202" w:rsidP="007C4202">
            <w:pPr>
              <w:rPr>
                <w:sz w:val="22"/>
                <w:szCs w:val="22"/>
                <w:highlight w:val="yellow"/>
              </w:rPr>
            </w:pPr>
          </w:p>
        </w:tc>
        <w:tc>
          <w:tcPr>
            <w:tcW w:w="1620" w:type="dxa"/>
            <w:shd w:val="clear" w:color="auto" w:fill="FAD39E"/>
          </w:tcPr>
          <w:p w:rsidR="007C4202" w:rsidRPr="00EF0E6E" w:rsidRDefault="007C4202" w:rsidP="007C4202">
            <w:pPr>
              <w:jc w:val="center"/>
              <w:rPr>
                <w:sz w:val="22"/>
                <w:szCs w:val="22"/>
                <w:highlight w:val="yellow"/>
              </w:rPr>
            </w:pPr>
          </w:p>
        </w:tc>
        <w:tc>
          <w:tcPr>
            <w:tcW w:w="1800" w:type="dxa"/>
            <w:shd w:val="clear" w:color="auto" w:fill="FAD39E"/>
          </w:tcPr>
          <w:p w:rsidR="007C4202" w:rsidRPr="009D54F0" w:rsidRDefault="007C4202" w:rsidP="007C4202">
            <w:pPr>
              <w:jc w:val="center"/>
              <w:rPr>
                <w:sz w:val="22"/>
                <w:szCs w:val="22"/>
              </w:rPr>
            </w:pPr>
          </w:p>
        </w:tc>
        <w:tc>
          <w:tcPr>
            <w:tcW w:w="1620" w:type="dxa"/>
            <w:shd w:val="clear" w:color="auto" w:fill="FAD39E"/>
          </w:tcPr>
          <w:p w:rsidR="007C4202" w:rsidRPr="000416F9" w:rsidRDefault="007C4202" w:rsidP="007C4202">
            <w:pPr>
              <w:jc w:val="center"/>
              <w:rPr>
                <w:sz w:val="22"/>
                <w:szCs w:val="22"/>
              </w:rPr>
            </w:pPr>
          </w:p>
        </w:tc>
        <w:tc>
          <w:tcPr>
            <w:tcW w:w="1548" w:type="dxa"/>
            <w:shd w:val="clear" w:color="auto" w:fill="FAD39E"/>
          </w:tcPr>
          <w:p w:rsidR="007C4202" w:rsidRPr="000416F9" w:rsidRDefault="007C4202" w:rsidP="007C4202">
            <w:pPr>
              <w:jc w:val="center"/>
              <w:rPr>
                <w:sz w:val="22"/>
                <w:szCs w:val="22"/>
              </w:rPr>
            </w:pPr>
          </w:p>
        </w:tc>
      </w:tr>
      <w:tr w:rsidR="007C4202" w:rsidRPr="00EF0E6E" w:rsidTr="007C4202">
        <w:tc>
          <w:tcPr>
            <w:tcW w:w="2268" w:type="dxa"/>
          </w:tcPr>
          <w:p w:rsidR="007C4202" w:rsidRPr="0081441D" w:rsidRDefault="007C4202" w:rsidP="007C4202">
            <w:pPr>
              <w:rPr>
                <w:sz w:val="22"/>
                <w:szCs w:val="22"/>
              </w:rPr>
            </w:pPr>
            <w:r w:rsidRPr="0081441D">
              <w:rPr>
                <w:sz w:val="22"/>
                <w:szCs w:val="22"/>
              </w:rPr>
              <w:t>3000 Level General Education</w:t>
            </w:r>
          </w:p>
        </w:tc>
        <w:tc>
          <w:tcPr>
            <w:tcW w:w="1620" w:type="dxa"/>
          </w:tcPr>
          <w:p w:rsidR="007C4202" w:rsidRPr="0081441D" w:rsidRDefault="007C4202" w:rsidP="007C4202">
            <w:pPr>
              <w:jc w:val="center"/>
              <w:rPr>
                <w:sz w:val="22"/>
                <w:szCs w:val="22"/>
              </w:rPr>
            </w:pPr>
            <w:r>
              <w:rPr>
                <w:sz w:val="22"/>
                <w:szCs w:val="22"/>
              </w:rPr>
              <w:t>7</w:t>
            </w:r>
          </w:p>
        </w:tc>
        <w:tc>
          <w:tcPr>
            <w:tcW w:w="1800" w:type="dxa"/>
          </w:tcPr>
          <w:p w:rsidR="007C4202" w:rsidRPr="009D54F0" w:rsidRDefault="007C4202" w:rsidP="007C4202">
            <w:pPr>
              <w:jc w:val="center"/>
              <w:rPr>
                <w:sz w:val="22"/>
                <w:szCs w:val="22"/>
              </w:rPr>
            </w:pPr>
            <w:r w:rsidRPr="009D54F0">
              <w:rPr>
                <w:sz w:val="22"/>
                <w:szCs w:val="22"/>
              </w:rPr>
              <w:t>18</w:t>
            </w:r>
          </w:p>
        </w:tc>
        <w:tc>
          <w:tcPr>
            <w:tcW w:w="1620" w:type="dxa"/>
          </w:tcPr>
          <w:p w:rsidR="007C4202" w:rsidRPr="000416F9" w:rsidRDefault="007C4202" w:rsidP="007C4202">
            <w:pPr>
              <w:jc w:val="center"/>
              <w:rPr>
                <w:sz w:val="22"/>
                <w:szCs w:val="22"/>
              </w:rPr>
            </w:pPr>
            <w:r w:rsidRPr="000416F9">
              <w:rPr>
                <w:sz w:val="22"/>
                <w:szCs w:val="22"/>
              </w:rPr>
              <w:t>2</w:t>
            </w:r>
          </w:p>
        </w:tc>
        <w:tc>
          <w:tcPr>
            <w:tcW w:w="1548" w:type="dxa"/>
          </w:tcPr>
          <w:p w:rsidR="007C4202" w:rsidRPr="000416F9" w:rsidRDefault="007C4202" w:rsidP="007C4202">
            <w:pPr>
              <w:jc w:val="center"/>
              <w:rPr>
                <w:sz w:val="22"/>
                <w:szCs w:val="22"/>
              </w:rPr>
            </w:pPr>
            <w:r w:rsidRPr="000416F9">
              <w:rPr>
                <w:sz w:val="22"/>
                <w:szCs w:val="22"/>
              </w:rPr>
              <w:t>6</w:t>
            </w:r>
          </w:p>
          <w:p w:rsidR="007C4202" w:rsidRPr="000416F9" w:rsidRDefault="007C4202" w:rsidP="007C4202">
            <w:pPr>
              <w:jc w:val="center"/>
              <w:rPr>
                <w:sz w:val="22"/>
                <w:szCs w:val="22"/>
              </w:rPr>
            </w:pPr>
          </w:p>
        </w:tc>
      </w:tr>
      <w:tr w:rsidR="007C4202" w:rsidRPr="00EF0E6E" w:rsidTr="007C4202">
        <w:tc>
          <w:tcPr>
            <w:tcW w:w="2268" w:type="dxa"/>
          </w:tcPr>
          <w:p w:rsidR="007C4202" w:rsidRPr="0081441D" w:rsidRDefault="007C4202" w:rsidP="007C4202">
            <w:pPr>
              <w:rPr>
                <w:sz w:val="22"/>
                <w:szCs w:val="22"/>
              </w:rPr>
            </w:pPr>
            <w:r w:rsidRPr="0081441D">
              <w:rPr>
                <w:sz w:val="22"/>
                <w:szCs w:val="22"/>
              </w:rPr>
              <w:t>3000 Level Major</w:t>
            </w:r>
          </w:p>
        </w:tc>
        <w:tc>
          <w:tcPr>
            <w:tcW w:w="1620" w:type="dxa"/>
          </w:tcPr>
          <w:p w:rsidR="007C4202" w:rsidRPr="0081441D" w:rsidRDefault="007C4202" w:rsidP="007C4202">
            <w:pPr>
              <w:jc w:val="center"/>
              <w:rPr>
                <w:sz w:val="22"/>
                <w:szCs w:val="22"/>
              </w:rPr>
            </w:pPr>
            <w:r>
              <w:rPr>
                <w:sz w:val="22"/>
                <w:szCs w:val="22"/>
              </w:rPr>
              <w:t>17</w:t>
            </w:r>
          </w:p>
        </w:tc>
        <w:tc>
          <w:tcPr>
            <w:tcW w:w="1800" w:type="dxa"/>
          </w:tcPr>
          <w:p w:rsidR="007C4202" w:rsidRPr="009D54F0" w:rsidRDefault="007C4202" w:rsidP="007C4202">
            <w:pPr>
              <w:jc w:val="center"/>
              <w:rPr>
                <w:sz w:val="22"/>
                <w:szCs w:val="22"/>
              </w:rPr>
            </w:pPr>
            <w:r w:rsidRPr="009D54F0">
              <w:rPr>
                <w:sz w:val="22"/>
                <w:szCs w:val="22"/>
              </w:rPr>
              <w:t>44</w:t>
            </w:r>
          </w:p>
        </w:tc>
        <w:tc>
          <w:tcPr>
            <w:tcW w:w="1620" w:type="dxa"/>
          </w:tcPr>
          <w:p w:rsidR="007C4202" w:rsidRPr="000416F9" w:rsidRDefault="007C4202" w:rsidP="007C4202">
            <w:pPr>
              <w:jc w:val="center"/>
              <w:rPr>
                <w:sz w:val="22"/>
                <w:szCs w:val="22"/>
              </w:rPr>
            </w:pPr>
            <w:r w:rsidRPr="000416F9">
              <w:rPr>
                <w:sz w:val="22"/>
                <w:szCs w:val="22"/>
              </w:rPr>
              <w:t>6</w:t>
            </w:r>
          </w:p>
        </w:tc>
        <w:tc>
          <w:tcPr>
            <w:tcW w:w="1548" w:type="dxa"/>
          </w:tcPr>
          <w:p w:rsidR="007C4202" w:rsidRPr="000416F9" w:rsidRDefault="007C4202" w:rsidP="007C4202">
            <w:pPr>
              <w:jc w:val="center"/>
              <w:rPr>
                <w:sz w:val="22"/>
                <w:szCs w:val="22"/>
              </w:rPr>
            </w:pPr>
            <w:r w:rsidRPr="000416F9">
              <w:rPr>
                <w:sz w:val="22"/>
                <w:szCs w:val="22"/>
              </w:rPr>
              <w:t>18</w:t>
            </w:r>
          </w:p>
        </w:tc>
      </w:tr>
      <w:tr w:rsidR="007C4202" w:rsidRPr="00EF0E6E" w:rsidTr="007C4202">
        <w:tc>
          <w:tcPr>
            <w:tcW w:w="2268" w:type="dxa"/>
            <w:tcBorders>
              <w:bottom w:val="single" w:sz="4" w:space="0" w:color="auto"/>
            </w:tcBorders>
          </w:tcPr>
          <w:p w:rsidR="007C4202" w:rsidRPr="0081441D" w:rsidRDefault="007C4202" w:rsidP="007C4202">
            <w:pPr>
              <w:rPr>
                <w:b/>
                <w:sz w:val="22"/>
                <w:szCs w:val="22"/>
              </w:rPr>
            </w:pPr>
            <w:r w:rsidRPr="0081441D">
              <w:rPr>
                <w:b/>
                <w:sz w:val="22"/>
                <w:szCs w:val="22"/>
              </w:rPr>
              <w:t>Total 3000 Level</w:t>
            </w:r>
          </w:p>
        </w:tc>
        <w:tc>
          <w:tcPr>
            <w:tcW w:w="1620" w:type="dxa"/>
            <w:tcBorders>
              <w:bottom w:val="single" w:sz="4" w:space="0" w:color="auto"/>
            </w:tcBorders>
          </w:tcPr>
          <w:p w:rsidR="007C4202" w:rsidRPr="0081441D" w:rsidRDefault="007C4202" w:rsidP="007C4202">
            <w:pPr>
              <w:jc w:val="center"/>
              <w:rPr>
                <w:b/>
                <w:sz w:val="22"/>
                <w:szCs w:val="22"/>
              </w:rPr>
            </w:pPr>
            <w:r>
              <w:rPr>
                <w:b/>
                <w:sz w:val="22"/>
                <w:szCs w:val="22"/>
              </w:rPr>
              <w:t>24</w:t>
            </w:r>
          </w:p>
        </w:tc>
        <w:tc>
          <w:tcPr>
            <w:tcW w:w="1800" w:type="dxa"/>
            <w:tcBorders>
              <w:bottom w:val="single" w:sz="4" w:space="0" w:color="auto"/>
            </w:tcBorders>
          </w:tcPr>
          <w:p w:rsidR="007C4202" w:rsidRPr="009D54F0" w:rsidRDefault="007C4202" w:rsidP="007C4202">
            <w:pPr>
              <w:jc w:val="center"/>
              <w:rPr>
                <w:b/>
                <w:sz w:val="22"/>
                <w:szCs w:val="22"/>
              </w:rPr>
            </w:pPr>
            <w:r w:rsidRPr="009D54F0">
              <w:rPr>
                <w:b/>
                <w:sz w:val="22"/>
                <w:szCs w:val="22"/>
              </w:rPr>
              <w:t>62</w:t>
            </w:r>
          </w:p>
        </w:tc>
        <w:tc>
          <w:tcPr>
            <w:tcW w:w="1620" w:type="dxa"/>
            <w:tcBorders>
              <w:bottom w:val="single" w:sz="4" w:space="0" w:color="auto"/>
            </w:tcBorders>
          </w:tcPr>
          <w:p w:rsidR="007C4202" w:rsidRPr="000416F9" w:rsidRDefault="007C4202" w:rsidP="007C4202">
            <w:pPr>
              <w:jc w:val="center"/>
              <w:rPr>
                <w:b/>
                <w:sz w:val="22"/>
                <w:szCs w:val="22"/>
              </w:rPr>
            </w:pPr>
            <w:r w:rsidRPr="000416F9">
              <w:rPr>
                <w:b/>
                <w:sz w:val="22"/>
                <w:szCs w:val="22"/>
              </w:rPr>
              <w:t>8</w:t>
            </w:r>
          </w:p>
        </w:tc>
        <w:tc>
          <w:tcPr>
            <w:tcW w:w="1548" w:type="dxa"/>
            <w:tcBorders>
              <w:bottom w:val="single" w:sz="4" w:space="0" w:color="auto"/>
            </w:tcBorders>
          </w:tcPr>
          <w:p w:rsidR="007C4202" w:rsidRPr="000416F9" w:rsidRDefault="007C4202" w:rsidP="007C4202">
            <w:pPr>
              <w:tabs>
                <w:tab w:val="center" w:pos="666"/>
                <w:tab w:val="left" w:pos="1171"/>
              </w:tabs>
              <w:rPr>
                <w:b/>
                <w:sz w:val="22"/>
                <w:szCs w:val="22"/>
              </w:rPr>
            </w:pPr>
            <w:r w:rsidRPr="000416F9">
              <w:rPr>
                <w:b/>
                <w:sz w:val="22"/>
                <w:szCs w:val="22"/>
              </w:rPr>
              <w:tab/>
              <w:t>24</w:t>
            </w:r>
          </w:p>
        </w:tc>
      </w:tr>
      <w:tr w:rsidR="007C4202" w:rsidRPr="00EF0E6E" w:rsidTr="007C4202">
        <w:tc>
          <w:tcPr>
            <w:tcW w:w="2268" w:type="dxa"/>
            <w:shd w:val="clear" w:color="auto" w:fill="FAD39E"/>
          </w:tcPr>
          <w:p w:rsidR="007C4202" w:rsidRPr="00EF0E6E" w:rsidRDefault="007C4202" w:rsidP="007C4202">
            <w:pPr>
              <w:rPr>
                <w:sz w:val="22"/>
                <w:szCs w:val="22"/>
                <w:highlight w:val="yellow"/>
              </w:rPr>
            </w:pPr>
          </w:p>
        </w:tc>
        <w:tc>
          <w:tcPr>
            <w:tcW w:w="1620" w:type="dxa"/>
            <w:shd w:val="clear" w:color="auto" w:fill="FAD39E"/>
          </w:tcPr>
          <w:p w:rsidR="007C4202" w:rsidRPr="00EF0E6E" w:rsidRDefault="007C4202" w:rsidP="007C4202">
            <w:pPr>
              <w:jc w:val="center"/>
              <w:rPr>
                <w:sz w:val="22"/>
                <w:szCs w:val="22"/>
                <w:highlight w:val="yellow"/>
              </w:rPr>
            </w:pPr>
          </w:p>
        </w:tc>
        <w:tc>
          <w:tcPr>
            <w:tcW w:w="1800" w:type="dxa"/>
            <w:shd w:val="clear" w:color="auto" w:fill="FAD39E"/>
          </w:tcPr>
          <w:p w:rsidR="007C4202" w:rsidRPr="009D54F0" w:rsidRDefault="007C4202" w:rsidP="007C4202">
            <w:pPr>
              <w:jc w:val="center"/>
              <w:rPr>
                <w:sz w:val="22"/>
                <w:szCs w:val="22"/>
              </w:rPr>
            </w:pPr>
          </w:p>
        </w:tc>
        <w:tc>
          <w:tcPr>
            <w:tcW w:w="1620" w:type="dxa"/>
            <w:shd w:val="clear" w:color="auto" w:fill="FAD39E"/>
          </w:tcPr>
          <w:p w:rsidR="007C4202" w:rsidRPr="000416F9" w:rsidRDefault="007C4202" w:rsidP="007C4202">
            <w:pPr>
              <w:jc w:val="center"/>
              <w:rPr>
                <w:sz w:val="22"/>
                <w:szCs w:val="22"/>
              </w:rPr>
            </w:pPr>
          </w:p>
        </w:tc>
        <w:tc>
          <w:tcPr>
            <w:tcW w:w="1548" w:type="dxa"/>
            <w:shd w:val="clear" w:color="auto" w:fill="FAD39E"/>
          </w:tcPr>
          <w:p w:rsidR="007C4202" w:rsidRPr="000416F9" w:rsidRDefault="007C4202" w:rsidP="007C4202">
            <w:pPr>
              <w:jc w:val="center"/>
              <w:rPr>
                <w:sz w:val="22"/>
                <w:szCs w:val="22"/>
              </w:rPr>
            </w:pPr>
          </w:p>
        </w:tc>
      </w:tr>
      <w:tr w:rsidR="007C4202" w:rsidRPr="00EF0E6E" w:rsidTr="007C4202">
        <w:tc>
          <w:tcPr>
            <w:tcW w:w="2268" w:type="dxa"/>
          </w:tcPr>
          <w:p w:rsidR="007C4202" w:rsidRPr="009D54F0" w:rsidRDefault="007C4202" w:rsidP="007C4202">
            <w:pPr>
              <w:rPr>
                <w:sz w:val="22"/>
                <w:szCs w:val="22"/>
              </w:rPr>
            </w:pPr>
            <w:r w:rsidRPr="009D54F0">
              <w:rPr>
                <w:sz w:val="22"/>
                <w:szCs w:val="22"/>
              </w:rPr>
              <w:t>4000 Level General Education</w:t>
            </w:r>
          </w:p>
        </w:tc>
        <w:tc>
          <w:tcPr>
            <w:tcW w:w="1620" w:type="dxa"/>
          </w:tcPr>
          <w:p w:rsidR="007C4202" w:rsidRPr="009D54F0" w:rsidRDefault="007C4202" w:rsidP="007C4202">
            <w:pPr>
              <w:jc w:val="center"/>
              <w:rPr>
                <w:sz w:val="22"/>
                <w:szCs w:val="22"/>
              </w:rPr>
            </w:pPr>
            <w:r>
              <w:rPr>
                <w:sz w:val="22"/>
                <w:szCs w:val="22"/>
              </w:rPr>
              <w:t>13</w:t>
            </w:r>
          </w:p>
        </w:tc>
        <w:tc>
          <w:tcPr>
            <w:tcW w:w="1800" w:type="dxa"/>
          </w:tcPr>
          <w:p w:rsidR="007C4202" w:rsidRPr="009D54F0" w:rsidRDefault="007C4202" w:rsidP="007C4202">
            <w:pPr>
              <w:jc w:val="center"/>
              <w:rPr>
                <w:sz w:val="22"/>
                <w:szCs w:val="22"/>
              </w:rPr>
            </w:pPr>
            <w:r w:rsidRPr="009D54F0">
              <w:rPr>
                <w:sz w:val="22"/>
                <w:szCs w:val="22"/>
              </w:rPr>
              <w:t>85</w:t>
            </w:r>
          </w:p>
        </w:tc>
        <w:tc>
          <w:tcPr>
            <w:tcW w:w="1620" w:type="dxa"/>
          </w:tcPr>
          <w:p w:rsidR="007C4202" w:rsidRPr="000416F9" w:rsidRDefault="007C4202" w:rsidP="007C4202">
            <w:pPr>
              <w:jc w:val="center"/>
              <w:rPr>
                <w:sz w:val="22"/>
                <w:szCs w:val="22"/>
              </w:rPr>
            </w:pPr>
            <w:r w:rsidRPr="000416F9">
              <w:rPr>
                <w:sz w:val="22"/>
                <w:szCs w:val="22"/>
              </w:rPr>
              <w:t>13</w:t>
            </w:r>
          </w:p>
        </w:tc>
        <w:tc>
          <w:tcPr>
            <w:tcW w:w="1548" w:type="dxa"/>
          </w:tcPr>
          <w:p w:rsidR="007C4202" w:rsidRPr="000416F9" w:rsidRDefault="007C4202" w:rsidP="007C4202">
            <w:pPr>
              <w:jc w:val="center"/>
              <w:rPr>
                <w:sz w:val="22"/>
                <w:szCs w:val="22"/>
              </w:rPr>
            </w:pPr>
            <w:r w:rsidRPr="000416F9">
              <w:rPr>
                <w:sz w:val="22"/>
                <w:szCs w:val="22"/>
              </w:rPr>
              <w:t>85</w:t>
            </w:r>
          </w:p>
        </w:tc>
      </w:tr>
      <w:tr w:rsidR="007C4202" w:rsidRPr="00EF0E6E" w:rsidTr="007C4202">
        <w:tc>
          <w:tcPr>
            <w:tcW w:w="2268" w:type="dxa"/>
          </w:tcPr>
          <w:p w:rsidR="007C4202" w:rsidRPr="009D54F0" w:rsidRDefault="007C4202" w:rsidP="007C4202">
            <w:pPr>
              <w:rPr>
                <w:sz w:val="22"/>
                <w:szCs w:val="22"/>
              </w:rPr>
            </w:pPr>
            <w:r w:rsidRPr="009D54F0">
              <w:rPr>
                <w:sz w:val="22"/>
                <w:szCs w:val="22"/>
              </w:rPr>
              <w:t>4000 Level Major</w:t>
            </w:r>
          </w:p>
        </w:tc>
        <w:tc>
          <w:tcPr>
            <w:tcW w:w="1620" w:type="dxa"/>
          </w:tcPr>
          <w:p w:rsidR="007C4202" w:rsidRPr="009D54F0" w:rsidRDefault="007C4202" w:rsidP="007C4202">
            <w:pPr>
              <w:jc w:val="center"/>
              <w:rPr>
                <w:sz w:val="22"/>
                <w:szCs w:val="22"/>
              </w:rPr>
            </w:pPr>
            <w:r>
              <w:rPr>
                <w:sz w:val="22"/>
                <w:szCs w:val="22"/>
              </w:rPr>
              <w:t>27</w:t>
            </w:r>
          </w:p>
        </w:tc>
        <w:tc>
          <w:tcPr>
            <w:tcW w:w="1800" w:type="dxa"/>
          </w:tcPr>
          <w:p w:rsidR="007C4202" w:rsidRPr="009D54F0" w:rsidRDefault="007C4202" w:rsidP="007C4202">
            <w:pPr>
              <w:jc w:val="center"/>
              <w:rPr>
                <w:sz w:val="22"/>
                <w:szCs w:val="22"/>
              </w:rPr>
            </w:pPr>
            <w:r w:rsidRPr="009D54F0">
              <w:rPr>
                <w:sz w:val="22"/>
                <w:szCs w:val="22"/>
              </w:rPr>
              <w:t>62</w:t>
            </w:r>
          </w:p>
        </w:tc>
        <w:tc>
          <w:tcPr>
            <w:tcW w:w="1620" w:type="dxa"/>
          </w:tcPr>
          <w:p w:rsidR="007C4202" w:rsidRPr="000416F9" w:rsidRDefault="007C4202" w:rsidP="007C4202">
            <w:pPr>
              <w:jc w:val="center"/>
              <w:rPr>
                <w:sz w:val="22"/>
                <w:szCs w:val="22"/>
              </w:rPr>
            </w:pPr>
            <w:r w:rsidRPr="000416F9">
              <w:rPr>
                <w:sz w:val="22"/>
                <w:szCs w:val="22"/>
              </w:rPr>
              <w:t>6</w:t>
            </w:r>
          </w:p>
        </w:tc>
        <w:tc>
          <w:tcPr>
            <w:tcW w:w="1548" w:type="dxa"/>
          </w:tcPr>
          <w:p w:rsidR="007C4202" w:rsidRPr="000416F9" w:rsidRDefault="007C4202" w:rsidP="007C4202">
            <w:pPr>
              <w:jc w:val="center"/>
              <w:rPr>
                <w:sz w:val="22"/>
                <w:szCs w:val="22"/>
              </w:rPr>
            </w:pPr>
            <w:r w:rsidRPr="000416F9">
              <w:rPr>
                <w:sz w:val="22"/>
                <w:szCs w:val="22"/>
              </w:rPr>
              <w:t>16</w:t>
            </w:r>
          </w:p>
        </w:tc>
      </w:tr>
      <w:tr w:rsidR="007C4202" w:rsidRPr="00EF0E6E" w:rsidTr="007C4202">
        <w:tc>
          <w:tcPr>
            <w:tcW w:w="2268" w:type="dxa"/>
            <w:tcBorders>
              <w:bottom w:val="single" w:sz="4" w:space="0" w:color="auto"/>
            </w:tcBorders>
          </w:tcPr>
          <w:p w:rsidR="007C4202" w:rsidRPr="009D54F0" w:rsidRDefault="007C4202" w:rsidP="007C4202">
            <w:pPr>
              <w:rPr>
                <w:b/>
                <w:sz w:val="22"/>
                <w:szCs w:val="22"/>
              </w:rPr>
            </w:pPr>
            <w:r w:rsidRPr="009D54F0">
              <w:rPr>
                <w:b/>
                <w:sz w:val="22"/>
                <w:szCs w:val="22"/>
              </w:rPr>
              <w:t xml:space="preserve">Total 4000 Level </w:t>
            </w:r>
          </w:p>
        </w:tc>
        <w:tc>
          <w:tcPr>
            <w:tcW w:w="1620" w:type="dxa"/>
            <w:tcBorders>
              <w:bottom w:val="single" w:sz="4" w:space="0" w:color="auto"/>
            </w:tcBorders>
          </w:tcPr>
          <w:p w:rsidR="007C4202" w:rsidRPr="009D54F0" w:rsidRDefault="007C4202" w:rsidP="007C4202">
            <w:pPr>
              <w:jc w:val="center"/>
              <w:rPr>
                <w:b/>
                <w:sz w:val="22"/>
                <w:szCs w:val="22"/>
              </w:rPr>
            </w:pPr>
            <w:r>
              <w:rPr>
                <w:b/>
                <w:sz w:val="22"/>
                <w:szCs w:val="22"/>
              </w:rPr>
              <w:t>40</w:t>
            </w:r>
          </w:p>
        </w:tc>
        <w:tc>
          <w:tcPr>
            <w:tcW w:w="1800" w:type="dxa"/>
            <w:tcBorders>
              <w:bottom w:val="single" w:sz="4" w:space="0" w:color="auto"/>
            </w:tcBorders>
          </w:tcPr>
          <w:p w:rsidR="007C4202" w:rsidRPr="009D54F0" w:rsidRDefault="007C4202" w:rsidP="007C4202">
            <w:pPr>
              <w:jc w:val="center"/>
              <w:rPr>
                <w:b/>
                <w:sz w:val="22"/>
                <w:szCs w:val="22"/>
              </w:rPr>
            </w:pPr>
            <w:r w:rsidRPr="009D54F0">
              <w:rPr>
                <w:b/>
                <w:sz w:val="22"/>
                <w:szCs w:val="22"/>
              </w:rPr>
              <w:t>147</w:t>
            </w:r>
          </w:p>
        </w:tc>
        <w:tc>
          <w:tcPr>
            <w:tcW w:w="1620" w:type="dxa"/>
            <w:tcBorders>
              <w:bottom w:val="single" w:sz="4" w:space="0" w:color="auto"/>
            </w:tcBorders>
          </w:tcPr>
          <w:p w:rsidR="007C4202" w:rsidRPr="000416F9" w:rsidRDefault="007C4202" w:rsidP="007C4202">
            <w:pPr>
              <w:jc w:val="center"/>
              <w:rPr>
                <w:b/>
                <w:sz w:val="22"/>
                <w:szCs w:val="22"/>
              </w:rPr>
            </w:pPr>
            <w:r w:rsidRPr="000416F9">
              <w:rPr>
                <w:b/>
                <w:sz w:val="22"/>
                <w:szCs w:val="22"/>
              </w:rPr>
              <w:t>19</w:t>
            </w:r>
          </w:p>
        </w:tc>
        <w:tc>
          <w:tcPr>
            <w:tcW w:w="1548" w:type="dxa"/>
            <w:tcBorders>
              <w:bottom w:val="single" w:sz="4" w:space="0" w:color="auto"/>
            </w:tcBorders>
          </w:tcPr>
          <w:p w:rsidR="007C4202" w:rsidRPr="000416F9" w:rsidRDefault="007C4202" w:rsidP="007C4202">
            <w:pPr>
              <w:jc w:val="center"/>
              <w:rPr>
                <w:b/>
                <w:sz w:val="22"/>
                <w:szCs w:val="22"/>
              </w:rPr>
            </w:pPr>
            <w:r w:rsidRPr="000416F9">
              <w:rPr>
                <w:b/>
                <w:sz w:val="22"/>
                <w:szCs w:val="22"/>
              </w:rPr>
              <w:t>101</w:t>
            </w:r>
          </w:p>
        </w:tc>
      </w:tr>
      <w:tr w:rsidR="007C4202" w:rsidRPr="00EF0E6E" w:rsidTr="007C4202">
        <w:tc>
          <w:tcPr>
            <w:tcW w:w="2268" w:type="dxa"/>
            <w:shd w:val="clear" w:color="auto" w:fill="FAD39E"/>
          </w:tcPr>
          <w:p w:rsidR="007C4202" w:rsidRPr="00EF0E6E" w:rsidRDefault="007C4202" w:rsidP="007C4202">
            <w:pPr>
              <w:rPr>
                <w:sz w:val="22"/>
                <w:szCs w:val="22"/>
                <w:highlight w:val="yellow"/>
              </w:rPr>
            </w:pPr>
          </w:p>
        </w:tc>
        <w:tc>
          <w:tcPr>
            <w:tcW w:w="1620" w:type="dxa"/>
            <w:shd w:val="clear" w:color="auto" w:fill="FAD39E"/>
          </w:tcPr>
          <w:p w:rsidR="007C4202" w:rsidRPr="00EF0E6E" w:rsidRDefault="007C4202" w:rsidP="007C4202">
            <w:pPr>
              <w:jc w:val="center"/>
              <w:rPr>
                <w:sz w:val="22"/>
                <w:szCs w:val="22"/>
                <w:highlight w:val="yellow"/>
              </w:rPr>
            </w:pPr>
          </w:p>
        </w:tc>
        <w:tc>
          <w:tcPr>
            <w:tcW w:w="1800" w:type="dxa"/>
            <w:shd w:val="clear" w:color="auto" w:fill="FAD39E"/>
          </w:tcPr>
          <w:p w:rsidR="007C4202" w:rsidRPr="009D54F0" w:rsidRDefault="007C4202" w:rsidP="007C4202">
            <w:pPr>
              <w:jc w:val="center"/>
              <w:rPr>
                <w:sz w:val="22"/>
                <w:szCs w:val="22"/>
                <w:highlight w:val="yellow"/>
              </w:rPr>
            </w:pPr>
          </w:p>
        </w:tc>
        <w:tc>
          <w:tcPr>
            <w:tcW w:w="1620" w:type="dxa"/>
            <w:shd w:val="clear" w:color="auto" w:fill="FAD39E"/>
          </w:tcPr>
          <w:p w:rsidR="007C4202" w:rsidRPr="000416F9" w:rsidRDefault="007C4202" w:rsidP="007C4202">
            <w:pPr>
              <w:jc w:val="center"/>
              <w:rPr>
                <w:sz w:val="22"/>
                <w:szCs w:val="22"/>
              </w:rPr>
            </w:pPr>
          </w:p>
        </w:tc>
        <w:tc>
          <w:tcPr>
            <w:tcW w:w="1548" w:type="dxa"/>
            <w:shd w:val="clear" w:color="auto" w:fill="FAD39E"/>
          </w:tcPr>
          <w:p w:rsidR="007C4202" w:rsidRPr="000416F9" w:rsidRDefault="007C4202" w:rsidP="007C4202">
            <w:pPr>
              <w:jc w:val="center"/>
              <w:rPr>
                <w:sz w:val="22"/>
                <w:szCs w:val="22"/>
              </w:rPr>
            </w:pPr>
          </w:p>
        </w:tc>
      </w:tr>
      <w:tr w:rsidR="007C4202" w:rsidRPr="00EF0E6E" w:rsidTr="007C4202">
        <w:tc>
          <w:tcPr>
            <w:tcW w:w="2268" w:type="dxa"/>
          </w:tcPr>
          <w:p w:rsidR="007C4202" w:rsidRPr="009D54F0" w:rsidRDefault="007C4202" w:rsidP="007C4202">
            <w:pPr>
              <w:rPr>
                <w:b/>
                <w:sz w:val="22"/>
                <w:szCs w:val="22"/>
              </w:rPr>
            </w:pPr>
            <w:r w:rsidRPr="009D54F0">
              <w:rPr>
                <w:b/>
                <w:sz w:val="22"/>
                <w:szCs w:val="22"/>
              </w:rPr>
              <w:t>TOTALS</w:t>
            </w:r>
          </w:p>
        </w:tc>
        <w:tc>
          <w:tcPr>
            <w:tcW w:w="1620" w:type="dxa"/>
          </w:tcPr>
          <w:p w:rsidR="007C4202" w:rsidRPr="009D54F0" w:rsidRDefault="007C4202" w:rsidP="007C4202">
            <w:pPr>
              <w:jc w:val="center"/>
              <w:rPr>
                <w:b/>
                <w:sz w:val="22"/>
                <w:szCs w:val="22"/>
              </w:rPr>
            </w:pPr>
            <w:r w:rsidRPr="009D54F0">
              <w:rPr>
                <w:b/>
                <w:sz w:val="22"/>
                <w:szCs w:val="22"/>
              </w:rPr>
              <w:t>74</w:t>
            </w:r>
          </w:p>
        </w:tc>
        <w:tc>
          <w:tcPr>
            <w:tcW w:w="1800" w:type="dxa"/>
          </w:tcPr>
          <w:p w:rsidR="007C4202" w:rsidRPr="009D54F0" w:rsidRDefault="007C4202" w:rsidP="007C4202">
            <w:pPr>
              <w:jc w:val="center"/>
              <w:rPr>
                <w:b/>
                <w:sz w:val="22"/>
                <w:szCs w:val="22"/>
              </w:rPr>
            </w:pPr>
            <w:r w:rsidRPr="009D54F0">
              <w:rPr>
                <w:b/>
                <w:sz w:val="22"/>
                <w:szCs w:val="22"/>
              </w:rPr>
              <w:t>243</w:t>
            </w:r>
          </w:p>
        </w:tc>
        <w:tc>
          <w:tcPr>
            <w:tcW w:w="1620" w:type="dxa"/>
          </w:tcPr>
          <w:p w:rsidR="007C4202" w:rsidRPr="000416F9" w:rsidRDefault="007C4202" w:rsidP="007C4202">
            <w:pPr>
              <w:jc w:val="center"/>
              <w:rPr>
                <w:b/>
                <w:sz w:val="22"/>
                <w:szCs w:val="22"/>
              </w:rPr>
            </w:pPr>
            <w:r w:rsidRPr="000416F9">
              <w:rPr>
                <w:b/>
                <w:sz w:val="22"/>
                <w:szCs w:val="22"/>
              </w:rPr>
              <w:t>30</w:t>
            </w:r>
          </w:p>
        </w:tc>
        <w:tc>
          <w:tcPr>
            <w:tcW w:w="1548" w:type="dxa"/>
          </w:tcPr>
          <w:p w:rsidR="007C4202" w:rsidRPr="000416F9" w:rsidRDefault="007C4202" w:rsidP="007C4202">
            <w:pPr>
              <w:jc w:val="center"/>
              <w:rPr>
                <w:b/>
                <w:sz w:val="22"/>
                <w:szCs w:val="22"/>
              </w:rPr>
            </w:pPr>
            <w:r w:rsidRPr="000416F9">
              <w:rPr>
                <w:b/>
                <w:sz w:val="22"/>
                <w:szCs w:val="22"/>
              </w:rPr>
              <w:t>138</w:t>
            </w:r>
          </w:p>
        </w:tc>
      </w:tr>
    </w:tbl>
    <w:p w:rsidR="007C4202" w:rsidRPr="000416F9" w:rsidRDefault="007C4202" w:rsidP="007C4202">
      <w:pPr>
        <w:rPr>
          <w:sz w:val="22"/>
          <w:szCs w:val="22"/>
        </w:rPr>
      </w:pPr>
    </w:p>
    <w:p w:rsidR="007C4202" w:rsidRPr="00EF0E6E" w:rsidRDefault="007C4202" w:rsidP="007C4202">
      <w:pPr>
        <w:rPr>
          <w:sz w:val="22"/>
          <w:szCs w:val="22"/>
        </w:rPr>
      </w:pPr>
      <w:r w:rsidRPr="000416F9">
        <w:rPr>
          <w:sz w:val="22"/>
          <w:szCs w:val="22"/>
        </w:rPr>
        <w:t xml:space="preserve">Note: 35% (85) of the summer submissions came from senior seminars. </w:t>
      </w:r>
      <w:r w:rsidRPr="00E02D4D">
        <w:rPr>
          <w:sz w:val="22"/>
          <w:szCs w:val="22"/>
          <w:highlight w:val="yellow"/>
        </w:rPr>
        <w:br w:type="page"/>
      </w:r>
      <w:r w:rsidRPr="00EF0E6E">
        <w:rPr>
          <w:sz w:val="22"/>
          <w:szCs w:val="22"/>
        </w:rPr>
        <w:lastRenderedPageBreak/>
        <w:t xml:space="preserve">The following table indicates the average ratings by major and college.  </w:t>
      </w:r>
    </w:p>
    <w:p w:rsidR="007C4202" w:rsidRPr="00EF0E6E" w:rsidRDefault="007C4202" w:rsidP="007C4202">
      <w:pPr>
        <w:rPr>
          <w:sz w:val="22"/>
          <w:szCs w:val="22"/>
        </w:rPr>
      </w:pPr>
    </w:p>
    <w:tbl>
      <w:tblPr>
        <w:tblW w:w="99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260"/>
        <w:gridCol w:w="1620"/>
        <w:gridCol w:w="1620"/>
        <w:gridCol w:w="1620"/>
      </w:tblGrid>
      <w:tr w:rsidR="007C4202" w:rsidRPr="00EF0E6E" w:rsidTr="007C4202">
        <w:tc>
          <w:tcPr>
            <w:tcW w:w="3780" w:type="dxa"/>
            <w:tcBorders>
              <w:bottom w:val="single" w:sz="4" w:space="0" w:color="auto"/>
            </w:tcBorders>
            <w:shd w:val="clear" w:color="auto" w:fill="B6DDE8"/>
          </w:tcPr>
          <w:p w:rsidR="007C4202" w:rsidRPr="00EF0E6E" w:rsidRDefault="007C4202" w:rsidP="007C4202">
            <w:pPr>
              <w:jc w:val="center"/>
              <w:rPr>
                <w:b/>
                <w:sz w:val="22"/>
                <w:szCs w:val="22"/>
              </w:rPr>
            </w:pPr>
            <w:r w:rsidRPr="00EF0E6E">
              <w:rPr>
                <w:b/>
                <w:sz w:val="22"/>
                <w:szCs w:val="22"/>
              </w:rPr>
              <w:t>Major</w:t>
            </w:r>
          </w:p>
        </w:tc>
        <w:tc>
          <w:tcPr>
            <w:tcW w:w="1260" w:type="dxa"/>
            <w:tcBorders>
              <w:bottom w:val="single" w:sz="4" w:space="0" w:color="auto"/>
            </w:tcBorders>
            <w:shd w:val="clear" w:color="auto" w:fill="B6DDE8"/>
          </w:tcPr>
          <w:p w:rsidR="007C4202" w:rsidRPr="00EF0E6E" w:rsidRDefault="007C4202" w:rsidP="007C4202">
            <w:pPr>
              <w:jc w:val="center"/>
              <w:rPr>
                <w:b/>
                <w:sz w:val="22"/>
                <w:szCs w:val="22"/>
              </w:rPr>
            </w:pPr>
            <w:r w:rsidRPr="00EF0E6E">
              <w:rPr>
                <w:b/>
                <w:sz w:val="22"/>
                <w:szCs w:val="22"/>
              </w:rPr>
              <w:t>Average Rating</w:t>
            </w:r>
          </w:p>
        </w:tc>
        <w:tc>
          <w:tcPr>
            <w:tcW w:w="1620" w:type="dxa"/>
            <w:tcBorders>
              <w:bottom w:val="single" w:sz="4" w:space="0" w:color="auto"/>
            </w:tcBorders>
            <w:shd w:val="clear" w:color="auto" w:fill="B6DDE8"/>
          </w:tcPr>
          <w:p w:rsidR="007C4202" w:rsidRPr="00EF0E6E" w:rsidRDefault="007C4202" w:rsidP="007C4202">
            <w:pPr>
              <w:jc w:val="center"/>
              <w:rPr>
                <w:b/>
                <w:sz w:val="22"/>
                <w:szCs w:val="22"/>
              </w:rPr>
            </w:pPr>
            <w:r w:rsidRPr="00EF0E6E">
              <w:rPr>
                <w:b/>
                <w:sz w:val="22"/>
                <w:szCs w:val="22"/>
              </w:rPr>
              <w:t>Number of Submissions</w:t>
            </w:r>
          </w:p>
        </w:tc>
        <w:tc>
          <w:tcPr>
            <w:tcW w:w="1620" w:type="dxa"/>
            <w:tcBorders>
              <w:bottom w:val="single" w:sz="4" w:space="0" w:color="auto"/>
            </w:tcBorders>
            <w:shd w:val="clear" w:color="auto" w:fill="B6DDE8"/>
          </w:tcPr>
          <w:p w:rsidR="007C4202" w:rsidRPr="00EF0E6E" w:rsidRDefault="007C4202" w:rsidP="007C4202">
            <w:pPr>
              <w:jc w:val="center"/>
              <w:rPr>
                <w:b/>
                <w:sz w:val="22"/>
                <w:szCs w:val="22"/>
              </w:rPr>
            </w:pPr>
            <w:r w:rsidRPr="00EF0E6E">
              <w:rPr>
                <w:b/>
                <w:sz w:val="22"/>
                <w:szCs w:val="22"/>
              </w:rPr>
              <w:t>Increase/</w:t>
            </w:r>
          </w:p>
          <w:p w:rsidR="007C4202" w:rsidRPr="00EF0E6E" w:rsidRDefault="007C4202" w:rsidP="007C4202">
            <w:pPr>
              <w:jc w:val="center"/>
              <w:rPr>
                <w:b/>
                <w:sz w:val="22"/>
                <w:szCs w:val="22"/>
              </w:rPr>
            </w:pPr>
            <w:r w:rsidRPr="00EF0E6E">
              <w:rPr>
                <w:b/>
                <w:sz w:val="22"/>
                <w:szCs w:val="22"/>
              </w:rPr>
              <w:t>Decrease Previous Summer</w:t>
            </w:r>
          </w:p>
        </w:tc>
        <w:tc>
          <w:tcPr>
            <w:tcW w:w="1620" w:type="dxa"/>
            <w:tcBorders>
              <w:bottom w:val="single" w:sz="4" w:space="0" w:color="auto"/>
            </w:tcBorders>
            <w:shd w:val="clear" w:color="auto" w:fill="B6DDE8"/>
          </w:tcPr>
          <w:p w:rsidR="007C4202" w:rsidRPr="00EF0E6E" w:rsidRDefault="007C4202" w:rsidP="007C4202">
            <w:pPr>
              <w:jc w:val="center"/>
              <w:rPr>
                <w:b/>
                <w:sz w:val="22"/>
                <w:szCs w:val="22"/>
              </w:rPr>
            </w:pPr>
            <w:r w:rsidRPr="00EF0E6E">
              <w:rPr>
                <w:b/>
                <w:sz w:val="22"/>
                <w:szCs w:val="22"/>
              </w:rPr>
              <w:t>Previous Summer Average</w:t>
            </w:r>
          </w:p>
        </w:tc>
      </w:tr>
      <w:tr w:rsidR="007C4202" w:rsidRPr="00EF0E6E" w:rsidTr="007C4202">
        <w:tc>
          <w:tcPr>
            <w:tcW w:w="3780" w:type="dxa"/>
            <w:tcBorders>
              <w:bottom w:val="single" w:sz="4" w:space="0" w:color="auto"/>
            </w:tcBorders>
            <w:shd w:val="clear" w:color="auto" w:fill="FAD39E"/>
          </w:tcPr>
          <w:p w:rsidR="007C4202" w:rsidRPr="003274A2" w:rsidRDefault="007C4202" w:rsidP="007C4202">
            <w:pPr>
              <w:rPr>
                <w:b/>
                <w:sz w:val="22"/>
                <w:szCs w:val="22"/>
              </w:rPr>
            </w:pPr>
            <w:r w:rsidRPr="003274A2">
              <w:rPr>
                <w:b/>
                <w:sz w:val="22"/>
                <w:szCs w:val="22"/>
              </w:rPr>
              <w:t>All Submissions</w:t>
            </w:r>
          </w:p>
        </w:tc>
        <w:tc>
          <w:tcPr>
            <w:tcW w:w="1260" w:type="dxa"/>
            <w:tcBorders>
              <w:bottom w:val="single" w:sz="4" w:space="0" w:color="auto"/>
            </w:tcBorders>
            <w:shd w:val="clear" w:color="auto" w:fill="FAD39E"/>
          </w:tcPr>
          <w:p w:rsidR="007C4202" w:rsidRPr="003274A2" w:rsidRDefault="007C4202" w:rsidP="007C4202">
            <w:pPr>
              <w:jc w:val="center"/>
              <w:rPr>
                <w:b/>
                <w:sz w:val="22"/>
                <w:szCs w:val="22"/>
              </w:rPr>
            </w:pPr>
            <w:r w:rsidRPr="003274A2">
              <w:rPr>
                <w:b/>
                <w:sz w:val="22"/>
                <w:szCs w:val="22"/>
              </w:rPr>
              <w:t>3.42</w:t>
            </w:r>
          </w:p>
        </w:tc>
        <w:tc>
          <w:tcPr>
            <w:tcW w:w="1620" w:type="dxa"/>
            <w:tcBorders>
              <w:bottom w:val="single" w:sz="4" w:space="0" w:color="auto"/>
            </w:tcBorders>
            <w:shd w:val="clear" w:color="auto" w:fill="FAD39E"/>
          </w:tcPr>
          <w:p w:rsidR="007C4202" w:rsidRPr="003274A2" w:rsidRDefault="007C4202" w:rsidP="007C4202">
            <w:pPr>
              <w:jc w:val="center"/>
              <w:rPr>
                <w:b/>
                <w:sz w:val="22"/>
                <w:szCs w:val="22"/>
              </w:rPr>
            </w:pPr>
            <w:r w:rsidRPr="003274A2">
              <w:rPr>
                <w:b/>
                <w:sz w:val="22"/>
                <w:szCs w:val="22"/>
              </w:rPr>
              <w:t>243</w:t>
            </w:r>
          </w:p>
        </w:tc>
        <w:tc>
          <w:tcPr>
            <w:tcW w:w="1620" w:type="dxa"/>
            <w:tcBorders>
              <w:bottom w:val="single" w:sz="4" w:space="0" w:color="auto"/>
            </w:tcBorders>
            <w:shd w:val="clear" w:color="auto" w:fill="FAD39E"/>
          </w:tcPr>
          <w:p w:rsidR="007C4202" w:rsidRPr="003274A2" w:rsidRDefault="007C4202" w:rsidP="007C4202">
            <w:pPr>
              <w:jc w:val="center"/>
              <w:rPr>
                <w:b/>
                <w:sz w:val="22"/>
                <w:szCs w:val="22"/>
              </w:rPr>
            </w:pPr>
            <w:r w:rsidRPr="003274A2">
              <w:rPr>
                <w:b/>
                <w:sz w:val="22"/>
                <w:szCs w:val="22"/>
              </w:rPr>
              <w:t>+.06</w:t>
            </w:r>
          </w:p>
        </w:tc>
        <w:tc>
          <w:tcPr>
            <w:tcW w:w="1620" w:type="dxa"/>
            <w:tcBorders>
              <w:bottom w:val="single" w:sz="4" w:space="0" w:color="auto"/>
            </w:tcBorders>
            <w:shd w:val="clear" w:color="auto" w:fill="FAD39E"/>
          </w:tcPr>
          <w:p w:rsidR="007C4202" w:rsidRPr="003274A2" w:rsidRDefault="007C4202" w:rsidP="007C4202">
            <w:pPr>
              <w:jc w:val="center"/>
              <w:rPr>
                <w:b/>
                <w:sz w:val="22"/>
                <w:szCs w:val="22"/>
              </w:rPr>
            </w:pPr>
            <w:r w:rsidRPr="003274A2">
              <w:rPr>
                <w:b/>
                <w:sz w:val="22"/>
                <w:szCs w:val="22"/>
              </w:rPr>
              <w:t>3.36</w:t>
            </w:r>
          </w:p>
        </w:tc>
      </w:tr>
      <w:tr w:rsidR="007C4202" w:rsidRPr="00EF0E6E" w:rsidTr="007C4202">
        <w:tc>
          <w:tcPr>
            <w:tcW w:w="3780" w:type="dxa"/>
            <w:shd w:val="clear" w:color="auto" w:fill="CCFFFF"/>
          </w:tcPr>
          <w:p w:rsidR="007C4202" w:rsidRPr="003274A2" w:rsidRDefault="007C4202" w:rsidP="007C4202">
            <w:pPr>
              <w:rPr>
                <w:b/>
                <w:sz w:val="22"/>
                <w:szCs w:val="22"/>
              </w:rPr>
            </w:pPr>
            <w:r w:rsidRPr="003274A2">
              <w:rPr>
                <w:b/>
                <w:sz w:val="22"/>
                <w:szCs w:val="22"/>
              </w:rPr>
              <w:t>College of Arts &amp; Humanities</w:t>
            </w:r>
          </w:p>
        </w:tc>
        <w:tc>
          <w:tcPr>
            <w:tcW w:w="1260" w:type="dxa"/>
            <w:shd w:val="clear" w:color="auto" w:fill="CCFFFF"/>
          </w:tcPr>
          <w:p w:rsidR="007C4202" w:rsidRPr="003274A2" w:rsidRDefault="007C4202" w:rsidP="007C4202">
            <w:pPr>
              <w:jc w:val="center"/>
              <w:rPr>
                <w:b/>
                <w:sz w:val="22"/>
                <w:szCs w:val="22"/>
              </w:rPr>
            </w:pPr>
            <w:r w:rsidRPr="003274A2">
              <w:rPr>
                <w:b/>
                <w:sz w:val="22"/>
                <w:szCs w:val="22"/>
              </w:rPr>
              <w:t>3.49</w:t>
            </w:r>
          </w:p>
        </w:tc>
        <w:tc>
          <w:tcPr>
            <w:tcW w:w="1620" w:type="dxa"/>
            <w:shd w:val="clear" w:color="auto" w:fill="CCFFFF"/>
          </w:tcPr>
          <w:p w:rsidR="007C4202" w:rsidRPr="003274A2" w:rsidRDefault="007C4202" w:rsidP="007C4202">
            <w:pPr>
              <w:jc w:val="center"/>
              <w:rPr>
                <w:b/>
                <w:sz w:val="22"/>
                <w:szCs w:val="22"/>
              </w:rPr>
            </w:pPr>
            <w:r w:rsidRPr="003274A2">
              <w:rPr>
                <w:b/>
                <w:sz w:val="22"/>
                <w:szCs w:val="22"/>
              </w:rPr>
              <w:t>22</w:t>
            </w:r>
          </w:p>
        </w:tc>
        <w:tc>
          <w:tcPr>
            <w:tcW w:w="1620" w:type="dxa"/>
            <w:shd w:val="clear" w:color="auto" w:fill="CCFFFF"/>
          </w:tcPr>
          <w:p w:rsidR="007C4202" w:rsidRPr="003274A2" w:rsidRDefault="007C4202" w:rsidP="007C4202">
            <w:pPr>
              <w:jc w:val="center"/>
              <w:rPr>
                <w:b/>
                <w:sz w:val="22"/>
                <w:szCs w:val="22"/>
              </w:rPr>
            </w:pPr>
            <w:r w:rsidRPr="003274A2">
              <w:rPr>
                <w:b/>
                <w:sz w:val="22"/>
                <w:szCs w:val="22"/>
              </w:rPr>
              <w:t>-</w:t>
            </w:r>
          </w:p>
        </w:tc>
        <w:tc>
          <w:tcPr>
            <w:tcW w:w="1620" w:type="dxa"/>
            <w:shd w:val="clear" w:color="auto" w:fill="CCFFFF"/>
          </w:tcPr>
          <w:p w:rsidR="007C4202" w:rsidRPr="003274A2" w:rsidRDefault="007C4202" w:rsidP="007C4202">
            <w:pPr>
              <w:jc w:val="center"/>
              <w:rPr>
                <w:b/>
                <w:sz w:val="22"/>
                <w:szCs w:val="22"/>
              </w:rPr>
            </w:pPr>
            <w:r w:rsidRPr="003274A2">
              <w:rPr>
                <w:b/>
                <w:sz w:val="22"/>
                <w:szCs w:val="22"/>
              </w:rPr>
              <w:t>3.49</w:t>
            </w:r>
          </w:p>
        </w:tc>
      </w:tr>
      <w:tr w:rsidR="007C4202" w:rsidRPr="00EF0E6E" w:rsidTr="007C4202">
        <w:tc>
          <w:tcPr>
            <w:tcW w:w="3780" w:type="dxa"/>
          </w:tcPr>
          <w:p w:rsidR="007C4202" w:rsidRPr="00EF0E6E" w:rsidRDefault="007C4202" w:rsidP="007C4202">
            <w:pPr>
              <w:rPr>
                <w:sz w:val="22"/>
                <w:szCs w:val="22"/>
              </w:rPr>
            </w:pPr>
            <w:r w:rsidRPr="00EF0E6E">
              <w:rPr>
                <w:sz w:val="22"/>
                <w:szCs w:val="22"/>
              </w:rPr>
              <w:t>Art</w:t>
            </w:r>
          </w:p>
        </w:tc>
        <w:tc>
          <w:tcPr>
            <w:tcW w:w="1260" w:type="dxa"/>
          </w:tcPr>
          <w:p w:rsidR="007C4202" w:rsidRPr="00EF0E6E" w:rsidRDefault="007C4202" w:rsidP="007C4202">
            <w:pPr>
              <w:jc w:val="center"/>
              <w:rPr>
                <w:sz w:val="22"/>
                <w:szCs w:val="22"/>
              </w:rPr>
            </w:pPr>
            <w:r>
              <w:rPr>
                <w:sz w:val="22"/>
                <w:szCs w:val="22"/>
              </w:rPr>
              <w:t>3.50</w:t>
            </w:r>
          </w:p>
        </w:tc>
        <w:tc>
          <w:tcPr>
            <w:tcW w:w="1620" w:type="dxa"/>
          </w:tcPr>
          <w:p w:rsidR="007C4202" w:rsidRPr="00EF0E6E" w:rsidRDefault="007C4202" w:rsidP="007C4202">
            <w:pPr>
              <w:jc w:val="center"/>
              <w:rPr>
                <w:sz w:val="22"/>
                <w:szCs w:val="22"/>
              </w:rPr>
            </w:pPr>
            <w:r w:rsidRPr="00EF0E6E">
              <w:rPr>
                <w:sz w:val="22"/>
                <w:szCs w:val="22"/>
              </w:rPr>
              <w:t>1</w:t>
            </w:r>
          </w:p>
        </w:tc>
        <w:tc>
          <w:tcPr>
            <w:tcW w:w="1620" w:type="dxa"/>
          </w:tcPr>
          <w:p w:rsidR="007C4202" w:rsidRPr="00EF0E6E" w:rsidRDefault="007C4202" w:rsidP="007C4202">
            <w:pPr>
              <w:jc w:val="center"/>
              <w:rPr>
                <w:sz w:val="22"/>
                <w:szCs w:val="22"/>
              </w:rPr>
            </w:pPr>
            <w:r>
              <w:rPr>
                <w:sz w:val="22"/>
                <w:szCs w:val="22"/>
              </w:rPr>
              <w:t>+.75</w:t>
            </w:r>
          </w:p>
        </w:tc>
        <w:tc>
          <w:tcPr>
            <w:tcW w:w="1620" w:type="dxa"/>
          </w:tcPr>
          <w:p w:rsidR="007C4202" w:rsidRPr="00EF0E6E" w:rsidRDefault="007C4202" w:rsidP="007C4202">
            <w:pPr>
              <w:jc w:val="center"/>
              <w:rPr>
                <w:sz w:val="22"/>
                <w:szCs w:val="22"/>
              </w:rPr>
            </w:pPr>
            <w:r w:rsidRPr="00EF0E6E">
              <w:rPr>
                <w:sz w:val="22"/>
                <w:szCs w:val="22"/>
              </w:rPr>
              <w:t>2.75</w:t>
            </w:r>
          </w:p>
        </w:tc>
      </w:tr>
      <w:tr w:rsidR="007C4202" w:rsidRPr="00EF0E6E" w:rsidTr="007C4202">
        <w:tc>
          <w:tcPr>
            <w:tcW w:w="3780" w:type="dxa"/>
          </w:tcPr>
          <w:p w:rsidR="007C4202" w:rsidRPr="00EF0E6E" w:rsidRDefault="007C4202" w:rsidP="007C4202">
            <w:pPr>
              <w:rPr>
                <w:sz w:val="22"/>
                <w:szCs w:val="22"/>
              </w:rPr>
            </w:pPr>
            <w:r w:rsidRPr="00EF0E6E">
              <w:rPr>
                <w:sz w:val="22"/>
                <w:szCs w:val="22"/>
              </w:rPr>
              <w:t>Communication Studies</w:t>
            </w:r>
          </w:p>
        </w:tc>
        <w:tc>
          <w:tcPr>
            <w:tcW w:w="1260" w:type="dxa"/>
          </w:tcPr>
          <w:p w:rsidR="007C4202" w:rsidRPr="00EF0E6E" w:rsidRDefault="007C4202" w:rsidP="007C4202">
            <w:pPr>
              <w:jc w:val="center"/>
              <w:rPr>
                <w:sz w:val="22"/>
                <w:szCs w:val="22"/>
                <w:highlight w:val="yellow"/>
              </w:rPr>
            </w:pPr>
            <w:r w:rsidRPr="00EF0E6E">
              <w:rPr>
                <w:sz w:val="22"/>
                <w:szCs w:val="22"/>
              </w:rPr>
              <w:t>3.</w:t>
            </w:r>
            <w:r>
              <w:rPr>
                <w:sz w:val="22"/>
                <w:szCs w:val="22"/>
              </w:rPr>
              <w:t>50</w:t>
            </w:r>
          </w:p>
        </w:tc>
        <w:tc>
          <w:tcPr>
            <w:tcW w:w="1620" w:type="dxa"/>
          </w:tcPr>
          <w:p w:rsidR="007C4202" w:rsidRPr="00EF0E6E" w:rsidRDefault="007C4202" w:rsidP="007C4202">
            <w:pPr>
              <w:jc w:val="center"/>
              <w:rPr>
                <w:sz w:val="22"/>
                <w:szCs w:val="22"/>
              </w:rPr>
            </w:pPr>
            <w:r w:rsidRPr="00EF0E6E">
              <w:rPr>
                <w:sz w:val="22"/>
                <w:szCs w:val="22"/>
              </w:rPr>
              <w:t>11</w:t>
            </w:r>
          </w:p>
        </w:tc>
        <w:tc>
          <w:tcPr>
            <w:tcW w:w="1620" w:type="dxa"/>
          </w:tcPr>
          <w:p w:rsidR="007C4202" w:rsidRPr="00EF0E6E" w:rsidRDefault="007C4202" w:rsidP="007C4202">
            <w:pPr>
              <w:jc w:val="center"/>
              <w:rPr>
                <w:sz w:val="22"/>
                <w:szCs w:val="22"/>
              </w:rPr>
            </w:pPr>
            <w:r>
              <w:rPr>
                <w:sz w:val="22"/>
                <w:szCs w:val="22"/>
              </w:rPr>
              <w:t>+.31</w:t>
            </w:r>
          </w:p>
        </w:tc>
        <w:tc>
          <w:tcPr>
            <w:tcW w:w="1620" w:type="dxa"/>
          </w:tcPr>
          <w:p w:rsidR="007C4202" w:rsidRPr="00EF0E6E" w:rsidRDefault="007C4202" w:rsidP="007C4202">
            <w:pPr>
              <w:jc w:val="center"/>
              <w:rPr>
                <w:sz w:val="22"/>
                <w:szCs w:val="22"/>
              </w:rPr>
            </w:pPr>
            <w:r w:rsidRPr="00EF0E6E">
              <w:rPr>
                <w:sz w:val="22"/>
                <w:szCs w:val="22"/>
              </w:rPr>
              <w:t>3.19</w:t>
            </w:r>
          </w:p>
        </w:tc>
      </w:tr>
      <w:tr w:rsidR="007C4202" w:rsidRPr="00EF0E6E" w:rsidTr="007C4202">
        <w:tc>
          <w:tcPr>
            <w:tcW w:w="3780" w:type="dxa"/>
          </w:tcPr>
          <w:p w:rsidR="007C4202" w:rsidRPr="00EF0E6E" w:rsidRDefault="007C4202" w:rsidP="007C4202">
            <w:pPr>
              <w:rPr>
                <w:sz w:val="22"/>
                <w:szCs w:val="22"/>
              </w:rPr>
            </w:pPr>
            <w:r w:rsidRPr="00EF0E6E">
              <w:rPr>
                <w:sz w:val="22"/>
                <w:szCs w:val="22"/>
              </w:rPr>
              <w:t>English</w:t>
            </w:r>
          </w:p>
        </w:tc>
        <w:tc>
          <w:tcPr>
            <w:tcW w:w="1260" w:type="dxa"/>
          </w:tcPr>
          <w:p w:rsidR="007C4202" w:rsidRPr="00EF0E6E" w:rsidRDefault="007C4202" w:rsidP="007C4202">
            <w:pPr>
              <w:jc w:val="center"/>
              <w:rPr>
                <w:sz w:val="22"/>
                <w:szCs w:val="22"/>
              </w:rPr>
            </w:pPr>
            <w:r>
              <w:rPr>
                <w:sz w:val="22"/>
                <w:szCs w:val="22"/>
              </w:rPr>
              <w:t>3.00</w:t>
            </w:r>
          </w:p>
        </w:tc>
        <w:tc>
          <w:tcPr>
            <w:tcW w:w="1620" w:type="dxa"/>
          </w:tcPr>
          <w:p w:rsidR="007C4202" w:rsidRPr="00EF0E6E" w:rsidRDefault="007C4202" w:rsidP="007C4202">
            <w:pPr>
              <w:jc w:val="center"/>
              <w:rPr>
                <w:sz w:val="22"/>
                <w:szCs w:val="22"/>
              </w:rPr>
            </w:pPr>
            <w:r>
              <w:rPr>
                <w:sz w:val="22"/>
                <w:szCs w:val="22"/>
              </w:rPr>
              <w:t>2</w:t>
            </w:r>
          </w:p>
        </w:tc>
        <w:tc>
          <w:tcPr>
            <w:tcW w:w="1620" w:type="dxa"/>
          </w:tcPr>
          <w:p w:rsidR="007C4202" w:rsidRPr="00EF0E6E" w:rsidRDefault="007C4202" w:rsidP="007C4202">
            <w:pPr>
              <w:jc w:val="center"/>
              <w:rPr>
                <w:sz w:val="22"/>
                <w:szCs w:val="22"/>
              </w:rPr>
            </w:pPr>
            <w:r w:rsidRPr="00EF0E6E">
              <w:rPr>
                <w:sz w:val="22"/>
                <w:szCs w:val="22"/>
              </w:rPr>
              <w:t>-</w:t>
            </w:r>
            <w:r>
              <w:rPr>
                <w:sz w:val="22"/>
                <w:szCs w:val="22"/>
              </w:rPr>
              <w:t>.70</w:t>
            </w:r>
          </w:p>
        </w:tc>
        <w:tc>
          <w:tcPr>
            <w:tcW w:w="1620" w:type="dxa"/>
          </w:tcPr>
          <w:p w:rsidR="007C4202" w:rsidRPr="00EF0E6E" w:rsidRDefault="007C4202" w:rsidP="007C4202">
            <w:pPr>
              <w:jc w:val="center"/>
              <w:rPr>
                <w:sz w:val="22"/>
                <w:szCs w:val="22"/>
              </w:rPr>
            </w:pPr>
            <w:r w:rsidRPr="00EF0E6E">
              <w:rPr>
                <w:sz w:val="22"/>
                <w:szCs w:val="22"/>
              </w:rPr>
              <w:t>3.70</w:t>
            </w:r>
          </w:p>
        </w:tc>
      </w:tr>
      <w:tr w:rsidR="007C4202" w:rsidRPr="00EF0E6E" w:rsidTr="007C4202">
        <w:tc>
          <w:tcPr>
            <w:tcW w:w="3780" w:type="dxa"/>
          </w:tcPr>
          <w:p w:rsidR="007C4202" w:rsidRPr="00EF0E6E" w:rsidRDefault="007C4202" w:rsidP="007C4202">
            <w:pPr>
              <w:rPr>
                <w:sz w:val="22"/>
                <w:szCs w:val="22"/>
              </w:rPr>
            </w:pPr>
            <w:r w:rsidRPr="00EF0E6E">
              <w:rPr>
                <w:sz w:val="22"/>
                <w:szCs w:val="22"/>
              </w:rPr>
              <w:t>Foreign Languages</w:t>
            </w:r>
          </w:p>
        </w:tc>
        <w:tc>
          <w:tcPr>
            <w:tcW w:w="1260" w:type="dxa"/>
          </w:tcPr>
          <w:p w:rsidR="007C4202" w:rsidRPr="00634B2E" w:rsidRDefault="007C4202" w:rsidP="007C4202">
            <w:pPr>
              <w:jc w:val="center"/>
              <w:rPr>
                <w:sz w:val="22"/>
                <w:szCs w:val="22"/>
              </w:rPr>
            </w:pPr>
            <w:r w:rsidRPr="00634B2E">
              <w:rPr>
                <w:sz w:val="22"/>
                <w:szCs w:val="22"/>
              </w:rPr>
              <w:t>-</w:t>
            </w:r>
          </w:p>
        </w:tc>
        <w:tc>
          <w:tcPr>
            <w:tcW w:w="1620" w:type="dxa"/>
          </w:tcPr>
          <w:p w:rsidR="007C4202" w:rsidRPr="00634B2E" w:rsidRDefault="007C4202" w:rsidP="007C4202">
            <w:pPr>
              <w:jc w:val="center"/>
              <w:rPr>
                <w:sz w:val="22"/>
                <w:szCs w:val="22"/>
              </w:rPr>
            </w:pPr>
            <w:r w:rsidRPr="00634B2E">
              <w:rPr>
                <w:sz w:val="22"/>
                <w:szCs w:val="22"/>
              </w:rPr>
              <w:t>-</w:t>
            </w:r>
          </w:p>
        </w:tc>
        <w:tc>
          <w:tcPr>
            <w:tcW w:w="1620" w:type="dxa"/>
          </w:tcPr>
          <w:p w:rsidR="007C4202" w:rsidRPr="00EF0E6E" w:rsidRDefault="007C4202" w:rsidP="007C4202">
            <w:pPr>
              <w:jc w:val="center"/>
              <w:rPr>
                <w:sz w:val="22"/>
                <w:szCs w:val="22"/>
              </w:rPr>
            </w:pPr>
            <w:r w:rsidRPr="00EF0E6E">
              <w:rPr>
                <w:sz w:val="22"/>
                <w:szCs w:val="22"/>
              </w:rPr>
              <w:t>-</w:t>
            </w:r>
          </w:p>
        </w:tc>
        <w:tc>
          <w:tcPr>
            <w:tcW w:w="1620" w:type="dxa"/>
          </w:tcPr>
          <w:p w:rsidR="007C4202" w:rsidRPr="00EF0E6E" w:rsidRDefault="007C4202" w:rsidP="007C4202">
            <w:pPr>
              <w:jc w:val="center"/>
              <w:rPr>
                <w:sz w:val="22"/>
                <w:szCs w:val="22"/>
              </w:rPr>
            </w:pPr>
            <w:r>
              <w:rPr>
                <w:sz w:val="22"/>
                <w:szCs w:val="22"/>
              </w:rPr>
              <w:t>-</w:t>
            </w:r>
          </w:p>
        </w:tc>
      </w:tr>
      <w:tr w:rsidR="007C4202" w:rsidRPr="00EF0E6E" w:rsidTr="007C4202">
        <w:tc>
          <w:tcPr>
            <w:tcW w:w="3780" w:type="dxa"/>
          </w:tcPr>
          <w:p w:rsidR="007C4202" w:rsidRPr="00EF0E6E" w:rsidRDefault="007C4202" w:rsidP="007C4202">
            <w:pPr>
              <w:rPr>
                <w:sz w:val="22"/>
                <w:szCs w:val="22"/>
              </w:rPr>
            </w:pPr>
            <w:r w:rsidRPr="00EF0E6E">
              <w:rPr>
                <w:sz w:val="22"/>
                <w:szCs w:val="22"/>
              </w:rPr>
              <w:t>History</w:t>
            </w:r>
          </w:p>
        </w:tc>
        <w:tc>
          <w:tcPr>
            <w:tcW w:w="1260" w:type="dxa"/>
          </w:tcPr>
          <w:p w:rsidR="007C4202" w:rsidRPr="00EF0E6E" w:rsidRDefault="007C4202" w:rsidP="007C4202">
            <w:pPr>
              <w:jc w:val="center"/>
              <w:rPr>
                <w:sz w:val="22"/>
                <w:szCs w:val="22"/>
                <w:highlight w:val="yellow"/>
              </w:rPr>
            </w:pPr>
            <w:r w:rsidRPr="00634B2E">
              <w:rPr>
                <w:sz w:val="22"/>
                <w:szCs w:val="22"/>
              </w:rPr>
              <w:t>4.00</w:t>
            </w:r>
          </w:p>
        </w:tc>
        <w:tc>
          <w:tcPr>
            <w:tcW w:w="1620" w:type="dxa"/>
          </w:tcPr>
          <w:p w:rsidR="007C4202" w:rsidRPr="00EF0E6E" w:rsidRDefault="007C4202" w:rsidP="007C4202">
            <w:pPr>
              <w:jc w:val="center"/>
              <w:rPr>
                <w:sz w:val="22"/>
                <w:szCs w:val="22"/>
                <w:highlight w:val="yellow"/>
              </w:rPr>
            </w:pPr>
            <w:r w:rsidRPr="00634B2E">
              <w:rPr>
                <w:sz w:val="22"/>
                <w:szCs w:val="22"/>
              </w:rPr>
              <w:t>4</w:t>
            </w:r>
          </w:p>
        </w:tc>
        <w:tc>
          <w:tcPr>
            <w:tcW w:w="1620" w:type="dxa"/>
          </w:tcPr>
          <w:p w:rsidR="007C4202" w:rsidRPr="00EF0E6E" w:rsidRDefault="007C4202" w:rsidP="007C4202">
            <w:pPr>
              <w:jc w:val="center"/>
              <w:rPr>
                <w:sz w:val="22"/>
                <w:szCs w:val="22"/>
              </w:rPr>
            </w:pPr>
            <w:r>
              <w:rPr>
                <w:sz w:val="22"/>
                <w:szCs w:val="22"/>
              </w:rPr>
              <w:t>+.50</w:t>
            </w:r>
          </w:p>
        </w:tc>
        <w:tc>
          <w:tcPr>
            <w:tcW w:w="1620" w:type="dxa"/>
          </w:tcPr>
          <w:p w:rsidR="007C4202" w:rsidRPr="00EF0E6E" w:rsidRDefault="007C4202" w:rsidP="007C4202">
            <w:pPr>
              <w:jc w:val="center"/>
              <w:rPr>
                <w:sz w:val="22"/>
                <w:szCs w:val="22"/>
              </w:rPr>
            </w:pPr>
            <w:r w:rsidRPr="00EF0E6E">
              <w:rPr>
                <w:sz w:val="22"/>
                <w:szCs w:val="22"/>
              </w:rPr>
              <w:t>3.50</w:t>
            </w:r>
          </w:p>
        </w:tc>
      </w:tr>
      <w:tr w:rsidR="007C4202" w:rsidRPr="00EF0E6E" w:rsidTr="007C4202">
        <w:tc>
          <w:tcPr>
            <w:tcW w:w="3780" w:type="dxa"/>
          </w:tcPr>
          <w:p w:rsidR="007C4202" w:rsidRPr="00EF0E6E" w:rsidRDefault="007C4202" w:rsidP="007C4202">
            <w:pPr>
              <w:rPr>
                <w:sz w:val="22"/>
                <w:szCs w:val="22"/>
              </w:rPr>
            </w:pPr>
            <w:r w:rsidRPr="00EF0E6E">
              <w:rPr>
                <w:sz w:val="22"/>
                <w:szCs w:val="22"/>
              </w:rPr>
              <w:t>Journalism</w:t>
            </w:r>
          </w:p>
        </w:tc>
        <w:tc>
          <w:tcPr>
            <w:tcW w:w="1260" w:type="dxa"/>
            <w:shd w:val="clear" w:color="auto" w:fill="auto"/>
          </w:tcPr>
          <w:p w:rsidR="007C4202" w:rsidRPr="00634B2E" w:rsidRDefault="007C4202" w:rsidP="007C4202">
            <w:pPr>
              <w:jc w:val="center"/>
              <w:rPr>
                <w:sz w:val="22"/>
                <w:szCs w:val="22"/>
              </w:rPr>
            </w:pPr>
            <w:r w:rsidRPr="00634B2E">
              <w:rPr>
                <w:sz w:val="22"/>
                <w:szCs w:val="22"/>
              </w:rPr>
              <w:t>-</w:t>
            </w:r>
          </w:p>
        </w:tc>
        <w:tc>
          <w:tcPr>
            <w:tcW w:w="1620" w:type="dxa"/>
            <w:shd w:val="clear" w:color="auto" w:fill="auto"/>
          </w:tcPr>
          <w:p w:rsidR="007C4202" w:rsidRPr="00634B2E" w:rsidRDefault="007C4202" w:rsidP="007C4202">
            <w:pPr>
              <w:jc w:val="center"/>
              <w:rPr>
                <w:sz w:val="22"/>
                <w:szCs w:val="22"/>
              </w:rPr>
            </w:pPr>
            <w:r w:rsidRPr="00634B2E">
              <w:rPr>
                <w:sz w:val="22"/>
                <w:szCs w:val="22"/>
              </w:rPr>
              <w:t>-</w:t>
            </w:r>
          </w:p>
        </w:tc>
        <w:tc>
          <w:tcPr>
            <w:tcW w:w="1620" w:type="dxa"/>
          </w:tcPr>
          <w:p w:rsidR="007C4202" w:rsidRPr="00EF0E6E" w:rsidRDefault="007C4202" w:rsidP="007C4202">
            <w:pPr>
              <w:jc w:val="center"/>
              <w:rPr>
                <w:sz w:val="22"/>
                <w:szCs w:val="22"/>
              </w:rPr>
            </w:pPr>
            <w:r>
              <w:rPr>
                <w:sz w:val="22"/>
                <w:szCs w:val="22"/>
              </w:rPr>
              <w:t>-</w:t>
            </w:r>
          </w:p>
        </w:tc>
        <w:tc>
          <w:tcPr>
            <w:tcW w:w="1620" w:type="dxa"/>
          </w:tcPr>
          <w:p w:rsidR="007C4202" w:rsidRPr="00EF0E6E" w:rsidRDefault="007C4202" w:rsidP="007C4202">
            <w:pPr>
              <w:jc w:val="center"/>
              <w:rPr>
                <w:sz w:val="22"/>
                <w:szCs w:val="22"/>
              </w:rPr>
            </w:pPr>
            <w:r w:rsidRPr="00EF0E6E">
              <w:rPr>
                <w:sz w:val="22"/>
                <w:szCs w:val="22"/>
              </w:rPr>
              <w:t>3.37</w:t>
            </w:r>
          </w:p>
        </w:tc>
      </w:tr>
      <w:tr w:rsidR="007C4202" w:rsidRPr="00EF0E6E" w:rsidTr="007C4202">
        <w:tc>
          <w:tcPr>
            <w:tcW w:w="3780" w:type="dxa"/>
          </w:tcPr>
          <w:p w:rsidR="007C4202" w:rsidRPr="00EF0E6E" w:rsidRDefault="007C4202" w:rsidP="007C4202">
            <w:pPr>
              <w:rPr>
                <w:sz w:val="22"/>
                <w:szCs w:val="22"/>
              </w:rPr>
            </w:pPr>
            <w:r w:rsidRPr="00EF0E6E">
              <w:rPr>
                <w:sz w:val="22"/>
                <w:szCs w:val="22"/>
              </w:rPr>
              <w:t>Music</w:t>
            </w:r>
          </w:p>
        </w:tc>
        <w:tc>
          <w:tcPr>
            <w:tcW w:w="1260" w:type="dxa"/>
          </w:tcPr>
          <w:p w:rsidR="007C4202" w:rsidRPr="009661D0" w:rsidRDefault="007C4202" w:rsidP="007C4202">
            <w:pPr>
              <w:jc w:val="center"/>
              <w:rPr>
                <w:sz w:val="22"/>
                <w:szCs w:val="22"/>
              </w:rPr>
            </w:pPr>
            <w:r w:rsidRPr="009661D0">
              <w:rPr>
                <w:sz w:val="22"/>
                <w:szCs w:val="22"/>
              </w:rPr>
              <w:t>3.37</w:t>
            </w:r>
          </w:p>
        </w:tc>
        <w:tc>
          <w:tcPr>
            <w:tcW w:w="1620" w:type="dxa"/>
          </w:tcPr>
          <w:p w:rsidR="007C4202" w:rsidRPr="009661D0" w:rsidRDefault="007C4202" w:rsidP="007C4202">
            <w:pPr>
              <w:jc w:val="center"/>
              <w:rPr>
                <w:sz w:val="22"/>
                <w:szCs w:val="22"/>
              </w:rPr>
            </w:pPr>
            <w:r w:rsidRPr="009661D0">
              <w:rPr>
                <w:sz w:val="22"/>
                <w:szCs w:val="22"/>
              </w:rPr>
              <w:t>4</w:t>
            </w:r>
          </w:p>
        </w:tc>
        <w:tc>
          <w:tcPr>
            <w:tcW w:w="1620" w:type="dxa"/>
          </w:tcPr>
          <w:p w:rsidR="007C4202" w:rsidRPr="00EF0E6E" w:rsidRDefault="007C4202" w:rsidP="007C4202">
            <w:pPr>
              <w:jc w:val="center"/>
              <w:rPr>
                <w:sz w:val="22"/>
                <w:szCs w:val="22"/>
              </w:rPr>
            </w:pPr>
            <w:r>
              <w:rPr>
                <w:sz w:val="22"/>
                <w:szCs w:val="22"/>
              </w:rPr>
              <w:t>-.13</w:t>
            </w:r>
          </w:p>
        </w:tc>
        <w:tc>
          <w:tcPr>
            <w:tcW w:w="1620" w:type="dxa"/>
          </w:tcPr>
          <w:p w:rsidR="007C4202" w:rsidRPr="00EF0E6E" w:rsidRDefault="007C4202" w:rsidP="007C4202">
            <w:pPr>
              <w:jc w:val="center"/>
              <w:rPr>
                <w:sz w:val="22"/>
                <w:szCs w:val="22"/>
              </w:rPr>
            </w:pPr>
            <w:r w:rsidRPr="00EF0E6E">
              <w:rPr>
                <w:sz w:val="22"/>
                <w:szCs w:val="22"/>
              </w:rPr>
              <w:t>3.50</w:t>
            </w:r>
          </w:p>
        </w:tc>
      </w:tr>
      <w:tr w:rsidR="007C4202" w:rsidRPr="00EF0E6E" w:rsidTr="007C4202">
        <w:tc>
          <w:tcPr>
            <w:tcW w:w="3780" w:type="dxa"/>
            <w:tcBorders>
              <w:bottom w:val="single" w:sz="4" w:space="0" w:color="auto"/>
            </w:tcBorders>
          </w:tcPr>
          <w:p w:rsidR="007C4202" w:rsidRPr="00EF0E6E" w:rsidRDefault="007C4202" w:rsidP="007C4202">
            <w:pPr>
              <w:rPr>
                <w:sz w:val="22"/>
                <w:szCs w:val="22"/>
              </w:rPr>
            </w:pPr>
            <w:r w:rsidRPr="00EF0E6E">
              <w:rPr>
                <w:sz w:val="22"/>
                <w:szCs w:val="22"/>
              </w:rPr>
              <w:t>Philosophy</w:t>
            </w:r>
          </w:p>
        </w:tc>
        <w:tc>
          <w:tcPr>
            <w:tcW w:w="1260" w:type="dxa"/>
            <w:tcBorders>
              <w:bottom w:val="single" w:sz="4" w:space="0" w:color="auto"/>
            </w:tcBorders>
          </w:tcPr>
          <w:p w:rsidR="007C4202" w:rsidRPr="009661D0" w:rsidRDefault="007C4202" w:rsidP="007C4202">
            <w:pPr>
              <w:jc w:val="center"/>
              <w:rPr>
                <w:sz w:val="22"/>
                <w:szCs w:val="22"/>
              </w:rPr>
            </w:pPr>
            <w:r w:rsidRPr="009661D0">
              <w:rPr>
                <w:sz w:val="22"/>
                <w:szCs w:val="22"/>
              </w:rPr>
              <w:t>-</w:t>
            </w:r>
          </w:p>
        </w:tc>
        <w:tc>
          <w:tcPr>
            <w:tcW w:w="1620" w:type="dxa"/>
            <w:tcBorders>
              <w:bottom w:val="single" w:sz="4" w:space="0" w:color="auto"/>
            </w:tcBorders>
          </w:tcPr>
          <w:p w:rsidR="007C4202" w:rsidRPr="009661D0" w:rsidRDefault="007C4202" w:rsidP="007C4202">
            <w:pPr>
              <w:jc w:val="center"/>
              <w:rPr>
                <w:sz w:val="22"/>
                <w:szCs w:val="22"/>
              </w:rPr>
            </w:pPr>
            <w:r w:rsidRPr="009661D0">
              <w:rPr>
                <w:sz w:val="22"/>
                <w:szCs w:val="22"/>
              </w:rPr>
              <w:t>-</w:t>
            </w:r>
          </w:p>
        </w:tc>
        <w:tc>
          <w:tcPr>
            <w:tcW w:w="1620" w:type="dxa"/>
            <w:tcBorders>
              <w:bottom w:val="single" w:sz="4" w:space="0" w:color="auto"/>
            </w:tcBorders>
          </w:tcPr>
          <w:p w:rsidR="007C4202" w:rsidRPr="00EF0E6E" w:rsidRDefault="007C4202" w:rsidP="007C4202">
            <w:pPr>
              <w:jc w:val="center"/>
              <w:rPr>
                <w:sz w:val="22"/>
                <w:szCs w:val="22"/>
              </w:rPr>
            </w:pPr>
            <w:r>
              <w:rPr>
                <w:sz w:val="22"/>
                <w:szCs w:val="22"/>
              </w:rPr>
              <w:t>-</w:t>
            </w:r>
          </w:p>
        </w:tc>
        <w:tc>
          <w:tcPr>
            <w:tcW w:w="1620" w:type="dxa"/>
            <w:tcBorders>
              <w:bottom w:val="single" w:sz="4" w:space="0" w:color="auto"/>
            </w:tcBorders>
          </w:tcPr>
          <w:p w:rsidR="007C4202" w:rsidRPr="00EF0E6E" w:rsidRDefault="007C4202" w:rsidP="007C4202">
            <w:pPr>
              <w:jc w:val="center"/>
              <w:rPr>
                <w:sz w:val="22"/>
                <w:szCs w:val="22"/>
              </w:rPr>
            </w:pPr>
            <w:r w:rsidRPr="00EF0E6E">
              <w:rPr>
                <w:sz w:val="22"/>
                <w:szCs w:val="22"/>
              </w:rPr>
              <w:t>4.00</w:t>
            </w:r>
          </w:p>
        </w:tc>
      </w:tr>
      <w:tr w:rsidR="007C4202" w:rsidRPr="00EF0E6E" w:rsidTr="007C4202">
        <w:tc>
          <w:tcPr>
            <w:tcW w:w="3780" w:type="dxa"/>
            <w:tcBorders>
              <w:bottom w:val="single" w:sz="4" w:space="0" w:color="auto"/>
            </w:tcBorders>
          </w:tcPr>
          <w:p w:rsidR="007C4202" w:rsidRPr="00EF0E6E" w:rsidRDefault="007C4202" w:rsidP="007C4202">
            <w:pPr>
              <w:rPr>
                <w:sz w:val="22"/>
                <w:szCs w:val="22"/>
              </w:rPr>
            </w:pPr>
            <w:r w:rsidRPr="00EF0E6E">
              <w:rPr>
                <w:sz w:val="22"/>
                <w:szCs w:val="22"/>
              </w:rPr>
              <w:t>Theater Arts</w:t>
            </w:r>
          </w:p>
        </w:tc>
        <w:tc>
          <w:tcPr>
            <w:tcW w:w="1260" w:type="dxa"/>
            <w:tcBorders>
              <w:bottom w:val="single" w:sz="4" w:space="0" w:color="auto"/>
            </w:tcBorders>
          </w:tcPr>
          <w:p w:rsidR="007C4202" w:rsidRPr="009661D0" w:rsidRDefault="007C4202" w:rsidP="007C4202">
            <w:pPr>
              <w:jc w:val="center"/>
              <w:rPr>
                <w:sz w:val="22"/>
                <w:szCs w:val="22"/>
              </w:rPr>
            </w:pPr>
            <w:r w:rsidRPr="009661D0">
              <w:rPr>
                <w:sz w:val="22"/>
                <w:szCs w:val="22"/>
              </w:rPr>
              <w:t>-</w:t>
            </w:r>
          </w:p>
        </w:tc>
        <w:tc>
          <w:tcPr>
            <w:tcW w:w="1620" w:type="dxa"/>
            <w:tcBorders>
              <w:bottom w:val="single" w:sz="4" w:space="0" w:color="auto"/>
            </w:tcBorders>
          </w:tcPr>
          <w:p w:rsidR="007C4202" w:rsidRPr="009661D0" w:rsidRDefault="007C4202" w:rsidP="007C4202">
            <w:pPr>
              <w:jc w:val="center"/>
              <w:rPr>
                <w:sz w:val="22"/>
                <w:szCs w:val="22"/>
              </w:rPr>
            </w:pPr>
            <w:r w:rsidRPr="009661D0">
              <w:rPr>
                <w:sz w:val="22"/>
                <w:szCs w:val="22"/>
              </w:rPr>
              <w:t>-</w:t>
            </w:r>
          </w:p>
        </w:tc>
        <w:tc>
          <w:tcPr>
            <w:tcW w:w="1620" w:type="dxa"/>
            <w:tcBorders>
              <w:bottom w:val="single" w:sz="4" w:space="0" w:color="auto"/>
            </w:tcBorders>
          </w:tcPr>
          <w:p w:rsidR="007C4202" w:rsidRPr="00EF0E6E" w:rsidRDefault="007C4202" w:rsidP="007C4202">
            <w:pPr>
              <w:jc w:val="center"/>
              <w:rPr>
                <w:sz w:val="22"/>
                <w:szCs w:val="22"/>
              </w:rPr>
            </w:pPr>
            <w:r w:rsidRPr="00EF0E6E">
              <w:rPr>
                <w:sz w:val="22"/>
                <w:szCs w:val="22"/>
              </w:rPr>
              <w:t>-</w:t>
            </w:r>
          </w:p>
        </w:tc>
        <w:tc>
          <w:tcPr>
            <w:tcW w:w="1620" w:type="dxa"/>
            <w:tcBorders>
              <w:bottom w:val="single" w:sz="4" w:space="0" w:color="auto"/>
            </w:tcBorders>
          </w:tcPr>
          <w:p w:rsidR="007C4202" w:rsidRPr="00EF0E6E" w:rsidRDefault="007C4202" w:rsidP="007C4202">
            <w:pPr>
              <w:jc w:val="center"/>
              <w:rPr>
                <w:sz w:val="22"/>
                <w:szCs w:val="22"/>
              </w:rPr>
            </w:pPr>
            <w:r w:rsidRPr="00EF0E6E">
              <w:rPr>
                <w:sz w:val="22"/>
                <w:szCs w:val="22"/>
              </w:rPr>
              <w:t>3.00</w:t>
            </w:r>
          </w:p>
        </w:tc>
      </w:tr>
      <w:tr w:rsidR="007C4202" w:rsidRPr="00E02D4D" w:rsidTr="007C4202">
        <w:tc>
          <w:tcPr>
            <w:tcW w:w="3780" w:type="dxa"/>
            <w:tcBorders>
              <w:bottom w:val="single" w:sz="4" w:space="0" w:color="auto"/>
            </w:tcBorders>
            <w:shd w:val="clear" w:color="auto" w:fill="FAD39E"/>
          </w:tcPr>
          <w:p w:rsidR="007C4202" w:rsidRPr="00E02D4D" w:rsidRDefault="007C4202" w:rsidP="007C4202">
            <w:pPr>
              <w:rPr>
                <w:sz w:val="22"/>
                <w:szCs w:val="22"/>
                <w:highlight w:val="yellow"/>
              </w:rPr>
            </w:pPr>
          </w:p>
        </w:tc>
        <w:tc>
          <w:tcPr>
            <w:tcW w:w="1260" w:type="dxa"/>
            <w:tcBorders>
              <w:bottom w:val="single" w:sz="4" w:space="0" w:color="auto"/>
            </w:tcBorders>
            <w:shd w:val="clear" w:color="auto" w:fill="FAD39E"/>
          </w:tcPr>
          <w:p w:rsidR="007C4202" w:rsidRPr="00E02D4D" w:rsidRDefault="007C4202" w:rsidP="007C4202">
            <w:pPr>
              <w:jc w:val="center"/>
              <w:rPr>
                <w:sz w:val="22"/>
                <w:szCs w:val="22"/>
                <w:highlight w:val="yellow"/>
              </w:rPr>
            </w:pPr>
          </w:p>
        </w:tc>
        <w:tc>
          <w:tcPr>
            <w:tcW w:w="1620" w:type="dxa"/>
            <w:tcBorders>
              <w:bottom w:val="single" w:sz="4" w:space="0" w:color="auto"/>
            </w:tcBorders>
            <w:shd w:val="clear" w:color="auto" w:fill="FAD39E"/>
          </w:tcPr>
          <w:p w:rsidR="007C4202" w:rsidRPr="00E02D4D" w:rsidRDefault="007C4202" w:rsidP="007C4202">
            <w:pPr>
              <w:jc w:val="center"/>
              <w:rPr>
                <w:sz w:val="22"/>
                <w:szCs w:val="22"/>
                <w:highlight w:val="yellow"/>
              </w:rPr>
            </w:pPr>
          </w:p>
        </w:tc>
        <w:tc>
          <w:tcPr>
            <w:tcW w:w="1620" w:type="dxa"/>
            <w:tcBorders>
              <w:bottom w:val="single" w:sz="4" w:space="0" w:color="auto"/>
            </w:tcBorders>
            <w:shd w:val="clear" w:color="auto" w:fill="FAD39E"/>
          </w:tcPr>
          <w:p w:rsidR="007C4202" w:rsidRPr="003274A2" w:rsidRDefault="007C4202" w:rsidP="007C4202">
            <w:pPr>
              <w:jc w:val="center"/>
              <w:rPr>
                <w:sz w:val="22"/>
                <w:szCs w:val="22"/>
              </w:rPr>
            </w:pPr>
          </w:p>
        </w:tc>
        <w:tc>
          <w:tcPr>
            <w:tcW w:w="1620" w:type="dxa"/>
            <w:tcBorders>
              <w:bottom w:val="single" w:sz="4" w:space="0" w:color="auto"/>
            </w:tcBorders>
            <w:shd w:val="clear" w:color="auto" w:fill="FAD39E"/>
          </w:tcPr>
          <w:p w:rsidR="007C4202" w:rsidRPr="00E02D4D" w:rsidRDefault="007C4202" w:rsidP="007C4202">
            <w:pPr>
              <w:jc w:val="center"/>
              <w:rPr>
                <w:sz w:val="22"/>
                <w:szCs w:val="22"/>
                <w:highlight w:val="yellow"/>
              </w:rPr>
            </w:pPr>
          </w:p>
        </w:tc>
      </w:tr>
      <w:tr w:rsidR="007C4202" w:rsidRPr="00E02D4D" w:rsidTr="007C4202">
        <w:tc>
          <w:tcPr>
            <w:tcW w:w="3780" w:type="dxa"/>
            <w:shd w:val="clear" w:color="auto" w:fill="BED1F8"/>
          </w:tcPr>
          <w:p w:rsidR="007C4202" w:rsidRPr="003274A2" w:rsidRDefault="007C4202" w:rsidP="007C4202">
            <w:pPr>
              <w:rPr>
                <w:b/>
                <w:sz w:val="22"/>
                <w:szCs w:val="22"/>
              </w:rPr>
            </w:pPr>
            <w:r w:rsidRPr="003274A2">
              <w:rPr>
                <w:b/>
                <w:sz w:val="22"/>
                <w:szCs w:val="22"/>
              </w:rPr>
              <w:t>College of Education &amp; Professional Studies</w:t>
            </w:r>
          </w:p>
        </w:tc>
        <w:tc>
          <w:tcPr>
            <w:tcW w:w="1260" w:type="dxa"/>
            <w:shd w:val="clear" w:color="auto" w:fill="BED1F8"/>
          </w:tcPr>
          <w:p w:rsidR="007C4202" w:rsidRPr="003274A2" w:rsidRDefault="007C4202" w:rsidP="007C4202">
            <w:pPr>
              <w:jc w:val="center"/>
              <w:rPr>
                <w:b/>
                <w:sz w:val="22"/>
                <w:szCs w:val="22"/>
              </w:rPr>
            </w:pPr>
            <w:r w:rsidRPr="003274A2">
              <w:rPr>
                <w:b/>
                <w:sz w:val="22"/>
                <w:szCs w:val="22"/>
              </w:rPr>
              <w:t>3.53</w:t>
            </w:r>
          </w:p>
        </w:tc>
        <w:tc>
          <w:tcPr>
            <w:tcW w:w="1620" w:type="dxa"/>
            <w:shd w:val="clear" w:color="auto" w:fill="BED1F8"/>
          </w:tcPr>
          <w:p w:rsidR="007C4202" w:rsidRPr="00F638CD" w:rsidRDefault="007C4202" w:rsidP="007C4202">
            <w:pPr>
              <w:jc w:val="center"/>
              <w:rPr>
                <w:b/>
                <w:sz w:val="22"/>
                <w:szCs w:val="22"/>
                <w:highlight w:val="yellow"/>
              </w:rPr>
            </w:pPr>
            <w:r w:rsidRPr="003274A2">
              <w:rPr>
                <w:b/>
                <w:sz w:val="22"/>
                <w:szCs w:val="22"/>
              </w:rPr>
              <w:t>33</w:t>
            </w:r>
          </w:p>
        </w:tc>
        <w:tc>
          <w:tcPr>
            <w:tcW w:w="1620" w:type="dxa"/>
            <w:shd w:val="clear" w:color="auto" w:fill="BED1F8"/>
          </w:tcPr>
          <w:p w:rsidR="007C4202" w:rsidRPr="003274A2" w:rsidRDefault="007C4202" w:rsidP="007C4202">
            <w:pPr>
              <w:jc w:val="center"/>
              <w:rPr>
                <w:b/>
                <w:sz w:val="22"/>
                <w:szCs w:val="22"/>
              </w:rPr>
            </w:pPr>
            <w:r w:rsidRPr="003274A2">
              <w:rPr>
                <w:b/>
                <w:sz w:val="22"/>
                <w:szCs w:val="22"/>
              </w:rPr>
              <w:t>-.04</w:t>
            </w:r>
          </w:p>
        </w:tc>
        <w:tc>
          <w:tcPr>
            <w:tcW w:w="1620" w:type="dxa"/>
            <w:shd w:val="clear" w:color="auto" w:fill="BED1F8"/>
          </w:tcPr>
          <w:p w:rsidR="007C4202" w:rsidRPr="00F638CD" w:rsidRDefault="007C4202" w:rsidP="007C4202">
            <w:pPr>
              <w:jc w:val="center"/>
              <w:rPr>
                <w:b/>
                <w:sz w:val="22"/>
                <w:szCs w:val="22"/>
                <w:highlight w:val="yellow"/>
              </w:rPr>
            </w:pPr>
            <w:r w:rsidRPr="003274A2">
              <w:rPr>
                <w:b/>
                <w:sz w:val="22"/>
                <w:szCs w:val="22"/>
              </w:rPr>
              <w:t>3.49</w:t>
            </w:r>
          </w:p>
        </w:tc>
      </w:tr>
      <w:tr w:rsidR="007C4202" w:rsidRPr="00E02D4D" w:rsidTr="007C4202">
        <w:tc>
          <w:tcPr>
            <w:tcW w:w="3780" w:type="dxa"/>
          </w:tcPr>
          <w:p w:rsidR="007C4202" w:rsidRPr="00994198" w:rsidRDefault="007C4202" w:rsidP="007C4202">
            <w:pPr>
              <w:rPr>
                <w:sz w:val="22"/>
                <w:szCs w:val="22"/>
              </w:rPr>
            </w:pPr>
            <w:r w:rsidRPr="00994198">
              <w:rPr>
                <w:sz w:val="22"/>
                <w:szCs w:val="22"/>
              </w:rPr>
              <w:t>Early Childhood/Elementary/Middle Level Education</w:t>
            </w:r>
          </w:p>
        </w:tc>
        <w:tc>
          <w:tcPr>
            <w:tcW w:w="1260" w:type="dxa"/>
          </w:tcPr>
          <w:p w:rsidR="007C4202" w:rsidRPr="00994198" w:rsidRDefault="007C4202" w:rsidP="007C4202">
            <w:pPr>
              <w:jc w:val="center"/>
              <w:rPr>
                <w:sz w:val="22"/>
                <w:szCs w:val="22"/>
              </w:rPr>
            </w:pPr>
            <w:r w:rsidRPr="00994198">
              <w:rPr>
                <w:sz w:val="22"/>
                <w:szCs w:val="22"/>
              </w:rPr>
              <w:t>3.55</w:t>
            </w:r>
          </w:p>
        </w:tc>
        <w:tc>
          <w:tcPr>
            <w:tcW w:w="1620" w:type="dxa"/>
          </w:tcPr>
          <w:p w:rsidR="007C4202" w:rsidRPr="00994198" w:rsidRDefault="007C4202" w:rsidP="007C4202">
            <w:pPr>
              <w:jc w:val="center"/>
              <w:rPr>
                <w:sz w:val="22"/>
                <w:szCs w:val="22"/>
              </w:rPr>
            </w:pPr>
            <w:r w:rsidRPr="00994198">
              <w:rPr>
                <w:sz w:val="22"/>
                <w:szCs w:val="22"/>
              </w:rPr>
              <w:t>9</w:t>
            </w:r>
          </w:p>
        </w:tc>
        <w:tc>
          <w:tcPr>
            <w:tcW w:w="1620" w:type="dxa"/>
          </w:tcPr>
          <w:p w:rsidR="007C4202" w:rsidRPr="00994198" w:rsidRDefault="007C4202" w:rsidP="007C4202">
            <w:pPr>
              <w:jc w:val="center"/>
              <w:rPr>
                <w:sz w:val="22"/>
                <w:szCs w:val="22"/>
              </w:rPr>
            </w:pPr>
            <w:r w:rsidRPr="00994198">
              <w:rPr>
                <w:sz w:val="22"/>
                <w:szCs w:val="22"/>
              </w:rPr>
              <w:t>+.16</w:t>
            </w:r>
          </w:p>
        </w:tc>
        <w:tc>
          <w:tcPr>
            <w:tcW w:w="1620" w:type="dxa"/>
          </w:tcPr>
          <w:p w:rsidR="007C4202" w:rsidRPr="00994198" w:rsidRDefault="007C4202" w:rsidP="007C4202">
            <w:pPr>
              <w:jc w:val="center"/>
              <w:rPr>
                <w:sz w:val="22"/>
                <w:szCs w:val="22"/>
              </w:rPr>
            </w:pPr>
            <w:r w:rsidRPr="00994198">
              <w:rPr>
                <w:sz w:val="22"/>
                <w:szCs w:val="22"/>
              </w:rPr>
              <w:t>3.39</w:t>
            </w:r>
          </w:p>
        </w:tc>
      </w:tr>
      <w:tr w:rsidR="007C4202" w:rsidRPr="00E02D4D" w:rsidTr="007C4202">
        <w:tc>
          <w:tcPr>
            <w:tcW w:w="3780" w:type="dxa"/>
          </w:tcPr>
          <w:p w:rsidR="007C4202" w:rsidRPr="00994198" w:rsidRDefault="007C4202" w:rsidP="007C4202">
            <w:pPr>
              <w:rPr>
                <w:sz w:val="22"/>
                <w:szCs w:val="22"/>
              </w:rPr>
            </w:pPr>
            <w:r w:rsidRPr="00994198">
              <w:rPr>
                <w:sz w:val="22"/>
                <w:szCs w:val="22"/>
              </w:rPr>
              <w:t>Health Studies</w:t>
            </w:r>
          </w:p>
        </w:tc>
        <w:tc>
          <w:tcPr>
            <w:tcW w:w="1260" w:type="dxa"/>
          </w:tcPr>
          <w:p w:rsidR="007C4202" w:rsidRPr="00994198" w:rsidRDefault="007C4202" w:rsidP="007C4202">
            <w:pPr>
              <w:jc w:val="center"/>
              <w:rPr>
                <w:sz w:val="22"/>
                <w:szCs w:val="22"/>
              </w:rPr>
            </w:pPr>
            <w:r w:rsidRPr="00994198">
              <w:rPr>
                <w:sz w:val="22"/>
                <w:szCs w:val="22"/>
              </w:rPr>
              <w:t>3.</w:t>
            </w:r>
            <w:r>
              <w:rPr>
                <w:sz w:val="22"/>
                <w:szCs w:val="22"/>
              </w:rPr>
              <w:t>50</w:t>
            </w:r>
          </w:p>
        </w:tc>
        <w:tc>
          <w:tcPr>
            <w:tcW w:w="1620" w:type="dxa"/>
          </w:tcPr>
          <w:p w:rsidR="007C4202" w:rsidRPr="00994198" w:rsidRDefault="007C4202" w:rsidP="007C4202">
            <w:pPr>
              <w:jc w:val="center"/>
              <w:rPr>
                <w:sz w:val="22"/>
                <w:szCs w:val="22"/>
              </w:rPr>
            </w:pPr>
            <w:r w:rsidRPr="00994198">
              <w:rPr>
                <w:sz w:val="22"/>
                <w:szCs w:val="22"/>
              </w:rPr>
              <w:t>2</w:t>
            </w:r>
          </w:p>
        </w:tc>
        <w:tc>
          <w:tcPr>
            <w:tcW w:w="1620" w:type="dxa"/>
          </w:tcPr>
          <w:p w:rsidR="007C4202" w:rsidRPr="00994198" w:rsidRDefault="007C4202" w:rsidP="007C4202">
            <w:pPr>
              <w:jc w:val="center"/>
              <w:rPr>
                <w:sz w:val="22"/>
                <w:szCs w:val="22"/>
              </w:rPr>
            </w:pPr>
            <w:r>
              <w:rPr>
                <w:sz w:val="22"/>
                <w:szCs w:val="22"/>
              </w:rPr>
              <w:t>-.25</w:t>
            </w:r>
          </w:p>
        </w:tc>
        <w:tc>
          <w:tcPr>
            <w:tcW w:w="1620" w:type="dxa"/>
          </w:tcPr>
          <w:p w:rsidR="007C4202" w:rsidRPr="00994198" w:rsidRDefault="007C4202" w:rsidP="007C4202">
            <w:pPr>
              <w:jc w:val="center"/>
              <w:rPr>
                <w:sz w:val="22"/>
                <w:szCs w:val="22"/>
              </w:rPr>
            </w:pPr>
            <w:r w:rsidRPr="00994198">
              <w:rPr>
                <w:sz w:val="22"/>
                <w:szCs w:val="22"/>
              </w:rPr>
              <w:t>3.75</w:t>
            </w:r>
          </w:p>
        </w:tc>
      </w:tr>
      <w:tr w:rsidR="007C4202" w:rsidRPr="00E02D4D" w:rsidTr="007C4202">
        <w:tc>
          <w:tcPr>
            <w:tcW w:w="3780" w:type="dxa"/>
          </w:tcPr>
          <w:p w:rsidR="007C4202" w:rsidRPr="00994198" w:rsidRDefault="007C4202" w:rsidP="007C4202">
            <w:pPr>
              <w:rPr>
                <w:sz w:val="22"/>
                <w:szCs w:val="22"/>
              </w:rPr>
            </w:pPr>
            <w:r w:rsidRPr="00994198">
              <w:rPr>
                <w:sz w:val="22"/>
                <w:szCs w:val="22"/>
              </w:rPr>
              <w:t>Kinesiology &amp; Sports Studies</w:t>
            </w:r>
          </w:p>
        </w:tc>
        <w:tc>
          <w:tcPr>
            <w:tcW w:w="1260" w:type="dxa"/>
          </w:tcPr>
          <w:p w:rsidR="007C4202" w:rsidRPr="00994198" w:rsidRDefault="007C4202" w:rsidP="007C4202">
            <w:pPr>
              <w:jc w:val="center"/>
              <w:rPr>
                <w:sz w:val="22"/>
                <w:szCs w:val="22"/>
              </w:rPr>
            </w:pPr>
            <w:r w:rsidRPr="00994198">
              <w:rPr>
                <w:sz w:val="22"/>
                <w:szCs w:val="22"/>
              </w:rPr>
              <w:t>3.</w:t>
            </w:r>
            <w:r>
              <w:rPr>
                <w:sz w:val="22"/>
                <w:szCs w:val="22"/>
              </w:rPr>
              <w:t>50</w:t>
            </w:r>
          </w:p>
        </w:tc>
        <w:tc>
          <w:tcPr>
            <w:tcW w:w="1620" w:type="dxa"/>
          </w:tcPr>
          <w:p w:rsidR="007C4202" w:rsidRPr="00994198" w:rsidRDefault="007C4202" w:rsidP="007C4202">
            <w:pPr>
              <w:jc w:val="center"/>
              <w:rPr>
                <w:sz w:val="22"/>
                <w:szCs w:val="22"/>
              </w:rPr>
            </w:pPr>
            <w:r>
              <w:rPr>
                <w:sz w:val="22"/>
                <w:szCs w:val="22"/>
              </w:rPr>
              <w:t>17</w:t>
            </w:r>
          </w:p>
        </w:tc>
        <w:tc>
          <w:tcPr>
            <w:tcW w:w="1620" w:type="dxa"/>
          </w:tcPr>
          <w:p w:rsidR="007C4202" w:rsidRPr="00994198" w:rsidRDefault="007C4202" w:rsidP="007C4202">
            <w:pPr>
              <w:jc w:val="center"/>
              <w:rPr>
                <w:sz w:val="22"/>
                <w:szCs w:val="22"/>
              </w:rPr>
            </w:pPr>
            <w:r>
              <w:rPr>
                <w:sz w:val="22"/>
                <w:szCs w:val="22"/>
              </w:rPr>
              <w:t>+.15</w:t>
            </w:r>
          </w:p>
        </w:tc>
        <w:tc>
          <w:tcPr>
            <w:tcW w:w="1620" w:type="dxa"/>
          </w:tcPr>
          <w:p w:rsidR="007C4202" w:rsidRPr="00994198" w:rsidRDefault="007C4202" w:rsidP="007C4202">
            <w:pPr>
              <w:jc w:val="center"/>
              <w:rPr>
                <w:sz w:val="22"/>
                <w:szCs w:val="22"/>
              </w:rPr>
            </w:pPr>
            <w:r w:rsidRPr="00994198">
              <w:rPr>
                <w:sz w:val="22"/>
                <w:szCs w:val="22"/>
              </w:rPr>
              <w:t>3.35</w:t>
            </w:r>
          </w:p>
        </w:tc>
      </w:tr>
      <w:tr w:rsidR="007C4202" w:rsidRPr="00E02D4D" w:rsidTr="007C4202">
        <w:tc>
          <w:tcPr>
            <w:tcW w:w="3780" w:type="dxa"/>
          </w:tcPr>
          <w:p w:rsidR="007C4202" w:rsidRPr="00994198" w:rsidRDefault="007C4202" w:rsidP="007C4202">
            <w:pPr>
              <w:rPr>
                <w:sz w:val="22"/>
                <w:szCs w:val="22"/>
              </w:rPr>
            </w:pPr>
            <w:r w:rsidRPr="00994198">
              <w:rPr>
                <w:sz w:val="22"/>
                <w:szCs w:val="22"/>
              </w:rPr>
              <w:t>Recreation Administration</w:t>
            </w:r>
          </w:p>
        </w:tc>
        <w:tc>
          <w:tcPr>
            <w:tcW w:w="1260" w:type="dxa"/>
          </w:tcPr>
          <w:p w:rsidR="007C4202" w:rsidRPr="00994198" w:rsidRDefault="007C4202" w:rsidP="007C4202">
            <w:pPr>
              <w:jc w:val="center"/>
              <w:rPr>
                <w:sz w:val="22"/>
                <w:szCs w:val="22"/>
              </w:rPr>
            </w:pPr>
            <w:r w:rsidRPr="00994198">
              <w:rPr>
                <w:sz w:val="22"/>
                <w:szCs w:val="22"/>
              </w:rPr>
              <w:t>3.83</w:t>
            </w:r>
          </w:p>
        </w:tc>
        <w:tc>
          <w:tcPr>
            <w:tcW w:w="1620" w:type="dxa"/>
          </w:tcPr>
          <w:p w:rsidR="007C4202" w:rsidRPr="00994198" w:rsidRDefault="007C4202" w:rsidP="007C4202">
            <w:pPr>
              <w:jc w:val="center"/>
              <w:rPr>
                <w:sz w:val="22"/>
                <w:szCs w:val="22"/>
              </w:rPr>
            </w:pPr>
            <w:r w:rsidRPr="00994198">
              <w:rPr>
                <w:sz w:val="22"/>
                <w:szCs w:val="22"/>
              </w:rPr>
              <w:t>3</w:t>
            </w:r>
          </w:p>
        </w:tc>
        <w:tc>
          <w:tcPr>
            <w:tcW w:w="1620" w:type="dxa"/>
          </w:tcPr>
          <w:p w:rsidR="007C4202" w:rsidRPr="00994198" w:rsidRDefault="007C4202" w:rsidP="007C4202">
            <w:pPr>
              <w:jc w:val="center"/>
              <w:rPr>
                <w:sz w:val="22"/>
                <w:szCs w:val="22"/>
              </w:rPr>
            </w:pPr>
            <w:r w:rsidRPr="00994198">
              <w:rPr>
                <w:sz w:val="22"/>
                <w:szCs w:val="22"/>
              </w:rPr>
              <w:t>-</w:t>
            </w:r>
          </w:p>
        </w:tc>
        <w:tc>
          <w:tcPr>
            <w:tcW w:w="1620" w:type="dxa"/>
          </w:tcPr>
          <w:p w:rsidR="007C4202" w:rsidRPr="00994198" w:rsidRDefault="007C4202" w:rsidP="007C4202">
            <w:pPr>
              <w:jc w:val="center"/>
              <w:rPr>
                <w:sz w:val="22"/>
                <w:szCs w:val="22"/>
              </w:rPr>
            </w:pPr>
            <w:r w:rsidRPr="00994198">
              <w:rPr>
                <w:sz w:val="22"/>
                <w:szCs w:val="22"/>
              </w:rPr>
              <w:t>-</w:t>
            </w:r>
          </w:p>
        </w:tc>
      </w:tr>
      <w:tr w:rsidR="007C4202" w:rsidRPr="00E02D4D" w:rsidTr="007C4202">
        <w:tc>
          <w:tcPr>
            <w:tcW w:w="3780" w:type="dxa"/>
            <w:tcBorders>
              <w:bottom w:val="single" w:sz="4" w:space="0" w:color="auto"/>
            </w:tcBorders>
          </w:tcPr>
          <w:p w:rsidR="007C4202" w:rsidRPr="00994198" w:rsidRDefault="007C4202" w:rsidP="007C4202">
            <w:pPr>
              <w:rPr>
                <w:sz w:val="22"/>
                <w:szCs w:val="22"/>
              </w:rPr>
            </w:pPr>
            <w:r w:rsidRPr="00994198">
              <w:rPr>
                <w:sz w:val="22"/>
                <w:szCs w:val="22"/>
              </w:rPr>
              <w:t>Special Education</w:t>
            </w:r>
          </w:p>
        </w:tc>
        <w:tc>
          <w:tcPr>
            <w:tcW w:w="1260" w:type="dxa"/>
            <w:tcBorders>
              <w:bottom w:val="single" w:sz="4" w:space="0" w:color="auto"/>
            </w:tcBorders>
          </w:tcPr>
          <w:p w:rsidR="007C4202" w:rsidRPr="00994198" w:rsidRDefault="007C4202" w:rsidP="007C4202">
            <w:pPr>
              <w:jc w:val="center"/>
              <w:rPr>
                <w:sz w:val="22"/>
                <w:szCs w:val="22"/>
              </w:rPr>
            </w:pPr>
            <w:r w:rsidRPr="00994198">
              <w:rPr>
                <w:sz w:val="22"/>
                <w:szCs w:val="22"/>
              </w:rPr>
              <w:t>3.25</w:t>
            </w:r>
          </w:p>
        </w:tc>
        <w:tc>
          <w:tcPr>
            <w:tcW w:w="1620" w:type="dxa"/>
            <w:tcBorders>
              <w:bottom w:val="single" w:sz="4" w:space="0" w:color="auto"/>
            </w:tcBorders>
          </w:tcPr>
          <w:p w:rsidR="007C4202" w:rsidRPr="00994198" w:rsidRDefault="007C4202" w:rsidP="007C4202">
            <w:pPr>
              <w:jc w:val="center"/>
              <w:rPr>
                <w:sz w:val="22"/>
                <w:szCs w:val="22"/>
              </w:rPr>
            </w:pPr>
            <w:r w:rsidRPr="00994198">
              <w:rPr>
                <w:sz w:val="22"/>
                <w:szCs w:val="22"/>
              </w:rPr>
              <w:t>2</w:t>
            </w:r>
          </w:p>
        </w:tc>
        <w:tc>
          <w:tcPr>
            <w:tcW w:w="1620" w:type="dxa"/>
            <w:tcBorders>
              <w:bottom w:val="single" w:sz="4" w:space="0" w:color="auto"/>
            </w:tcBorders>
          </w:tcPr>
          <w:p w:rsidR="007C4202" w:rsidRPr="00994198" w:rsidRDefault="007C4202" w:rsidP="007C4202">
            <w:pPr>
              <w:jc w:val="center"/>
              <w:rPr>
                <w:sz w:val="22"/>
                <w:szCs w:val="22"/>
              </w:rPr>
            </w:pPr>
            <w:r w:rsidRPr="00994198">
              <w:rPr>
                <w:sz w:val="22"/>
                <w:szCs w:val="22"/>
              </w:rPr>
              <w:t>-.31</w:t>
            </w:r>
          </w:p>
        </w:tc>
        <w:tc>
          <w:tcPr>
            <w:tcW w:w="1620" w:type="dxa"/>
            <w:tcBorders>
              <w:bottom w:val="single" w:sz="4" w:space="0" w:color="auto"/>
            </w:tcBorders>
          </w:tcPr>
          <w:p w:rsidR="007C4202" w:rsidRPr="00994198" w:rsidRDefault="007C4202" w:rsidP="007C4202">
            <w:pPr>
              <w:jc w:val="center"/>
              <w:rPr>
                <w:sz w:val="22"/>
                <w:szCs w:val="22"/>
              </w:rPr>
            </w:pPr>
            <w:r w:rsidRPr="00994198">
              <w:rPr>
                <w:sz w:val="22"/>
                <w:szCs w:val="22"/>
              </w:rPr>
              <w:t>3.56</w:t>
            </w:r>
          </w:p>
        </w:tc>
      </w:tr>
      <w:tr w:rsidR="007C4202" w:rsidRPr="00E02D4D" w:rsidTr="007C4202">
        <w:tc>
          <w:tcPr>
            <w:tcW w:w="3780" w:type="dxa"/>
            <w:tcBorders>
              <w:bottom w:val="single" w:sz="4" w:space="0" w:color="auto"/>
            </w:tcBorders>
            <w:shd w:val="clear" w:color="auto" w:fill="FAD39E"/>
          </w:tcPr>
          <w:p w:rsidR="007C4202" w:rsidRPr="00E02D4D" w:rsidRDefault="007C4202" w:rsidP="007C4202">
            <w:pPr>
              <w:rPr>
                <w:sz w:val="22"/>
                <w:szCs w:val="22"/>
                <w:highlight w:val="yellow"/>
              </w:rPr>
            </w:pPr>
          </w:p>
        </w:tc>
        <w:tc>
          <w:tcPr>
            <w:tcW w:w="1260" w:type="dxa"/>
            <w:tcBorders>
              <w:bottom w:val="single" w:sz="4" w:space="0" w:color="auto"/>
            </w:tcBorders>
            <w:shd w:val="clear" w:color="auto" w:fill="FAD39E"/>
          </w:tcPr>
          <w:p w:rsidR="007C4202" w:rsidRPr="00E02D4D" w:rsidRDefault="007C4202" w:rsidP="007C4202">
            <w:pPr>
              <w:jc w:val="center"/>
              <w:rPr>
                <w:sz w:val="22"/>
                <w:szCs w:val="22"/>
                <w:highlight w:val="yellow"/>
              </w:rPr>
            </w:pPr>
          </w:p>
        </w:tc>
        <w:tc>
          <w:tcPr>
            <w:tcW w:w="1620" w:type="dxa"/>
            <w:tcBorders>
              <w:bottom w:val="single" w:sz="4" w:space="0" w:color="auto"/>
            </w:tcBorders>
            <w:shd w:val="clear" w:color="auto" w:fill="FAD39E"/>
          </w:tcPr>
          <w:p w:rsidR="007C4202" w:rsidRPr="00E02D4D" w:rsidRDefault="007C4202" w:rsidP="007C4202">
            <w:pPr>
              <w:jc w:val="center"/>
              <w:rPr>
                <w:sz w:val="22"/>
                <w:szCs w:val="22"/>
                <w:highlight w:val="yellow"/>
              </w:rPr>
            </w:pPr>
          </w:p>
        </w:tc>
        <w:tc>
          <w:tcPr>
            <w:tcW w:w="1620" w:type="dxa"/>
            <w:tcBorders>
              <w:bottom w:val="single" w:sz="4" w:space="0" w:color="auto"/>
            </w:tcBorders>
            <w:shd w:val="clear" w:color="auto" w:fill="FAD39E"/>
          </w:tcPr>
          <w:p w:rsidR="007C4202" w:rsidRPr="00E02D4D" w:rsidRDefault="007C4202" w:rsidP="007C4202">
            <w:pPr>
              <w:jc w:val="center"/>
              <w:rPr>
                <w:sz w:val="22"/>
                <w:szCs w:val="22"/>
                <w:highlight w:val="yellow"/>
              </w:rPr>
            </w:pPr>
          </w:p>
        </w:tc>
        <w:tc>
          <w:tcPr>
            <w:tcW w:w="1620" w:type="dxa"/>
            <w:tcBorders>
              <w:bottom w:val="single" w:sz="4" w:space="0" w:color="auto"/>
            </w:tcBorders>
            <w:shd w:val="clear" w:color="auto" w:fill="FAD39E"/>
          </w:tcPr>
          <w:p w:rsidR="007C4202" w:rsidRPr="00E02D4D" w:rsidRDefault="007C4202" w:rsidP="007C4202">
            <w:pPr>
              <w:jc w:val="center"/>
              <w:rPr>
                <w:sz w:val="22"/>
                <w:szCs w:val="22"/>
                <w:highlight w:val="yellow"/>
              </w:rPr>
            </w:pPr>
          </w:p>
        </w:tc>
      </w:tr>
      <w:tr w:rsidR="007C4202" w:rsidRPr="00E02D4D" w:rsidTr="007C4202">
        <w:tc>
          <w:tcPr>
            <w:tcW w:w="3780" w:type="dxa"/>
            <w:shd w:val="clear" w:color="auto" w:fill="CC99FF"/>
          </w:tcPr>
          <w:p w:rsidR="007C4202" w:rsidRPr="003274A2" w:rsidRDefault="007C4202" w:rsidP="007C4202">
            <w:pPr>
              <w:rPr>
                <w:b/>
                <w:sz w:val="22"/>
                <w:szCs w:val="22"/>
              </w:rPr>
            </w:pPr>
            <w:smartTag w:uri="urn:schemas-microsoft-com:office:smarttags" w:element="place">
              <w:smartTag w:uri="urn:schemas-microsoft-com:office:smarttags" w:element="PlaceType">
                <w:r w:rsidRPr="003274A2">
                  <w:rPr>
                    <w:b/>
                    <w:sz w:val="22"/>
                    <w:szCs w:val="22"/>
                  </w:rPr>
                  <w:t>College</w:t>
                </w:r>
              </w:smartTag>
              <w:r w:rsidRPr="003274A2">
                <w:rPr>
                  <w:b/>
                  <w:sz w:val="22"/>
                  <w:szCs w:val="22"/>
                </w:rPr>
                <w:t xml:space="preserve"> of </w:t>
              </w:r>
              <w:smartTag w:uri="urn:schemas-microsoft-com:office:smarttags" w:element="PlaceName">
                <w:r w:rsidRPr="003274A2">
                  <w:rPr>
                    <w:b/>
                    <w:sz w:val="22"/>
                    <w:szCs w:val="22"/>
                  </w:rPr>
                  <w:t>Sciences</w:t>
                </w:r>
              </w:smartTag>
            </w:smartTag>
          </w:p>
        </w:tc>
        <w:tc>
          <w:tcPr>
            <w:tcW w:w="1260" w:type="dxa"/>
            <w:shd w:val="clear" w:color="auto" w:fill="CC99FF"/>
          </w:tcPr>
          <w:p w:rsidR="007C4202" w:rsidRPr="003274A2" w:rsidRDefault="007C4202" w:rsidP="007C4202">
            <w:pPr>
              <w:jc w:val="center"/>
              <w:rPr>
                <w:b/>
                <w:sz w:val="22"/>
                <w:szCs w:val="22"/>
              </w:rPr>
            </w:pPr>
            <w:r w:rsidRPr="003274A2">
              <w:rPr>
                <w:b/>
                <w:sz w:val="22"/>
                <w:szCs w:val="22"/>
              </w:rPr>
              <w:t>3.34</w:t>
            </w:r>
          </w:p>
        </w:tc>
        <w:tc>
          <w:tcPr>
            <w:tcW w:w="1620" w:type="dxa"/>
            <w:shd w:val="clear" w:color="auto" w:fill="CC99FF"/>
          </w:tcPr>
          <w:p w:rsidR="007C4202" w:rsidRPr="003274A2" w:rsidRDefault="007C4202" w:rsidP="007C4202">
            <w:pPr>
              <w:jc w:val="center"/>
              <w:rPr>
                <w:b/>
                <w:sz w:val="22"/>
                <w:szCs w:val="22"/>
              </w:rPr>
            </w:pPr>
            <w:r w:rsidRPr="003274A2">
              <w:rPr>
                <w:b/>
                <w:sz w:val="22"/>
                <w:szCs w:val="22"/>
              </w:rPr>
              <w:t>32</w:t>
            </w:r>
          </w:p>
        </w:tc>
        <w:tc>
          <w:tcPr>
            <w:tcW w:w="1620" w:type="dxa"/>
            <w:shd w:val="clear" w:color="auto" w:fill="CC99FF"/>
          </w:tcPr>
          <w:p w:rsidR="007C4202" w:rsidRPr="003274A2" w:rsidRDefault="007C4202" w:rsidP="007C4202">
            <w:pPr>
              <w:jc w:val="center"/>
              <w:rPr>
                <w:b/>
                <w:sz w:val="22"/>
                <w:szCs w:val="22"/>
              </w:rPr>
            </w:pPr>
            <w:r w:rsidRPr="003274A2">
              <w:rPr>
                <w:b/>
                <w:sz w:val="22"/>
                <w:szCs w:val="22"/>
              </w:rPr>
              <w:t>+.04</w:t>
            </w:r>
          </w:p>
        </w:tc>
        <w:tc>
          <w:tcPr>
            <w:tcW w:w="1620" w:type="dxa"/>
            <w:shd w:val="clear" w:color="auto" w:fill="CC99FF"/>
          </w:tcPr>
          <w:p w:rsidR="007C4202" w:rsidRPr="003274A2" w:rsidRDefault="007C4202" w:rsidP="007C4202">
            <w:pPr>
              <w:jc w:val="center"/>
              <w:rPr>
                <w:b/>
                <w:sz w:val="22"/>
                <w:szCs w:val="22"/>
              </w:rPr>
            </w:pPr>
            <w:r w:rsidRPr="003274A2">
              <w:rPr>
                <w:b/>
                <w:sz w:val="22"/>
                <w:szCs w:val="22"/>
              </w:rPr>
              <w:t>3.32</w:t>
            </w:r>
          </w:p>
        </w:tc>
      </w:tr>
      <w:tr w:rsidR="007C4202" w:rsidRPr="00E02D4D" w:rsidTr="007C4202">
        <w:tc>
          <w:tcPr>
            <w:tcW w:w="3780" w:type="dxa"/>
          </w:tcPr>
          <w:p w:rsidR="007C4202" w:rsidRPr="004E216F" w:rsidRDefault="007C4202" w:rsidP="007C4202">
            <w:pPr>
              <w:rPr>
                <w:sz w:val="22"/>
                <w:szCs w:val="22"/>
              </w:rPr>
            </w:pPr>
            <w:r w:rsidRPr="004E216F">
              <w:rPr>
                <w:sz w:val="22"/>
                <w:szCs w:val="22"/>
              </w:rPr>
              <w:t>Biological Sciences</w:t>
            </w:r>
          </w:p>
        </w:tc>
        <w:tc>
          <w:tcPr>
            <w:tcW w:w="1260" w:type="dxa"/>
          </w:tcPr>
          <w:p w:rsidR="007C4202" w:rsidRPr="004E216F" w:rsidRDefault="007C4202" w:rsidP="007C4202">
            <w:pPr>
              <w:jc w:val="center"/>
              <w:rPr>
                <w:sz w:val="22"/>
                <w:szCs w:val="22"/>
              </w:rPr>
            </w:pPr>
            <w:r w:rsidRPr="004E216F">
              <w:rPr>
                <w:sz w:val="22"/>
                <w:szCs w:val="22"/>
              </w:rPr>
              <w:t>3.2</w:t>
            </w:r>
            <w:r>
              <w:rPr>
                <w:sz w:val="22"/>
                <w:szCs w:val="22"/>
              </w:rPr>
              <w:t>5</w:t>
            </w:r>
          </w:p>
        </w:tc>
        <w:tc>
          <w:tcPr>
            <w:tcW w:w="1620" w:type="dxa"/>
          </w:tcPr>
          <w:p w:rsidR="007C4202" w:rsidRPr="004E216F" w:rsidRDefault="007C4202" w:rsidP="007C4202">
            <w:pPr>
              <w:jc w:val="center"/>
              <w:rPr>
                <w:sz w:val="22"/>
                <w:szCs w:val="22"/>
              </w:rPr>
            </w:pPr>
            <w:r>
              <w:rPr>
                <w:sz w:val="22"/>
                <w:szCs w:val="22"/>
              </w:rPr>
              <w:t>6</w:t>
            </w:r>
          </w:p>
        </w:tc>
        <w:tc>
          <w:tcPr>
            <w:tcW w:w="1620" w:type="dxa"/>
          </w:tcPr>
          <w:p w:rsidR="007C4202" w:rsidRPr="004E216F" w:rsidRDefault="007C4202" w:rsidP="007C4202">
            <w:pPr>
              <w:jc w:val="center"/>
              <w:rPr>
                <w:sz w:val="22"/>
                <w:szCs w:val="22"/>
              </w:rPr>
            </w:pPr>
            <w:r w:rsidRPr="004E216F">
              <w:rPr>
                <w:sz w:val="22"/>
                <w:szCs w:val="22"/>
              </w:rPr>
              <w:t>+.1</w:t>
            </w:r>
            <w:r>
              <w:rPr>
                <w:sz w:val="22"/>
                <w:szCs w:val="22"/>
              </w:rPr>
              <w:t>0</w:t>
            </w:r>
          </w:p>
        </w:tc>
        <w:tc>
          <w:tcPr>
            <w:tcW w:w="1620" w:type="dxa"/>
          </w:tcPr>
          <w:p w:rsidR="007C4202" w:rsidRPr="004E216F" w:rsidRDefault="007C4202" w:rsidP="007C4202">
            <w:pPr>
              <w:jc w:val="center"/>
              <w:rPr>
                <w:sz w:val="22"/>
                <w:szCs w:val="22"/>
              </w:rPr>
            </w:pPr>
            <w:r w:rsidRPr="004E216F">
              <w:rPr>
                <w:sz w:val="22"/>
                <w:szCs w:val="22"/>
              </w:rPr>
              <w:t>3.15</w:t>
            </w:r>
          </w:p>
        </w:tc>
      </w:tr>
      <w:tr w:rsidR="007C4202" w:rsidRPr="00E02D4D" w:rsidTr="007C4202">
        <w:tc>
          <w:tcPr>
            <w:tcW w:w="3780" w:type="dxa"/>
          </w:tcPr>
          <w:p w:rsidR="007C4202" w:rsidRPr="004E216F" w:rsidRDefault="007C4202" w:rsidP="007C4202">
            <w:pPr>
              <w:rPr>
                <w:sz w:val="22"/>
                <w:szCs w:val="22"/>
              </w:rPr>
            </w:pPr>
            <w:r>
              <w:rPr>
                <w:sz w:val="22"/>
                <w:szCs w:val="22"/>
              </w:rPr>
              <w:t>Clinical Lab Science</w:t>
            </w:r>
          </w:p>
        </w:tc>
        <w:tc>
          <w:tcPr>
            <w:tcW w:w="1260" w:type="dxa"/>
          </w:tcPr>
          <w:p w:rsidR="007C4202" w:rsidRPr="004E216F" w:rsidRDefault="007C4202" w:rsidP="007C4202">
            <w:pPr>
              <w:jc w:val="center"/>
              <w:rPr>
                <w:sz w:val="22"/>
                <w:szCs w:val="22"/>
              </w:rPr>
            </w:pPr>
            <w:r>
              <w:rPr>
                <w:sz w:val="22"/>
                <w:szCs w:val="22"/>
              </w:rPr>
              <w:t>3.5</w:t>
            </w:r>
          </w:p>
        </w:tc>
        <w:tc>
          <w:tcPr>
            <w:tcW w:w="1620" w:type="dxa"/>
          </w:tcPr>
          <w:p w:rsidR="007C4202" w:rsidRDefault="007C4202" w:rsidP="007C4202">
            <w:pPr>
              <w:jc w:val="center"/>
              <w:rPr>
                <w:sz w:val="22"/>
                <w:szCs w:val="22"/>
              </w:rPr>
            </w:pPr>
            <w:r>
              <w:rPr>
                <w:sz w:val="22"/>
                <w:szCs w:val="22"/>
              </w:rPr>
              <w:t>1</w:t>
            </w:r>
          </w:p>
        </w:tc>
        <w:tc>
          <w:tcPr>
            <w:tcW w:w="1620" w:type="dxa"/>
          </w:tcPr>
          <w:p w:rsidR="007C4202" w:rsidRPr="004E216F" w:rsidRDefault="007C4202" w:rsidP="007C4202">
            <w:pPr>
              <w:jc w:val="center"/>
              <w:rPr>
                <w:sz w:val="22"/>
                <w:szCs w:val="22"/>
              </w:rPr>
            </w:pPr>
            <w:r>
              <w:rPr>
                <w:sz w:val="22"/>
                <w:szCs w:val="22"/>
              </w:rPr>
              <w:t>-</w:t>
            </w:r>
          </w:p>
        </w:tc>
        <w:tc>
          <w:tcPr>
            <w:tcW w:w="1620" w:type="dxa"/>
          </w:tcPr>
          <w:p w:rsidR="007C4202" w:rsidRPr="004E216F" w:rsidRDefault="007C4202" w:rsidP="007C4202">
            <w:pPr>
              <w:jc w:val="center"/>
              <w:rPr>
                <w:sz w:val="22"/>
                <w:szCs w:val="22"/>
              </w:rPr>
            </w:pPr>
            <w:r>
              <w:rPr>
                <w:sz w:val="22"/>
                <w:szCs w:val="22"/>
              </w:rPr>
              <w:t>-</w:t>
            </w:r>
          </w:p>
        </w:tc>
      </w:tr>
      <w:tr w:rsidR="007C4202" w:rsidRPr="00E02D4D" w:rsidTr="007C4202">
        <w:tc>
          <w:tcPr>
            <w:tcW w:w="3780" w:type="dxa"/>
          </w:tcPr>
          <w:p w:rsidR="007C4202" w:rsidRPr="004E216F" w:rsidRDefault="007C4202" w:rsidP="007C4202">
            <w:pPr>
              <w:rPr>
                <w:sz w:val="22"/>
                <w:szCs w:val="22"/>
              </w:rPr>
            </w:pPr>
            <w:r w:rsidRPr="004E216F">
              <w:rPr>
                <w:sz w:val="22"/>
                <w:szCs w:val="22"/>
              </w:rPr>
              <w:t>Chemistry</w:t>
            </w:r>
          </w:p>
        </w:tc>
        <w:tc>
          <w:tcPr>
            <w:tcW w:w="1260" w:type="dxa"/>
          </w:tcPr>
          <w:p w:rsidR="007C4202" w:rsidRPr="004E216F" w:rsidRDefault="007C4202" w:rsidP="007C4202">
            <w:pPr>
              <w:jc w:val="center"/>
              <w:rPr>
                <w:sz w:val="22"/>
                <w:szCs w:val="22"/>
              </w:rPr>
            </w:pPr>
            <w:r w:rsidRPr="004E216F">
              <w:rPr>
                <w:sz w:val="22"/>
                <w:szCs w:val="22"/>
              </w:rPr>
              <w:t>-</w:t>
            </w:r>
          </w:p>
        </w:tc>
        <w:tc>
          <w:tcPr>
            <w:tcW w:w="1620" w:type="dxa"/>
          </w:tcPr>
          <w:p w:rsidR="007C4202" w:rsidRPr="004E216F" w:rsidRDefault="007C4202" w:rsidP="007C4202">
            <w:pPr>
              <w:jc w:val="center"/>
              <w:rPr>
                <w:sz w:val="22"/>
                <w:szCs w:val="22"/>
              </w:rPr>
            </w:pPr>
            <w:r w:rsidRPr="004E216F">
              <w:rPr>
                <w:sz w:val="22"/>
                <w:szCs w:val="22"/>
              </w:rPr>
              <w:t>-</w:t>
            </w:r>
          </w:p>
        </w:tc>
        <w:tc>
          <w:tcPr>
            <w:tcW w:w="1620" w:type="dxa"/>
          </w:tcPr>
          <w:p w:rsidR="007C4202" w:rsidRPr="004E216F" w:rsidRDefault="007C4202" w:rsidP="007C4202">
            <w:pPr>
              <w:jc w:val="center"/>
              <w:rPr>
                <w:sz w:val="22"/>
                <w:szCs w:val="22"/>
              </w:rPr>
            </w:pPr>
            <w:r w:rsidRPr="004E216F">
              <w:rPr>
                <w:sz w:val="22"/>
                <w:szCs w:val="22"/>
              </w:rPr>
              <w:t>-</w:t>
            </w:r>
          </w:p>
        </w:tc>
        <w:tc>
          <w:tcPr>
            <w:tcW w:w="1620" w:type="dxa"/>
          </w:tcPr>
          <w:p w:rsidR="007C4202" w:rsidRPr="004E216F" w:rsidRDefault="007C4202" w:rsidP="007C4202">
            <w:pPr>
              <w:jc w:val="center"/>
              <w:rPr>
                <w:sz w:val="22"/>
                <w:szCs w:val="22"/>
              </w:rPr>
            </w:pPr>
            <w:r w:rsidRPr="004E216F">
              <w:rPr>
                <w:sz w:val="22"/>
                <w:szCs w:val="22"/>
              </w:rPr>
              <w:t>3.75</w:t>
            </w:r>
          </w:p>
        </w:tc>
      </w:tr>
      <w:tr w:rsidR="007C4202" w:rsidRPr="00E02D4D" w:rsidTr="007C4202">
        <w:tc>
          <w:tcPr>
            <w:tcW w:w="3780" w:type="dxa"/>
          </w:tcPr>
          <w:p w:rsidR="007C4202" w:rsidRPr="004E216F" w:rsidRDefault="007C4202" w:rsidP="007C4202">
            <w:pPr>
              <w:rPr>
                <w:sz w:val="22"/>
                <w:szCs w:val="22"/>
              </w:rPr>
            </w:pPr>
            <w:r w:rsidRPr="004E216F">
              <w:rPr>
                <w:sz w:val="22"/>
                <w:szCs w:val="22"/>
              </w:rPr>
              <w:t>Communication Disorders &amp; Sciences</w:t>
            </w:r>
          </w:p>
        </w:tc>
        <w:tc>
          <w:tcPr>
            <w:tcW w:w="1260" w:type="dxa"/>
          </w:tcPr>
          <w:p w:rsidR="007C4202" w:rsidRPr="004E216F" w:rsidRDefault="007C4202" w:rsidP="007C4202">
            <w:pPr>
              <w:jc w:val="center"/>
              <w:rPr>
                <w:sz w:val="22"/>
                <w:szCs w:val="22"/>
              </w:rPr>
            </w:pPr>
            <w:r w:rsidRPr="004E216F">
              <w:rPr>
                <w:sz w:val="22"/>
                <w:szCs w:val="22"/>
              </w:rPr>
              <w:t>3.25</w:t>
            </w:r>
          </w:p>
        </w:tc>
        <w:tc>
          <w:tcPr>
            <w:tcW w:w="1620" w:type="dxa"/>
          </w:tcPr>
          <w:p w:rsidR="007C4202" w:rsidRPr="004E216F" w:rsidRDefault="007C4202" w:rsidP="007C4202">
            <w:pPr>
              <w:jc w:val="center"/>
              <w:rPr>
                <w:sz w:val="22"/>
                <w:szCs w:val="22"/>
              </w:rPr>
            </w:pPr>
            <w:r w:rsidRPr="004E216F">
              <w:rPr>
                <w:sz w:val="22"/>
                <w:szCs w:val="22"/>
              </w:rPr>
              <w:t>2</w:t>
            </w:r>
          </w:p>
        </w:tc>
        <w:tc>
          <w:tcPr>
            <w:tcW w:w="1620" w:type="dxa"/>
          </w:tcPr>
          <w:p w:rsidR="007C4202" w:rsidRPr="004E216F" w:rsidRDefault="007C4202" w:rsidP="007C4202">
            <w:pPr>
              <w:jc w:val="center"/>
              <w:rPr>
                <w:sz w:val="22"/>
                <w:szCs w:val="22"/>
              </w:rPr>
            </w:pPr>
            <w:r w:rsidRPr="004E216F">
              <w:rPr>
                <w:sz w:val="22"/>
                <w:szCs w:val="22"/>
              </w:rPr>
              <w:t>-</w:t>
            </w:r>
          </w:p>
        </w:tc>
        <w:tc>
          <w:tcPr>
            <w:tcW w:w="1620" w:type="dxa"/>
          </w:tcPr>
          <w:p w:rsidR="007C4202" w:rsidRPr="004E216F" w:rsidRDefault="007C4202" w:rsidP="007C4202">
            <w:pPr>
              <w:jc w:val="center"/>
              <w:rPr>
                <w:sz w:val="22"/>
                <w:szCs w:val="22"/>
              </w:rPr>
            </w:pPr>
            <w:r w:rsidRPr="004E216F">
              <w:rPr>
                <w:sz w:val="22"/>
                <w:szCs w:val="22"/>
              </w:rPr>
              <w:t>-</w:t>
            </w:r>
          </w:p>
        </w:tc>
      </w:tr>
      <w:tr w:rsidR="007C4202" w:rsidRPr="00E02D4D" w:rsidTr="007C4202">
        <w:tc>
          <w:tcPr>
            <w:tcW w:w="3780" w:type="dxa"/>
          </w:tcPr>
          <w:p w:rsidR="007C4202" w:rsidRPr="00E46FFE" w:rsidRDefault="007C4202" w:rsidP="007C4202">
            <w:pPr>
              <w:rPr>
                <w:sz w:val="22"/>
                <w:szCs w:val="22"/>
              </w:rPr>
            </w:pPr>
            <w:r w:rsidRPr="00E46FFE">
              <w:rPr>
                <w:sz w:val="22"/>
                <w:szCs w:val="22"/>
              </w:rPr>
              <w:t>Economics</w:t>
            </w:r>
          </w:p>
        </w:tc>
        <w:tc>
          <w:tcPr>
            <w:tcW w:w="1260" w:type="dxa"/>
          </w:tcPr>
          <w:p w:rsidR="007C4202" w:rsidRPr="00E46FFE" w:rsidRDefault="007C4202" w:rsidP="007C4202">
            <w:pPr>
              <w:jc w:val="center"/>
              <w:rPr>
                <w:sz w:val="22"/>
                <w:szCs w:val="22"/>
              </w:rPr>
            </w:pPr>
            <w:r w:rsidRPr="00E46FFE">
              <w:rPr>
                <w:sz w:val="22"/>
                <w:szCs w:val="22"/>
              </w:rPr>
              <w:t>-</w:t>
            </w:r>
          </w:p>
        </w:tc>
        <w:tc>
          <w:tcPr>
            <w:tcW w:w="1620" w:type="dxa"/>
          </w:tcPr>
          <w:p w:rsidR="007C4202" w:rsidRPr="00E46FFE" w:rsidRDefault="007C4202" w:rsidP="007C4202">
            <w:pPr>
              <w:jc w:val="center"/>
              <w:rPr>
                <w:sz w:val="22"/>
                <w:szCs w:val="22"/>
              </w:rPr>
            </w:pPr>
            <w:r w:rsidRPr="00E46FFE">
              <w:rPr>
                <w:sz w:val="22"/>
                <w:szCs w:val="22"/>
              </w:rPr>
              <w:t>-</w:t>
            </w:r>
          </w:p>
        </w:tc>
        <w:tc>
          <w:tcPr>
            <w:tcW w:w="1620" w:type="dxa"/>
          </w:tcPr>
          <w:p w:rsidR="007C4202" w:rsidRPr="00E46FFE" w:rsidRDefault="007C4202" w:rsidP="007C4202">
            <w:pPr>
              <w:jc w:val="center"/>
              <w:rPr>
                <w:sz w:val="22"/>
                <w:szCs w:val="22"/>
              </w:rPr>
            </w:pPr>
            <w:r w:rsidRPr="00E46FFE">
              <w:rPr>
                <w:sz w:val="22"/>
                <w:szCs w:val="22"/>
              </w:rPr>
              <w:t>-</w:t>
            </w:r>
          </w:p>
        </w:tc>
        <w:tc>
          <w:tcPr>
            <w:tcW w:w="1620" w:type="dxa"/>
          </w:tcPr>
          <w:p w:rsidR="007C4202" w:rsidRPr="004E216F" w:rsidRDefault="007C4202" w:rsidP="007C4202">
            <w:pPr>
              <w:jc w:val="center"/>
              <w:rPr>
                <w:sz w:val="22"/>
                <w:szCs w:val="22"/>
              </w:rPr>
            </w:pPr>
            <w:r w:rsidRPr="004E216F">
              <w:rPr>
                <w:sz w:val="22"/>
                <w:szCs w:val="22"/>
              </w:rPr>
              <w:t>2.50</w:t>
            </w:r>
          </w:p>
        </w:tc>
      </w:tr>
      <w:tr w:rsidR="007C4202" w:rsidRPr="00E02D4D" w:rsidTr="007C4202">
        <w:tc>
          <w:tcPr>
            <w:tcW w:w="3780" w:type="dxa"/>
          </w:tcPr>
          <w:p w:rsidR="007C4202" w:rsidRPr="00E46FFE" w:rsidRDefault="007C4202" w:rsidP="007C4202">
            <w:pPr>
              <w:rPr>
                <w:sz w:val="22"/>
                <w:szCs w:val="22"/>
              </w:rPr>
            </w:pPr>
            <w:r w:rsidRPr="00E46FFE">
              <w:rPr>
                <w:sz w:val="22"/>
                <w:szCs w:val="22"/>
              </w:rPr>
              <w:t>Geology/Geography</w:t>
            </w:r>
          </w:p>
        </w:tc>
        <w:tc>
          <w:tcPr>
            <w:tcW w:w="1260" w:type="dxa"/>
          </w:tcPr>
          <w:p w:rsidR="007C4202" w:rsidRPr="00E46FFE" w:rsidRDefault="007C4202" w:rsidP="007C4202">
            <w:pPr>
              <w:jc w:val="center"/>
              <w:rPr>
                <w:sz w:val="22"/>
                <w:szCs w:val="22"/>
              </w:rPr>
            </w:pPr>
            <w:r>
              <w:rPr>
                <w:sz w:val="22"/>
                <w:szCs w:val="22"/>
              </w:rPr>
              <w:t>-</w:t>
            </w:r>
          </w:p>
        </w:tc>
        <w:tc>
          <w:tcPr>
            <w:tcW w:w="1620" w:type="dxa"/>
          </w:tcPr>
          <w:p w:rsidR="007C4202" w:rsidRPr="00E46FFE" w:rsidRDefault="007C4202" w:rsidP="007C4202">
            <w:pPr>
              <w:jc w:val="center"/>
              <w:rPr>
                <w:sz w:val="22"/>
                <w:szCs w:val="22"/>
              </w:rPr>
            </w:pPr>
            <w:r>
              <w:rPr>
                <w:sz w:val="22"/>
                <w:szCs w:val="22"/>
              </w:rPr>
              <w:t>-</w:t>
            </w:r>
          </w:p>
        </w:tc>
        <w:tc>
          <w:tcPr>
            <w:tcW w:w="1620" w:type="dxa"/>
          </w:tcPr>
          <w:p w:rsidR="007C4202" w:rsidRPr="00E46FFE" w:rsidRDefault="007C4202" w:rsidP="007C4202">
            <w:pPr>
              <w:jc w:val="center"/>
              <w:rPr>
                <w:sz w:val="22"/>
                <w:szCs w:val="22"/>
              </w:rPr>
            </w:pPr>
            <w:r w:rsidRPr="00E46FFE">
              <w:rPr>
                <w:sz w:val="22"/>
                <w:szCs w:val="22"/>
              </w:rPr>
              <w:t>-</w:t>
            </w:r>
          </w:p>
        </w:tc>
        <w:tc>
          <w:tcPr>
            <w:tcW w:w="1620" w:type="dxa"/>
          </w:tcPr>
          <w:p w:rsidR="007C4202" w:rsidRPr="00E46FFE" w:rsidRDefault="007C4202" w:rsidP="007C4202">
            <w:pPr>
              <w:jc w:val="center"/>
              <w:rPr>
                <w:sz w:val="22"/>
                <w:szCs w:val="22"/>
              </w:rPr>
            </w:pPr>
            <w:r w:rsidRPr="00E46FFE">
              <w:rPr>
                <w:sz w:val="22"/>
                <w:szCs w:val="22"/>
              </w:rPr>
              <w:t>-</w:t>
            </w:r>
          </w:p>
        </w:tc>
      </w:tr>
      <w:tr w:rsidR="007C4202" w:rsidRPr="00E02D4D" w:rsidTr="007C4202">
        <w:tc>
          <w:tcPr>
            <w:tcW w:w="3780" w:type="dxa"/>
          </w:tcPr>
          <w:p w:rsidR="007C4202" w:rsidRPr="005002D0" w:rsidRDefault="007C4202" w:rsidP="007C4202">
            <w:pPr>
              <w:rPr>
                <w:sz w:val="22"/>
                <w:szCs w:val="22"/>
              </w:rPr>
            </w:pPr>
            <w:r w:rsidRPr="005002D0">
              <w:rPr>
                <w:sz w:val="22"/>
                <w:szCs w:val="22"/>
              </w:rPr>
              <w:t>Mathematics &amp; Computer Sciences</w:t>
            </w:r>
          </w:p>
        </w:tc>
        <w:tc>
          <w:tcPr>
            <w:tcW w:w="1260" w:type="dxa"/>
          </w:tcPr>
          <w:p w:rsidR="007C4202" w:rsidRPr="00E46FFE" w:rsidRDefault="007C4202" w:rsidP="007C4202">
            <w:pPr>
              <w:jc w:val="center"/>
              <w:rPr>
                <w:sz w:val="22"/>
                <w:szCs w:val="22"/>
              </w:rPr>
            </w:pPr>
            <w:r w:rsidRPr="00E46FFE">
              <w:rPr>
                <w:sz w:val="22"/>
                <w:szCs w:val="22"/>
              </w:rPr>
              <w:t>3.25</w:t>
            </w:r>
          </w:p>
        </w:tc>
        <w:tc>
          <w:tcPr>
            <w:tcW w:w="1620" w:type="dxa"/>
          </w:tcPr>
          <w:p w:rsidR="007C4202" w:rsidRPr="00E46FFE" w:rsidRDefault="007C4202" w:rsidP="007C4202">
            <w:pPr>
              <w:jc w:val="center"/>
              <w:rPr>
                <w:sz w:val="22"/>
                <w:szCs w:val="22"/>
              </w:rPr>
            </w:pPr>
            <w:r w:rsidRPr="00E46FFE">
              <w:rPr>
                <w:sz w:val="22"/>
                <w:szCs w:val="22"/>
              </w:rPr>
              <w:t>2</w:t>
            </w:r>
          </w:p>
        </w:tc>
        <w:tc>
          <w:tcPr>
            <w:tcW w:w="1620" w:type="dxa"/>
          </w:tcPr>
          <w:p w:rsidR="007C4202" w:rsidRPr="00E46FFE" w:rsidRDefault="007C4202" w:rsidP="007C4202">
            <w:pPr>
              <w:jc w:val="center"/>
              <w:rPr>
                <w:sz w:val="22"/>
                <w:szCs w:val="22"/>
              </w:rPr>
            </w:pPr>
            <w:r w:rsidRPr="00E46FFE">
              <w:rPr>
                <w:sz w:val="22"/>
                <w:szCs w:val="22"/>
              </w:rPr>
              <w:t>-</w:t>
            </w:r>
          </w:p>
        </w:tc>
        <w:tc>
          <w:tcPr>
            <w:tcW w:w="1620" w:type="dxa"/>
          </w:tcPr>
          <w:p w:rsidR="007C4202" w:rsidRPr="004E216F" w:rsidRDefault="007C4202" w:rsidP="007C4202">
            <w:pPr>
              <w:jc w:val="center"/>
              <w:rPr>
                <w:sz w:val="22"/>
                <w:szCs w:val="22"/>
              </w:rPr>
            </w:pPr>
            <w:r w:rsidRPr="004E216F">
              <w:rPr>
                <w:sz w:val="22"/>
                <w:szCs w:val="22"/>
              </w:rPr>
              <w:t>3.25</w:t>
            </w:r>
          </w:p>
        </w:tc>
      </w:tr>
      <w:tr w:rsidR="007C4202" w:rsidRPr="00E02D4D" w:rsidTr="007C4202">
        <w:tc>
          <w:tcPr>
            <w:tcW w:w="3780" w:type="dxa"/>
          </w:tcPr>
          <w:p w:rsidR="007C4202" w:rsidRPr="005002D0" w:rsidRDefault="007C4202" w:rsidP="007C4202">
            <w:pPr>
              <w:rPr>
                <w:sz w:val="22"/>
                <w:szCs w:val="22"/>
              </w:rPr>
            </w:pPr>
            <w:r w:rsidRPr="005002D0">
              <w:rPr>
                <w:sz w:val="22"/>
                <w:szCs w:val="22"/>
              </w:rPr>
              <w:t>Nursing</w:t>
            </w:r>
          </w:p>
        </w:tc>
        <w:tc>
          <w:tcPr>
            <w:tcW w:w="1260" w:type="dxa"/>
          </w:tcPr>
          <w:p w:rsidR="007C4202" w:rsidRPr="005002D0" w:rsidRDefault="007C4202" w:rsidP="007C4202">
            <w:pPr>
              <w:jc w:val="center"/>
              <w:rPr>
                <w:sz w:val="22"/>
                <w:szCs w:val="22"/>
              </w:rPr>
            </w:pPr>
            <w:r w:rsidRPr="005002D0">
              <w:rPr>
                <w:sz w:val="22"/>
                <w:szCs w:val="22"/>
              </w:rPr>
              <w:t>-</w:t>
            </w:r>
          </w:p>
        </w:tc>
        <w:tc>
          <w:tcPr>
            <w:tcW w:w="1620" w:type="dxa"/>
          </w:tcPr>
          <w:p w:rsidR="007C4202" w:rsidRPr="005002D0" w:rsidRDefault="007C4202" w:rsidP="007C4202">
            <w:pPr>
              <w:jc w:val="center"/>
              <w:rPr>
                <w:sz w:val="22"/>
                <w:szCs w:val="22"/>
              </w:rPr>
            </w:pPr>
            <w:r w:rsidRPr="005002D0">
              <w:rPr>
                <w:sz w:val="22"/>
                <w:szCs w:val="22"/>
              </w:rPr>
              <w:t>-</w:t>
            </w:r>
          </w:p>
        </w:tc>
        <w:tc>
          <w:tcPr>
            <w:tcW w:w="1620" w:type="dxa"/>
          </w:tcPr>
          <w:p w:rsidR="007C4202" w:rsidRPr="005002D0" w:rsidRDefault="007C4202" w:rsidP="007C4202">
            <w:pPr>
              <w:jc w:val="center"/>
              <w:rPr>
                <w:sz w:val="22"/>
                <w:szCs w:val="22"/>
              </w:rPr>
            </w:pPr>
            <w:r w:rsidRPr="005002D0">
              <w:rPr>
                <w:sz w:val="22"/>
                <w:szCs w:val="22"/>
              </w:rPr>
              <w:t>-</w:t>
            </w:r>
          </w:p>
        </w:tc>
        <w:tc>
          <w:tcPr>
            <w:tcW w:w="1620" w:type="dxa"/>
          </w:tcPr>
          <w:p w:rsidR="007C4202" w:rsidRPr="004E216F" w:rsidRDefault="007C4202" w:rsidP="007C4202">
            <w:pPr>
              <w:jc w:val="center"/>
              <w:rPr>
                <w:sz w:val="22"/>
                <w:szCs w:val="22"/>
              </w:rPr>
            </w:pPr>
            <w:r w:rsidRPr="004E216F">
              <w:rPr>
                <w:sz w:val="22"/>
                <w:szCs w:val="22"/>
              </w:rPr>
              <w:t>3.50</w:t>
            </w:r>
          </w:p>
        </w:tc>
      </w:tr>
      <w:tr w:rsidR="007C4202" w:rsidRPr="00E02D4D" w:rsidTr="007C4202">
        <w:trPr>
          <w:trHeight w:val="215"/>
        </w:trPr>
        <w:tc>
          <w:tcPr>
            <w:tcW w:w="3780" w:type="dxa"/>
          </w:tcPr>
          <w:p w:rsidR="007C4202" w:rsidRPr="005002D0" w:rsidRDefault="007C4202" w:rsidP="007C4202">
            <w:pPr>
              <w:rPr>
                <w:sz w:val="22"/>
                <w:szCs w:val="22"/>
              </w:rPr>
            </w:pPr>
            <w:r w:rsidRPr="005002D0">
              <w:rPr>
                <w:sz w:val="22"/>
                <w:szCs w:val="22"/>
              </w:rPr>
              <w:t>Political Science</w:t>
            </w:r>
          </w:p>
        </w:tc>
        <w:tc>
          <w:tcPr>
            <w:tcW w:w="1260" w:type="dxa"/>
          </w:tcPr>
          <w:p w:rsidR="007C4202" w:rsidRPr="005002D0" w:rsidRDefault="007C4202" w:rsidP="007C4202">
            <w:pPr>
              <w:jc w:val="center"/>
              <w:rPr>
                <w:sz w:val="22"/>
                <w:szCs w:val="22"/>
              </w:rPr>
            </w:pPr>
            <w:r w:rsidRPr="005002D0">
              <w:rPr>
                <w:sz w:val="22"/>
                <w:szCs w:val="22"/>
              </w:rPr>
              <w:t>3.</w:t>
            </w:r>
            <w:r>
              <w:rPr>
                <w:sz w:val="22"/>
                <w:szCs w:val="22"/>
              </w:rPr>
              <w:t>25</w:t>
            </w:r>
          </w:p>
        </w:tc>
        <w:tc>
          <w:tcPr>
            <w:tcW w:w="1620" w:type="dxa"/>
          </w:tcPr>
          <w:p w:rsidR="007C4202" w:rsidRPr="005002D0" w:rsidRDefault="007C4202" w:rsidP="007C4202">
            <w:pPr>
              <w:jc w:val="center"/>
              <w:rPr>
                <w:sz w:val="22"/>
                <w:szCs w:val="22"/>
              </w:rPr>
            </w:pPr>
            <w:r>
              <w:rPr>
                <w:sz w:val="22"/>
                <w:szCs w:val="22"/>
              </w:rPr>
              <w:t>4</w:t>
            </w:r>
          </w:p>
        </w:tc>
        <w:tc>
          <w:tcPr>
            <w:tcW w:w="1620" w:type="dxa"/>
          </w:tcPr>
          <w:p w:rsidR="007C4202" w:rsidRPr="005002D0" w:rsidRDefault="007C4202" w:rsidP="007C4202">
            <w:pPr>
              <w:jc w:val="center"/>
              <w:rPr>
                <w:sz w:val="22"/>
                <w:szCs w:val="22"/>
              </w:rPr>
            </w:pPr>
            <w:r w:rsidRPr="005002D0">
              <w:rPr>
                <w:sz w:val="22"/>
                <w:szCs w:val="22"/>
              </w:rPr>
              <w:t>-.</w:t>
            </w:r>
            <w:r>
              <w:rPr>
                <w:sz w:val="22"/>
                <w:szCs w:val="22"/>
              </w:rPr>
              <w:t>50</w:t>
            </w:r>
          </w:p>
        </w:tc>
        <w:tc>
          <w:tcPr>
            <w:tcW w:w="1620" w:type="dxa"/>
          </w:tcPr>
          <w:p w:rsidR="007C4202" w:rsidRPr="004E216F" w:rsidRDefault="007C4202" w:rsidP="007C4202">
            <w:pPr>
              <w:jc w:val="center"/>
              <w:rPr>
                <w:sz w:val="22"/>
                <w:szCs w:val="22"/>
              </w:rPr>
            </w:pPr>
            <w:r w:rsidRPr="004E216F">
              <w:rPr>
                <w:sz w:val="22"/>
                <w:szCs w:val="22"/>
              </w:rPr>
              <w:t>3.75</w:t>
            </w:r>
          </w:p>
        </w:tc>
      </w:tr>
      <w:tr w:rsidR="007C4202" w:rsidRPr="00E02D4D" w:rsidTr="007C4202">
        <w:trPr>
          <w:trHeight w:val="134"/>
        </w:trPr>
        <w:tc>
          <w:tcPr>
            <w:tcW w:w="3780" w:type="dxa"/>
            <w:shd w:val="clear" w:color="auto" w:fill="auto"/>
          </w:tcPr>
          <w:p w:rsidR="007C4202" w:rsidRPr="00D41A46" w:rsidRDefault="007C4202" w:rsidP="007C4202">
            <w:pPr>
              <w:rPr>
                <w:sz w:val="22"/>
                <w:szCs w:val="22"/>
              </w:rPr>
            </w:pPr>
            <w:r w:rsidRPr="00D41A46">
              <w:rPr>
                <w:sz w:val="22"/>
                <w:szCs w:val="22"/>
              </w:rPr>
              <w:t>Psychology</w:t>
            </w:r>
          </w:p>
        </w:tc>
        <w:tc>
          <w:tcPr>
            <w:tcW w:w="1260" w:type="dxa"/>
            <w:shd w:val="clear" w:color="auto" w:fill="auto"/>
          </w:tcPr>
          <w:p w:rsidR="007C4202" w:rsidRPr="00D41A46" w:rsidRDefault="007C4202" w:rsidP="007C4202">
            <w:pPr>
              <w:jc w:val="center"/>
              <w:rPr>
                <w:sz w:val="22"/>
                <w:szCs w:val="22"/>
              </w:rPr>
            </w:pPr>
            <w:r w:rsidRPr="00D41A46">
              <w:rPr>
                <w:sz w:val="22"/>
                <w:szCs w:val="22"/>
              </w:rPr>
              <w:t>3.50</w:t>
            </w:r>
          </w:p>
        </w:tc>
        <w:tc>
          <w:tcPr>
            <w:tcW w:w="1620" w:type="dxa"/>
            <w:shd w:val="clear" w:color="auto" w:fill="auto"/>
          </w:tcPr>
          <w:p w:rsidR="007C4202" w:rsidRPr="00D41A46" w:rsidRDefault="007C4202" w:rsidP="007C4202">
            <w:pPr>
              <w:jc w:val="center"/>
              <w:rPr>
                <w:sz w:val="22"/>
                <w:szCs w:val="22"/>
              </w:rPr>
            </w:pPr>
            <w:r w:rsidRPr="00D41A46">
              <w:rPr>
                <w:sz w:val="22"/>
                <w:szCs w:val="22"/>
              </w:rPr>
              <w:t>12</w:t>
            </w:r>
          </w:p>
        </w:tc>
        <w:tc>
          <w:tcPr>
            <w:tcW w:w="1620" w:type="dxa"/>
            <w:shd w:val="clear" w:color="auto" w:fill="auto"/>
          </w:tcPr>
          <w:p w:rsidR="007C4202" w:rsidRPr="00D41A46" w:rsidRDefault="007C4202" w:rsidP="007C4202">
            <w:pPr>
              <w:jc w:val="center"/>
              <w:rPr>
                <w:sz w:val="22"/>
                <w:szCs w:val="22"/>
              </w:rPr>
            </w:pPr>
            <w:r w:rsidRPr="00D41A46">
              <w:rPr>
                <w:sz w:val="22"/>
                <w:szCs w:val="22"/>
              </w:rPr>
              <w:t>+.10</w:t>
            </w:r>
          </w:p>
        </w:tc>
        <w:tc>
          <w:tcPr>
            <w:tcW w:w="1620" w:type="dxa"/>
          </w:tcPr>
          <w:p w:rsidR="007C4202" w:rsidRPr="004E216F" w:rsidRDefault="007C4202" w:rsidP="007C4202">
            <w:pPr>
              <w:jc w:val="center"/>
              <w:rPr>
                <w:sz w:val="22"/>
                <w:szCs w:val="22"/>
              </w:rPr>
            </w:pPr>
            <w:r w:rsidRPr="004E216F">
              <w:rPr>
                <w:sz w:val="22"/>
                <w:szCs w:val="22"/>
              </w:rPr>
              <w:t>3.40</w:t>
            </w:r>
          </w:p>
        </w:tc>
      </w:tr>
      <w:tr w:rsidR="007C4202" w:rsidRPr="00E02D4D" w:rsidTr="007C4202">
        <w:tc>
          <w:tcPr>
            <w:tcW w:w="3780" w:type="dxa"/>
            <w:tcBorders>
              <w:bottom w:val="single" w:sz="4" w:space="0" w:color="auto"/>
            </w:tcBorders>
          </w:tcPr>
          <w:p w:rsidR="007C4202" w:rsidRPr="00D41A46" w:rsidRDefault="007C4202" w:rsidP="007C4202">
            <w:pPr>
              <w:rPr>
                <w:sz w:val="22"/>
                <w:szCs w:val="22"/>
              </w:rPr>
            </w:pPr>
            <w:r w:rsidRPr="00D41A46">
              <w:rPr>
                <w:sz w:val="22"/>
                <w:szCs w:val="22"/>
              </w:rPr>
              <w:t>Physics</w:t>
            </w:r>
          </w:p>
        </w:tc>
        <w:tc>
          <w:tcPr>
            <w:tcW w:w="1260" w:type="dxa"/>
            <w:tcBorders>
              <w:bottom w:val="single" w:sz="4" w:space="0" w:color="auto"/>
            </w:tcBorders>
          </w:tcPr>
          <w:p w:rsidR="007C4202" w:rsidRPr="00D41A46" w:rsidRDefault="007C4202" w:rsidP="007C4202">
            <w:pPr>
              <w:jc w:val="center"/>
              <w:rPr>
                <w:sz w:val="22"/>
                <w:szCs w:val="22"/>
              </w:rPr>
            </w:pPr>
            <w:r w:rsidRPr="00D41A46">
              <w:rPr>
                <w:sz w:val="22"/>
                <w:szCs w:val="22"/>
              </w:rPr>
              <w:t>-</w:t>
            </w:r>
          </w:p>
        </w:tc>
        <w:tc>
          <w:tcPr>
            <w:tcW w:w="1620" w:type="dxa"/>
            <w:tcBorders>
              <w:bottom w:val="single" w:sz="4" w:space="0" w:color="auto"/>
            </w:tcBorders>
          </w:tcPr>
          <w:p w:rsidR="007C4202" w:rsidRPr="00D41A46" w:rsidRDefault="007C4202" w:rsidP="007C4202">
            <w:pPr>
              <w:jc w:val="center"/>
              <w:rPr>
                <w:sz w:val="22"/>
                <w:szCs w:val="22"/>
              </w:rPr>
            </w:pPr>
            <w:r w:rsidRPr="00D41A46">
              <w:rPr>
                <w:sz w:val="22"/>
                <w:szCs w:val="22"/>
              </w:rPr>
              <w:t>-</w:t>
            </w:r>
          </w:p>
        </w:tc>
        <w:tc>
          <w:tcPr>
            <w:tcW w:w="1620" w:type="dxa"/>
            <w:tcBorders>
              <w:bottom w:val="single" w:sz="4" w:space="0" w:color="auto"/>
            </w:tcBorders>
          </w:tcPr>
          <w:p w:rsidR="007C4202" w:rsidRPr="00D41A46" w:rsidRDefault="007C4202" w:rsidP="007C4202">
            <w:pPr>
              <w:jc w:val="center"/>
              <w:rPr>
                <w:sz w:val="22"/>
                <w:szCs w:val="22"/>
              </w:rPr>
            </w:pPr>
            <w:r w:rsidRPr="00D41A46">
              <w:rPr>
                <w:sz w:val="22"/>
                <w:szCs w:val="22"/>
              </w:rPr>
              <w:t>-</w:t>
            </w:r>
          </w:p>
        </w:tc>
        <w:tc>
          <w:tcPr>
            <w:tcW w:w="1620" w:type="dxa"/>
            <w:tcBorders>
              <w:bottom w:val="single" w:sz="4" w:space="0" w:color="auto"/>
            </w:tcBorders>
          </w:tcPr>
          <w:p w:rsidR="007C4202" w:rsidRPr="004E216F" w:rsidRDefault="007C4202" w:rsidP="007C4202">
            <w:pPr>
              <w:jc w:val="center"/>
              <w:rPr>
                <w:sz w:val="22"/>
                <w:szCs w:val="22"/>
              </w:rPr>
            </w:pPr>
            <w:r w:rsidRPr="004E216F">
              <w:rPr>
                <w:sz w:val="22"/>
                <w:szCs w:val="22"/>
              </w:rPr>
              <w:t>4.00</w:t>
            </w:r>
          </w:p>
        </w:tc>
      </w:tr>
      <w:tr w:rsidR="007C4202" w:rsidRPr="00E02D4D" w:rsidTr="007C4202">
        <w:tc>
          <w:tcPr>
            <w:tcW w:w="3780" w:type="dxa"/>
            <w:tcBorders>
              <w:bottom w:val="single" w:sz="4" w:space="0" w:color="auto"/>
            </w:tcBorders>
          </w:tcPr>
          <w:p w:rsidR="007C4202" w:rsidRPr="00D41A46" w:rsidRDefault="007C4202" w:rsidP="007C4202">
            <w:pPr>
              <w:rPr>
                <w:sz w:val="22"/>
                <w:szCs w:val="22"/>
              </w:rPr>
            </w:pPr>
            <w:r w:rsidRPr="00D41A46">
              <w:rPr>
                <w:sz w:val="22"/>
                <w:szCs w:val="22"/>
              </w:rPr>
              <w:t>Sociology</w:t>
            </w:r>
          </w:p>
        </w:tc>
        <w:tc>
          <w:tcPr>
            <w:tcW w:w="1260" w:type="dxa"/>
            <w:tcBorders>
              <w:bottom w:val="single" w:sz="4" w:space="0" w:color="auto"/>
            </w:tcBorders>
          </w:tcPr>
          <w:p w:rsidR="007C4202" w:rsidRPr="00D41A46" w:rsidRDefault="007C4202" w:rsidP="007C4202">
            <w:pPr>
              <w:jc w:val="center"/>
              <w:rPr>
                <w:sz w:val="22"/>
                <w:szCs w:val="22"/>
              </w:rPr>
            </w:pPr>
            <w:r w:rsidRPr="00D41A46">
              <w:rPr>
                <w:sz w:val="22"/>
                <w:szCs w:val="22"/>
              </w:rPr>
              <w:t>3.</w:t>
            </w:r>
            <w:r>
              <w:rPr>
                <w:sz w:val="22"/>
                <w:szCs w:val="22"/>
              </w:rPr>
              <w:t>50</w:t>
            </w:r>
          </w:p>
        </w:tc>
        <w:tc>
          <w:tcPr>
            <w:tcW w:w="1620" w:type="dxa"/>
            <w:tcBorders>
              <w:bottom w:val="single" w:sz="4" w:space="0" w:color="auto"/>
            </w:tcBorders>
          </w:tcPr>
          <w:p w:rsidR="007C4202" w:rsidRPr="00D41A46" w:rsidRDefault="007C4202" w:rsidP="007C4202">
            <w:pPr>
              <w:jc w:val="center"/>
              <w:rPr>
                <w:sz w:val="22"/>
                <w:szCs w:val="22"/>
              </w:rPr>
            </w:pPr>
            <w:r>
              <w:rPr>
                <w:sz w:val="22"/>
                <w:szCs w:val="22"/>
              </w:rPr>
              <w:t>5</w:t>
            </w:r>
          </w:p>
        </w:tc>
        <w:tc>
          <w:tcPr>
            <w:tcW w:w="1620" w:type="dxa"/>
            <w:tcBorders>
              <w:bottom w:val="single" w:sz="4" w:space="0" w:color="auto"/>
            </w:tcBorders>
          </w:tcPr>
          <w:p w:rsidR="007C4202" w:rsidRPr="00D41A46" w:rsidRDefault="007C4202" w:rsidP="007C4202">
            <w:pPr>
              <w:jc w:val="center"/>
              <w:rPr>
                <w:sz w:val="22"/>
                <w:szCs w:val="22"/>
              </w:rPr>
            </w:pPr>
            <w:r w:rsidRPr="00D41A46">
              <w:rPr>
                <w:sz w:val="22"/>
                <w:szCs w:val="22"/>
              </w:rPr>
              <w:t>+.</w:t>
            </w:r>
            <w:r>
              <w:rPr>
                <w:sz w:val="22"/>
                <w:szCs w:val="22"/>
              </w:rPr>
              <w:t>50</w:t>
            </w:r>
          </w:p>
        </w:tc>
        <w:tc>
          <w:tcPr>
            <w:tcW w:w="1620" w:type="dxa"/>
            <w:tcBorders>
              <w:bottom w:val="single" w:sz="4" w:space="0" w:color="auto"/>
            </w:tcBorders>
          </w:tcPr>
          <w:p w:rsidR="007C4202" w:rsidRPr="004E216F" w:rsidRDefault="007C4202" w:rsidP="007C4202">
            <w:pPr>
              <w:jc w:val="center"/>
              <w:rPr>
                <w:sz w:val="22"/>
                <w:szCs w:val="22"/>
              </w:rPr>
            </w:pPr>
            <w:r w:rsidRPr="004E216F">
              <w:rPr>
                <w:sz w:val="22"/>
                <w:szCs w:val="22"/>
              </w:rPr>
              <w:t>3.00</w:t>
            </w:r>
          </w:p>
        </w:tc>
      </w:tr>
      <w:tr w:rsidR="007C4202" w:rsidRPr="00E02D4D" w:rsidTr="007C4202">
        <w:tc>
          <w:tcPr>
            <w:tcW w:w="3780" w:type="dxa"/>
            <w:tcBorders>
              <w:bottom w:val="single" w:sz="4" w:space="0" w:color="auto"/>
            </w:tcBorders>
            <w:shd w:val="clear" w:color="auto" w:fill="FAD39E"/>
          </w:tcPr>
          <w:p w:rsidR="007C4202" w:rsidRPr="00E02D4D" w:rsidRDefault="007C4202" w:rsidP="007C4202">
            <w:pPr>
              <w:rPr>
                <w:sz w:val="22"/>
                <w:szCs w:val="22"/>
                <w:highlight w:val="yellow"/>
              </w:rPr>
            </w:pPr>
          </w:p>
        </w:tc>
        <w:tc>
          <w:tcPr>
            <w:tcW w:w="1260" w:type="dxa"/>
            <w:tcBorders>
              <w:bottom w:val="single" w:sz="4" w:space="0" w:color="auto"/>
            </w:tcBorders>
            <w:shd w:val="clear" w:color="auto" w:fill="FAD39E"/>
          </w:tcPr>
          <w:p w:rsidR="007C4202" w:rsidRPr="00E02D4D" w:rsidRDefault="007C4202" w:rsidP="007C4202">
            <w:pPr>
              <w:jc w:val="center"/>
              <w:rPr>
                <w:sz w:val="22"/>
                <w:szCs w:val="22"/>
                <w:highlight w:val="yellow"/>
              </w:rPr>
            </w:pPr>
          </w:p>
        </w:tc>
        <w:tc>
          <w:tcPr>
            <w:tcW w:w="1620" w:type="dxa"/>
            <w:tcBorders>
              <w:bottom w:val="single" w:sz="4" w:space="0" w:color="auto"/>
            </w:tcBorders>
            <w:shd w:val="clear" w:color="auto" w:fill="FAD39E"/>
          </w:tcPr>
          <w:p w:rsidR="007C4202" w:rsidRPr="00E02D4D" w:rsidRDefault="007C4202" w:rsidP="007C4202">
            <w:pPr>
              <w:jc w:val="center"/>
              <w:rPr>
                <w:sz w:val="22"/>
                <w:szCs w:val="22"/>
                <w:highlight w:val="yellow"/>
              </w:rPr>
            </w:pPr>
          </w:p>
        </w:tc>
        <w:tc>
          <w:tcPr>
            <w:tcW w:w="1620" w:type="dxa"/>
            <w:tcBorders>
              <w:bottom w:val="single" w:sz="4" w:space="0" w:color="auto"/>
            </w:tcBorders>
            <w:shd w:val="clear" w:color="auto" w:fill="FAD39E"/>
          </w:tcPr>
          <w:p w:rsidR="007C4202" w:rsidRPr="00E02D4D" w:rsidRDefault="007C4202" w:rsidP="007C4202">
            <w:pPr>
              <w:jc w:val="center"/>
              <w:rPr>
                <w:sz w:val="22"/>
                <w:szCs w:val="22"/>
                <w:highlight w:val="yellow"/>
              </w:rPr>
            </w:pPr>
          </w:p>
        </w:tc>
        <w:tc>
          <w:tcPr>
            <w:tcW w:w="1620" w:type="dxa"/>
            <w:tcBorders>
              <w:bottom w:val="single" w:sz="4" w:space="0" w:color="auto"/>
            </w:tcBorders>
            <w:shd w:val="clear" w:color="auto" w:fill="FAD39E"/>
          </w:tcPr>
          <w:p w:rsidR="007C4202" w:rsidRPr="00E02D4D" w:rsidRDefault="007C4202" w:rsidP="007C4202">
            <w:pPr>
              <w:jc w:val="center"/>
              <w:rPr>
                <w:sz w:val="22"/>
                <w:szCs w:val="22"/>
                <w:highlight w:val="yellow"/>
              </w:rPr>
            </w:pPr>
          </w:p>
        </w:tc>
      </w:tr>
      <w:tr w:rsidR="007C4202" w:rsidRPr="00E02D4D" w:rsidTr="007C4202">
        <w:tc>
          <w:tcPr>
            <w:tcW w:w="3780" w:type="dxa"/>
            <w:tcBorders>
              <w:bottom w:val="single" w:sz="4" w:space="0" w:color="auto"/>
            </w:tcBorders>
            <w:shd w:val="clear" w:color="auto" w:fill="92D050"/>
          </w:tcPr>
          <w:p w:rsidR="007C4202" w:rsidRPr="007345FF" w:rsidRDefault="007C4202" w:rsidP="007C4202">
            <w:pPr>
              <w:rPr>
                <w:sz w:val="22"/>
                <w:szCs w:val="22"/>
              </w:rPr>
            </w:pPr>
            <w:r w:rsidRPr="007345FF">
              <w:rPr>
                <w:b/>
                <w:sz w:val="22"/>
                <w:szCs w:val="22"/>
              </w:rPr>
              <w:t xml:space="preserve">College of </w:t>
            </w:r>
            <w:smartTag w:uri="urn:schemas-microsoft-com:office:smarttags" w:element="PlaceName">
              <w:r w:rsidRPr="007345FF">
                <w:rPr>
                  <w:b/>
                  <w:sz w:val="22"/>
                  <w:szCs w:val="22"/>
                </w:rPr>
                <w:t>Continuing Education</w:t>
              </w:r>
            </w:smartTag>
            <w:r w:rsidRPr="007345FF">
              <w:rPr>
                <w:b/>
                <w:sz w:val="22"/>
                <w:szCs w:val="22"/>
              </w:rPr>
              <w:t>—Bachelor of General Studies</w:t>
            </w:r>
          </w:p>
        </w:tc>
        <w:tc>
          <w:tcPr>
            <w:tcW w:w="1260" w:type="dxa"/>
            <w:tcBorders>
              <w:bottom w:val="single" w:sz="4" w:space="0" w:color="auto"/>
            </w:tcBorders>
            <w:shd w:val="clear" w:color="auto" w:fill="92D050"/>
          </w:tcPr>
          <w:p w:rsidR="007C4202" w:rsidRPr="007345FF" w:rsidRDefault="007C4202" w:rsidP="007C4202">
            <w:pPr>
              <w:jc w:val="center"/>
              <w:rPr>
                <w:b/>
                <w:sz w:val="22"/>
                <w:szCs w:val="22"/>
              </w:rPr>
            </w:pPr>
            <w:r w:rsidRPr="007345FF">
              <w:rPr>
                <w:b/>
                <w:sz w:val="22"/>
                <w:szCs w:val="22"/>
              </w:rPr>
              <w:t>3.53</w:t>
            </w:r>
          </w:p>
        </w:tc>
        <w:tc>
          <w:tcPr>
            <w:tcW w:w="1620" w:type="dxa"/>
            <w:tcBorders>
              <w:bottom w:val="single" w:sz="4" w:space="0" w:color="auto"/>
            </w:tcBorders>
            <w:shd w:val="clear" w:color="auto" w:fill="92D050"/>
          </w:tcPr>
          <w:p w:rsidR="007C4202" w:rsidRPr="007345FF" w:rsidRDefault="007C4202" w:rsidP="007C4202">
            <w:pPr>
              <w:jc w:val="center"/>
              <w:rPr>
                <w:b/>
                <w:sz w:val="22"/>
                <w:szCs w:val="22"/>
              </w:rPr>
            </w:pPr>
            <w:r w:rsidRPr="007345FF">
              <w:rPr>
                <w:b/>
                <w:sz w:val="22"/>
                <w:szCs w:val="22"/>
              </w:rPr>
              <w:t>57</w:t>
            </w:r>
          </w:p>
        </w:tc>
        <w:tc>
          <w:tcPr>
            <w:tcW w:w="1620" w:type="dxa"/>
            <w:tcBorders>
              <w:bottom w:val="single" w:sz="4" w:space="0" w:color="auto"/>
            </w:tcBorders>
            <w:shd w:val="clear" w:color="auto" w:fill="92D050"/>
          </w:tcPr>
          <w:p w:rsidR="007C4202" w:rsidRPr="007345FF" w:rsidRDefault="007C4202" w:rsidP="007C4202">
            <w:pPr>
              <w:jc w:val="center"/>
              <w:rPr>
                <w:b/>
                <w:sz w:val="22"/>
                <w:szCs w:val="22"/>
              </w:rPr>
            </w:pPr>
            <w:r w:rsidRPr="007345FF">
              <w:rPr>
                <w:b/>
                <w:sz w:val="22"/>
                <w:szCs w:val="22"/>
              </w:rPr>
              <w:t>+.15</w:t>
            </w:r>
          </w:p>
        </w:tc>
        <w:tc>
          <w:tcPr>
            <w:tcW w:w="1620" w:type="dxa"/>
            <w:tcBorders>
              <w:bottom w:val="single" w:sz="4" w:space="0" w:color="auto"/>
            </w:tcBorders>
            <w:shd w:val="clear" w:color="auto" w:fill="92D050"/>
          </w:tcPr>
          <w:p w:rsidR="007C4202" w:rsidRPr="007345FF" w:rsidRDefault="007C4202" w:rsidP="007C4202">
            <w:pPr>
              <w:jc w:val="center"/>
              <w:rPr>
                <w:b/>
                <w:sz w:val="22"/>
                <w:szCs w:val="22"/>
              </w:rPr>
            </w:pPr>
            <w:r w:rsidRPr="003274A2">
              <w:rPr>
                <w:b/>
                <w:sz w:val="22"/>
                <w:szCs w:val="22"/>
              </w:rPr>
              <w:t>3.38</w:t>
            </w:r>
          </w:p>
        </w:tc>
      </w:tr>
      <w:tr w:rsidR="007C4202" w:rsidRPr="00E02D4D" w:rsidTr="007C4202">
        <w:tc>
          <w:tcPr>
            <w:tcW w:w="3780" w:type="dxa"/>
            <w:tcBorders>
              <w:bottom w:val="single" w:sz="4" w:space="0" w:color="auto"/>
            </w:tcBorders>
            <w:shd w:val="clear" w:color="auto" w:fill="FAD39E"/>
          </w:tcPr>
          <w:p w:rsidR="007C4202" w:rsidRPr="00E02D4D" w:rsidRDefault="007C4202" w:rsidP="007C4202">
            <w:pPr>
              <w:rPr>
                <w:sz w:val="22"/>
                <w:szCs w:val="22"/>
                <w:highlight w:val="yellow"/>
              </w:rPr>
            </w:pPr>
          </w:p>
        </w:tc>
        <w:tc>
          <w:tcPr>
            <w:tcW w:w="1260" w:type="dxa"/>
            <w:tcBorders>
              <w:bottom w:val="single" w:sz="4" w:space="0" w:color="auto"/>
            </w:tcBorders>
            <w:shd w:val="clear" w:color="auto" w:fill="FAD39E"/>
          </w:tcPr>
          <w:p w:rsidR="007C4202" w:rsidRPr="00E02D4D" w:rsidRDefault="007C4202" w:rsidP="007C4202">
            <w:pPr>
              <w:jc w:val="center"/>
              <w:rPr>
                <w:sz w:val="22"/>
                <w:szCs w:val="22"/>
                <w:highlight w:val="yellow"/>
              </w:rPr>
            </w:pPr>
          </w:p>
        </w:tc>
        <w:tc>
          <w:tcPr>
            <w:tcW w:w="1620" w:type="dxa"/>
            <w:tcBorders>
              <w:bottom w:val="single" w:sz="4" w:space="0" w:color="auto"/>
            </w:tcBorders>
            <w:shd w:val="clear" w:color="auto" w:fill="FAD39E"/>
          </w:tcPr>
          <w:p w:rsidR="007C4202" w:rsidRPr="00E02D4D" w:rsidRDefault="007C4202" w:rsidP="007C4202">
            <w:pPr>
              <w:jc w:val="center"/>
              <w:rPr>
                <w:sz w:val="22"/>
                <w:szCs w:val="22"/>
                <w:highlight w:val="yellow"/>
              </w:rPr>
            </w:pPr>
          </w:p>
        </w:tc>
        <w:tc>
          <w:tcPr>
            <w:tcW w:w="1620" w:type="dxa"/>
            <w:tcBorders>
              <w:bottom w:val="single" w:sz="4" w:space="0" w:color="auto"/>
            </w:tcBorders>
            <w:shd w:val="clear" w:color="auto" w:fill="FAD39E"/>
          </w:tcPr>
          <w:p w:rsidR="007C4202" w:rsidRPr="00E02D4D" w:rsidRDefault="007C4202" w:rsidP="007C4202">
            <w:pPr>
              <w:jc w:val="center"/>
              <w:rPr>
                <w:sz w:val="22"/>
                <w:szCs w:val="22"/>
                <w:highlight w:val="yellow"/>
              </w:rPr>
            </w:pPr>
          </w:p>
        </w:tc>
        <w:tc>
          <w:tcPr>
            <w:tcW w:w="1620" w:type="dxa"/>
            <w:tcBorders>
              <w:bottom w:val="single" w:sz="4" w:space="0" w:color="auto"/>
            </w:tcBorders>
            <w:shd w:val="clear" w:color="auto" w:fill="FAD39E"/>
          </w:tcPr>
          <w:p w:rsidR="007C4202" w:rsidRPr="007345FF" w:rsidRDefault="007C4202" w:rsidP="007C4202">
            <w:pPr>
              <w:jc w:val="center"/>
              <w:rPr>
                <w:sz w:val="22"/>
                <w:szCs w:val="22"/>
              </w:rPr>
            </w:pPr>
          </w:p>
        </w:tc>
      </w:tr>
      <w:tr w:rsidR="007C4202" w:rsidRPr="00E02D4D" w:rsidTr="007C4202">
        <w:tc>
          <w:tcPr>
            <w:tcW w:w="3780" w:type="dxa"/>
            <w:tcBorders>
              <w:bottom w:val="single" w:sz="4" w:space="0" w:color="auto"/>
            </w:tcBorders>
            <w:shd w:val="clear" w:color="auto" w:fill="E36C0A"/>
          </w:tcPr>
          <w:p w:rsidR="007C4202" w:rsidRPr="00813E09" w:rsidRDefault="007C4202" w:rsidP="007C4202">
            <w:pPr>
              <w:rPr>
                <w:b/>
                <w:sz w:val="22"/>
                <w:szCs w:val="22"/>
              </w:rPr>
            </w:pPr>
            <w:r w:rsidRPr="00813E09">
              <w:rPr>
                <w:b/>
                <w:sz w:val="22"/>
                <w:szCs w:val="22"/>
              </w:rPr>
              <w:t>Lumpkin College of Business &amp; Applied Sciences</w:t>
            </w:r>
          </w:p>
        </w:tc>
        <w:tc>
          <w:tcPr>
            <w:tcW w:w="1260" w:type="dxa"/>
            <w:tcBorders>
              <w:bottom w:val="single" w:sz="4" w:space="0" w:color="auto"/>
            </w:tcBorders>
            <w:shd w:val="clear" w:color="auto" w:fill="E36C0A"/>
          </w:tcPr>
          <w:p w:rsidR="007C4202" w:rsidRPr="00813E09" w:rsidRDefault="007C4202" w:rsidP="007C4202">
            <w:pPr>
              <w:jc w:val="center"/>
              <w:rPr>
                <w:b/>
                <w:sz w:val="22"/>
                <w:szCs w:val="22"/>
              </w:rPr>
            </w:pPr>
            <w:r w:rsidRPr="00D13AE8">
              <w:rPr>
                <w:b/>
                <w:sz w:val="22"/>
                <w:szCs w:val="22"/>
              </w:rPr>
              <w:t>3.30</w:t>
            </w:r>
          </w:p>
        </w:tc>
        <w:tc>
          <w:tcPr>
            <w:tcW w:w="1620" w:type="dxa"/>
            <w:tcBorders>
              <w:bottom w:val="single" w:sz="4" w:space="0" w:color="auto"/>
            </w:tcBorders>
            <w:shd w:val="clear" w:color="auto" w:fill="E36C0A"/>
          </w:tcPr>
          <w:p w:rsidR="007C4202" w:rsidRPr="00813E09" w:rsidRDefault="007C4202" w:rsidP="007C4202">
            <w:pPr>
              <w:jc w:val="center"/>
              <w:rPr>
                <w:b/>
                <w:sz w:val="22"/>
                <w:szCs w:val="22"/>
              </w:rPr>
            </w:pPr>
            <w:r>
              <w:rPr>
                <w:b/>
                <w:sz w:val="22"/>
                <w:szCs w:val="22"/>
              </w:rPr>
              <w:t>97</w:t>
            </w:r>
          </w:p>
        </w:tc>
        <w:tc>
          <w:tcPr>
            <w:tcW w:w="1620" w:type="dxa"/>
            <w:tcBorders>
              <w:bottom w:val="single" w:sz="4" w:space="0" w:color="auto"/>
            </w:tcBorders>
            <w:shd w:val="clear" w:color="auto" w:fill="E36C0A"/>
          </w:tcPr>
          <w:p w:rsidR="007C4202" w:rsidRPr="00813E09" w:rsidRDefault="007C4202" w:rsidP="007C4202">
            <w:pPr>
              <w:jc w:val="center"/>
              <w:rPr>
                <w:b/>
                <w:sz w:val="22"/>
                <w:szCs w:val="22"/>
              </w:rPr>
            </w:pPr>
            <w:r w:rsidRPr="00813E09">
              <w:rPr>
                <w:b/>
                <w:sz w:val="22"/>
                <w:szCs w:val="22"/>
              </w:rPr>
              <w:t>-</w:t>
            </w:r>
            <w:r>
              <w:rPr>
                <w:b/>
                <w:sz w:val="22"/>
                <w:szCs w:val="22"/>
              </w:rPr>
              <w:t>.06</w:t>
            </w:r>
          </w:p>
        </w:tc>
        <w:tc>
          <w:tcPr>
            <w:tcW w:w="1620" w:type="dxa"/>
            <w:tcBorders>
              <w:bottom w:val="single" w:sz="4" w:space="0" w:color="auto"/>
            </w:tcBorders>
            <w:shd w:val="clear" w:color="auto" w:fill="E36C0A"/>
          </w:tcPr>
          <w:p w:rsidR="007C4202" w:rsidRPr="007345FF" w:rsidRDefault="007C4202" w:rsidP="007C4202">
            <w:pPr>
              <w:jc w:val="center"/>
              <w:rPr>
                <w:b/>
                <w:sz w:val="22"/>
                <w:szCs w:val="22"/>
              </w:rPr>
            </w:pPr>
            <w:r w:rsidRPr="007345FF">
              <w:rPr>
                <w:b/>
                <w:sz w:val="22"/>
                <w:szCs w:val="22"/>
              </w:rPr>
              <w:t>3.3</w:t>
            </w:r>
            <w:r>
              <w:rPr>
                <w:b/>
                <w:sz w:val="22"/>
                <w:szCs w:val="22"/>
              </w:rPr>
              <w:t>6</w:t>
            </w:r>
          </w:p>
        </w:tc>
      </w:tr>
      <w:tr w:rsidR="007C4202" w:rsidRPr="00E02D4D" w:rsidTr="007C4202">
        <w:tc>
          <w:tcPr>
            <w:tcW w:w="3780" w:type="dxa"/>
            <w:shd w:val="clear" w:color="auto" w:fill="auto"/>
          </w:tcPr>
          <w:p w:rsidR="007C4202" w:rsidRPr="00813E09" w:rsidRDefault="007C4202" w:rsidP="007C4202">
            <w:pPr>
              <w:rPr>
                <w:sz w:val="22"/>
                <w:szCs w:val="22"/>
              </w:rPr>
            </w:pPr>
            <w:r w:rsidRPr="00813E09">
              <w:rPr>
                <w:sz w:val="22"/>
                <w:szCs w:val="22"/>
              </w:rPr>
              <w:t>School of Business</w:t>
            </w:r>
          </w:p>
        </w:tc>
        <w:tc>
          <w:tcPr>
            <w:tcW w:w="1260" w:type="dxa"/>
            <w:shd w:val="clear" w:color="auto" w:fill="auto"/>
          </w:tcPr>
          <w:p w:rsidR="007C4202" w:rsidRPr="00813E09" w:rsidRDefault="007C4202" w:rsidP="007C4202">
            <w:pPr>
              <w:jc w:val="center"/>
              <w:rPr>
                <w:sz w:val="22"/>
                <w:szCs w:val="22"/>
              </w:rPr>
            </w:pPr>
            <w:r w:rsidRPr="00813E09">
              <w:rPr>
                <w:sz w:val="22"/>
                <w:szCs w:val="22"/>
              </w:rPr>
              <w:t>3.</w:t>
            </w:r>
            <w:r>
              <w:rPr>
                <w:sz w:val="22"/>
                <w:szCs w:val="22"/>
              </w:rPr>
              <w:t>27</w:t>
            </w:r>
          </w:p>
        </w:tc>
        <w:tc>
          <w:tcPr>
            <w:tcW w:w="1620" w:type="dxa"/>
            <w:shd w:val="clear" w:color="auto" w:fill="auto"/>
          </w:tcPr>
          <w:p w:rsidR="007C4202" w:rsidRPr="00813E09" w:rsidRDefault="007C4202" w:rsidP="007C4202">
            <w:pPr>
              <w:jc w:val="center"/>
              <w:rPr>
                <w:sz w:val="22"/>
                <w:szCs w:val="22"/>
              </w:rPr>
            </w:pPr>
            <w:r w:rsidRPr="00813E09">
              <w:rPr>
                <w:sz w:val="22"/>
                <w:szCs w:val="22"/>
              </w:rPr>
              <w:t>49</w:t>
            </w:r>
          </w:p>
        </w:tc>
        <w:tc>
          <w:tcPr>
            <w:tcW w:w="1620" w:type="dxa"/>
            <w:shd w:val="clear" w:color="auto" w:fill="auto"/>
          </w:tcPr>
          <w:p w:rsidR="007C4202" w:rsidRPr="00813E09" w:rsidRDefault="007C4202" w:rsidP="007C4202">
            <w:pPr>
              <w:jc w:val="center"/>
              <w:rPr>
                <w:sz w:val="22"/>
                <w:szCs w:val="22"/>
              </w:rPr>
            </w:pPr>
            <w:r>
              <w:rPr>
                <w:sz w:val="22"/>
                <w:szCs w:val="22"/>
              </w:rPr>
              <w:t>-</w:t>
            </w:r>
            <w:r w:rsidRPr="00813E09">
              <w:rPr>
                <w:sz w:val="22"/>
                <w:szCs w:val="22"/>
              </w:rPr>
              <w:t>.05</w:t>
            </w:r>
          </w:p>
        </w:tc>
        <w:tc>
          <w:tcPr>
            <w:tcW w:w="1620" w:type="dxa"/>
            <w:shd w:val="clear" w:color="auto" w:fill="auto"/>
          </w:tcPr>
          <w:p w:rsidR="007C4202" w:rsidRPr="00813E09" w:rsidRDefault="007C4202" w:rsidP="007C4202">
            <w:pPr>
              <w:jc w:val="center"/>
              <w:rPr>
                <w:sz w:val="22"/>
                <w:szCs w:val="22"/>
              </w:rPr>
            </w:pPr>
            <w:r w:rsidRPr="00813E09">
              <w:rPr>
                <w:sz w:val="22"/>
                <w:szCs w:val="22"/>
              </w:rPr>
              <w:t>3.32</w:t>
            </w:r>
          </w:p>
        </w:tc>
      </w:tr>
      <w:tr w:rsidR="007C4202" w:rsidRPr="00E02D4D" w:rsidTr="007C4202">
        <w:tc>
          <w:tcPr>
            <w:tcW w:w="3780" w:type="dxa"/>
            <w:shd w:val="clear" w:color="auto" w:fill="auto"/>
          </w:tcPr>
          <w:p w:rsidR="007C4202" w:rsidRPr="00FC7F1D" w:rsidRDefault="007C4202" w:rsidP="007C4202">
            <w:pPr>
              <w:rPr>
                <w:b/>
                <w:sz w:val="22"/>
                <w:szCs w:val="22"/>
              </w:rPr>
            </w:pPr>
            <w:r w:rsidRPr="00FC7F1D">
              <w:rPr>
                <w:sz w:val="22"/>
                <w:szCs w:val="22"/>
              </w:rPr>
              <w:t>School of Family &amp; Consumer Sciences</w:t>
            </w:r>
          </w:p>
        </w:tc>
        <w:tc>
          <w:tcPr>
            <w:tcW w:w="1260" w:type="dxa"/>
            <w:shd w:val="clear" w:color="auto" w:fill="auto"/>
          </w:tcPr>
          <w:p w:rsidR="007C4202" w:rsidRPr="00FC7F1D" w:rsidRDefault="007C4202" w:rsidP="007C4202">
            <w:pPr>
              <w:jc w:val="center"/>
              <w:rPr>
                <w:sz w:val="22"/>
                <w:szCs w:val="22"/>
              </w:rPr>
            </w:pPr>
            <w:r w:rsidRPr="00FC7F1D">
              <w:rPr>
                <w:sz w:val="22"/>
                <w:szCs w:val="22"/>
              </w:rPr>
              <w:t>3.</w:t>
            </w:r>
            <w:r>
              <w:rPr>
                <w:sz w:val="22"/>
                <w:szCs w:val="22"/>
              </w:rPr>
              <w:t>37</w:t>
            </w:r>
          </w:p>
        </w:tc>
        <w:tc>
          <w:tcPr>
            <w:tcW w:w="1620" w:type="dxa"/>
            <w:shd w:val="clear" w:color="auto" w:fill="auto"/>
          </w:tcPr>
          <w:p w:rsidR="007C4202" w:rsidRPr="00FC7F1D" w:rsidRDefault="007C4202" w:rsidP="007C4202">
            <w:pPr>
              <w:jc w:val="center"/>
              <w:rPr>
                <w:sz w:val="22"/>
                <w:szCs w:val="22"/>
              </w:rPr>
            </w:pPr>
            <w:r w:rsidRPr="00FC7F1D">
              <w:rPr>
                <w:sz w:val="22"/>
                <w:szCs w:val="22"/>
              </w:rPr>
              <w:t>21</w:t>
            </w:r>
          </w:p>
        </w:tc>
        <w:tc>
          <w:tcPr>
            <w:tcW w:w="1620" w:type="dxa"/>
            <w:shd w:val="clear" w:color="auto" w:fill="auto"/>
          </w:tcPr>
          <w:p w:rsidR="007C4202" w:rsidRPr="00FC7F1D" w:rsidRDefault="007C4202" w:rsidP="007C4202">
            <w:pPr>
              <w:jc w:val="center"/>
              <w:rPr>
                <w:sz w:val="22"/>
                <w:szCs w:val="22"/>
              </w:rPr>
            </w:pPr>
            <w:r>
              <w:rPr>
                <w:sz w:val="22"/>
                <w:szCs w:val="22"/>
              </w:rPr>
              <w:t>+.02</w:t>
            </w:r>
          </w:p>
        </w:tc>
        <w:tc>
          <w:tcPr>
            <w:tcW w:w="1620" w:type="dxa"/>
            <w:shd w:val="clear" w:color="auto" w:fill="auto"/>
          </w:tcPr>
          <w:p w:rsidR="007C4202" w:rsidRPr="007345FF" w:rsidRDefault="007C4202" w:rsidP="007C4202">
            <w:pPr>
              <w:jc w:val="center"/>
              <w:rPr>
                <w:sz w:val="22"/>
                <w:szCs w:val="22"/>
              </w:rPr>
            </w:pPr>
            <w:r w:rsidRPr="007345FF">
              <w:rPr>
                <w:sz w:val="22"/>
                <w:szCs w:val="22"/>
              </w:rPr>
              <w:t>3.35</w:t>
            </w:r>
          </w:p>
        </w:tc>
      </w:tr>
      <w:tr w:rsidR="007C4202" w:rsidRPr="00E02D4D" w:rsidTr="007C4202">
        <w:tc>
          <w:tcPr>
            <w:tcW w:w="3780" w:type="dxa"/>
            <w:tcBorders>
              <w:bottom w:val="single" w:sz="4" w:space="0" w:color="auto"/>
            </w:tcBorders>
            <w:shd w:val="clear" w:color="auto" w:fill="auto"/>
          </w:tcPr>
          <w:p w:rsidR="007C4202" w:rsidRPr="00FC7F1D" w:rsidRDefault="007C4202" w:rsidP="007C4202">
            <w:pPr>
              <w:rPr>
                <w:sz w:val="22"/>
                <w:szCs w:val="22"/>
              </w:rPr>
            </w:pPr>
            <w:r w:rsidRPr="00FC7F1D">
              <w:rPr>
                <w:sz w:val="22"/>
                <w:szCs w:val="22"/>
              </w:rPr>
              <w:t>School of Technology</w:t>
            </w:r>
          </w:p>
        </w:tc>
        <w:tc>
          <w:tcPr>
            <w:tcW w:w="1260" w:type="dxa"/>
            <w:tcBorders>
              <w:bottom w:val="single" w:sz="4" w:space="0" w:color="auto"/>
            </w:tcBorders>
            <w:shd w:val="clear" w:color="auto" w:fill="auto"/>
          </w:tcPr>
          <w:p w:rsidR="007C4202" w:rsidRPr="00FC7F1D" w:rsidRDefault="007C4202" w:rsidP="007C4202">
            <w:pPr>
              <w:jc w:val="center"/>
              <w:rPr>
                <w:sz w:val="22"/>
                <w:szCs w:val="22"/>
              </w:rPr>
            </w:pPr>
            <w:r w:rsidRPr="00FC7F1D">
              <w:rPr>
                <w:sz w:val="22"/>
                <w:szCs w:val="22"/>
              </w:rPr>
              <w:t>3.</w:t>
            </w:r>
            <w:r>
              <w:rPr>
                <w:sz w:val="22"/>
                <w:szCs w:val="22"/>
              </w:rPr>
              <w:t>27</w:t>
            </w:r>
          </w:p>
        </w:tc>
        <w:tc>
          <w:tcPr>
            <w:tcW w:w="1620" w:type="dxa"/>
            <w:tcBorders>
              <w:bottom w:val="single" w:sz="4" w:space="0" w:color="auto"/>
            </w:tcBorders>
            <w:shd w:val="clear" w:color="auto" w:fill="auto"/>
          </w:tcPr>
          <w:p w:rsidR="007C4202" w:rsidRPr="00FC7F1D" w:rsidRDefault="007C4202" w:rsidP="007C4202">
            <w:pPr>
              <w:jc w:val="center"/>
              <w:rPr>
                <w:sz w:val="22"/>
                <w:szCs w:val="22"/>
              </w:rPr>
            </w:pPr>
            <w:r w:rsidRPr="00FC7F1D">
              <w:rPr>
                <w:sz w:val="22"/>
                <w:szCs w:val="22"/>
              </w:rPr>
              <w:t>2</w:t>
            </w:r>
            <w:r>
              <w:rPr>
                <w:sz w:val="22"/>
                <w:szCs w:val="22"/>
              </w:rPr>
              <w:t>7</w:t>
            </w:r>
          </w:p>
        </w:tc>
        <w:tc>
          <w:tcPr>
            <w:tcW w:w="1620" w:type="dxa"/>
            <w:tcBorders>
              <w:bottom w:val="single" w:sz="4" w:space="0" w:color="auto"/>
            </w:tcBorders>
            <w:shd w:val="clear" w:color="auto" w:fill="auto"/>
          </w:tcPr>
          <w:p w:rsidR="007C4202" w:rsidRPr="00FC7F1D" w:rsidRDefault="007C4202" w:rsidP="007C4202">
            <w:pPr>
              <w:jc w:val="center"/>
              <w:rPr>
                <w:sz w:val="22"/>
                <w:szCs w:val="22"/>
              </w:rPr>
            </w:pPr>
            <w:r w:rsidRPr="00FC7F1D">
              <w:rPr>
                <w:sz w:val="22"/>
                <w:szCs w:val="22"/>
              </w:rPr>
              <w:t>-.1</w:t>
            </w:r>
            <w:r>
              <w:rPr>
                <w:sz w:val="22"/>
                <w:szCs w:val="22"/>
              </w:rPr>
              <w:t>6</w:t>
            </w:r>
          </w:p>
        </w:tc>
        <w:tc>
          <w:tcPr>
            <w:tcW w:w="1620" w:type="dxa"/>
            <w:tcBorders>
              <w:bottom w:val="single" w:sz="4" w:space="0" w:color="auto"/>
            </w:tcBorders>
            <w:shd w:val="clear" w:color="auto" w:fill="auto"/>
          </w:tcPr>
          <w:p w:rsidR="007C4202" w:rsidRPr="007345FF" w:rsidRDefault="007C4202" w:rsidP="007C4202">
            <w:pPr>
              <w:jc w:val="center"/>
              <w:rPr>
                <w:sz w:val="22"/>
                <w:szCs w:val="22"/>
              </w:rPr>
            </w:pPr>
            <w:r w:rsidRPr="007345FF">
              <w:rPr>
                <w:sz w:val="22"/>
                <w:szCs w:val="22"/>
              </w:rPr>
              <w:t>3.43</w:t>
            </w:r>
          </w:p>
        </w:tc>
      </w:tr>
      <w:tr w:rsidR="007C4202" w:rsidRPr="00E02D4D" w:rsidTr="007C4202">
        <w:tc>
          <w:tcPr>
            <w:tcW w:w="3780" w:type="dxa"/>
            <w:tcBorders>
              <w:bottom w:val="single" w:sz="4" w:space="0" w:color="auto"/>
            </w:tcBorders>
            <w:shd w:val="clear" w:color="auto" w:fill="FAD39E"/>
          </w:tcPr>
          <w:p w:rsidR="007C4202" w:rsidRPr="00E02D4D" w:rsidRDefault="007C4202" w:rsidP="007C4202">
            <w:pPr>
              <w:rPr>
                <w:sz w:val="22"/>
                <w:szCs w:val="22"/>
                <w:highlight w:val="yellow"/>
              </w:rPr>
            </w:pPr>
          </w:p>
        </w:tc>
        <w:tc>
          <w:tcPr>
            <w:tcW w:w="1260" w:type="dxa"/>
            <w:tcBorders>
              <w:bottom w:val="single" w:sz="4" w:space="0" w:color="auto"/>
            </w:tcBorders>
            <w:shd w:val="clear" w:color="auto" w:fill="FAD39E"/>
          </w:tcPr>
          <w:p w:rsidR="007C4202" w:rsidRPr="00E02D4D" w:rsidRDefault="007C4202" w:rsidP="007C4202">
            <w:pPr>
              <w:jc w:val="center"/>
              <w:rPr>
                <w:sz w:val="22"/>
                <w:szCs w:val="22"/>
                <w:highlight w:val="yellow"/>
              </w:rPr>
            </w:pPr>
          </w:p>
        </w:tc>
        <w:tc>
          <w:tcPr>
            <w:tcW w:w="1620" w:type="dxa"/>
            <w:tcBorders>
              <w:bottom w:val="single" w:sz="4" w:space="0" w:color="auto"/>
            </w:tcBorders>
            <w:shd w:val="clear" w:color="auto" w:fill="FAD39E"/>
          </w:tcPr>
          <w:p w:rsidR="007C4202" w:rsidRPr="00E02D4D" w:rsidRDefault="007C4202" w:rsidP="007C4202">
            <w:pPr>
              <w:jc w:val="center"/>
              <w:rPr>
                <w:sz w:val="22"/>
                <w:szCs w:val="22"/>
                <w:highlight w:val="yellow"/>
              </w:rPr>
            </w:pPr>
          </w:p>
        </w:tc>
        <w:tc>
          <w:tcPr>
            <w:tcW w:w="1620" w:type="dxa"/>
            <w:tcBorders>
              <w:bottom w:val="single" w:sz="4" w:space="0" w:color="auto"/>
            </w:tcBorders>
            <w:shd w:val="clear" w:color="auto" w:fill="FAD39E"/>
          </w:tcPr>
          <w:p w:rsidR="007C4202" w:rsidRPr="00E02D4D" w:rsidRDefault="007C4202" w:rsidP="007C4202">
            <w:pPr>
              <w:jc w:val="center"/>
              <w:rPr>
                <w:sz w:val="22"/>
                <w:szCs w:val="22"/>
                <w:highlight w:val="yellow"/>
              </w:rPr>
            </w:pPr>
          </w:p>
        </w:tc>
        <w:tc>
          <w:tcPr>
            <w:tcW w:w="1620" w:type="dxa"/>
            <w:tcBorders>
              <w:bottom w:val="single" w:sz="4" w:space="0" w:color="auto"/>
            </w:tcBorders>
            <w:shd w:val="clear" w:color="auto" w:fill="FAD39E"/>
          </w:tcPr>
          <w:p w:rsidR="007C4202" w:rsidRPr="007345FF" w:rsidRDefault="007C4202" w:rsidP="007C4202">
            <w:pPr>
              <w:jc w:val="center"/>
              <w:rPr>
                <w:sz w:val="22"/>
                <w:szCs w:val="22"/>
              </w:rPr>
            </w:pPr>
          </w:p>
        </w:tc>
      </w:tr>
      <w:tr w:rsidR="007C4202" w:rsidRPr="003D1862" w:rsidTr="007C4202">
        <w:tc>
          <w:tcPr>
            <w:tcW w:w="3780" w:type="dxa"/>
            <w:shd w:val="clear" w:color="auto" w:fill="FF99CC"/>
          </w:tcPr>
          <w:p w:rsidR="007C4202" w:rsidRPr="00813E09" w:rsidRDefault="007C4202" w:rsidP="007C4202">
            <w:pPr>
              <w:rPr>
                <w:sz w:val="22"/>
                <w:szCs w:val="22"/>
              </w:rPr>
            </w:pPr>
            <w:r w:rsidRPr="00813E09">
              <w:rPr>
                <w:b/>
                <w:sz w:val="22"/>
                <w:szCs w:val="22"/>
              </w:rPr>
              <w:t xml:space="preserve">Center for Academic Support &amp; Assessment—Undeclared </w:t>
            </w:r>
          </w:p>
        </w:tc>
        <w:tc>
          <w:tcPr>
            <w:tcW w:w="1260" w:type="dxa"/>
            <w:shd w:val="clear" w:color="auto" w:fill="FF99CC"/>
          </w:tcPr>
          <w:p w:rsidR="007C4202" w:rsidRPr="00813E09" w:rsidRDefault="007C4202" w:rsidP="007C4202">
            <w:pPr>
              <w:jc w:val="center"/>
              <w:rPr>
                <w:b/>
                <w:sz w:val="22"/>
                <w:szCs w:val="22"/>
              </w:rPr>
            </w:pPr>
            <w:r w:rsidRPr="00813E09">
              <w:rPr>
                <w:b/>
                <w:sz w:val="22"/>
                <w:szCs w:val="22"/>
              </w:rPr>
              <w:t>3.25</w:t>
            </w:r>
          </w:p>
        </w:tc>
        <w:tc>
          <w:tcPr>
            <w:tcW w:w="1620" w:type="dxa"/>
            <w:shd w:val="clear" w:color="auto" w:fill="FF99CC"/>
          </w:tcPr>
          <w:p w:rsidR="007C4202" w:rsidRPr="00813E09" w:rsidRDefault="007C4202" w:rsidP="007C4202">
            <w:pPr>
              <w:jc w:val="center"/>
              <w:rPr>
                <w:b/>
                <w:sz w:val="22"/>
                <w:szCs w:val="22"/>
              </w:rPr>
            </w:pPr>
            <w:r w:rsidRPr="00813E09">
              <w:rPr>
                <w:b/>
                <w:sz w:val="22"/>
                <w:szCs w:val="22"/>
              </w:rPr>
              <w:t>2</w:t>
            </w:r>
          </w:p>
        </w:tc>
        <w:tc>
          <w:tcPr>
            <w:tcW w:w="1620" w:type="dxa"/>
            <w:shd w:val="clear" w:color="auto" w:fill="FF99CC"/>
          </w:tcPr>
          <w:p w:rsidR="007C4202" w:rsidRPr="00813E09" w:rsidRDefault="007C4202" w:rsidP="007C4202">
            <w:pPr>
              <w:jc w:val="center"/>
              <w:rPr>
                <w:b/>
                <w:sz w:val="22"/>
                <w:szCs w:val="22"/>
              </w:rPr>
            </w:pPr>
            <w:r w:rsidRPr="00813E09">
              <w:rPr>
                <w:b/>
                <w:sz w:val="22"/>
                <w:szCs w:val="22"/>
              </w:rPr>
              <w:t>-.41</w:t>
            </w:r>
          </w:p>
        </w:tc>
        <w:tc>
          <w:tcPr>
            <w:tcW w:w="1620" w:type="dxa"/>
            <w:shd w:val="clear" w:color="auto" w:fill="FF99CC"/>
          </w:tcPr>
          <w:p w:rsidR="007C4202" w:rsidRPr="007345FF" w:rsidRDefault="007C4202" w:rsidP="007C4202">
            <w:pPr>
              <w:jc w:val="center"/>
              <w:rPr>
                <w:b/>
                <w:sz w:val="22"/>
                <w:szCs w:val="22"/>
              </w:rPr>
            </w:pPr>
            <w:r w:rsidRPr="003274A2">
              <w:rPr>
                <w:b/>
                <w:sz w:val="22"/>
                <w:szCs w:val="22"/>
              </w:rPr>
              <w:t>3.66</w:t>
            </w:r>
          </w:p>
        </w:tc>
      </w:tr>
      <w:tr w:rsidR="007C4202" w:rsidRPr="003D1862" w:rsidTr="007C4202">
        <w:tc>
          <w:tcPr>
            <w:tcW w:w="3780" w:type="dxa"/>
            <w:tcBorders>
              <w:bottom w:val="single" w:sz="4" w:space="0" w:color="auto"/>
            </w:tcBorders>
            <w:shd w:val="clear" w:color="auto" w:fill="FAD39E"/>
          </w:tcPr>
          <w:p w:rsidR="007C4202" w:rsidRPr="003D1862" w:rsidRDefault="007C4202" w:rsidP="007C4202">
            <w:pPr>
              <w:rPr>
                <w:sz w:val="22"/>
                <w:szCs w:val="22"/>
              </w:rPr>
            </w:pPr>
          </w:p>
        </w:tc>
        <w:tc>
          <w:tcPr>
            <w:tcW w:w="1260" w:type="dxa"/>
            <w:tcBorders>
              <w:bottom w:val="single" w:sz="4" w:space="0" w:color="auto"/>
            </w:tcBorders>
            <w:shd w:val="clear" w:color="auto" w:fill="FAD39E"/>
          </w:tcPr>
          <w:p w:rsidR="007C4202" w:rsidRPr="003D1862" w:rsidRDefault="007C4202" w:rsidP="007C4202">
            <w:pPr>
              <w:jc w:val="center"/>
              <w:rPr>
                <w:sz w:val="22"/>
                <w:szCs w:val="22"/>
              </w:rPr>
            </w:pPr>
          </w:p>
        </w:tc>
        <w:tc>
          <w:tcPr>
            <w:tcW w:w="1620" w:type="dxa"/>
            <w:tcBorders>
              <w:bottom w:val="single" w:sz="4" w:space="0" w:color="auto"/>
            </w:tcBorders>
            <w:shd w:val="clear" w:color="auto" w:fill="FAD39E"/>
          </w:tcPr>
          <w:p w:rsidR="007C4202" w:rsidRPr="003D1862" w:rsidRDefault="007C4202" w:rsidP="007C4202">
            <w:pPr>
              <w:jc w:val="center"/>
              <w:rPr>
                <w:sz w:val="22"/>
                <w:szCs w:val="22"/>
              </w:rPr>
            </w:pPr>
          </w:p>
        </w:tc>
        <w:tc>
          <w:tcPr>
            <w:tcW w:w="1620" w:type="dxa"/>
            <w:tcBorders>
              <w:bottom w:val="single" w:sz="4" w:space="0" w:color="auto"/>
            </w:tcBorders>
            <w:shd w:val="clear" w:color="auto" w:fill="FAD39E"/>
          </w:tcPr>
          <w:p w:rsidR="007C4202" w:rsidRPr="003D1862" w:rsidRDefault="007C4202" w:rsidP="007C4202">
            <w:pPr>
              <w:jc w:val="center"/>
              <w:rPr>
                <w:sz w:val="22"/>
                <w:szCs w:val="22"/>
              </w:rPr>
            </w:pPr>
          </w:p>
        </w:tc>
        <w:tc>
          <w:tcPr>
            <w:tcW w:w="1620" w:type="dxa"/>
            <w:tcBorders>
              <w:bottom w:val="single" w:sz="4" w:space="0" w:color="auto"/>
            </w:tcBorders>
            <w:shd w:val="clear" w:color="auto" w:fill="FAD39E"/>
          </w:tcPr>
          <w:p w:rsidR="007C4202" w:rsidRPr="003D1862" w:rsidRDefault="007C4202" w:rsidP="007C4202">
            <w:pPr>
              <w:jc w:val="center"/>
              <w:rPr>
                <w:sz w:val="22"/>
                <w:szCs w:val="22"/>
              </w:rPr>
            </w:pPr>
          </w:p>
        </w:tc>
      </w:tr>
      <w:tr w:rsidR="007C4202" w:rsidRPr="003D1862" w:rsidTr="007C4202">
        <w:trPr>
          <w:trHeight w:val="188"/>
        </w:trPr>
        <w:tc>
          <w:tcPr>
            <w:tcW w:w="3780" w:type="dxa"/>
            <w:shd w:val="clear" w:color="auto" w:fill="FF99CC"/>
          </w:tcPr>
          <w:p w:rsidR="007C4202" w:rsidRPr="003D1862" w:rsidRDefault="007C4202" w:rsidP="007C4202">
            <w:pPr>
              <w:rPr>
                <w:b/>
                <w:sz w:val="22"/>
                <w:szCs w:val="22"/>
              </w:rPr>
            </w:pPr>
          </w:p>
        </w:tc>
        <w:tc>
          <w:tcPr>
            <w:tcW w:w="1260" w:type="dxa"/>
            <w:shd w:val="clear" w:color="auto" w:fill="FF99CC"/>
          </w:tcPr>
          <w:p w:rsidR="007C4202" w:rsidRPr="00D60279" w:rsidRDefault="007C4202" w:rsidP="007C4202">
            <w:pPr>
              <w:jc w:val="center"/>
              <w:rPr>
                <w:b/>
                <w:sz w:val="22"/>
                <w:szCs w:val="22"/>
              </w:rPr>
            </w:pPr>
          </w:p>
        </w:tc>
        <w:tc>
          <w:tcPr>
            <w:tcW w:w="1620" w:type="dxa"/>
            <w:shd w:val="clear" w:color="auto" w:fill="FF99CC"/>
          </w:tcPr>
          <w:p w:rsidR="007C4202" w:rsidRPr="003D1862" w:rsidRDefault="007C4202" w:rsidP="007C4202">
            <w:pPr>
              <w:jc w:val="center"/>
              <w:rPr>
                <w:b/>
                <w:sz w:val="22"/>
                <w:szCs w:val="22"/>
              </w:rPr>
            </w:pPr>
          </w:p>
        </w:tc>
        <w:tc>
          <w:tcPr>
            <w:tcW w:w="1620" w:type="dxa"/>
            <w:shd w:val="clear" w:color="auto" w:fill="FF99CC"/>
          </w:tcPr>
          <w:p w:rsidR="007C4202" w:rsidRPr="003D1862" w:rsidRDefault="007C4202" w:rsidP="007C4202">
            <w:pPr>
              <w:jc w:val="center"/>
              <w:rPr>
                <w:b/>
                <w:sz w:val="22"/>
                <w:szCs w:val="22"/>
              </w:rPr>
            </w:pPr>
          </w:p>
        </w:tc>
        <w:tc>
          <w:tcPr>
            <w:tcW w:w="1620" w:type="dxa"/>
            <w:shd w:val="clear" w:color="auto" w:fill="FF99CC"/>
          </w:tcPr>
          <w:p w:rsidR="007C4202" w:rsidRPr="00D60279" w:rsidRDefault="007C4202" w:rsidP="007C4202">
            <w:pPr>
              <w:jc w:val="center"/>
              <w:rPr>
                <w:b/>
                <w:sz w:val="22"/>
                <w:szCs w:val="22"/>
              </w:rPr>
            </w:pPr>
          </w:p>
        </w:tc>
      </w:tr>
    </w:tbl>
    <w:p w:rsidR="007C4202" w:rsidRPr="00DA3AFA" w:rsidRDefault="007C4202" w:rsidP="007C4202">
      <w:pPr>
        <w:pBdr>
          <w:top w:val="double" w:sz="4" w:space="1" w:color="auto"/>
          <w:left w:val="double" w:sz="4" w:space="4" w:color="auto"/>
          <w:bottom w:val="double" w:sz="4" w:space="1" w:color="auto"/>
          <w:right w:val="double" w:sz="4" w:space="4" w:color="auto"/>
        </w:pBdr>
        <w:shd w:val="clear" w:color="auto" w:fill="F6C8AC"/>
        <w:jc w:val="center"/>
        <w:rPr>
          <w:b/>
          <w:sz w:val="32"/>
          <w:szCs w:val="32"/>
        </w:rPr>
      </w:pPr>
      <w:r>
        <w:rPr>
          <w:b/>
          <w:sz w:val="32"/>
          <w:szCs w:val="32"/>
        </w:rPr>
        <w:lastRenderedPageBreak/>
        <w:t xml:space="preserve">Appendix F:  FA16 </w:t>
      </w:r>
      <w:r w:rsidRPr="00DA3AFA">
        <w:rPr>
          <w:b/>
          <w:sz w:val="32"/>
          <w:szCs w:val="32"/>
        </w:rPr>
        <w:t>EWP Submission Report</w:t>
      </w:r>
    </w:p>
    <w:p w:rsidR="007C4202" w:rsidRPr="001B74DA" w:rsidRDefault="007C4202" w:rsidP="007C4202">
      <w:pPr>
        <w:rPr>
          <w:sz w:val="22"/>
          <w:szCs w:val="22"/>
        </w:rPr>
      </w:pPr>
    </w:p>
    <w:p w:rsidR="007C4202" w:rsidRPr="001B74DA" w:rsidRDefault="007C4202" w:rsidP="007C4202">
      <w:pPr>
        <w:rPr>
          <w:sz w:val="22"/>
          <w:szCs w:val="22"/>
        </w:rPr>
      </w:pPr>
      <w:r w:rsidRPr="00786854">
        <w:rPr>
          <w:b/>
          <w:sz w:val="22"/>
          <w:szCs w:val="22"/>
        </w:rPr>
        <w:t>Total Submissions</w:t>
      </w:r>
      <w:r>
        <w:rPr>
          <w:b/>
          <w:sz w:val="22"/>
          <w:szCs w:val="22"/>
        </w:rPr>
        <w:t xml:space="preserve"> 1,849 (624 decrease from FA15)</w:t>
      </w:r>
    </w:p>
    <w:p w:rsidR="007C4202" w:rsidRPr="001B74DA" w:rsidRDefault="007C4202" w:rsidP="007C4202">
      <w:pPr>
        <w:rPr>
          <w:sz w:val="22"/>
          <w:szCs w:val="22"/>
        </w:rPr>
      </w:pPr>
    </w:p>
    <w:p w:rsidR="007C4202" w:rsidRPr="001B74DA" w:rsidRDefault="007C4202" w:rsidP="007C4202">
      <w:pPr>
        <w:rPr>
          <w:sz w:val="22"/>
          <w:szCs w:val="22"/>
        </w:rPr>
      </w:pPr>
      <w:r w:rsidRPr="001B74DA">
        <w:rPr>
          <w:sz w:val="22"/>
          <w:szCs w:val="22"/>
        </w:rPr>
        <w:t>The following table lists the ratings in this category and the number of submissions that received that rating.  The percentage in parentheses after the number of submissions indicates the percentage of total submissions that received this score.</w:t>
      </w:r>
    </w:p>
    <w:p w:rsidR="007C4202" w:rsidRPr="001B74DA" w:rsidRDefault="007C4202" w:rsidP="007C4202">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2880"/>
        <w:gridCol w:w="3168"/>
      </w:tblGrid>
      <w:tr w:rsidR="007C4202" w:rsidRPr="003D1862" w:rsidTr="007C4202">
        <w:tc>
          <w:tcPr>
            <w:tcW w:w="2700" w:type="dxa"/>
            <w:shd w:val="clear" w:color="auto" w:fill="F6C8AC"/>
          </w:tcPr>
          <w:p w:rsidR="007C4202" w:rsidRPr="003D1862" w:rsidRDefault="007C4202" w:rsidP="007C4202">
            <w:pPr>
              <w:jc w:val="center"/>
              <w:rPr>
                <w:b/>
                <w:sz w:val="22"/>
                <w:szCs w:val="22"/>
              </w:rPr>
            </w:pPr>
            <w:r w:rsidRPr="003D1862">
              <w:rPr>
                <w:b/>
                <w:sz w:val="22"/>
                <w:szCs w:val="22"/>
              </w:rPr>
              <w:t>Rating</w:t>
            </w:r>
          </w:p>
        </w:tc>
        <w:tc>
          <w:tcPr>
            <w:tcW w:w="2880" w:type="dxa"/>
            <w:shd w:val="clear" w:color="auto" w:fill="F6C8AC"/>
          </w:tcPr>
          <w:p w:rsidR="007C4202" w:rsidRPr="003D1862" w:rsidRDefault="007C4202" w:rsidP="007C4202">
            <w:pPr>
              <w:jc w:val="center"/>
              <w:rPr>
                <w:b/>
                <w:sz w:val="22"/>
                <w:szCs w:val="22"/>
              </w:rPr>
            </w:pPr>
            <w:r w:rsidRPr="003D1862">
              <w:rPr>
                <w:b/>
                <w:sz w:val="22"/>
                <w:szCs w:val="22"/>
              </w:rPr>
              <w:t>Number of Submissions</w:t>
            </w:r>
          </w:p>
          <w:p w:rsidR="007C4202" w:rsidRPr="003D1862" w:rsidRDefault="007C4202" w:rsidP="007C4202">
            <w:pPr>
              <w:jc w:val="center"/>
              <w:rPr>
                <w:b/>
                <w:sz w:val="22"/>
                <w:szCs w:val="22"/>
              </w:rPr>
            </w:pPr>
          </w:p>
        </w:tc>
        <w:tc>
          <w:tcPr>
            <w:tcW w:w="3168" w:type="dxa"/>
            <w:shd w:val="clear" w:color="auto" w:fill="F6C8AC"/>
          </w:tcPr>
          <w:p w:rsidR="007C4202" w:rsidRPr="003D1862" w:rsidRDefault="007C4202" w:rsidP="007C4202">
            <w:pPr>
              <w:jc w:val="center"/>
              <w:rPr>
                <w:b/>
                <w:sz w:val="22"/>
                <w:szCs w:val="22"/>
              </w:rPr>
            </w:pPr>
            <w:r w:rsidRPr="003D1862">
              <w:rPr>
                <w:b/>
                <w:sz w:val="22"/>
                <w:szCs w:val="22"/>
              </w:rPr>
              <w:t xml:space="preserve">Increase/Decrease Previous </w:t>
            </w:r>
            <w:r>
              <w:rPr>
                <w:b/>
                <w:sz w:val="22"/>
                <w:szCs w:val="22"/>
              </w:rPr>
              <w:t xml:space="preserve">Fall </w:t>
            </w:r>
            <w:r w:rsidRPr="003D1862">
              <w:rPr>
                <w:b/>
                <w:sz w:val="22"/>
                <w:szCs w:val="22"/>
              </w:rPr>
              <w:t>Semester</w:t>
            </w:r>
          </w:p>
        </w:tc>
      </w:tr>
      <w:tr w:rsidR="007C4202" w:rsidRPr="003D1862" w:rsidTr="007C4202">
        <w:tc>
          <w:tcPr>
            <w:tcW w:w="2700" w:type="dxa"/>
          </w:tcPr>
          <w:p w:rsidR="007C4202" w:rsidRPr="003D1862" w:rsidRDefault="007C4202" w:rsidP="007C4202">
            <w:pPr>
              <w:jc w:val="center"/>
              <w:rPr>
                <w:sz w:val="22"/>
                <w:szCs w:val="22"/>
              </w:rPr>
            </w:pPr>
            <w:r w:rsidRPr="003D1862">
              <w:rPr>
                <w:sz w:val="22"/>
                <w:szCs w:val="22"/>
              </w:rPr>
              <w:t>1</w:t>
            </w:r>
          </w:p>
        </w:tc>
        <w:tc>
          <w:tcPr>
            <w:tcW w:w="2880" w:type="dxa"/>
          </w:tcPr>
          <w:p w:rsidR="007C4202" w:rsidRPr="003D1862" w:rsidRDefault="007C4202" w:rsidP="007C4202">
            <w:pPr>
              <w:jc w:val="center"/>
              <w:rPr>
                <w:sz w:val="22"/>
                <w:szCs w:val="22"/>
              </w:rPr>
            </w:pPr>
            <w:r>
              <w:rPr>
                <w:sz w:val="22"/>
                <w:szCs w:val="22"/>
              </w:rPr>
              <w:t>5 (&lt;1%)</w:t>
            </w:r>
          </w:p>
        </w:tc>
        <w:tc>
          <w:tcPr>
            <w:tcW w:w="3168" w:type="dxa"/>
          </w:tcPr>
          <w:p w:rsidR="007C4202" w:rsidRPr="003D1862" w:rsidRDefault="007C4202" w:rsidP="007C4202">
            <w:pPr>
              <w:jc w:val="center"/>
              <w:rPr>
                <w:sz w:val="22"/>
                <w:szCs w:val="22"/>
              </w:rPr>
            </w:pPr>
            <w:r>
              <w:rPr>
                <w:sz w:val="22"/>
                <w:szCs w:val="22"/>
              </w:rPr>
              <w:t>-1</w:t>
            </w:r>
          </w:p>
        </w:tc>
      </w:tr>
      <w:tr w:rsidR="007C4202" w:rsidRPr="003D1862" w:rsidTr="007C4202">
        <w:tc>
          <w:tcPr>
            <w:tcW w:w="2700" w:type="dxa"/>
          </w:tcPr>
          <w:p w:rsidR="007C4202" w:rsidRPr="003D1862" w:rsidRDefault="007C4202" w:rsidP="007C4202">
            <w:pPr>
              <w:jc w:val="center"/>
              <w:rPr>
                <w:sz w:val="22"/>
                <w:szCs w:val="22"/>
              </w:rPr>
            </w:pPr>
            <w:r w:rsidRPr="003D1862">
              <w:rPr>
                <w:sz w:val="22"/>
                <w:szCs w:val="22"/>
              </w:rPr>
              <w:t>1.5</w:t>
            </w:r>
          </w:p>
        </w:tc>
        <w:tc>
          <w:tcPr>
            <w:tcW w:w="2880" w:type="dxa"/>
          </w:tcPr>
          <w:p w:rsidR="007C4202" w:rsidRPr="003D1862" w:rsidRDefault="007C4202" w:rsidP="007C4202">
            <w:pPr>
              <w:jc w:val="center"/>
              <w:rPr>
                <w:sz w:val="22"/>
                <w:szCs w:val="22"/>
              </w:rPr>
            </w:pPr>
            <w:r>
              <w:rPr>
                <w:sz w:val="22"/>
                <w:szCs w:val="22"/>
              </w:rPr>
              <w:t>7 (&lt;1%)</w:t>
            </w:r>
          </w:p>
        </w:tc>
        <w:tc>
          <w:tcPr>
            <w:tcW w:w="3168" w:type="dxa"/>
          </w:tcPr>
          <w:p w:rsidR="007C4202" w:rsidRPr="003D1862" w:rsidRDefault="007C4202" w:rsidP="007C4202">
            <w:pPr>
              <w:jc w:val="center"/>
              <w:rPr>
                <w:sz w:val="22"/>
                <w:szCs w:val="22"/>
              </w:rPr>
            </w:pPr>
            <w:r>
              <w:rPr>
                <w:sz w:val="22"/>
                <w:szCs w:val="22"/>
              </w:rPr>
              <w:t>-6</w:t>
            </w:r>
          </w:p>
        </w:tc>
      </w:tr>
      <w:tr w:rsidR="007C4202" w:rsidRPr="003D1862" w:rsidTr="007C4202">
        <w:tc>
          <w:tcPr>
            <w:tcW w:w="2700" w:type="dxa"/>
          </w:tcPr>
          <w:p w:rsidR="007C4202" w:rsidRPr="003D1862" w:rsidRDefault="007C4202" w:rsidP="007C4202">
            <w:pPr>
              <w:jc w:val="center"/>
              <w:rPr>
                <w:sz w:val="22"/>
                <w:szCs w:val="22"/>
              </w:rPr>
            </w:pPr>
            <w:r w:rsidRPr="003D1862">
              <w:rPr>
                <w:sz w:val="22"/>
                <w:szCs w:val="22"/>
              </w:rPr>
              <w:t>2</w:t>
            </w:r>
          </w:p>
        </w:tc>
        <w:tc>
          <w:tcPr>
            <w:tcW w:w="2880" w:type="dxa"/>
          </w:tcPr>
          <w:p w:rsidR="007C4202" w:rsidRPr="003D1862" w:rsidRDefault="007C4202" w:rsidP="007C4202">
            <w:pPr>
              <w:jc w:val="center"/>
              <w:rPr>
                <w:sz w:val="22"/>
                <w:szCs w:val="22"/>
              </w:rPr>
            </w:pPr>
            <w:r>
              <w:rPr>
                <w:sz w:val="22"/>
                <w:szCs w:val="22"/>
              </w:rPr>
              <w:t>38 (2%)</w:t>
            </w:r>
          </w:p>
        </w:tc>
        <w:tc>
          <w:tcPr>
            <w:tcW w:w="3168" w:type="dxa"/>
          </w:tcPr>
          <w:p w:rsidR="007C4202" w:rsidRPr="003D1862" w:rsidRDefault="007C4202" w:rsidP="007C4202">
            <w:pPr>
              <w:jc w:val="center"/>
              <w:rPr>
                <w:sz w:val="22"/>
                <w:szCs w:val="22"/>
              </w:rPr>
            </w:pPr>
            <w:r>
              <w:rPr>
                <w:sz w:val="22"/>
                <w:szCs w:val="22"/>
              </w:rPr>
              <w:t>-19</w:t>
            </w:r>
          </w:p>
        </w:tc>
      </w:tr>
      <w:tr w:rsidR="007C4202" w:rsidRPr="003D1862" w:rsidTr="007C4202">
        <w:tc>
          <w:tcPr>
            <w:tcW w:w="2700" w:type="dxa"/>
          </w:tcPr>
          <w:p w:rsidR="007C4202" w:rsidRPr="003D1862" w:rsidRDefault="007C4202" w:rsidP="007C4202">
            <w:pPr>
              <w:jc w:val="center"/>
              <w:rPr>
                <w:sz w:val="22"/>
                <w:szCs w:val="22"/>
              </w:rPr>
            </w:pPr>
            <w:r w:rsidRPr="003D1862">
              <w:rPr>
                <w:sz w:val="22"/>
                <w:szCs w:val="22"/>
              </w:rPr>
              <w:t>2.5</w:t>
            </w:r>
          </w:p>
        </w:tc>
        <w:tc>
          <w:tcPr>
            <w:tcW w:w="2880" w:type="dxa"/>
          </w:tcPr>
          <w:p w:rsidR="007C4202" w:rsidRPr="003D1862" w:rsidRDefault="007C4202" w:rsidP="007C4202">
            <w:pPr>
              <w:jc w:val="center"/>
              <w:rPr>
                <w:sz w:val="22"/>
                <w:szCs w:val="22"/>
              </w:rPr>
            </w:pPr>
            <w:r>
              <w:rPr>
                <w:sz w:val="22"/>
                <w:szCs w:val="22"/>
              </w:rPr>
              <w:t>106 (6%)</w:t>
            </w:r>
          </w:p>
        </w:tc>
        <w:tc>
          <w:tcPr>
            <w:tcW w:w="3168" w:type="dxa"/>
          </w:tcPr>
          <w:p w:rsidR="007C4202" w:rsidRPr="003D1862" w:rsidRDefault="007C4202" w:rsidP="007C4202">
            <w:pPr>
              <w:jc w:val="center"/>
              <w:rPr>
                <w:sz w:val="22"/>
                <w:szCs w:val="22"/>
              </w:rPr>
            </w:pPr>
            <w:r>
              <w:rPr>
                <w:sz w:val="22"/>
                <w:szCs w:val="22"/>
              </w:rPr>
              <w:t>-5</w:t>
            </w:r>
          </w:p>
        </w:tc>
      </w:tr>
      <w:tr w:rsidR="007C4202" w:rsidRPr="003D1862" w:rsidTr="007C4202">
        <w:tc>
          <w:tcPr>
            <w:tcW w:w="2700" w:type="dxa"/>
          </w:tcPr>
          <w:p w:rsidR="007C4202" w:rsidRPr="003D1862" w:rsidRDefault="007C4202" w:rsidP="007C4202">
            <w:pPr>
              <w:jc w:val="center"/>
              <w:rPr>
                <w:sz w:val="22"/>
                <w:szCs w:val="22"/>
              </w:rPr>
            </w:pPr>
            <w:r w:rsidRPr="003D1862">
              <w:rPr>
                <w:sz w:val="22"/>
                <w:szCs w:val="22"/>
              </w:rPr>
              <w:t>3</w:t>
            </w:r>
          </w:p>
        </w:tc>
        <w:tc>
          <w:tcPr>
            <w:tcW w:w="2880" w:type="dxa"/>
          </w:tcPr>
          <w:p w:rsidR="007C4202" w:rsidRPr="003D1862" w:rsidRDefault="007C4202" w:rsidP="007C4202">
            <w:pPr>
              <w:jc w:val="center"/>
              <w:rPr>
                <w:sz w:val="22"/>
                <w:szCs w:val="22"/>
              </w:rPr>
            </w:pPr>
            <w:r>
              <w:rPr>
                <w:sz w:val="22"/>
                <w:szCs w:val="22"/>
              </w:rPr>
              <w:t>535 (29%)</w:t>
            </w:r>
          </w:p>
        </w:tc>
        <w:tc>
          <w:tcPr>
            <w:tcW w:w="3168" w:type="dxa"/>
          </w:tcPr>
          <w:p w:rsidR="007C4202" w:rsidRPr="003D1862" w:rsidRDefault="007C4202" w:rsidP="007C4202">
            <w:pPr>
              <w:jc w:val="center"/>
              <w:rPr>
                <w:sz w:val="22"/>
                <w:szCs w:val="22"/>
              </w:rPr>
            </w:pPr>
            <w:r>
              <w:rPr>
                <w:sz w:val="22"/>
                <w:szCs w:val="22"/>
              </w:rPr>
              <w:t>-192</w:t>
            </w:r>
          </w:p>
        </w:tc>
      </w:tr>
      <w:tr w:rsidR="007C4202" w:rsidRPr="003D1862" w:rsidTr="007C4202">
        <w:tc>
          <w:tcPr>
            <w:tcW w:w="2700" w:type="dxa"/>
          </w:tcPr>
          <w:p w:rsidR="007C4202" w:rsidRPr="003D1862" w:rsidRDefault="007C4202" w:rsidP="007C4202">
            <w:pPr>
              <w:jc w:val="center"/>
              <w:rPr>
                <w:sz w:val="22"/>
                <w:szCs w:val="22"/>
              </w:rPr>
            </w:pPr>
            <w:r w:rsidRPr="003D1862">
              <w:rPr>
                <w:sz w:val="22"/>
                <w:szCs w:val="22"/>
              </w:rPr>
              <w:t>3.5</w:t>
            </w:r>
          </w:p>
        </w:tc>
        <w:tc>
          <w:tcPr>
            <w:tcW w:w="2880" w:type="dxa"/>
          </w:tcPr>
          <w:p w:rsidR="007C4202" w:rsidRPr="003D1862" w:rsidRDefault="007C4202" w:rsidP="007C4202">
            <w:pPr>
              <w:jc w:val="center"/>
              <w:rPr>
                <w:sz w:val="22"/>
                <w:szCs w:val="22"/>
              </w:rPr>
            </w:pPr>
            <w:r>
              <w:rPr>
                <w:sz w:val="22"/>
                <w:szCs w:val="22"/>
              </w:rPr>
              <w:t>697 (37%)</w:t>
            </w:r>
          </w:p>
        </w:tc>
        <w:tc>
          <w:tcPr>
            <w:tcW w:w="3168" w:type="dxa"/>
          </w:tcPr>
          <w:p w:rsidR="007C4202" w:rsidRPr="003D1862" w:rsidRDefault="007C4202" w:rsidP="007C4202">
            <w:pPr>
              <w:jc w:val="center"/>
              <w:rPr>
                <w:sz w:val="22"/>
                <w:szCs w:val="22"/>
              </w:rPr>
            </w:pPr>
            <w:r>
              <w:rPr>
                <w:sz w:val="22"/>
                <w:szCs w:val="22"/>
              </w:rPr>
              <w:t>-212</w:t>
            </w:r>
          </w:p>
        </w:tc>
      </w:tr>
      <w:tr w:rsidR="007C4202" w:rsidRPr="003D1862" w:rsidTr="007C4202">
        <w:tc>
          <w:tcPr>
            <w:tcW w:w="2700" w:type="dxa"/>
          </w:tcPr>
          <w:p w:rsidR="007C4202" w:rsidRPr="003D1862" w:rsidRDefault="007C4202" w:rsidP="007C4202">
            <w:pPr>
              <w:jc w:val="center"/>
              <w:rPr>
                <w:sz w:val="22"/>
                <w:szCs w:val="22"/>
              </w:rPr>
            </w:pPr>
            <w:r w:rsidRPr="003D1862">
              <w:rPr>
                <w:sz w:val="22"/>
                <w:szCs w:val="22"/>
              </w:rPr>
              <w:t>4</w:t>
            </w:r>
          </w:p>
        </w:tc>
        <w:tc>
          <w:tcPr>
            <w:tcW w:w="2880" w:type="dxa"/>
          </w:tcPr>
          <w:p w:rsidR="007C4202" w:rsidRPr="003D1862" w:rsidRDefault="007C4202" w:rsidP="007C4202">
            <w:pPr>
              <w:tabs>
                <w:tab w:val="left" w:pos="1941"/>
              </w:tabs>
              <w:jc w:val="center"/>
              <w:rPr>
                <w:sz w:val="22"/>
                <w:szCs w:val="22"/>
              </w:rPr>
            </w:pPr>
            <w:r>
              <w:rPr>
                <w:sz w:val="22"/>
                <w:szCs w:val="22"/>
              </w:rPr>
              <w:t>461 (25%)</w:t>
            </w:r>
          </w:p>
        </w:tc>
        <w:tc>
          <w:tcPr>
            <w:tcW w:w="3168" w:type="dxa"/>
          </w:tcPr>
          <w:p w:rsidR="007C4202" w:rsidRPr="003D1862" w:rsidRDefault="007C4202" w:rsidP="007C4202">
            <w:pPr>
              <w:jc w:val="center"/>
              <w:rPr>
                <w:sz w:val="22"/>
                <w:szCs w:val="22"/>
              </w:rPr>
            </w:pPr>
            <w:r>
              <w:rPr>
                <w:sz w:val="22"/>
                <w:szCs w:val="22"/>
              </w:rPr>
              <w:t>-189</w:t>
            </w:r>
          </w:p>
        </w:tc>
      </w:tr>
    </w:tbl>
    <w:p w:rsidR="007C4202" w:rsidRPr="001B74DA" w:rsidRDefault="007C4202" w:rsidP="007C4202">
      <w:pPr>
        <w:rPr>
          <w:sz w:val="22"/>
          <w:szCs w:val="22"/>
        </w:rPr>
      </w:pPr>
    </w:p>
    <w:p w:rsidR="007C4202" w:rsidRDefault="007C4202" w:rsidP="007C4202">
      <w:pPr>
        <w:rPr>
          <w:sz w:val="22"/>
          <w:szCs w:val="22"/>
        </w:rPr>
      </w:pPr>
      <w:r>
        <w:rPr>
          <w:sz w:val="22"/>
          <w:szCs w:val="22"/>
        </w:rPr>
        <w:t>The following table provides a breakdown of submissions by rating and student characteristics.  Percentages are taken from the total number of submissions, which is 1,849.</w:t>
      </w:r>
    </w:p>
    <w:p w:rsidR="007C4202" w:rsidRDefault="007C4202" w:rsidP="007C4202">
      <w:pPr>
        <w:rPr>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1"/>
        <w:gridCol w:w="977"/>
        <w:gridCol w:w="1170"/>
        <w:gridCol w:w="1080"/>
        <w:gridCol w:w="1080"/>
        <w:gridCol w:w="1260"/>
        <w:gridCol w:w="1350"/>
        <w:gridCol w:w="1170"/>
      </w:tblGrid>
      <w:tr w:rsidR="007C4202" w:rsidRPr="003D1862" w:rsidTr="007C4202">
        <w:tc>
          <w:tcPr>
            <w:tcW w:w="1561" w:type="dxa"/>
            <w:shd w:val="clear" w:color="auto" w:fill="F6C8AC"/>
          </w:tcPr>
          <w:p w:rsidR="007C4202" w:rsidRPr="003D1862" w:rsidRDefault="007C4202" w:rsidP="007C4202">
            <w:pPr>
              <w:jc w:val="center"/>
              <w:rPr>
                <w:b/>
                <w:sz w:val="22"/>
                <w:szCs w:val="22"/>
              </w:rPr>
            </w:pPr>
            <w:r w:rsidRPr="003D1862">
              <w:rPr>
                <w:b/>
                <w:sz w:val="22"/>
                <w:szCs w:val="22"/>
              </w:rPr>
              <w:t>Student Characteristic</w:t>
            </w:r>
          </w:p>
        </w:tc>
        <w:tc>
          <w:tcPr>
            <w:tcW w:w="977" w:type="dxa"/>
            <w:shd w:val="clear" w:color="auto" w:fill="F6C8AC"/>
          </w:tcPr>
          <w:p w:rsidR="007C4202" w:rsidRPr="003D1862" w:rsidRDefault="007C4202" w:rsidP="007C4202">
            <w:pPr>
              <w:jc w:val="center"/>
              <w:rPr>
                <w:b/>
                <w:sz w:val="22"/>
                <w:szCs w:val="22"/>
              </w:rPr>
            </w:pPr>
            <w:r w:rsidRPr="003D1862">
              <w:rPr>
                <w:b/>
                <w:sz w:val="22"/>
                <w:szCs w:val="22"/>
              </w:rPr>
              <w:t>1</w:t>
            </w:r>
          </w:p>
        </w:tc>
        <w:tc>
          <w:tcPr>
            <w:tcW w:w="1170" w:type="dxa"/>
            <w:shd w:val="clear" w:color="auto" w:fill="F6C8AC"/>
          </w:tcPr>
          <w:p w:rsidR="007C4202" w:rsidRPr="003D1862" w:rsidRDefault="007C4202" w:rsidP="007C4202">
            <w:pPr>
              <w:jc w:val="center"/>
              <w:rPr>
                <w:b/>
                <w:sz w:val="22"/>
                <w:szCs w:val="22"/>
              </w:rPr>
            </w:pPr>
            <w:r w:rsidRPr="003D1862">
              <w:rPr>
                <w:b/>
                <w:sz w:val="22"/>
                <w:szCs w:val="22"/>
              </w:rPr>
              <w:t>1.5</w:t>
            </w:r>
          </w:p>
        </w:tc>
        <w:tc>
          <w:tcPr>
            <w:tcW w:w="1080" w:type="dxa"/>
            <w:shd w:val="clear" w:color="auto" w:fill="F6C8AC"/>
          </w:tcPr>
          <w:p w:rsidR="007C4202" w:rsidRPr="003D1862" w:rsidRDefault="007C4202" w:rsidP="007C4202">
            <w:pPr>
              <w:jc w:val="center"/>
              <w:rPr>
                <w:b/>
                <w:sz w:val="22"/>
                <w:szCs w:val="22"/>
              </w:rPr>
            </w:pPr>
            <w:r w:rsidRPr="003D1862">
              <w:rPr>
                <w:b/>
                <w:sz w:val="22"/>
                <w:szCs w:val="22"/>
              </w:rPr>
              <w:t>2</w:t>
            </w:r>
          </w:p>
        </w:tc>
        <w:tc>
          <w:tcPr>
            <w:tcW w:w="1080" w:type="dxa"/>
            <w:shd w:val="clear" w:color="auto" w:fill="F6C8AC"/>
          </w:tcPr>
          <w:p w:rsidR="007C4202" w:rsidRPr="003D1862" w:rsidRDefault="007C4202" w:rsidP="007C4202">
            <w:pPr>
              <w:jc w:val="center"/>
              <w:rPr>
                <w:b/>
                <w:sz w:val="22"/>
                <w:szCs w:val="22"/>
              </w:rPr>
            </w:pPr>
            <w:r w:rsidRPr="003D1862">
              <w:rPr>
                <w:b/>
                <w:sz w:val="22"/>
                <w:szCs w:val="22"/>
              </w:rPr>
              <w:t>2.5</w:t>
            </w:r>
          </w:p>
        </w:tc>
        <w:tc>
          <w:tcPr>
            <w:tcW w:w="1260" w:type="dxa"/>
            <w:shd w:val="clear" w:color="auto" w:fill="F6C8AC"/>
          </w:tcPr>
          <w:p w:rsidR="007C4202" w:rsidRPr="003D1862" w:rsidRDefault="007C4202" w:rsidP="007C4202">
            <w:pPr>
              <w:jc w:val="center"/>
              <w:rPr>
                <w:b/>
                <w:sz w:val="22"/>
                <w:szCs w:val="22"/>
              </w:rPr>
            </w:pPr>
            <w:r w:rsidRPr="003D1862">
              <w:rPr>
                <w:b/>
                <w:sz w:val="22"/>
                <w:szCs w:val="22"/>
              </w:rPr>
              <w:t>3</w:t>
            </w:r>
          </w:p>
        </w:tc>
        <w:tc>
          <w:tcPr>
            <w:tcW w:w="1350" w:type="dxa"/>
            <w:shd w:val="clear" w:color="auto" w:fill="F6C8AC"/>
          </w:tcPr>
          <w:p w:rsidR="007C4202" w:rsidRPr="003D1862" w:rsidRDefault="007C4202" w:rsidP="007C4202">
            <w:pPr>
              <w:jc w:val="center"/>
              <w:rPr>
                <w:b/>
                <w:sz w:val="22"/>
                <w:szCs w:val="22"/>
              </w:rPr>
            </w:pPr>
            <w:r w:rsidRPr="003D1862">
              <w:rPr>
                <w:b/>
                <w:sz w:val="22"/>
                <w:szCs w:val="22"/>
              </w:rPr>
              <w:t>3.5</w:t>
            </w:r>
          </w:p>
        </w:tc>
        <w:tc>
          <w:tcPr>
            <w:tcW w:w="1170" w:type="dxa"/>
            <w:shd w:val="clear" w:color="auto" w:fill="F6C8AC"/>
          </w:tcPr>
          <w:p w:rsidR="007C4202" w:rsidRPr="003D1862" w:rsidRDefault="007C4202" w:rsidP="007C4202">
            <w:pPr>
              <w:jc w:val="center"/>
              <w:rPr>
                <w:b/>
                <w:sz w:val="22"/>
                <w:szCs w:val="22"/>
              </w:rPr>
            </w:pPr>
            <w:r w:rsidRPr="003D1862">
              <w:rPr>
                <w:b/>
                <w:sz w:val="22"/>
                <w:szCs w:val="22"/>
              </w:rPr>
              <w:t>4</w:t>
            </w:r>
          </w:p>
        </w:tc>
      </w:tr>
      <w:tr w:rsidR="007C4202" w:rsidRPr="003D1862" w:rsidTr="007C4202">
        <w:tc>
          <w:tcPr>
            <w:tcW w:w="1561" w:type="dxa"/>
          </w:tcPr>
          <w:p w:rsidR="007C4202" w:rsidRPr="003D1862" w:rsidRDefault="007C4202" w:rsidP="007C4202">
            <w:pPr>
              <w:rPr>
                <w:sz w:val="22"/>
                <w:szCs w:val="22"/>
              </w:rPr>
            </w:pPr>
            <w:r w:rsidRPr="003D1862">
              <w:rPr>
                <w:sz w:val="22"/>
                <w:szCs w:val="22"/>
              </w:rPr>
              <w:t>Female</w:t>
            </w:r>
          </w:p>
        </w:tc>
        <w:tc>
          <w:tcPr>
            <w:tcW w:w="977" w:type="dxa"/>
          </w:tcPr>
          <w:p w:rsidR="007C4202" w:rsidRPr="003D1862" w:rsidRDefault="007C4202" w:rsidP="007C4202">
            <w:pPr>
              <w:jc w:val="center"/>
              <w:rPr>
                <w:sz w:val="22"/>
                <w:szCs w:val="22"/>
              </w:rPr>
            </w:pPr>
            <w:r>
              <w:rPr>
                <w:sz w:val="22"/>
                <w:szCs w:val="22"/>
              </w:rPr>
              <w:t>5 (&lt;1%)</w:t>
            </w:r>
          </w:p>
        </w:tc>
        <w:tc>
          <w:tcPr>
            <w:tcW w:w="1170" w:type="dxa"/>
          </w:tcPr>
          <w:p w:rsidR="007C4202" w:rsidRPr="003D1862" w:rsidRDefault="007C4202" w:rsidP="007C4202">
            <w:pPr>
              <w:jc w:val="center"/>
              <w:rPr>
                <w:sz w:val="22"/>
                <w:szCs w:val="22"/>
              </w:rPr>
            </w:pPr>
            <w:r>
              <w:rPr>
                <w:sz w:val="22"/>
                <w:szCs w:val="22"/>
              </w:rPr>
              <w:t>2 (&lt;1%)</w:t>
            </w:r>
          </w:p>
        </w:tc>
        <w:tc>
          <w:tcPr>
            <w:tcW w:w="1080" w:type="dxa"/>
          </w:tcPr>
          <w:p w:rsidR="007C4202" w:rsidRPr="003D1862" w:rsidRDefault="007C4202" w:rsidP="007C4202">
            <w:pPr>
              <w:jc w:val="center"/>
              <w:rPr>
                <w:sz w:val="22"/>
                <w:szCs w:val="22"/>
              </w:rPr>
            </w:pPr>
            <w:r>
              <w:rPr>
                <w:sz w:val="22"/>
                <w:szCs w:val="22"/>
              </w:rPr>
              <w:t>19 (1%)</w:t>
            </w:r>
          </w:p>
        </w:tc>
        <w:tc>
          <w:tcPr>
            <w:tcW w:w="1080" w:type="dxa"/>
          </w:tcPr>
          <w:p w:rsidR="007C4202" w:rsidRPr="003D1862" w:rsidRDefault="007C4202" w:rsidP="007C4202">
            <w:pPr>
              <w:jc w:val="center"/>
              <w:rPr>
                <w:sz w:val="22"/>
                <w:szCs w:val="22"/>
              </w:rPr>
            </w:pPr>
            <w:r>
              <w:rPr>
                <w:sz w:val="22"/>
                <w:szCs w:val="22"/>
              </w:rPr>
              <w:t>57 (3%)</w:t>
            </w:r>
          </w:p>
        </w:tc>
        <w:tc>
          <w:tcPr>
            <w:tcW w:w="1260" w:type="dxa"/>
          </w:tcPr>
          <w:p w:rsidR="007C4202" w:rsidRPr="003D1862" w:rsidRDefault="007C4202" w:rsidP="007C4202">
            <w:pPr>
              <w:jc w:val="center"/>
              <w:rPr>
                <w:sz w:val="22"/>
                <w:szCs w:val="22"/>
              </w:rPr>
            </w:pPr>
            <w:r>
              <w:rPr>
                <w:sz w:val="22"/>
                <w:szCs w:val="22"/>
              </w:rPr>
              <w:t>321 (17%)</w:t>
            </w:r>
          </w:p>
        </w:tc>
        <w:tc>
          <w:tcPr>
            <w:tcW w:w="1350" w:type="dxa"/>
          </w:tcPr>
          <w:p w:rsidR="007C4202" w:rsidRPr="003D1862" w:rsidRDefault="007C4202" w:rsidP="007C4202">
            <w:pPr>
              <w:jc w:val="center"/>
              <w:rPr>
                <w:sz w:val="22"/>
                <w:szCs w:val="22"/>
              </w:rPr>
            </w:pPr>
            <w:r>
              <w:rPr>
                <w:sz w:val="22"/>
                <w:szCs w:val="22"/>
              </w:rPr>
              <w:t>464 (25%)</w:t>
            </w:r>
          </w:p>
        </w:tc>
        <w:tc>
          <w:tcPr>
            <w:tcW w:w="1170" w:type="dxa"/>
          </w:tcPr>
          <w:p w:rsidR="007C4202" w:rsidRPr="003D1862" w:rsidRDefault="007C4202" w:rsidP="007C4202">
            <w:pPr>
              <w:jc w:val="center"/>
              <w:rPr>
                <w:sz w:val="22"/>
                <w:szCs w:val="22"/>
              </w:rPr>
            </w:pPr>
            <w:r>
              <w:rPr>
                <w:sz w:val="22"/>
                <w:szCs w:val="22"/>
              </w:rPr>
              <w:t>284 (15%)</w:t>
            </w:r>
          </w:p>
        </w:tc>
      </w:tr>
      <w:tr w:rsidR="007C4202" w:rsidRPr="003D1862" w:rsidTr="007C4202">
        <w:tc>
          <w:tcPr>
            <w:tcW w:w="1561" w:type="dxa"/>
            <w:tcBorders>
              <w:bottom w:val="single" w:sz="4" w:space="0" w:color="auto"/>
            </w:tcBorders>
          </w:tcPr>
          <w:p w:rsidR="007C4202" w:rsidRPr="003D1862" w:rsidRDefault="007C4202" w:rsidP="007C4202">
            <w:pPr>
              <w:rPr>
                <w:sz w:val="22"/>
                <w:szCs w:val="22"/>
              </w:rPr>
            </w:pPr>
            <w:r w:rsidRPr="003D1862">
              <w:rPr>
                <w:sz w:val="22"/>
                <w:szCs w:val="22"/>
              </w:rPr>
              <w:t>Male</w:t>
            </w:r>
          </w:p>
        </w:tc>
        <w:tc>
          <w:tcPr>
            <w:tcW w:w="977" w:type="dxa"/>
            <w:tcBorders>
              <w:bottom w:val="single" w:sz="4" w:space="0" w:color="auto"/>
            </w:tcBorders>
          </w:tcPr>
          <w:p w:rsidR="007C4202" w:rsidRPr="003D1862" w:rsidRDefault="007C4202" w:rsidP="007C4202">
            <w:pPr>
              <w:jc w:val="center"/>
              <w:rPr>
                <w:sz w:val="22"/>
                <w:szCs w:val="22"/>
              </w:rPr>
            </w:pPr>
            <w:r>
              <w:rPr>
                <w:sz w:val="22"/>
                <w:szCs w:val="22"/>
              </w:rPr>
              <w:t>0</w:t>
            </w:r>
          </w:p>
        </w:tc>
        <w:tc>
          <w:tcPr>
            <w:tcW w:w="1170" w:type="dxa"/>
            <w:tcBorders>
              <w:bottom w:val="single" w:sz="4" w:space="0" w:color="auto"/>
            </w:tcBorders>
          </w:tcPr>
          <w:p w:rsidR="007C4202" w:rsidRPr="003D1862" w:rsidRDefault="007C4202" w:rsidP="007C4202">
            <w:pPr>
              <w:jc w:val="center"/>
              <w:rPr>
                <w:sz w:val="22"/>
                <w:szCs w:val="22"/>
              </w:rPr>
            </w:pPr>
            <w:r>
              <w:rPr>
                <w:sz w:val="22"/>
                <w:szCs w:val="22"/>
              </w:rPr>
              <w:t>5 (&lt;1%)</w:t>
            </w:r>
          </w:p>
        </w:tc>
        <w:tc>
          <w:tcPr>
            <w:tcW w:w="1080" w:type="dxa"/>
            <w:tcBorders>
              <w:bottom w:val="single" w:sz="4" w:space="0" w:color="auto"/>
            </w:tcBorders>
          </w:tcPr>
          <w:p w:rsidR="007C4202" w:rsidRPr="003D1862" w:rsidRDefault="007C4202" w:rsidP="007C4202">
            <w:pPr>
              <w:jc w:val="center"/>
              <w:rPr>
                <w:sz w:val="22"/>
                <w:szCs w:val="22"/>
              </w:rPr>
            </w:pPr>
            <w:r>
              <w:rPr>
                <w:sz w:val="22"/>
                <w:szCs w:val="22"/>
              </w:rPr>
              <w:t>19 (1%)</w:t>
            </w:r>
          </w:p>
        </w:tc>
        <w:tc>
          <w:tcPr>
            <w:tcW w:w="1080" w:type="dxa"/>
            <w:tcBorders>
              <w:bottom w:val="single" w:sz="4" w:space="0" w:color="auto"/>
            </w:tcBorders>
          </w:tcPr>
          <w:p w:rsidR="007C4202" w:rsidRPr="003D1862" w:rsidRDefault="007C4202" w:rsidP="007C4202">
            <w:pPr>
              <w:jc w:val="center"/>
              <w:rPr>
                <w:sz w:val="22"/>
                <w:szCs w:val="22"/>
              </w:rPr>
            </w:pPr>
            <w:r>
              <w:rPr>
                <w:sz w:val="22"/>
                <w:szCs w:val="22"/>
              </w:rPr>
              <w:t>49 (3%)</w:t>
            </w:r>
          </w:p>
        </w:tc>
        <w:tc>
          <w:tcPr>
            <w:tcW w:w="1260" w:type="dxa"/>
            <w:tcBorders>
              <w:bottom w:val="single" w:sz="4" w:space="0" w:color="auto"/>
            </w:tcBorders>
          </w:tcPr>
          <w:p w:rsidR="007C4202" w:rsidRPr="003D1862" w:rsidRDefault="007C4202" w:rsidP="007C4202">
            <w:pPr>
              <w:jc w:val="center"/>
              <w:rPr>
                <w:sz w:val="22"/>
                <w:szCs w:val="22"/>
              </w:rPr>
            </w:pPr>
            <w:r>
              <w:rPr>
                <w:sz w:val="22"/>
                <w:szCs w:val="22"/>
              </w:rPr>
              <w:t>214 (12%)</w:t>
            </w:r>
          </w:p>
        </w:tc>
        <w:tc>
          <w:tcPr>
            <w:tcW w:w="1350" w:type="dxa"/>
            <w:tcBorders>
              <w:bottom w:val="single" w:sz="4" w:space="0" w:color="auto"/>
            </w:tcBorders>
          </w:tcPr>
          <w:p w:rsidR="007C4202" w:rsidRPr="003D1862" w:rsidRDefault="007C4202" w:rsidP="007C4202">
            <w:pPr>
              <w:jc w:val="center"/>
              <w:rPr>
                <w:sz w:val="22"/>
                <w:szCs w:val="22"/>
              </w:rPr>
            </w:pPr>
            <w:r>
              <w:rPr>
                <w:sz w:val="22"/>
                <w:szCs w:val="22"/>
              </w:rPr>
              <w:t>233 (12%)</w:t>
            </w:r>
          </w:p>
        </w:tc>
        <w:tc>
          <w:tcPr>
            <w:tcW w:w="1170" w:type="dxa"/>
            <w:tcBorders>
              <w:bottom w:val="single" w:sz="4" w:space="0" w:color="auto"/>
            </w:tcBorders>
          </w:tcPr>
          <w:p w:rsidR="007C4202" w:rsidRPr="003D1862" w:rsidRDefault="007C4202" w:rsidP="007C4202">
            <w:pPr>
              <w:jc w:val="center"/>
              <w:rPr>
                <w:sz w:val="22"/>
                <w:szCs w:val="22"/>
              </w:rPr>
            </w:pPr>
            <w:r>
              <w:rPr>
                <w:sz w:val="22"/>
                <w:szCs w:val="22"/>
              </w:rPr>
              <w:t>177 10%)</w:t>
            </w:r>
          </w:p>
        </w:tc>
      </w:tr>
      <w:tr w:rsidR="007C4202" w:rsidRPr="003D1862" w:rsidTr="007C4202">
        <w:tc>
          <w:tcPr>
            <w:tcW w:w="1561" w:type="dxa"/>
            <w:shd w:val="clear" w:color="auto" w:fill="D6E3BC"/>
          </w:tcPr>
          <w:p w:rsidR="007C4202" w:rsidRPr="003D1862" w:rsidRDefault="007C4202" w:rsidP="007C4202">
            <w:pPr>
              <w:rPr>
                <w:sz w:val="22"/>
                <w:szCs w:val="22"/>
              </w:rPr>
            </w:pPr>
          </w:p>
        </w:tc>
        <w:tc>
          <w:tcPr>
            <w:tcW w:w="977" w:type="dxa"/>
            <w:shd w:val="clear" w:color="auto" w:fill="D6E3BC"/>
          </w:tcPr>
          <w:p w:rsidR="007C4202" w:rsidRPr="003D1862" w:rsidRDefault="007C4202" w:rsidP="007C4202">
            <w:pPr>
              <w:jc w:val="center"/>
              <w:rPr>
                <w:sz w:val="22"/>
                <w:szCs w:val="22"/>
              </w:rPr>
            </w:pPr>
          </w:p>
        </w:tc>
        <w:tc>
          <w:tcPr>
            <w:tcW w:w="1170" w:type="dxa"/>
            <w:shd w:val="clear" w:color="auto" w:fill="D6E3BC"/>
          </w:tcPr>
          <w:p w:rsidR="007C4202" w:rsidRPr="003D1862" w:rsidRDefault="007C4202" w:rsidP="007C4202">
            <w:pPr>
              <w:jc w:val="center"/>
              <w:rPr>
                <w:sz w:val="22"/>
                <w:szCs w:val="22"/>
              </w:rPr>
            </w:pPr>
          </w:p>
        </w:tc>
        <w:tc>
          <w:tcPr>
            <w:tcW w:w="1080" w:type="dxa"/>
            <w:shd w:val="clear" w:color="auto" w:fill="D6E3BC"/>
          </w:tcPr>
          <w:p w:rsidR="007C4202" w:rsidRPr="003D1862" w:rsidRDefault="007C4202" w:rsidP="007C4202">
            <w:pPr>
              <w:jc w:val="center"/>
              <w:rPr>
                <w:sz w:val="22"/>
                <w:szCs w:val="22"/>
              </w:rPr>
            </w:pPr>
          </w:p>
        </w:tc>
        <w:tc>
          <w:tcPr>
            <w:tcW w:w="1080" w:type="dxa"/>
            <w:shd w:val="clear" w:color="auto" w:fill="D6E3BC"/>
          </w:tcPr>
          <w:p w:rsidR="007C4202" w:rsidRPr="003D1862" w:rsidRDefault="007C4202" w:rsidP="007C4202">
            <w:pPr>
              <w:jc w:val="center"/>
              <w:rPr>
                <w:sz w:val="22"/>
                <w:szCs w:val="22"/>
              </w:rPr>
            </w:pPr>
          </w:p>
        </w:tc>
        <w:tc>
          <w:tcPr>
            <w:tcW w:w="1260" w:type="dxa"/>
            <w:shd w:val="clear" w:color="auto" w:fill="D6E3BC"/>
          </w:tcPr>
          <w:p w:rsidR="007C4202" w:rsidRPr="003D1862" w:rsidRDefault="007C4202" w:rsidP="007C4202">
            <w:pPr>
              <w:jc w:val="center"/>
              <w:rPr>
                <w:sz w:val="22"/>
                <w:szCs w:val="22"/>
              </w:rPr>
            </w:pPr>
          </w:p>
        </w:tc>
        <w:tc>
          <w:tcPr>
            <w:tcW w:w="1350" w:type="dxa"/>
            <w:shd w:val="clear" w:color="auto" w:fill="D6E3BC"/>
          </w:tcPr>
          <w:p w:rsidR="007C4202" w:rsidRPr="003D1862" w:rsidRDefault="007C4202" w:rsidP="007C4202">
            <w:pPr>
              <w:jc w:val="center"/>
              <w:rPr>
                <w:sz w:val="22"/>
                <w:szCs w:val="22"/>
              </w:rPr>
            </w:pPr>
          </w:p>
        </w:tc>
        <w:tc>
          <w:tcPr>
            <w:tcW w:w="1170" w:type="dxa"/>
            <w:shd w:val="clear" w:color="auto" w:fill="D6E3BC"/>
          </w:tcPr>
          <w:p w:rsidR="007C4202" w:rsidRPr="003D1862" w:rsidRDefault="007C4202" w:rsidP="007C4202">
            <w:pPr>
              <w:jc w:val="center"/>
              <w:rPr>
                <w:sz w:val="22"/>
                <w:szCs w:val="22"/>
              </w:rPr>
            </w:pPr>
          </w:p>
        </w:tc>
      </w:tr>
      <w:tr w:rsidR="007C4202" w:rsidRPr="003D1862" w:rsidTr="007C4202">
        <w:tc>
          <w:tcPr>
            <w:tcW w:w="1561" w:type="dxa"/>
            <w:shd w:val="clear" w:color="auto" w:fill="auto"/>
          </w:tcPr>
          <w:p w:rsidR="007C4202" w:rsidRPr="00041C5B" w:rsidRDefault="007C4202" w:rsidP="007C4202">
            <w:pPr>
              <w:rPr>
                <w:sz w:val="22"/>
                <w:szCs w:val="22"/>
              </w:rPr>
            </w:pPr>
            <w:r w:rsidRPr="00041C5B">
              <w:rPr>
                <w:sz w:val="22"/>
                <w:szCs w:val="22"/>
              </w:rPr>
              <w:t>Native</w:t>
            </w:r>
          </w:p>
        </w:tc>
        <w:tc>
          <w:tcPr>
            <w:tcW w:w="977" w:type="dxa"/>
          </w:tcPr>
          <w:p w:rsidR="007C4202" w:rsidRPr="003D1862" w:rsidRDefault="007C4202" w:rsidP="007C4202">
            <w:pPr>
              <w:jc w:val="center"/>
              <w:rPr>
                <w:sz w:val="22"/>
                <w:szCs w:val="22"/>
              </w:rPr>
            </w:pPr>
            <w:r>
              <w:rPr>
                <w:sz w:val="22"/>
                <w:szCs w:val="22"/>
              </w:rPr>
              <w:t>2</w:t>
            </w:r>
          </w:p>
        </w:tc>
        <w:tc>
          <w:tcPr>
            <w:tcW w:w="1170" w:type="dxa"/>
          </w:tcPr>
          <w:p w:rsidR="007C4202" w:rsidRPr="003D1862" w:rsidRDefault="007C4202" w:rsidP="007C4202">
            <w:pPr>
              <w:jc w:val="center"/>
              <w:rPr>
                <w:sz w:val="22"/>
                <w:szCs w:val="22"/>
              </w:rPr>
            </w:pPr>
            <w:r>
              <w:rPr>
                <w:sz w:val="22"/>
                <w:szCs w:val="22"/>
              </w:rPr>
              <w:t>5 (&lt;1%)</w:t>
            </w:r>
          </w:p>
        </w:tc>
        <w:tc>
          <w:tcPr>
            <w:tcW w:w="1080" w:type="dxa"/>
          </w:tcPr>
          <w:p w:rsidR="007C4202" w:rsidRPr="003D1862" w:rsidRDefault="007C4202" w:rsidP="007C4202">
            <w:pPr>
              <w:jc w:val="center"/>
              <w:rPr>
                <w:sz w:val="22"/>
                <w:szCs w:val="22"/>
              </w:rPr>
            </w:pPr>
            <w:r>
              <w:rPr>
                <w:sz w:val="22"/>
                <w:szCs w:val="22"/>
              </w:rPr>
              <w:t>21 (1%)</w:t>
            </w:r>
          </w:p>
        </w:tc>
        <w:tc>
          <w:tcPr>
            <w:tcW w:w="1080" w:type="dxa"/>
          </w:tcPr>
          <w:p w:rsidR="007C4202" w:rsidRPr="003D1862" w:rsidRDefault="007C4202" w:rsidP="007C4202">
            <w:pPr>
              <w:jc w:val="center"/>
              <w:rPr>
                <w:sz w:val="22"/>
                <w:szCs w:val="22"/>
              </w:rPr>
            </w:pPr>
            <w:r>
              <w:rPr>
                <w:sz w:val="22"/>
                <w:szCs w:val="22"/>
              </w:rPr>
              <w:t>53 (3%)</w:t>
            </w:r>
          </w:p>
        </w:tc>
        <w:tc>
          <w:tcPr>
            <w:tcW w:w="1260" w:type="dxa"/>
          </w:tcPr>
          <w:p w:rsidR="007C4202" w:rsidRPr="003D1862" w:rsidRDefault="007C4202" w:rsidP="007C4202">
            <w:pPr>
              <w:jc w:val="center"/>
              <w:rPr>
                <w:sz w:val="22"/>
                <w:szCs w:val="22"/>
              </w:rPr>
            </w:pPr>
            <w:r>
              <w:rPr>
                <w:sz w:val="22"/>
                <w:szCs w:val="22"/>
              </w:rPr>
              <w:t>282 (15%)</w:t>
            </w:r>
          </w:p>
        </w:tc>
        <w:tc>
          <w:tcPr>
            <w:tcW w:w="1350" w:type="dxa"/>
          </w:tcPr>
          <w:p w:rsidR="007C4202" w:rsidRPr="003D1862" w:rsidRDefault="007C4202" w:rsidP="007C4202">
            <w:pPr>
              <w:jc w:val="center"/>
              <w:rPr>
                <w:sz w:val="22"/>
                <w:szCs w:val="22"/>
              </w:rPr>
            </w:pPr>
            <w:r>
              <w:rPr>
                <w:sz w:val="22"/>
                <w:szCs w:val="22"/>
              </w:rPr>
              <w:t>348 (18%)</w:t>
            </w:r>
          </w:p>
        </w:tc>
        <w:tc>
          <w:tcPr>
            <w:tcW w:w="1170" w:type="dxa"/>
          </w:tcPr>
          <w:p w:rsidR="007C4202" w:rsidRPr="003D1862" w:rsidRDefault="007C4202" w:rsidP="007C4202">
            <w:pPr>
              <w:jc w:val="center"/>
              <w:rPr>
                <w:sz w:val="22"/>
                <w:szCs w:val="22"/>
              </w:rPr>
            </w:pPr>
            <w:r>
              <w:rPr>
                <w:sz w:val="22"/>
                <w:szCs w:val="22"/>
              </w:rPr>
              <w:t>206 (11%)</w:t>
            </w:r>
          </w:p>
        </w:tc>
      </w:tr>
      <w:tr w:rsidR="007C4202" w:rsidRPr="003D1862" w:rsidTr="007C4202">
        <w:tc>
          <w:tcPr>
            <w:tcW w:w="1561" w:type="dxa"/>
            <w:shd w:val="clear" w:color="auto" w:fill="auto"/>
          </w:tcPr>
          <w:p w:rsidR="007C4202" w:rsidRPr="00041C5B" w:rsidRDefault="007C4202" w:rsidP="007C4202">
            <w:pPr>
              <w:rPr>
                <w:sz w:val="22"/>
                <w:szCs w:val="22"/>
              </w:rPr>
            </w:pPr>
            <w:r w:rsidRPr="00041C5B">
              <w:rPr>
                <w:sz w:val="22"/>
                <w:szCs w:val="22"/>
              </w:rPr>
              <w:t>Transfer</w:t>
            </w:r>
          </w:p>
        </w:tc>
        <w:tc>
          <w:tcPr>
            <w:tcW w:w="977" w:type="dxa"/>
          </w:tcPr>
          <w:p w:rsidR="007C4202" w:rsidRPr="003D1862" w:rsidRDefault="007C4202" w:rsidP="007C4202">
            <w:pPr>
              <w:jc w:val="center"/>
              <w:rPr>
                <w:sz w:val="22"/>
                <w:szCs w:val="22"/>
              </w:rPr>
            </w:pPr>
            <w:r>
              <w:rPr>
                <w:sz w:val="22"/>
                <w:szCs w:val="22"/>
              </w:rPr>
              <w:t>3</w:t>
            </w:r>
          </w:p>
        </w:tc>
        <w:tc>
          <w:tcPr>
            <w:tcW w:w="1170" w:type="dxa"/>
          </w:tcPr>
          <w:p w:rsidR="007C4202" w:rsidRPr="003D1862" w:rsidRDefault="007C4202" w:rsidP="007C4202">
            <w:pPr>
              <w:jc w:val="center"/>
              <w:rPr>
                <w:sz w:val="22"/>
                <w:szCs w:val="22"/>
              </w:rPr>
            </w:pPr>
            <w:r>
              <w:rPr>
                <w:sz w:val="22"/>
                <w:szCs w:val="22"/>
              </w:rPr>
              <w:t>2 (&lt;1%)</w:t>
            </w:r>
          </w:p>
        </w:tc>
        <w:tc>
          <w:tcPr>
            <w:tcW w:w="1080" w:type="dxa"/>
          </w:tcPr>
          <w:p w:rsidR="007C4202" w:rsidRPr="003D1862" w:rsidRDefault="007C4202" w:rsidP="007C4202">
            <w:pPr>
              <w:jc w:val="center"/>
              <w:rPr>
                <w:sz w:val="22"/>
                <w:szCs w:val="22"/>
              </w:rPr>
            </w:pPr>
            <w:r>
              <w:rPr>
                <w:sz w:val="22"/>
                <w:szCs w:val="22"/>
              </w:rPr>
              <w:t>17 (1%)</w:t>
            </w:r>
          </w:p>
        </w:tc>
        <w:tc>
          <w:tcPr>
            <w:tcW w:w="1080" w:type="dxa"/>
          </w:tcPr>
          <w:p w:rsidR="007C4202" w:rsidRPr="003D1862" w:rsidRDefault="007C4202" w:rsidP="007C4202">
            <w:pPr>
              <w:jc w:val="center"/>
              <w:rPr>
                <w:sz w:val="22"/>
                <w:szCs w:val="22"/>
              </w:rPr>
            </w:pPr>
            <w:r>
              <w:rPr>
                <w:sz w:val="22"/>
                <w:szCs w:val="22"/>
              </w:rPr>
              <w:t>53 (3%)</w:t>
            </w:r>
          </w:p>
        </w:tc>
        <w:tc>
          <w:tcPr>
            <w:tcW w:w="1260" w:type="dxa"/>
          </w:tcPr>
          <w:p w:rsidR="007C4202" w:rsidRPr="003D1862" w:rsidRDefault="007C4202" w:rsidP="007C4202">
            <w:pPr>
              <w:jc w:val="center"/>
              <w:rPr>
                <w:sz w:val="22"/>
                <w:szCs w:val="22"/>
              </w:rPr>
            </w:pPr>
            <w:r>
              <w:rPr>
                <w:sz w:val="22"/>
                <w:szCs w:val="22"/>
              </w:rPr>
              <w:t>250 (14%)</w:t>
            </w:r>
          </w:p>
        </w:tc>
        <w:tc>
          <w:tcPr>
            <w:tcW w:w="1350" w:type="dxa"/>
          </w:tcPr>
          <w:p w:rsidR="007C4202" w:rsidRPr="003D1862" w:rsidRDefault="007C4202" w:rsidP="007C4202">
            <w:pPr>
              <w:jc w:val="center"/>
              <w:rPr>
                <w:sz w:val="22"/>
                <w:szCs w:val="22"/>
              </w:rPr>
            </w:pPr>
            <w:r>
              <w:rPr>
                <w:sz w:val="22"/>
                <w:szCs w:val="22"/>
              </w:rPr>
              <w:t>348 (18%)</w:t>
            </w:r>
          </w:p>
        </w:tc>
        <w:tc>
          <w:tcPr>
            <w:tcW w:w="1170" w:type="dxa"/>
          </w:tcPr>
          <w:p w:rsidR="007C4202" w:rsidRPr="003D1862" w:rsidRDefault="007C4202" w:rsidP="007C4202">
            <w:pPr>
              <w:jc w:val="center"/>
              <w:rPr>
                <w:sz w:val="22"/>
                <w:szCs w:val="22"/>
              </w:rPr>
            </w:pPr>
            <w:r>
              <w:rPr>
                <w:sz w:val="22"/>
                <w:szCs w:val="22"/>
              </w:rPr>
              <w:t>251 (14%)</w:t>
            </w:r>
          </w:p>
        </w:tc>
      </w:tr>
      <w:tr w:rsidR="007C4202" w:rsidRPr="003D1862" w:rsidTr="007C4202">
        <w:tc>
          <w:tcPr>
            <w:tcW w:w="1561" w:type="dxa"/>
            <w:tcBorders>
              <w:bottom w:val="single" w:sz="4" w:space="0" w:color="auto"/>
            </w:tcBorders>
            <w:shd w:val="clear" w:color="auto" w:fill="auto"/>
          </w:tcPr>
          <w:p w:rsidR="007C4202" w:rsidRPr="00041C5B" w:rsidRDefault="007C4202" w:rsidP="007C4202">
            <w:pPr>
              <w:rPr>
                <w:sz w:val="22"/>
                <w:szCs w:val="22"/>
              </w:rPr>
            </w:pPr>
            <w:r w:rsidRPr="00041C5B">
              <w:rPr>
                <w:sz w:val="22"/>
                <w:szCs w:val="22"/>
              </w:rPr>
              <w:t>Unknown</w:t>
            </w:r>
          </w:p>
        </w:tc>
        <w:tc>
          <w:tcPr>
            <w:tcW w:w="977" w:type="dxa"/>
            <w:tcBorders>
              <w:bottom w:val="single" w:sz="4" w:space="0" w:color="auto"/>
            </w:tcBorders>
          </w:tcPr>
          <w:p w:rsidR="007C4202" w:rsidRPr="003D1862" w:rsidRDefault="007C4202" w:rsidP="007C4202">
            <w:pPr>
              <w:jc w:val="center"/>
              <w:rPr>
                <w:sz w:val="22"/>
                <w:szCs w:val="22"/>
              </w:rPr>
            </w:pPr>
            <w:r>
              <w:rPr>
                <w:sz w:val="22"/>
                <w:szCs w:val="22"/>
              </w:rPr>
              <w:t>0</w:t>
            </w:r>
          </w:p>
        </w:tc>
        <w:tc>
          <w:tcPr>
            <w:tcW w:w="1170" w:type="dxa"/>
            <w:tcBorders>
              <w:bottom w:val="single" w:sz="4" w:space="0" w:color="auto"/>
            </w:tcBorders>
          </w:tcPr>
          <w:p w:rsidR="007C4202" w:rsidRPr="003D1862" w:rsidRDefault="007C4202" w:rsidP="007C4202">
            <w:pPr>
              <w:jc w:val="center"/>
              <w:rPr>
                <w:sz w:val="22"/>
                <w:szCs w:val="22"/>
              </w:rPr>
            </w:pPr>
            <w:r>
              <w:rPr>
                <w:sz w:val="22"/>
                <w:szCs w:val="22"/>
              </w:rPr>
              <w:t>0</w:t>
            </w:r>
          </w:p>
        </w:tc>
        <w:tc>
          <w:tcPr>
            <w:tcW w:w="1080" w:type="dxa"/>
            <w:tcBorders>
              <w:bottom w:val="single" w:sz="4" w:space="0" w:color="auto"/>
            </w:tcBorders>
          </w:tcPr>
          <w:p w:rsidR="007C4202" w:rsidRPr="003D1862" w:rsidRDefault="007C4202" w:rsidP="007C4202">
            <w:pPr>
              <w:jc w:val="center"/>
              <w:rPr>
                <w:sz w:val="22"/>
                <w:szCs w:val="22"/>
              </w:rPr>
            </w:pPr>
            <w:r>
              <w:rPr>
                <w:sz w:val="22"/>
                <w:szCs w:val="22"/>
              </w:rPr>
              <w:t>0</w:t>
            </w:r>
          </w:p>
        </w:tc>
        <w:tc>
          <w:tcPr>
            <w:tcW w:w="1080" w:type="dxa"/>
            <w:tcBorders>
              <w:bottom w:val="single" w:sz="4" w:space="0" w:color="auto"/>
            </w:tcBorders>
          </w:tcPr>
          <w:p w:rsidR="007C4202" w:rsidRPr="003D1862" w:rsidRDefault="007C4202" w:rsidP="007C4202">
            <w:pPr>
              <w:jc w:val="center"/>
              <w:rPr>
                <w:sz w:val="22"/>
                <w:szCs w:val="22"/>
              </w:rPr>
            </w:pPr>
            <w:r>
              <w:rPr>
                <w:sz w:val="22"/>
                <w:szCs w:val="22"/>
              </w:rPr>
              <w:t>0</w:t>
            </w:r>
          </w:p>
        </w:tc>
        <w:tc>
          <w:tcPr>
            <w:tcW w:w="1260" w:type="dxa"/>
            <w:tcBorders>
              <w:bottom w:val="single" w:sz="4" w:space="0" w:color="auto"/>
            </w:tcBorders>
          </w:tcPr>
          <w:p w:rsidR="007C4202" w:rsidRPr="003D1862" w:rsidRDefault="007C4202" w:rsidP="007C4202">
            <w:pPr>
              <w:jc w:val="center"/>
              <w:rPr>
                <w:sz w:val="22"/>
                <w:szCs w:val="22"/>
              </w:rPr>
            </w:pPr>
            <w:r>
              <w:rPr>
                <w:sz w:val="22"/>
                <w:szCs w:val="22"/>
              </w:rPr>
              <w:t>3 (&lt;1%)</w:t>
            </w:r>
          </w:p>
        </w:tc>
        <w:tc>
          <w:tcPr>
            <w:tcW w:w="1350" w:type="dxa"/>
            <w:tcBorders>
              <w:bottom w:val="single" w:sz="4" w:space="0" w:color="auto"/>
            </w:tcBorders>
          </w:tcPr>
          <w:p w:rsidR="007C4202" w:rsidRPr="003D1862" w:rsidRDefault="007C4202" w:rsidP="007C4202">
            <w:pPr>
              <w:jc w:val="center"/>
              <w:rPr>
                <w:sz w:val="22"/>
                <w:szCs w:val="22"/>
              </w:rPr>
            </w:pPr>
            <w:r>
              <w:rPr>
                <w:sz w:val="22"/>
                <w:szCs w:val="22"/>
              </w:rPr>
              <w:t>1 (&lt;1%)</w:t>
            </w:r>
          </w:p>
        </w:tc>
        <w:tc>
          <w:tcPr>
            <w:tcW w:w="1170" w:type="dxa"/>
            <w:tcBorders>
              <w:bottom w:val="single" w:sz="4" w:space="0" w:color="auto"/>
            </w:tcBorders>
          </w:tcPr>
          <w:p w:rsidR="007C4202" w:rsidRPr="003D1862" w:rsidRDefault="007C4202" w:rsidP="007C4202">
            <w:pPr>
              <w:jc w:val="center"/>
              <w:rPr>
                <w:sz w:val="22"/>
                <w:szCs w:val="22"/>
              </w:rPr>
            </w:pPr>
            <w:r>
              <w:rPr>
                <w:sz w:val="22"/>
                <w:szCs w:val="22"/>
              </w:rPr>
              <w:t>4 (&lt;1%)</w:t>
            </w:r>
          </w:p>
        </w:tc>
      </w:tr>
      <w:tr w:rsidR="007C4202" w:rsidRPr="003D1862" w:rsidTr="007C4202">
        <w:tc>
          <w:tcPr>
            <w:tcW w:w="1561" w:type="dxa"/>
            <w:shd w:val="clear" w:color="auto" w:fill="D6E3BC"/>
          </w:tcPr>
          <w:p w:rsidR="007C4202" w:rsidRPr="003D1862" w:rsidRDefault="007C4202" w:rsidP="007C4202">
            <w:pPr>
              <w:rPr>
                <w:sz w:val="22"/>
                <w:szCs w:val="22"/>
              </w:rPr>
            </w:pPr>
          </w:p>
        </w:tc>
        <w:tc>
          <w:tcPr>
            <w:tcW w:w="977" w:type="dxa"/>
            <w:shd w:val="clear" w:color="auto" w:fill="D6E3BC"/>
          </w:tcPr>
          <w:p w:rsidR="007C4202" w:rsidRPr="003D1862" w:rsidRDefault="007C4202" w:rsidP="007C4202">
            <w:pPr>
              <w:jc w:val="center"/>
              <w:rPr>
                <w:sz w:val="22"/>
                <w:szCs w:val="22"/>
              </w:rPr>
            </w:pPr>
          </w:p>
        </w:tc>
        <w:tc>
          <w:tcPr>
            <w:tcW w:w="1170" w:type="dxa"/>
            <w:shd w:val="clear" w:color="auto" w:fill="D6E3BC"/>
          </w:tcPr>
          <w:p w:rsidR="007C4202" w:rsidRPr="003D1862" w:rsidRDefault="007C4202" w:rsidP="007C4202">
            <w:pPr>
              <w:jc w:val="center"/>
              <w:rPr>
                <w:sz w:val="22"/>
                <w:szCs w:val="22"/>
              </w:rPr>
            </w:pPr>
          </w:p>
        </w:tc>
        <w:tc>
          <w:tcPr>
            <w:tcW w:w="1080" w:type="dxa"/>
            <w:shd w:val="clear" w:color="auto" w:fill="D6E3BC"/>
          </w:tcPr>
          <w:p w:rsidR="007C4202" w:rsidRPr="003D1862" w:rsidRDefault="007C4202" w:rsidP="007C4202">
            <w:pPr>
              <w:jc w:val="center"/>
              <w:rPr>
                <w:sz w:val="22"/>
                <w:szCs w:val="22"/>
              </w:rPr>
            </w:pPr>
          </w:p>
        </w:tc>
        <w:tc>
          <w:tcPr>
            <w:tcW w:w="1080" w:type="dxa"/>
            <w:shd w:val="clear" w:color="auto" w:fill="D6E3BC"/>
          </w:tcPr>
          <w:p w:rsidR="007C4202" w:rsidRPr="003D1862" w:rsidRDefault="007C4202" w:rsidP="007C4202">
            <w:pPr>
              <w:jc w:val="center"/>
              <w:rPr>
                <w:sz w:val="22"/>
                <w:szCs w:val="22"/>
              </w:rPr>
            </w:pPr>
          </w:p>
        </w:tc>
        <w:tc>
          <w:tcPr>
            <w:tcW w:w="1260" w:type="dxa"/>
            <w:shd w:val="clear" w:color="auto" w:fill="D6E3BC"/>
          </w:tcPr>
          <w:p w:rsidR="007C4202" w:rsidRPr="003D1862" w:rsidRDefault="007C4202" w:rsidP="007C4202">
            <w:pPr>
              <w:jc w:val="center"/>
              <w:rPr>
                <w:sz w:val="22"/>
                <w:szCs w:val="22"/>
              </w:rPr>
            </w:pPr>
          </w:p>
        </w:tc>
        <w:tc>
          <w:tcPr>
            <w:tcW w:w="1350" w:type="dxa"/>
            <w:shd w:val="clear" w:color="auto" w:fill="D6E3BC"/>
          </w:tcPr>
          <w:p w:rsidR="007C4202" w:rsidRPr="003D1862" w:rsidRDefault="007C4202" w:rsidP="007C4202">
            <w:pPr>
              <w:jc w:val="center"/>
              <w:rPr>
                <w:sz w:val="22"/>
                <w:szCs w:val="22"/>
              </w:rPr>
            </w:pPr>
          </w:p>
        </w:tc>
        <w:tc>
          <w:tcPr>
            <w:tcW w:w="1170" w:type="dxa"/>
            <w:shd w:val="clear" w:color="auto" w:fill="D6E3BC"/>
          </w:tcPr>
          <w:p w:rsidR="007C4202" w:rsidRPr="003D1862" w:rsidRDefault="007C4202" w:rsidP="007C4202">
            <w:pPr>
              <w:jc w:val="center"/>
              <w:rPr>
                <w:sz w:val="22"/>
                <w:szCs w:val="22"/>
              </w:rPr>
            </w:pPr>
          </w:p>
        </w:tc>
      </w:tr>
      <w:tr w:rsidR="007C4202" w:rsidRPr="003D1862" w:rsidTr="007C4202">
        <w:tc>
          <w:tcPr>
            <w:tcW w:w="1561" w:type="dxa"/>
          </w:tcPr>
          <w:p w:rsidR="007C4202" w:rsidRPr="003D1862" w:rsidRDefault="007C4202" w:rsidP="007C4202">
            <w:pPr>
              <w:rPr>
                <w:sz w:val="22"/>
                <w:szCs w:val="22"/>
              </w:rPr>
            </w:pPr>
            <w:r w:rsidRPr="003D1862">
              <w:rPr>
                <w:sz w:val="22"/>
                <w:szCs w:val="22"/>
              </w:rPr>
              <w:t>American Indian/Alaskan Native</w:t>
            </w:r>
          </w:p>
        </w:tc>
        <w:tc>
          <w:tcPr>
            <w:tcW w:w="977" w:type="dxa"/>
          </w:tcPr>
          <w:p w:rsidR="007C4202" w:rsidRPr="003D1862" w:rsidRDefault="007C4202" w:rsidP="007C4202">
            <w:pPr>
              <w:jc w:val="center"/>
              <w:rPr>
                <w:sz w:val="22"/>
                <w:szCs w:val="22"/>
              </w:rPr>
            </w:pPr>
            <w:r>
              <w:rPr>
                <w:sz w:val="22"/>
                <w:szCs w:val="22"/>
              </w:rPr>
              <w:t>0</w:t>
            </w:r>
          </w:p>
        </w:tc>
        <w:tc>
          <w:tcPr>
            <w:tcW w:w="1170" w:type="dxa"/>
          </w:tcPr>
          <w:p w:rsidR="007C4202" w:rsidRPr="003D1862" w:rsidRDefault="007C4202" w:rsidP="007C4202">
            <w:pPr>
              <w:jc w:val="center"/>
              <w:rPr>
                <w:sz w:val="22"/>
                <w:szCs w:val="22"/>
              </w:rPr>
            </w:pPr>
            <w:r>
              <w:rPr>
                <w:sz w:val="22"/>
                <w:szCs w:val="22"/>
              </w:rPr>
              <w:t>0</w:t>
            </w:r>
          </w:p>
        </w:tc>
        <w:tc>
          <w:tcPr>
            <w:tcW w:w="1080" w:type="dxa"/>
          </w:tcPr>
          <w:p w:rsidR="007C4202" w:rsidRPr="003D1862" w:rsidRDefault="007C4202" w:rsidP="007C4202">
            <w:pPr>
              <w:jc w:val="center"/>
              <w:rPr>
                <w:sz w:val="22"/>
                <w:szCs w:val="22"/>
              </w:rPr>
            </w:pPr>
            <w:r>
              <w:rPr>
                <w:sz w:val="22"/>
                <w:szCs w:val="22"/>
              </w:rPr>
              <w:t>0</w:t>
            </w:r>
          </w:p>
        </w:tc>
        <w:tc>
          <w:tcPr>
            <w:tcW w:w="1080" w:type="dxa"/>
          </w:tcPr>
          <w:p w:rsidR="007C4202" w:rsidRPr="003D1862" w:rsidRDefault="007C4202" w:rsidP="007C4202">
            <w:pPr>
              <w:jc w:val="center"/>
              <w:rPr>
                <w:sz w:val="22"/>
                <w:szCs w:val="22"/>
              </w:rPr>
            </w:pPr>
            <w:r>
              <w:rPr>
                <w:sz w:val="22"/>
                <w:szCs w:val="22"/>
              </w:rPr>
              <w:t>1 (&lt;1%)</w:t>
            </w:r>
          </w:p>
        </w:tc>
        <w:tc>
          <w:tcPr>
            <w:tcW w:w="1260" w:type="dxa"/>
          </w:tcPr>
          <w:p w:rsidR="007C4202" w:rsidRPr="003D1862" w:rsidRDefault="007C4202" w:rsidP="007C4202">
            <w:pPr>
              <w:jc w:val="center"/>
              <w:rPr>
                <w:sz w:val="22"/>
                <w:szCs w:val="22"/>
              </w:rPr>
            </w:pPr>
            <w:r>
              <w:rPr>
                <w:sz w:val="22"/>
                <w:szCs w:val="22"/>
              </w:rPr>
              <w:t>1 (&lt;1%)</w:t>
            </w:r>
          </w:p>
        </w:tc>
        <w:tc>
          <w:tcPr>
            <w:tcW w:w="1350" w:type="dxa"/>
          </w:tcPr>
          <w:p w:rsidR="007C4202" w:rsidRPr="003D1862" w:rsidRDefault="007C4202" w:rsidP="007C4202">
            <w:pPr>
              <w:jc w:val="center"/>
              <w:rPr>
                <w:sz w:val="22"/>
                <w:szCs w:val="22"/>
              </w:rPr>
            </w:pPr>
            <w:r>
              <w:rPr>
                <w:sz w:val="22"/>
                <w:szCs w:val="22"/>
              </w:rPr>
              <w:t>3 (&lt;1%)</w:t>
            </w:r>
          </w:p>
        </w:tc>
        <w:tc>
          <w:tcPr>
            <w:tcW w:w="1170" w:type="dxa"/>
          </w:tcPr>
          <w:p w:rsidR="007C4202" w:rsidRPr="003D1862" w:rsidRDefault="007C4202" w:rsidP="007C4202">
            <w:pPr>
              <w:jc w:val="center"/>
              <w:rPr>
                <w:sz w:val="22"/>
                <w:szCs w:val="22"/>
              </w:rPr>
            </w:pPr>
            <w:r>
              <w:rPr>
                <w:sz w:val="22"/>
                <w:szCs w:val="22"/>
              </w:rPr>
              <w:t>2 (&lt;1%)</w:t>
            </w:r>
          </w:p>
        </w:tc>
      </w:tr>
      <w:tr w:rsidR="007C4202" w:rsidRPr="003D1862" w:rsidTr="007C4202">
        <w:tc>
          <w:tcPr>
            <w:tcW w:w="1561" w:type="dxa"/>
          </w:tcPr>
          <w:p w:rsidR="007C4202" w:rsidRPr="003D1862" w:rsidRDefault="007C4202" w:rsidP="007C4202">
            <w:pPr>
              <w:rPr>
                <w:sz w:val="22"/>
                <w:szCs w:val="22"/>
              </w:rPr>
            </w:pPr>
            <w:r w:rsidRPr="003D1862">
              <w:rPr>
                <w:sz w:val="22"/>
                <w:szCs w:val="22"/>
              </w:rPr>
              <w:t>Asian/Pacific Islander</w:t>
            </w:r>
          </w:p>
        </w:tc>
        <w:tc>
          <w:tcPr>
            <w:tcW w:w="977" w:type="dxa"/>
          </w:tcPr>
          <w:p w:rsidR="007C4202" w:rsidRPr="003D1862" w:rsidRDefault="007C4202" w:rsidP="007C4202">
            <w:pPr>
              <w:jc w:val="center"/>
              <w:rPr>
                <w:sz w:val="22"/>
                <w:szCs w:val="22"/>
              </w:rPr>
            </w:pPr>
            <w:r>
              <w:rPr>
                <w:sz w:val="22"/>
                <w:szCs w:val="22"/>
              </w:rPr>
              <w:t>0</w:t>
            </w:r>
          </w:p>
        </w:tc>
        <w:tc>
          <w:tcPr>
            <w:tcW w:w="1170" w:type="dxa"/>
          </w:tcPr>
          <w:p w:rsidR="007C4202" w:rsidRPr="003D1862" w:rsidRDefault="007C4202" w:rsidP="007C4202">
            <w:pPr>
              <w:jc w:val="center"/>
              <w:rPr>
                <w:sz w:val="22"/>
                <w:szCs w:val="22"/>
              </w:rPr>
            </w:pPr>
            <w:r>
              <w:rPr>
                <w:sz w:val="22"/>
                <w:szCs w:val="22"/>
              </w:rPr>
              <w:t>0</w:t>
            </w:r>
          </w:p>
        </w:tc>
        <w:tc>
          <w:tcPr>
            <w:tcW w:w="1080" w:type="dxa"/>
          </w:tcPr>
          <w:p w:rsidR="007C4202" w:rsidRPr="003D1862" w:rsidRDefault="007C4202" w:rsidP="007C4202">
            <w:pPr>
              <w:jc w:val="center"/>
              <w:rPr>
                <w:sz w:val="22"/>
                <w:szCs w:val="22"/>
              </w:rPr>
            </w:pPr>
            <w:r>
              <w:rPr>
                <w:sz w:val="22"/>
                <w:szCs w:val="22"/>
              </w:rPr>
              <w:t>0</w:t>
            </w:r>
          </w:p>
        </w:tc>
        <w:tc>
          <w:tcPr>
            <w:tcW w:w="1080" w:type="dxa"/>
          </w:tcPr>
          <w:p w:rsidR="007C4202" w:rsidRPr="003D1862" w:rsidRDefault="007C4202" w:rsidP="007C4202">
            <w:pPr>
              <w:jc w:val="center"/>
              <w:rPr>
                <w:sz w:val="22"/>
                <w:szCs w:val="22"/>
              </w:rPr>
            </w:pPr>
            <w:r>
              <w:rPr>
                <w:sz w:val="22"/>
                <w:szCs w:val="22"/>
              </w:rPr>
              <w:t>0</w:t>
            </w:r>
          </w:p>
        </w:tc>
        <w:tc>
          <w:tcPr>
            <w:tcW w:w="1260" w:type="dxa"/>
          </w:tcPr>
          <w:p w:rsidR="007C4202" w:rsidRPr="003D1862" w:rsidRDefault="007C4202" w:rsidP="007C4202">
            <w:pPr>
              <w:jc w:val="center"/>
              <w:rPr>
                <w:sz w:val="22"/>
                <w:szCs w:val="22"/>
              </w:rPr>
            </w:pPr>
            <w:r>
              <w:rPr>
                <w:sz w:val="22"/>
                <w:szCs w:val="22"/>
              </w:rPr>
              <w:t>4 (&lt;1%)</w:t>
            </w:r>
          </w:p>
        </w:tc>
        <w:tc>
          <w:tcPr>
            <w:tcW w:w="1350" w:type="dxa"/>
          </w:tcPr>
          <w:p w:rsidR="007C4202" w:rsidRPr="003D1862" w:rsidRDefault="007C4202" w:rsidP="007C4202">
            <w:pPr>
              <w:jc w:val="center"/>
              <w:rPr>
                <w:sz w:val="22"/>
                <w:szCs w:val="22"/>
              </w:rPr>
            </w:pPr>
            <w:r>
              <w:rPr>
                <w:sz w:val="22"/>
                <w:szCs w:val="22"/>
              </w:rPr>
              <w:t>15 (&lt;1%)</w:t>
            </w:r>
          </w:p>
        </w:tc>
        <w:tc>
          <w:tcPr>
            <w:tcW w:w="1170" w:type="dxa"/>
          </w:tcPr>
          <w:p w:rsidR="007C4202" w:rsidRPr="003D1862" w:rsidRDefault="007C4202" w:rsidP="007C4202">
            <w:pPr>
              <w:jc w:val="center"/>
              <w:rPr>
                <w:sz w:val="22"/>
                <w:szCs w:val="22"/>
              </w:rPr>
            </w:pPr>
            <w:r>
              <w:rPr>
                <w:sz w:val="22"/>
                <w:szCs w:val="22"/>
              </w:rPr>
              <w:t>5 (&lt;1%)</w:t>
            </w:r>
          </w:p>
        </w:tc>
      </w:tr>
      <w:tr w:rsidR="007C4202" w:rsidRPr="003D1862" w:rsidTr="007C4202">
        <w:tc>
          <w:tcPr>
            <w:tcW w:w="1561" w:type="dxa"/>
          </w:tcPr>
          <w:p w:rsidR="007C4202" w:rsidRPr="003D1862" w:rsidRDefault="007C4202" w:rsidP="007C4202">
            <w:pPr>
              <w:rPr>
                <w:sz w:val="22"/>
                <w:szCs w:val="22"/>
              </w:rPr>
            </w:pPr>
            <w:r w:rsidRPr="003D1862">
              <w:rPr>
                <w:sz w:val="22"/>
                <w:szCs w:val="22"/>
              </w:rPr>
              <w:t>Black Non-Hispanic</w:t>
            </w:r>
          </w:p>
        </w:tc>
        <w:tc>
          <w:tcPr>
            <w:tcW w:w="977" w:type="dxa"/>
          </w:tcPr>
          <w:p w:rsidR="007C4202" w:rsidRPr="003D1862" w:rsidRDefault="007C4202" w:rsidP="007C4202">
            <w:pPr>
              <w:jc w:val="center"/>
              <w:rPr>
                <w:sz w:val="22"/>
                <w:szCs w:val="22"/>
              </w:rPr>
            </w:pPr>
            <w:r>
              <w:rPr>
                <w:sz w:val="22"/>
                <w:szCs w:val="22"/>
              </w:rPr>
              <w:t>2 (&lt;1%)</w:t>
            </w:r>
          </w:p>
        </w:tc>
        <w:tc>
          <w:tcPr>
            <w:tcW w:w="1170" w:type="dxa"/>
          </w:tcPr>
          <w:p w:rsidR="007C4202" w:rsidRPr="003D1862" w:rsidRDefault="007C4202" w:rsidP="007C4202">
            <w:pPr>
              <w:jc w:val="center"/>
              <w:rPr>
                <w:sz w:val="22"/>
                <w:szCs w:val="22"/>
              </w:rPr>
            </w:pPr>
            <w:r>
              <w:rPr>
                <w:sz w:val="22"/>
                <w:szCs w:val="22"/>
              </w:rPr>
              <w:t>2 (&lt;1%)</w:t>
            </w:r>
          </w:p>
        </w:tc>
        <w:tc>
          <w:tcPr>
            <w:tcW w:w="1080" w:type="dxa"/>
          </w:tcPr>
          <w:p w:rsidR="007C4202" w:rsidRPr="003D1862" w:rsidRDefault="007C4202" w:rsidP="007C4202">
            <w:pPr>
              <w:jc w:val="center"/>
              <w:rPr>
                <w:sz w:val="22"/>
                <w:szCs w:val="22"/>
              </w:rPr>
            </w:pPr>
            <w:r>
              <w:rPr>
                <w:sz w:val="22"/>
                <w:szCs w:val="22"/>
              </w:rPr>
              <w:t>13 (1%)</w:t>
            </w:r>
          </w:p>
        </w:tc>
        <w:tc>
          <w:tcPr>
            <w:tcW w:w="1080" w:type="dxa"/>
          </w:tcPr>
          <w:p w:rsidR="007C4202" w:rsidRPr="003D1862" w:rsidRDefault="007C4202" w:rsidP="007C4202">
            <w:pPr>
              <w:jc w:val="center"/>
              <w:rPr>
                <w:sz w:val="22"/>
                <w:szCs w:val="22"/>
              </w:rPr>
            </w:pPr>
            <w:r>
              <w:rPr>
                <w:sz w:val="22"/>
                <w:szCs w:val="22"/>
              </w:rPr>
              <w:t>22 (1%)</w:t>
            </w:r>
          </w:p>
        </w:tc>
        <w:tc>
          <w:tcPr>
            <w:tcW w:w="1260" w:type="dxa"/>
          </w:tcPr>
          <w:p w:rsidR="007C4202" w:rsidRPr="003D1862" w:rsidRDefault="007C4202" w:rsidP="007C4202">
            <w:pPr>
              <w:jc w:val="center"/>
              <w:rPr>
                <w:sz w:val="22"/>
                <w:szCs w:val="22"/>
              </w:rPr>
            </w:pPr>
            <w:r>
              <w:rPr>
                <w:sz w:val="22"/>
                <w:szCs w:val="22"/>
              </w:rPr>
              <w:t>109 (6%)</w:t>
            </w:r>
          </w:p>
        </w:tc>
        <w:tc>
          <w:tcPr>
            <w:tcW w:w="1350" w:type="dxa"/>
          </w:tcPr>
          <w:p w:rsidR="007C4202" w:rsidRPr="003D1862" w:rsidRDefault="007C4202" w:rsidP="007C4202">
            <w:pPr>
              <w:jc w:val="center"/>
              <w:rPr>
                <w:sz w:val="22"/>
                <w:szCs w:val="22"/>
              </w:rPr>
            </w:pPr>
            <w:r>
              <w:rPr>
                <w:sz w:val="22"/>
                <w:szCs w:val="22"/>
              </w:rPr>
              <w:t>87 (5%)</w:t>
            </w:r>
          </w:p>
        </w:tc>
        <w:tc>
          <w:tcPr>
            <w:tcW w:w="1170" w:type="dxa"/>
          </w:tcPr>
          <w:p w:rsidR="007C4202" w:rsidRPr="003D1862" w:rsidRDefault="007C4202" w:rsidP="007C4202">
            <w:pPr>
              <w:jc w:val="center"/>
              <w:rPr>
                <w:sz w:val="22"/>
                <w:szCs w:val="22"/>
              </w:rPr>
            </w:pPr>
            <w:r>
              <w:rPr>
                <w:sz w:val="22"/>
                <w:szCs w:val="22"/>
              </w:rPr>
              <w:t>41 (2%)</w:t>
            </w:r>
          </w:p>
        </w:tc>
      </w:tr>
      <w:tr w:rsidR="007C4202" w:rsidRPr="003D1862" w:rsidTr="007C4202">
        <w:tc>
          <w:tcPr>
            <w:tcW w:w="1561" w:type="dxa"/>
          </w:tcPr>
          <w:p w:rsidR="007C4202" w:rsidRPr="003D1862" w:rsidRDefault="007C4202" w:rsidP="007C4202">
            <w:pPr>
              <w:rPr>
                <w:sz w:val="22"/>
                <w:szCs w:val="22"/>
              </w:rPr>
            </w:pPr>
            <w:r w:rsidRPr="003D1862">
              <w:rPr>
                <w:sz w:val="22"/>
                <w:szCs w:val="22"/>
              </w:rPr>
              <w:t>Hispanic</w:t>
            </w:r>
          </w:p>
        </w:tc>
        <w:tc>
          <w:tcPr>
            <w:tcW w:w="977" w:type="dxa"/>
          </w:tcPr>
          <w:p w:rsidR="007C4202" w:rsidRPr="003D1862" w:rsidRDefault="007C4202" w:rsidP="007C4202">
            <w:pPr>
              <w:jc w:val="center"/>
              <w:rPr>
                <w:sz w:val="22"/>
                <w:szCs w:val="22"/>
              </w:rPr>
            </w:pPr>
            <w:r>
              <w:rPr>
                <w:sz w:val="22"/>
                <w:szCs w:val="22"/>
              </w:rPr>
              <w:t>0</w:t>
            </w:r>
          </w:p>
        </w:tc>
        <w:tc>
          <w:tcPr>
            <w:tcW w:w="1170" w:type="dxa"/>
          </w:tcPr>
          <w:p w:rsidR="007C4202" w:rsidRPr="003D1862" w:rsidRDefault="007C4202" w:rsidP="007C4202">
            <w:pPr>
              <w:jc w:val="center"/>
              <w:rPr>
                <w:sz w:val="22"/>
                <w:szCs w:val="22"/>
              </w:rPr>
            </w:pPr>
            <w:r>
              <w:rPr>
                <w:sz w:val="22"/>
                <w:szCs w:val="22"/>
              </w:rPr>
              <w:t>0</w:t>
            </w:r>
          </w:p>
        </w:tc>
        <w:tc>
          <w:tcPr>
            <w:tcW w:w="1080" w:type="dxa"/>
          </w:tcPr>
          <w:p w:rsidR="007C4202" w:rsidRPr="003D1862" w:rsidRDefault="007C4202" w:rsidP="007C4202">
            <w:pPr>
              <w:jc w:val="center"/>
              <w:rPr>
                <w:sz w:val="22"/>
                <w:szCs w:val="22"/>
              </w:rPr>
            </w:pPr>
            <w:r>
              <w:rPr>
                <w:sz w:val="22"/>
                <w:szCs w:val="22"/>
              </w:rPr>
              <w:t>3 (&lt;1%)</w:t>
            </w:r>
          </w:p>
        </w:tc>
        <w:tc>
          <w:tcPr>
            <w:tcW w:w="1080" w:type="dxa"/>
          </w:tcPr>
          <w:p w:rsidR="007C4202" w:rsidRPr="003D1862" w:rsidRDefault="007C4202" w:rsidP="007C4202">
            <w:pPr>
              <w:jc w:val="center"/>
              <w:rPr>
                <w:sz w:val="22"/>
                <w:szCs w:val="22"/>
              </w:rPr>
            </w:pPr>
            <w:r>
              <w:rPr>
                <w:sz w:val="22"/>
                <w:szCs w:val="22"/>
              </w:rPr>
              <w:t>9 (&lt;1%)</w:t>
            </w:r>
          </w:p>
        </w:tc>
        <w:tc>
          <w:tcPr>
            <w:tcW w:w="1260" w:type="dxa"/>
          </w:tcPr>
          <w:p w:rsidR="007C4202" w:rsidRPr="003D1862" w:rsidRDefault="007C4202" w:rsidP="007C4202">
            <w:pPr>
              <w:jc w:val="center"/>
              <w:rPr>
                <w:sz w:val="22"/>
                <w:szCs w:val="22"/>
              </w:rPr>
            </w:pPr>
            <w:r>
              <w:rPr>
                <w:sz w:val="22"/>
                <w:szCs w:val="22"/>
              </w:rPr>
              <w:t>33 (2%)</w:t>
            </w:r>
          </w:p>
        </w:tc>
        <w:tc>
          <w:tcPr>
            <w:tcW w:w="1350" w:type="dxa"/>
          </w:tcPr>
          <w:p w:rsidR="007C4202" w:rsidRPr="003D1862" w:rsidRDefault="007C4202" w:rsidP="007C4202">
            <w:pPr>
              <w:jc w:val="center"/>
              <w:rPr>
                <w:sz w:val="22"/>
                <w:szCs w:val="22"/>
              </w:rPr>
            </w:pPr>
            <w:r>
              <w:rPr>
                <w:sz w:val="22"/>
                <w:szCs w:val="22"/>
              </w:rPr>
              <w:t>42 (2%)</w:t>
            </w:r>
          </w:p>
        </w:tc>
        <w:tc>
          <w:tcPr>
            <w:tcW w:w="1170" w:type="dxa"/>
          </w:tcPr>
          <w:p w:rsidR="007C4202" w:rsidRPr="003D1862" w:rsidRDefault="007C4202" w:rsidP="007C4202">
            <w:pPr>
              <w:jc w:val="center"/>
              <w:rPr>
                <w:sz w:val="22"/>
                <w:szCs w:val="22"/>
              </w:rPr>
            </w:pPr>
            <w:r>
              <w:rPr>
                <w:sz w:val="22"/>
                <w:szCs w:val="22"/>
              </w:rPr>
              <w:t>18 (1%)</w:t>
            </w:r>
          </w:p>
        </w:tc>
      </w:tr>
      <w:tr w:rsidR="007C4202" w:rsidRPr="003D1862" w:rsidTr="007C4202">
        <w:tc>
          <w:tcPr>
            <w:tcW w:w="1561" w:type="dxa"/>
          </w:tcPr>
          <w:p w:rsidR="007C4202" w:rsidRPr="003D1862" w:rsidRDefault="007C4202" w:rsidP="007C4202">
            <w:pPr>
              <w:rPr>
                <w:sz w:val="22"/>
                <w:szCs w:val="22"/>
              </w:rPr>
            </w:pPr>
            <w:r w:rsidRPr="003D1862">
              <w:rPr>
                <w:sz w:val="22"/>
                <w:szCs w:val="22"/>
              </w:rPr>
              <w:t>White Non-Hispanic</w:t>
            </w:r>
          </w:p>
        </w:tc>
        <w:tc>
          <w:tcPr>
            <w:tcW w:w="977" w:type="dxa"/>
          </w:tcPr>
          <w:p w:rsidR="007C4202" w:rsidRPr="003D1862" w:rsidRDefault="007C4202" w:rsidP="007C4202">
            <w:pPr>
              <w:jc w:val="center"/>
              <w:rPr>
                <w:sz w:val="22"/>
                <w:szCs w:val="22"/>
              </w:rPr>
            </w:pPr>
            <w:r>
              <w:rPr>
                <w:sz w:val="22"/>
                <w:szCs w:val="22"/>
              </w:rPr>
              <w:t>3 (&lt;1%)</w:t>
            </w:r>
          </w:p>
        </w:tc>
        <w:tc>
          <w:tcPr>
            <w:tcW w:w="1170" w:type="dxa"/>
          </w:tcPr>
          <w:p w:rsidR="007C4202" w:rsidRPr="003D1862" w:rsidRDefault="007C4202" w:rsidP="007C4202">
            <w:pPr>
              <w:jc w:val="center"/>
              <w:rPr>
                <w:sz w:val="22"/>
                <w:szCs w:val="22"/>
              </w:rPr>
            </w:pPr>
            <w:r>
              <w:rPr>
                <w:sz w:val="22"/>
                <w:szCs w:val="22"/>
              </w:rPr>
              <w:t>3 (&lt;1%)</w:t>
            </w:r>
          </w:p>
        </w:tc>
        <w:tc>
          <w:tcPr>
            <w:tcW w:w="1080" w:type="dxa"/>
          </w:tcPr>
          <w:p w:rsidR="007C4202" w:rsidRPr="003D1862" w:rsidRDefault="007C4202" w:rsidP="007C4202">
            <w:pPr>
              <w:jc w:val="center"/>
              <w:rPr>
                <w:sz w:val="22"/>
                <w:szCs w:val="22"/>
              </w:rPr>
            </w:pPr>
            <w:r>
              <w:rPr>
                <w:sz w:val="22"/>
                <w:szCs w:val="22"/>
              </w:rPr>
              <w:t>20 (1%)</w:t>
            </w:r>
          </w:p>
        </w:tc>
        <w:tc>
          <w:tcPr>
            <w:tcW w:w="1080" w:type="dxa"/>
          </w:tcPr>
          <w:p w:rsidR="007C4202" w:rsidRPr="003D1862" w:rsidRDefault="007C4202" w:rsidP="007C4202">
            <w:pPr>
              <w:jc w:val="center"/>
              <w:rPr>
                <w:sz w:val="22"/>
                <w:szCs w:val="22"/>
              </w:rPr>
            </w:pPr>
            <w:r>
              <w:rPr>
                <w:sz w:val="22"/>
                <w:szCs w:val="22"/>
              </w:rPr>
              <w:t xml:space="preserve">66 (4%) </w:t>
            </w:r>
          </w:p>
        </w:tc>
        <w:tc>
          <w:tcPr>
            <w:tcW w:w="1260" w:type="dxa"/>
          </w:tcPr>
          <w:p w:rsidR="007C4202" w:rsidRPr="003D1862" w:rsidRDefault="007C4202" w:rsidP="007C4202">
            <w:pPr>
              <w:jc w:val="center"/>
              <w:rPr>
                <w:sz w:val="22"/>
                <w:szCs w:val="22"/>
              </w:rPr>
            </w:pPr>
            <w:r>
              <w:rPr>
                <w:sz w:val="22"/>
                <w:szCs w:val="22"/>
              </w:rPr>
              <w:t>346 (19%)</w:t>
            </w:r>
          </w:p>
        </w:tc>
        <w:tc>
          <w:tcPr>
            <w:tcW w:w="1350" w:type="dxa"/>
          </w:tcPr>
          <w:p w:rsidR="007C4202" w:rsidRPr="003D1862" w:rsidRDefault="007C4202" w:rsidP="007C4202">
            <w:pPr>
              <w:jc w:val="center"/>
              <w:rPr>
                <w:sz w:val="22"/>
                <w:szCs w:val="22"/>
              </w:rPr>
            </w:pPr>
            <w:r>
              <w:rPr>
                <w:sz w:val="22"/>
                <w:szCs w:val="22"/>
              </w:rPr>
              <w:t>490 (26%)</w:t>
            </w:r>
          </w:p>
        </w:tc>
        <w:tc>
          <w:tcPr>
            <w:tcW w:w="1170" w:type="dxa"/>
          </w:tcPr>
          <w:p w:rsidR="007C4202" w:rsidRPr="003D1862" w:rsidRDefault="007C4202" w:rsidP="007C4202">
            <w:pPr>
              <w:jc w:val="center"/>
              <w:rPr>
                <w:sz w:val="22"/>
                <w:szCs w:val="22"/>
              </w:rPr>
            </w:pPr>
            <w:r>
              <w:rPr>
                <w:sz w:val="22"/>
                <w:szCs w:val="22"/>
              </w:rPr>
              <w:t>351 (19%)</w:t>
            </w:r>
          </w:p>
        </w:tc>
      </w:tr>
      <w:tr w:rsidR="007C4202" w:rsidRPr="003D1862" w:rsidTr="007C4202">
        <w:tc>
          <w:tcPr>
            <w:tcW w:w="1561" w:type="dxa"/>
            <w:tcBorders>
              <w:bottom w:val="single" w:sz="4" w:space="0" w:color="auto"/>
            </w:tcBorders>
          </w:tcPr>
          <w:p w:rsidR="007C4202" w:rsidRPr="003D1862" w:rsidRDefault="007C4202" w:rsidP="007C4202">
            <w:pPr>
              <w:rPr>
                <w:sz w:val="22"/>
                <w:szCs w:val="22"/>
              </w:rPr>
            </w:pPr>
            <w:r w:rsidRPr="003D1862">
              <w:rPr>
                <w:sz w:val="22"/>
                <w:szCs w:val="22"/>
              </w:rPr>
              <w:t>Not Reported</w:t>
            </w:r>
          </w:p>
        </w:tc>
        <w:tc>
          <w:tcPr>
            <w:tcW w:w="977" w:type="dxa"/>
            <w:tcBorders>
              <w:bottom w:val="single" w:sz="4" w:space="0" w:color="auto"/>
            </w:tcBorders>
          </w:tcPr>
          <w:p w:rsidR="007C4202" w:rsidRPr="00514A30" w:rsidRDefault="007C4202" w:rsidP="007C4202">
            <w:pPr>
              <w:jc w:val="center"/>
            </w:pPr>
            <w:r>
              <w:t>0</w:t>
            </w:r>
          </w:p>
        </w:tc>
        <w:tc>
          <w:tcPr>
            <w:tcW w:w="1170" w:type="dxa"/>
            <w:tcBorders>
              <w:bottom w:val="single" w:sz="4" w:space="0" w:color="auto"/>
            </w:tcBorders>
          </w:tcPr>
          <w:p w:rsidR="007C4202" w:rsidRPr="003D1862" w:rsidRDefault="007C4202" w:rsidP="007C4202">
            <w:pPr>
              <w:jc w:val="center"/>
              <w:rPr>
                <w:sz w:val="22"/>
                <w:szCs w:val="22"/>
              </w:rPr>
            </w:pPr>
            <w:r>
              <w:rPr>
                <w:sz w:val="22"/>
                <w:szCs w:val="22"/>
              </w:rPr>
              <w:t>2 (&lt;1%)</w:t>
            </w:r>
          </w:p>
        </w:tc>
        <w:tc>
          <w:tcPr>
            <w:tcW w:w="1080" w:type="dxa"/>
            <w:tcBorders>
              <w:bottom w:val="single" w:sz="4" w:space="0" w:color="auto"/>
            </w:tcBorders>
          </w:tcPr>
          <w:p w:rsidR="007C4202" w:rsidRPr="003D1862" w:rsidRDefault="007C4202" w:rsidP="007C4202">
            <w:pPr>
              <w:jc w:val="center"/>
              <w:rPr>
                <w:sz w:val="22"/>
                <w:szCs w:val="22"/>
              </w:rPr>
            </w:pPr>
            <w:r>
              <w:rPr>
                <w:sz w:val="22"/>
                <w:szCs w:val="22"/>
              </w:rPr>
              <w:t>2 (&lt;1%)</w:t>
            </w:r>
          </w:p>
        </w:tc>
        <w:tc>
          <w:tcPr>
            <w:tcW w:w="1080" w:type="dxa"/>
            <w:tcBorders>
              <w:bottom w:val="single" w:sz="4" w:space="0" w:color="auto"/>
            </w:tcBorders>
          </w:tcPr>
          <w:p w:rsidR="007C4202" w:rsidRPr="003D1862" w:rsidRDefault="007C4202" w:rsidP="007C4202">
            <w:pPr>
              <w:jc w:val="center"/>
              <w:rPr>
                <w:sz w:val="22"/>
                <w:szCs w:val="22"/>
              </w:rPr>
            </w:pPr>
            <w:r>
              <w:rPr>
                <w:sz w:val="22"/>
                <w:szCs w:val="22"/>
              </w:rPr>
              <w:t>8 (&lt;1%)</w:t>
            </w:r>
          </w:p>
        </w:tc>
        <w:tc>
          <w:tcPr>
            <w:tcW w:w="1260" w:type="dxa"/>
            <w:tcBorders>
              <w:bottom w:val="single" w:sz="4" w:space="0" w:color="auto"/>
            </w:tcBorders>
          </w:tcPr>
          <w:p w:rsidR="007C4202" w:rsidRPr="003D1862" w:rsidRDefault="007C4202" w:rsidP="007C4202">
            <w:pPr>
              <w:jc w:val="center"/>
              <w:rPr>
                <w:sz w:val="22"/>
                <w:szCs w:val="22"/>
              </w:rPr>
            </w:pPr>
            <w:r>
              <w:rPr>
                <w:sz w:val="22"/>
                <w:szCs w:val="22"/>
              </w:rPr>
              <w:t>42 (2%)</w:t>
            </w:r>
          </w:p>
        </w:tc>
        <w:tc>
          <w:tcPr>
            <w:tcW w:w="1350" w:type="dxa"/>
            <w:tcBorders>
              <w:bottom w:val="single" w:sz="4" w:space="0" w:color="auto"/>
            </w:tcBorders>
          </w:tcPr>
          <w:p w:rsidR="007C4202" w:rsidRPr="003D1862" w:rsidRDefault="007C4202" w:rsidP="007C4202">
            <w:pPr>
              <w:jc w:val="center"/>
              <w:rPr>
                <w:sz w:val="22"/>
                <w:szCs w:val="22"/>
              </w:rPr>
            </w:pPr>
            <w:r>
              <w:rPr>
                <w:sz w:val="22"/>
                <w:szCs w:val="22"/>
              </w:rPr>
              <w:t>60 (3%)</w:t>
            </w:r>
          </w:p>
        </w:tc>
        <w:tc>
          <w:tcPr>
            <w:tcW w:w="1170" w:type="dxa"/>
            <w:tcBorders>
              <w:bottom w:val="single" w:sz="4" w:space="0" w:color="auto"/>
            </w:tcBorders>
          </w:tcPr>
          <w:p w:rsidR="007C4202" w:rsidRPr="003D1862" w:rsidRDefault="007C4202" w:rsidP="007C4202">
            <w:pPr>
              <w:jc w:val="center"/>
              <w:rPr>
                <w:sz w:val="22"/>
                <w:szCs w:val="22"/>
              </w:rPr>
            </w:pPr>
            <w:r>
              <w:rPr>
                <w:sz w:val="22"/>
                <w:szCs w:val="22"/>
              </w:rPr>
              <w:t>44 (2%)</w:t>
            </w:r>
          </w:p>
        </w:tc>
      </w:tr>
      <w:tr w:rsidR="007C4202" w:rsidRPr="003D1862" w:rsidTr="007C4202">
        <w:tc>
          <w:tcPr>
            <w:tcW w:w="1561" w:type="dxa"/>
            <w:tcBorders>
              <w:bottom w:val="single" w:sz="4" w:space="0" w:color="auto"/>
            </w:tcBorders>
            <w:shd w:val="clear" w:color="auto" w:fill="D6E3BC"/>
          </w:tcPr>
          <w:p w:rsidR="007C4202" w:rsidRPr="003D1862" w:rsidRDefault="007C4202" w:rsidP="007C4202">
            <w:pPr>
              <w:rPr>
                <w:sz w:val="22"/>
                <w:szCs w:val="22"/>
              </w:rPr>
            </w:pPr>
          </w:p>
        </w:tc>
        <w:tc>
          <w:tcPr>
            <w:tcW w:w="977" w:type="dxa"/>
            <w:tcBorders>
              <w:bottom w:val="single" w:sz="4" w:space="0" w:color="auto"/>
            </w:tcBorders>
            <w:shd w:val="clear" w:color="auto" w:fill="D6E3BC"/>
          </w:tcPr>
          <w:p w:rsidR="007C4202" w:rsidRPr="003D1862" w:rsidRDefault="007C4202" w:rsidP="007C4202">
            <w:pPr>
              <w:jc w:val="center"/>
              <w:rPr>
                <w:sz w:val="22"/>
                <w:szCs w:val="22"/>
              </w:rPr>
            </w:pPr>
          </w:p>
        </w:tc>
        <w:tc>
          <w:tcPr>
            <w:tcW w:w="1170" w:type="dxa"/>
            <w:tcBorders>
              <w:bottom w:val="single" w:sz="4" w:space="0" w:color="auto"/>
            </w:tcBorders>
            <w:shd w:val="clear" w:color="auto" w:fill="D6E3BC"/>
          </w:tcPr>
          <w:p w:rsidR="007C4202" w:rsidRPr="003D1862" w:rsidRDefault="007C4202" w:rsidP="007C4202">
            <w:pPr>
              <w:jc w:val="center"/>
              <w:rPr>
                <w:sz w:val="22"/>
                <w:szCs w:val="22"/>
              </w:rPr>
            </w:pPr>
          </w:p>
        </w:tc>
        <w:tc>
          <w:tcPr>
            <w:tcW w:w="1080" w:type="dxa"/>
            <w:tcBorders>
              <w:bottom w:val="single" w:sz="4" w:space="0" w:color="auto"/>
            </w:tcBorders>
            <w:shd w:val="clear" w:color="auto" w:fill="D6E3BC"/>
          </w:tcPr>
          <w:p w:rsidR="007C4202" w:rsidRPr="003D1862" w:rsidRDefault="007C4202" w:rsidP="007C4202">
            <w:pPr>
              <w:jc w:val="center"/>
              <w:rPr>
                <w:sz w:val="22"/>
                <w:szCs w:val="22"/>
              </w:rPr>
            </w:pPr>
          </w:p>
        </w:tc>
        <w:tc>
          <w:tcPr>
            <w:tcW w:w="1080" w:type="dxa"/>
            <w:tcBorders>
              <w:bottom w:val="single" w:sz="4" w:space="0" w:color="auto"/>
            </w:tcBorders>
            <w:shd w:val="clear" w:color="auto" w:fill="D6E3BC"/>
          </w:tcPr>
          <w:p w:rsidR="007C4202" w:rsidRPr="003D1862" w:rsidRDefault="007C4202" w:rsidP="007C4202">
            <w:pPr>
              <w:jc w:val="center"/>
              <w:rPr>
                <w:sz w:val="22"/>
                <w:szCs w:val="22"/>
              </w:rPr>
            </w:pPr>
          </w:p>
        </w:tc>
        <w:tc>
          <w:tcPr>
            <w:tcW w:w="1260" w:type="dxa"/>
            <w:tcBorders>
              <w:bottom w:val="single" w:sz="4" w:space="0" w:color="auto"/>
            </w:tcBorders>
            <w:shd w:val="clear" w:color="auto" w:fill="D6E3BC"/>
          </w:tcPr>
          <w:p w:rsidR="007C4202" w:rsidRPr="003D1862" w:rsidRDefault="007C4202" w:rsidP="007C4202">
            <w:pPr>
              <w:jc w:val="center"/>
              <w:rPr>
                <w:sz w:val="22"/>
                <w:szCs w:val="22"/>
              </w:rPr>
            </w:pPr>
          </w:p>
        </w:tc>
        <w:tc>
          <w:tcPr>
            <w:tcW w:w="1350" w:type="dxa"/>
            <w:tcBorders>
              <w:bottom w:val="single" w:sz="4" w:space="0" w:color="auto"/>
            </w:tcBorders>
            <w:shd w:val="clear" w:color="auto" w:fill="D6E3BC"/>
          </w:tcPr>
          <w:p w:rsidR="007C4202" w:rsidRPr="003D1862" w:rsidRDefault="007C4202" w:rsidP="007C4202">
            <w:pPr>
              <w:jc w:val="center"/>
              <w:rPr>
                <w:sz w:val="22"/>
                <w:szCs w:val="22"/>
              </w:rPr>
            </w:pPr>
          </w:p>
        </w:tc>
        <w:tc>
          <w:tcPr>
            <w:tcW w:w="1170" w:type="dxa"/>
            <w:tcBorders>
              <w:bottom w:val="single" w:sz="4" w:space="0" w:color="auto"/>
            </w:tcBorders>
            <w:shd w:val="clear" w:color="auto" w:fill="D6E3BC"/>
          </w:tcPr>
          <w:p w:rsidR="007C4202" w:rsidRPr="003D1862" w:rsidRDefault="007C4202" w:rsidP="007C4202">
            <w:pPr>
              <w:jc w:val="center"/>
              <w:rPr>
                <w:sz w:val="22"/>
                <w:szCs w:val="22"/>
              </w:rPr>
            </w:pPr>
          </w:p>
        </w:tc>
      </w:tr>
      <w:tr w:rsidR="007C4202" w:rsidRPr="003D1862" w:rsidTr="007C4202">
        <w:tc>
          <w:tcPr>
            <w:tcW w:w="1561" w:type="dxa"/>
            <w:shd w:val="clear" w:color="auto" w:fill="auto"/>
          </w:tcPr>
          <w:p w:rsidR="007C4202" w:rsidRPr="003D1862" w:rsidRDefault="007C4202" w:rsidP="007C4202">
            <w:pPr>
              <w:rPr>
                <w:sz w:val="22"/>
                <w:szCs w:val="22"/>
              </w:rPr>
            </w:pPr>
            <w:r w:rsidRPr="003D1862">
              <w:rPr>
                <w:sz w:val="22"/>
                <w:szCs w:val="22"/>
              </w:rPr>
              <w:t>Freshman</w:t>
            </w:r>
          </w:p>
        </w:tc>
        <w:tc>
          <w:tcPr>
            <w:tcW w:w="977" w:type="dxa"/>
            <w:shd w:val="clear" w:color="auto" w:fill="auto"/>
          </w:tcPr>
          <w:p w:rsidR="007C4202" w:rsidRPr="002771A5" w:rsidRDefault="007C4202" w:rsidP="007C4202">
            <w:pPr>
              <w:jc w:val="center"/>
            </w:pPr>
            <w:r>
              <w:t>0</w:t>
            </w:r>
          </w:p>
        </w:tc>
        <w:tc>
          <w:tcPr>
            <w:tcW w:w="1170" w:type="dxa"/>
            <w:shd w:val="clear" w:color="auto" w:fill="auto"/>
          </w:tcPr>
          <w:p w:rsidR="007C4202" w:rsidRPr="003D1862" w:rsidRDefault="007C4202" w:rsidP="007C4202">
            <w:pPr>
              <w:jc w:val="center"/>
              <w:rPr>
                <w:sz w:val="22"/>
                <w:szCs w:val="22"/>
              </w:rPr>
            </w:pPr>
            <w:r>
              <w:rPr>
                <w:sz w:val="22"/>
                <w:szCs w:val="22"/>
              </w:rPr>
              <w:t>1 (&lt;1%)</w:t>
            </w:r>
          </w:p>
        </w:tc>
        <w:tc>
          <w:tcPr>
            <w:tcW w:w="1080" w:type="dxa"/>
            <w:shd w:val="clear" w:color="auto" w:fill="auto"/>
          </w:tcPr>
          <w:p w:rsidR="007C4202" w:rsidRPr="003D1862" w:rsidRDefault="007C4202" w:rsidP="007C4202">
            <w:pPr>
              <w:jc w:val="center"/>
              <w:rPr>
                <w:sz w:val="22"/>
                <w:szCs w:val="22"/>
              </w:rPr>
            </w:pPr>
            <w:r>
              <w:rPr>
                <w:sz w:val="22"/>
                <w:szCs w:val="22"/>
              </w:rPr>
              <w:t>5 (&lt;1%)</w:t>
            </w:r>
          </w:p>
        </w:tc>
        <w:tc>
          <w:tcPr>
            <w:tcW w:w="1080" w:type="dxa"/>
            <w:shd w:val="clear" w:color="auto" w:fill="auto"/>
          </w:tcPr>
          <w:p w:rsidR="007C4202" w:rsidRPr="003D1862" w:rsidRDefault="007C4202" w:rsidP="007C4202">
            <w:pPr>
              <w:jc w:val="center"/>
              <w:rPr>
                <w:sz w:val="22"/>
                <w:szCs w:val="22"/>
              </w:rPr>
            </w:pPr>
            <w:r>
              <w:rPr>
                <w:sz w:val="22"/>
                <w:szCs w:val="22"/>
              </w:rPr>
              <w:t>16 (1%)</w:t>
            </w:r>
          </w:p>
        </w:tc>
        <w:tc>
          <w:tcPr>
            <w:tcW w:w="1260" w:type="dxa"/>
            <w:shd w:val="clear" w:color="auto" w:fill="auto"/>
          </w:tcPr>
          <w:p w:rsidR="007C4202" w:rsidRPr="003D1862" w:rsidRDefault="007C4202" w:rsidP="007C4202">
            <w:pPr>
              <w:jc w:val="center"/>
              <w:rPr>
                <w:sz w:val="22"/>
                <w:szCs w:val="22"/>
              </w:rPr>
            </w:pPr>
            <w:r>
              <w:rPr>
                <w:sz w:val="22"/>
                <w:szCs w:val="22"/>
              </w:rPr>
              <w:t>78 (4%)</w:t>
            </w:r>
          </w:p>
        </w:tc>
        <w:tc>
          <w:tcPr>
            <w:tcW w:w="1350" w:type="dxa"/>
            <w:shd w:val="clear" w:color="auto" w:fill="auto"/>
          </w:tcPr>
          <w:p w:rsidR="007C4202" w:rsidRPr="003D1862" w:rsidRDefault="007C4202" w:rsidP="007C4202">
            <w:pPr>
              <w:jc w:val="center"/>
              <w:rPr>
                <w:sz w:val="22"/>
                <w:szCs w:val="22"/>
              </w:rPr>
            </w:pPr>
            <w:r>
              <w:rPr>
                <w:sz w:val="22"/>
                <w:szCs w:val="22"/>
              </w:rPr>
              <w:t>88 (5%)</w:t>
            </w:r>
          </w:p>
        </w:tc>
        <w:tc>
          <w:tcPr>
            <w:tcW w:w="1170" w:type="dxa"/>
            <w:shd w:val="clear" w:color="auto" w:fill="auto"/>
          </w:tcPr>
          <w:p w:rsidR="007C4202" w:rsidRPr="003D1862" w:rsidRDefault="007C4202" w:rsidP="007C4202">
            <w:pPr>
              <w:jc w:val="center"/>
              <w:rPr>
                <w:sz w:val="22"/>
                <w:szCs w:val="22"/>
              </w:rPr>
            </w:pPr>
            <w:r>
              <w:rPr>
                <w:sz w:val="22"/>
                <w:szCs w:val="22"/>
              </w:rPr>
              <w:t>72 (3%)</w:t>
            </w:r>
          </w:p>
        </w:tc>
      </w:tr>
      <w:tr w:rsidR="007C4202" w:rsidRPr="003D1862" w:rsidTr="007C4202">
        <w:tc>
          <w:tcPr>
            <w:tcW w:w="1561" w:type="dxa"/>
            <w:shd w:val="clear" w:color="auto" w:fill="auto"/>
          </w:tcPr>
          <w:p w:rsidR="007C4202" w:rsidRPr="003D1862" w:rsidRDefault="007C4202" w:rsidP="007C4202">
            <w:pPr>
              <w:rPr>
                <w:sz w:val="22"/>
                <w:szCs w:val="22"/>
              </w:rPr>
            </w:pPr>
            <w:r w:rsidRPr="003D1862">
              <w:rPr>
                <w:sz w:val="22"/>
                <w:szCs w:val="22"/>
              </w:rPr>
              <w:t>Sophomore</w:t>
            </w:r>
          </w:p>
        </w:tc>
        <w:tc>
          <w:tcPr>
            <w:tcW w:w="977" w:type="dxa"/>
            <w:shd w:val="clear" w:color="auto" w:fill="auto"/>
          </w:tcPr>
          <w:p w:rsidR="007C4202" w:rsidRPr="003D1862" w:rsidRDefault="007C4202" w:rsidP="007C4202">
            <w:pPr>
              <w:jc w:val="center"/>
              <w:rPr>
                <w:sz w:val="22"/>
                <w:szCs w:val="22"/>
              </w:rPr>
            </w:pPr>
            <w:r>
              <w:rPr>
                <w:sz w:val="22"/>
                <w:szCs w:val="22"/>
              </w:rPr>
              <w:t>1 (&lt;1%)</w:t>
            </w:r>
          </w:p>
        </w:tc>
        <w:tc>
          <w:tcPr>
            <w:tcW w:w="1170" w:type="dxa"/>
            <w:shd w:val="clear" w:color="auto" w:fill="auto"/>
          </w:tcPr>
          <w:p w:rsidR="007C4202" w:rsidRPr="003D1862" w:rsidRDefault="007C4202" w:rsidP="007C4202">
            <w:pPr>
              <w:jc w:val="center"/>
              <w:rPr>
                <w:sz w:val="22"/>
                <w:szCs w:val="22"/>
              </w:rPr>
            </w:pPr>
            <w:r>
              <w:rPr>
                <w:sz w:val="22"/>
                <w:szCs w:val="22"/>
              </w:rPr>
              <w:t>3 (&lt;1%)</w:t>
            </w:r>
          </w:p>
        </w:tc>
        <w:tc>
          <w:tcPr>
            <w:tcW w:w="1080" w:type="dxa"/>
            <w:shd w:val="clear" w:color="auto" w:fill="auto"/>
          </w:tcPr>
          <w:p w:rsidR="007C4202" w:rsidRPr="003D1862" w:rsidRDefault="007C4202" w:rsidP="007C4202">
            <w:pPr>
              <w:jc w:val="center"/>
              <w:rPr>
                <w:sz w:val="22"/>
                <w:szCs w:val="22"/>
              </w:rPr>
            </w:pPr>
            <w:r>
              <w:rPr>
                <w:sz w:val="22"/>
                <w:szCs w:val="22"/>
              </w:rPr>
              <w:t>6 (&lt;1%)</w:t>
            </w:r>
          </w:p>
        </w:tc>
        <w:tc>
          <w:tcPr>
            <w:tcW w:w="1080" w:type="dxa"/>
            <w:shd w:val="clear" w:color="auto" w:fill="auto"/>
          </w:tcPr>
          <w:p w:rsidR="007C4202" w:rsidRPr="003D1862" w:rsidRDefault="007C4202" w:rsidP="007C4202">
            <w:pPr>
              <w:jc w:val="center"/>
              <w:rPr>
                <w:sz w:val="22"/>
                <w:szCs w:val="22"/>
              </w:rPr>
            </w:pPr>
            <w:r>
              <w:rPr>
                <w:sz w:val="22"/>
                <w:szCs w:val="22"/>
              </w:rPr>
              <w:t>14 (1%)</w:t>
            </w:r>
          </w:p>
        </w:tc>
        <w:tc>
          <w:tcPr>
            <w:tcW w:w="1260" w:type="dxa"/>
            <w:shd w:val="clear" w:color="auto" w:fill="auto"/>
          </w:tcPr>
          <w:p w:rsidR="007C4202" w:rsidRPr="003D1862" w:rsidRDefault="007C4202" w:rsidP="007C4202">
            <w:pPr>
              <w:jc w:val="center"/>
              <w:rPr>
                <w:sz w:val="22"/>
                <w:szCs w:val="22"/>
              </w:rPr>
            </w:pPr>
            <w:r>
              <w:rPr>
                <w:sz w:val="22"/>
                <w:szCs w:val="22"/>
              </w:rPr>
              <w:t>75 (4%)</w:t>
            </w:r>
          </w:p>
        </w:tc>
        <w:tc>
          <w:tcPr>
            <w:tcW w:w="1350" w:type="dxa"/>
            <w:shd w:val="clear" w:color="auto" w:fill="auto"/>
          </w:tcPr>
          <w:p w:rsidR="007C4202" w:rsidRPr="003D1862" w:rsidRDefault="007C4202" w:rsidP="007C4202">
            <w:pPr>
              <w:jc w:val="center"/>
              <w:rPr>
                <w:sz w:val="22"/>
                <w:szCs w:val="22"/>
              </w:rPr>
            </w:pPr>
            <w:r>
              <w:rPr>
                <w:sz w:val="22"/>
                <w:szCs w:val="22"/>
              </w:rPr>
              <w:t>95 (5%)</w:t>
            </w:r>
          </w:p>
        </w:tc>
        <w:tc>
          <w:tcPr>
            <w:tcW w:w="1170" w:type="dxa"/>
            <w:shd w:val="clear" w:color="auto" w:fill="auto"/>
          </w:tcPr>
          <w:p w:rsidR="007C4202" w:rsidRPr="003D1862" w:rsidRDefault="007C4202" w:rsidP="007C4202">
            <w:pPr>
              <w:jc w:val="center"/>
              <w:rPr>
                <w:sz w:val="22"/>
                <w:szCs w:val="22"/>
              </w:rPr>
            </w:pPr>
            <w:r>
              <w:rPr>
                <w:sz w:val="22"/>
                <w:szCs w:val="22"/>
              </w:rPr>
              <w:t>59 (3%)</w:t>
            </w:r>
          </w:p>
        </w:tc>
      </w:tr>
      <w:tr w:rsidR="007C4202" w:rsidRPr="003D1862" w:rsidTr="007C4202">
        <w:tc>
          <w:tcPr>
            <w:tcW w:w="1561" w:type="dxa"/>
            <w:shd w:val="clear" w:color="auto" w:fill="auto"/>
          </w:tcPr>
          <w:p w:rsidR="007C4202" w:rsidRPr="003D1862" w:rsidRDefault="007C4202" w:rsidP="007C4202">
            <w:pPr>
              <w:rPr>
                <w:sz w:val="22"/>
                <w:szCs w:val="22"/>
              </w:rPr>
            </w:pPr>
            <w:r w:rsidRPr="003D1862">
              <w:rPr>
                <w:sz w:val="22"/>
                <w:szCs w:val="22"/>
              </w:rPr>
              <w:t>Junior</w:t>
            </w:r>
          </w:p>
        </w:tc>
        <w:tc>
          <w:tcPr>
            <w:tcW w:w="977" w:type="dxa"/>
            <w:shd w:val="clear" w:color="auto" w:fill="auto"/>
          </w:tcPr>
          <w:p w:rsidR="007C4202" w:rsidRPr="003D1862" w:rsidRDefault="007C4202" w:rsidP="007C4202">
            <w:pPr>
              <w:jc w:val="center"/>
              <w:rPr>
                <w:sz w:val="22"/>
                <w:szCs w:val="22"/>
              </w:rPr>
            </w:pPr>
            <w:r>
              <w:rPr>
                <w:sz w:val="22"/>
                <w:szCs w:val="22"/>
              </w:rPr>
              <w:t>1 (&lt;1%)</w:t>
            </w:r>
          </w:p>
        </w:tc>
        <w:tc>
          <w:tcPr>
            <w:tcW w:w="1170" w:type="dxa"/>
            <w:shd w:val="clear" w:color="auto" w:fill="auto"/>
          </w:tcPr>
          <w:p w:rsidR="007C4202" w:rsidRPr="003D1862" w:rsidRDefault="007C4202" w:rsidP="007C4202">
            <w:pPr>
              <w:jc w:val="center"/>
              <w:rPr>
                <w:sz w:val="22"/>
                <w:szCs w:val="22"/>
              </w:rPr>
            </w:pPr>
            <w:r>
              <w:rPr>
                <w:sz w:val="22"/>
                <w:szCs w:val="22"/>
              </w:rPr>
              <w:t>1 (&lt;1%)</w:t>
            </w:r>
          </w:p>
        </w:tc>
        <w:tc>
          <w:tcPr>
            <w:tcW w:w="1080" w:type="dxa"/>
            <w:shd w:val="clear" w:color="auto" w:fill="auto"/>
          </w:tcPr>
          <w:p w:rsidR="007C4202" w:rsidRPr="003D1862" w:rsidRDefault="007C4202" w:rsidP="007C4202">
            <w:pPr>
              <w:jc w:val="center"/>
              <w:rPr>
                <w:sz w:val="22"/>
                <w:szCs w:val="22"/>
              </w:rPr>
            </w:pPr>
            <w:r>
              <w:rPr>
                <w:sz w:val="22"/>
                <w:szCs w:val="22"/>
              </w:rPr>
              <w:t>13 (1%)</w:t>
            </w:r>
          </w:p>
        </w:tc>
        <w:tc>
          <w:tcPr>
            <w:tcW w:w="1080" w:type="dxa"/>
            <w:shd w:val="clear" w:color="auto" w:fill="auto"/>
          </w:tcPr>
          <w:p w:rsidR="007C4202" w:rsidRPr="003D1862" w:rsidRDefault="007C4202" w:rsidP="007C4202">
            <w:pPr>
              <w:jc w:val="center"/>
              <w:rPr>
                <w:sz w:val="22"/>
                <w:szCs w:val="22"/>
              </w:rPr>
            </w:pPr>
            <w:r>
              <w:rPr>
                <w:sz w:val="22"/>
                <w:szCs w:val="22"/>
              </w:rPr>
              <w:t>35 (2%)</w:t>
            </w:r>
          </w:p>
        </w:tc>
        <w:tc>
          <w:tcPr>
            <w:tcW w:w="1260" w:type="dxa"/>
            <w:shd w:val="clear" w:color="auto" w:fill="auto"/>
          </w:tcPr>
          <w:p w:rsidR="007C4202" w:rsidRPr="003D1862" w:rsidRDefault="007C4202" w:rsidP="007C4202">
            <w:pPr>
              <w:jc w:val="center"/>
              <w:rPr>
                <w:sz w:val="22"/>
                <w:szCs w:val="22"/>
              </w:rPr>
            </w:pPr>
            <w:r>
              <w:rPr>
                <w:sz w:val="22"/>
                <w:szCs w:val="22"/>
              </w:rPr>
              <w:t>178 (10%)</w:t>
            </w:r>
          </w:p>
        </w:tc>
        <w:tc>
          <w:tcPr>
            <w:tcW w:w="1350" w:type="dxa"/>
            <w:shd w:val="clear" w:color="auto" w:fill="auto"/>
          </w:tcPr>
          <w:p w:rsidR="007C4202" w:rsidRPr="003D1862" w:rsidRDefault="007C4202" w:rsidP="007C4202">
            <w:pPr>
              <w:jc w:val="center"/>
              <w:rPr>
                <w:sz w:val="22"/>
                <w:szCs w:val="22"/>
              </w:rPr>
            </w:pPr>
            <w:r>
              <w:rPr>
                <w:sz w:val="22"/>
                <w:szCs w:val="22"/>
              </w:rPr>
              <w:t>210 (11%)</w:t>
            </w:r>
          </w:p>
        </w:tc>
        <w:tc>
          <w:tcPr>
            <w:tcW w:w="1170" w:type="dxa"/>
            <w:shd w:val="clear" w:color="auto" w:fill="auto"/>
          </w:tcPr>
          <w:p w:rsidR="007C4202" w:rsidRPr="003D1862" w:rsidRDefault="007C4202" w:rsidP="007C4202">
            <w:pPr>
              <w:jc w:val="center"/>
              <w:rPr>
                <w:sz w:val="22"/>
                <w:szCs w:val="22"/>
              </w:rPr>
            </w:pPr>
            <w:r>
              <w:rPr>
                <w:sz w:val="22"/>
                <w:szCs w:val="22"/>
              </w:rPr>
              <w:t>148 (9%)</w:t>
            </w:r>
          </w:p>
        </w:tc>
      </w:tr>
      <w:tr w:rsidR="007C4202" w:rsidRPr="003D1862" w:rsidTr="007C4202">
        <w:tc>
          <w:tcPr>
            <w:tcW w:w="1561" w:type="dxa"/>
            <w:tcBorders>
              <w:bottom w:val="single" w:sz="4" w:space="0" w:color="auto"/>
            </w:tcBorders>
            <w:shd w:val="clear" w:color="auto" w:fill="auto"/>
          </w:tcPr>
          <w:p w:rsidR="007C4202" w:rsidRPr="003D1862" w:rsidRDefault="007C4202" w:rsidP="007C4202">
            <w:pPr>
              <w:rPr>
                <w:sz w:val="22"/>
                <w:szCs w:val="22"/>
              </w:rPr>
            </w:pPr>
            <w:r w:rsidRPr="003D1862">
              <w:rPr>
                <w:sz w:val="22"/>
                <w:szCs w:val="22"/>
              </w:rPr>
              <w:t>Senior</w:t>
            </w:r>
          </w:p>
        </w:tc>
        <w:tc>
          <w:tcPr>
            <w:tcW w:w="977" w:type="dxa"/>
            <w:tcBorders>
              <w:bottom w:val="single" w:sz="4" w:space="0" w:color="auto"/>
            </w:tcBorders>
            <w:shd w:val="clear" w:color="auto" w:fill="auto"/>
          </w:tcPr>
          <w:p w:rsidR="007C4202" w:rsidRPr="003D1862" w:rsidRDefault="007C4202" w:rsidP="007C4202">
            <w:pPr>
              <w:jc w:val="center"/>
              <w:rPr>
                <w:sz w:val="22"/>
                <w:szCs w:val="22"/>
              </w:rPr>
            </w:pPr>
            <w:r>
              <w:rPr>
                <w:sz w:val="22"/>
                <w:szCs w:val="22"/>
              </w:rPr>
              <w:t>3 (&lt;1%)</w:t>
            </w:r>
          </w:p>
        </w:tc>
        <w:tc>
          <w:tcPr>
            <w:tcW w:w="1170" w:type="dxa"/>
            <w:tcBorders>
              <w:bottom w:val="single" w:sz="4" w:space="0" w:color="auto"/>
            </w:tcBorders>
            <w:shd w:val="clear" w:color="auto" w:fill="auto"/>
          </w:tcPr>
          <w:p w:rsidR="007C4202" w:rsidRPr="003D1862" w:rsidRDefault="007C4202" w:rsidP="007C4202">
            <w:pPr>
              <w:jc w:val="center"/>
              <w:rPr>
                <w:sz w:val="22"/>
                <w:szCs w:val="22"/>
              </w:rPr>
            </w:pPr>
            <w:r>
              <w:rPr>
                <w:sz w:val="22"/>
                <w:szCs w:val="22"/>
              </w:rPr>
              <w:t>2 (&lt;1%)</w:t>
            </w:r>
          </w:p>
        </w:tc>
        <w:tc>
          <w:tcPr>
            <w:tcW w:w="1080" w:type="dxa"/>
            <w:tcBorders>
              <w:bottom w:val="single" w:sz="4" w:space="0" w:color="auto"/>
            </w:tcBorders>
            <w:shd w:val="clear" w:color="auto" w:fill="auto"/>
          </w:tcPr>
          <w:p w:rsidR="007C4202" w:rsidRPr="003D1862" w:rsidRDefault="007C4202" w:rsidP="007C4202">
            <w:pPr>
              <w:jc w:val="center"/>
              <w:rPr>
                <w:sz w:val="22"/>
                <w:szCs w:val="22"/>
              </w:rPr>
            </w:pPr>
            <w:r>
              <w:rPr>
                <w:sz w:val="22"/>
                <w:szCs w:val="22"/>
              </w:rPr>
              <w:t>14 (1%)</w:t>
            </w:r>
          </w:p>
        </w:tc>
        <w:tc>
          <w:tcPr>
            <w:tcW w:w="1080" w:type="dxa"/>
            <w:tcBorders>
              <w:bottom w:val="single" w:sz="4" w:space="0" w:color="auto"/>
            </w:tcBorders>
            <w:shd w:val="clear" w:color="auto" w:fill="auto"/>
          </w:tcPr>
          <w:p w:rsidR="007C4202" w:rsidRPr="003D1862" w:rsidRDefault="007C4202" w:rsidP="007C4202">
            <w:pPr>
              <w:jc w:val="center"/>
              <w:rPr>
                <w:sz w:val="22"/>
                <w:szCs w:val="22"/>
              </w:rPr>
            </w:pPr>
            <w:r>
              <w:rPr>
                <w:sz w:val="22"/>
                <w:szCs w:val="22"/>
              </w:rPr>
              <w:t>41 (2%)</w:t>
            </w:r>
          </w:p>
        </w:tc>
        <w:tc>
          <w:tcPr>
            <w:tcW w:w="1260" w:type="dxa"/>
            <w:tcBorders>
              <w:bottom w:val="single" w:sz="4" w:space="0" w:color="auto"/>
            </w:tcBorders>
            <w:shd w:val="clear" w:color="auto" w:fill="auto"/>
          </w:tcPr>
          <w:p w:rsidR="007C4202" w:rsidRPr="003D1862" w:rsidRDefault="007C4202" w:rsidP="007C4202">
            <w:pPr>
              <w:jc w:val="center"/>
              <w:rPr>
                <w:sz w:val="22"/>
                <w:szCs w:val="22"/>
              </w:rPr>
            </w:pPr>
            <w:r>
              <w:rPr>
                <w:sz w:val="22"/>
                <w:szCs w:val="22"/>
              </w:rPr>
              <w:t>204 (11%)</w:t>
            </w:r>
          </w:p>
        </w:tc>
        <w:tc>
          <w:tcPr>
            <w:tcW w:w="1350" w:type="dxa"/>
            <w:tcBorders>
              <w:bottom w:val="single" w:sz="4" w:space="0" w:color="auto"/>
            </w:tcBorders>
            <w:shd w:val="clear" w:color="auto" w:fill="auto"/>
          </w:tcPr>
          <w:p w:rsidR="007C4202" w:rsidRPr="003D1862" w:rsidRDefault="007C4202" w:rsidP="007C4202">
            <w:pPr>
              <w:jc w:val="center"/>
              <w:rPr>
                <w:sz w:val="22"/>
                <w:szCs w:val="22"/>
              </w:rPr>
            </w:pPr>
            <w:r>
              <w:rPr>
                <w:sz w:val="22"/>
                <w:szCs w:val="22"/>
              </w:rPr>
              <w:t>304 (16%)</w:t>
            </w:r>
          </w:p>
        </w:tc>
        <w:tc>
          <w:tcPr>
            <w:tcW w:w="1170" w:type="dxa"/>
            <w:tcBorders>
              <w:bottom w:val="single" w:sz="4" w:space="0" w:color="auto"/>
            </w:tcBorders>
            <w:shd w:val="clear" w:color="auto" w:fill="auto"/>
          </w:tcPr>
          <w:p w:rsidR="007C4202" w:rsidRPr="003D1862" w:rsidRDefault="007C4202" w:rsidP="007C4202">
            <w:pPr>
              <w:jc w:val="center"/>
              <w:rPr>
                <w:sz w:val="22"/>
                <w:szCs w:val="22"/>
              </w:rPr>
            </w:pPr>
            <w:r>
              <w:rPr>
                <w:sz w:val="22"/>
                <w:szCs w:val="22"/>
              </w:rPr>
              <w:t>182 (10%)</w:t>
            </w:r>
          </w:p>
        </w:tc>
      </w:tr>
      <w:tr w:rsidR="007C4202" w:rsidRPr="003D1862" w:rsidTr="007C4202">
        <w:tc>
          <w:tcPr>
            <w:tcW w:w="1561" w:type="dxa"/>
            <w:shd w:val="clear" w:color="auto" w:fill="D6E3BC"/>
          </w:tcPr>
          <w:p w:rsidR="007C4202" w:rsidRPr="003D1862" w:rsidRDefault="007C4202" w:rsidP="007C4202">
            <w:pPr>
              <w:rPr>
                <w:sz w:val="22"/>
                <w:szCs w:val="22"/>
              </w:rPr>
            </w:pPr>
            <w:r>
              <w:rPr>
                <w:sz w:val="22"/>
                <w:szCs w:val="22"/>
              </w:rPr>
              <w:t>TOTAL</w:t>
            </w:r>
          </w:p>
        </w:tc>
        <w:tc>
          <w:tcPr>
            <w:tcW w:w="977" w:type="dxa"/>
            <w:shd w:val="clear" w:color="auto" w:fill="D6E3BC"/>
          </w:tcPr>
          <w:p w:rsidR="007C4202" w:rsidRPr="003D1862" w:rsidRDefault="007C4202" w:rsidP="007C4202">
            <w:pPr>
              <w:jc w:val="center"/>
              <w:rPr>
                <w:sz w:val="22"/>
                <w:szCs w:val="22"/>
              </w:rPr>
            </w:pPr>
            <w:r>
              <w:rPr>
                <w:sz w:val="22"/>
                <w:szCs w:val="22"/>
              </w:rPr>
              <w:t>5 (&lt;1%)</w:t>
            </w:r>
          </w:p>
        </w:tc>
        <w:tc>
          <w:tcPr>
            <w:tcW w:w="1170" w:type="dxa"/>
            <w:shd w:val="clear" w:color="auto" w:fill="D6E3BC"/>
          </w:tcPr>
          <w:p w:rsidR="007C4202" w:rsidRPr="003D1862" w:rsidRDefault="007C4202" w:rsidP="007C4202">
            <w:pPr>
              <w:jc w:val="center"/>
              <w:rPr>
                <w:sz w:val="22"/>
                <w:szCs w:val="22"/>
              </w:rPr>
            </w:pPr>
            <w:r>
              <w:rPr>
                <w:sz w:val="22"/>
                <w:szCs w:val="22"/>
              </w:rPr>
              <w:t>7 (&lt;1%)</w:t>
            </w:r>
          </w:p>
        </w:tc>
        <w:tc>
          <w:tcPr>
            <w:tcW w:w="1080" w:type="dxa"/>
            <w:shd w:val="clear" w:color="auto" w:fill="D6E3BC"/>
          </w:tcPr>
          <w:p w:rsidR="007C4202" w:rsidRPr="003D1862" w:rsidRDefault="007C4202" w:rsidP="007C4202">
            <w:pPr>
              <w:jc w:val="center"/>
              <w:rPr>
                <w:sz w:val="22"/>
                <w:szCs w:val="22"/>
              </w:rPr>
            </w:pPr>
            <w:r>
              <w:rPr>
                <w:sz w:val="22"/>
                <w:szCs w:val="22"/>
              </w:rPr>
              <w:t>38 (2%)</w:t>
            </w:r>
          </w:p>
        </w:tc>
        <w:tc>
          <w:tcPr>
            <w:tcW w:w="1080" w:type="dxa"/>
            <w:shd w:val="clear" w:color="auto" w:fill="D6E3BC"/>
          </w:tcPr>
          <w:p w:rsidR="007C4202" w:rsidRPr="003D1862" w:rsidRDefault="007C4202" w:rsidP="007C4202">
            <w:pPr>
              <w:jc w:val="center"/>
              <w:rPr>
                <w:sz w:val="22"/>
                <w:szCs w:val="22"/>
              </w:rPr>
            </w:pPr>
            <w:r>
              <w:rPr>
                <w:sz w:val="22"/>
                <w:szCs w:val="22"/>
              </w:rPr>
              <w:t>106 (6%)</w:t>
            </w:r>
          </w:p>
        </w:tc>
        <w:tc>
          <w:tcPr>
            <w:tcW w:w="1260" w:type="dxa"/>
            <w:shd w:val="clear" w:color="auto" w:fill="D6E3BC"/>
          </w:tcPr>
          <w:p w:rsidR="007C4202" w:rsidRPr="003D1862" w:rsidRDefault="007C4202" w:rsidP="007C4202">
            <w:pPr>
              <w:jc w:val="center"/>
              <w:rPr>
                <w:sz w:val="22"/>
                <w:szCs w:val="22"/>
              </w:rPr>
            </w:pPr>
            <w:r>
              <w:rPr>
                <w:sz w:val="22"/>
                <w:szCs w:val="22"/>
              </w:rPr>
              <w:t>535 (29%)</w:t>
            </w:r>
          </w:p>
        </w:tc>
        <w:tc>
          <w:tcPr>
            <w:tcW w:w="1350" w:type="dxa"/>
            <w:shd w:val="clear" w:color="auto" w:fill="D6E3BC"/>
          </w:tcPr>
          <w:p w:rsidR="007C4202" w:rsidRPr="003D1862" w:rsidRDefault="007C4202" w:rsidP="007C4202">
            <w:pPr>
              <w:jc w:val="center"/>
              <w:rPr>
                <w:sz w:val="22"/>
                <w:szCs w:val="22"/>
              </w:rPr>
            </w:pPr>
            <w:r>
              <w:rPr>
                <w:sz w:val="22"/>
                <w:szCs w:val="22"/>
              </w:rPr>
              <w:t>697 (37%)</w:t>
            </w:r>
          </w:p>
        </w:tc>
        <w:tc>
          <w:tcPr>
            <w:tcW w:w="1170" w:type="dxa"/>
            <w:shd w:val="clear" w:color="auto" w:fill="D6E3BC"/>
          </w:tcPr>
          <w:p w:rsidR="007C4202" w:rsidRPr="003D1862" w:rsidRDefault="007C4202" w:rsidP="007C4202">
            <w:pPr>
              <w:jc w:val="center"/>
              <w:rPr>
                <w:sz w:val="22"/>
                <w:szCs w:val="22"/>
              </w:rPr>
            </w:pPr>
            <w:r>
              <w:rPr>
                <w:sz w:val="22"/>
                <w:szCs w:val="22"/>
              </w:rPr>
              <w:t>461 (25%)</w:t>
            </w:r>
          </w:p>
        </w:tc>
      </w:tr>
    </w:tbl>
    <w:p w:rsidR="007C4202" w:rsidRDefault="007C4202" w:rsidP="007C4202">
      <w:pPr>
        <w:rPr>
          <w:b/>
          <w:sz w:val="22"/>
          <w:szCs w:val="22"/>
        </w:rPr>
      </w:pPr>
      <w:r>
        <w:rPr>
          <w:b/>
          <w:sz w:val="22"/>
          <w:szCs w:val="22"/>
        </w:rPr>
        <w:br w:type="page"/>
      </w:r>
    </w:p>
    <w:p w:rsidR="007C4202" w:rsidRDefault="007C4202" w:rsidP="007C4202">
      <w:pPr>
        <w:rPr>
          <w:b/>
          <w:sz w:val="22"/>
          <w:szCs w:val="22"/>
        </w:rPr>
      </w:pPr>
    </w:p>
    <w:p w:rsidR="007C4202" w:rsidRPr="001B74DA" w:rsidRDefault="007C4202" w:rsidP="007C4202">
      <w:pPr>
        <w:rPr>
          <w:sz w:val="22"/>
          <w:szCs w:val="22"/>
        </w:rPr>
      </w:pPr>
      <w:r w:rsidRPr="00786854">
        <w:rPr>
          <w:b/>
          <w:sz w:val="22"/>
          <w:szCs w:val="22"/>
        </w:rPr>
        <w:t>Total Number of Students</w:t>
      </w:r>
      <w:r w:rsidRPr="001B74DA">
        <w:rPr>
          <w:sz w:val="22"/>
          <w:szCs w:val="22"/>
        </w:rPr>
        <w:t xml:space="preserve">:  </w:t>
      </w:r>
      <w:r>
        <w:rPr>
          <w:sz w:val="22"/>
          <w:szCs w:val="22"/>
        </w:rPr>
        <w:t xml:space="preserve">1,516 </w:t>
      </w:r>
      <w:r w:rsidRPr="001B74DA">
        <w:rPr>
          <w:sz w:val="22"/>
          <w:szCs w:val="22"/>
        </w:rPr>
        <w:t>students</w:t>
      </w:r>
      <w:r>
        <w:rPr>
          <w:sz w:val="22"/>
          <w:szCs w:val="22"/>
        </w:rPr>
        <w:t xml:space="preserve"> (1,215 students (80%), </w:t>
      </w:r>
      <w:r w:rsidRPr="001B74DA">
        <w:rPr>
          <w:sz w:val="22"/>
          <w:szCs w:val="22"/>
        </w:rPr>
        <w:t xml:space="preserve">submitted one document; </w:t>
      </w:r>
      <w:r>
        <w:rPr>
          <w:sz w:val="22"/>
          <w:szCs w:val="22"/>
        </w:rPr>
        <w:t xml:space="preserve">269 students (18%) </w:t>
      </w:r>
      <w:r w:rsidRPr="001B74DA">
        <w:rPr>
          <w:sz w:val="22"/>
          <w:szCs w:val="22"/>
        </w:rPr>
        <w:t xml:space="preserve">submitted two documents; </w:t>
      </w:r>
      <w:r>
        <w:rPr>
          <w:sz w:val="22"/>
          <w:szCs w:val="22"/>
        </w:rPr>
        <w:t xml:space="preserve">32 </w:t>
      </w:r>
      <w:r w:rsidRPr="001B74DA">
        <w:rPr>
          <w:sz w:val="22"/>
          <w:szCs w:val="22"/>
        </w:rPr>
        <w:t>students</w:t>
      </w:r>
      <w:r>
        <w:rPr>
          <w:sz w:val="22"/>
          <w:szCs w:val="22"/>
        </w:rPr>
        <w:t xml:space="preserve"> (2%), </w:t>
      </w:r>
      <w:r w:rsidRPr="001B74DA">
        <w:rPr>
          <w:sz w:val="22"/>
          <w:szCs w:val="22"/>
        </w:rPr>
        <w:t>submitted 3 documents</w:t>
      </w:r>
      <w:r>
        <w:rPr>
          <w:sz w:val="22"/>
          <w:szCs w:val="22"/>
        </w:rPr>
        <w:t>.)   FA16 saw 514 fewer students submitting than FA15.</w:t>
      </w:r>
    </w:p>
    <w:p w:rsidR="007C4202" w:rsidRPr="001B74DA" w:rsidRDefault="007C4202" w:rsidP="007C4202">
      <w:pPr>
        <w:rPr>
          <w:sz w:val="22"/>
          <w:szCs w:val="22"/>
        </w:rPr>
      </w:pPr>
    </w:p>
    <w:p w:rsidR="007C4202" w:rsidRPr="001B74DA" w:rsidRDefault="007C4202" w:rsidP="007C4202">
      <w:pPr>
        <w:rPr>
          <w:sz w:val="22"/>
          <w:szCs w:val="22"/>
        </w:rPr>
      </w:pPr>
      <w:r w:rsidRPr="001B74DA">
        <w:rPr>
          <w:sz w:val="22"/>
          <w:szCs w:val="22"/>
        </w:rPr>
        <w:t xml:space="preserve">The following information offers a breakdown of student demographics for all students who submitted.  </w:t>
      </w:r>
    </w:p>
    <w:p w:rsidR="007C4202" w:rsidRDefault="007C4202" w:rsidP="007C4202">
      <w:pPr>
        <w:rPr>
          <w:sz w:val="22"/>
          <w:szCs w:val="22"/>
        </w:rPr>
      </w:pPr>
    </w:p>
    <w:p w:rsidR="007C4202" w:rsidRPr="001B74DA" w:rsidRDefault="007C4202" w:rsidP="007C4202">
      <w:pPr>
        <w:rPr>
          <w:sz w:val="22"/>
          <w:szCs w:val="22"/>
        </w:rPr>
      </w:pPr>
    </w:p>
    <w:p w:rsidR="007C4202" w:rsidRPr="001B74DA" w:rsidRDefault="007C4202" w:rsidP="007C4202">
      <w:pPr>
        <w:rPr>
          <w:b/>
          <w:sz w:val="22"/>
          <w:szCs w:val="22"/>
        </w:rPr>
      </w:pPr>
      <w:r w:rsidRPr="001B74DA">
        <w:rPr>
          <w:b/>
          <w:sz w:val="22"/>
          <w:szCs w:val="22"/>
        </w:rPr>
        <w:t>Student Type</w:t>
      </w:r>
    </w:p>
    <w:p w:rsidR="007C4202" w:rsidRPr="001B74DA" w:rsidRDefault="007C4202" w:rsidP="007C4202">
      <w:pPr>
        <w:ind w:firstLine="720"/>
        <w:rPr>
          <w:sz w:val="22"/>
          <w:szCs w:val="22"/>
        </w:rPr>
      </w:pPr>
      <w:r w:rsidRPr="001B74DA">
        <w:rPr>
          <w:sz w:val="22"/>
          <w:szCs w:val="22"/>
        </w:rPr>
        <w:t>Native:</w:t>
      </w:r>
      <w:r w:rsidRPr="001B74DA">
        <w:rPr>
          <w:sz w:val="22"/>
          <w:szCs w:val="22"/>
        </w:rPr>
        <w:tab/>
      </w:r>
      <w:r>
        <w:rPr>
          <w:sz w:val="22"/>
          <w:szCs w:val="22"/>
        </w:rPr>
        <w:t>794 (53%)</w:t>
      </w:r>
    </w:p>
    <w:p w:rsidR="007C4202" w:rsidRPr="001B74DA" w:rsidRDefault="007C4202" w:rsidP="007C4202">
      <w:pPr>
        <w:ind w:firstLine="720"/>
        <w:rPr>
          <w:sz w:val="22"/>
          <w:szCs w:val="22"/>
        </w:rPr>
      </w:pPr>
      <w:r w:rsidRPr="001B74DA">
        <w:rPr>
          <w:sz w:val="22"/>
          <w:szCs w:val="22"/>
        </w:rPr>
        <w:t>Transfer:</w:t>
      </w:r>
      <w:r>
        <w:rPr>
          <w:sz w:val="22"/>
          <w:szCs w:val="22"/>
        </w:rPr>
        <w:t xml:space="preserve"> 715 (47%)</w:t>
      </w:r>
      <w:r w:rsidRPr="001B74DA">
        <w:rPr>
          <w:sz w:val="22"/>
          <w:szCs w:val="22"/>
        </w:rPr>
        <w:t xml:space="preserve"> </w:t>
      </w:r>
    </w:p>
    <w:p w:rsidR="007C4202" w:rsidRPr="001B74DA" w:rsidRDefault="007C4202" w:rsidP="007C4202">
      <w:pPr>
        <w:ind w:firstLine="720"/>
        <w:rPr>
          <w:sz w:val="22"/>
          <w:szCs w:val="22"/>
        </w:rPr>
      </w:pPr>
      <w:r w:rsidRPr="001B74DA">
        <w:rPr>
          <w:sz w:val="22"/>
          <w:szCs w:val="22"/>
        </w:rPr>
        <w:t>Unknown:</w:t>
      </w:r>
      <w:r>
        <w:rPr>
          <w:sz w:val="22"/>
          <w:szCs w:val="22"/>
        </w:rPr>
        <w:t xml:space="preserve"> 7 </w:t>
      </w:r>
      <w:r>
        <w:t>(&lt;1%)</w:t>
      </w:r>
    </w:p>
    <w:p w:rsidR="007C4202" w:rsidRPr="001B74DA" w:rsidRDefault="007C4202" w:rsidP="007C4202">
      <w:pPr>
        <w:ind w:firstLine="720"/>
        <w:rPr>
          <w:sz w:val="22"/>
          <w:szCs w:val="22"/>
        </w:rPr>
      </w:pPr>
    </w:p>
    <w:p w:rsidR="007C4202" w:rsidRPr="001B74DA" w:rsidRDefault="007C4202" w:rsidP="007C4202">
      <w:pPr>
        <w:rPr>
          <w:sz w:val="22"/>
          <w:szCs w:val="22"/>
        </w:rPr>
      </w:pPr>
      <w:r w:rsidRPr="001B74DA">
        <w:rPr>
          <w:sz w:val="22"/>
          <w:szCs w:val="22"/>
        </w:rPr>
        <w:t>The following table shows the number of submissions by student type.</w:t>
      </w:r>
    </w:p>
    <w:p w:rsidR="007C4202" w:rsidRPr="001B74DA" w:rsidRDefault="007C4202" w:rsidP="007C4202">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3"/>
        <w:gridCol w:w="1399"/>
        <w:gridCol w:w="1378"/>
        <w:gridCol w:w="1358"/>
        <w:gridCol w:w="1433"/>
        <w:gridCol w:w="1915"/>
      </w:tblGrid>
      <w:tr w:rsidR="007C4202" w:rsidRPr="003D1862" w:rsidTr="007C4202">
        <w:tc>
          <w:tcPr>
            <w:tcW w:w="1373" w:type="dxa"/>
            <w:shd w:val="clear" w:color="auto" w:fill="F6C8AC"/>
          </w:tcPr>
          <w:p w:rsidR="007C4202" w:rsidRPr="003D1862" w:rsidRDefault="007C4202" w:rsidP="007C4202">
            <w:pPr>
              <w:jc w:val="center"/>
              <w:rPr>
                <w:b/>
                <w:sz w:val="22"/>
                <w:szCs w:val="22"/>
              </w:rPr>
            </w:pPr>
            <w:r w:rsidRPr="003D1862">
              <w:rPr>
                <w:b/>
                <w:sz w:val="22"/>
                <w:szCs w:val="22"/>
              </w:rPr>
              <w:t>Student Type</w:t>
            </w:r>
          </w:p>
        </w:tc>
        <w:tc>
          <w:tcPr>
            <w:tcW w:w="1399" w:type="dxa"/>
            <w:shd w:val="clear" w:color="auto" w:fill="F6C8AC"/>
          </w:tcPr>
          <w:p w:rsidR="007C4202" w:rsidRPr="003D1862" w:rsidRDefault="007C4202" w:rsidP="007C4202">
            <w:pPr>
              <w:jc w:val="center"/>
              <w:rPr>
                <w:b/>
                <w:sz w:val="22"/>
                <w:szCs w:val="22"/>
              </w:rPr>
            </w:pPr>
            <w:r w:rsidRPr="003D1862">
              <w:rPr>
                <w:b/>
                <w:sz w:val="22"/>
                <w:szCs w:val="22"/>
              </w:rPr>
              <w:t>3 Submissions</w:t>
            </w:r>
          </w:p>
        </w:tc>
        <w:tc>
          <w:tcPr>
            <w:tcW w:w="1378" w:type="dxa"/>
            <w:shd w:val="clear" w:color="auto" w:fill="F6C8AC"/>
          </w:tcPr>
          <w:p w:rsidR="007C4202" w:rsidRPr="003D1862" w:rsidRDefault="007C4202" w:rsidP="007C4202">
            <w:pPr>
              <w:jc w:val="center"/>
              <w:rPr>
                <w:b/>
                <w:sz w:val="22"/>
                <w:szCs w:val="22"/>
              </w:rPr>
            </w:pPr>
            <w:r w:rsidRPr="003D1862">
              <w:rPr>
                <w:b/>
                <w:sz w:val="22"/>
                <w:szCs w:val="22"/>
              </w:rPr>
              <w:t>2 Submissions</w:t>
            </w:r>
          </w:p>
        </w:tc>
        <w:tc>
          <w:tcPr>
            <w:tcW w:w="1358" w:type="dxa"/>
            <w:shd w:val="clear" w:color="auto" w:fill="F6C8AC"/>
          </w:tcPr>
          <w:p w:rsidR="007C4202" w:rsidRPr="003D1862" w:rsidRDefault="007C4202" w:rsidP="007C4202">
            <w:pPr>
              <w:jc w:val="center"/>
              <w:rPr>
                <w:b/>
                <w:sz w:val="22"/>
                <w:szCs w:val="22"/>
              </w:rPr>
            </w:pPr>
            <w:r w:rsidRPr="003D1862">
              <w:rPr>
                <w:b/>
                <w:sz w:val="22"/>
                <w:szCs w:val="22"/>
              </w:rPr>
              <w:t>1 Submission</w:t>
            </w:r>
          </w:p>
        </w:tc>
        <w:tc>
          <w:tcPr>
            <w:tcW w:w="1433" w:type="dxa"/>
            <w:shd w:val="clear" w:color="auto" w:fill="F6C8AC"/>
          </w:tcPr>
          <w:p w:rsidR="007C4202" w:rsidRPr="003D1862" w:rsidRDefault="007C4202" w:rsidP="007C4202">
            <w:pPr>
              <w:jc w:val="center"/>
              <w:rPr>
                <w:b/>
                <w:sz w:val="22"/>
                <w:szCs w:val="22"/>
              </w:rPr>
            </w:pPr>
            <w:r w:rsidRPr="003D1862">
              <w:rPr>
                <w:b/>
                <w:sz w:val="22"/>
                <w:szCs w:val="22"/>
              </w:rPr>
              <w:t>Total</w:t>
            </w:r>
          </w:p>
          <w:p w:rsidR="007C4202" w:rsidRPr="003D1862" w:rsidRDefault="007C4202" w:rsidP="007C4202">
            <w:pPr>
              <w:jc w:val="center"/>
              <w:rPr>
                <w:b/>
                <w:sz w:val="22"/>
                <w:szCs w:val="22"/>
              </w:rPr>
            </w:pPr>
          </w:p>
        </w:tc>
        <w:tc>
          <w:tcPr>
            <w:tcW w:w="1915" w:type="dxa"/>
            <w:shd w:val="clear" w:color="auto" w:fill="F6C8AC"/>
          </w:tcPr>
          <w:p w:rsidR="007C4202" w:rsidRPr="003D1862" w:rsidRDefault="007C4202" w:rsidP="007C4202">
            <w:pPr>
              <w:jc w:val="center"/>
              <w:rPr>
                <w:b/>
                <w:sz w:val="22"/>
                <w:szCs w:val="22"/>
              </w:rPr>
            </w:pPr>
            <w:r w:rsidRPr="003D1862">
              <w:rPr>
                <w:b/>
                <w:sz w:val="22"/>
                <w:szCs w:val="22"/>
              </w:rPr>
              <w:t xml:space="preserve">Increase/Decrease Previous </w:t>
            </w:r>
            <w:r>
              <w:rPr>
                <w:b/>
                <w:sz w:val="22"/>
                <w:szCs w:val="22"/>
              </w:rPr>
              <w:t>Fall</w:t>
            </w:r>
          </w:p>
        </w:tc>
      </w:tr>
      <w:tr w:rsidR="007C4202" w:rsidRPr="003D1862" w:rsidTr="007C4202">
        <w:tc>
          <w:tcPr>
            <w:tcW w:w="1373" w:type="dxa"/>
          </w:tcPr>
          <w:p w:rsidR="007C4202" w:rsidRPr="003D1862" w:rsidRDefault="007C4202" w:rsidP="007C4202">
            <w:pPr>
              <w:rPr>
                <w:sz w:val="22"/>
                <w:szCs w:val="22"/>
              </w:rPr>
            </w:pPr>
            <w:r w:rsidRPr="003D1862">
              <w:rPr>
                <w:sz w:val="22"/>
                <w:szCs w:val="22"/>
              </w:rPr>
              <w:t>Native</w:t>
            </w:r>
          </w:p>
        </w:tc>
        <w:tc>
          <w:tcPr>
            <w:tcW w:w="1399" w:type="dxa"/>
          </w:tcPr>
          <w:p w:rsidR="007C4202" w:rsidRPr="003D1862" w:rsidRDefault="007C4202" w:rsidP="007C4202">
            <w:pPr>
              <w:jc w:val="center"/>
              <w:rPr>
                <w:sz w:val="22"/>
                <w:szCs w:val="22"/>
              </w:rPr>
            </w:pPr>
            <w:r>
              <w:rPr>
                <w:sz w:val="22"/>
                <w:szCs w:val="22"/>
              </w:rPr>
              <w:t>11 (1%)</w:t>
            </w:r>
          </w:p>
        </w:tc>
        <w:tc>
          <w:tcPr>
            <w:tcW w:w="1378" w:type="dxa"/>
          </w:tcPr>
          <w:p w:rsidR="007C4202" w:rsidRPr="003D1862" w:rsidRDefault="007C4202" w:rsidP="007C4202">
            <w:pPr>
              <w:jc w:val="center"/>
              <w:rPr>
                <w:sz w:val="22"/>
                <w:szCs w:val="22"/>
              </w:rPr>
            </w:pPr>
            <w:r>
              <w:rPr>
                <w:sz w:val="22"/>
                <w:szCs w:val="22"/>
              </w:rPr>
              <w:t>101 (7%)</w:t>
            </w:r>
          </w:p>
        </w:tc>
        <w:tc>
          <w:tcPr>
            <w:tcW w:w="1358" w:type="dxa"/>
          </w:tcPr>
          <w:p w:rsidR="007C4202" w:rsidRPr="003D1862" w:rsidRDefault="007C4202" w:rsidP="007C4202">
            <w:pPr>
              <w:jc w:val="center"/>
              <w:rPr>
                <w:sz w:val="22"/>
                <w:szCs w:val="22"/>
              </w:rPr>
            </w:pPr>
            <w:r>
              <w:rPr>
                <w:sz w:val="22"/>
                <w:szCs w:val="22"/>
              </w:rPr>
              <w:t>682 (45%)</w:t>
            </w:r>
          </w:p>
        </w:tc>
        <w:tc>
          <w:tcPr>
            <w:tcW w:w="1433" w:type="dxa"/>
          </w:tcPr>
          <w:p w:rsidR="007C4202" w:rsidRPr="003D1862" w:rsidRDefault="007C4202" w:rsidP="007C4202">
            <w:pPr>
              <w:jc w:val="center"/>
              <w:rPr>
                <w:sz w:val="22"/>
                <w:szCs w:val="22"/>
              </w:rPr>
            </w:pPr>
            <w:r>
              <w:rPr>
                <w:sz w:val="22"/>
                <w:szCs w:val="22"/>
              </w:rPr>
              <w:t>794 (53%)</w:t>
            </w:r>
          </w:p>
        </w:tc>
        <w:tc>
          <w:tcPr>
            <w:tcW w:w="1915" w:type="dxa"/>
          </w:tcPr>
          <w:p w:rsidR="007C4202" w:rsidRPr="003D1862" w:rsidRDefault="007C4202" w:rsidP="007C4202">
            <w:pPr>
              <w:jc w:val="center"/>
              <w:rPr>
                <w:sz w:val="22"/>
                <w:szCs w:val="22"/>
              </w:rPr>
            </w:pPr>
            <w:r>
              <w:rPr>
                <w:sz w:val="22"/>
                <w:szCs w:val="22"/>
              </w:rPr>
              <w:t>-283</w:t>
            </w:r>
          </w:p>
        </w:tc>
      </w:tr>
      <w:tr w:rsidR="007C4202" w:rsidRPr="003D1862" w:rsidTr="007C4202">
        <w:tc>
          <w:tcPr>
            <w:tcW w:w="1373" w:type="dxa"/>
          </w:tcPr>
          <w:p w:rsidR="007C4202" w:rsidRPr="003D1862" w:rsidRDefault="007C4202" w:rsidP="007C4202">
            <w:pPr>
              <w:rPr>
                <w:sz w:val="22"/>
                <w:szCs w:val="22"/>
              </w:rPr>
            </w:pPr>
            <w:r w:rsidRPr="003D1862">
              <w:rPr>
                <w:sz w:val="22"/>
                <w:szCs w:val="22"/>
              </w:rPr>
              <w:t>Transfer</w:t>
            </w:r>
          </w:p>
        </w:tc>
        <w:tc>
          <w:tcPr>
            <w:tcW w:w="1399" w:type="dxa"/>
          </w:tcPr>
          <w:p w:rsidR="007C4202" w:rsidRPr="003D1862" w:rsidRDefault="007C4202" w:rsidP="007C4202">
            <w:pPr>
              <w:jc w:val="center"/>
              <w:rPr>
                <w:sz w:val="22"/>
                <w:szCs w:val="22"/>
              </w:rPr>
            </w:pPr>
            <w:r>
              <w:rPr>
                <w:sz w:val="22"/>
                <w:szCs w:val="22"/>
              </w:rPr>
              <w:t>21 (1%)</w:t>
            </w:r>
          </w:p>
        </w:tc>
        <w:tc>
          <w:tcPr>
            <w:tcW w:w="1378" w:type="dxa"/>
          </w:tcPr>
          <w:p w:rsidR="007C4202" w:rsidRPr="003D1862" w:rsidRDefault="007C4202" w:rsidP="007C4202">
            <w:pPr>
              <w:jc w:val="center"/>
              <w:rPr>
                <w:sz w:val="22"/>
                <w:szCs w:val="22"/>
              </w:rPr>
            </w:pPr>
            <w:r>
              <w:rPr>
                <w:sz w:val="22"/>
                <w:szCs w:val="22"/>
              </w:rPr>
              <w:t>167 (11%)</w:t>
            </w:r>
          </w:p>
        </w:tc>
        <w:tc>
          <w:tcPr>
            <w:tcW w:w="1358" w:type="dxa"/>
          </w:tcPr>
          <w:p w:rsidR="007C4202" w:rsidRPr="003D1862" w:rsidRDefault="007C4202" w:rsidP="007C4202">
            <w:pPr>
              <w:jc w:val="center"/>
              <w:rPr>
                <w:sz w:val="22"/>
                <w:szCs w:val="22"/>
              </w:rPr>
            </w:pPr>
            <w:r>
              <w:rPr>
                <w:sz w:val="22"/>
                <w:szCs w:val="22"/>
              </w:rPr>
              <w:t>527 (35%)</w:t>
            </w:r>
          </w:p>
        </w:tc>
        <w:tc>
          <w:tcPr>
            <w:tcW w:w="1433" w:type="dxa"/>
          </w:tcPr>
          <w:p w:rsidR="007C4202" w:rsidRPr="003D1862" w:rsidRDefault="007C4202" w:rsidP="007C4202">
            <w:pPr>
              <w:jc w:val="center"/>
              <w:rPr>
                <w:sz w:val="22"/>
                <w:szCs w:val="22"/>
              </w:rPr>
            </w:pPr>
            <w:r>
              <w:rPr>
                <w:sz w:val="22"/>
                <w:szCs w:val="22"/>
              </w:rPr>
              <w:t>715 (47%)</w:t>
            </w:r>
          </w:p>
        </w:tc>
        <w:tc>
          <w:tcPr>
            <w:tcW w:w="1915" w:type="dxa"/>
          </w:tcPr>
          <w:p w:rsidR="007C4202" w:rsidRPr="003D1862" w:rsidRDefault="007C4202" w:rsidP="007C4202">
            <w:pPr>
              <w:jc w:val="center"/>
              <w:rPr>
                <w:sz w:val="22"/>
                <w:szCs w:val="22"/>
              </w:rPr>
            </w:pPr>
            <w:r>
              <w:rPr>
                <w:sz w:val="22"/>
                <w:szCs w:val="22"/>
              </w:rPr>
              <w:t>-235</w:t>
            </w:r>
          </w:p>
        </w:tc>
      </w:tr>
      <w:tr w:rsidR="007C4202" w:rsidRPr="003D1862" w:rsidTr="007C4202">
        <w:tc>
          <w:tcPr>
            <w:tcW w:w="1373" w:type="dxa"/>
            <w:tcBorders>
              <w:bottom w:val="single" w:sz="4" w:space="0" w:color="auto"/>
            </w:tcBorders>
          </w:tcPr>
          <w:p w:rsidR="007C4202" w:rsidRPr="003D1862" w:rsidRDefault="007C4202" w:rsidP="007C4202">
            <w:pPr>
              <w:rPr>
                <w:sz w:val="22"/>
                <w:szCs w:val="22"/>
              </w:rPr>
            </w:pPr>
            <w:r w:rsidRPr="003D1862">
              <w:rPr>
                <w:sz w:val="22"/>
                <w:szCs w:val="22"/>
              </w:rPr>
              <w:t>Unknown</w:t>
            </w:r>
          </w:p>
        </w:tc>
        <w:tc>
          <w:tcPr>
            <w:tcW w:w="1399" w:type="dxa"/>
            <w:tcBorders>
              <w:bottom w:val="single" w:sz="4" w:space="0" w:color="auto"/>
            </w:tcBorders>
          </w:tcPr>
          <w:p w:rsidR="007C4202" w:rsidRPr="003D1862" w:rsidRDefault="007C4202" w:rsidP="007C4202">
            <w:pPr>
              <w:jc w:val="center"/>
              <w:rPr>
                <w:sz w:val="22"/>
                <w:szCs w:val="22"/>
              </w:rPr>
            </w:pPr>
            <w:r>
              <w:rPr>
                <w:sz w:val="22"/>
                <w:szCs w:val="22"/>
              </w:rPr>
              <w:t>0</w:t>
            </w:r>
          </w:p>
        </w:tc>
        <w:tc>
          <w:tcPr>
            <w:tcW w:w="1378" w:type="dxa"/>
            <w:tcBorders>
              <w:bottom w:val="single" w:sz="4" w:space="0" w:color="auto"/>
            </w:tcBorders>
          </w:tcPr>
          <w:p w:rsidR="007C4202" w:rsidRPr="003D1862" w:rsidRDefault="007C4202" w:rsidP="007C4202">
            <w:pPr>
              <w:jc w:val="center"/>
              <w:rPr>
                <w:sz w:val="22"/>
                <w:szCs w:val="22"/>
              </w:rPr>
            </w:pPr>
            <w:r>
              <w:rPr>
                <w:sz w:val="22"/>
                <w:szCs w:val="22"/>
              </w:rPr>
              <w:t xml:space="preserve">1 </w:t>
            </w:r>
            <w:r>
              <w:t>(&lt;1%)</w:t>
            </w:r>
          </w:p>
        </w:tc>
        <w:tc>
          <w:tcPr>
            <w:tcW w:w="1358" w:type="dxa"/>
            <w:tcBorders>
              <w:bottom w:val="single" w:sz="4" w:space="0" w:color="auto"/>
            </w:tcBorders>
          </w:tcPr>
          <w:p w:rsidR="007C4202" w:rsidRPr="003D1862" w:rsidRDefault="007C4202" w:rsidP="007C4202">
            <w:pPr>
              <w:jc w:val="center"/>
              <w:rPr>
                <w:sz w:val="22"/>
                <w:szCs w:val="22"/>
              </w:rPr>
            </w:pPr>
            <w:r>
              <w:rPr>
                <w:sz w:val="22"/>
                <w:szCs w:val="22"/>
              </w:rPr>
              <w:t xml:space="preserve">6 </w:t>
            </w:r>
            <w:r>
              <w:t>(&lt;1%)</w:t>
            </w:r>
          </w:p>
        </w:tc>
        <w:tc>
          <w:tcPr>
            <w:tcW w:w="1433" w:type="dxa"/>
            <w:tcBorders>
              <w:bottom w:val="single" w:sz="4" w:space="0" w:color="auto"/>
            </w:tcBorders>
          </w:tcPr>
          <w:p w:rsidR="007C4202" w:rsidRPr="002B0FDB" w:rsidRDefault="007C4202" w:rsidP="007C4202">
            <w:pPr>
              <w:jc w:val="center"/>
            </w:pPr>
            <w:r>
              <w:t>7 (&lt;1%)</w:t>
            </w:r>
          </w:p>
        </w:tc>
        <w:tc>
          <w:tcPr>
            <w:tcW w:w="1915" w:type="dxa"/>
            <w:tcBorders>
              <w:bottom w:val="single" w:sz="4" w:space="0" w:color="auto"/>
            </w:tcBorders>
          </w:tcPr>
          <w:p w:rsidR="007C4202" w:rsidRPr="003D1862" w:rsidRDefault="007C4202" w:rsidP="007C4202">
            <w:pPr>
              <w:jc w:val="center"/>
              <w:rPr>
                <w:sz w:val="22"/>
                <w:szCs w:val="22"/>
              </w:rPr>
            </w:pPr>
            <w:r>
              <w:rPr>
                <w:sz w:val="22"/>
                <w:szCs w:val="22"/>
              </w:rPr>
              <w:t>+4</w:t>
            </w:r>
          </w:p>
        </w:tc>
      </w:tr>
      <w:tr w:rsidR="007C4202" w:rsidRPr="003D1862" w:rsidTr="007C4202">
        <w:tc>
          <w:tcPr>
            <w:tcW w:w="1373" w:type="dxa"/>
            <w:shd w:val="clear" w:color="auto" w:fill="D6E3BC"/>
          </w:tcPr>
          <w:p w:rsidR="007C4202" w:rsidRPr="003D1862" w:rsidRDefault="007C4202" w:rsidP="007C4202">
            <w:pPr>
              <w:rPr>
                <w:sz w:val="22"/>
                <w:szCs w:val="22"/>
              </w:rPr>
            </w:pPr>
          </w:p>
        </w:tc>
        <w:tc>
          <w:tcPr>
            <w:tcW w:w="1399" w:type="dxa"/>
            <w:shd w:val="clear" w:color="auto" w:fill="D6E3BC"/>
          </w:tcPr>
          <w:p w:rsidR="007C4202" w:rsidRPr="003D1862" w:rsidRDefault="007C4202" w:rsidP="007C4202">
            <w:pPr>
              <w:jc w:val="center"/>
              <w:rPr>
                <w:sz w:val="22"/>
                <w:szCs w:val="22"/>
              </w:rPr>
            </w:pPr>
          </w:p>
        </w:tc>
        <w:tc>
          <w:tcPr>
            <w:tcW w:w="1378" w:type="dxa"/>
            <w:shd w:val="clear" w:color="auto" w:fill="D6E3BC"/>
          </w:tcPr>
          <w:p w:rsidR="007C4202" w:rsidRPr="003D1862" w:rsidRDefault="007C4202" w:rsidP="007C4202">
            <w:pPr>
              <w:jc w:val="center"/>
              <w:rPr>
                <w:sz w:val="22"/>
                <w:szCs w:val="22"/>
              </w:rPr>
            </w:pPr>
          </w:p>
        </w:tc>
        <w:tc>
          <w:tcPr>
            <w:tcW w:w="1358" w:type="dxa"/>
            <w:shd w:val="clear" w:color="auto" w:fill="D6E3BC"/>
          </w:tcPr>
          <w:p w:rsidR="007C4202" w:rsidRPr="003D1862" w:rsidRDefault="007C4202" w:rsidP="007C4202">
            <w:pPr>
              <w:jc w:val="center"/>
              <w:rPr>
                <w:sz w:val="22"/>
                <w:szCs w:val="22"/>
              </w:rPr>
            </w:pPr>
          </w:p>
        </w:tc>
        <w:tc>
          <w:tcPr>
            <w:tcW w:w="1433" w:type="dxa"/>
            <w:shd w:val="clear" w:color="auto" w:fill="D6E3BC"/>
          </w:tcPr>
          <w:p w:rsidR="007C4202" w:rsidRPr="003D1862" w:rsidRDefault="007C4202" w:rsidP="007C4202">
            <w:pPr>
              <w:jc w:val="center"/>
              <w:rPr>
                <w:sz w:val="22"/>
                <w:szCs w:val="22"/>
              </w:rPr>
            </w:pPr>
          </w:p>
        </w:tc>
        <w:tc>
          <w:tcPr>
            <w:tcW w:w="1915" w:type="dxa"/>
            <w:shd w:val="clear" w:color="auto" w:fill="D6E3BC"/>
          </w:tcPr>
          <w:p w:rsidR="007C4202" w:rsidRPr="003D1862" w:rsidRDefault="007C4202" w:rsidP="007C4202">
            <w:pPr>
              <w:jc w:val="center"/>
              <w:rPr>
                <w:sz w:val="22"/>
                <w:szCs w:val="22"/>
              </w:rPr>
            </w:pPr>
          </w:p>
        </w:tc>
      </w:tr>
      <w:tr w:rsidR="007C4202" w:rsidRPr="003D1862" w:rsidTr="007C4202">
        <w:tc>
          <w:tcPr>
            <w:tcW w:w="1373" w:type="dxa"/>
          </w:tcPr>
          <w:p w:rsidR="007C4202" w:rsidRPr="003D1862" w:rsidRDefault="007C4202" w:rsidP="007C4202">
            <w:pPr>
              <w:rPr>
                <w:sz w:val="22"/>
                <w:szCs w:val="22"/>
              </w:rPr>
            </w:pPr>
            <w:r w:rsidRPr="003D1862">
              <w:rPr>
                <w:sz w:val="22"/>
                <w:szCs w:val="22"/>
              </w:rPr>
              <w:t>Totals</w:t>
            </w:r>
          </w:p>
        </w:tc>
        <w:tc>
          <w:tcPr>
            <w:tcW w:w="1399" w:type="dxa"/>
          </w:tcPr>
          <w:p w:rsidR="007C4202" w:rsidRPr="003D1862" w:rsidRDefault="007C4202" w:rsidP="007C4202">
            <w:pPr>
              <w:jc w:val="center"/>
              <w:rPr>
                <w:sz w:val="22"/>
                <w:szCs w:val="22"/>
              </w:rPr>
            </w:pPr>
            <w:r>
              <w:rPr>
                <w:sz w:val="22"/>
                <w:szCs w:val="22"/>
              </w:rPr>
              <w:t>32 (2%)</w:t>
            </w:r>
          </w:p>
        </w:tc>
        <w:tc>
          <w:tcPr>
            <w:tcW w:w="1378" w:type="dxa"/>
          </w:tcPr>
          <w:p w:rsidR="007C4202" w:rsidRPr="003D1862" w:rsidRDefault="007C4202" w:rsidP="007C4202">
            <w:pPr>
              <w:jc w:val="center"/>
              <w:rPr>
                <w:sz w:val="22"/>
                <w:szCs w:val="22"/>
              </w:rPr>
            </w:pPr>
            <w:r>
              <w:rPr>
                <w:sz w:val="22"/>
                <w:szCs w:val="22"/>
              </w:rPr>
              <w:t>269 (18%)</w:t>
            </w:r>
          </w:p>
        </w:tc>
        <w:tc>
          <w:tcPr>
            <w:tcW w:w="1358" w:type="dxa"/>
          </w:tcPr>
          <w:p w:rsidR="007C4202" w:rsidRPr="003D1862" w:rsidRDefault="007C4202" w:rsidP="007C4202">
            <w:pPr>
              <w:jc w:val="center"/>
              <w:rPr>
                <w:sz w:val="22"/>
                <w:szCs w:val="22"/>
              </w:rPr>
            </w:pPr>
            <w:r>
              <w:rPr>
                <w:sz w:val="22"/>
                <w:szCs w:val="22"/>
              </w:rPr>
              <w:t>1215 (80%)</w:t>
            </w:r>
          </w:p>
        </w:tc>
        <w:tc>
          <w:tcPr>
            <w:tcW w:w="1433" w:type="dxa"/>
          </w:tcPr>
          <w:p w:rsidR="007C4202" w:rsidRPr="003D1862" w:rsidRDefault="007C4202" w:rsidP="007C4202">
            <w:pPr>
              <w:jc w:val="center"/>
              <w:rPr>
                <w:sz w:val="22"/>
                <w:szCs w:val="22"/>
              </w:rPr>
            </w:pPr>
            <w:r>
              <w:rPr>
                <w:sz w:val="22"/>
                <w:szCs w:val="22"/>
              </w:rPr>
              <w:t>1516</w:t>
            </w:r>
          </w:p>
        </w:tc>
        <w:tc>
          <w:tcPr>
            <w:tcW w:w="1915" w:type="dxa"/>
          </w:tcPr>
          <w:p w:rsidR="007C4202" w:rsidRPr="003D1862" w:rsidRDefault="007C4202" w:rsidP="007C4202">
            <w:pPr>
              <w:jc w:val="center"/>
              <w:rPr>
                <w:sz w:val="22"/>
                <w:szCs w:val="22"/>
              </w:rPr>
            </w:pPr>
          </w:p>
        </w:tc>
      </w:tr>
    </w:tbl>
    <w:p w:rsidR="007C4202" w:rsidRPr="001B74DA" w:rsidRDefault="007C4202" w:rsidP="007C4202">
      <w:pPr>
        <w:rPr>
          <w:b/>
          <w:sz w:val="22"/>
          <w:szCs w:val="22"/>
        </w:rPr>
      </w:pPr>
    </w:p>
    <w:p w:rsidR="007C4202" w:rsidRDefault="007C4202" w:rsidP="007C4202">
      <w:pPr>
        <w:rPr>
          <w:b/>
          <w:sz w:val="22"/>
          <w:szCs w:val="22"/>
        </w:rPr>
      </w:pPr>
    </w:p>
    <w:p w:rsidR="007C4202" w:rsidRPr="001B74DA" w:rsidRDefault="007C4202" w:rsidP="007C4202">
      <w:pPr>
        <w:rPr>
          <w:b/>
          <w:sz w:val="22"/>
          <w:szCs w:val="22"/>
        </w:rPr>
      </w:pPr>
      <w:r w:rsidRPr="001B74DA">
        <w:rPr>
          <w:b/>
          <w:sz w:val="22"/>
          <w:szCs w:val="22"/>
        </w:rPr>
        <w:t>Gender</w:t>
      </w:r>
    </w:p>
    <w:p w:rsidR="007C4202" w:rsidRPr="001B74DA" w:rsidRDefault="007C4202" w:rsidP="007C4202">
      <w:pPr>
        <w:ind w:left="720"/>
        <w:rPr>
          <w:sz w:val="22"/>
          <w:szCs w:val="22"/>
        </w:rPr>
      </w:pPr>
      <w:r w:rsidRPr="001B74DA">
        <w:rPr>
          <w:sz w:val="22"/>
          <w:szCs w:val="22"/>
        </w:rPr>
        <w:t xml:space="preserve">Females: </w:t>
      </w:r>
      <w:r>
        <w:rPr>
          <w:sz w:val="22"/>
          <w:szCs w:val="22"/>
        </w:rPr>
        <w:t>943 (62%)</w:t>
      </w:r>
      <w:r w:rsidRPr="001B74DA">
        <w:rPr>
          <w:sz w:val="22"/>
          <w:szCs w:val="22"/>
        </w:rPr>
        <w:tab/>
      </w:r>
    </w:p>
    <w:p w:rsidR="007C4202" w:rsidRPr="001B74DA" w:rsidRDefault="007C4202" w:rsidP="007C4202">
      <w:pPr>
        <w:ind w:left="720"/>
        <w:rPr>
          <w:sz w:val="22"/>
          <w:szCs w:val="22"/>
        </w:rPr>
      </w:pPr>
      <w:r w:rsidRPr="001B74DA">
        <w:rPr>
          <w:sz w:val="22"/>
          <w:szCs w:val="22"/>
        </w:rPr>
        <w:t>Males:</w:t>
      </w:r>
      <w:r w:rsidRPr="001B74DA">
        <w:rPr>
          <w:sz w:val="22"/>
          <w:szCs w:val="22"/>
        </w:rPr>
        <w:tab/>
      </w:r>
      <w:r>
        <w:rPr>
          <w:sz w:val="22"/>
          <w:szCs w:val="22"/>
        </w:rPr>
        <w:t xml:space="preserve">  573 (38%) </w:t>
      </w:r>
    </w:p>
    <w:p w:rsidR="007C4202" w:rsidRPr="001B74DA" w:rsidRDefault="007C4202" w:rsidP="007C4202">
      <w:pPr>
        <w:ind w:firstLine="720"/>
        <w:rPr>
          <w:sz w:val="22"/>
          <w:szCs w:val="22"/>
        </w:rPr>
      </w:pPr>
    </w:p>
    <w:p w:rsidR="007C4202" w:rsidRPr="001B74DA" w:rsidRDefault="007C4202" w:rsidP="007C4202">
      <w:pPr>
        <w:ind w:left="1440" w:firstLine="720"/>
        <w:rPr>
          <w:sz w:val="22"/>
          <w:szCs w:val="22"/>
        </w:rPr>
      </w:pPr>
    </w:p>
    <w:p w:rsidR="007C4202" w:rsidRPr="001B74DA" w:rsidRDefault="007C4202" w:rsidP="007C4202">
      <w:pPr>
        <w:jc w:val="both"/>
        <w:rPr>
          <w:sz w:val="22"/>
          <w:szCs w:val="22"/>
        </w:rPr>
      </w:pPr>
      <w:r w:rsidRPr="001B74DA">
        <w:rPr>
          <w:sz w:val="22"/>
          <w:szCs w:val="22"/>
        </w:rPr>
        <w:t>The following table indicates the number of submissions by gender</w:t>
      </w:r>
      <w:r>
        <w:rPr>
          <w:sz w:val="22"/>
          <w:szCs w:val="22"/>
        </w:rPr>
        <w:t>.</w:t>
      </w:r>
    </w:p>
    <w:p w:rsidR="007C4202" w:rsidRPr="001B74DA" w:rsidRDefault="007C4202" w:rsidP="007C4202">
      <w:pPr>
        <w:jc w:val="both"/>
        <w:rPr>
          <w:sz w:val="22"/>
          <w:szCs w:val="22"/>
        </w:rPr>
      </w:pPr>
      <w:r w:rsidRPr="001B74DA">
        <w:rPr>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1402"/>
        <w:gridCol w:w="1402"/>
        <w:gridCol w:w="1350"/>
        <w:gridCol w:w="1519"/>
        <w:gridCol w:w="2088"/>
      </w:tblGrid>
      <w:tr w:rsidR="007C4202" w:rsidRPr="003D1862" w:rsidTr="007C4202">
        <w:trPr>
          <w:trHeight w:val="548"/>
        </w:trPr>
        <w:tc>
          <w:tcPr>
            <w:tcW w:w="1095" w:type="dxa"/>
            <w:shd w:val="clear" w:color="auto" w:fill="F6C8AC"/>
          </w:tcPr>
          <w:p w:rsidR="007C4202" w:rsidRPr="003D1862" w:rsidRDefault="007C4202" w:rsidP="007C4202">
            <w:pPr>
              <w:jc w:val="center"/>
              <w:rPr>
                <w:b/>
                <w:sz w:val="22"/>
                <w:szCs w:val="22"/>
              </w:rPr>
            </w:pPr>
            <w:r w:rsidRPr="003D1862">
              <w:rPr>
                <w:b/>
                <w:sz w:val="22"/>
                <w:szCs w:val="22"/>
              </w:rPr>
              <w:t>Gender</w:t>
            </w:r>
          </w:p>
        </w:tc>
        <w:tc>
          <w:tcPr>
            <w:tcW w:w="1402" w:type="dxa"/>
            <w:shd w:val="clear" w:color="auto" w:fill="F6C8AC"/>
          </w:tcPr>
          <w:p w:rsidR="007C4202" w:rsidRPr="003D1862" w:rsidRDefault="007C4202" w:rsidP="007C4202">
            <w:pPr>
              <w:jc w:val="center"/>
              <w:rPr>
                <w:b/>
                <w:sz w:val="22"/>
                <w:szCs w:val="22"/>
              </w:rPr>
            </w:pPr>
            <w:r w:rsidRPr="003D1862">
              <w:rPr>
                <w:b/>
                <w:sz w:val="22"/>
                <w:szCs w:val="22"/>
              </w:rPr>
              <w:t>3 Submissions</w:t>
            </w:r>
          </w:p>
        </w:tc>
        <w:tc>
          <w:tcPr>
            <w:tcW w:w="1402" w:type="dxa"/>
            <w:shd w:val="clear" w:color="auto" w:fill="F6C8AC"/>
          </w:tcPr>
          <w:p w:rsidR="007C4202" w:rsidRPr="003D1862" w:rsidRDefault="007C4202" w:rsidP="007C4202">
            <w:pPr>
              <w:jc w:val="center"/>
              <w:rPr>
                <w:b/>
                <w:sz w:val="22"/>
                <w:szCs w:val="22"/>
              </w:rPr>
            </w:pPr>
            <w:r w:rsidRPr="003D1862">
              <w:rPr>
                <w:b/>
                <w:sz w:val="22"/>
                <w:szCs w:val="22"/>
              </w:rPr>
              <w:t>2 Submissions</w:t>
            </w:r>
          </w:p>
        </w:tc>
        <w:tc>
          <w:tcPr>
            <w:tcW w:w="1350" w:type="dxa"/>
            <w:shd w:val="clear" w:color="auto" w:fill="F6C8AC"/>
          </w:tcPr>
          <w:p w:rsidR="007C4202" w:rsidRPr="003D1862" w:rsidRDefault="007C4202" w:rsidP="007C4202">
            <w:pPr>
              <w:jc w:val="center"/>
              <w:rPr>
                <w:b/>
                <w:sz w:val="22"/>
                <w:szCs w:val="22"/>
              </w:rPr>
            </w:pPr>
            <w:r w:rsidRPr="003D1862">
              <w:rPr>
                <w:b/>
                <w:sz w:val="22"/>
                <w:szCs w:val="22"/>
              </w:rPr>
              <w:t>1 Submission</w:t>
            </w:r>
          </w:p>
        </w:tc>
        <w:tc>
          <w:tcPr>
            <w:tcW w:w="1519" w:type="dxa"/>
            <w:shd w:val="clear" w:color="auto" w:fill="F6C8AC"/>
          </w:tcPr>
          <w:p w:rsidR="007C4202" w:rsidRPr="003D1862" w:rsidRDefault="007C4202" w:rsidP="007C4202">
            <w:pPr>
              <w:jc w:val="center"/>
              <w:rPr>
                <w:b/>
                <w:sz w:val="22"/>
                <w:szCs w:val="22"/>
              </w:rPr>
            </w:pPr>
            <w:r w:rsidRPr="003D1862">
              <w:rPr>
                <w:b/>
                <w:sz w:val="22"/>
                <w:szCs w:val="22"/>
              </w:rPr>
              <w:t>Total</w:t>
            </w:r>
          </w:p>
          <w:p w:rsidR="007C4202" w:rsidRPr="003D1862" w:rsidRDefault="007C4202" w:rsidP="007C4202">
            <w:pPr>
              <w:jc w:val="center"/>
              <w:rPr>
                <w:b/>
                <w:sz w:val="22"/>
                <w:szCs w:val="22"/>
              </w:rPr>
            </w:pPr>
          </w:p>
        </w:tc>
        <w:tc>
          <w:tcPr>
            <w:tcW w:w="2088" w:type="dxa"/>
            <w:shd w:val="clear" w:color="auto" w:fill="F6C8AC"/>
          </w:tcPr>
          <w:p w:rsidR="007C4202" w:rsidRPr="003D1862" w:rsidRDefault="007C4202" w:rsidP="007C4202">
            <w:pPr>
              <w:jc w:val="center"/>
              <w:rPr>
                <w:b/>
                <w:sz w:val="22"/>
                <w:szCs w:val="22"/>
              </w:rPr>
            </w:pPr>
            <w:r w:rsidRPr="003D1862">
              <w:rPr>
                <w:b/>
                <w:sz w:val="22"/>
                <w:szCs w:val="22"/>
              </w:rPr>
              <w:t xml:space="preserve">Increase/Decrease Previous </w:t>
            </w:r>
            <w:r>
              <w:rPr>
                <w:b/>
                <w:sz w:val="22"/>
                <w:szCs w:val="22"/>
              </w:rPr>
              <w:t>Fall</w:t>
            </w:r>
          </w:p>
        </w:tc>
      </w:tr>
      <w:tr w:rsidR="007C4202" w:rsidRPr="003D1862" w:rsidTr="007C4202">
        <w:tc>
          <w:tcPr>
            <w:tcW w:w="1095" w:type="dxa"/>
          </w:tcPr>
          <w:p w:rsidR="007C4202" w:rsidRPr="003D1862" w:rsidRDefault="007C4202" w:rsidP="007C4202">
            <w:pPr>
              <w:rPr>
                <w:sz w:val="22"/>
                <w:szCs w:val="22"/>
              </w:rPr>
            </w:pPr>
            <w:r w:rsidRPr="003D1862">
              <w:rPr>
                <w:sz w:val="22"/>
                <w:szCs w:val="22"/>
              </w:rPr>
              <w:t>Female</w:t>
            </w:r>
          </w:p>
        </w:tc>
        <w:tc>
          <w:tcPr>
            <w:tcW w:w="1402" w:type="dxa"/>
          </w:tcPr>
          <w:p w:rsidR="007C4202" w:rsidRPr="003D1862" w:rsidRDefault="007C4202" w:rsidP="007C4202">
            <w:pPr>
              <w:jc w:val="center"/>
              <w:rPr>
                <w:sz w:val="22"/>
                <w:szCs w:val="22"/>
              </w:rPr>
            </w:pPr>
            <w:r>
              <w:rPr>
                <w:sz w:val="22"/>
                <w:szCs w:val="22"/>
              </w:rPr>
              <w:t>18 (1%)</w:t>
            </w:r>
          </w:p>
        </w:tc>
        <w:tc>
          <w:tcPr>
            <w:tcW w:w="1402" w:type="dxa"/>
          </w:tcPr>
          <w:p w:rsidR="007C4202" w:rsidRPr="003D1862" w:rsidRDefault="007C4202" w:rsidP="007C4202">
            <w:pPr>
              <w:jc w:val="center"/>
              <w:rPr>
                <w:sz w:val="22"/>
                <w:szCs w:val="22"/>
              </w:rPr>
            </w:pPr>
            <w:r>
              <w:rPr>
                <w:sz w:val="22"/>
                <w:szCs w:val="22"/>
              </w:rPr>
              <w:t>176 (12%)</w:t>
            </w:r>
          </w:p>
        </w:tc>
        <w:tc>
          <w:tcPr>
            <w:tcW w:w="1350" w:type="dxa"/>
          </w:tcPr>
          <w:p w:rsidR="007C4202" w:rsidRPr="003D1862" w:rsidRDefault="007C4202" w:rsidP="007C4202">
            <w:pPr>
              <w:jc w:val="center"/>
              <w:rPr>
                <w:sz w:val="22"/>
                <w:szCs w:val="22"/>
              </w:rPr>
            </w:pPr>
            <w:r>
              <w:rPr>
                <w:sz w:val="22"/>
                <w:szCs w:val="22"/>
              </w:rPr>
              <w:t>749 (49%)</w:t>
            </w:r>
          </w:p>
        </w:tc>
        <w:tc>
          <w:tcPr>
            <w:tcW w:w="1519" w:type="dxa"/>
          </w:tcPr>
          <w:p w:rsidR="007C4202" w:rsidRPr="003D1862" w:rsidRDefault="007C4202" w:rsidP="007C4202">
            <w:pPr>
              <w:jc w:val="center"/>
              <w:rPr>
                <w:sz w:val="22"/>
                <w:szCs w:val="22"/>
              </w:rPr>
            </w:pPr>
            <w:r>
              <w:rPr>
                <w:sz w:val="22"/>
                <w:szCs w:val="22"/>
              </w:rPr>
              <w:t>943 (62%)</w:t>
            </w:r>
          </w:p>
        </w:tc>
        <w:tc>
          <w:tcPr>
            <w:tcW w:w="2088" w:type="dxa"/>
          </w:tcPr>
          <w:p w:rsidR="007C4202" w:rsidRPr="003D1862" w:rsidRDefault="007C4202" w:rsidP="007C4202">
            <w:pPr>
              <w:jc w:val="center"/>
              <w:rPr>
                <w:sz w:val="22"/>
                <w:szCs w:val="22"/>
              </w:rPr>
            </w:pPr>
            <w:r>
              <w:rPr>
                <w:sz w:val="22"/>
                <w:szCs w:val="22"/>
              </w:rPr>
              <w:t>-313</w:t>
            </w:r>
          </w:p>
        </w:tc>
      </w:tr>
      <w:tr w:rsidR="007C4202" w:rsidRPr="003D1862" w:rsidTr="007C4202">
        <w:tc>
          <w:tcPr>
            <w:tcW w:w="1095" w:type="dxa"/>
          </w:tcPr>
          <w:p w:rsidR="007C4202" w:rsidRPr="003D1862" w:rsidRDefault="007C4202" w:rsidP="007C4202">
            <w:pPr>
              <w:rPr>
                <w:sz w:val="22"/>
                <w:szCs w:val="22"/>
              </w:rPr>
            </w:pPr>
            <w:r w:rsidRPr="003D1862">
              <w:rPr>
                <w:sz w:val="22"/>
                <w:szCs w:val="22"/>
              </w:rPr>
              <w:t>Male</w:t>
            </w:r>
          </w:p>
        </w:tc>
        <w:tc>
          <w:tcPr>
            <w:tcW w:w="1402" w:type="dxa"/>
          </w:tcPr>
          <w:p w:rsidR="007C4202" w:rsidRPr="003D1862" w:rsidRDefault="007C4202" w:rsidP="007C4202">
            <w:pPr>
              <w:jc w:val="center"/>
              <w:rPr>
                <w:sz w:val="22"/>
                <w:szCs w:val="22"/>
              </w:rPr>
            </w:pPr>
            <w:r>
              <w:rPr>
                <w:sz w:val="22"/>
                <w:szCs w:val="22"/>
              </w:rPr>
              <w:t>14 (1%)</w:t>
            </w:r>
          </w:p>
        </w:tc>
        <w:tc>
          <w:tcPr>
            <w:tcW w:w="1402" w:type="dxa"/>
          </w:tcPr>
          <w:p w:rsidR="007C4202" w:rsidRPr="003D1862" w:rsidRDefault="007C4202" w:rsidP="007C4202">
            <w:pPr>
              <w:jc w:val="center"/>
              <w:rPr>
                <w:sz w:val="22"/>
                <w:szCs w:val="22"/>
              </w:rPr>
            </w:pPr>
            <w:r>
              <w:rPr>
                <w:sz w:val="22"/>
                <w:szCs w:val="22"/>
              </w:rPr>
              <w:t>93 (6%)</w:t>
            </w:r>
          </w:p>
        </w:tc>
        <w:tc>
          <w:tcPr>
            <w:tcW w:w="1350" w:type="dxa"/>
          </w:tcPr>
          <w:p w:rsidR="007C4202" w:rsidRPr="003D1862" w:rsidRDefault="007C4202" w:rsidP="007C4202">
            <w:pPr>
              <w:jc w:val="center"/>
              <w:rPr>
                <w:sz w:val="22"/>
                <w:szCs w:val="22"/>
              </w:rPr>
            </w:pPr>
            <w:r>
              <w:rPr>
                <w:sz w:val="22"/>
                <w:szCs w:val="22"/>
              </w:rPr>
              <w:t>466 (31%)</w:t>
            </w:r>
          </w:p>
        </w:tc>
        <w:tc>
          <w:tcPr>
            <w:tcW w:w="1519" w:type="dxa"/>
          </w:tcPr>
          <w:p w:rsidR="007C4202" w:rsidRPr="003D1862" w:rsidRDefault="007C4202" w:rsidP="007C4202">
            <w:pPr>
              <w:jc w:val="center"/>
              <w:rPr>
                <w:sz w:val="22"/>
                <w:szCs w:val="22"/>
              </w:rPr>
            </w:pPr>
            <w:r>
              <w:rPr>
                <w:sz w:val="22"/>
                <w:szCs w:val="22"/>
              </w:rPr>
              <w:t>573 (38%)</w:t>
            </w:r>
          </w:p>
        </w:tc>
        <w:tc>
          <w:tcPr>
            <w:tcW w:w="2088" w:type="dxa"/>
          </w:tcPr>
          <w:p w:rsidR="007C4202" w:rsidRPr="003D1862" w:rsidRDefault="007C4202" w:rsidP="007C4202">
            <w:pPr>
              <w:jc w:val="center"/>
              <w:rPr>
                <w:sz w:val="22"/>
                <w:szCs w:val="22"/>
              </w:rPr>
            </w:pPr>
            <w:r>
              <w:rPr>
                <w:sz w:val="22"/>
                <w:szCs w:val="22"/>
              </w:rPr>
              <w:t>-201</w:t>
            </w:r>
          </w:p>
        </w:tc>
      </w:tr>
      <w:tr w:rsidR="007C4202" w:rsidRPr="003D1862" w:rsidTr="007C4202">
        <w:tc>
          <w:tcPr>
            <w:tcW w:w="1095" w:type="dxa"/>
            <w:tcBorders>
              <w:bottom w:val="single" w:sz="4" w:space="0" w:color="auto"/>
            </w:tcBorders>
          </w:tcPr>
          <w:p w:rsidR="007C4202" w:rsidRPr="003D1862" w:rsidRDefault="007C4202" w:rsidP="007C4202">
            <w:pPr>
              <w:rPr>
                <w:sz w:val="22"/>
                <w:szCs w:val="22"/>
              </w:rPr>
            </w:pPr>
            <w:r>
              <w:rPr>
                <w:sz w:val="22"/>
                <w:szCs w:val="22"/>
              </w:rPr>
              <w:t>Unknown</w:t>
            </w:r>
          </w:p>
        </w:tc>
        <w:tc>
          <w:tcPr>
            <w:tcW w:w="1402" w:type="dxa"/>
            <w:tcBorders>
              <w:bottom w:val="single" w:sz="4" w:space="0" w:color="auto"/>
            </w:tcBorders>
          </w:tcPr>
          <w:p w:rsidR="007C4202" w:rsidRDefault="007C4202" w:rsidP="007C4202">
            <w:pPr>
              <w:jc w:val="center"/>
              <w:rPr>
                <w:sz w:val="22"/>
                <w:szCs w:val="22"/>
              </w:rPr>
            </w:pPr>
            <w:r>
              <w:rPr>
                <w:sz w:val="22"/>
                <w:szCs w:val="22"/>
              </w:rPr>
              <w:t>0</w:t>
            </w:r>
          </w:p>
        </w:tc>
        <w:tc>
          <w:tcPr>
            <w:tcW w:w="1402" w:type="dxa"/>
            <w:tcBorders>
              <w:bottom w:val="single" w:sz="4" w:space="0" w:color="auto"/>
            </w:tcBorders>
          </w:tcPr>
          <w:p w:rsidR="007C4202" w:rsidRDefault="007C4202" w:rsidP="007C4202">
            <w:pPr>
              <w:jc w:val="center"/>
              <w:rPr>
                <w:sz w:val="22"/>
                <w:szCs w:val="22"/>
              </w:rPr>
            </w:pPr>
            <w:r>
              <w:rPr>
                <w:sz w:val="22"/>
                <w:szCs w:val="22"/>
              </w:rPr>
              <w:t>0</w:t>
            </w:r>
          </w:p>
        </w:tc>
        <w:tc>
          <w:tcPr>
            <w:tcW w:w="1350" w:type="dxa"/>
            <w:tcBorders>
              <w:bottom w:val="single" w:sz="4" w:space="0" w:color="auto"/>
            </w:tcBorders>
          </w:tcPr>
          <w:p w:rsidR="007C4202" w:rsidRPr="003D1862" w:rsidRDefault="007C4202" w:rsidP="007C4202">
            <w:pPr>
              <w:jc w:val="center"/>
              <w:rPr>
                <w:sz w:val="22"/>
                <w:szCs w:val="22"/>
              </w:rPr>
            </w:pPr>
            <w:r>
              <w:rPr>
                <w:sz w:val="22"/>
                <w:szCs w:val="22"/>
              </w:rPr>
              <w:t>0</w:t>
            </w:r>
          </w:p>
        </w:tc>
        <w:tc>
          <w:tcPr>
            <w:tcW w:w="1519" w:type="dxa"/>
            <w:tcBorders>
              <w:bottom w:val="single" w:sz="4" w:space="0" w:color="auto"/>
            </w:tcBorders>
          </w:tcPr>
          <w:p w:rsidR="007C4202" w:rsidRPr="003D1862" w:rsidRDefault="007C4202" w:rsidP="007C4202">
            <w:pPr>
              <w:jc w:val="center"/>
              <w:rPr>
                <w:sz w:val="22"/>
                <w:szCs w:val="22"/>
              </w:rPr>
            </w:pPr>
            <w:r>
              <w:rPr>
                <w:sz w:val="22"/>
                <w:szCs w:val="22"/>
              </w:rPr>
              <w:t>0</w:t>
            </w:r>
          </w:p>
        </w:tc>
        <w:tc>
          <w:tcPr>
            <w:tcW w:w="2088" w:type="dxa"/>
            <w:tcBorders>
              <w:bottom w:val="single" w:sz="4" w:space="0" w:color="auto"/>
            </w:tcBorders>
          </w:tcPr>
          <w:p w:rsidR="007C4202" w:rsidRPr="003D1862" w:rsidRDefault="007C4202" w:rsidP="007C4202">
            <w:pPr>
              <w:jc w:val="center"/>
              <w:rPr>
                <w:sz w:val="22"/>
                <w:szCs w:val="22"/>
              </w:rPr>
            </w:pPr>
          </w:p>
        </w:tc>
      </w:tr>
      <w:tr w:rsidR="007C4202" w:rsidRPr="003D1862" w:rsidTr="007C4202">
        <w:tc>
          <w:tcPr>
            <w:tcW w:w="1095" w:type="dxa"/>
            <w:shd w:val="clear" w:color="auto" w:fill="D6E3BC"/>
          </w:tcPr>
          <w:p w:rsidR="007C4202" w:rsidRPr="003D1862" w:rsidRDefault="007C4202" w:rsidP="007C4202">
            <w:pPr>
              <w:rPr>
                <w:sz w:val="22"/>
                <w:szCs w:val="22"/>
              </w:rPr>
            </w:pPr>
          </w:p>
        </w:tc>
        <w:tc>
          <w:tcPr>
            <w:tcW w:w="1402" w:type="dxa"/>
            <w:shd w:val="clear" w:color="auto" w:fill="D6E3BC"/>
          </w:tcPr>
          <w:p w:rsidR="007C4202" w:rsidRPr="003D1862" w:rsidRDefault="007C4202" w:rsidP="007C4202">
            <w:pPr>
              <w:jc w:val="center"/>
              <w:rPr>
                <w:sz w:val="22"/>
                <w:szCs w:val="22"/>
              </w:rPr>
            </w:pPr>
          </w:p>
        </w:tc>
        <w:tc>
          <w:tcPr>
            <w:tcW w:w="1402" w:type="dxa"/>
            <w:shd w:val="clear" w:color="auto" w:fill="D6E3BC"/>
          </w:tcPr>
          <w:p w:rsidR="007C4202" w:rsidRPr="003D1862" w:rsidRDefault="007C4202" w:rsidP="007C4202">
            <w:pPr>
              <w:jc w:val="center"/>
              <w:rPr>
                <w:sz w:val="22"/>
                <w:szCs w:val="22"/>
              </w:rPr>
            </w:pPr>
          </w:p>
        </w:tc>
        <w:tc>
          <w:tcPr>
            <w:tcW w:w="1350" w:type="dxa"/>
            <w:shd w:val="clear" w:color="auto" w:fill="D6E3BC"/>
          </w:tcPr>
          <w:p w:rsidR="007C4202" w:rsidRPr="003D1862" w:rsidRDefault="007C4202" w:rsidP="007C4202">
            <w:pPr>
              <w:jc w:val="center"/>
              <w:rPr>
                <w:sz w:val="22"/>
                <w:szCs w:val="22"/>
              </w:rPr>
            </w:pPr>
          </w:p>
        </w:tc>
        <w:tc>
          <w:tcPr>
            <w:tcW w:w="1519" w:type="dxa"/>
            <w:shd w:val="clear" w:color="auto" w:fill="D6E3BC"/>
          </w:tcPr>
          <w:p w:rsidR="007C4202" w:rsidRPr="003D1862" w:rsidRDefault="007C4202" w:rsidP="007C4202">
            <w:pPr>
              <w:jc w:val="center"/>
              <w:rPr>
                <w:sz w:val="22"/>
                <w:szCs w:val="22"/>
              </w:rPr>
            </w:pPr>
          </w:p>
        </w:tc>
        <w:tc>
          <w:tcPr>
            <w:tcW w:w="2088" w:type="dxa"/>
            <w:shd w:val="clear" w:color="auto" w:fill="D6E3BC"/>
          </w:tcPr>
          <w:p w:rsidR="007C4202" w:rsidRPr="003D1862" w:rsidRDefault="007C4202" w:rsidP="007C4202">
            <w:pPr>
              <w:jc w:val="center"/>
              <w:rPr>
                <w:sz w:val="22"/>
                <w:szCs w:val="22"/>
              </w:rPr>
            </w:pPr>
          </w:p>
        </w:tc>
      </w:tr>
      <w:tr w:rsidR="007C4202" w:rsidRPr="003D1862" w:rsidTr="007C4202">
        <w:tc>
          <w:tcPr>
            <w:tcW w:w="1095" w:type="dxa"/>
          </w:tcPr>
          <w:p w:rsidR="007C4202" w:rsidRPr="003D1862" w:rsidRDefault="007C4202" w:rsidP="007C4202">
            <w:pPr>
              <w:rPr>
                <w:sz w:val="22"/>
                <w:szCs w:val="22"/>
              </w:rPr>
            </w:pPr>
            <w:r w:rsidRPr="003D1862">
              <w:rPr>
                <w:sz w:val="22"/>
                <w:szCs w:val="22"/>
              </w:rPr>
              <w:t>Totals</w:t>
            </w:r>
          </w:p>
        </w:tc>
        <w:tc>
          <w:tcPr>
            <w:tcW w:w="1402" w:type="dxa"/>
          </w:tcPr>
          <w:p w:rsidR="007C4202" w:rsidRPr="003D1862" w:rsidRDefault="007C4202" w:rsidP="007C4202">
            <w:pPr>
              <w:jc w:val="center"/>
              <w:rPr>
                <w:sz w:val="22"/>
                <w:szCs w:val="22"/>
              </w:rPr>
            </w:pPr>
            <w:r>
              <w:rPr>
                <w:sz w:val="22"/>
                <w:szCs w:val="22"/>
              </w:rPr>
              <w:t>32 (2%)</w:t>
            </w:r>
          </w:p>
        </w:tc>
        <w:tc>
          <w:tcPr>
            <w:tcW w:w="1402" w:type="dxa"/>
          </w:tcPr>
          <w:p w:rsidR="007C4202" w:rsidRPr="003D1862" w:rsidRDefault="007C4202" w:rsidP="007C4202">
            <w:pPr>
              <w:jc w:val="center"/>
              <w:rPr>
                <w:sz w:val="22"/>
                <w:szCs w:val="22"/>
              </w:rPr>
            </w:pPr>
            <w:r>
              <w:rPr>
                <w:sz w:val="22"/>
                <w:szCs w:val="22"/>
              </w:rPr>
              <w:t>269 (18%)</w:t>
            </w:r>
          </w:p>
        </w:tc>
        <w:tc>
          <w:tcPr>
            <w:tcW w:w="1350" w:type="dxa"/>
          </w:tcPr>
          <w:p w:rsidR="007C4202" w:rsidRPr="003D1862" w:rsidRDefault="007C4202" w:rsidP="007C4202">
            <w:pPr>
              <w:jc w:val="center"/>
              <w:rPr>
                <w:sz w:val="22"/>
                <w:szCs w:val="22"/>
              </w:rPr>
            </w:pPr>
            <w:r>
              <w:rPr>
                <w:sz w:val="22"/>
                <w:szCs w:val="22"/>
              </w:rPr>
              <w:t>1215 (80%)</w:t>
            </w:r>
          </w:p>
        </w:tc>
        <w:tc>
          <w:tcPr>
            <w:tcW w:w="1519" w:type="dxa"/>
          </w:tcPr>
          <w:p w:rsidR="007C4202" w:rsidRPr="003D1862" w:rsidRDefault="007C4202" w:rsidP="007C4202">
            <w:pPr>
              <w:jc w:val="center"/>
              <w:rPr>
                <w:sz w:val="22"/>
                <w:szCs w:val="22"/>
              </w:rPr>
            </w:pPr>
            <w:r>
              <w:rPr>
                <w:sz w:val="22"/>
                <w:szCs w:val="22"/>
              </w:rPr>
              <w:t>1516</w:t>
            </w:r>
          </w:p>
        </w:tc>
        <w:tc>
          <w:tcPr>
            <w:tcW w:w="2088" w:type="dxa"/>
          </w:tcPr>
          <w:p w:rsidR="007C4202" w:rsidRPr="003D1862" w:rsidRDefault="007C4202" w:rsidP="007C4202">
            <w:pPr>
              <w:jc w:val="center"/>
              <w:rPr>
                <w:sz w:val="22"/>
                <w:szCs w:val="22"/>
              </w:rPr>
            </w:pPr>
            <w:r>
              <w:rPr>
                <w:sz w:val="22"/>
                <w:szCs w:val="22"/>
              </w:rPr>
              <w:t>-514</w:t>
            </w:r>
          </w:p>
        </w:tc>
      </w:tr>
    </w:tbl>
    <w:p w:rsidR="007C4202" w:rsidRPr="001B74DA" w:rsidRDefault="007C4202" w:rsidP="007C4202">
      <w:pPr>
        <w:rPr>
          <w:sz w:val="22"/>
          <w:szCs w:val="22"/>
        </w:rPr>
      </w:pPr>
    </w:p>
    <w:p w:rsidR="007C4202" w:rsidRDefault="007C4202" w:rsidP="007C4202">
      <w:pPr>
        <w:rPr>
          <w:b/>
          <w:sz w:val="22"/>
          <w:szCs w:val="22"/>
        </w:rPr>
      </w:pPr>
      <w:r>
        <w:rPr>
          <w:b/>
          <w:sz w:val="22"/>
          <w:szCs w:val="22"/>
        </w:rPr>
        <w:br w:type="page"/>
      </w:r>
    </w:p>
    <w:p w:rsidR="007C4202" w:rsidRPr="001B74DA" w:rsidRDefault="007C4202" w:rsidP="007C4202">
      <w:pPr>
        <w:rPr>
          <w:b/>
          <w:sz w:val="22"/>
          <w:szCs w:val="22"/>
        </w:rPr>
      </w:pPr>
      <w:r w:rsidRPr="001B74DA">
        <w:rPr>
          <w:b/>
          <w:sz w:val="22"/>
          <w:szCs w:val="22"/>
        </w:rPr>
        <w:lastRenderedPageBreak/>
        <w:t>Ethnicity</w:t>
      </w:r>
    </w:p>
    <w:p w:rsidR="007C4202" w:rsidRPr="001B74DA" w:rsidRDefault="007C4202" w:rsidP="007C4202">
      <w:pPr>
        <w:rPr>
          <w:sz w:val="22"/>
          <w:szCs w:val="22"/>
        </w:rPr>
      </w:pPr>
      <w:r w:rsidRPr="001B74DA">
        <w:rPr>
          <w:sz w:val="22"/>
          <w:szCs w:val="22"/>
        </w:rPr>
        <w:tab/>
        <w:t>American Indian/Alaskan Native:</w:t>
      </w:r>
      <w:r>
        <w:rPr>
          <w:sz w:val="22"/>
          <w:szCs w:val="22"/>
        </w:rPr>
        <w:t xml:space="preserve"> 6 (&lt;1%)</w:t>
      </w:r>
      <w:r w:rsidRPr="001B74DA">
        <w:rPr>
          <w:sz w:val="22"/>
          <w:szCs w:val="22"/>
        </w:rPr>
        <w:tab/>
      </w:r>
      <w:r>
        <w:rPr>
          <w:sz w:val="22"/>
          <w:szCs w:val="22"/>
        </w:rPr>
        <w:t xml:space="preserve"> </w:t>
      </w:r>
    </w:p>
    <w:p w:rsidR="007C4202" w:rsidRPr="001B74DA" w:rsidRDefault="007C4202" w:rsidP="007C4202">
      <w:pPr>
        <w:rPr>
          <w:sz w:val="22"/>
          <w:szCs w:val="22"/>
        </w:rPr>
      </w:pPr>
      <w:r w:rsidRPr="001B74DA">
        <w:rPr>
          <w:sz w:val="22"/>
          <w:szCs w:val="22"/>
        </w:rPr>
        <w:tab/>
        <w:t>Asian/Pacific Islander:</w:t>
      </w:r>
      <w:r>
        <w:rPr>
          <w:sz w:val="22"/>
          <w:szCs w:val="22"/>
        </w:rPr>
        <w:t xml:space="preserve"> 22 (1%)</w:t>
      </w:r>
      <w:r w:rsidRPr="001B74DA">
        <w:rPr>
          <w:sz w:val="22"/>
          <w:szCs w:val="22"/>
        </w:rPr>
        <w:tab/>
      </w:r>
      <w:r w:rsidRPr="001B74DA">
        <w:rPr>
          <w:sz w:val="22"/>
          <w:szCs w:val="22"/>
        </w:rPr>
        <w:tab/>
      </w:r>
      <w:r>
        <w:rPr>
          <w:sz w:val="22"/>
          <w:szCs w:val="22"/>
        </w:rPr>
        <w:tab/>
        <w:t xml:space="preserve"> </w:t>
      </w:r>
    </w:p>
    <w:p w:rsidR="007C4202" w:rsidRPr="001B74DA" w:rsidRDefault="007C4202" w:rsidP="007C4202">
      <w:pPr>
        <w:rPr>
          <w:sz w:val="22"/>
          <w:szCs w:val="22"/>
        </w:rPr>
      </w:pPr>
      <w:r w:rsidRPr="001B74DA">
        <w:rPr>
          <w:sz w:val="22"/>
          <w:szCs w:val="22"/>
        </w:rPr>
        <w:tab/>
        <w:t>Black Non-Hispanic:</w:t>
      </w:r>
      <w:r>
        <w:rPr>
          <w:sz w:val="22"/>
          <w:szCs w:val="22"/>
        </w:rPr>
        <w:t xml:space="preserve"> 221 (15%)</w:t>
      </w:r>
      <w:r w:rsidRPr="001B74DA">
        <w:rPr>
          <w:sz w:val="22"/>
          <w:szCs w:val="22"/>
        </w:rPr>
        <w:tab/>
      </w:r>
      <w:r w:rsidRPr="001B74DA">
        <w:rPr>
          <w:sz w:val="22"/>
          <w:szCs w:val="22"/>
        </w:rPr>
        <w:tab/>
      </w:r>
      <w:r w:rsidRPr="001B74DA">
        <w:rPr>
          <w:sz w:val="22"/>
          <w:szCs w:val="22"/>
        </w:rPr>
        <w:tab/>
      </w:r>
      <w:r>
        <w:rPr>
          <w:sz w:val="22"/>
          <w:szCs w:val="22"/>
        </w:rPr>
        <w:t xml:space="preserve"> </w:t>
      </w:r>
    </w:p>
    <w:p w:rsidR="007C4202" w:rsidRPr="001B74DA" w:rsidRDefault="007C4202" w:rsidP="007C4202">
      <w:pPr>
        <w:rPr>
          <w:sz w:val="22"/>
          <w:szCs w:val="22"/>
        </w:rPr>
      </w:pPr>
      <w:r w:rsidRPr="001B74DA">
        <w:rPr>
          <w:sz w:val="22"/>
          <w:szCs w:val="22"/>
        </w:rPr>
        <w:tab/>
        <w:t>Hispanic:</w:t>
      </w:r>
      <w:r>
        <w:rPr>
          <w:sz w:val="22"/>
          <w:szCs w:val="22"/>
        </w:rPr>
        <w:t xml:space="preserve"> 88 (6%)</w:t>
      </w:r>
      <w:r w:rsidRPr="001B74DA">
        <w:rPr>
          <w:sz w:val="22"/>
          <w:szCs w:val="22"/>
        </w:rPr>
        <w:tab/>
      </w:r>
      <w:r w:rsidRPr="001B74DA">
        <w:rPr>
          <w:sz w:val="22"/>
          <w:szCs w:val="22"/>
        </w:rPr>
        <w:tab/>
      </w:r>
      <w:r w:rsidRPr="001B74DA">
        <w:rPr>
          <w:sz w:val="22"/>
          <w:szCs w:val="22"/>
        </w:rPr>
        <w:tab/>
      </w:r>
      <w:r w:rsidRPr="001B74DA">
        <w:rPr>
          <w:sz w:val="22"/>
          <w:szCs w:val="22"/>
        </w:rPr>
        <w:tab/>
      </w:r>
    </w:p>
    <w:p w:rsidR="007C4202" w:rsidRPr="001B74DA" w:rsidRDefault="007C4202" w:rsidP="007C4202">
      <w:pPr>
        <w:rPr>
          <w:sz w:val="22"/>
          <w:szCs w:val="22"/>
        </w:rPr>
      </w:pPr>
      <w:r w:rsidRPr="001B74DA">
        <w:rPr>
          <w:sz w:val="22"/>
          <w:szCs w:val="22"/>
        </w:rPr>
        <w:tab/>
        <w:t>White Non-Hispanic:</w:t>
      </w:r>
      <w:r>
        <w:rPr>
          <w:sz w:val="22"/>
          <w:szCs w:val="22"/>
        </w:rPr>
        <w:t xml:space="preserve"> 1065 (70%)</w:t>
      </w:r>
      <w:r w:rsidRPr="001B74DA">
        <w:rPr>
          <w:sz w:val="22"/>
          <w:szCs w:val="22"/>
        </w:rPr>
        <w:tab/>
      </w:r>
      <w:r w:rsidRPr="001B74DA">
        <w:rPr>
          <w:sz w:val="22"/>
          <w:szCs w:val="22"/>
        </w:rPr>
        <w:tab/>
      </w:r>
      <w:r w:rsidRPr="001B74DA">
        <w:rPr>
          <w:sz w:val="22"/>
          <w:szCs w:val="22"/>
        </w:rPr>
        <w:tab/>
      </w:r>
    </w:p>
    <w:p w:rsidR="007C4202" w:rsidRPr="001B74DA" w:rsidRDefault="007C4202" w:rsidP="007C4202">
      <w:pPr>
        <w:rPr>
          <w:sz w:val="22"/>
          <w:szCs w:val="22"/>
        </w:rPr>
      </w:pPr>
      <w:r w:rsidRPr="001B74DA">
        <w:rPr>
          <w:sz w:val="22"/>
          <w:szCs w:val="22"/>
        </w:rPr>
        <w:tab/>
        <w:t>Not reported:</w:t>
      </w:r>
      <w:r>
        <w:rPr>
          <w:sz w:val="22"/>
          <w:szCs w:val="22"/>
        </w:rPr>
        <w:t xml:space="preserve"> 114 (7%)</w:t>
      </w:r>
      <w:r w:rsidRPr="001B74DA">
        <w:rPr>
          <w:sz w:val="22"/>
          <w:szCs w:val="22"/>
        </w:rPr>
        <w:tab/>
      </w:r>
      <w:r w:rsidRPr="001B74DA">
        <w:rPr>
          <w:sz w:val="22"/>
          <w:szCs w:val="22"/>
        </w:rPr>
        <w:tab/>
      </w:r>
      <w:r w:rsidRPr="001B74DA">
        <w:rPr>
          <w:sz w:val="22"/>
          <w:szCs w:val="22"/>
        </w:rPr>
        <w:tab/>
      </w:r>
      <w:r w:rsidRPr="001B74DA">
        <w:rPr>
          <w:sz w:val="22"/>
          <w:szCs w:val="22"/>
        </w:rPr>
        <w:tab/>
      </w:r>
    </w:p>
    <w:p w:rsidR="007C4202" w:rsidRPr="001B74DA" w:rsidRDefault="007C4202" w:rsidP="007C4202">
      <w:pPr>
        <w:rPr>
          <w:sz w:val="22"/>
          <w:szCs w:val="22"/>
        </w:rPr>
      </w:pPr>
    </w:p>
    <w:p w:rsidR="007C4202" w:rsidRPr="001B74DA" w:rsidRDefault="007C4202" w:rsidP="007C4202">
      <w:pPr>
        <w:rPr>
          <w:sz w:val="22"/>
          <w:szCs w:val="22"/>
        </w:rPr>
      </w:pPr>
      <w:r w:rsidRPr="001B74DA">
        <w:rPr>
          <w:sz w:val="22"/>
          <w:szCs w:val="22"/>
        </w:rPr>
        <w:t>The following table indicates the number of submissions by ethnicity.</w:t>
      </w:r>
    </w:p>
    <w:p w:rsidR="007C4202" w:rsidRPr="001B74DA" w:rsidRDefault="007C4202" w:rsidP="007C4202">
      <w:pPr>
        <w:rPr>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8"/>
        <w:gridCol w:w="1393"/>
        <w:gridCol w:w="1393"/>
        <w:gridCol w:w="1329"/>
        <w:gridCol w:w="1505"/>
        <w:gridCol w:w="1980"/>
      </w:tblGrid>
      <w:tr w:rsidR="007C4202" w:rsidRPr="003D1862" w:rsidTr="007C4202">
        <w:tc>
          <w:tcPr>
            <w:tcW w:w="1688" w:type="dxa"/>
            <w:shd w:val="clear" w:color="auto" w:fill="F6C8AC"/>
          </w:tcPr>
          <w:p w:rsidR="007C4202" w:rsidRPr="003D1862" w:rsidRDefault="007C4202" w:rsidP="007C4202">
            <w:pPr>
              <w:jc w:val="center"/>
              <w:rPr>
                <w:b/>
                <w:sz w:val="22"/>
                <w:szCs w:val="22"/>
              </w:rPr>
            </w:pPr>
            <w:r w:rsidRPr="003D1862">
              <w:rPr>
                <w:b/>
                <w:sz w:val="22"/>
                <w:szCs w:val="22"/>
              </w:rPr>
              <w:t>Ethnicity</w:t>
            </w:r>
          </w:p>
        </w:tc>
        <w:tc>
          <w:tcPr>
            <w:tcW w:w="1393" w:type="dxa"/>
            <w:shd w:val="clear" w:color="auto" w:fill="F6C8AC"/>
          </w:tcPr>
          <w:p w:rsidR="007C4202" w:rsidRPr="003D1862" w:rsidRDefault="007C4202" w:rsidP="007C4202">
            <w:pPr>
              <w:jc w:val="center"/>
              <w:rPr>
                <w:b/>
                <w:sz w:val="22"/>
                <w:szCs w:val="22"/>
              </w:rPr>
            </w:pPr>
            <w:r w:rsidRPr="003D1862">
              <w:rPr>
                <w:b/>
                <w:sz w:val="22"/>
                <w:szCs w:val="22"/>
              </w:rPr>
              <w:t>3 Submissions</w:t>
            </w:r>
          </w:p>
        </w:tc>
        <w:tc>
          <w:tcPr>
            <w:tcW w:w="1393" w:type="dxa"/>
            <w:shd w:val="clear" w:color="auto" w:fill="F6C8AC"/>
          </w:tcPr>
          <w:p w:rsidR="007C4202" w:rsidRPr="003D1862" w:rsidRDefault="007C4202" w:rsidP="007C4202">
            <w:pPr>
              <w:jc w:val="center"/>
              <w:rPr>
                <w:b/>
                <w:sz w:val="22"/>
                <w:szCs w:val="22"/>
              </w:rPr>
            </w:pPr>
            <w:r w:rsidRPr="003D1862">
              <w:rPr>
                <w:b/>
                <w:sz w:val="22"/>
                <w:szCs w:val="22"/>
              </w:rPr>
              <w:t>2 Submissions</w:t>
            </w:r>
          </w:p>
        </w:tc>
        <w:tc>
          <w:tcPr>
            <w:tcW w:w="1329" w:type="dxa"/>
            <w:shd w:val="clear" w:color="auto" w:fill="F6C8AC"/>
          </w:tcPr>
          <w:p w:rsidR="007C4202" w:rsidRPr="003D1862" w:rsidRDefault="007C4202" w:rsidP="007C4202">
            <w:pPr>
              <w:jc w:val="center"/>
              <w:rPr>
                <w:b/>
                <w:sz w:val="22"/>
                <w:szCs w:val="22"/>
              </w:rPr>
            </w:pPr>
            <w:r w:rsidRPr="003D1862">
              <w:rPr>
                <w:b/>
                <w:sz w:val="22"/>
                <w:szCs w:val="22"/>
              </w:rPr>
              <w:t>1 Submission</w:t>
            </w:r>
          </w:p>
        </w:tc>
        <w:tc>
          <w:tcPr>
            <w:tcW w:w="1505" w:type="dxa"/>
            <w:shd w:val="clear" w:color="auto" w:fill="F6C8AC"/>
          </w:tcPr>
          <w:p w:rsidR="007C4202" w:rsidRPr="003D1862" w:rsidRDefault="007C4202" w:rsidP="007C4202">
            <w:pPr>
              <w:jc w:val="center"/>
              <w:rPr>
                <w:b/>
                <w:sz w:val="22"/>
                <w:szCs w:val="22"/>
              </w:rPr>
            </w:pPr>
            <w:r w:rsidRPr="003D1862">
              <w:rPr>
                <w:b/>
                <w:sz w:val="22"/>
                <w:szCs w:val="22"/>
              </w:rPr>
              <w:t>Total</w:t>
            </w:r>
          </w:p>
          <w:p w:rsidR="007C4202" w:rsidRPr="003D1862" w:rsidRDefault="007C4202" w:rsidP="007C4202">
            <w:pPr>
              <w:jc w:val="center"/>
              <w:rPr>
                <w:b/>
                <w:sz w:val="22"/>
                <w:szCs w:val="22"/>
              </w:rPr>
            </w:pPr>
          </w:p>
        </w:tc>
        <w:tc>
          <w:tcPr>
            <w:tcW w:w="1980" w:type="dxa"/>
            <w:shd w:val="clear" w:color="auto" w:fill="F6C8AC"/>
          </w:tcPr>
          <w:p w:rsidR="007C4202" w:rsidRPr="003D1862" w:rsidRDefault="007C4202" w:rsidP="007C4202">
            <w:pPr>
              <w:jc w:val="center"/>
              <w:rPr>
                <w:b/>
                <w:sz w:val="22"/>
                <w:szCs w:val="22"/>
              </w:rPr>
            </w:pPr>
            <w:r w:rsidRPr="003D1862">
              <w:rPr>
                <w:b/>
                <w:sz w:val="22"/>
                <w:szCs w:val="22"/>
              </w:rPr>
              <w:t xml:space="preserve">Increase/Decrease Previous </w:t>
            </w:r>
            <w:r>
              <w:rPr>
                <w:b/>
                <w:sz w:val="22"/>
                <w:szCs w:val="22"/>
              </w:rPr>
              <w:t>Fall</w:t>
            </w:r>
          </w:p>
        </w:tc>
      </w:tr>
      <w:tr w:rsidR="007C4202" w:rsidRPr="003D1862" w:rsidTr="007C4202">
        <w:tc>
          <w:tcPr>
            <w:tcW w:w="1688" w:type="dxa"/>
          </w:tcPr>
          <w:p w:rsidR="007C4202" w:rsidRPr="003D1862" w:rsidRDefault="007C4202" w:rsidP="007C4202">
            <w:pPr>
              <w:rPr>
                <w:sz w:val="22"/>
                <w:szCs w:val="22"/>
              </w:rPr>
            </w:pPr>
            <w:r w:rsidRPr="003D1862">
              <w:rPr>
                <w:sz w:val="22"/>
                <w:szCs w:val="22"/>
              </w:rPr>
              <w:t>American Indian/Alaskan Native</w:t>
            </w:r>
          </w:p>
        </w:tc>
        <w:tc>
          <w:tcPr>
            <w:tcW w:w="1393" w:type="dxa"/>
          </w:tcPr>
          <w:p w:rsidR="007C4202" w:rsidRDefault="007C4202" w:rsidP="007C4202">
            <w:pPr>
              <w:jc w:val="center"/>
              <w:rPr>
                <w:sz w:val="22"/>
                <w:szCs w:val="22"/>
              </w:rPr>
            </w:pPr>
          </w:p>
          <w:p w:rsidR="007C4202" w:rsidRPr="00F23581" w:rsidRDefault="007C4202" w:rsidP="007C4202">
            <w:pPr>
              <w:jc w:val="center"/>
              <w:rPr>
                <w:sz w:val="22"/>
                <w:szCs w:val="22"/>
              </w:rPr>
            </w:pPr>
            <w:r>
              <w:rPr>
                <w:sz w:val="22"/>
                <w:szCs w:val="22"/>
              </w:rPr>
              <w:t>0</w:t>
            </w:r>
          </w:p>
        </w:tc>
        <w:tc>
          <w:tcPr>
            <w:tcW w:w="1393" w:type="dxa"/>
          </w:tcPr>
          <w:p w:rsidR="007C4202" w:rsidRPr="003D1862" w:rsidRDefault="007C4202" w:rsidP="007C4202">
            <w:pPr>
              <w:jc w:val="center"/>
              <w:rPr>
                <w:sz w:val="22"/>
                <w:szCs w:val="22"/>
              </w:rPr>
            </w:pPr>
            <w:r>
              <w:rPr>
                <w:sz w:val="22"/>
                <w:szCs w:val="22"/>
              </w:rPr>
              <w:t>1 (&lt;1%)</w:t>
            </w:r>
          </w:p>
        </w:tc>
        <w:tc>
          <w:tcPr>
            <w:tcW w:w="1329" w:type="dxa"/>
          </w:tcPr>
          <w:p w:rsidR="007C4202" w:rsidRPr="003D1862" w:rsidRDefault="007C4202" w:rsidP="007C4202">
            <w:pPr>
              <w:jc w:val="center"/>
              <w:rPr>
                <w:sz w:val="22"/>
                <w:szCs w:val="22"/>
              </w:rPr>
            </w:pPr>
            <w:r>
              <w:rPr>
                <w:sz w:val="22"/>
                <w:szCs w:val="22"/>
              </w:rPr>
              <w:t>5 (&lt;1%)</w:t>
            </w:r>
          </w:p>
        </w:tc>
        <w:tc>
          <w:tcPr>
            <w:tcW w:w="1505" w:type="dxa"/>
          </w:tcPr>
          <w:p w:rsidR="007C4202" w:rsidRPr="003D1862" w:rsidRDefault="007C4202" w:rsidP="007C4202">
            <w:pPr>
              <w:jc w:val="center"/>
              <w:rPr>
                <w:sz w:val="22"/>
                <w:szCs w:val="22"/>
              </w:rPr>
            </w:pPr>
            <w:r>
              <w:rPr>
                <w:sz w:val="22"/>
                <w:szCs w:val="22"/>
              </w:rPr>
              <w:t>6 (&lt;1%)</w:t>
            </w:r>
          </w:p>
        </w:tc>
        <w:tc>
          <w:tcPr>
            <w:tcW w:w="1980" w:type="dxa"/>
          </w:tcPr>
          <w:p w:rsidR="007C4202" w:rsidRPr="003D1862" w:rsidRDefault="007C4202" w:rsidP="007C4202">
            <w:pPr>
              <w:jc w:val="center"/>
              <w:rPr>
                <w:sz w:val="22"/>
                <w:szCs w:val="22"/>
              </w:rPr>
            </w:pPr>
            <w:r>
              <w:rPr>
                <w:sz w:val="22"/>
                <w:szCs w:val="22"/>
              </w:rPr>
              <w:t>-4</w:t>
            </w:r>
          </w:p>
        </w:tc>
      </w:tr>
      <w:tr w:rsidR="007C4202" w:rsidRPr="003D1862" w:rsidTr="007C4202">
        <w:trPr>
          <w:trHeight w:val="575"/>
        </w:trPr>
        <w:tc>
          <w:tcPr>
            <w:tcW w:w="1688" w:type="dxa"/>
          </w:tcPr>
          <w:p w:rsidR="007C4202" w:rsidRPr="003D1862" w:rsidRDefault="007C4202" w:rsidP="007C4202">
            <w:pPr>
              <w:rPr>
                <w:sz w:val="22"/>
                <w:szCs w:val="22"/>
              </w:rPr>
            </w:pPr>
            <w:r w:rsidRPr="003D1862">
              <w:rPr>
                <w:sz w:val="22"/>
                <w:szCs w:val="22"/>
              </w:rPr>
              <w:t>Asian/Pacific Islander</w:t>
            </w:r>
          </w:p>
        </w:tc>
        <w:tc>
          <w:tcPr>
            <w:tcW w:w="1393" w:type="dxa"/>
          </w:tcPr>
          <w:p w:rsidR="007C4202" w:rsidRPr="003D1862" w:rsidRDefault="007C4202" w:rsidP="007C4202">
            <w:pPr>
              <w:jc w:val="center"/>
              <w:rPr>
                <w:sz w:val="22"/>
                <w:szCs w:val="22"/>
              </w:rPr>
            </w:pPr>
            <w:r>
              <w:rPr>
                <w:sz w:val="22"/>
                <w:szCs w:val="22"/>
              </w:rPr>
              <w:t>0</w:t>
            </w:r>
          </w:p>
        </w:tc>
        <w:tc>
          <w:tcPr>
            <w:tcW w:w="1393" w:type="dxa"/>
          </w:tcPr>
          <w:p w:rsidR="007C4202" w:rsidRPr="003D1862" w:rsidRDefault="007C4202" w:rsidP="007C4202">
            <w:pPr>
              <w:jc w:val="center"/>
              <w:rPr>
                <w:sz w:val="22"/>
                <w:szCs w:val="22"/>
              </w:rPr>
            </w:pPr>
            <w:r>
              <w:rPr>
                <w:sz w:val="22"/>
                <w:szCs w:val="22"/>
              </w:rPr>
              <w:t>2 (&lt;1%)</w:t>
            </w:r>
          </w:p>
        </w:tc>
        <w:tc>
          <w:tcPr>
            <w:tcW w:w="1329" w:type="dxa"/>
          </w:tcPr>
          <w:p w:rsidR="007C4202" w:rsidRPr="003D1862" w:rsidRDefault="007C4202" w:rsidP="007C4202">
            <w:pPr>
              <w:jc w:val="center"/>
              <w:rPr>
                <w:sz w:val="22"/>
                <w:szCs w:val="22"/>
              </w:rPr>
            </w:pPr>
            <w:r>
              <w:rPr>
                <w:sz w:val="22"/>
                <w:szCs w:val="22"/>
              </w:rPr>
              <w:t>20 (1%)</w:t>
            </w:r>
          </w:p>
        </w:tc>
        <w:tc>
          <w:tcPr>
            <w:tcW w:w="1505" w:type="dxa"/>
          </w:tcPr>
          <w:p w:rsidR="007C4202" w:rsidRPr="003D1862" w:rsidRDefault="007C4202" w:rsidP="007C4202">
            <w:pPr>
              <w:jc w:val="center"/>
              <w:rPr>
                <w:sz w:val="22"/>
                <w:szCs w:val="22"/>
              </w:rPr>
            </w:pPr>
            <w:r>
              <w:rPr>
                <w:sz w:val="22"/>
                <w:szCs w:val="22"/>
              </w:rPr>
              <w:t>22 (1%)</w:t>
            </w:r>
          </w:p>
        </w:tc>
        <w:tc>
          <w:tcPr>
            <w:tcW w:w="1980" w:type="dxa"/>
          </w:tcPr>
          <w:p w:rsidR="007C4202" w:rsidRPr="003D1862" w:rsidRDefault="007C4202" w:rsidP="007C4202">
            <w:pPr>
              <w:jc w:val="center"/>
              <w:rPr>
                <w:sz w:val="22"/>
                <w:szCs w:val="22"/>
              </w:rPr>
            </w:pPr>
            <w:r>
              <w:rPr>
                <w:sz w:val="22"/>
                <w:szCs w:val="22"/>
              </w:rPr>
              <w:t>-14</w:t>
            </w:r>
          </w:p>
        </w:tc>
      </w:tr>
      <w:tr w:rsidR="007C4202" w:rsidRPr="003D1862" w:rsidTr="007C4202">
        <w:trPr>
          <w:trHeight w:val="521"/>
        </w:trPr>
        <w:tc>
          <w:tcPr>
            <w:tcW w:w="1688" w:type="dxa"/>
          </w:tcPr>
          <w:p w:rsidR="007C4202" w:rsidRPr="003D1862" w:rsidRDefault="007C4202" w:rsidP="007C4202">
            <w:pPr>
              <w:rPr>
                <w:sz w:val="22"/>
                <w:szCs w:val="22"/>
              </w:rPr>
            </w:pPr>
            <w:r w:rsidRPr="003D1862">
              <w:rPr>
                <w:sz w:val="22"/>
                <w:szCs w:val="22"/>
              </w:rPr>
              <w:t>Black Non-Hispanic</w:t>
            </w:r>
          </w:p>
        </w:tc>
        <w:tc>
          <w:tcPr>
            <w:tcW w:w="1393" w:type="dxa"/>
          </w:tcPr>
          <w:p w:rsidR="007C4202" w:rsidRPr="003D1862" w:rsidRDefault="007C4202" w:rsidP="007C4202">
            <w:pPr>
              <w:jc w:val="center"/>
              <w:rPr>
                <w:sz w:val="22"/>
                <w:szCs w:val="22"/>
              </w:rPr>
            </w:pPr>
            <w:r>
              <w:rPr>
                <w:sz w:val="22"/>
                <w:szCs w:val="22"/>
              </w:rPr>
              <w:t>7 (&lt;1%)</w:t>
            </w:r>
          </w:p>
        </w:tc>
        <w:tc>
          <w:tcPr>
            <w:tcW w:w="1393" w:type="dxa"/>
          </w:tcPr>
          <w:p w:rsidR="007C4202" w:rsidRPr="003D1862" w:rsidRDefault="007C4202" w:rsidP="007C4202">
            <w:pPr>
              <w:jc w:val="center"/>
              <w:rPr>
                <w:sz w:val="22"/>
                <w:szCs w:val="22"/>
              </w:rPr>
            </w:pPr>
            <w:r>
              <w:rPr>
                <w:sz w:val="22"/>
                <w:szCs w:val="22"/>
              </w:rPr>
              <w:t>41 (3%)</w:t>
            </w:r>
          </w:p>
        </w:tc>
        <w:tc>
          <w:tcPr>
            <w:tcW w:w="1329" w:type="dxa"/>
          </w:tcPr>
          <w:p w:rsidR="007C4202" w:rsidRPr="003D1862" w:rsidRDefault="007C4202" w:rsidP="007C4202">
            <w:pPr>
              <w:jc w:val="center"/>
              <w:rPr>
                <w:sz w:val="22"/>
                <w:szCs w:val="22"/>
              </w:rPr>
            </w:pPr>
            <w:r>
              <w:rPr>
                <w:sz w:val="22"/>
                <w:szCs w:val="22"/>
              </w:rPr>
              <w:t>173 (11%)</w:t>
            </w:r>
          </w:p>
        </w:tc>
        <w:tc>
          <w:tcPr>
            <w:tcW w:w="1505" w:type="dxa"/>
          </w:tcPr>
          <w:p w:rsidR="007C4202" w:rsidRPr="003D1862" w:rsidRDefault="007C4202" w:rsidP="007C4202">
            <w:pPr>
              <w:jc w:val="center"/>
              <w:rPr>
                <w:sz w:val="22"/>
                <w:szCs w:val="22"/>
              </w:rPr>
            </w:pPr>
            <w:r>
              <w:rPr>
                <w:sz w:val="22"/>
                <w:szCs w:val="22"/>
              </w:rPr>
              <w:t>221 (15%)</w:t>
            </w:r>
          </w:p>
        </w:tc>
        <w:tc>
          <w:tcPr>
            <w:tcW w:w="1980" w:type="dxa"/>
          </w:tcPr>
          <w:p w:rsidR="007C4202" w:rsidRPr="003D1862" w:rsidRDefault="007C4202" w:rsidP="007C4202">
            <w:pPr>
              <w:jc w:val="center"/>
              <w:rPr>
                <w:sz w:val="22"/>
                <w:szCs w:val="22"/>
              </w:rPr>
            </w:pPr>
            <w:r>
              <w:rPr>
                <w:sz w:val="22"/>
                <w:szCs w:val="22"/>
              </w:rPr>
              <w:t>-83</w:t>
            </w:r>
          </w:p>
        </w:tc>
      </w:tr>
      <w:tr w:rsidR="007C4202" w:rsidRPr="003D1862" w:rsidTr="007C4202">
        <w:tc>
          <w:tcPr>
            <w:tcW w:w="1688" w:type="dxa"/>
          </w:tcPr>
          <w:p w:rsidR="007C4202" w:rsidRPr="003D1862" w:rsidRDefault="007C4202" w:rsidP="007C4202">
            <w:pPr>
              <w:rPr>
                <w:sz w:val="22"/>
                <w:szCs w:val="22"/>
              </w:rPr>
            </w:pPr>
            <w:r w:rsidRPr="003D1862">
              <w:rPr>
                <w:sz w:val="22"/>
                <w:szCs w:val="22"/>
              </w:rPr>
              <w:t>Hispanic</w:t>
            </w:r>
          </w:p>
        </w:tc>
        <w:tc>
          <w:tcPr>
            <w:tcW w:w="1393" w:type="dxa"/>
          </w:tcPr>
          <w:p w:rsidR="007C4202" w:rsidRPr="003D1862" w:rsidRDefault="007C4202" w:rsidP="007C4202">
            <w:pPr>
              <w:jc w:val="center"/>
              <w:rPr>
                <w:sz w:val="22"/>
                <w:szCs w:val="22"/>
              </w:rPr>
            </w:pPr>
            <w:r>
              <w:rPr>
                <w:sz w:val="22"/>
                <w:szCs w:val="22"/>
              </w:rPr>
              <w:t>1 (&lt;1%)</w:t>
            </w:r>
          </w:p>
        </w:tc>
        <w:tc>
          <w:tcPr>
            <w:tcW w:w="1393" w:type="dxa"/>
          </w:tcPr>
          <w:p w:rsidR="007C4202" w:rsidRPr="003D1862" w:rsidRDefault="007C4202" w:rsidP="007C4202">
            <w:pPr>
              <w:jc w:val="center"/>
              <w:rPr>
                <w:sz w:val="22"/>
                <w:szCs w:val="22"/>
              </w:rPr>
            </w:pPr>
            <w:r>
              <w:rPr>
                <w:sz w:val="22"/>
                <w:szCs w:val="22"/>
              </w:rPr>
              <w:t>15 (1%)</w:t>
            </w:r>
          </w:p>
        </w:tc>
        <w:tc>
          <w:tcPr>
            <w:tcW w:w="1329" w:type="dxa"/>
          </w:tcPr>
          <w:p w:rsidR="007C4202" w:rsidRPr="003D1862" w:rsidRDefault="007C4202" w:rsidP="007C4202">
            <w:pPr>
              <w:jc w:val="center"/>
              <w:rPr>
                <w:sz w:val="22"/>
                <w:szCs w:val="22"/>
              </w:rPr>
            </w:pPr>
            <w:r>
              <w:rPr>
                <w:sz w:val="22"/>
                <w:szCs w:val="22"/>
              </w:rPr>
              <w:t>72 (5%)</w:t>
            </w:r>
          </w:p>
        </w:tc>
        <w:tc>
          <w:tcPr>
            <w:tcW w:w="1505" w:type="dxa"/>
          </w:tcPr>
          <w:p w:rsidR="007C4202" w:rsidRPr="003D1862" w:rsidRDefault="007C4202" w:rsidP="007C4202">
            <w:pPr>
              <w:jc w:val="center"/>
              <w:rPr>
                <w:sz w:val="22"/>
                <w:szCs w:val="22"/>
              </w:rPr>
            </w:pPr>
            <w:r>
              <w:rPr>
                <w:sz w:val="22"/>
                <w:szCs w:val="22"/>
              </w:rPr>
              <w:t>88 (6%)</w:t>
            </w:r>
          </w:p>
        </w:tc>
        <w:tc>
          <w:tcPr>
            <w:tcW w:w="1980" w:type="dxa"/>
          </w:tcPr>
          <w:p w:rsidR="007C4202" w:rsidRPr="003D1862" w:rsidRDefault="007C4202" w:rsidP="007C4202">
            <w:pPr>
              <w:jc w:val="center"/>
              <w:rPr>
                <w:sz w:val="22"/>
                <w:szCs w:val="22"/>
              </w:rPr>
            </w:pPr>
            <w:r>
              <w:rPr>
                <w:sz w:val="22"/>
                <w:szCs w:val="22"/>
              </w:rPr>
              <w:t>-31</w:t>
            </w:r>
          </w:p>
        </w:tc>
      </w:tr>
      <w:tr w:rsidR="007C4202" w:rsidRPr="003D1862" w:rsidTr="007C4202">
        <w:tc>
          <w:tcPr>
            <w:tcW w:w="1688" w:type="dxa"/>
          </w:tcPr>
          <w:p w:rsidR="007C4202" w:rsidRPr="003D1862" w:rsidRDefault="007C4202" w:rsidP="007C4202">
            <w:pPr>
              <w:rPr>
                <w:sz w:val="22"/>
                <w:szCs w:val="22"/>
              </w:rPr>
            </w:pPr>
            <w:r w:rsidRPr="003D1862">
              <w:rPr>
                <w:sz w:val="22"/>
                <w:szCs w:val="22"/>
              </w:rPr>
              <w:t>White Non-Hispanic</w:t>
            </w:r>
          </w:p>
        </w:tc>
        <w:tc>
          <w:tcPr>
            <w:tcW w:w="1393" w:type="dxa"/>
          </w:tcPr>
          <w:p w:rsidR="007C4202" w:rsidRPr="003D1862" w:rsidRDefault="007C4202" w:rsidP="007C4202">
            <w:pPr>
              <w:jc w:val="center"/>
              <w:rPr>
                <w:sz w:val="22"/>
                <w:szCs w:val="22"/>
              </w:rPr>
            </w:pPr>
            <w:r>
              <w:rPr>
                <w:sz w:val="22"/>
                <w:szCs w:val="22"/>
              </w:rPr>
              <w:t>16 (1%)</w:t>
            </w:r>
          </w:p>
        </w:tc>
        <w:tc>
          <w:tcPr>
            <w:tcW w:w="1393" w:type="dxa"/>
          </w:tcPr>
          <w:p w:rsidR="007C4202" w:rsidRPr="003D1862" w:rsidRDefault="007C4202" w:rsidP="007C4202">
            <w:pPr>
              <w:jc w:val="center"/>
              <w:rPr>
                <w:sz w:val="22"/>
                <w:szCs w:val="22"/>
              </w:rPr>
            </w:pPr>
            <w:r>
              <w:rPr>
                <w:sz w:val="22"/>
                <w:szCs w:val="22"/>
              </w:rPr>
              <w:t>182 (12%)</w:t>
            </w:r>
          </w:p>
        </w:tc>
        <w:tc>
          <w:tcPr>
            <w:tcW w:w="1329" w:type="dxa"/>
          </w:tcPr>
          <w:p w:rsidR="007C4202" w:rsidRPr="003D1862" w:rsidRDefault="007C4202" w:rsidP="007C4202">
            <w:pPr>
              <w:jc w:val="center"/>
              <w:rPr>
                <w:sz w:val="22"/>
                <w:szCs w:val="22"/>
              </w:rPr>
            </w:pPr>
            <w:r>
              <w:rPr>
                <w:sz w:val="22"/>
                <w:szCs w:val="22"/>
              </w:rPr>
              <w:t>867 (57%)</w:t>
            </w:r>
          </w:p>
        </w:tc>
        <w:tc>
          <w:tcPr>
            <w:tcW w:w="1505" w:type="dxa"/>
          </w:tcPr>
          <w:p w:rsidR="007C4202" w:rsidRPr="003D1862" w:rsidRDefault="007C4202" w:rsidP="007C4202">
            <w:pPr>
              <w:jc w:val="center"/>
              <w:rPr>
                <w:sz w:val="22"/>
                <w:szCs w:val="22"/>
              </w:rPr>
            </w:pPr>
            <w:r>
              <w:rPr>
                <w:sz w:val="22"/>
                <w:szCs w:val="22"/>
              </w:rPr>
              <w:t>1065 (70%)</w:t>
            </w:r>
          </w:p>
        </w:tc>
        <w:tc>
          <w:tcPr>
            <w:tcW w:w="1980" w:type="dxa"/>
          </w:tcPr>
          <w:p w:rsidR="007C4202" w:rsidRPr="003D1862" w:rsidRDefault="007C4202" w:rsidP="007C4202">
            <w:pPr>
              <w:jc w:val="center"/>
              <w:rPr>
                <w:sz w:val="22"/>
                <w:szCs w:val="22"/>
              </w:rPr>
            </w:pPr>
            <w:r>
              <w:rPr>
                <w:sz w:val="22"/>
                <w:szCs w:val="22"/>
              </w:rPr>
              <w:t>-368</w:t>
            </w:r>
          </w:p>
        </w:tc>
      </w:tr>
      <w:tr w:rsidR="007C4202" w:rsidRPr="003D1862" w:rsidTr="007C4202">
        <w:tc>
          <w:tcPr>
            <w:tcW w:w="1688" w:type="dxa"/>
            <w:tcBorders>
              <w:bottom w:val="single" w:sz="4" w:space="0" w:color="auto"/>
            </w:tcBorders>
          </w:tcPr>
          <w:p w:rsidR="007C4202" w:rsidRPr="003D1862" w:rsidRDefault="007C4202" w:rsidP="007C4202">
            <w:pPr>
              <w:rPr>
                <w:sz w:val="22"/>
                <w:szCs w:val="22"/>
              </w:rPr>
            </w:pPr>
            <w:r w:rsidRPr="003D1862">
              <w:rPr>
                <w:sz w:val="22"/>
                <w:szCs w:val="22"/>
              </w:rPr>
              <w:t>Not Reported</w:t>
            </w:r>
          </w:p>
        </w:tc>
        <w:tc>
          <w:tcPr>
            <w:tcW w:w="1393" w:type="dxa"/>
            <w:tcBorders>
              <w:bottom w:val="single" w:sz="4" w:space="0" w:color="auto"/>
            </w:tcBorders>
          </w:tcPr>
          <w:p w:rsidR="007C4202" w:rsidRPr="00FA7638" w:rsidRDefault="007C4202" w:rsidP="007C4202">
            <w:pPr>
              <w:jc w:val="center"/>
            </w:pPr>
            <w:r>
              <w:t xml:space="preserve">8 </w:t>
            </w:r>
            <w:r>
              <w:rPr>
                <w:sz w:val="22"/>
                <w:szCs w:val="22"/>
              </w:rPr>
              <w:t>(&lt;1%)</w:t>
            </w:r>
          </w:p>
        </w:tc>
        <w:tc>
          <w:tcPr>
            <w:tcW w:w="1393" w:type="dxa"/>
            <w:tcBorders>
              <w:bottom w:val="single" w:sz="4" w:space="0" w:color="auto"/>
            </w:tcBorders>
          </w:tcPr>
          <w:p w:rsidR="007C4202" w:rsidRPr="003D1862" w:rsidRDefault="007C4202" w:rsidP="007C4202">
            <w:pPr>
              <w:jc w:val="center"/>
              <w:rPr>
                <w:sz w:val="22"/>
                <w:szCs w:val="22"/>
              </w:rPr>
            </w:pPr>
            <w:r>
              <w:rPr>
                <w:sz w:val="22"/>
                <w:szCs w:val="22"/>
              </w:rPr>
              <w:t>28 (2%)</w:t>
            </w:r>
          </w:p>
        </w:tc>
        <w:tc>
          <w:tcPr>
            <w:tcW w:w="1329" w:type="dxa"/>
            <w:tcBorders>
              <w:bottom w:val="single" w:sz="4" w:space="0" w:color="auto"/>
            </w:tcBorders>
          </w:tcPr>
          <w:p w:rsidR="007C4202" w:rsidRPr="003D1862" w:rsidRDefault="007C4202" w:rsidP="007C4202">
            <w:pPr>
              <w:jc w:val="center"/>
              <w:rPr>
                <w:sz w:val="22"/>
                <w:szCs w:val="22"/>
              </w:rPr>
            </w:pPr>
            <w:r>
              <w:rPr>
                <w:sz w:val="22"/>
                <w:szCs w:val="22"/>
              </w:rPr>
              <w:t>78 (5%)</w:t>
            </w:r>
          </w:p>
        </w:tc>
        <w:tc>
          <w:tcPr>
            <w:tcW w:w="1505" w:type="dxa"/>
            <w:tcBorders>
              <w:bottom w:val="single" w:sz="4" w:space="0" w:color="auto"/>
            </w:tcBorders>
          </w:tcPr>
          <w:p w:rsidR="007C4202" w:rsidRPr="003D1862" w:rsidRDefault="007C4202" w:rsidP="007C4202">
            <w:pPr>
              <w:jc w:val="center"/>
              <w:rPr>
                <w:sz w:val="22"/>
                <w:szCs w:val="22"/>
              </w:rPr>
            </w:pPr>
            <w:r>
              <w:rPr>
                <w:sz w:val="22"/>
                <w:szCs w:val="22"/>
              </w:rPr>
              <w:t>114 (7%)</w:t>
            </w:r>
          </w:p>
        </w:tc>
        <w:tc>
          <w:tcPr>
            <w:tcW w:w="1980" w:type="dxa"/>
            <w:tcBorders>
              <w:bottom w:val="single" w:sz="4" w:space="0" w:color="auto"/>
            </w:tcBorders>
          </w:tcPr>
          <w:p w:rsidR="007C4202" w:rsidRPr="003D1862" w:rsidRDefault="007C4202" w:rsidP="007C4202">
            <w:pPr>
              <w:jc w:val="center"/>
              <w:rPr>
                <w:sz w:val="22"/>
                <w:szCs w:val="22"/>
              </w:rPr>
            </w:pPr>
            <w:r>
              <w:rPr>
                <w:sz w:val="22"/>
                <w:szCs w:val="22"/>
              </w:rPr>
              <w:t>-14</w:t>
            </w:r>
          </w:p>
        </w:tc>
      </w:tr>
      <w:tr w:rsidR="007C4202" w:rsidRPr="003D1862" w:rsidTr="007C4202">
        <w:tc>
          <w:tcPr>
            <w:tcW w:w="1688" w:type="dxa"/>
            <w:shd w:val="clear" w:color="auto" w:fill="D6E3BC"/>
          </w:tcPr>
          <w:p w:rsidR="007C4202" w:rsidRPr="003D1862" w:rsidRDefault="007C4202" w:rsidP="007C4202">
            <w:pPr>
              <w:rPr>
                <w:sz w:val="22"/>
                <w:szCs w:val="22"/>
              </w:rPr>
            </w:pPr>
          </w:p>
        </w:tc>
        <w:tc>
          <w:tcPr>
            <w:tcW w:w="1393" w:type="dxa"/>
            <w:shd w:val="clear" w:color="auto" w:fill="D6E3BC"/>
          </w:tcPr>
          <w:p w:rsidR="007C4202" w:rsidRPr="003D1862" w:rsidRDefault="007C4202" w:rsidP="007C4202">
            <w:pPr>
              <w:jc w:val="center"/>
              <w:rPr>
                <w:color w:val="FF0000"/>
                <w:sz w:val="22"/>
                <w:szCs w:val="22"/>
              </w:rPr>
            </w:pPr>
          </w:p>
        </w:tc>
        <w:tc>
          <w:tcPr>
            <w:tcW w:w="1393" w:type="dxa"/>
            <w:shd w:val="clear" w:color="auto" w:fill="D6E3BC"/>
          </w:tcPr>
          <w:p w:rsidR="007C4202" w:rsidRPr="003D1862" w:rsidRDefault="007C4202" w:rsidP="007C4202">
            <w:pPr>
              <w:jc w:val="center"/>
              <w:rPr>
                <w:color w:val="FF0000"/>
                <w:sz w:val="22"/>
                <w:szCs w:val="22"/>
              </w:rPr>
            </w:pPr>
          </w:p>
        </w:tc>
        <w:tc>
          <w:tcPr>
            <w:tcW w:w="1329" w:type="dxa"/>
            <w:shd w:val="clear" w:color="auto" w:fill="D6E3BC"/>
          </w:tcPr>
          <w:p w:rsidR="007C4202" w:rsidRPr="003D1862" w:rsidRDefault="007C4202" w:rsidP="007C4202">
            <w:pPr>
              <w:jc w:val="center"/>
              <w:rPr>
                <w:color w:val="FF0000"/>
                <w:sz w:val="22"/>
                <w:szCs w:val="22"/>
              </w:rPr>
            </w:pPr>
          </w:p>
        </w:tc>
        <w:tc>
          <w:tcPr>
            <w:tcW w:w="1505" w:type="dxa"/>
            <w:shd w:val="clear" w:color="auto" w:fill="D6E3BC"/>
          </w:tcPr>
          <w:p w:rsidR="007C4202" w:rsidRPr="003D1862" w:rsidRDefault="007C4202" w:rsidP="007C4202">
            <w:pPr>
              <w:jc w:val="center"/>
              <w:rPr>
                <w:color w:val="FF0000"/>
                <w:sz w:val="22"/>
                <w:szCs w:val="22"/>
              </w:rPr>
            </w:pPr>
          </w:p>
        </w:tc>
        <w:tc>
          <w:tcPr>
            <w:tcW w:w="1980" w:type="dxa"/>
            <w:shd w:val="clear" w:color="auto" w:fill="D6E3BC"/>
          </w:tcPr>
          <w:p w:rsidR="007C4202" w:rsidRPr="003D1862" w:rsidRDefault="007C4202" w:rsidP="007C4202">
            <w:pPr>
              <w:jc w:val="center"/>
              <w:rPr>
                <w:color w:val="FF0000"/>
                <w:sz w:val="22"/>
                <w:szCs w:val="22"/>
              </w:rPr>
            </w:pPr>
          </w:p>
        </w:tc>
      </w:tr>
      <w:tr w:rsidR="007C4202" w:rsidRPr="003D1862" w:rsidTr="007C4202">
        <w:tc>
          <w:tcPr>
            <w:tcW w:w="1688" w:type="dxa"/>
          </w:tcPr>
          <w:p w:rsidR="007C4202" w:rsidRPr="003D1862" w:rsidRDefault="007C4202" w:rsidP="007C4202">
            <w:pPr>
              <w:rPr>
                <w:b/>
                <w:sz w:val="22"/>
                <w:szCs w:val="22"/>
              </w:rPr>
            </w:pPr>
            <w:r w:rsidRPr="003D1862">
              <w:rPr>
                <w:b/>
                <w:sz w:val="22"/>
                <w:szCs w:val="22"/>
              </w:rPr>
              <w:t>Totals</w:t>
            </w:r>
          </w:p>
        </w:tc>
        <w:tc>
          <w:tcPr>
            <w:tcW w:w="1393" w:type="dxa"/>
          </w:tcPr>
          <w:p w:rsidR="007C4202" w:rsidRPr="003D1862" w:rsidRDefault="007C4202" w:rsidP="007C4202">
            <w:pPr>
              <w:jc w:val="center"/>
              <w:rPr>
                <w:sz w:val="22"/>
                <w:szCs w:val="22"/>
              </w:rPr>
            </w:pPr>
            <w:r>
              <w:rPr>
                <w:sz w:val="22"/>
                <w:szCs w:val="22"/>
              </w:rPr>
              <w:t>32 (2%)</w:t>
            </w:r>
          </w:p>
        </w:tc>
        <w:tc>
          <w:tcPr>
            <w:tcW w:w="1393" w:type="dxa"/>
          </w:tcPr>
          <w:p w:rsidR="007C4202" w:rsidRPr="003D1862" w:rsidRDefault="007C4202" w:rsidP="007C4202">
            <w:pPr>
              <w:jc w:val="center"/>
              <w:rPr>
                <w:sz w:val="22"/>
                <w:szCs w:val="22"/>
              </w:rPr>
            </w:pPr>
            <w:r>
              <w:rPr>
                <w:sz w:val="22"/>
                <w:szCs w:val="22"/>
              </w:rPr>
              <w:t xml:space="preserve">269 (18%) </w:t>
            </w:r>
          </w:p>
        </w:tc>
        <w:tc>
          <w:tcPr>
            <w:tcW w:w="1329" w:type="dxa"/>
          </w:tcPr>
          <w:p w:rsidR="007C4202" w:rsidRPr="003D1862" w:rsidRDefault="007C4202" w:rsidP="007C4202">
            <w:pPr>
              <w:jc w:val="center"/>
              <w:rPr>
                <w:sz w:val="22"/>
                <w:szCs w:val="22"/>
              </w:rPr>
            </w:pPr>
            <w:r>
              <w:rPr>
                <w:sz w:val="22"/>
                <w:szCs w:val="22"/>
              </w:rPr>
              <w:t>1215 (80%)</w:t>
            </w:r>
          </w:p>
        </w:tc>
        <w:tc>
          <w:tcPr>
            <w:tcW w:w="1505" w:type="dxa"/>
          </w:tcPr>
          <w:p w:rsidR="007C4202" w:rsidRPr="003D1862" w:rsidRDefault="007C4202" w:rsidP="007C4202">
            <w:pPr>
              <w:jc w:val="center"/>
              <w:rPr>
                <w:sz w:val="22"/>
                <w:szCs w:val="22"/>
              </w:rPr>
            </w:pPr>
            <w:r>
              <w:rPr>
                <w:sz w:val="22"/>
                <w:szCs w:val="22"/>
              </w:rPr>
              <w:t>1516</w:t>
            </w:r>
          </w:p>
        </w:tc>
        <w:tc>
          <w:tcPr>
            <w:tcW w:w="1980" w:type="dxa"/>
          </w:tcPr>
          <w:p w:rsidR="007C4202" w:rsidRPr="003D1862" w:rsidRDefault="007C4202" w:rsidP="007C4202">
            <w:pPr>
              <w:jc w:val="center"/>
              <w:rPr>
                <w:sz w:val="22"/>
                <w:szCs w:val="22"/>
              </w:rPr>
            </w:pPr>
            <w:r>
              <w:rPr>
                <w:sz w:val="22"/>
                <w:szCs w:val="22"/>
              </w:rPr>
              <w:t>-514</w:t>
            </w:r>
          </w:p>
        </w:tc>
      </w:tr>
    </w:tbl>
    <w:p w:rsidR="007C4202" w:rsidRPr="001B74DA" w:rsidRDefault="007C4202" w:rsidP="007C4202">
      <w:pPr>
        <w:rPr>
          <w:sz w:val="22"/>
          <w:szCs w:val="22"/>
        </w:rPr>
      </w:pPr>
    </w:p>
    <w:p w:rsidR="007C4202" w:rsidRPr="001B74DA" w:rsidRDefault="007C4202" w:rsidP="007C4202">
      <w:pPr>
        <w:rPr>
          <w:b/>
          <w:sz w:val="22"/>
          <w:szCs w:val="22"/>
        </w:rPr>
      </w:pPr>
      <w:r w:rsidRPr="001B74DA">
        <w:rPr>
          <w:b/>
          <w:sz w:val="22"/>
          <w:szCs w:val="22"/>
        </w:rPr>
        <w:t>Hours Completed</w:t>
      </w:r>
      <w:r>
        <w:rPr>
          <w:rStyle w:val="FootnoteReference"/>
          <w:b/>
          <w:sz w:val="22"/>
          <w:szCs w:val="22"/>
        </w:rPr>
        <w:footnoteReference w:id="1"/>
      </w:r>
    </w:p>
    <w:p w:rsidR="007C4202" w:rsidRPr="001B74DA" w:rsidRDefault="007C4202" w:rsidP="007C4202">
      <w:pPr>
        <w:rPr>
          <w:sz w:val="22"/>
          <w:szCs w:val="22"/>
        </w:rPr>
      </w:pPr>
      <w:r w:rsidRPr="001B74DA">
        <w:rPr>
          <w:sz w:val="22"/>
          <w:szCs w:val="22"/>
        </w:rPr>
        <w:t>Zero</w:t>
      </w:r>
      <w:r>
        <w:rPr>
          <w:sz w:val="22"/>
          <w:szCs w:val="22"/>
        </w:rPr>
        <w:t>: 82 (5%)</w:t>
      </w:r>
      <w:r>
        <w:rPr>
          <w:sz w:val="22"/>
          <w:szCs w:val="22"/>
        </w:rPr>
        <w:tab/>
        <w:t xml:space="preserve">  </w:t>
      </w:r>
    </w:p>
    <w:p w:rsidR="007C4202" w:rsidRPr="001B74DA" w:rsidRDefault="007C4202" w:rsidP="007C4202">
      <w:pPr>
        <w:rPr>
          <w:sz w:val="22"/>
          <w:szCs w:val="22"/>
        </w:rPr>
      </w:pPr>
      <w:r>
        <w:rPr>
          <w:sz w:val="22"/>
          <w:szCs w:val="22"/>
        </w:rPr>
        <w:t>1-29: 128 (8%)</w:t>
      </w:r>
      <w:r>
        <w:rPr>
          <w:sz w:val="22"/>
          <w:szCs w:val="22"/>
        </w:rPr>
        <w:tab/>
      </w:r>
      <w:r w:rsidRPr="001B74DA">
        <w:rPr>
          <w:sz w:val="22"/>
          <w:szCs w:val="22"/>
        </w:rPr>
        <w:t xml:space="preserve"> </w:t>
      </w:r>
      <w:r>
        <w:rPr>
          <w:sz w:val="22"/>
          <w:szCs w:val="22"/>
        </w:rPr>
        <w:t xml:space="preserve"> </w:t>
      </w:r>
    </w:p>
    <w:p w:rsidR="007C4202" w:rsidRPr="001B74DA" w:rsidRDefault="007C4202" w:rsidP="007C4202">
      <w:pPr>
        <w:rPr>
          <w:sz w:val="22"/>
          <w:szCs w:val="22"/>
        </w:rPr>
      </w:pPr>
      <w:r>
        <w:rPr>
          <w:sz w:val="22"/>
          <w:szCs w:val="22"/>
        </w:rPr>
        <w:t>30-59: 221 (15%)</w:t>
      </w:r>
    </w:p>
    <w:p w:rsidR="007C4202" w:rsidRPr="001B74DA" w:rsidRDefault="007C4202" w:rsidP="007C4202">
      <w:pPr>
        <w:rPr>
          <w:sz w:val="22"/>
          <w:szCs w:val="22"/>
        </w:rPr>
      </w:pPr>
      <w:r>
        <w:rPr>
          <w:sz w:val="22"/>
          <w:szCs w:val="22"/>
        </w:rPr>
        <w:t>60-89: 455 (30%)</w:t>
      </w:r>
    </w:p>
    <w:p w:rsidR="007C4202" w:rsidRPr="001B74DA" w:rsidRDefault="007C4202" w:rsidP="007C4202">
      <w:pPr>
        <w:rPr>
          <w:sz w:val="22"/>
          <w:szCs w:val="22"/>
        </w:rPr>
      </w:pPr>
      <w:r>
        <w:rPr>
          <w:sz w:val="22"/>
          <w:szCs w:val="22"/>
        </w:rPr>
        <w:t>90+:  630 (42%)</w:t>
      </w:r>
    </w:p>
    <w:p w:rsidR="007C4202" w:rsidRPr="001B74DA" w:rsidRDefault="007C4202" w:rsidP="007C4202">
      <w:pPr>
        <w:rPr>
          <w:sz w:val="22"/>
          <w:szCs w:val="22"/>
        </w:rPr>
      </w:pPr>
    </w:p>
    <w:p w:rsidR="007C4202" w:rsidRPr="001B74DA" w:rsidRDefault="007C4202" w:rsidP="007C4202">
      <w:pPr>
        <w:rPr>
          <w:sz w:val="22"/>
          <w:szCs w:val="22"/>
        </w:rPr>
      </w:pPr>
      <w:r w:rsidRPr="001B74DA">
        <w:rPr>
          <w:sz w:val="22"/>
          <w:szCs w:val="22"/>
        </w:rPr>
        <w:t>The following table shows the number of submissions by hours completed at time of submission; this includes transfer credit hours.</w:t>
      </w:r>
    </w:p>
    <w:p w:rsidR="007C4202" w:rsidRPr="001B74DA" w:rsidRDefault="007C4202" w:rsidP="007C4202">
      <w:pPr>
        <w:rPr>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7"/>
        <w:gridCol w:w="1461"/>
        <w:gridCol w:w="1440"/>
        <w:gridCol w:w="1440"/>
        <w:gridCol w:w="1440"/>
        <w:gridCol w:w="1800"/>
      </w:tblGrid>
      <w:tr w:rsidR="007C4202" w:rsidRPr="003D1862" w:rsidTr="007C4202">
        <w:trPr>
          <w:trHeight w:val="773"/>
        </w:trPr>
        <w:tc>
          <w:tcPr>
            <w:tcW w:w="1707" w:type="dxa"/>
            <w:shd w:val="clear" w:color="auto" w:fill="F6C8AC"/>
          </w:tcPr>
          <w:p w:rsidR="007C4202" w:rsidRPr="003D1862" w:rsidRDefault="007C4202" w:rsidP="007C4202">
            <w:pPr>
              <w:jc w:val="center"/>
              <w:rPr>
                <w:b/>
                <w:sz w:val="22"/>
                <w:szCs w:val="22"/>
              </w:rPr>
            </w:pPr>
            <w:r w:rsidRPr="003D1862">
              <w:rPr>
                <w:b/>
                <w:sz w:val="22"/>
                <w:szCs w:val="22"/>
              </w:rPr>
              <w:t>Hours Completed</w:t>
            </w:r>
          </w:p>
        </w:tc>
        <w:tc>
          <w:tcPr>
            <w:tcW w:w="1461" w:type="dxa"/>
            <w:shd w:val="clear" w:color="auto" w:fill="F6C8AC"/>
          </w:tcPr>
          <w:p w:rsidR="007C4202" w:rsidRPr="003D1862" w:rsidRDefault="007C4202" w:rsidP="007C4202">
            <w:pPr>
              <w:jc w:val="center"/>
              <w:rPr>
                <w:b/>
                <w:sz w:val="22"/>
                <w:szCs w:val="22"/>
              </w:rPr>
            </w:pPr>
            <w:r w:rsidRPr="003D1862">
              <w:rPr>
                <w:b/>
                <w:sz w:val="22"/>
                <w:szCs w:val="22"/>
              </w:rPr>
              <w:t>3 Submissions</w:t>
            </w:r>
          </w:p>
        </w:tc>
        <w:tc>
          <w:tcPr>
            <w:tcW w:w="1440" w:type="dxa"/>
            <w:shd w:val="clear" w:color="auto" w:fill="F6C8AC"/>
          </w:tcPr>
          <w:p w:rsidR="007C4202" w:rsidRPr="003D1862" w:rsidRDefault="007C4202" w:rsidP="007C4202">
            <w:pPr>
              <w:jc w:val="center"/>
              <w:rPr>
                <w:b/>
                <w:sz w:val="22"/>
                <w:szCs w:val="22"/>
              </w:rPr>
            </w:pPr>
            <w:r w:rsidRPr="003D1862">
              <w:rPr>
                <w:b/>
                <w:sz w:val="22"/>
                <w:szCs w:val="22"/>
              </w:rPr>
              <w:t>2 Submissions</w:t>
            </w:r>
          </w:p>
        </w:tc>
        <w:tc>
          <w:tcPr>
            <w:tcW w:w="1440" w:type="dxa"/>
            <w:shd w:val="clear" w:color="auto" w:fill="F6C8AC"/>
          </w:tcPr>
          <w:p w:rsidR="007C4202" w:rsidRPr="003D1862" w:rsidRDefault="007C4202" w:rsidP="007C4202">
            <w:pPr>
              <w:jc w:val="center"/>
              <w:rPr>
                <w:b/>
                <w:sz w:val="22"/>
                <w:szCs w:val="22"/>
              </w:rPr>
            </w:pPr>
            <w:r w:rsidRPr="003D1862">
              <w:rPr>
                <w:b/>
                <w:sz w:val="22"/>
                <w:szCs w:val="22"/>
              </w:rPr>
              <w:t>1 Submission</w:t>
            </w:r>
          </w:p>
        </w:tc>
        <w:tc>
          <w:tcPr>
            <w:tcW w:w="1440" w:type="dxa"/>
            <w:shd w:val="clear" w:color="auto" w:fill="F6C8AC"/>
          </w:tcPr>
          <w:p w:rsidR="007C4202" w:rsidRPr="003D1862" w:rsidRDefault="007C4202" w:rsidP="007C4202">
            <w:pPr>
              <w:jc w:val="center"/>
              <w:rPr>
                <w:b/>
                <w:sz w:val="22"/>
                <w:szCs w:val="22"/>
              </w:rPr>
            </w:pPr>
            <w:r w:rsidRPr="003D1862">
              <w:rPr>
                <w:b/>
                <w:sz w:val="22"/>
                <w:szCs w:val="22"/>
              </w:rPr>
              <w:t>Total</w:t>
            </w:r>
          </w:p>
          <w:p w:rsidR="007C4202" w:rsidRPr="003D1862" w:rsidRDefault="007C4202" w:rsidP="007C4202">
            <w:pPr>
              <w:jc w:val="center"/>
              <w:rPr>
                <w:b/>
                <w:sz w:val="22"/>
                <w:szCs w:val="22"/>
              </w:rPr>
            </w:pPr>
          </w:p>
        </w:tc>
        <w:tc>
          <w:tcPr>
            <w:tcW w:w="1800" w:type="dxa"/>
            <w:shd w:val="clear" w:color="auto" w:fill="F6C8AC"/>
          </w:tcPr>
          <w:p w:rsidR="007C4202" w:rsidRPr="003D1862" w:rsidRDefault="007C4202" w:rsidP="007C4202">
            <w:pPr>
              <w:jc w:val="center"/>
              <w:rPr>
                <w:b/>
                <w:sz w:val="22"/>
                <w:szCs w:val="22"/>
              </w:rPr>
            </w:pPr>
            <w:r w:rsidRPr="003D1862">
              <w:rPr>
                <w:b/>
                <w:sz w:val="22"/>
                <w:szCs w:val="22"/>
              </w:rPr>
              <w:t>Increase/</w:t>
            </w:r>
          </w:p>
          <w:p w:rsidR="007C4202" w:rsidRPr="003D1862" w:rsidRDefault="007C4202" w:rsidP="007C4202">
            <w:pPr>
              <w:jc w:val="center"/>
              <w:rPr>
                <w:b/>
                <w:sz w:val="22"/>
                <w:szCs w:val="22"/>
              </w:rPr>
            </w:pPr>
            <w:r w:rsidRPr="003D1862">
              <w:rPr>
                <w:b/>
                <w:sz w:val="22"/>
                <w:szCs w:val="22"/>
              </w:rPr>
              <w:t xml:space="preserve">Decrease Previous </w:t>
            </w:r>
            <w:r>
              <w:rPr>
                <w:b/>
                <w:sz w:val="22"/>
                <w:szCs w:val="22"/>
              </w:rPr>
              <w:t>Fall</w:t>
            </w:r>
          </w:p>
        </w:tc>
      </w:tr>
      <w:tr w:rsidR="007C4202" w:rsidRPr="003D1862" w:rsidTr="007C4202">
        <w:tc>
          <w:tcPr>
            <w:tcW w:w="1707" w:type="dxa"/>
          </w:tcPr>
          <w:p w:rsidR="007C4202" w:rsidRPr="003D1862" w:rsidRDefault="007C4202" w:rsidP="007C4202">
            <w:pPr>
              <w:rPr>
                <w:sz w:val="22"/>
                <w:szCs w:val="22"/>
              </w:rPr>
            </w:pPr>
            <w:r w:rsidRPr="003D1862">
              <w:rPr>
                <w:sz w:val="22"/>
                <w:szCs w:val="22"/>
              </w:rPr>
              <w:t>Zero</w:t>
            </w:r>
          </w:p>
        </w:tc>
        <w:tc>
          <w:tcPr>
            <w:tcW w:w="1461" w:type="dxa"/>
          </w:tcPr>
          <w:p w:rsidR="007C4202" w:rsidRPr="003D1862" w:rsidRDefault="007C4202" w:rsidP="007C4202">
            <w:pPr>
              <w:jc w:val="center"/>
              <w:rPr>
                <w:sz w:val="22"/>
                <w:szCs w:val="22"/>
              </w:rPr>
            </w:pPr>
            <w:r>
              <w:rPr>
                <w:sz w:val="22"/>
                <w:szCs w:val="22"/>
              </w:rPr>
              <w:t>2 (&lt;1%)</w:t>
            </w:r>
          </w:p>
        </w:tc>
        <w:tc>
          <w:tcPr>
            <w:tcW w:w="1440" w:type="dxa"/>
          </w:tcPr>
          <w:p w:rsidR="007C4202" w:rsidRPr="003D1862" w:rsidRDefault="007C4202" w:rsidP="007C4202">
            <w:pPr>
              <w:jc w:val="center"/>
              <w:rPr>
                <w:sz w:val="22"/>
                <w:szCs w:val="22"/>
              </w:rPr>
            </w:pPr>
            <w:r>
              <w:rPr>
                <w:sz w:val="22"/>
                <w:szCs w:val="22"/>
              </w:rPr>
              <w:t>6 (&lt;1%)</w:t>
            </w:r>
          </w:p>
        </w:tc>
        <w:tc>
          <w:tcPr>
            <w:tcW w:w="1440" w:type="dxa"/>
          </w:tcPr>
          <w:p w:rsidR="007C4202" w:rsidRPr="003D1862" w:rsidRDefault="007C4202" w:rsidP="007C4202">
            <w:pPr>
              <w:jc w:val="center"/>
              <w:rPr>
                <w:sz w:val="22"/>
                <w:szCs w:val="22"/>
              </w:rPr>
            </w:pPr>
            <w:r>
              <w:rPr>
                <w:sz w:val="22"/>
                <w:szCs w:val="22"/>
              </w:rPr>
              <w:t xml:space="preserve">74 (5%)  </w:t>
            </w:r>
          </w:p>
        </w:tc>
        <w:tc>
          <w:tcPr>
            <w:tcW w:w="1440" w:type="dxa"/>
          </w:tcPr>
          <w:p w:rsidR="007C4202" w:rsidRPr="003D1862" w:rsidRDefault="007C4202" w:rsidP="007C4202">
            <w:pPr>
              <w:jc w:val="center"/>
              <w:rPr>
                <w:sz w:val="22"/>
                <w:szCs w:val="22"/>
              </w:rPr>
            </w:pPr>
            <w:r>
              <w:rPr>
                <w:sz w:val="22"/>
                <w:szCs w:val="22"/>
              </w:rPr>
              <w:t>82 (5%)</w:t>
            </w:r>
          </w:p>
        </w:tc>
        <w:tc>
          <w:tcPr>
            <w:tcW w:w="1800" w:type="dxa"/>
          </w:tcPr>
          <w:p w:rsidR="007C4202" w:rsidRPr="003D1862" w:rsidRDefault="007C4202" w:rsidP="007C4202">
            <w:pPr>
              <w:jc w:val="center"/>
              <w:rPr>
                <w:sz w:val="22"/>
                <w:szCs w:val="22"/>
              </w:rPr>
            </w:pPr>
            <w:r>
              <w:rPr>
                <w:sz w:val="22"/>
                <w:szCs w:val="22"/>
              </w:rPr>
              <w:t>-101</w:t>
            </w:r>
          </w:p>
        </w:tc>
      </w:tr>
      <w:tr w:rsidR="007C4202" w:rsidRPr="003D1862" w:rsidTr="007C4202">
        <w:tc>
          <w:tcPr>
            <w:tcW w:w="1707" w:type="dxa"/>
          </w:tcPr>
          <w:p w:rsidR="007C4202" w:rsidRPr="003D1862" w:rsidRDefault="007C4202" w:rsidP="007C4202">
            <w:pPr>
              <w:rPr>
                <w:sz w:val="22"/>
                <w:szCs w:val="22"/>
              </w:rPr>
            </w:pPr>
            <w:r w:rsidRPr="003D1862">
              <w:rPr>
                <w:sz w:val="22"/>
                <w:szCs w:val="22"/>
              </w:rPr>
              <w:t>1-29 hours</w:t>
            </w:r>
          </w:p>
        </w:tc>
        <w:tc>
          <w:tcPr>
            <w:tcW w:w="1461" w:type="dxa"/>
          </w:tcPr>
          <w:p w:rsidR="007C4202" w:rsidRPr="003D1862" w:rsidRDefault="007C4202" w:rsidP="007C4202">
            <w:pPr>
              <w:jc w:val="center"/>
              <w:rPr>
                <w:sz w:val="22"/>
                <w:szCs w:val="22"/>
              </w:rPr>
            </w:pPr>
            <w:r>
              <w:rPr>
                <w:sz w:val="22"/>
                <w:szCs w:val="22"/>
              </w:rPr>
              <w:t>3 (&lt;1%)</w:t>
            </w:r>
          </w:p>
        </w:tc>
        <w:tc>
          <w:tcPr>
            <w:tcW w:w="1440" w:type="dxa"/>
          </w:tcPr>
          <w:p w:rsidR="007C4202" w:rsidRPr="003D1862" w:rsidRDefault="007C4202" w:rsidP="007C4202">
            <w:pPr>
              <w:jc w:val="center"/>
              <w:rPr>
                <w:sz w:val="22"/>
                <w:szCs w:val="22"/>
              </w:rPr>
            </w:pPr>
            <w:r>
              <w:rPr>
                <w:sz w:val="22"/>
                <w:szCs w:val="22"/>
              </w:rPr>
              <w:t>15 (1%)</w:t>
            </w:r>
          </w:p>
        </w:tc>
        <w:tc>
          <w:tcPr>
            <w:tcW w:w="1440" w:type="dxa"/>
          </w:tcPr>
          <w:p w:rsidR="007C4202" w:rsidRPr="003D1862" w:rsidRDefault="007C4202" w:rsidP="007C4202">
            <w:pPr>
              <w:jc w:val="center"/>
              <w:rPr>
                <w:sz w:val="22"/>
                <w:szCs w:val="22"/>
              </w:rPr>
            </w:pPr>
            <w:r>
              <w:rPr>
                <w:sz w:val="22"/>
                <w:szCs w:val="22"/>
              </w:rPr>
              <w:t>110 (7%)</w:t>
            </w:r>
          </w:p>
        </w:tc>
        <w:tc>
          <w:tcPr>
            <w:tcW w:w="1440" w:type="dxa"/>
          </w:tcPr>
          <w:p w:rsidR="007C4202" w:rsidRPr="003D1862" w:rsidRDefault="007C4202" w:rsidP="007C4202">
            <w:pPr>
              <w:jc w:val="center"/>
              <w:rPr>
                <w:sz w:val="22"/>
                <w:szCs w:val="22"/>
              </w:rPr>
            </w:pPr>
            <w:r>
              <w:rPr>
                <w:sz w:val="22"/>
                <w:szCs w:val="22"/>
              </w:rPr>
              <w:t>128 (8%)</w:t>
            </w:r>
          </w:p>
        </w:tc>
        <w:tc>
          <w:tcPr>
            <w:tcW w:w="1800" w:type="dxa"/>
          </w:tcPr>
          <w:p w:rsidR="007C4202" w:rsidRPr="003D1862" w:rsidRDefault="007C4202" w:rsidP="007C4202">
            <w:pPr>
              <w:jc w:val="center"/>
              <w:rPr>
                <w:sz w:val="22"/>
                <w:szCs w:val="22"/>
              </w:rPr>
            </w:pPr>
            <w:r>
              <w:rPr>
                <w:sz w:val="22"/>
                <w:szCs w:val="22"/>
              </w:rPr>
              <w:t>-57</w:t>
            </w:r>
          </w:p>
        </w:tc>
      </w:tr>
      <w:tr w:rsidR="007C4202" w:rsidRPr="003D1862" w:rsidTr="007C4202">
        <w:tc>
          <w:tcPr>
            <w:tcW w:w="1707" w:type="dxa"/>
          </w:tcPr>
          <w:p w:rsidR="007C4202" w:rsidRPr="003D1862" w:rsidRDefault="007C4202" w:rsidP="007C4202">
            <w:pPr>
              <w:rPr>
                <w:sz w:val="22"/>
                <w:szCs w:val="22"/>
              </w:rPr>
            </w:pPr>
            <w:r w:rsidRPr="003D1862">
              <w:rPr>
                <w:sz w:val="22"/>
                <w:szCs w:val="22"/>
              </w:rPr>
              <w:t>30-59 hours</w:t>
            </w:r>
          </w:p>
        </w:tc>
        <w:tc>
          <w:tcPr>
            <w:tcW w:w="1461" w:type="dxa"/>
          </w:tcPr>
          <w:p w:rsidR="007C4202" w:rsidRPr="003D1862" w:rsidRDefault="007C4202" w:rsidP="007C4202">
            <w:pPr>
              <w:jc w:val="center"/>
              <w:rPr>
                <w:sz w:val="22"/>
                <w:szCs w:val="22"/>
              </w:rPr>
            </w:pPr>
            <w:r>
              <w:rPr>
                <w:sz w:val="22"/>
                <w:szCs w:val="22"/>
              </w:rPr>
              <w:t>1 (&lt;1%)</w:t>
            </w:r>
          </w:p>
        </w:tc>
        <w:tc>
          <w:tcPr>
            <w:tcW w:w="1440" w:type="dxa"/>
          </w:tcPr>
          <w:p w:rsidR="007C4202" w:rsidRPr="003D1862" w:rsidRDefault="007C4202" w:rsidP="007C4202">
            <w:pPr>
              <w:jc w:val="center"/>
              <w:rPr>
                <w:sz w:val="22"/>
                <w:szCs w:val="22"/>
              </w:rPr>
            </w:pPr>
            <w:r>
              <w:rPr>
                <w:sz w:val="22"/>
                <w:szCs w:val="22"/>
              </w:rPr>
              <w:t>21 (1%)</w:t>
            </w:r>
          </w:p>
        </w:tc>
        <w:tc>
          <w:tcPr>
            <w:tcW w:w="1440" w:type="dxa"/>
          </w:tcPr>
          <w:p w:rsidR="007C4202" w:rsidRPr="003D1862" w:rsidRDefault="007C4202" w:rsidP="007C4202">
            <w:pPr>
              <w:jc w:val="center"/>
              <w:rPr>
                <w:sz w:val="22"/>
                <w:szCs w:val="22"/>
              </w:rPr>
            </w:pPr>
            <w:r>
              <w:rPr>
                <w:sz w:val="22"/>
                <w:szCs w:val="22"/>
              </w:rPr>
              <w:t>199 (13%)</w:t>
            </w:r>
          </w:p>
        </w:tc>
        <w:tc>
          <w:tcPr>
            <w:tcW w:w="1440" w:type="dxa"/>
          </w:tcPr>
          <w:p w:rsidR="007C4202" w:rsidRPr="003D1862" w:rsidRDefault="007C4202" w:rsidP="007C4202">
            <w:pPr>
              <w:jc w:val="center"/>
              <w:rPr>
                <w:sz w:val="22"/>
                <w:szCs w:val="22"/>
              </w:rPr>
            </w:pPr>
            <w:r>
              <w:rPr>
                <w:sz w:val="22"/>
                <w:szCs w:val="22"/>
              </w:rPr>
              <w:t>221 (15%)</w:t>
            </w:r>
          </w:p>
        </w:tc>
        <w:tc>
          <w:tcPr>
            <w:tcW w:w="1800" w:type="dxa"/>
          </w:tcPr>
          <w:p w:rsidR="007C4202" w:rsidRPr="003D1862" w:rsidRDefault="007C4202" w:rsidP="007C4202">
            <w:pPr>
              <w:jc w:val="center"/>
              <w:rPr>
                <w:sz w:val="22"/>
                <w:szCs w:val="22"/>
              </w:rPr>
            </w:pPr>
            <w:r>
              <w:rPr>
                <w:sz w:val="22"/>
                <w:szCs w:val="22"/>
              </w:rPr>
              <w:t>-106</w:t>
            </w:r>
          </w:p>
        </w:tc>
      </w:tr>
      <w:tr w:rsidR="007C4202" w:rsidRPr="003D1862" w:rsidTr="007C4202">
        <w:tc>
          <w:tcPr>
            <w:tcW w:w="1707" w:type="dxa"/>
          </w:tcPr>
          <w:p w:rsidR="007C4202" w:rsidRPr="003D1862" w:rsidRDefault="007C4202" w:rsidP="007C4202">
            <w:pPr>
              <w:rPr>
                <w:sz w:val="22"/>
                <w:szCs w:val="22"/>
              </w:rPr>
            </w:pPr>
            <w:r w:rsidRPr="003D1862">
              <w:rPr>
                <w:sz w:val="22"/>
                <w:szCs w:val="22"/>
              </w:rPr>
              <w:t>60-89 hours</w:t>
            </w:r>
          </w:p>
        </w:tc>
        <w:tc>
          <w:tcPr>
            <w:tcW w:w="1461" w:type="dxa"/>
          </w:tcPr>
          <w:p w:rsidR="007C4202" w:rsidRPr="003D1862" w:rsidRDefault="007C4202" w:rsidP="007C4202">
            <w:pPr>
              <w:jc w:val="center"/>
              <w:rPr>
                <w:sz w:val="22"/>
                <w:szCs w:val="22"/>
              </w:rPr>
            </w:pPr>
            <w:r>
              <w:rPr>
                <w:sz w:val="22"/>
                <w:szCs w:val="22"/>
              </w:rPr>
              <w:t>13 (1%)</w:t>
            </w:r>
          </w:p>
        </w:tc>
        <w:tc>
          <w:tcPr>
            <w:tcW w:w="1440" w:type="dxa"/>
          </w:tcPr>
          <w:p w:rsidR="007C4202" w:rsidRPr="003D1862" w:rsidRDefault="007C4202" w:rsidP="007C4202">
            <w:pPr>
              <w:jc w:val="center"/>
              <w:rPr>
                <w:sz w:val="22"/>
                <w:szCs w:val="22"/>
              </w:rPr>
            </w:pPr>
            <w:r>
              <w:rPr>
                <w:sz w:val="22"/>
                <w:szCs w:val="22"/>
              </w:rPr>
              <w:t>93 (6%)</w:t>
            </w:r>
          </w:p>
        </w:tc>
        <w:tc>
          <w:tcPr>
            <w:tcW w:w="1440" w:type="dxa"/>
          </w:tcPr>
          <w:p w:rsidR="007C4202" w:rsidRPr="003D1862" w:rsidRDefault="007C4202" w:rsidP="007C4202">
            <w:pPr>
              <w:jc w:val="center"/>
              <w:rPr>
                <w:sz w:val="22"/>
                <w:szCs w:val="22"/>
              </w:rPr>
            </w:pPr>
            <w:r>
              <w:rPr>
                <w:sz w:val="22"/>
                <w:szCs w:val="22"/>
              </w:rPr>
              <w:t>349 (23%)</w:t>
            </w:r>
          </w:p>
        </w:tc>
        <w:tc>
          <w:tcPr>
            <w:tcW w:w="1440" w:type="dxa"/>
          </w:tcPr>
          <w:p w:rsidR="007C4202" w:rsidRPr="003D1862" w:rsidRDefault="007C4202" w:rsidP="007C4202">
            <w:pPr>
              <w:jc w:val="center"/>
              <w:rPr>
                <w:sz w:val="22"/>
                <w:szCs w:val="22"/>
              </w:rPr>
            </w:pPr>
            <w:r>
              <w:rPr>
                <w:sz w:val="22"/>
                <w:szCs w:val="22"/>
              </w:rPr>
              <w:t>455 (30%)</w:t>
            </w:r>
          </w:p>
        </w:tc>
        <w:tc>
          <w:tcPr>
            <w:tcW w:w="1800" w:type="dxa"/>
          </w:tcPr>
          <w:p w:rsidR="007C4202" w:rsidRPr="003D1862" w:rsidRDefault="007C4202" w:rsidP="007C4202">
            <w:pPr>
              <w:jc w:val="center"/>
              <w:rPr>
                <w:sz w:val="22"/>
                <w:szCs w:val="22"/>
              </w:rPr>
            </w:pPr>
            <w:r>
              <w:rPr>
                <w:sz w:val="22"/>
                <w:szCs w:val="22"/>
              </w:rPr>
              <w:t>-124</w:t>
            </w:r>
          </w:p>
        </w:tc>
      </w:tr>
      <w:tr w:rsidR="007C4202" w:rsidRPr="003D1862" w:rsidTr="007C4202">
        <w:tc>
          <w:tcPr>
            <w:tcW w:w="1707" w:type="dxa"/>
            <w:tcBorders>
              <w:bottom w:val="single" w:sz="4" w:space="0" w:color="auto"/>
            </w:tcBorders>
          </w:tcPr>
          <w:p w:rsidR="007C4202" w:rsidRPr="003D1862" w:rsidRDefault="007C4202" w:rsidP="007C4202">
            <w:pPr>
              <w:rPr>
                <w:sz w:val="22"/>
                <w:szCs w:val="22"/>
              </w:rPr>
            </w:pPr>
            <w:r w:rsidRPr="003D1862">
              <w:rPr>
                <w:sz w:val="22"/>
                <w:szCs w:val="22"/>
              </w:rPr>
              <w:t>90+ hours</w:t>
            </w:r>
          </w:p>
        </w:tc>
        <w:tc>
          <w:tcPr>
            <w:tcW w:w="1461" w:type="dxa"/>
            <w:tcBorders>
              <w:bottom w:val="single" w:sz="4" w:space="0" w:color="auto"/>
            </w:tcBorders>
          </w:tcPr>
          <w:p w:rsidR="007C4202" w:rsidRPr="003D1862" w:rsidRDefault="007C4202" w:rsidP="007C4202">
            <w:pPr>
              <w:jc w:val="center"/>
              <w:rPr>
                <w:sz w:val="22"/>
                <w:szCs w:val="22"/>
              </w:rPr>
            </w:pPr>
            <w:r>
              <w:rPr>
                <w:sz w:val="22"/>
                <w:szCs w:val="22"/>
              </w:rPr>
              <w:t>13 (1%)</w:t>
            </w:r>
          </w:p>
        </w:tc>
        <w:tc>
          <w:tcPr>
            <w:tcW w:w="1440" w:type="dxa"/>
            <w:tcBorders>
              <w:bottom w:val="single" w:sz="4" w:space="0" w:color="auto"/>
            </w:tcBorders>
          </w:tcPr>
          <w:p w:rsidR="007C4202" w:rsidRPr="003D1862" w:rsidRDefault="007C4202" w:rsidP="007C4202">
            <w:pPr>
              <w:jc w:val="center"/>
              <w:rPr>
                <w:sz w:val="22"/>
                <w:szCs w:val="22"/>
              </w:rPr>
            </w:pPr>
            <w:r>
              <w:rPr>
                <w:sz w:val="22"/>
                <w:szCs w:val="22"/>
              </w:rPr>
              <w:t>134 (9%)</w:t>
            </w:r>
          </w:p>
        </w:tc>
        <w:tc>
          <w:tcPr>
            <w:tcW w:w="1440" w:type="dxa"/>
            <w:tcBorders>
              <w:bottom w:val="single" w:sz="4" w:space="0" w:color="auto"/>
            </w:tcBorders>
          </w:tcPr>
          <w:p w:rsidR="007C4202" w:rsidRPr="003D1862" w:rsidRDefault="007C4202" w:rsidP="007C4202">
            <w:pPr>
              <w:jc w:val="center"/>
              <w:rPr>
                <w:sz w:val="22"/>
                <w:szCs w:val="22"/>
              </w:rPr>
            </w:pPr>
            <w:r>
              <w:rPr>
                <w:sz w:val="22"/>
                <w:szCs w:val="22"/>
              </w:rPr>
              <w:t>483 (32%)</w:t>
            </w:r>
          </w:p>
        </w:tc>
        <w:tc>
          <w:tcPr>
            <w:tcW w:w="1440" w:type="dxa"/>
            <w:tcBorders>
              <w:bottom w:val="single" w:sz="4" w:space="0" w:color="auto"/>
            </w:tcBorders>
          </w:tcPr>
          <w:p w:rsidR="007C4202" w:rsidRPr="003D1862" w:rsidRDefault="007C4202" w:rsidP="007C4202">
            <w:pPr>
              <w:jc w:val="center"/>
              <w:rPr>
                <w:sz w:val="22"/>
                <w:szCs w:val="22"/>
              </w:rPr>
            </w:pPr>
            <w:r>
              <w:rPr>
                <w:sz w:val="22"/>
                <w:szCs w:val="22"/>
              </w:rPr>
              <w:t>630 (42% )</w:t>
            </w:r>
          </w:p>
        </w:tc>
        <w:tc>
          <w:tcPr>
            <w:tcW w:w="1800" w:type="dxa"/>
            <w:tcBorders>
              <w:bottom w:val="single" w:sz="4" w:space="0" w:color="auto"/>
            </w:tcBorders>
          </w:tcPr>
          <w:p w:rsidR="007C4202" w:rsidRPr="003D1862" w:rsidRDefault="007C4202" w:rsidP="007C4202">
            <w:pPr>
              <w:jc w:val="center"/>
              <w:rPr>
                <w:sz w:val="22"/>
                <w:szCs w:val="22"/>
              </w:rPr>
            </w:pPr>
            <w:r>
              <w:rPr>
                <w:sz w:val="22"/>
                <w:szCs w:val="22"/>
              </w:rPr>
              <w:t>-126</w:t>
            </w:r>
          </w:p>
        </w:tc>
      </w:tr>
      <w:tr w:rsidR="007C4202" w:rsidRPr="003D1862" w:rsidTr="007C4202">
        <w:tc>
          <w:tcPr>
            <w:tcW w:w="1707" w:type="dxa"/>
            <w:shd w:val="clear" w:color="auto" w:fill="D6E3BC"/>
          </w:tcPr>
          <w:p w:rsidR="007C4202" w:rsidRPr="003D1862" w:rsidRDefault="007C4202" w:rsidP="007C4202">
            <w:pPr>
              <w:rPr>
                <w:sz w:val="22"/>
                <w:szCs w:val="22"/>
              </w:rPr>
            </w:pPr>
          </w:p>
        </w:tc>
        <w:tc>
          <w:tcPr>
            <w:tcW w:w="1461" w:type="dxa"/>
            <w:shd w:val="clear" w:color="auto" w:fill="D6E3BC"/>
          </w:tcPr>
          <w:p w:rsidR="007C4202" w:rsidRPr="003D1862" w:rsidRDefault="007C4202" w:rsidP="007C4202">
            <w:pPr>
              <w:jc w:val="center"/>
              <w:rPr>
                <w:sz w:val="22"/>
                <w:szCs w:val="22"/>
              </w:rPr>
            </w:pPr>
          </w:p>
        </w:tc>
        <w:tc>
          <w:tcPr>
            <w:tcW w:w="1440" w:type="dxa"/>
            <w:shd w:val="clear" w:color="auto" w:fill="D6E3BC"/>
          </w:tcPr>
          <w:p w:rsidR="007C4202" w:rsidRPr="003D1862" w:rsidRDefault="007C4202" w:rsidP="007C4202">
            <w:pPr>
              <w:jc w:val="center"/>
              <w:rPr>
                <w:sz w:val="22"/>
                <w:szCs w:val="22"/>
              </w:rPr>
            </w:pPr>
          </w:p>
        </w:tc>
        <w:tc>
          <w:tcPr>
            <w:tcW w:w="1440" w:type="dxa"/>
            <w:shd w:val="clear" w:color="auto" w:fill="D6E3BC"/>
          </w:tcPr>
          <w:p w:rsidR="007C4202" w:rsidRPr="003D1862" w:rsidRDefault="007C4202" w:rsidP="007C4202">
            <w:pPr>
              <w:jc w:val="center"/>
              <w:rPr>
                <w:sz w:val="22"/>
                <w:szCs w:val="22"/>
              </w:rPr>
            </w:pPr>
          </w:p>
        </w:tc>
        <w:tc>
          <w:tcPr>
            <w:tcW w:w="1440" w:type="dxa"/>
            <w:shd w:val="clear" w:color="auto" w:fill="D6E3BC"/>
          </w:tcPr>
          <w:p w:rsidR="007C4202" w:rsidRPr="003D1862" w:rsidRDefault="007C4202" w:rsidP="007C4202">
            <w:pPr>
              <w:jc w:val="center"/>
              <w:rPr>
                <w:sz w:val="22"/>
                <w:szCs w:val="22"/>
              </w:rPr>
            </w:pPr>
          </w:p>
        </w:tc>
        <w:tc>
          <w:tcPr>
            <w:tcW w:w="1800" w:type="dxa"/>
            <w:shd w:val="clear" w:color="auto" w:fill="D6E3BC"/>
          </w:tcPr>
          <w:p w:rsidR="007C4202" w:rsidRPr="003D1862" w:rsidRDefault="007C4202" w:rsidP="007C4202">
            <w:pPr>
              <w:jc w:val="center"/>
              <w:rPr>
                <w:sz w:val="22"/>
                <w:szCs w:val="22"/>
              </w:rPr>
            </w:pPr>
          </w:p>
        </w:tc>
      </w:tr>
      <w:tr w:rsidR="007C4202" w:rsidRPr="003D1862" w:rsidTr="007C4202">
        <w:tc>
          <w:tcPr>
            <w:tcW w:w="1707" w:type="dxa"/>
          </w:tcPr>
          <w:p w:rsidR="007C4202" w:rsidRPr="003D1862" w:rsidRDefault="007C4202" w:rsidP="007C4202">
            <w:pPr>
              <w:rPr>
                <w:sz w:val="22"/>
                <w:szCs w:val="22"/>
              </w:rPr>
            </w:pPr>
            <w:r w:rsidRPr="003D1862">
              <w:rPr>
                <w:sz w:val="22"/>
                <w:szCs w:val="22"/>
              </w:rPr>
              <w:t>Totals</w:t>
            </w:r>
          </w:p>
        </w:tc>
        <w:tc>
          <w:tcPr>
            <w:tcW w:w="1461" w:type="dxa"/>
          </w:tcPr>
          <w:p w:rsidR="007C4202" w:rsidRPr="003D1862" w:rsidRDefault="007C4202" w:rsidP="007C4202">
            <w:pPr>
              <w:jc w:val="center"/>
              <w:rPr>
                <w:sz w:val="22"/>
                <w:szCs w:val="22"/>
              </w:rPr>
            </w:pPr>
            <w:r>
              <w:rPr>
                <w:sz w:val="22"/>
                <w:szCs w:val="22"/>
              </w:rPr>
              <w:t>32 (2%)</w:t>
            </w:r>
          </w:p>
        </w:tc>
        <w:tc>
          <w:tcPr>
            <w:tcW w:w="1440" w:type="dxa"/>
          </w:tcPr>
          <w:p w:rsidR="007C4202" w:rsidRPr="003D1862" w:rsidRDefault="007C4202" w:rsidP="007C4202">
            <w:pPr>
              <w:jc w:val="center"/>
              <w:rPr>
                <w:sz w:val="22"/>
                <w:szCs w:val="22"/>
              </w:rPr>
            </w:pPr>
            <w:r>
              <w:rPr>
                <w:sz w:val="22"/>
                <w:szCs w:val="22"/>
              </w:rPr>
              <w:t>269 (18%)</w:t>
            </w:r>
          </w:p>
        </w:tc>
        <w:tc>
          <w:tcPr>
            <w:tcW w:w="1440" w:type="dxa"/>
          </w:tcPr>
          <w:p w:rsidR="007C4202" w:rsidRPr="003D1862" w:rsidRDefault="007C4202" w:rsidP="007C4202">
            <w:pPr>
              <w:jc w:val="center"/>
              <w:rPr>
                <w:sz w:val="22"/>
                <w:szCs w:val="22"/>
              </w:rPr>
            </w:pPr>
            <w:r>
              <w:rPr>
                <w:sz w:val="22"/>
                <w:szCs w:val="22"/>
              </w:rPr>
              <w:t>1215 (80%)</w:t>
            </w:r>
          </w:p>
        </w:tc>
        <w:tc>
          <w:tcPr>
            <w:tcW w:w="1440" w:type="dxa"/>
          </w:tcPr>
          <w:p w:rsidR="007C4202" w:rsidRPr="003D1862" w:rsidRDefault="007C4202" w:rsidP="007C4202">
            <w:pPr>
              <w:jc w:val="center"/>
              <w:rPr>
                <w:sz w:val="22"/>
                <w:szCs w:val="22"/>
              </w:rPr>
            </w:pPr>
            <w:r>
              <w:rPr>
                <w:sz w:val="22"/>
                <w:szCs w:val="22"/>
              </w:rPr>
              <w:t>1516</w:t>
            </w:r>
          </w:p>
        </w:tc>
        <w:tc>
          <w:tcPr>
            <w:tcW w:w="1800" w:type="dxa"/>
          </w:tcPr>
          <w:p w:rsidR="007C4202" w:rsidRPr="003D1862" w:rsidRDefault="007C4202" w:rsidP="007C4202">
            <w:pPr>
              <w:jc w:val="center"/>
              <w:rPr>
                <w:sz w:val="22"/>
                <w:szCs w:val="22"/>
              </w:rPr>
            </w:pPr>
            <w:r>
              <w:rPr>
                <w:sz w:val="22"/>
                <w:szCs w:val="22"/>
              </w:rPr>
              <w:t>-514</w:t>
            </w:r>
          </w:p>
        </w:tc>
      </w:tr>
    </w:tbl>
    <w:p w:rsidR="007C4202" w:rsidRPr="001B74DA" w:rsidRDefault="007C4202" w:rsidP="007C4202">
      <w:pPr>
        <w:rPr>
          <w:sz w:val="22"/>
          <w:szCs w:val="22"/>
        </w:rPr>
      </w:pPr>
      <w:r w:rsidRPr="001B74DA">
        <w:rPr>
          <w:sz w:val="22"/>
          <w:szCs w:val="22"/>
        </w:rPr>
        <w:br w:type="page"/>
      </w:r>
      <w:r w:rsidRPr="001B74DA">
        <w:rPr>
          <w:sz w:val="22"/>
          <w:szCs w:val="22"/>
        </w:rPr>
        <w:lastRenderedPageBreak/>
        <w:t xml:space="preserve">Course </w:t>
      </w:r>
      <w:r>
        <w:rPr>
          <w:sz w:val="22"/>
          <w:szCs w:val="22"/>
        </w:rPr>
        <w:t>l</w:t>
      </w:r>
      <w:r w:rsidRPr="001B74DA">
        <w:rPr>
          <w:sz w:val="22"/>
          <w:szCs w:val="22"/>
        </w:rPr>
        <w:t>evels for which the submissions were written are given in the table that follows.</w:t>
      </w:r>
    </w:p>
    <w:p w:rsidR="007C4202" w:rsidRPr="001B74DA" w:rsidRDefault="007C4202" w:rsidP="007C4202">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620"/>
        <w:gridCol w:w="1800"/>
        <w:gridCol w:w="1620"/>
        <w:gridCol w:w="1548"/>
      </w:tblGrid>
      <w:tr w:rsidR="007C4202" w:rsidRPr="003D1862" w:rsidTr="007C4202">
        <w:tc>
          <w:tcPr>
            <w:tcW w:w="2268" w:type="dxa"/>
            <w:shd w:val="clear" w:color="auto" w:fill="F6C8AC"/>
          </w:tcPr>
          <w:p w:rsidR="007C4202" w:rsidRPr="006B2D5E" w:rsidRDefault="007C4202" w:rsidP="007C4202">
            <w:pPr>
              <w:jc w:val="center"/>
              <w:rPr>
                <w:b/>
                <w:color w:val="000000"/>
                <w:sz w:val="22"/>
                <w:szCs w:val="22"/>
              </w:rPr>
            </w:pPr>
            <w:r w:rsidRPr="006B2D5E">
              <w:rPr>
                <w:b/>
                <w:color w:val="000000"/>
                <w:sz w:val="22"/>
                <w:szCs w:val="22"/>
              </w:rPr>
              <w:t>Course Level</w:t>
            </w:r>
          </w:p>
        </w:tc>
        <w:tc>
          <w:tcPr>
            <w:tcW w:w="1620" w:type="dxa"/>
            <w:shd w:val="clear" w:color="auto" w:fill="F6C8AC"/>
          </w:tcPr>
          <w:p w:rsidR="007C4202" w:rsidRPr="006B2D5E" w:rsidRDefault="007C4202" w:rsidP="007C4202">
            <w:pPr>
              <w:jc w:val="center"/>
              <w:rPr>
                <w:b/>
                <w:color w:val="000000"/>
                <w:sz w:val="22"/>
                <w:szCs w:val="22"/>
              </w:rPr>
            </w:pPr>
            <w:r w:rsidRPr="006B2D5E">
              <w:rPr>
                <w:b/>
                <w:color w:val="000000"/>
                <w:sz w:val="22"/>
                <w:szCs w:val="22"/>
              </w:rPr>
              <w:t xml:space="preserve">Total Number of Courses </w:t>
            </w:r>
          </w:p>
        </w:tc>
        <w:tc>
          <w:tcPr>
            <w:tcW w:w="1800" w:type="dxa"/>
            <w:shd w:val="clear" w:color="auto" w:fill="F6C8AC"/>
          </w:tcPr>
          <w:p w:rsidR="007C4202" w:rsidRPr="006B2D5E" w:rsidRDefault="007C4202" w:rsidP="007C4202">
            <w:pPr>
              <w:jc w:val="center"/>
              <w:rPr>
                <w:b/>
                <w:color w:val="000000"/>
                <w:sz w:val="22"/>
                <w:szCs w:val="22"/>
              </w:rPr>
            </w:pPr>
            <w:r w:rsidRPr="006B2D5E">
              <w:rPr>
                <w:b/>
                <w:color w:val="000000"/>
                <w:sz w:val="22"/>
                <w:szCs w:val="22"/>
              </w:rPr>
              <w:t>Number of Submissions</w:t>
            </w:r>
          </w:p>
          <w:p w:rsidR="007C4202" w:rsidRPr="006B2D5E" w:rsidRDefault="007C4202" w:rsidP="007C4202">
            <w:pPr>
              <w:jc w:val="center"/>
              <w:rPr>
                <w:b/>
                <w:color w:val="000000"/>
                <w:sz w:val="22"/>
                <w:szCs w:val="22"/>
              </w:rPr>
            </w:pPr>
          </w:p>
        </w:tc>
        <w:tc>
          <w:tcPr>
            <w:tcW w:w="1620" w:type="dxa"/>
            <w:shd w:val="clear" w:color="auto" w:fill="F6C8AC"/>
          </w:tcPr>
          <w:p w:rsidR="007C4202" w:rsidRPr="006B2D5E" w:rsidRDefault="007C4202" w:rsidP="007C4202">
            <w:pPr>
              <w:jc w:val="center"/>
              <w:rPr>
                <w:b/>
                <w:color w:val="000000"/>
                <w:sz w:val="22"/>
                <w:szCs w:val="22"/>
              </w:rPr>
            </w:pPr>
            <w:r w:rsidRPr="006B2D5E">
              <w:rPr>
                <w:b/>
                <w:color w:val="000000"/>
                <w:sz w:val="22"/>
                <w:szCs w:val="22"/>
              </w:rPr>
              <w:t>WI/WC Courses</w:t>
            </w:r>
          </w:p>
        </w:tc>
        <w:tc>
          <w:tcPr>
            <w:tcW w:w="1548" w:type="dxa"/>
            <w:shd w:val="clear" w:color="auto" w:fill="F6C8AC"/>
          </w:tcPr>
          <w:p w:rsidR="007C4202" w:rsidRPr="006B2D5E" w:rsidRDefault="007C4202" w:rsidP="007C4202">
            <w:pPr>
              <w:jc w:val="center"/>
              <w:rPr>
                <w:b/>
                <w:color w:val="000000"/>
                <w:sz w:val="22"/>
                <w:szCs w:val="22"/>
              </w:rPr>
            </w:pPr>
            <w:r w:rsidRPr="006B2D5E">
              <w:rPr>
                <w:b/>
                <w:color w:val="000000"/>
                <w:sz w:val="22"/>
                <w:szCs w:val="22"/>
              </w:rPr>
              <w:t>WI/WC Submissions</w:t>
            </w:r>
          </w:p>
        </w:tc>
      </w:tr>
      <w:tr w:rsidR="007C4202" w:rsidRPr="003D1862" w:rsidTr="007C4202">
        <w:tc>
          <w:tcPr>
            <w:tcW w:w="2268" w:type="dxa"/>
          </w:tcPr>
          <w:p w:rsidR="007C4202" w:rsidRPr="006B2D5E" w:rsidRDefault="007C4202" w:rsidP="007C4202">
            <w:pPr>
              <w:rPr>
                <w:color w:val="000000"/>
                <w:sz w:val="22"/>
                <w:szCs w:val="22"/>
              </w:rPr>
            </w:pPr>
            <w:r w:rsidRPr="006B2D5E">
              <w:rPr>
                <w:color w:val="000000"/>
                <w:sz w:val="22"/>
                <w:szCs w:val="22"/>
              </w:rPr>
              <w:t>1000 Level General Education</w:t>
            </w:r>
          </w:p>
        </w:tc>
        <w:tc>
          <w:tcPr>
            <w:tcW w:w="1620" w:type="dxa"/>
          </w:tcPr>
          <w:p w:rsidR="007C4202" w:rsidRPr="006B2D5E" w:rsidRDefault="007C4202" w:rsidP="007C4202">
            <w:pPr>
              <w:jc w:val="center"/>
              <w:rPr>
                <w:color w:val="000000"/>
                <w:sz w:val="22"/>
                <w:szCs w:val="22"/>
              </w:rPr>
            </w:pPr>
            <w:r>
              <w:rPr>
                <w:color w:val="000000"/>
                <w:sz w:val="22"/>
                <w:szCs w:val="22"/>
              </w:rPr>
              <w:t>22</w:t>
            </w:r>
          </w:p>
        </w:tc>
        <w:tc>
          <w:tcPr>
            <w:tcW w:w="1800" w:type="dxa"/>
          </w:tcPr>
          <w:p w:rsidR="007C4202" w:rsidRPr="006B2D5E" w:rsidRDefault="007C4202" w:rsidP="007C4202">
            <w:pPr>
              <w:jc w:val="center"/>
              <w:rPr>
                <w:color w:val="000000"/>
                <w:sz w:val="22"/>
                <w:szCs w:val="22"/>
              </w:rPr>
            </w:pPr>
            <w:r>
              <w:rPr>
                <w:color w:val="000000"/>
                <w:sz w:val="22"/>
                <w:szCs w:val="22"/>
              </w:rPr>
              <w:t>206</w:t>
            </w:r>
          </w:p>
        </w:tc>
        <w:tc>
          <w:tcPr>
            <w:tcW w:w="1620" w:type="dxa"/>
          </w:tcPr>
          <w:p w:rsidR="007C4202" w:rsidRPr="006B2D5E" w:rsidRDefault="007C4202" w:rsidP="007C4202">
            <w:pPr>
              <w:jc w:val="center"/>
              <w:rPr>
                <w:color w:val="000000"/>
                <w:sz w:val="22"/>
                <w:szCs w:val="22"/>
              </w:rPr>
            </w:pPr>
            <w:r>
              <w:rPr>
                <w:color w:val="000000"/>
                <w:sz w:val="22"/>
                <w:szCs w:val="22"/>
              </w:rPr>
              <w:t>8</w:t>
            </w:r>
          </w:p>
        </w:tc>
        <w:tc>
          <w:tcPr>
            <w:tcW w:w="1548" w:type="dxa"/>
          </w:tcPr>
          <w:p w:rsidR="007C4202" w:rsidRPr="006B2D5E" w:rsidRDefault="007C4202" w:rsidP="007C4202">
            <w:pPr>
              <w:jc w:val="center"/>
              <w:rPr>
                <w:color w:val="000000"/>
                <w:sz w:val="22"/>
                <w:szCs w:val="22"/>
              </w:rPr>
            </w:pPr>
            <w:r>
              <w:rPr>
                <w:color w:val="000000"/>
                <w:sz w:val="22"/>
                <w:szCs w:val="22"/>
              </w:rPr>
              <w:t>159</w:t>
            </w:r>
          </w:p>
        </w:tc>
      </w:tr>
      <w:tr w:rsidR="007C4202" w:rsidRPr="003D1862" w:rsidTr="007C4202">
        <w:tc>
          <w:tcPr>
            <w:tcW w:w="2268" w:type="dxa"/>
          </w:tcPr>
          <w:p w:rsidR="007C4202" w:rsidRPr="006B2D5E" w:rsidRDefault="007C4202" w:rsidP="007C4202">
            <w:pPr>
              <w:rPr>
                <w:color w:val="000000"/>
                <w:sz w:val="22"/>
                <w:szCs w:val="22"/>
              </w:rPr>
            </w:pPr>
            <w:r w:rsidRPr="006B2D5E">
              <w:rPr>
                <w:color w:val="000000"/>
                <w:sz w:val="22"/>
                <w:szCs w:val="22"/>
              </w:rPr>
              <w:t>1000 Level Major</w:t>
            </w:r>
          </w:p>
        </w:tc>
        <w:tc>
          <w:tcPr>
            <w:tcW w:w="1620" w:type="dxa"/>
          </w:tcPr>
          <w:p w:rsidR="007C4202" w:rsidRPr="006B2D5E" w:rsidRDefault="007C4202" w:rsidP="007C4202">
            <w:pPr>
              <w:jc w:val="center"/>
              <w:rPr>
                <w:color w:val="000000"/>
                <w:sz w:val="22"/>
                <w:szCs w:val="22"/>
              </w:rPr>
            </w:pPr>
            <w:r>
              <w:rPr>
                <w:color w:val="000000"/>
                <w:sz w:val="22"/>
                <w:szCs w:val="22"/>
              </w:rPr>
              <w:t>13</w:t>
            </w:r>
          </w:p>
        </w:tc>
        <w:tc>
          <w:tcPr>
            <w:tcW w:w="1800" w:type="dxa"/>
          </w:tcPr>
          <w:p w:rsidR="007C4202" w:rsidRPr="006B2D5E" w:rsidRDefault="007C4202" w:rsidP="007C4202">
            <w:pPr>
              <w:jc w:val="center"/>
              <w:rPr>
                <w:color w:val="000000"/>
                <w:sz w:val="22"/>
                <w:szCs w:val="22"/>
              </w:rPr>
            </w:pPr>
            <w:r>
              <w:rPr>
                <w:color w:val="000000"/>
                <w:sz w:val="22"/>
                <w:szCs w:val="22"/>
              </w:rPr>
              <w:t>46</w:t>
            </w:r>
          </w:p>
        </w:tc>
        <w:tc>
          <w:tcPr>
            <w:tcW w:w="1620" w:type="dxa"/>
          </w:tcPr>
          <w:p w:rsidR="007C4202" w:rsidRPr="006B2D5E" w:rsidRDefault="007C4202" w:rsidP="007C4202">
            <w:pPr>
              <w:jc w:val="center"/>
              <w:rPr>
                <w:color w:val="000000"/>
                <w:sz w:val="22"/>
                <w:szCs w:val="22"/>
              </w:rPr>
            </w:pPr>
            <w:r>
              <w:rPr>
                <w:color w:val="000000"/>
                <w:sz w:val="22"/>
                <w:szCs w:val="22"/>
              </w:rPr>
              <w:t>3</w:t>
            </w:r>
          </w:p>
        </w:tc>
        <w:tc>
          <w:tcPr>
            <w:tcW w:w="1548" w:type="dxa"/>
          </w:tcPr>
          <w:p w:rsidR="007C4202" w:rsidRPr="006B2D5E" w:rsidRDefault="007C4202" w:rsidP="007C4202">
            <w:pPr>
              <w:jc w:val="center"/>
              <w:rPr>
                <w:color w:val="000000"/>
                <w:sz w:val="22"/>
                <w:szCs w:val="22"/>
              </w:rPr>
            </w:pPr>
            <w:r>
              <w:rPr>
                <w:color w:val="000000"/>
                <w:sz w:val="22"/>
                <w:szCs w:val="22"/>
              </w:rPr>
              <w:t>6</w:t>
            </w:r>
          </w:p>
        </w:tc>
      </w:tr>
      <w:tr w:rsidR="007C4202" w:rsidRPr="003D1862" w:rsidTr="007C4202">
        <w:tc>
          <w:tcPr>
            <w:tcW w:w="2268" w:type="dxa"/>
            <w:tcBorders>
              <w:bottom w:val="single" w:sz="4" w:space="0" w:color="auto"/>
            </w:tcBorders>
          </w:tcPr>
          <w:p w:rsidR="007C4202" w:rsidRPr="006B2D5E" w:rsidRDefault="007C4202" w:rsidP="007C4202">
            <w:pPr>
              <w:rPr>
                <w:b/>
                <w:color w:val="000000"/>
                <w:sz w:val="22"/>
                <w:szCs w:val="22"/>
              </w:rPr>
            </w:pPr>
            <w:r w:rsidRPr="006B2D5E">
              <w:rPr>
                <w:b/>
                <w:color w:val="000000"/>
                <w:sz w:val="22"/>
                <w:szCs w:val="22"/>
              </w:rPr>
              <w:t>Total 1000 Level</w:t>
            </w:r>
          </w:p>
        </w:tc>
        <w:tc>
          <w:tcPr>
            <w:tcW w:w="1620" w:type="dxa"/>
            <w:tcBorders>
              <w:bottom w:val="single" w:sz="4" w:space="0" w:color="auto"/>
            </w:tcBorders>
          </w:tcPr>
          <w:p w:rsidR="007C4202" w:rsidRPr="006B2D5E" w:rsidRDefault="007C4202" w:rsidP="007C4202">
            <w:pPr>
              <w:jc w:val="center"/>
              <w:rPr>
                <w:b/>
                <w:color w:val="000000"/>
                <w:sz w:val="22"/>
                <w:szCs w:val="22"/>
              </w:rPr>
            </w:pPr>
            <w:r>
              <w:rPr>
                <w:b/>
                <w:color w:val="000000"/>
                <w:sz w:val="22"/>
                <w:szCs w:val="22"/>
              </w:rPr>
              <w:t>35</w:t>
            </w:r>
          </w:p>
        </w:tc>
        <w:tc>
          <w:tcPr>
            <w:tcW w:w="1800" w:type="dxa"/>
            <w:tcBorders>
              <w:bottom w:val="single" w:sz="4" w:space="0" w:color="auto"/>
            </w:tcBorders>
          </w:tcPr>
          <w:p w:rsidR="007C4202" w:rsidRPr="006B2D5E" w:rsidRDefault="007C4202" w:rsidP="007C4202">
            <w:pPr>
              <w:jc w:val="center"/>
              <w:rPr>
                <w:b/>
                <w:color w:val="000000"/>
                <w:sz w:val="22"/>
                <w:szCs w:val="22"/>
              </w:rPr>
            </w:pPr>
            <w:r>
              <w:rPr>
                <w:b/>
                <w:color w:val="000000"/>
                <w:sz w:val="22"/>
                <w:szCs w:val="22"/>
              </w:rPr>
              <w:t>252</w:t>
            </w:r>
          </w:p>
        </w:tc>
        <w:tc>
          <w:tcPr>
            <w:tcW w:w="1620" w:type="dxa"/>
            <w:tcBorders>
              <w:bottom w:val="single" w:sz="4" w:space="0" w:color="auto"/>
            </w:tcBorders>
          </w:tcPr>
          <w:p w:rsidR="007C4202" w:rsidRPr="006B2D5E" w:rsidRDefault="007C4202" w:rsidP="007C4202">
            <w:pPr>
              <w:jc w:val="center"/>
              <w:rPr>
                <w:b/>
                <w:color w:val="000000"/>
                <w:sz w:val="22"/>
                <w:szCs w:val="22"/>
              </w:rPr>
            </w:pPr>
            <w:r>
              <w:rPr>
                <w:b/>
                <w:color w:val="000000"/>
                <w:sz w:val="22"/>
                <w:szCs w:val="22"/>
              </w:rPr>
              <w:t>11</w:t>
            </w:r>
          </w:p>
        </w:tc>
        <w:tc>
          <w:tcPr>
            <w:tcW w:w="1548" w:type="dxa"/>
            <w:tcBorders>
              <w:bottom w:val="single" w:sz="4" w:space="0" w:color="auto"/>
            </w:tcBorders>
          </w:tcPr>
          <w:p w:rsidR="007C4202" w:rsidRPr="006B2D5E" w:rsidRDefault="007C4202" w:rsidP="007C4202">
            <w:pPr>
              <w:jc w:val="center"/>
              <w:rPr>
                <w:b/>
                <w:color w:val="000000"/>
                <w:sz w:val="22"/>
                <w:szCs w:val="22"/>
              </w:rPr>
            </w:pPr>
            <w:r>
              <w:rPr>
                <w:b/>
                <w:color w:val="000000"/>
                <w:sz w:val="22"/>
                <w:szCs w:val="22"/>
              </w:rPr>
              <w:t>156</w:t>
            </w:r>
          </w:p>
        </w:tc>
      </w:tr>
      <w:tr w:rsidR="007C4202" w:rsidRPr="003D1862" w:rsidTr="007C4202">
        <w:tc>
          <w:tcPr>
            <w:tcW w:w="2268" w:type="dxa"/>
            <w:shd w:val="clear" w:color="auto" w:fill="D6E3BC"/>
          </w:tcPr>
          <w:p w:rsidR="007C4202" w:rsidRPr="006B2D5E" w:rsidRDefault="007C4202" w:rsidP="007C4202">
            <w:pPr>
              <w:rPr>
                <w:color w:val="000000"/>
                <w:sz w:val="22"/>
                <w:szCs w:val="22"/>
              </w:rPr>
            </w:pPr>
          </w:p>
        </w:tc>
        <w:tc>
          <w:tcPr>
            <w:tcW w:w="1620" w:type="dxa"/>
            <w:shd w:val="clear" w:color="auto" w:fill="D6E3BC"/>
          </w:tcPr>
          <w:p w:rsidR="007C4202" w:rsidRPr="006B2D5E" w:rsidRDefault="007C4202" w:rsidP="007C4202">
            <w:pPr>
              <w:jc w:val="center"/>
              <w:rPr>
                <w:color w:val="000000"/>
                <w:sz w:val="22"/>
                <w:szCs w:val="22"/>
              </w:rPr>
            </w:pPr>
          </w:p>
        </w:tc>
        <w:tc>
          <w:tcPr>
            <w:tcW w:w="1800" w:type="dxa"/>
            <w:shd w:val="clear" w:color="auto" w:fill="D6E3BC"/>
          </w:tcPr>
          <w:p w:rsidR="007C4202" w:rsidRPr="006B2D5E" w:rsidRDefault="007C4202" w:rsidP="007C4202">
            <w:pPr>
              <w:jc w:val="center"/>
              <w:rPr>
                <w:color w:val="000000"/>
                <w:sz w:val="22"/>
                <w:szCs w:val="22"/>
              </w:rPr>
            </w:pPr>
          </w:p>
        </w:tc>
        <w:tc>
          <w:tcPr>
            <w:tcW w:w="1620" w:type="dxa"/>
            <w:shd w:val="clear" w:color="auto" w:fill="D6E3BC"/>
          </w:tcPr>
          <w:p w:rsidR="007C4202" w:rsidRPr="006B2D5E" w:rsidRDefault="007C4202" w:rsidP="007C4202">
            <w:pPr>
              <w:jc w:val="center"/>
              <w:rPr>
                <w:color w:val="000000"/>
                <w:sz w:val="22"/>
                <w:szCs w:val="22"/>
              </w:rPr>
            </w:pPr>
          </w:p>
        </w:tc>
        <w:tc>
          <w:tcPr>
            <w:tcW w:w="1548" w:type="dxa"/>
            <w:shd w:val="clear" w:color="auto" w:fill="D6E3BC"/>
          </w:tcPr>
          <w:p w:rsidR="007C4202" w:rsidRPr="006B2D5E" w:rsidRDefault="007C4202" w:rsidP="007C4202">
            <w:pPr>
              <w:jc w:val="center"/>
              <w:rPr>
                <w:color w:val="000000"/>
                <w:sz w:val="22"/>
                <w:szCs w:val="22"/>
              </w:rPr>
            </w:pPr>
          </w:p>
        </w:tc>
      </w:tr>
      <w:tr w:rsidR="007C4202" w:rsidRPr="003D1862" w:rsidTr="007C4202">
        <w:tc>
          <w:tcPr>
            <w:tcW w:w="2268" w:type="dxa"/>
          </w:tcPr>
          <w:p w:rsidR="007C4202" w:rsidRPr="006B2D5E" w:rsidRDefault="007C4202" w:rsidP="007C4202">
            <w:pPr>
              <w:rPr>
                <w:color w:val="000000"/>
                <w:sz w:val="22"/>
                <w:szCs w:val="22"/>
              </w:rPr>
            </w:pPr>
            <w:r w:rsidRPr="006B2D5E">
              <w:rPr>
                <w:color w:val="000000"/>
                <w:sz w:val="22"/>
                <w:szCs w:val="22"/>
              </w:rPr>
              <w:t>2000 Level General Education</w:t>
            </w:r>
          </w:p>
        </w:tc>
        <w:tc>
          <w:tcPr>
            <w:tcW w:w="1620" w:type="dxa"/>
          </w:tcPr>
          <w:p w:rsidR="007C4202" w:rsidRPr="006B2D5E" w:rsidRDefault="007C4202" w:rsidP="007C4202">
            <w:pPr>
              <w:jc w:val="center"/>
              <w:rPr>
                <w:color w:val="000000"/>
                <w:sz w:val="22"/>
                <w:szCs w:val="22"/>
              </w:rPr>
            </w:pPr>
            <w:r>
              <w:rPr>
                <w:color w:val="000000"/>
                <w:sz w:val="22"/>
                <w:szCs w:val="22"/>
              </w:rPr>
              <w:t>26</w:t>
            </w:r>
          </w:p>
        </w:tc>
        <w:tc>
          <w:tcPr>
            <w:tcW w:w="1800" w:type="dxa"/>
          </w:tcPr>
          <w:p w:rsidR="007C4202" w:rsidRPr="006B2D5E" w:rsidRDefault="007C4202" w:rsidP="007C4202">
            <w:pPr>
              <w:jc w:val="center"/>
              <w:rPr>
                <w:color w:val="000000"/>
                <w:sz w:val="22"/>
                <w:szCs w:val="22"/>
              </w:rPr>
            </w:pPr>
            <w:r>
              <w:rPr>
                <w:color w:val="000000"/>
                <w:sz w:val="22"/>
                <w:szCs w:val="22"/>
              </w:rPr>
              <w:t>163</w:t>
            </w:r>
          </w:p>
        </w:tc>
        <w:tc>
          <w:tcPr>
            <w:tcW w:w="1620" w:type="dxa"/>
          </w:tcPr>
          <w:p w:rsidR="007C4202" w:rsidRPr="006B2D5E" w:rsidRDefault="007C4202" w:rsidP="007C4202">
            <w:pPr>
              <w:jc w:val="center"/>
              <w:rPr>
                <w:color w:val="000000"/>
                <w:sz w:val="22"/>
                <w:szCs w:val="22"/>
              </w:rPr>
            </w:pPr>
            <w:r>
              <w:rPr>
                <w:color w:val="000000"/>
                <w:sz w:val="22"/>
                <w:szCs w:val="22"/>
              </w:rPr>
              <w:t>12</w:t>
            </w:r>
          </w:p>
        </w:tc>
        <w:tc>
          <w:tcPr>
            <w:tcW w:w="1548" w:type="dxa"/>
          </w:tcPr>
          <w:p w:rsidR="007C4202" w:rsidRPr="006B2D5E" w:rsidRDefault="007C4202" w:rsidP="007C4202">
            <w:pPr>
              <w:jc w:val="center"/>
              <w:rPr>
                <w:color w:val="000000"/>
                <w:sz w:val="22"/>
                <w:szCs w:val="22"/>
              </w:rPr>
            </w:pPr>
            <w:r>
              <w:rPr>
                <w:color w:val="000000"/>
                <w:sz w:val="22"/>
                <w:szCs w:val="22"/>
              </w:rPr>
              <w:t>85</w:t>
            </w:r>
          </w:p>
        </w:tc>
      </w:tr>
      <w:tr w:rsidR="007C4202" w:rsidRPr="003D1862" w:rsidTr="007C4202">
        <w:tc>
          <w:tcPr>
            <w:tcW w:w="2268" w:type="dxa"/>
          </w:tcPr>
          <w:p w:rsidR="007C4202" w:rsidRPr="006B2D5E" w:rsidRDefault="007C4202" w:rsidP="007C4202">
            <w:pPr>
              <w:rPr>
                <w:color w:val="000000"/>
                <w:sz w:val="22"/>
                <w:szCs w:val="22"/>
              </w:rPr>
            </w:pPr>
            <w:r w:rsidRPr="006B2D5E">
              <w:rPr>
                <w:color w:val="000000"/>
                <w:sz w:val="22"/>
                <w:szCs w:val="22"/>
              </w:rPr>
              <w:t>2000 Level Major</w:t>
            </w:r>
          </w:p>
        </w:tc>
        <w:tc>
          <w:tcPr>
            <w:tcW w:w="1620" w:type="dxa"/>
          </w:tcPr>
          <w:p w:rsidR="007C4202" w:rsidRPr="006B2D5E" w:rsidRDefault="007C4202" w:rsidP="007C4202">
            <w:pPr>
              <w:jc w:val="center"/>
              <w:rPr>
                <w:color w:val="000000"/>
                <w:sz w:val="22"/>
                <w:szCs w:val="22"/>
              </w:rPr>
            </w:pPr>
            <w:r>
              <w:rPr>
                <w:color w:val="000000"/>
                <w:sz w:val="22"/>
                <w:szCs w:val="22"/>
              </w:rPr>
              <w:t>46</w:t>
            </w:r>
          </w:p>
        </w:tc>
        <w:tc>
          <w:tcPr>
            <w:tcW w:w="1800" w:type="dxa"/>
          </w:tcPr>
          <w:p w:rsidR="007C4202" w:rsidRPr="006B2D5E" w:rsidRDefault="007C4202" w:rsidP="007C4202">
            <w:pPr>
              <w:tabs>
                <w:tab w:val="left" w:pos="617"/>
                <w:tab w:val="center" w:pos="792"/>
              </w:tabs>
              <w:jc w:val="center"/>
              <w:rPr>
                <w:color w:val="000000"/>
                <w:sz w:val="22"/>
                <w:szCs w:val="22"/>
              </w:rPr>
            </w:pPr>
            <w:r>
              <w:rPr>
                <w:color w:val="000000"/>
                <w:sz w:val="22"/>
                <w:szCs w:val="22"/>
              </w:rPr>
              <w:t>273</w:t>
            </w:r>
          </w:p>
        </w:tc>
        <w:tc>
          <w:tcPr>
            <w:tcW w:w="1620" w:type="dxa"/>
          </w:tcPr>
          <w:p w:rsidR="007C4202" w:rsidRPr="006B2D5E" w:rsidRDefault="007C4202" w:rsidP="007C4202">
            <w:pPr>
              <w:jc w:val="center"/>
              <w:rPr>
                <w:color w:val="000000"/>
                <w:sz w:val="22"/>
                <w:szCs w:val="22"/>
              </w:rPr>
            </w:pPr>
            <w:r>
              <w:rPr>
                <w:color w:val="000000"/>
                <w:sz w:val="22"/>
                <w:szCs w:val="22"/>
              </w:rPr>
              <w:t>14</w:t>
            </w:r>
          </w:p>
        </w:tc>
        <w:tc>
          <w:tcPr>
            <w:tcW w:w="1548" w:type="dxa"/>
          </w:tcPr>
          <w:p w:rsidR="007C4202" w:rsidRPr="006B2D5E" w:rsidRDefault="007C4202" w:rsidP="007C4202">
            <w:pPr>
              <w:jc w:val="center"/>
              <w:rPr>
                <w:color w:val="000000"/>
                <w:sz w:val="22"/>
                <w:szCs w:val="22"/>
              </w:rPr>
            </w:pPr>
            <w:r>
              <w:rPr>
                <w:color w:val="000000"/>
                <w:sz w:val="22"/>
                <w:szCs w:val="22"/>
              </w:rPr>
              <w:t>116</w:t>
            </w:r>
          </w:p>
        </w:tc>
      </w:tr>
      <w:tr w:rsidR="007C4202" w:rsidRPr="003D1862" w:rsidTr="007C4202">
        <w:tc>
          <w:tcPr>
            <w:tcW w:w="2268" w:type="dxa"/>
            <w:tcBorders>
              <w:bottom w:val="single" w:sz="4" w:space="0" w:color="auto"/>
            </w:tcBorders>
          </w:tcPr>
          <w:p w:rsidR="007C4202" w:rsidRPr="006B2D5E" w:rsidRDefault="007C4202" w:rsidP="007C4202">
            <w:pPr>
              <w:rPr>
                <w:b/>
                <w:color w:val="000000"/>
                <w:sz w:val="22"/>
                <w:szCs w:val="22"/>
              </w:rPr>
            </w:pPr>
            <w:r w:rsidRPr="006B2D5E">
              <w:rPr>
                <w:b/>
                <w:color w:val="000000"/>
                <w:sz w:val="22"/>
                <w:szCs w:val="22"/>
              </w:rPr>
              <w:t>Total 2000 Level</w:t>
            </w:r>
          </w:p>
        </w:tc>
        <w:tc>
          <w:tcPr>
            <w:tcW w:w="1620" w:type="dxa"/>
            <w:tcBorders>
              <w:bottom w:val="single" w:sz="4" w:space="0" w:color="auto"/>
            </w:tcBorders>
          </w:tcPr>
          <w:p w:rsidR="007C4202" w:rsidRPr="006B2D5E" w:rsidRDefault="007C4202" w:rsidP="007C4202">
            <w:pPr>
              <w:jc w:val="center"/>
              <w:rPr>
                <w:b/>
                <w:color w:val="000000"/>
                <w:sz w:val="22"/>
                <w:szCs w:val="22"/>
              </w:rPr>
            </w:pPr>
            <w:r>
              <w:rPr>
                <w:b/>
                <w:color w:val="000000"/>
                <w:sz w:val="22"/>
                <w:szCs w:val="22"/>
              </w:rPr>
              <w:t>71</w:t>
            </w:r>
          </w:p>
        </w:tc>
        <w:tc>
          <w:tcPr>
            <w:tcW w:w="1800" w:type="dxa"/>
            <w:tcBorders>
              <w:bottom w:val="single" w:sz="4" w:space="0" w:color="auto"/>
            </w:tcBorders>
          </w:tcPr>
          <w:p w:rsidR="007C4202" w:rsidRPr="006B2D5E" w:rsidRDefault="007C4202" w:rsidP="007C4202">
            <w:pPr>
              <w:jc w:val="center"/>
              <w:rPr>
                <w:b/>
                <w:color w:val="000000"/>
                <w:sz w:val="22"/>
                <w:szCs w:val="22"/>
              </w:rPr>
            </w:pPr>
            <w:r>
              <w:rPr>
                <w:b/>
                <w:color w:val="000000"/>
                <w:sz w:val="22"/>
                <w:szCs w:val="22"/>
              </w:rPr>
              <w:t>436</w:t>
            </w:r>
          </w:p>
        </w:tc>
        <w:tc>
          <w:tcPr>
            <w:tcW w:w="1620" w:type="dxa"/>
            <w:tcBorders>
              <w:bottom w:val="single" w:sz="4" w:space="0" w:color="auto"/>
            </w:tcBorders>
          </w:tcPr>
          <w:p w:rsidR="007C4202" w:rsidRPr="006B2D5E" w:rsidRDefault="007C4202" w:rsidP="007C4202">
            <w:pPr>
              <w:jc w:val="center"/>
              <w:rPr>
                <w:b/>
                <w:color w:val="000000"/>
                <w:sz w:val="22"/>
                <w:szCs w:val="22"/>
              </w:rPr>
            </w:pPr>
            <w:r>
              <w:rPr>
                <w:b/>
                <w:color w:val="000000"/>
                <w:sz w:val="22"/>
                <w:szCs w:val="22"/>
              </w:rPr>
              <w:t>26</w:t>
            </w:r>
          </w:p>
        </w:tc>
        <w:tc>
          <w:tcPr>
            <w:tcW w:w="1548" w:type="dxa"/>
            <w:tcBorders>
              <w:bottom w:val="single" w:sz="4" w:space="0" w:color="auto"/>
            </w:tcBorders>
          </w:tcPr>
          <w:p w:rsidR="007C4202" w:rsidRPr="006B2D5E" w:rsidRDefault="007C4202" w:rsidP="007C4202">
            <w:pPr>
              <w:jc w:val="center"/>
              <w:rPr>
                <w:b/>
                <w:color w:val="000000"/>
                <w:sz w:val="22"/>
                <w:szCs w:val="22"/>
              </w:rPr>
            </w:pPr>
            <w:r>
              <w:rPr>
                <w:b/>
                <w:color w:val="000000"/>
                <w:sz w:val="22"/>
                <w:szCs w:val="22"/>
              </w:rPr>
              <w:t>201</w:t>
            </w:r>
          </w:p>
        </w:tc>
      </w:tr>
      <w:tr w:rsidR="007C4202" w:rsidRPr="003D1862" w:rsidTr="007C4202">
        <w:tc>
          <w:tcPr>
            <w:tcW w:w="2268" w:type="dxa"/>
            <w:shd w:val="clear" w:color="auto" w:fill="D6E3BC"/>
          </w:tcPr>
          <w:p w:rsidR="007C4202" w:rsidRPr="006B2D5E" w:rsidRDefault="007C4202" w:rsidP="007C4202">
            <w:pPr>
              <w:rPr>
                <w:color w:val="000000"/>
                <w:sz w:val="22"/>
                <w:szCs w:val="22"/>
              </w:rPr>
            </w:pPr>
          </w:p>
        </w:tc>
        <w:tc>
          <w:tcPr>
            <w:tcW w:w="1620" w:type="dxa"/>
            <w:shd w:val="clear" w:color="auto" w:fill="D6E3BC"/>
          </w:tcPr>
          <w:p w:rsidR="007C4202" w:rsidRPr="006B2D5E" w:rsidRDefault="007C4202" w:rsidP="007C4202">
            <w:pPr>
              <w:jc w:val="center"/>
              <w:rPr>
                <w:color w:val="000000"/>
                <w:sz w:val="22"/>
                <w:szCs w:val="22"/>
              </w:rPr>
            </w:pPr>
          </w:p>
        </w:tc>
        <w:tc>
          <w:tcPr>
            <w:tcW w:w="1800" w:type="dxa"/>
            <w:shd w:val="clear" w:color="auto" w:fill="D6E3BC"/>
          </w:tcPr>
          <w:p w:rsidR="007C4202" w:rsidRPr="006B2D5E" w:rsidRDefault="007C4202" w:rsidP="007C4202">
            <w:pPr>
              <w:jc w:val="center"/>
              <w:rPr>
                <w:color w:val="000000"/>
                <w:sz w:val="22"/>
                <w:szCs w:val="22"/>
              </w:rPr>
            </w:pPr>
          </w:p>
        </w:tc>
        <w:tc>
          <w:tcPr>
            <w:tcW w:w="1620" w:type="dxa"/>
            <w:shd w:val="clear" w:color="auto" w:fill="D6E3BC"/>
          </w:tcPr>
          <w:p w:rsidR="007C4202" w:rsidRPr="006B2D5E" w:rsidRDefault="007C4202" w:rsidP="007C4202">
            <w:pPr>
              <w:jc w:val="center"/>
              <w:rPr>
                <w:color w:val="000000"/>
                <w:sz w:val="22"/>
                <w:szCs w:val="22"/>
              </w:rPr>
            </w:pPr>
          </w:p>
        </w:tc>
        <w:tc>
          <w:tcPr>
            <w:tcW w:w="1548" w:type="dxa"/>
            <w:shd w:val="clear" w:color="auto" w:fill="D6E3BC"/>
          </w:tcPr>
          <w:p w:rsidR="007C4202" w:rsidRPr="006B2D5E" w:rsidRDefault="007C4202" w:rsidP="007C4202">
            <w:pPr>
              <w:jc w:val="center"/>
              <w:rPr>
                <w:color w:val="000000"/>
                <w:sz w:val="22"/>
                <w:szCs w:val="22"/>
              </w:rPr>
            </w:pPr>
          </w:p>
        </w:tc>
      </w:tr>
      <w:tr w:rsidR="007C4202" w:rsidRPr="003D1862" w:rsidTr="007C4202">
        <w:tc>
          <w:tcPr>
            <w:tcW w:w="2268" w:type="dxa"/>
          </w:tcPr>
          <w:p w:rsidR="007C4202" w:rsidRPr="006B2D5E" w:rsidRDefault="007C4202" w:rsidP="007C4202">
            <w:pPr>
              <w:rPr>
                <w:color w:val="000000"/>
                <w:sz w:val="22"/>
                <w:szCs w:val="22"/>
              </w:rPr>
            </w:pPr>
            <w:r w:rsidRPr="006B2D5E">
              <w:rPr>
                <w:color w:val="000000"/>
                <w:sz w:val="22"/>
                <w:szCs w:val="22"/>
              </w:rPr>
              <w:t>3000 Level General Education</w:t>
            </w:r>
          </w:p>
        </w:tc>
        <w:tc>
          <w:tcPr>
            <w:tcW w:w="1620" w:type="dxa"/>
          </w:tcPr>
          <w:p w:rsidR="007C4202" w:rsidRPr="006B2D5E" w:rsidRDefault="007C4202" w:rsidP="007C4202">
            <w:pPr>
              <w:jc w:val="center"/>
              <w:rPr>
                <w:color w:val="000000"/>
                <w:sz w:val="22"/>
                <w:szCs w:val="22"/>
              </w:rPr>
            </w:pPr>
            <w:r>
              <w:rPr>
                <w:color w:val="000000"/>
                <w:sz w:val="22"/>
                <w:szCs w:val="22"/>
              </w:rPr>
              <w:t>12</w:t>
            </w:r>
          </w:p>
        </w:tc>
        <w:tc>
          <w:tcPr>
            <w:tcW w:w="1800" w:type="dxa"/>
          </w:tcPr>
          <w:p w:rsidR="007C4202" w:rsidRPr="006B2D5E" w:rsidRDefault="007C4202" w:rsidP="007C4202">
            <w:pPr>
              <w:jc w:val="center"/>
              <w:rPr>
                <w:color w:val="000000"/>
                <w:sz w:val="22"/>
                <w:szCs w:val="22"/>
              </w:rPr>
            </w:pPr>
            <w:r>
              <w:rPr>
                <w:color w:val="000000"/>
                <w:sz w:val="22"/>
                <w:szCs w:val="22"/>
              </w:rPr>
              <w:t>37</w:t>
            </w:r>
          </w:p>
        </w:tc>
        <w:tc>
          <w:tcPr>
            <w:tcW w:w="1620" w:type="dxa"/>
          </w:tcPr>
          <w:p w:rsidR="007C4202" w:rsidRPr="006B2D5E" w:rsidRDefault="007C4202" w:rsidP="007C4202">
            <w:pPr>
              <w:jc w:val="center"/>
              <w:rPr>
                <w:color w:val="000000"/>
                <w:sz w:val="22"/>
                <w:szCs w:val="22"/>
              </w:rPr>
            </w:pPr>
            <w:r>
              <w:rPr>
                <w:color w:val="000000"/>
                <w:sz w:val="22"/>
                <w:szCs w:val="22"/>
              </w:rPr>
              <w:t>9</w:t>
            </w:r>
          </w:p>
        </w:tc>
        <w:tc>
          <w:tcPr>
            <w:tcW w:w="1548" w:type="dxa"/>
          </w:tcPr>
          <w:p w:rsidR="007C4202" w:rsidRPr="006B2D5E" w:rsidRDefault="007C4202" w:rsidP="007C4202">
            <w:pPr>
              <w:jc w:val="center"/>
              <w:rPr>
                <w:color w:val="000000"/>
                <w:sz w:val="22"/>
                <w:szCs w:val="22"/>
              </w:rPr>
            </w:pPr>
            <w:r>
              <w:rPr>
                <w:color w:val="000000"/>
                <w:sz w:val="22"/>
                <w:szCs w:val="22"/>
              </w:rPr>
              <w:t>29</w:t>
            </w:r>
          </w:p>
        </w:tc>
      </w:tr>
      <w:tr w:rsidR="007C4202" w:rsidRPr="003D1862" w:rsidTr="007C4202">
        <w:tc>
          <w:tcPr>
            <w:tcW w:w="2268" w:type="dxa"/>
          </w:tcPr>
          <w:p w:rsidR="007C4202" w:rsidRPr="006B2D5E" w:rsidRDefault="007C4202" w:rsidP="007C4202">
            <w:pPr>
              <w:rPr>
                <w:color w:val="000000"/>
                <w:sz w:val="22"/>
                <w:szCs w:val="22"/>
              </w:rPr>
            </w:pPr>
            <w:r w:rsidRPr="006B2D5E">
              <w:rPr>
                <w:color w:val="000000"/>
                <w:sz w:val="22"/>
                <w:szCs w:val="22"/>
              </w:rPr>
              <w:t>3000 Level Major</w:t>
            </w:r>
          </w:p>
        </w:tc>
        <w:tc>
          <w:tcPr>
            <w:tcW w:w="1620" w:type="dxa"/>
          </w:tcPr>
          <w:p w:rsidR="007C4202" w:rsidRPr="006B2D5E" w:rsidRDefault="007C4202" w:rsidP="007C4202">
            <w:pPr>
              <w:jc w:val="center"/>
              <w:rPr>
                <w:color w:val="000000"/>
                <w:sz w:val="22"/>
                <w:szCs w:val="22"/>
              </w:rPr>
            </w:pPr>
            <w:r>
              <w:rPr>
                <w:color w:val="000000"/>
                <w:sz w:val="22"/>
                <w:szCs w:val="22"/>
              </w:rPr>
              <w:t>135</w:t>
            </w:r>
          </w:p>
        </w:tc>
        <w:tc>
          <w:tcPr>
            <w:tcW w:w="1800" w:type="dxa"/>
          </w:tcPr>
          <w:p w:rsidR="007C4202" w:rsidRPr="006B2D5E" w:rsidRDefault="007C4202" w:rsidP="007C4202">
            <w:pPr>
              <w:jc w:val="center"/>
              <w:rPr>
                <w:color w:val="000000"/>
                <w:sz w:val="22"/>
                <w:szCs w:val="22"/>
              </w:rPr>
            </w:pPr>
            <w:r>
              <w:rPr>
                <w:color w:val="000000"/>
                <w:sz w:val="22"/>
                <w:szCs w:val="22"/>
              </w:rPr>
              <w:t>614</w:t>
            </w:r>
          </w:p>
        </w:tc>
        <w:tc>
          <w:tcPr>
            <w:tcW w:w="1620" w:type="dxa"/>
          </w:tcPr>
          <w:p w:rsidR="007C4202" w:rsidRPr="006B2D5E" w:rsidRDefault="007C4202" w:rsidP="007C4202">
            <w:pPr>
              <w:jc w:val="center"/>
              <w:rPr>
                <w:color w:val="000000"/>
                <w:sz w:val="22"/>
                <w:szCs w:val="22"/>
              </w:rPr>
            </w:pPr>
            <w:r>
              <w:rPr>
                <w:color w:val="000000"/>
                <w:sz w:val="22"/>
                <w:szCs w:val="22"/>
              </w:rPr>
              <w:t>46</w:t>
            </w:r>
          </w:p>
        </w:tc>
        <w:tc>
          <w:tcPr>
            <w:tcW w:w="1548" w:type="dxa"/>
          </w:tcPr>
          <w:p w:rsidR="007C4202" w:rsidRPr="006B2D5E" w:rsidRDefault="007C4202" w:rsidP="007C4202">
            <w:pPr>
              <w:jc w:val="center"/>
              <w:rPr>
                <w:color w:val="000000"/>
                <w:sz w:val="22"/>
                <w:szCs w:val="22"/>
              </w:rPr>
            </w:pPr>
            <w:r>
              <w:rPr>
                <w:color w:val="000000"/>
                <w:sz w:val="22"/>
                <w:szCs w:val="22"/>
              </w:rPr>
              <w:t>217</w:t>
            </w:r>
          </w:p>
        </w:tc>
      </w:tr>
      <w:tr w:rsidR="007C4202" w:rsidRPr="003D1862" w:rsidTr="007C4202">
        <w:tc>
          <w:tcPr>
            <w:tcW w:w="2268" w:type="dxa"/>
            <w:tcBorders>
              <w:bottom w:val="single" w:sz="4" w:space="0" w:color="auto"/>
            </w:tcBorders>
          </w:tcPr>
          <w:p w:rsidR="007C4202" w:rsidRPr="006B2D5E" w:rsidRDefault="007C4202" w:rsidP="007C4202">
            <w:pPr>
              <w:rPr>
                <w:b/>
                <w:color w:val="000000"/>
                <w:sz w:val="22"/>
                <w:szCs w:val="22"/>
              </w:rPr>
            </w:pPr>
            <w:r w:rsidRPr="006B2D5E">
              <w:rPr>
                <w:b/>
                <w:color w:val="000000"/>
                <w:sz w:val="22"/>
                <w:szCs w:val="22"/>
              </w:rPr>
              <w:t>Total 3000 Level</w:t>
            </w:r>
          </w:p>
        </w:tc>
        <w:tc>
          <w:tcPr>
            <w:tcW w:w="1620" w:type="dxa"/>
            <w:tcBorders>
              <w:bottom w:val="single" w:sz="4" w:space="0" w:color="auto"/>
            </w:tcBorders>
          </w:tcPr>
          <w:p w:rsidR="007C4202" w:rsidRPr="006B2D5E" w:rsidRDefault="007C4202" w:rsidP="007C4202">
            <w:pPr>
              <w:jc w:val="center"/>
              <w:rPr>
                <w:b/>
                <w:color w:val="000000"/>
                <w:sz w:val="22"/>
                <w:szCs w:val="22"/>
              </w:rPr>
            </w:pPr>
            <w:r>
              <w:rPr>
                <w:b/>
                <w:color w:val="000000"/>
                <w:sz w:val="22"/>
                <w:szCs w:val="22"/>
              </w:rPr>
              <w:t>147</w:t>
            </w:r>
          </w:p>
        </w:tc>
        <w:tc>
          <w:tcPr>
            <w:tcW w:w="1800" w:type="dxa"/>
            <w:tcBorders>
              <w:bottom w:val="single" w:sz="4" w:space="0" w:color="auto"/>
            </w:tcBorders>
          </w:tcPr>
          <w:p w:rsidR="007C4202" w:rsidRPr="006B2D5E" w:rsidRDefault="007C4202" w:rsidP="007C4202">
            <w:pPr>
              <w:jc w:val="center"/>
              <w:rPr>
                <w:b/>
                <w:color w:val="000000"/>
                <w:sz w:val="22"/>
                <w:szCs w:val="22"/>
              </w:rPr>
            </w:pPr>
            <w:r>
              <w:rPr>
                <w:b/>
                <w:color w:val="000000"/>
                <w:sz w:val="22"/>
                <w:szCs w:val="22"/>
              </w:rPr>
              <w:t>651</w:t>
            </w:r>
          </w:p>
        </w:tc>
        <w:tc>
          <w:tcPr>
            <w:tcW w:w="1620" w:type="dxa"/>
            <w:tcBorders>
              <w:bottom w:val="single" w:sz="4" w:space="0" w:color="auto"/>
            </w:tcBorders>
          </w:tcPr>
          <w:p w:rsidR="007C4202" w:rsidRPr="006B2D5E" w:rsidRDefault="007C4202" w:rsidP="007C4202">
            <w:pPr>
              <w:jc w:val="center"/>
              <w:rPr>
                <w:b/>
                <w:color w:val="000000"/>
                <w:sz w:val="22"/>
                <w:szCs w:val="22"/>
              </w:rPr>
            </w:pPr>
            <w:r>
              <w:rPr>
                <w:b/>
                <w:color w:val="000000"/>
                <w:sz w:val="22"/>
                <w:szCs w:val="22"/>
              </w:rPr>
              <w:t>55</w:t>
            </w:r>
          </w:p>
        </w:tc>
        <w:tc>
          <w:tcPr>
            <w:tcW w:w="1548" w:type="dxa"/>
            <w:tcBorders>
              <w:bottom w:val="single" w:sz="4" w:space="0" w:color="auto"/>
            </w:tcBorders>
          </w:tcPr>
          <w:p w:rsidR="007C4202" w:rsidRPr="006B2D5E" w:rsidRDefault="007C4202" w:rsidP="007C4202">
            <w:pPr>
              <w:jc w:val="center"/>
              <w:rPr>
                <w:b/>
                <w:color w:val="000000"/>
                <w:sz w:val="22"/>
                <w:szCs w:val="22"/>
              </w:rPr>
            </w:pPr>
            <w:r>
              <w:rPr>
                <w:b/>
                <w:color w:val="000000"/>
                <w:sz w:val="22"/>
                <w:szCs w:val="22"/>
              </w:rPr>
              <w:t>246</w:t>
            </w:r>
          </w:p>
        </w:tc>
      </w:tr>
      <w:tr w:rsidR="007C4202" w:rsidRPr="003D1862" w:rsidTr="007C4202">
        <w:tc>
          <w:tcPr>
            <w:tcW w:w="2268" w:type="dxa"/>
            <w:shd w:val="clear" w:color="auto" w:fill="D6E3BC"/>
          </w:tcPr>
          <w:p w:rsidR="007C4202" w:rsidRPr="006B2D5E" w:rsidRDefault="007C4202" w:rsidP="007C4202">
            <w:pPr>
              <w:rPr>
                <w:color w:val="000000"/>
                <w:sz w:val="22"/>
                <w:szCs w:val="22"/>
              </w:rPr>
            </w:pPr>
          </w:p>
        </w:tc>
        <w:tc>
          <w:tcPr>
            <w:tcW w:w="1620" w:type="dxa"/>
            <w:shd w:val="clear" w:color="auto" w:fill="D6E3BC"/>
          </w:tcPr>
          <w:p w:rsidR="007C4202" w:rsidRPr="006B2D5E" w:rsidRDefault="007C4202" w:rsidP="007C4202">
            <w:pPr>
              <w:jc w:val="center"/>
              <w:rPr>
                <w:color w:val="000000"/>
                <w:sz w:val="22"/>
                <w:szCs w:val="22"/>
              </w:rPr>
            </w:pPr>
          </w:p>
        </w:tc>
        <w:tc>
          <w:tcPr>
            <w:tcW w:w="1800" w:type="dxa"/>
            <w:shd w:val="clear" w:color="auto" w:fill="D6E3BC"/>
          </w:tcPr>
          <w:p w:rsidR="007C4202" w:rsidRPr="006B2D5E" w:rsidRDefault="007C4202" w:rsidP="007C4202">
            <w:pPr>
              <w:jc w:val="center"/>
              <w:rPr>
                <w:color w:val="000000"/>
                <w:sz w:val="22"/>
                <w:szCs w:val="22"/>
              </w:rPr>
            </w:pPr>
          </w:p>
        </w:tc>
        <w:tc>
          <w:tcPr>
            <w:tcW w:w="1620" w:type="dxa"/>
            <w:shd w:val="clear" w:color="auto" w:fill="D6E3BC"/>
          </w:tcPr>
          <w:p w:rsidR="007C4202" w:rsidRPr="006B2D5E" w:rsidRDefault="007C4202" w:rsidP="007C4202">
            <w:pPr>
              <w:jc w:val="center"/>
              <w:rPr>
                <w:color w:val="000000"/>
                <w:sz w:val="22"/>
                <w:szCs w:val="22"/>
              </w:rPr>
            </w:pPr>
          </w:p>
        </w:tc>
        <w:tc>
          <w:tcPr>
            <w:tcW w:w="1548" w:type="dxa"/>
            <w:shd w:val="clear" w:color="auto" w:fill="D6E3BC"/>
          </w:tcPr>
          <w:p w:rsidR="007C4202" w:rsidRPr="006B2D5E" w:rsidRDefault="007C4202" w:rsidP="007C4202">
            <w:pPr>
              <w:jc w:val="center"/>
              <w:rPr>
                <w:color w:val="000000"/>
                <w:sz w:val="22"/>
                <w:szCs w:val="22"/>
              </w:rPr>
            </w:pPr>
          </w:p>
        </w:tc>
      </w:tr>
      <w:tr w:rsidR="007C4202" w:rsidRPr="003D1862" w:rsidTr="007C4202">
        <w:tc>
          <w:tcPr>
            <w:tcW w:w="2268" w:type="dxa"/>
          </w:tcPr>
          <w:p w:rsidR="007C4202" w:rsidRPr="006B2D5E" w:rsidRDefault="007C4202" w:rsidP="007C4202">
            <w:pPr>
              <w:rPr>
                <w:color w:val="000000"/>
                <w:sz w:val="22"/>
                <w:szCs w:val="22"/>
              </w:rPr>
            </w:pPr>
            <w:r w:rsidRPr="006B2D5E">
              <w:rPr>
                <w:color w:val="000000"/>
                <w:sz w:val="22"/>
                <w:szCs w:val="22"/>
              </w:rPr>
              <w:t>4000 Level General Education</w:t>
            </w:r>
          </w:p>
        </w:tc>
        <w:tc>
          <w:tcPr>
            <w:tcW w:w="1620" w:type="dxa"/>
          </w:tcPr>
          <w:p w:rsidR="007C4202" w:rsidRPr="006B2D5E" w:rsidRDefault="007C4202" w:rsidP="007C4202">
            <w:pPr>
              <w:jc w:val="center"/>
              <w:rPr>
                <w:color w:val="000000"/>
                <w:sz w:val="22"/>
                <w:szCs w:val="22"/>
              </w:rPr>
            </w:pPr>
            <w:r>
              <w:rPr>
                <w:color w:val="000000"/>
                <w:sz w:val="22"/>
                <w:szCs w:val="22"/>
              </w:rPr>
              <w:t>13</w:t>
            </w:r>
          </w:p>
        </w:tc>
        <w:tc>
          <w:tcPr>
            <w:tcW w:w="1800" w:type="dxa"/>
          </w:tcPr>
          <w:p w:rsidR="007C4202" w:rsidRPr="006B2D5E" w:rsidRDefault="007C4202" w:rsidP="007C4202">
            <w:pPr>
              <w:jc w:val="center"/>
              <w:rPr>
                <w:color w:val="000000"/>
                <w:sz w:val="22"/>
                <w:szCs w:val="22"/>
              </w:rPr>
            </w:pPr>
            <w:r>
              <w:rPr>
                <w:color w:val="000000"/>
                <w:sz w:val="22"/>
                <w:szCs w:val="22"/>
              </w:rPr>
              <w:t>167</w:t>
            </w:r>
          </w:p>
        </w:tc>
        <w:tc>
          <w:tcPr>
            <w:tcW w:w="1620" w:type="dxa"/>
          </w:tcPr>
          <w:p w:rsidR="007C4202" w:rsidRPr="006B2D5E" w:rsidRDefault="007C4202" w:rsidP="007C4202">
            <w:pPr>
              <w:jc w:val="center"/>
              <w:rPr>
                <w:color w:val="000000"/>
                <w:sz w:val="22"/>
                <w:szCs w:val="22"/>
              </w:rPr>
            </w:pPr>
            <w:r>
              <w:rPr>
                <w:color w:val="000000"/>
                <w:sz w:val="22"/>
                <w:szCs w:val="22"/>
              </w:rPr>
              <w:t>13</w:t>
            </w:r>
          </w:p>
        </w:tc>
        <w:tc>
          <w:tcPr>
            <w:tcW w:w="1548" w:type="dxa"/>
          </w:tcPr>
          <w:p w:rsidR="007C4202" w:rsidRPr="006B2D5E" w:rsidRDefault="007C4202" w:rsidP="007C4202">
            <w:pPr>
              <w:jc w:val="center"/>
              <w:rPr>
                <w:color w:val="000000"/>
                <w:sz w:val="22"/>
                <w:szCs w:val="22"/>
              </w:rPr>
            </w:pPr>
            <w:r>
              <w:rPr>
                <w:color w:val="000000"/>
                <w:sz w:val="22"/>
                <w:szCs w:val="22"/>
              </w:rPr>
              <w:t>167</w:t>
            </w:r>
          </w:p>
        </w:tc>
      </w:tr>
      <w:tr w:rsidR="007C4202" w:rsidRPr="003D1862" w:rsidTr="007C4202">
        <w:tc>
          <w:tcPr>
            <w:tcW w:w="2268" w:type="dxa"/>
          </w:tcPr>
          <w:p w:rsidR="007C4202" w:rsidRPr="006B2D5E" w:rsidRDefault="007C4202" w:rsidP="007C4202">
            <w:pPr>
              <w:rPr>
                <w:color w:val="000000"/>
                <w:sz w:val="22"/>
                <w:szCs w:val="22"/>
              </w:rPr>
            </w:pPr>
            <w:r w:rsidRPr="006B2D5E">
              <w:rPr>
                <w:color w:val="000000"/>
                <w:sz w:val="22"/>
                <w:szCs w:val="22"/>
              </w:rPr>
              <w:t>4000 Level Major</w:t>
            </w:r>
          </w:p>
        </w:tc>
        <w:tc>
          <w:tcPr>
            <w:tcW w:w="1620" w:type="dxa"/>
          </w:tcPr>
          <w:p w:rsidR="007C4202" w:rsidRPr="006B2D5E" w:rsidRDefault="007C4202" w:rsidP="007C4202">
            <w:pPr>
              <w:jc w:val="center"/>
              <w:rPr>
                <w:color w:val="000000"/>
                <w:sz w:val="22"/>
                <w:szCs w:val="22"/>
              </w:rPr>
            </w:pPr>
            <w:r>
              <w:rPr>
                <w:color w:val="000000"/>
                <w:sz w:val="22"/>
                <w:szCs w:val="22"/>
              </w:rPr>
              <w:t>96</w:t>
            </w:r>
          </w:p>
        </w:tc>
        <w:tc>
          <w:tcPr>
            <w:tcW w:w="1800" w:type="dxa"/>
          </w:tcPr>
          <w:p w:rsidR="007C4202" w:rsidRPr="006B2D5E" w:rsidRDefault="007C4202" w:rsidP="007C4202">
            <w:pPr>
              <w:jc w:val="center"/>
              <w:rPr>
                <w:color w:val="000000"/>
                <w:sz w:val="22"/>
                <w:szCs w:val="22"/>
              </w:rPr>
            </w:pPr>
            <w:r>
              <w:rPr>
                <w:color w:val="000000"/>
                <w:sz w:val="22"/>
                <w:szCs w:val="22"/>
              </w:rPr>
              <w:t>343</w:t>
            </w:r>
          </w:p>
        </w:tc>
        <w:tc>
          <w:tcPr>
            <w:tcW w:w="1620" w:type="dxa"/>
          </w:tcPr>
          <w:p w:rsidR="007C4202" w:rsidRPr="006B2D5E" w:rsidRDefault="007C4202" w:rsidP="007C4202">
            <w:pPr>
              <w:jc w:val="center"/>
              <w:rPr>
                <w:color w:val="000000"/>
                <w:sz w:val="22"/>
                <w:szCs w:val="22"/>
              </w:rPr>
            </w:pPr>
            <w:r>
              <w:rPr>
                <w:color w:val="000000"/>
                <w:sz w:val="22"/>
                <w:szCs w:val="22"/>
              </w:rPr>
              <w:t>25</w:t>
            </w:r>
          </w:p>
        </w:tc>
        <w:tc>
          <w:tcPr>
            <w:tcW w:w="1548" w:type="dxa"/>
          </w:tcPr>
          <w:p w:rsidR="007C4202" w:rsidRPr="006B2D5E" w:rsidRDefault="007C4202" w:rsidP="007C4202">
            <w:pPr>
              <w:jc w:val="center"/>
              <w:rPr>
                <w:color w:val="000000"/>
                <w:sz w:val="22"/>
                <w:szCs w:val="22"/>
              </w:rPr>
            </w:pPr>
            <w:r>
              <w:rPr>
                <w:color w:val="000000"/>
                <w:sz w:val="22"/>
                <w:szCs w:val="22"/>
              </w:rPr>
              <w:t>90</w:t>
            </w:r>
          </w:p>
        </w:tc>
      </w:tr>
      <w:tr w:rsidR="007C4202" w:rsidRPr="003D1862" w:rsidTr="007C4202">
        <w:tc>
          <w:tcPr>
            <w:tcW w:w="2268" w:type="dxa"/>
            <w:tcBorders>
              <w:bottom w:val="single" w:sz="4" w:space="0" w:color="auto"/>
            </w:tcBorders>
          </w:tcPr>
          <w:p w:rsidR="007C4202" w:rsidRPr="006B2D5E" w:rsidRDefault="007C4202" w:rsidP="007C4202">
            <w:pPr>
              <w:rPr>
                <w:b/>
                <w:color w:val="000000"/>
                <w:sz w:val="22"/>
                <w:szCs w:val="22"/>
              </w:rPr>
            </w:pPr>
            <w:r w:rsidRPr="006B2D5E">
              <w:rPr>
                <w:b/>
                <w:color w:val="000000"/>
                <w:sz w:val="22"/>
                <w:szCs w:val="22"/>
              </w:rPr>
              <w:t xml:space="preserve">Total 4000 Level </w:t>
            </w:r>
          </w:p>
        </w:tc>
        <w:tc>
          <w:tcPr>
            <w:tcW w:w="1620" w:type="dxa"/>
            <w:tcBorders>
              <w:bottom w:val="single" w:sz="4" w:space="0" w:color="auto"/>
            </w:tcBorders>
          </w:tcPr>
          <w:p w:rsidR="007C4202" w:rsidRPr="006B2D5E" w:rsidRDefault="007C4202" w:rsidP="007C4202">
            <w:pPr>
              <w:jc w:val="center"/>
              <w:rPr>
                <w:b/>
                <w:color w:val="000000"/>
                <w:sz w:val="22"/>
                <w:szCs w:val="22"/>
              </w:rPr>
            </w:pPr>
            <w:r>
              <w:rPr>
                <w:b/>
                <w:color w:val="000000"/>
                <w:sz w:val="22"/>
                <w:szCs w:val="22"/>
              </w:rPr>
              <w:t>109</w:t>
            </w:r>
          </w:p>
        </w:tc>
        <w:tc>
          <w:tcPr>
            <w:tcW w:w="1800" w:type="dxa"/>
            <w:tcBorders>
              <w:bottom w:val="single" w:sz="4" w:space="0" w:color="auto"/>
            </w:tcBorders>
          </w:tcPr>
          <w:p w:rsidR="007C4202" w:rsidRPr="006B2D5E" w:rsidRDefault="007C4202" w:rsidP="007C4202">
            <w:pPr>
              <w:jc w:val="center"/>
              <w:rPr>
                <w:b/>
                <w:color w:val="000000"/>
                <w:sz w:val="22"/>
                <w:szCs w:val="22"/>
              </w:rPr>
            </w:pPr>
            <w:r>
              <w:rPr>
                <w:b/>
                <w:color w:val="000000"/>
                <w:sz w:val="22"/>
                <w:szCs w:val="22"/>
              </w:rPr>
              <w:t>510</w:t>
            </w:r>
          </w:p>
        </w:tc>
        <w:tc>
          <w:tcPr>
            <w:tcW w:w="1620" w:type="dxa"/>
            <w:tcBorders>
              <w:bottom w:val="single" w:sz="4" w:space="0" w:color="auto"/>
            </w:tcBorders>
          </w:tcPr>
          <w:p w:rsidR="007C4202" w:rsidRPr="006B2D5E" w:rsidRDefault="007C4202" w:rsidP="007C4202">
            <w:pPr>
              <w:jc w:val="center"/>
              <w:rPr>
                <w:b/>
                <w:color w:val="000000"/>
                <w:sz w:val="22"/>
                <w:szCs w:val="22"/>
              </w:rPr>
            </w:pPr>
            <w:r>
              <w:rPr>
                <w:b/>
                <w:color w:val="000000"/>
                <w:sz w:val="22"/>
                <w:szCs w:val="22"/>
              </w:rPr>
              <w:t>38</w:t>
            </w:r>
          </w:p>
        </w:tc>
        <w:tc>
          <w:tcPr>
            <w:tcW w:w="1548" w:type="dxa"/>
            <w:tcBorders>
              <w:bottom w:val="single" w:sz="4" w:space="0" w:color="auto"/>
            </w:tcBorders>
          </w:tcPr>
          <w:p w:rsidR="007C4202" w:rsidRPr="006B2D5E" w:rsidRDefault="007C4202" w:rsidP="007C4202">
            <w:pPr>
              <w:jc w:val="center"/>
              <w:rPr>
                <w:b/>
                <w:color w:val="000000"/>
                <w:sz w:val="22"/>
                <w:szCs w:val="22"/>
              </w:rPr>
            </w:pPr>
            <w:r>
              <w:rPr>
                <w:b/>
                <w:color w:val="000000"/>
                <w:sz w:val="22"/>
                <w:szCs w:val="22"/>
              </w:rPr>
              <w:t>257</w:t>
            </w:r>
          </w:p>
        </w:tc>
      </w:tr>
      <w:tr w:rsidR="007C4202" w:rsidRPr="003D1862" w:rsidTr="007C4202">
        <w:tc>
          <w:tcPr>
            <w:tcW w:w="2268" w:type="dxa"/>
            <w:shd w:val="clear" w:color="auto" w:fill="D6E3BC"/>
          </w:tcPr>
          <w:p w:rsidR="007C4202" w:rsidRPr="006B2D5E" w:rsidRDefault="007C4202" w:rsidP="007C4202">
            <w:pPr>
              <w:rPr>
                <w:color w:val="000000"/>
                <w:sz w:val="22"/>
                <w:szCs w:val="22"/>
              </w:rPr>
            </w:pPr>
          </w:p>
        </w:tc>
        <w:tc>
          <w:tcPr>
            <w:tcW w:w="1620" w:type="dxa"/>
            <w:shd w:val="clear" w:color="auto" w:fill="D6E3BC"/>
          </w:tcPr>
          <w:p w:rsidR="007C4202" w:rsidRPr="006B2D5E" w:rsidRDefault="007C4202" w:rsidP="007C4202">
            <w:pPr>
              <w:jc w:val="center"/>
              <w:rPr>
                <w:color w:val="000000"/>
                <w:sz w:val="22"/>
                <w:szCs w:val="22"/>
              </w:rPr>
            </w:pPr>
          </w:p>
        </w:tc>
        <w:tc>
          <w:tcPr>
            <w:tcW w:w="1800" w:type="dxa"/>
            <w:shd w:val="clear" w:color="auto" w:fill="D6E3BC"/>
          </w:tcPr>
          <w:p w:rsidR="007C4202" w:rsidRPr="006B2D5E" w:rsidRDefault="007C4202" w:rsidP="007C4202">
            <w:pPr>
              <w:jc w:val="center"/>
              <w:rPr>
                <w:color w:val="000000"/>
                <w:sz w:val="22"/>
                <w:szCs w:val="22"/>
              </w:rPr>
            </w:pPr>
          </w:p>
        </w:tc>
        <w:tc>
          <w:tcPr>
            <w:tcW w:w="1620" w:type="dxa"/>
            <w:shd w:val="clear" w:color="auto" w:fill="D6E3BC"/>
          </w:tcPr>
          <w:p w:rsidR="007C4202" w:rsidRPr="006B2D5E" w:rsidRDefault="007C4202" w:rsidP="007C4202">
            <w:pPr>
              <w:jc w:val="center"/>
              <w:rPr>
                <w:color w:val="000000"/>
                <w:sz w:val="22"/>
                <w:szCs w:val="22"/>
              </w:rPr>
            </w:pPr>
          </w:p>
        </w:tc>
        <w:tc>
          <w:tcPr>
            <w:tcW w:w="1548" w:type="dxa"/>
            <w:shd w:val="clear" w:color="auto" w:fill="D6E3BC"/>
          </w:tcPr>
          <w:p w:rsidR="007C4202" w:rsidRPr="006B2D5E" w:rsidRDefault="007C4202" w:rsidP="007C4202">
            <w:pPr>
              <w:jc w:val="center"/>
              <w:rPr>
                <w:color w:val="000000"/>
                <w:sz w:val="22"/>
                <w:szCs w:val="22"/>
              </w:rPr>
            </w:pPr>
          </w:p>
        </w:tc>
      </w:tr>
      <w:tr w:rsidR="007C4202" w:rsidRPr="003D1862" w:rsidTr="007C4202">
        <w:tc>
          <w:tcPr>
            <w:tcW w:w="2268" w:type="dxa"/>
            <w:tcBorders>
              <w:bottom w:val="single" w:sz="4" w:space="0" w:color="auto"/>
            </w:tcBorders>
          </w:tcPr>
          <w:p w:rsidR="007C4202" w:rsidRPr="006B2D5E" w:rsidRDefault="007C4202" w:rsidP="007C4202">
            <w:pPr>
              <w:rPr>
                <w:color w:val="000000"/>
                <w:sz w:val="22"/>
                <w:szCs w:val="22"/>
              </w:rPr>
            </w:pPr>
            <w:r w:rsidRPr="006B2D5E">
              <w:rPr>
                <w:color w:val="000000"/>
                <w:sz w:val="22"/>
                <w:szCs w:val="22"/>
              </w:rPr>
              <w:t>5000 Level Major</w:t>
            </w:r>
          </w:p>
        </w:tc>
        <w:tc>
          <w:tcPr>
            <w:tcW w:w="1620" w:type="dxa"/>
            <w:tcBorders>
              <w:bottom w:val="single" w:sz="4" w:space="0" w:color="auto"/>
            </w:tcBorders>
          </w:tcPr>
          <w:p w:rsidR="007C4202" w:rsidRPr="006B2D5E" w:rsidRDefault="007C4202" w:rsidP="007C4202">
            <w:pPr>
              <w:jc w:val="center"/>
              <w:rPr>
                <w:color w:val="000000"/>
                <w:sz w:val="22"/>
                <w:szCs w:val="22"/>
              </w:rPr>
            </w:pPr>
            <w:r>
              <w:rPr>
                <w:color w:val="000000"/>
                <w:sz w:val="22"/>
                <w:szCs w:val="22"/>
              </w:rPr>
              <w:t>0</w:t>
            </w:r>
          </w:p>
        </w:tc>
        <w:tc>
          <w:tcPr>
            <w:tcW w:w="1800" w:type="dxa"/>
            <w:tcBorders>
              <w:bottom w:val="single" w:sz="4" w:space="0" w:color="auto"/>
            </w:tcBorders>
          </w:tcPr>
          <w:p w:rsidR="007C4202" w:rsidRPr="006B2D5E" w:rsidRDefault="007C4202" w:rsidP="007C4202">
            <w:pPr>
              <w:jc w:val="center"/>
              <w:rPr>
                <w:color w:val="000000"/>
                <w:sz w:val="22"/>
                <w:szCs w:val="22"/>
              </w:rPr>
            </w:pPr>
            <w:r>
              <w:rPr>
                <w:color w:val="000000"/>
                <w:sz w:val="22"/>
                <w:szCs w:val="22"/>
              </w:rPr>
              <w:t>0</w:t>
            </w:r>
          </w:p>
        </w:tc>
        <w:tc>
          <w:tcPr>
            <w:tcW w:w="1620" w:type="dxa"/>
            <w:tcBorders>
              <w:bottom w:val="single" w:sz="4" w:space="0" w:color="auto"/>
            </w:tcBorders>
          </w:tcPr>
          <w:p w:rsidR="007C4202" w:rsidRPr="006B2D5E" w:rsidRDefault="007C4202" w:rsidP="007C4202">
            <w:pPr>
              <w:jc w:val="center"/>
              <w:rPr>
                <w:color w:val="000000"/>
                <w:sz w:val="22"/>
                <w:szCs w:val="22"/>
              </w:rPr>
            </w:pPr>
            <w:r>
              <w:rPr>
                <w:color w:val="000000"/>
                <w:sz w:val="22"/>
                <w:szCs w:val="22"/>
              </w:rPr>
              <w:t>0</w:t>
            </w:r>
          </w:p>
        </w:tc>
        <w:tc>
          <w:tcPr>
            <w:tcW w:w="1548" w:type="dxa"/>
            <w:tcBorders>
              <w:bottom w:val="single" w:sz="4" w:space="0" w:color="auto"/>
            </w:tcBorders>
          </w:tcPr>
          <w:p w:rsidR="007C4202" w:rsidRPr="006B2D5E" w:rsidRDefault="007C4202" w:rsidP="007C4202">
            <w:pPr>
              <w:jc w:val="center"/>
              <w:rPr>
                <w:color w:val="000000"/>
                <w:sz w:val="22"/>
                <w:szCs w:val="22"/>
              </w:rPr>
            </w:pPr>
            <w:r>
              <w:rPr>
                <w:color w:val="000000"/>
                <w:sz w:val="22"/>
                <w:szCs w:val="22"/>
              </w:rPr>
              <w:t>0</w:t>
            </w:r>
          </w:p>
        </w:tc>
      </w:tr>
      <w:tr w:rsidR="007C4202" w:rsidRPr="003D1862" w:rsidTr="007C4202">
        <w:tc>
          <w:tcPr>
            <w:tcW w:w="2268" w:type="dxa"/>
            <w:shd w:val="clear" w:color="auto" w:fill="D6E3BC"/>
          </w:tcPr>
          <w:p w:rsidR="007C4202" w:rsidRPr="006B2D5E" w:rsidRDefault="007C4202" w:rsidP="007C4202">
            <w:pPr>
              <w:rPr>
                <w:color w:val="000000"/>
                <w:sz w:val="22"/>
                <w:szCs w:val="22"/>
              </w:rPr>
            </w:pPr>
          </w:p>
        </w:tc>
        <w:tc>
          <w:tcPr>
            <w:tcW w:w="1620" w:type="dxa"/>
            <w:shd w:val="clear" w:color="auto" w:fill="D6E3BC"/>
          </w:tcPr>
          <w:p w:rsidR="007C4202" w:rsidRPr="006B2D5E" w:rsidRDefault="007C4202" w:rsidP="007C4202">
            <w:pPr>
              <w:jc w:val="center"/>
              <w:rPr>
                <w:color w:val="000000"/>
                <w:sz w:val="22"/>
                <w:szCs w:val="22"/>
              </w:rPr>
            </w:pPr>
          </w:p>
        </w:tc>
        <w:tc>
          <w:tcPr>
            <w:tcW w:w="1800" w:type="dxa"/>
            <w:shd w:val="clear" w:color="auto" w:fill="D6E3BC"/>
          </w:tcPr>
          <w:p w:rsidR="007C4202" w:rsidRPr="006B2D5E" w:rsidRDefault="007C4202" w:rsidP="007C4202">
            <w:pPr>
              <w:jc w:val="center"/>
              <w:rPr>
                <w:color w:val="000000"/>
                <w:sz w:val="22"/>
                <w:szCs w:val="22"/>
              </w:rPr>
            </w:pPr>
          </w:p>
        </w:tc>
        <w:tc>
          <w:tcPr>
            <w:tcW w:w="1620" w:type="dxa"/>
            <w:shd w:val="clear" w:color="auto" w:fill="D6E3BC"/>
          </w:tcPr>
          <w:p w:rsidR="007C4202" w:rsidRPr="006B2D5E" w:rsidRDefault="007C4202" w:rsidP="007C4202">
            <w:pPr>
              <w:jc w:val="center"/>
              <w:rPr>
                <w:color w:val="000000"/>
                <w:sz w:val="22"/>
                <w:szCs w:val="22"/>
              </w:rPr>
            </w:pPr>
          </w:p>
        </w:tc>
        <w:tc>
          <w:tcPr>
            <w:tcW w:w="1548" w:type="dxa"/>
            <w:shd w:val="clear" w:color="auto" w:fill="D6E3BC"/>
          </w:tcPr>
          <w:p w:rsidR="007C4202" w:rsidRPr="006B2D5E" w:rsidRDefault="007C4202" w:rsidP="007C4202">
            <w:pPr>
              <w:jc w:val="center"/>
              <w:rPr>
                <w:color w:val="000000"/>
                <w:sz w:val="22"/>
                <w:szCs w:val="22"/>
              </w:rPr>
            </w:pPr>
          </w:p>
        </w:tc>
      </w:tr>
      <w:tr w:rsidR="007C4202" w:rsidRPr="003D1862" w:rsidTr="007C4202">
        <w:tc>
          <w:tcPr>
            <w:tcW w:w="2268" w:type="dxa"/>
          </w:tcPr>
          <w:p w:rsidR="007C4202" w:rsidRPr="006B2D5E" w:rsidRDefault="007C4202" w:rsidP="007C4202">
            <w:pPr>
              <w:rPr>
                <w:b/>
                <w:color w:val="000000"/>
                <w:sz w:val="22"/>
                <w:szCs w:val="22"/>
              </w:rPr>
            </w:pPr>
          </w:p>
          <w:p w:rsidR="007C4202" w:rsidRPr="006B2D5E" w:rsidRDefault="007C4202" w:rsidP="007C4202">
            <w:pPr>
              <w:rPr>
                <w:b/>
                <w:color w:val="000000"/>
                <w:sz w:val="22"/>
                <w:szCs w:val="22"/>
              </w:rPr>
            </w:pPr>
            <w:r w:rsidRPr="006B2D5E">
              <w:rPr>
                <w:b/>
                <w:color w:val="000000"/>
                <w:sz w:val="22"/>
                <w:szCs w:val="22"/>
              </w:rPr>
              <w:t>TOTALS</w:t>
            </w:r>
          </w:p>
        </w:tc>
        <w:tc>
          <w:tcPr>
            <w:tcW w:w="1620" w:type="dxa"/>
          </w:tcPr>
          <w:p w:rsidR="007C4202" w:rsidRPr="006B2D5E" w:rsidRDefault="007C4202" w:rsidP="007C4202">
            <w:pPr>
              <w:jc w:val="center"/>
              <w:rPr>
                <w:b/>
                <w:color w:val="000000"/>
                <w:sz w:val="22"/>
                <w:szCs w:val="22"/>
              </w:rPr>
            </w:pPr>
            <w:r>
              <w:rPr>
                <w:b/>
                <w:color w:val="000000"/>
                <w:sz w:val="22"/>
                <w:szCs w:val="22"/>
              </w:rPr>
              <w:t>362</w:t>
            </w:r>
          </w:p>
        </w:tc>
        <w:tc>
          <w:tcPr>
            <w:tcW w:w="1800" w:type="dxa"/>
          </w:tcPr>
          <w:p w:rsidR="007C4202" w:rsidRPr="006B2D5E" w:rsidRDefault="007C4202" w:rsidP="007C4202">
            <w:pPr>
              <w:jc w:val="center"/>
              <w:rPr>
                <w:b/>
                <w:color w:val="000000"/>
                <w:sz w:val="22"/>
                <w:szCs w:val="22"/>
              </w:rPr>
            </w:pPr>
            <w:r>
              <w:rPr>
                <w:b/>
                <w:color w:val="000000"/>
                <w:sz w:val="22"/>
                <w:szCs w:val="22"/>
              </w:rPr>
              <w:t>1849</w:t>
            </w:r>
          </w:p>
        </w:tc>
        <w:tc>
          <w:tcPr>
            <w:tcW w:w="1620" w:type="dxa"/>
          </w:tcPr>
          <w:p w:rsidR="007C4202" w:rsidRDefault="007C4202" w:rsidP="007C4202">
            <w:pPr>
              <w:jc w:val="center"/>
              <w:rPr>
                <w:b/>
                <w:color w:val="000000"/>
                <w:sz w:val="22"/>
                <w:szCs w:val="22"/>
              </w:rPr>
            </w:pPr>
            <w:r>
              <w:rPr>
                <w:b/>
                <w:color w:val="000000"/>
                <w:sz w:val="22"/>
                <w:szCs w:val="22"/>
              </w:rPr>
              <w:t xml:space="preserve">130 </w:t>
            </w:r>
          </w:p>
          <w:p w:rsidR="007C4202" w:rsidRPr="000C0BB0" w:rsidRDefault="007C4202" w:rsidP="007C4202">
            <w:pPr>
              <w:jc w:val="center"/>
              <w:rPr>
                <w:color w:val="000000"/>
                <w:sz w:val="22"/>
                <w:szCs w:val="22"/>
              </w:rPr>
            </w:pPr>
            <w:r w:rsidRPr="000C0BB0">
              <w:rPr>
                <w:color w:val="000000"/>
                <w:sz w:val="22"/>
                <w:szCs w:val="22"/>
              </w:rPr>
              <w:t>(36% of total courses used for submission)</w:t>
            </w:r>
          </w:p>
        </w:tc>
        <w:tc>
          <w:tcPr>
            <w:tcW w:w="1548" w:type="dxa"/>
          </w:tcPr>
          <w:p w:rsidR="007C4202" w:rsidRDefault="007C4202" w:rsidP="007C4202">
            <w:pPr>
              <w:jc w:val="center"/>
              <w:rPr>
                <w:b/>
                <w:color w:val="000000"/>
                <w:sz w:val="22"/>
                <w:szCs w:val="22"/>
              </w:rPr>
            </w:pPr>
            <w:r>
              <w:rPr>
                <w:b/>
                <w:color w:val="000000"/>
                <w:sz w:val="22"/>
                <w:szCs w:val="22"/>
              </w:rPr>
              <w:t>860</w:t>
            </w:r>
          </w:p>
          <w:p w:rsidR="007C4202" w:rsidRPr="00E77696" w:rsidRDefault="007C4202" w:rsidP="007C4202">
            <w:pPr>
              <w:jc w:val="center"/>
              <w:rPr>
                <w:color w:val="000000"/>
                <w:sz w:val="22"/>
                <w:szCs w:val="22"/>
              </w:rPr>
            </w:pPr>
            <w:r>
              <w:rPr>
                <w:color w:val="000000"/>
                <w:sz w:val="22"/>
                <w:szCs w:val="22"/>
              </w:rPr>
              <w:t>(46% of total submissions)</w:t>
            </w:r>
          </w:p>
        </w:tc>
      </w:tr>
    </w:tbl>
    <w:p w:rsidR="007C4202" w:rsidRDefault="007C4202" w:rsidP="007C4202">
      <w:pPr>
        <w:rPr>
          <w:sz w:val="22"/>
          <w:szCs w:val="22"/>
        </w:rPr>
      </w:pPr>
    </w:p>
    <w:p w:rsidR="007C4202" w:rsidRPr="00B63D10" w:rsidRDefault="007C4202" w:rsidP="007C4202">
      <w:pPr>
        <w:numPr>
          <w:ilvl w:val="0"/>
          <w:numId w:val="33"/>
        </w:numPr>
        <w:rPr>
          <w:sz w:val="22"/>
          <w:szCs w:val="22"/>
          <w:highlight w:val="lightGray"/>
        </w:rPr>
      </w:pPr>
      <w:r w:rsidRPr="00B63D10">
        <w:rPr>
          <w:sz w:val="22"/>
          <w:szCs w:val="22"/>
          <w:highlight w:val="lightGray"/>
        </w:rPr>
        <w:t>In</w:t>
      </w:r>
      <w:r>
        <w:rPr>
          <w:sz w:val="22"/>
          <w:szCs w:val="22"/>
          <w:highlight w:val="lightGray"/>
        </w:rPr>
        <w:t xml:space="preserve"> FA15</w:t>
      </w:r>
      <w:r w:rsidRPr="00B63D10">
        <w:rPr>
          <w:sz w:val="22"/>
          <w:szCs w:val="22"/>
          <w:highlight w:val="lightGray"/>
        </w:rPr>
        <w:t xml:space="preserve">, a total of </w:t>
      </w:r>
      <w:r>
        <w:rPr>
          <w:sz w:val="22"/>
          <w:szCs w:val="22"/>
          <w:highlight w:val="lightGray"/>
        </w:rPr>
        <w:t xml:space="preserve">403 </w:t>
      </w:r>
      <w:r w:rsidRPr="00B63D10">
        <w:rPr>
          <w:sz w:val="22"/>
          <w:szCs w:val="22"/>
          <w:highlight w:val="lightGray"/>
        </w:rPr>
        <w:t xml:space="preserve">courses were represented in the EWP submissions; </w:t>
      </w:r>
      <w:r>
        <w:rPr>
          <w:sz w:val="22"/>
          <w:szCs w:val="22"/>
          <w:highlight w:val="lightGray"/>
        </w:rPr>
        <w:t>FA16</w:t>
      </w:r>
      <w:r w:rsidRPr="00B63D10">
        <w:rPr>
          <w:sz w:val="22"/>
          <w:szCs w:val="22"/>
          <w:highlight w:val="lightGray"/>
        </w:rPr>
        <w:t xml:space="preserve"> shows a </w:t>
      </w:r>
      <w:r>
        <w:rPr>
          <w:sz w:val="22"/>
          <w:szCs w:val="22"/>
          <w:highlight w:val="lightGray"/>
        </w:rPr>
        <w:t>d</w:t>
      </w:r>
      <w:r w:rsidRPr="00B63D10">
        <w:rPr>
          <w:sz w:val="22"/>
          <w:szCs w:val="22"/>
          <w:highlight w:val="lightGray"/>
        </w:rPr>
        <w:t xml:space="preserve">ecrease of </w:t>
      </w:r>
      <w:r>
        <w:rPr>
          <w:sz w:val="22"/>
          <w:szCs w:val="22"/>
          <w:highlight w:val="lightGray"/>
        </w:rPr>
        <w:t xml:space="preserve">41 </w:t>
      </w:r>
      <w:r w:rsidRPr="00B63D10">
        <w:rPr>
          <w:sz w:val="22"/>
          <w:szCs w:val="22"/>
          <w:highlight w:val="lightGray"/>
        </w:rPr>
        <w:t xml:space="preserve">courses from which students chose to submit.  </w:t>
      </w:r>
    </w:p>
    <w:p w:rsidR="007C4202" w:rsidRPr="00B63D10" w:rsidRDefault="007C4202" w:rsidP="007C4202">
      <w:pPr>
        <w:rPr>
          <w:sz w:val="22"/>
          <w:szCs w:val="22"/>
          <w:highlight w:val="lightGray"/>
        </w:rPr>
      </w:pPr>
    </w:p>
    <w:p w:rsidR="007C4202" w:rsidRPr="00B63D10" w:rsidRDefault="007C4202" w:rsidP="007C4202">
      <w:pPr>
        <w:numPr>
          <w:ilvl w:val="0"/>
          <w:numId w:val="33"/>
        </w:numPr>
        <w:rPr>
          <w:sz w:val="22"/>
          <w:szCs w:val="22"/>
          <w:highlight w:val="lightGray"/>
        </w:rPr>
      </w:pPr>
      <w:r w:rsidRPr="00B63D10">
        <w:rPr>
          <w:sz w:val="22"/>
          <w:szCs w:val="22"/>
          <w:highlight w:val="lightGray"/>
        </w:rPr>
        <w:t>In</w:t>
      </w:r>
      <w:r>
        <w:rPr>
          <w:sz w:val="22"/>
          <w:szCs w:val="22"/>
          <w:highlight w:val="lightGray"/>
        </w:rPr>
        <w:t xml:space="preserve"> FA15</w:t>
      </w:r>
      <w:r w:rsidRPr="00B63D10">
        <w:rPr>
          <w:sz w:val="22"/>
          <w:szCs w:val="22"/>
          <w:highlight w:val="lightGray"/>
        </w:rPr>
        <w:t xml:space="preserve">, </w:t>
      </w:r>
      <w:r>
        <w:rPr>
          <w:sz w:val="22"/>
          <w:szCs w:val="22"/>
          <w:highlight w:val="lightGray"/>
        </w:rPr>
        <w:t xml:space="preserve">1194 </w:t>
      </w:r>
      <w:r w:rsidRPr="00B63D10">
        <w:rPr>
          <w:sz w:val="22"/>
          <w:szCs w:val="22"/>
          <w:highlight w:val="lightGray"/>
        </w:rPr>
        <w:t>submissions came from WI/WC courses (</w:t>
      </w:r>
      <w:r>
        <w:rPr>
          <w:sz w:val="22"/>
          <w:szCs w:val="22"/>
          <w:highlight w:val="lightGray"/>
        </w:rPr>
        <w:t>48</w:t>
      </w:r>
      <w:r w:rsidRPr="00B63D10">
        <w:rPr>
          <w:sz w:val="22"/>
          <w:szCs w:val="22"/>
          <w:highlight w:val="lightGray"/>
        </w:rPr>
        <w:t>% of the submissions for the semester); this percentage shows a decrease from the previous fall in WI/WC submissions.  In</w:t>
      </w:r>
      <w:r>
        <w:rPr>
          <w:sz w:val="22"/>
          <w:szCs w:val="22"/>
          <w:highlight w:val="lightGray"/>
        </w:rPr>
        <w:t xml:space="preserve"> FA16</w:t>
      </w:r>
      <w:r w:rsidRPr="00B63D10">
        <w:rPr>
          <w:sz w:val="22"/>
          <w:szCs w:val="22"/>
          <w:highlight w:val="lightGray"/>
        </w:rPr>
        <w:t xml:space="preserve">, </w:t>
      </w:r>
      <w:r>
        <w:rPr>
          <w:sz w:val="22"/>
          <w:szCs w:val="22"/>
          <w:highlight w:val="lightGray"/>
        </w:rPr>
        <w:t xml:space="preserve">860 </w:t>
      </w:r>
      <w:r w:rsidRPr="00B63D10">
        <w:rPr>
          <w:sz w:val="22"/>
          <w:szCs w:val="22"/>
          <w:highlight w:val="lightGray"/>
        </w:rPr>
        <w:t>of the total submissions came from WI/WC courses (</w:t>
      </w:r>
      <w:r>
        <w:rPr>
          <w:sz w:val="22"/>
          <w:szCs w:val="22"/>
          <w:highlight w:val="lightGray"/>
        </w:rPr>
        <w:t>46%</w:t>
      </w:r>
      <w:r w:rsidRPr="00B63D10">
        <w:rPr>
          <w:sz w:val="22"/>
          <w:szCs w:val="22"/>
          <w:highlight w:val="lightGray"/>
        </w:rPr>
        <w:t xml:space="preserve"> of total), which shows a </w:t>
      </w:r>
      <w:r>
        <w:rPr>
          <w:sz w:val="22"/>
          <w:szCs w:val="22"/>
          <w:highlight w:val="lightGray"/>
        </w:rPr>
        <w:t>decrease</w:t>
      </w:r>
      <w:r w:rsidRPr="00B63D10">
        <w:rPr>
          <w:sz w:val="22"/>
          <w:szCs w:val="22"/>
          <w:highlight w:val="lightGray"/>
        </w:rPr>
        <w:t xml:space="preserve"> from the previous year </w:t>
      </w:r>
      <w:r>
        <w:rPr>
          <w:sz w:val="22"/>
          <w:szCs w:val="22"/>
          <w:highlight w:val="lightGray"/>
        </w:rPr>
        <w:t>as well as a 6</w:t>
      </w:r>
      <w:r w:rsidRPr="00B63D10">
        <w:rPr>
          <w:sz w:val="22"/>
          <w:szCs w:val="22"/>
          <w:highlight w:val="lightGray"/>
        </w:rPr>
        <w:t xml:space="preserve">% </w:t>
      </w:r>
      <w:r>
        <w:rPr>
          <w:sz w:val="22"/>
          <w:szCs w:val="22"/>
          <w:highlight w:val="lightGray"/>
        </w:rPr>
        <w:t>decrease</w:t>
      </w:r>
      <w:r w:rsidRPr="00B63D10">
        <w:rPr>
          <w:sz w:val="22"/>
          <w:szCs w:val="22"/>
          <w:highlight w:val="lightGray"/>
        </w:rPr>
        <w:t xml:space="preserve"> from</w:t>
      </w:r>
      <w:r>
        <w:rPr>
          <w:sz w:val="22"/>
          <w:szCs w:val="22"/>
          <w:highlight w:val="lightGray"/>
        </w:rPr>
        <w:t xml:space="preserve"> FA13</w:t>
      </w:r>
      <w:r w:rsidRPr="00B63D10">
        <w:rPr>
          <w:sz w:val="22"/>
          <w:szCs w:val="22"/>
          <w:highlight w:val="lightGray"/>
        </w:rPr>
        <w:t>.</w:t>
      </w:r>
    </w:p>
    <w:p w:rsidR="007C4202" w:rsidRPr="003A29E3" w:rsidRDefault="007C4202" w:rsidP="007C4202">
      <w:pPr>
        <w:rPr>
          <w:sz w:val="22"/>
          <w:szCs w:val="22"/>
          <w:highlight w:val="yellow"/>
        </w:rPr>
      </w:pPr>
    </w:p>
    <w:p w:rsidR="007C4202" w:rsidRPr="008757E9" w:rsidRDefault="007C4202" w:rsidP="007C4202">
      <w:pPr>
        <w:numPr>
          <w:ilvl w:val="0"/>
          <w:numId w:val="33"/>
        </w:numPr>
        <w:rPr>
          <w:sz w:val="22"/>
          <w:szCs w:val="22"/>
        </w:rPr>
      </w:pPr>
      <w:r w:rsidRPr="008757E9">
        <w:rPr>
          <w:sz w:val="22"/>
          <w:szCs w:val="22"/>
          <w:highlight w:val="lightGray"/>
        </w:rPr>
        <w:t>Only one submission was received from 98 courses.  The most submissions came from   ENG 1001G with 75 submissions followed by ENG 1002G with  38 submissions and  EIU 4115G with 38 submissions.  A total of 115 submissions were received from the senior seminar courses</w:t>
      </w:r>
      <w:r w:rsidRPr="008757E9">
        <w:rPr>
          <w:sz w:val="22"/>
          <w:szCs w:val="22"/>
        </w:rPr>
        <w:t>.</w:t>
      </w:r>
    </w:p>
    <w:p w:rsidR="007C4202" w:rsidRDefault="007C4202" w:rsidP="007C4202">
      <w:pPr>
        <w:pStyle w:val="ListParagraph"/>
        <w:rPr>
          <w:sz w:val="22"/>
          <w:szCs w:val="22"/>
        </w:rPr>
      </w:pPr>
    </w:p>
    <w:p w:rsidR="007C4202" w:rsidRDefault="007C4202" w:rsidP="007C4202">
      <w:pPr>
        <w:rPr>
          <w:sz w:val="22"/>
          <w:szCs w:val="22"/>
        </w:rPr>
      </w:pPr>
    </w:p>
    <w:p w:rsidR="007C4202" w:rsidRPr="00B44262" w:rsidRDefault="007C4202" w:rsidP="007C4202">
      <w:pPr>
        <w:jc w:val="center"/>
        <w:rPr>
          <w:b/>
          <w:color w:val="000000"/>
          <w:sz w:val="22"/>
          <w:szCs w:val="22"/>
        </w:rPr>
      </w:pPr>
      <w:r>
        <w:rPr>
          <w:sz w:val="22"/>
          <w:szCs w:val="22"/>
        </w:rPr>
        <w:br w:type="page"/>
      </w:r>
      <w:r w:rsidRPr="00B44262">
        <w:rPr>
          <w:b/>
          <w:color w:val="000000"/>
          <w:sz w:val="22"/>
          <w:szCs w:val="22"/>
        </w:rPr>
        <w:lastRenderedPageBreak/>
        <w:t>Comparison of Ratings from WI/WC Courses and Non-WI/WC Courses</w:t>
      </w:r>
    </w:p>
    <w:p w:rsidR="007C4202" w:rsidRPr="000F3CE6" w:rsidRDefault="007C4202" w:rsidP="007C4202">
      <w:pPr>
        <w:rPr>
          <w:color w:val="FF0000"/>
          <w:sz w:val="22"/>
          <w:szCs w:val="22"/>
        </w:rPr>
      </w:pPr>
    </w:p>
    <w:tbl>
      <w:tblPr>
        <w:tblW w:w="846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952"/>
        <w:gridCol w:w="3114"/>
      </w:tblGrid>
      <w:tr w:rsidR="007C4202" w:rsidRPr="000F3CE6" w:rsidTr="007C4202">
        <w:tc>
          <w:tcPr>
            <w:tcW w:w="2394" w:type="dxa"/>
            <w:shd w:val="clear" w:color="auto" w:fill="F6C8AC"/>
          </w:tcPr>
          <w:p w:rsidR="007C4202" w:rsidRPr="00B44262" w:rsidRDefault="007C4202" w:rsidP="007C4202">
            <w:pPr>
              <w:jc w:val="center"/>
              <w:rPr>
                <w:b/>
                <w:color w:val="000000"/>
                <w:sz w:val="22"/>
                <w:szCs w:val="22"/>
              </w:rPr>
            </w:pPr>
            <w:r w:rsidRPr="00B44262">
              <w:rPr>
                <w:b/>
                <w:color w:val="000000"/>
                <w:sz w:val="22"/>
                <w:szCs w:val="22"/>
              </w:rPr>
              <w:t>Rating</w:t>
            </w:r>
          </w:p>
        </w:tc>
        <w:tc>
          <w:tcPr>
            <w:tcW w:w="2952" w:type="dxa"/>
            <w:shd w:val="clear" w:color="auto" w:fill="F6C8AC"/>
          </w:tcPr>
          <w:p w:rsidR="007C4202" w:rsidRPr="00B44262" w:rsidRDefault="007C4202" w:rsidP="007C4202">
            <w:pPr>
              <w:jc w:val="center"/>
              <w:rPr>
                <w:b/>
                <w:color w:val="000000"/>
                <w:sz w:val="22"/>
                <w:szCs w:val="22"/>
              </w:rPr>
            </w:pPr>
            <w:r w:rsidRPr="00B44262">
              <w:rPr>
                <w:b/>
                <w:color w:val="000000"/>
                <w:sz w:val="22"/>
                <w:szCs w:val="22"/>
              </w:rPr>
              <w:t>Number of Submissions from WI/WC Courses</w:t>
            </w:r>
          </w:p>
        </w:tc>
        <w:tc>
          <w:tcPr>
            <w:tcW w:w="3114" w:type="dxa"/>
            <w:shd w:val="clear" w:color="auto" w:fill="F6C8AC"/>
          </w:tcPr>
          <w:p w:rsidR="007C4202" w:rsidRPr="00B44262" w:rsidRDefault="007C4202" w:rsidP="007C4202">
            <w:pPr>
              <w:jc w:val="center"/>
              <w:rPr>
                <w:b/>
                <w:color w:val="000000"/>
                <w:sz w:val="22"/>
                <w:szCs w:val="22"/>
              </w:rPr>
            </w:pPr>
            <w:r w:rsidRPr="00B44262">
              <w:rPr>
                <w:b/>
                <w:color w:val="000000"/>
                <w:sz w:val="22"/>
                <w:szCs w:val="22"/>
              </w:rPr>
              <w:t>Number of Submissions from Non-WI/WC Courses</w:t>
            </w:r>
          </w:p>
          <w:p w:rsidR="007C4202" w:rsidRPr="00B44262" w:rsidRDefault="007C4202" w:rsidP="007C4202">
            <w:pPr>
              <w:jc w:val="center"/>
              <w:rPr>
                <w:b/>
                <w:color w:val="000000"/>
                <w:sz w:val="22"/>
                <w:szCs w:val="22"/>
              </w:rPr>
            </w:pPr>
          </w:p>
        </w:tc>
      </w:tr>
      <w:tr w:rsidR="007C4202" w:rsidRPr="000F3CE6" w:rsidTr="007C4202">
        <w:tc>
          <w:tcPr>
            <w:tcW w:w="2394" w:type="dxa"/>
          </w:tcPr>
          <w:p w:rsidR="007C4202" w:rsidRPr="00B44262" w:rsidRDefault="007C4202" w:rsidP="007C4202">
            <w:pPr>
              <w:jc w:val="center"/>
              <w:rPr>
                <w:color w:val="000000"/>
                <w:sz w:val="22"/>
                <w:szCs w:val="22"/>
              </w:rPr>
            </w:pPr>
            <w:r w:rsidRPr="00B44262">
              <w:rPr>
                <w:color w:val="000000"/>
                <w:sz w:val="22"/>
                <w:szCs w:val="22"/>
              </w:rPr>
              <w:t>1</w:t>
            </w:r>
          </w:p>
        </w:tc>
        <w:tc>
          <w:tcPr>
            <w:tcW w:w="2952" w:type="dxa"/>
          </w:tcPr>
          <w:p w:rsidR="007C4202" w:rsidRPr="00B44262" w:rsidRDefault="007C4202" w:rsidP="007C4202">
            <w:pPr>
              <w:jc w:val="center"/>
              <w:rPr>
                <w:color w:val="000000"/>
                <w:sz w:val="22"/>
                <w:szCs w:val="22"/>
              </w:rPr>
            </w:pPr>
            <w:r>
              <w:rPr>
                <w:color w:val="000000"/>
                <w:sz w:val="22"/>
                <w:szCs w:val="22"/>
              </w:rPr>
              <w:t>2 (&lt;1%)</w:t>
            </w:r>
          </w:p>
        </w:tc>
        <w:tc>
          <w:tcPr>
            <w:tcW w:w="3114" w:type="dxa"/>
          </w:tcPr>
          <w:p w:rsidR="007C4202" w:rsidRPr="00B44262" w:rsidRDefault="007C4202" w:rsidP="007C4202">
            <w:pPr>
              <w:jc w:val="center"/>
              <w:rPr>
                <w:color w:val="000000"/>
                <w:sz w:val="22"/>
                <w:szCs w:val="22"/>
              </w:rPr>
            </w:pPr>
            <w:r>
              <w:rPr>
                <w:color w:val="000000"/>
                <w:sz w:val="22"/>
                <w:szCs w:val="22"/>
              </w:rPr>
              <w:t>3 (&lt;1%)</w:t>
            </w:r>
          </w:p>
        </w:tc>
      </w:tr>
      <w:tr w:rsidR="007C4202" w:rsidRPr="000F3CE6" w:rsidTr="007C4202">
        <w:tc>
          <w:tcPr>
            <w:tcW w:w="2394" w:type="dxa"/>
          </w:tcPr>
          <w:p w:rsidR="007C4202" w:rsidRPr="00B44262" w:rsidRDefault="007C4202" w:rsidP="007C4202">
            <w:pPr>
              <w:jc w:val="center"/>
              <w:rPr>
                <w:color w:val="000000"/>
                <w:sz w:val="22"/>
                <w:szCs w:val="22"/>
              </w:rPr>
            </w:pPr>
            <w:r w:rsidRPr="00B44262">
              <w:rPr>
                <w:color w:val="000000"/>
                <w:sz w:val="22"/>
                <w:szCs w:val="22"/>
              </w:rPr>
              <w:t>1.5</w:t>
            </w:r>
          </w:p>
        </w:tc>
        <w:tc>
          <w:tcPr>
            <w:tcW w:w="2952" w:type="dxa"/>
          </w:tcPr>
          <w:p w:rsidR="007C4202" w:rsidRPr="00B44262" w:rsidRDefault="007C4202" w:rsidP="007C4202">
            <w:pPr>
              <w:jc w:val="center"/>
              <w:rPr>
                <w:color w:val="000000"/>
                <w:sz w:val="22"/>
                <w:szCs w:val="22"/>
              </w:rPr>
            </w:pPr>
            <w:r>
              <w:rPr>
                <w:color w:val="000000"/>
                <w:sz w:val="22"/>
                <w:szCs w:val="22"/>
              </w:rPr>
              <w:t>1 (&lt;1%)</w:t>
            </w:r>
          </w:p>
        </w:tc>
        <w:tc>
          <w:tcPr>
            <w:tcW w:w="3114" w:type="dxa"/>
          </w:tcPr>
          <w:p w:rsidR="007C4202" w:rsidRPr="00B44262" w:rsidRDefault="007C4202" w:rsidP="007C4202">
            <w:pPr>
              <w:jc w:val="center"/>
              <w:rPr>
                <w:color w:val="000000"/>
                <w:sz w:val="22"/>
                <w:szCs w:val="22"/>
              </w:rPr>
            </w:pPr>
            <w:r>
              <w:rPr>
                <w:color w:val="000000"/>
                <w:sz w:val="22"/>
                <w:szCs w:val="22"/>
              </w:rPr>
              <w:t>6 (&lt;1%)</w:t>
            </w:r>
          </w:p>
        </w:tc>
      </w:tr>
      <w:tr w:rsidR="007C4202" w:rsidRPr="000F3CE6" w:rsidTr="007C4202">
        <w:tc>
          <w:tcPr>
            <w:tcW w:w="2394" w:type="dxa"/>
          </w:tcPr>
          <w:p w:rsidR="007C4202" w:rsidRPr="00B44262" w:rsidRDefault="007C4202" w:rsidP="007C4202">
            <w:pPr>
              <w:jc w:val="center"/>
              <w:rPr>
                <w:color w:val="000000"/>
                <w:sz w:val="22"/>
                <w:szCs w:val="22"/>
              </w:rPr>
            </w:pPr>
            <w:r w:rsidRPr="00B44262">
              <w:rPr>
                <w:color w:val="000000"/>
                <w:sz w:val="22"/>
                <w:szCs w:val="22"/>
              </w:rPr>
              <w:t>2</w:t>
            </w:r>
          </w:p>
        </w:tc>
        <w:tc>
          <w:tcPr>
            <w:tcW w:w="2952" w:type="dxa"/>
          </w:tcPr>
          <w:p w:rsidR="007C4202" w:rsidRPr="00B44262" w:rsidRDefault="007C4202" w:rsidP="007C4202">
            <w:pPr>
              <w:jc w:val="center"/>
              <w:rPr>
                <w:color w:val="000000"/>
                <w:sz w:val="22"/>
                <w:szCs w:val="22"/>
              </w:rPr>
            </w:pPr>
            <w:r>
              <w:rPr>
                <w:color w:val="000000"/>
                <w:sz w:val="22"/>
                <w:szCs w:val="22"/>
              </w:rPr>
              <w:t>16 (1%)</w:t>
            </w:r>
          </w:p>
        </w:tc>
        <w:tc>
          <w:tcPr>
            <w:tcW w:w="3114" w:type="dxa"/>
          </w:tcPr>
          <w:p w:rsidR="007C4202" w:rsidRPr="00B44262" w:rsidRDefault="007C4202" w:rsidP="007C4202">
            <w:pPr>
              <w:jc w:val="center"/>
              <w:rPr>
                <w:color w:val="000000"/>
                <w:sz w:val="22"/>
                <w:szCs w:val="22"/>
              </w:rPr>
            </w:pPr>
            <w:r>
              <w:rPr>
                <w:color w:val="000000"/>
                <w:sz w:val="22"/>
                <w:szCs w:val="22"/>
              </w:rPr>
              <w:t>22 (1%)</w:t>
            </w:r>
          </w:p>
        </w:tc>
      </w:tr>
      <w:tr w:rsidR="007C4202" w:rsidRPr="000F3CE6" w:rsidTr="007C4202">
        <w:tc>
          <w:tcPr>
            <w:tcW w:w="2394" w:type="dxa"/>
          </w:tcPr>
          <w:p w:rsidR="007C4202" w:rsidRPr="00B44262" w:rsidRDefault="007C4202" w:rsidP="007C4202">
            <w:pPr>
              <w:jc w:val="center"/>
              <w:rPr>
                <w:color w:val="000000"/>
                <w:sz w:val="22"/>
                <w:szCs w:val="22"/>
              </w:rPr>
            </w:pPr>
            <w:r w:rsidRPr="00B44262">
              <w:rPr>
                <w:color w:val="000000"/>
                <w:sz w:val="22"/>
                <w:szCs w:val="22"/>
              </w:rPr>
              <w:t>2.5</w:t>
            </w:r>
          </w:p>
        </w:tc>
        <w:tc>
          <w:tcPr>
            <w:tcW w:w="2952" w:type="dxa"/>
          </w:tcPr>
          <w:p w:rsidR="007C4202" w:rsidRPr="00B44262" w:rsidRDefault="007C4202" w:rsidP="007C4202">
            <w:pPr>
              <w:jc w:val="center"/>
              <w:rPr>
                <w:color w:val="000000"/>
                <w:sz w:val="22"/>
                <w:szCs w:val="22"/>
              </w:rPr>
            </w:pPr>
            <w:r>
              <w:rPr>
                <w:color w:val="000000"/>
                <w:sz w:val="22"/>
                <w:szCs w:val="22"/>
              </w:rPr>
              <w:t>58 (3%)</w:t>
            </w:r>
          </w:p>
        </w:tc>
        <w:tc>
          <w:tcPr>
            <w:tcW w:w="3114" w:type="dxa"/>
          </w:tcPr>
          <w:p w:rsidR="007C4202" w:rsidRPr="00B44262" w:rsidRDefault="007C4202" w:rsidP="007C4202">
            <w:pPr>
              <w:jc w:val="center"/>
              <w:rPr>
                <w:color w:val="000000"/>
                <w:sz w:val="22"/>
                <w:szCs w:val="22"/>
              </w:rPr>
            </w:pPr>
            <w:r>
              <w:rPr>
                <w:color w:val="000000"/>
                <w:sz w:val="22"/>
                <w:szCs w:val="22"/>
              </w:rPr>
              <w:t>48 (3%)</w:t>
            </w:r>
          </w:p>
        </w:tc>
      </w:tr>
      <w:tr w:rsidR="007C4202" w:rsidRPr="000F3CE6" w:rsidTr="007C4202">
        <w:tc>
          <w:tcPr>
            <w:tcW w:w="2394" w:type="dxa"/>
          </w:tcPr>
          <w:p w:rsidR="007C4202" w:rsidRPr="00B44262" w:rsidRDefault="007C4202" w:rsidP="007C4202">
            <w:pPr>
              <w:jc w:val="center"/>
              <w:rPr>
                <w:color w:val="000000"/>
                <w:sz w:val="22"/>
                <w:szCs w:val="22"/>
              </w:rPr>
            </w:pPr>
            <w:r w:rsidRPr="00B44262">
              <w:rPr>
                <w:color w:val="000000"/>
                <w:sz w:val="22"/>
                <w:szCs w:val="22"/>
              </w:rPr>
              <w:t>3</w:t>
            </w:r>
          </w:p>
        </w:tc>
        <w:tc>
          <w:tcPr>
            <w:tcW w:w="2952" w:type="dxa"/>
          </w:tcPr>
          <w:p w:rsidR="007C4202" w:rsidRPr="00B44262" w:rsidRDefault="007C4202" w:rsidP="007C4202">
            <w:pPr>
              <w:jc w:val="center"/>
              <w:rPr>
                <w:color w:val="000000"/>
                <w:sz w:val="22"/>
                <w:szCs w:val="22"/>
              </w:rPr>
            </w:pPr>
            <w:r>
              <w:rPr>
                <w:color w:val="000000"/>
                <w:sz w:val="22"/>
                <w:szCs w:val="22"/>
              </w:rPr>
              <w:t>237 (13%)</w:t>
            </w:r>
          </w:p>
        </w:tc>
        <w:tc>
          <w:tcPr>
            <w:tcW w:w="3114" w:type="dxa"/>
          </w:tcPr>
          <w:p w:rsidR="007C4202" w:rsidRPr="00B44262" w:rsidRDefault="007C4202" w:rsidP="007C4202">
            <w:pPr>
              <w:jc w:val="center"/>
              <w:rPr>
                <w:color w:val="000000"/>
                <w:sz w:val="22"/>
                <w:szCs w:val="22"/>
              </w:rPr>
            </w:pPr>
            <w:r>
              <w:rPr>
                <w:color w:val="000000"/>
                <w:sz w:val="22"/>
                <w:szCs w:val="22"/>
              </w:rPr>
              <w:t>298 (16%)</w:t>
            </w:r>
          </w:p>
        </w:tc>
      </w:tr>
      <w:tr w:rsidR="007C4202" w:rsidRPr="000F3CE6" w:rsidTr="007C4202">
        <w:tc>
          <w:tcPr>
            <w:tcW w:w="2394" w:type="dxa"/>
          </w:tcPr>
          <w:p w:rsidR="007C4202" w:rsidRPr="00B44262" w:rsidRDefault="007C4202" w:rsidP="007C4202">
            <w:pPr>
              <w:jc w:val="center"/>
              <w:rPr>
                <w:color w:val="000000"/>
                <w:sz w:val="22"/>
                <w:szCs w:val="22"/>
              </w:rPr>
            </w:pPr>
            <w:r w:rsidRPr="00B44262">
              <w:rPr>
                <w:color w:val="000000"/>
                <w:sz w:val="22"/>
                <w:szCs w:val="22"/>
              </w:rPr>
              <w:t>3.5</w:t>
            </w:r>
          </w:p>
        </w:tc>
        <w:tc>
          <w:tcPr>
            <w:tcW w:w="2952" w:type="dxa"/>
          </w:tcPr>
          <w:p w:rsidR="007C4202" w:rsidRPr="00B44262" w:rsidRDefault="007C4202" w:rsidP="007C4202">
            <w:pPr>
              <w:jc w:val="center"/>
              <w:rPr>
                <w:color w:val="000000"/>
                <w:sz w:val="22"/>
                <w:szCs w:val="22"/>
              </w:rPr>
            </w:pPr>
            <w:r>
              <w:rPr>
                <w:color w:val="000000"/>
                <w:sz w:val="22"/>
                <w:szCs w:val="22"/>
              </w:rPr>
              <w:t>307 (16%)</w:t>
            </w:r>
          </w:p>
        </w:tc>
        <w:tc>
          <w:tcPr>
            <w:tcW w:w="3114" w:type="dxa"/>
          </w:tcPr>
          <w:p w:rsidR="007C4202" w:rsidRPr="00B44262" w:rsidRDefault="007C4202" w:rsidP="007C4202">
            <w:pPr>
              <w:jc w:val="center"/>
              <w:rPr>
                <w:color w:val="000000"/>
                <w:sz w:val="22"/>
                <w:szCs w:val="22"/>
              </w:rPr>
            </w:pPr>
            <w:r>
              <w:rPr>
                <w:color w:val="000000"/>
                <w:sz w:val="22"/>
                <w:szCs w:val="22"/>
              </w:rPr>
              <w:t>390 (21%)</w:t>
            </w:r>
          </w:p>
        </w:tc>
      </w:tr>
      <w:tr w:rsidR="007C4202" w:rsidRPr="000F3CE6" w:rsidTr="007C4202">
        <w:tc>
          <w:tcPr>
            <w:tcW w:w="2394" w:type="dxa"/>
          </w:tcPr>
          <w:p w:rsidR="007C4202" w:rsidRPr="00B44262" w:rsidRDefault="007C4202" w:rsidP="007C4202">
            <w:pPr>
              <w:jc w:val="center"/>
              <w:rPr>
                <w:color w:val="000000"/>
                <w:sz w:val="22"/>
                <w:szCs w:val="22"/>
              </w:rPr>
            </w:pPr>
            <w:r w:rsidRPr="00B44262">
              <w:rPr>
                <w:color w:val="000000"/>
                <w:sz w:val="22"/>
                <w:szCs w:val="22"/>
              </w:rPr>
              <w:t>4</w:t>
            </w:r>
          </w:p>
        </w:tc>
        <w:tc>
          <w:tcPr>
            <w:tcW w:w="2952" w:type="dxa"/>
          </w:tcPr>
          <w:p w:rsidR="007C4202" w:rsidRPr="00B44262" w:rsidRDefault="007C4202" w:rsidP="007C4202">
            <w:pPr>
              <w:jc w:val="center"/>
              <w:rPr>
                <w:color w:val="000000"/>
                <w:sz w:val="22"/>
                <w:szCs w:val="22"/>
              </w:rPr>
            </w:pPr>
            <w:r>
              <w:rPr>
                <w:color w:val="000000"/>
                <w:sz w:val="22"/>
                <w:szCs w:val="22"/>
              </w:rPr>
              <w:t>248 (13%)</w:t>
            </w:r>
          </w:p>
        </w:tc>
        <w:tc>
          <w:tcPr>
            <w:tcW w:w="3114" w:type="dxa"/>
          </w:tcPr>
          <w:p w:rsidR="007C4202" w:rsidRPr="00B44262" w:rsidRDefault="007C4202" w:rsidP="007C4202">
            <w:pPr>
              <w:jc w:val="center"/>
              <w:rPr>
                <w:color w:val="000000"/>
                <w:sz w:val="22"/>
                <w:szCs w:val="22"/>
              </w:rPr>
            </w:pPr>
            <w:r>
              <w:rPr>
                <w:color w:val="000000"/>
                <w:sz w:val="22"/>
                <w:szCs w:val="22"/>
              </w:rPr>
              <w:t>213 (12%)</w:t>
            </w:r>
          </w:p>
        </w:tc>
      </w:tr>
      <w:tr w:rsidR="007C4202" w:rsidRPr="000F3CE6" w:rsidTr="007C4202">
        <w:tc>
          <w:tcPr>
            <w:tcW w:w="2394" w:type="dxa"/>
          </w:tcPr>
          <w:p w:rsidR="007C4202" w:rsidRPr="00D00B13" w:rsidRDefault="007C4202" w:rsidP="007C4202">
            <w:pPr>
              <w:jc w:val="center"/>
              <w:rPr>
                <w:b/>
                <w:color w:val="000000"/>
                <w:sz w:val="22"/>
                <w:szCs w:val="22"/>
              </w:rPr>
            </w:pPr>
            <w:r w:rsidRPr="00D00B13">
              <w:rPr>
                <w:b/>
                <w:color w:val="000000"/>
                <w:sz w:val="22"/>
                <w:szCs w:val="22"/>
              </w:rPr>
              <w:t>Average Score</w:t>
            </w:r>
          </w:p>
          <w:p w:rsidR="007C4202" w:rsidRPr="003A29E3" w:rsidRDefault="007C4202" w:rsidP="007C4202">
            <w:pPr>
              <w:jc w:val="center"/>
              <w:rPr>
                <w:b/>
                <w:color w:val="000000"/>
                <w:sz w:val="22"/>
                <w:szCs w:val="22"/>
                <w:highlight w:val="yellow"/>
              </w:rPr>
            </w:pPr>
          </w:p>
        </w:tc>
        <w:tc>
          <w:tcPr>
            <w:tcW w:w="2952" w:type="dxa"/>
          </w:tcPr>
          <w:p w:rsidR="007C4202" w:rsidRDefault="007C4202" w:rsidP="007C4202">
            <w:pPr>
              <w:jc w:val="center"/>
              <w:rPr>
                <w:rFonts w:ascii="Calibri" w:hAnsi="Calibri"/>
                <w:color w:val="000000"/>
                <w:sz w:val="22"/>
                <w:szCs w:val="22"/>
              </w:rPr>
            </w:pPr>
            <w:r>
              <w:rPr>
                <w:rFonts w:ascii="Calibri" w:hAnsi="Calibri"/>
                <w:color w:val="000000"/>
                <w:sz w:val="22"/>
                <w:szCs w:val="22"/>
              </w:rPr>
              <w:t>3.40</w:t>
            </w:r>
          </w:p>
          <w:p w:rsidR="007C4202" w:rsidRPr="00514B3C" w:rsidRDefault="007C4202" w:rsidP="007C4202">
            <w:pPr>
              <w:jc w:val="center"/>
              <w:rPr>
                <w:color w:val="000000"/>
                <w:sz w:val="22"/>
                <w:szCs w:val="22"/>
                <w:highlight w:val="lightGray"/>
              </w:rPr>
            </w:pPr>
          </w:p>
        </w:tc>
        <w:tc>
          <w:tcPr>
            <w:tcW w:w="3114" w:type="dxa"/>
          </w:tcPr>
          <w:p w:rsidR="007C4202" w:rsidRDefault="007C4202" w:rsidP="007C4202">
            <w:pPr>
              <w:jc w:val="center"/>
              <w:rPr>
                <w:rFonts w:ascii="Calibri" w:hAnsi="Calibri"/>
                <w:color w:val="000000"/>
                <w:sz w:val="22"/>
                <w:szCs w:val="22"/>
              </w:rPr>
            </w:pPr>
            <w:r>
              <w:rPr>
                <w:rFonts w:ascii="Calibri" w:hAnsi="Calibri"/>
                <w:color w:val="000000"/>
                <w:sz w:val="22"/>
                <w:szCs w:val="22"/>
              </w:rPr>
              <w:t>3.35</w:t>
            </w:r>
          </w:p>
          <w:p w:rsidR="007C4202" w:rsidRPr="00514B3C" w:rsidRDefault="007C4202" w:rsidP="007C4202">
            <w:pPr>
              <w:jc w:val="center"/>
              <w:rPr>
                <w:color w:val="000000"/>
                <w:sz w:val="22"/>
                <w:szCs w:val="22"/>
                <w:highlight w:val="lightGray"/>
              </w:rPr>
            </w:pPr>
          </w:p>
        </w:tc>
      </w:tr>
      <w:tr w:rsidR="007C4202" w:rsidRPr="000F3CE6" w:rsidTr="007C4202">
        <w:tc>
          <w:tcPr>
            <w:tcW w:w="2394" w:type="dxa"/>
          </w:tcPr>
          <w:p w:rsidR="007C4202" w:rsidRPr="00B44262" w:rsidRDefault="007C4202" w:rsidP="007C4202">
            <w:pPr>
              <w:jc w:val="center"/>
              <w:rPr>
                <w:b/>
                <w:color w:val="000000"/>
                <w:sz w:val="22"/>
                <w:szCs w:val="22"/>
              </w:rPr>
            </w:pPr>
            <w:r w:rsidRPr="00B44262">
              <w:rPr>
                <w:b/>
                <w:color w:val="000000"/>
                <w:sz w:val="22"/>
                <w:szCs w:val="22"/>
              </w:rPr>
              <w:t>Total Submissions</w:t>
            </w:r>
          </w:p>
          <w:p w:rsidR="007C4202" w:rsidRPr="00B44262" w:rsidRDefault="007C4202" w:rsidP="007C4202">
            <w:pPr>
              <w:jc w:val="center"/>
              <w:rPr>
                <w:b/>
                <w:color w:val="000000"/>
                <w:sz w:val="22"/>
                <w:szCs w:val="22"/>
              </w:rPr>
            </w:pPr>
          </w:p>
        </w:tc>
        <w:tc>
          <w:tcPr>
            <w:tcW w:w="2952" w:type="dxa"/>
          </w:tcPr>
          <w:p w:rsidR="007C4202" w:rsidRPr="00B44262" w:rsidRDefault="007C4202" w:rsidP="007C4202">
            <w:pPr>
              <w:jc w:val="center"/>
              <w:rPr>
                <w:color w:val="000000"/>
                <w:sz w:val="22"/>
                <w:szCs w:val="22"/>
              </w:rPr>
            </w:pPr>
            <w:r>
              <w:rPr>
                <w:color w:val="000000"/>
                <w:sz w:val="22"/>
                <w:szCs w:val="22"/>
              </w:rPr>
              <w:t>869 (47%)</w:t>
            </w:r>
          </w:p>
        </w:tc>
        <w:tc>
          <w:tcPr>
            <w:tcW w:w="3114" w:type="dxa"/>
          </w:tcPr>
          <w:p w:rsidR="007C4202" w:rsidRPr="00B44262" w:rsidRDefault="007C4202" w:rsidP="007C4202">
            <w:pPr>
              <w:jc w:val="center"/>
              <w:rPr>
                <w:color w:val="000000"/>
                <w:sz w:val="22"/>
                <w:szCs w:val="22"/>
              </w:rPr>
            </w:pPr>
            <w:r>
              <w:rPr>
                <w:color w:val="000000"/>
                <w:sz w:val="22"/>
                <w:szCs w:val="22"/>
              </w:rPr>
              <w:t>980 (53%)</w:t>
            </w:r>
          </w:p>
        </w:tc>
      </w:tr>
    </w:tbl>
    <w:p w:rsidR="007C4202" w:rsidRPr="000F3CE6" w:rsidRDefault="007C4202" w:rsidP="007C4202">
      <w:pPr>
        <w:rPr>
          <w:color w:val="FF0000"/>
          <w:sz w:val="22"/>
          <w:szCs w:val="22"/>
        </w:rPr>
      </w:pPr>
    </w:p>
    <w:p w:rsidR="007C4202" w:rsidRPr="00B44262" w:rsidRDefault="007C4202" w:rsidP="007C4202">
      <w:pPr>
        <w:rPr>
          <w:color w:val="000000"/>
          <w:sz w:val="22"/>
          <w:szCs w:val="22"/>
        </w:rPr>
      </w:pPr>
      <w:r w:rsidRPr="00B44262">
        <w:rPr>
          <w:color w:val="000000"/>
          <w:sz w:val="22"/>
          <w:szCs w:val="22"/>
        </w:rPr>
        <w:t>Percentages taken from the total submissions for the semester.</w:t>
      </w:r>
    </w:p>
    <w:p w:rsidR="007C4202" w:rsidRPr="00B44262" w:rsidRDefault="007C4202" w:rsidP="007C4202">
      <w:pPr>
        <w:rPr>
          <w:color w:val="000000"/>
          <w:sz w:val="22"/>
          <w:szCs w:val="22"/>
        </w:rPr>
      </w:pPr>
    </w:p>
    <w:p w:rsidR="007C4202" w:rsidRPr="00B44262" w:rsidRDefault="007C4202" w:rsidP="007C4202">
      <w:pPr>
        <w:rPr>
          <w:color w:val="000000"/>
          <w:sz w:val="22"/>
          <w:szCs w:val="22"/>
        </w:rPr>
      </w:pPr>
    </w:p>
    <w:tbl>
      <w:tblPr>
        <w:tblW w:w="846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952"/>
        <w:gridCol w:w="3114"/>
      </w:tblGrid>
      <w:tr w:rsidR="007C4202" w:rsidRPr="00B44262" w:rsidTr="007C4202">
        <w:tc>
          <w:tcPr>
            <w:tcW w:w="2394" w:type="dxa"/>
            <w:shd w:val="clear" w:color="auto" w:fill="F6C8AC"/>
          </w:tcPr>
          <w:p w:rsidR="007C4202" w:rsidRPr="00B44262" w:rsidRDefault="007C4202" w:rsidP="007C4202">
            <w:pPr>
              <w:jc w:val="center"/>
              <w:rPr>
                <w:b/>
                <w:color w:val="000000"/>
                <w:sz w:val="22"/>
                <w:szCs w:val="22"/>
              </w:rPr>
            </w:pPr>
            <w:r w:rsidRPr="00B44262">
              <w:rPr>
                <w:b/>
                <w:color w:val="000000"/>
                <w:sz w:val="22"/>
                <w:szCs w:val="22"/>
              </w:rPr>
              <w:t>Rating</w:t>
            </w:r>
          </w:p>
        </w:tc>
        <w:tc>
          <w:tcPr>
            <w:tcW w:w="2952" w:type="dxa"/>
            <w:shd w:val="clear" w:color="auto" w:fill="F6C8AC"/>
          </w:tcPr>
          <w:p w:rsidR="007C4202" w:rsidRPr="00B44262" w:rsidRDefault="007C4202" w:rsidP="007C4202">
            <w:pPr>
              <w:jc w:val="center"/>
              <w:rPr>
                <w:b/>
                <w:color w:val="000000"/>
                <w:sz w:val="22"/>
                <w:szCs w:val="22"/>
              </w:rPr>
            </w:pPr>
            <w:r w:rsidRPr="00B44262">
              <w:rPr>
                <w:b/>
                <w:color w:val="000000"/>
                <w:sz w:val="22"/>
                <w:szCs w:val="22"/>
              </w:rPr>
              <w:t>Number of Submissions from WI/WC Courses</w:t>
            </w:r>
          </w:p>
        </w:tc>
        <w:tc>
          <w:tcPr>
            <w:tcW w:w="3114" w:type="dxa"/>
            <w:shd w:val="clear" w:color="auto" w:fill="F6C8AC"/>
          </w:tcPr>
          <w:p w:rsidR="007C4202" w:rsidRPr="00B44262" w:rsidRDefault="007C4202" w:rsidP="007C4202">
            <w:pPr>
              <w:jc w:val="center"/>
              <w:rPr>
                <w:b/>
                <w:color w:val="000000"/>
                <w:sz w:val="22"/>
                <w:szCs w:val="22"/>
              </w:rPr>
            </w:pPr>
            <w:r w:rsidRPr="00B44262">
              <w:rPr>
                <w:b/>
                <w:color w:val="000000"/>
                <w:sz w:val="22"/>
                <w:szCs w:val="22"/>
              </w:rPr>
              <w:t>Number of Submissions from Non-WI/WC Courses</w:t>
            </w:r>
          </w:p>
          <w:p w:rsidR="007C4202" w:rsidRPr="00B44262" w:rsidRDefault="007C4202" w:rsidP="007C4202">
            <w:pPr>
              <w:jc w:val="center"/>
              <w:rPr>
                <w:b/>
                <w:color w:val="000000"/>
                <w:sz w:val="22"/>
                <w:szCs w:val="22"/>
              </w:rPr>
            </w:pPr>
          </w:p>
        </w:tc>
      </w:tr>
      <w:tr w:rsidR="007C4202" w:rsidRPr="00B44262" w:rsidTr="007C4202">
        <w:tc>
          <w:tcPr>
            <w:tcW w:w="2394" w:type="dxa"/>
          </w:tcPr>
          <w:p w:rsidR="007C4202" w:rsidRPr="00B44262" w:rsidRDefault="007C4202" w:rsidP="007C4202">
            <w:pPr>
              <w:jc w:val="center"/>
              <w:rPr>
                <w:color w:val="000000"/>
              </w:rPr>
            </w:pPr>
            <w:r w:rsidRPr="00B44262">
              <w:rPr>
                <w:color w:val="000000"/>
              </w:rPr>
              <w:t>1</w:t>
            </w:r>
          </w:p>
        </w:tc>
        <w:tc>
          <w:tcPr>
            <w:tcW w:w="2952" w:type="dxa"/>
          </w:tcPr>
          <w:p w:rsidR="007C4202" w:rsidRPr="00B44262" w:rsidRDefault="007C4202" w:rsidP="007C4202">
            <w:pPr>
              <w:jc w:val="center"/>
              <w:rPr>
                <w:color w:val="000000"/>
                <w:sz w:val="22"/>
                <w:szCs w:val="22"/>
              </w:rPr>
            </w:pPr>
            <w:r>
              <w:rPr>
                <w:color w:val="000000"/>
                <w:sz w:val="22"/>
                <w:szCs w:val="22"/>
              </w:rPr>
              <w:t>2 (&lt;1%)</w:t>
            </w:r>
          </w:p>
        </w:tc>
        <w:tc>
          <w:tcPr>
            <w:tcW w:w="3114" w:type="dxa"/>
          </w:tcPr>
          <w:p w:rsidR="007C4202" w:rsidRPr="00B44262" w:rsidRDefault="007C4202" w:rsidP="007C4202">
            <w:pPr>
              <w:jc w:val="center"/>
              <w:rPr>
                <w:color w:val="000000"/>
                <w:sz w:val="22"/>
                <w:szCs w:val="22"/>
              </w:rPr>
            </w:pPr>
            <w:r>
              <w:rPr>
                <w:color w:val="000000"/>
                <w:sz w:val="22"/>
                <w:szCs w:val="22"/>
              </w:rPr>
              <w:t>3 (&lt;1%)</w:t>
            </w:r>
          </w:p>
        </w:tc>
      </w:tr>
      <w:tr w:rsidR="007C4202" w:rsidRPr="00B44262" w:rsidTr="007C4202">
        <w:tc>
          <w:tcPr>
            <w:tcW w:w="2394" w:type="dxa"/>
          </w:tcPr>
          <w:p w:rsidR="007C4202" w:rsidRPr="00B44262" w:rsidRDefault="007C4202" w:rsidP="007C4202">
            <w:pPr>
              <w:jc w:val="center"/>
              <w:rPr>
                <w:color w:val="000000"/>
                <w:sz w:val="22"/>
                <w:szCs w:val="22"/>
              </w:rPr>
            </w:pPr>
            <w:r w:rsidRPr="00B44262">
              <w:rPr>
                <w:color w:val="000000"/>
                <w:sz w:val="22"/>
                <w:szCs w:val="22"/>
              </w:rPr>
              <w:t>1.5</w:t>
            </w:r>
          </w:p>
        </w:tc>
        <w:tc>
          <w:tcPr>
            <w:tcW w:w="2952" w:type="dxa"/>
          </w:tcPr>
          <w:p w:rsidR="007C4202" w:rsidRPr="00B44262" w:rsidRDefault="007C4202" w:rsidP="007C4202">
            <w:pPr>
              <w:jc w:val="center"/>
              <w:rPr>
                <w:color w:val="000000"/>
                <w:sz w:val="22"/>
                <w:szCs w:val="22"/>
              </w:rPr>
            </w:pPr>
            <w:r>
              <w:rPr>
                <w:color w:val="000000"/>
                <w:sz w:val="22"/>
                <w:szCs w:val="22"/>
              </w:rPr>
              <w:t>1 (&lt;1%)</w:t>
            </w:r>
          </w:p>
        </w:tc>
        <w:tc>
          <w:tcPr>
            <w:tcW w:w="3114" w:type="dxa"/>
          </w:tcPr>
          <w:p w:rsidR="007C4202" w:rsidRPr="00B44262" w:rsidRDefault="007C4202" w:rsidP="007C4202">
            <w:pPr>
              <w:jc w:val="center"/>
              <w:rPr>
                <w:color w:val="000000"/>
                <w:sz w:val="22"/>
                <w:szCs w:val="22"/>
              </w:rPr>
            </w:pPr>
            <w:r>
              <w:rPr>
                <w:color w:val="000000"/>
                <w:sz w:val="22"/>
                <w:szCs w:val="22"/>
              </w:rPr>
              <w:t>6 (&lt;1%)</w:t>
            </w:r>
          </w:p>
        </w:tc>
      </w:tr>
      <w:tr w:rsidR="007C4202" w:rsidRPr="00B44262" w:rsidTr="007C4202">
        <w:tc>
          <w:tcPr>
            <w:tcW w:w="2394" w:type="dxa"/>
          </w:tcPr>
          <w:p w:rsidR="007C4202" w:rsidRPr="00B44262" w:rsidRDefault="007C4202" w:rsidP="007C4202">
            <w:pPr>
              <w:jc w:val="center"/>
              <w:rPr>
                <w:color w:val="000000"/>
                <w:sz w:val="22"/>
                <w:szCs w:val="22"/>
              </w:rPr>
            </w:pPr>
            <w:r w:rsidRPr="00B44262">
              <w:rPr>
                <w:color w:val="000000"/>
                <w:sz w:val="22"/>
                <w:szCs w:val="22"/>
              </w:rPr>
              <w:t>2</w:t>
            </w:r>
          </w:p>
        </w:tc>
        <w:tc>
          <w:tcPr>
            <w:tcW w:w="2952" w:type="dxa"/>
          </w:tcPr>
          <w:p w:rsidR="007C4202" w:rsidRPr="00B44262" w:rsidRDefault="007C4202" w:rsidP="007C4202">
            <w:pPr>
              <w:jc w:val="center"/>
              <w:rPr>
                <w:color w:val="000000"/>
                <w:sz w:val="22"/>
                <w:szCs w:val="22"/>
              </w:rPr>
            </w:pPr>
            <w:r>
              <w:rPr>
                <w:color w:val="000000"/>
                <w:sz w:val="22"/>
                <w:szCs w:val="22"/>
              </w:rPr>
              <w:t>16 (2%)</w:t>
            </w:r>
          </w:p>
        </w:tc>
        <w:tc>
          <w:tcPr>
            <w:tcW w:w="3114" w:type="dxa"/>
          </w:tcPr>
          <w:p w:rsidR="007C4202" w:rsidRPr="00B44262" w:rsidRDefault="007C4202" w:rsidP="007C4202">
            <w:pPr>
              <w:jc w:val="center"/>
              <w:rPr>
                <w:color w:val="000000"/>
                <w:sz w:val="22"/>
                <w:szCs w:val="22"/>
              </w:rPr>
            </w:pPr>
            <w:r>
              <w:rPr>
                <w:color w:val="000000"/>
                <w:sz w:val="22"/>
                <w:szCs w:val="22"/>
              </w:rPr>
              <w:t>22 (2%)</w:t>
            </w:r>
          </w:p>
        </w:tc>
      </w:tr>
      <w:tr w:rsidR="007C4202" w:rsidRPr="00B44262" w:rsidTr="007C4202">
        <w:tc>
          <w:tcPr>
            <w:tcW w:w="2394" w:type="dxa"/>
          </w:tcPr>
          <w:p w:rsidR="007C4202" w:rsidRPr="00B44262" w:rsidRDefault="007C4202" w:rsidP="007C4202">
            <w:pPr>
              <w:jc w:val="center"/>
              <w:rPr>
                <w:color w:val="000000"/>
                <w:sz w:val="22"/>
                <w:szCs w:val="22"/>
              </w:rPr>
            </w:pPr>
            <w:r w:rsidRPr="00B44262">
              <w:rPr>
                <w:color w:val="000000"/>
                <w:sz w:val="22"/>
                <w:szCs w:val="22"/>
              </w:rPr>
              <w:t>2.5</w:t>
            </w:r>
          </w:p>
        </w:tc>
        <w:tc>
          <w:tcPr>
            <w:tcW w:w="2952" w:type="dxa"/>
          </w:tcPr>
          <w:p w:rsidR="007C4202" w:rsidRPr="00B44262" w:rsidRDefault="007C4202" w:rsidP="007C4202">
            <w:pPr>
              <w:jc w:val="center"/>
              <w:rPr>
                <w:color w:val="000000"/>
                <w:sz w:val="22"/>
                <w:szCs w:val="22"/>
              </w:rPr>
            </w:pPr>
            <w:r>
              <w:rPr>
                <w:color w:val="000000"/>
                <w:sz w:val="22"/>
                <w:szCs w:val="22"/>
              </w:rPr>
              <w:t>58 (7%)</w:t>
            </w:r>
          </w:p>
        </w:tc>
        <w:tc>
          <w:tcPr>
            <w:tcW w:w="3114" w:type="dxa"/>
          </w:tcPr>
          <w:p w:rsidR="007C4202" w:rsidRPr="00B44262" w:rsidRDefault="007C4202" w:rsidP="007C4202">
            <w:pPr>
              <w:jc w:val="center"/>
              <w:rPr>
                <w:color w:val="000000"/>
                <w:sz w:val="22"/>
                <w:szCs w:val="22"/>
              </w:rPr>
            </w:pPr>
            <w:r>
              <w:rPr>
                <w:color w:val="000000"/>
                <w:sz w:val="22"/>
                <w:szCs w:val="22"/>
              </w:rPr>
              <w:t>48 (5%)</w:t>
            </w:r>
          </w:p>
        </w:tc>
      </w:tr>
      <w:tr w:rsidR="007C4202" w:rsidRPr="00B44262" w:rsidTr="007C4202">
        <w:tc>
          <w:tcPr>
            <w:tcW w:w="2394" w:type="dxa"/>
          </w:tcPr>
          <w:p w:rsidR="007C4202" w:rsidRPr="00B44262" w:rsidRDefault="007C4202" w:rsidP="007C4202">
            <w:pPr>
              <w:jc w:val="center"/>
              <w:rPr>
                <w:color w:val="000000"/>
                <w:sz w:val="22"/>
                <w:szCs w:val="22"/>
              </w:rPr>
            </w:pPr>
            <w:r w:rsidRPr="00B44262">
              <w:rPr>
                <w:color w:val="000000"/>
                <w:sz w:val="22"/>
                <w:szCs w:val="22"/>
              </w:rPr>
              <w:t>3</w:t>
            </w:r>
          </w:p>
        </w:tc>
        <w:tc>
          <w:tcPr>
            <w:tcW w:w="2952" w:type="dxa"/>
          </w:tcPr>
          <w:p w:rsidR="007C4202" w:rsidRPr="00B44262" w:rsidRDefault="007C4202" w:rsidP="007C4202">
            <w:pPr>
              <w:jc w:val="center"/>
              <w:rPr>
                <w:color w:val="000000"/>
                <w:sz w:val="22"/>
                <w:szCs w:val="22"/>
              </w:rPr>
            </w:pPr>
            <w:r>
              <w:rPr>
                <w:color w:val="000000"/>
                <w:sz w:val="22"/>
                <w:szCs w:val="22"/>
              </w:rPr>
              <w:t>237 (27%)</w:t>
            </w:r>
          </w:p>
        </w:tc>
        <w:tc>
          <w:tcPr>
            <w:tcW w:w="3114" w:type="dxa"/>
          </w:tcPr>
          <w:p w:rsidR="007C4202" w:rsidRPr="00B44262" w:rsidRDefault="007C4202" w:rsidP="007C4202">
            <w:pPr>
              <w:jc w:val="center"/>
              <w:rPr>
                <w:color w:val="000000"/>
                <w:sz w:val="22"/>
                <w:szCs w:val="22"/>
              </w:rPr>
            </w:pPr>
            <w:r>
              <w:rPr>
                <w:color w:val="000000"/>
                <w:sz w:val="22"/>
                <w:szCs w:val="22"/>
              </w:rPr>
              <w:t>298 (31%)</w:t>
            </w:r>
          </w:p>
        </w:tc>
      </w:tr>
      <w:tr w:rsidR="007C4202" w:rsidRPr="00B44262" w:rsidTr="007C4202">
        <w:tc>
          <w:tcPr>
            <w:tcW w:w="2394" w:type="dxa"/>
          </w:tcPr>
          <w:p w:rsidR="007C4202" w:rsidRPr="00B44262" w:rsidRDefault="007C4202" w:rsidP="007C4202">
            <w:pPr>
              <w:jc w:val="center"/>
              <w:rPr>
                <w:color w:val="000000"/>
                <w:sz w:val="22"/>
                <w:szCs w:val="22"/>
              </w:rPr>
            </w:pPr>
            <w:r w:rsidRPr="00B44262">
              <w:rPr>
                <w:color w:val="000000"/>
                <w:sz w:val="22"/>
                <w:szCs w:val="22"/>
              </w:rPr>
              <w:t>3.5</w:t>
            </w:r>
          </w:p>
        </w:tc>
        <w:tc>
          <w:tcPr>
            <w:tcW w:w="2952" w:type="dxa"/>
          </w:tcPr>
          <w:p w:rsidR="007C4202" w:rsidRPr="00B44262" w:rsidRDefault="007C4202" w:rsidP="007C4202">
            <w:pPr>
              <w:jc w:val="center"/>
              <w:rPr>
                <w:color w:val="000000"/>
                <w:sz w:val="22"/>
                <w:szCs w:val="22"/>
              </w:rPr>
            </w:pPr>
            <w:r>
              <w:rPr>
                <w:color w:val="000000"/>
                <w:sz w:val="22"/>
                <w:szCs w:val="22"/>
              </w:rPr>
              <w:t>307 (35%)</w:t>
            </w:r>
          </w:p>
        </w:tc>
        <w:tc>
          <w:tcPr>
            <w:tcW w:w="3114" w:type="dxa"/>
          </w:tcPr>
          <w:p w:rsidR="007C4202" w:rsidRPr="00B44262" w:rsidRDefault="007C4202" w:rsidP="007C4202">
            <w:pPr>
              <w:jc w:val="center"/>
              <w:rPr>
                <w:color w:val="000000"/>
                <w:sz w:val="22"/>
                <w:szCs w:val="22"/>
              </w:rPr>
            </w:pPr>
            <w:r>
              <w:rPr>
                <w:color w:val="000000"/>
                <w:sz w:val="22"/>
                <w:szCs w:val="22"/>
              </w:rPr>
              <w:t>390 (40%)</w:t>
            </w:r>
          </w:p>
        </w:tc>
      </w:tr>
      <w:tr w:rsidR="007C4202" w:rsidRPr="00B44262" w:rsidTr="007C4202">
        <w:tc>
          <w:tcPr>
            <w:tcW w:w="2394" w:type="dxa"/>
          </w:tcPr>
          <w:p w:rsidR="007C4202" w:rsidRPr="00B44262" w:rsidRDefault="007C4202" w:rsidP="007C4202">
            <w:pPr>
              <w:jc w:val="center"/>
              <w:rPr>
                <w:color w:val="000000"/>
                <w:sz w:val="22"/>
                <w:szCs w:val="22"/>
              </w:rPr>
            </w:pPr>
            <w:r w:rsidRPr="00B44262">
              <w:rPr>
                <w:color w:val="000000"/>
                <w:sz w:val="22"/>
                <w:szCs w:val="22"/>
              </w:rPr>
              <w:t>4</w:t>
            </w:r>
          </w:p>
        </w:tc>
        <w:tc>
          <w:tcPr>
            <w:tcW w:w="2952" w:type="dxa"/>
          </w:tcPr>
          <w:p w:rsidR="007C4202" w:rsidRPr="00B44262" w:rsidRDefault="007C4202" w:rsidP="007C4202">
            <w:pPr>
              <w:jc w:val="center"/>
              <w:rPr>
                <w:color w:val="000000"/>
                <w:sz w:val="22"/>
                <w:szCs w:val="22"/>
              </w:rPr>
            </w:pPr>
            <w:r>
              <w:rPr>
                <w:color w:val="000000"/>
                <w:sz w:val="22"/>
                <w:szCs w:val="22"/>
              </w:rPr>
              <w:t>248 (29%)</w:t>
            </w:r>
          </w:p>
        </w:tc>
        <w:tc>
          <w:tcPr>
            <w:tcW w:w="3114" w:type="dxa"/>
          </w:tcPr>
          <w:p w:rsidR="007C4202" w:rsidRPr="00B44262" w:rsidRDefault="007C4202" w:rsidP="007C4202">
            <w:pPr>
              <w:jc w:val="center"/>
              <w:rPr>
                <w:color w:val="000000"/>
                <w:sz w:val="22"/>
                <w:szCs w:val="22"/>
              </w:rPr>
            </w:pPr>
            <w:r>
              <w:rPr>
                <w:color w:val="000000"/>
                <w:sz w:val="22"/>
                <w:szCs w:val="22"/>
              </w:rPr>
              <w:t>213 (22%)</w:t>
            </w:r>
          </w:p>
        </w:tc>
      </w:tr>
      <w:tr w:rsidR="007C4202" w:rsidRPr="00B44262" w:rsidTr="007C4202">
        <w:tc>
          <w:tcPr>
            <w:tcW w:w="2394" w:type="dxa"/>
          </w:tcPr>
          <w:p w:rsidR="007C4202" w:rsidRPr="00B44262" w:rsidRDefault="007C4202" w:rsidP="007C4202">
            <w:pPr>
              <w:jc w:val="center"/>
              <w:rPr>
                <w:b/>
                <w:color w:val="000000"/>
                <w:sz w:val="22"/>
                <w:szCs w:val="22"/>
              </w:rPr>
            </w:pPr>
            <w:r w:rsidRPr="00D00B13">
              <w:rPr>
                <w:b/>
                <w:color w:val="000000"/>
                <w:sz w:val="22"/>
                <w:szCs w:val="22"/>
              </w:rPr>
              <w:t>Average Score</w:t>
            </w:r>
          </w:p>
          <w:p w:rsidR="007C4202" w:rsidRPr="00B44262" w:rsidRDefault="007C4202" w:rsidP="007C4202">
            <w:pPr>
              <w:jc w:val="center"/>
              <w:rPr>
                <w:b/>
                <w:color w:val="000000"/>
                <w:sz w:val="22"/>
                <w:szCs w:val="22"/>
              </w:rPr>
            </w:pPr>
          </w:p>
        </w:tc>
        <w:tc>
          <w:tcPr>
            <w:tcW w:w="2952" w:type="dxa"/>
          </w:tcPr>
          <w:p w:rsidR="007C4202" w:rsidRDefault="007C4202" w:rsidP="007C4202">
            <w:pPr>
              <w:jc w:val="center"/>
              <w:rPr>
                <w:rFonts w:ascii="Calibri" w:hAnsi="Calibri"/>
                <w:color w:val="000000"/>
                <w:sz w:val="22"/>
                <w:szCs w:val="22"/>
              </w:rPr>
            </w:pPr>
            <w:r>
              <w:rPr>
                <w:rFonts w:ascii="Calibri" w:hAnsi="Calibri"/>
                <w:color w:val="000000"/>
                <w:sz w:val="22"/>
                <w:szCs w:val="22"/>
              </w:rPr>
              <w:t>3.40</w:t>
            </w:r>
          </w:p>
          <w:p w:rsidR="007C4202" w:rsidRPr="00514B3C" w:rsidRDefault="007C4202" w:rsidP="007C4202">
            <w:pPr>
              <w:jc w:val="center"/>
              <w:rPr>
                <w:color w:val="000000"/>
                <w:sz w:val="22"/>
                <w:szCs w:val="22"/>
                <w:highlight w:val="lightGray"/>
              </w:rPr>
            </w:pPr>
          </w:p>
        </w:tc>
        <w:tc>
          <w:tcPr>
            <w:tcW w:w="3114" w:type="dxa"/>
          </w:tcPr>
          <w:p w:rsidR="007C4202" w:rsidRDefault="007C4202" w:rsidP="007C4202">
            <w:pPr>
              <w:jc w:val="center"/>
              <w:rPr>
                <w:rFonts w:ascii="Calibri" w:hAnsi="Calibri"/>
                <w:color w:val="000000"/>
                <w:sz w:val="22"/>
                <w:szCs w:val="22"/>
              </w:rPr>
            </w:pPr>
            <w:r>
              <w:rPr>
                <w:rFonts w:ascii="Calibri" w:hAnsi="Calibri"/>
                <w:color w:val="000000"/>
                <w:sz w:val="22"/>
                <w:szCs w:val="22"/>
              </w:rPr>
              <w:t>3.35</w:t>
            </w:r>
          </w:p>
          <w:p w:rsidR="007C4202" w:rsidRPr="00514B3C" w:rsidRDefault="007C4202" w:rsidP="007C4202">
            <w:pPr>
              <w:jc w:val="center"/>
              <w:rPr>
                <w:color w:val="000000"/>
                <w:sz w:val="22"/>
                <w:szCs w:val="22"/>
                <w:highlight w:val="lightGray"/>
              </w:rPr>
            </w:pPr>
          </w:p>
        </w:tc>
      </w:tr>
      <w:tr w:rsidR="007C4202" w:rsidRPr="00B44262" w:rsidTr="007C4202">
        <w:tc>
          <w:tcPr>
            <w:tcW w:w="2394" w:type="dxa"/>
          </w:tcPr>
          <w:p w:rsidR="007C4202" w:rsidRPr="00B44262" w:rsidRDefault="007C4202" w:rsidP="007C4202">
            <w:pPr>
              <w:jc w:val="center"/>
              <w:rPr>
                <w:b/>
                <w:color w:val="000000"/>
                <w:sz w:val="22"/>
                <w:szCs w:val="22"/>
              </w:rPr>
            </w:pPr>
            <w:r w:rsidRPr="00B44262">
              <w:rPr>
                <w:b/>
                <w:color w:val="000000"/>
                <w:sz w:val="22"/>
                <w:szCs w:val="22"/>
              </w:rPr>
              <w:t>Total Submissions</w:t>
            </w:r>
          </w:p>
          <w:p w:rsidR="007C4202" w:rsidRPr="00B44262" w:rsidRDefault="007C4202" w:rsidP="007C4202">
            <w:pPr>
              <w:jc w:val="center"/>
              <w:rPr>
                <w:b/>
                <w:color w:val="000000"/>
                <w:sz w:val="22"/>
                <w:szCs w:val="22"/>
              </w:rPr>
            </w:pPr>
          </w:p>
        </w:tc>
        <w:tc>
          <w:tcPr>
            <w:tcW w:w="2952" w:type="dxa"/>
          </w:tcPr>
          <w:p w:rsidR="007C4202" w:rsidRPr="00B44262" w:rsidRDefault="007C4202" w:rsidP="007C4202">
            <w:pPr>
              <w:jc w:val="center"/>
              <w:rPr>
                <w:color w:val="000000"/>
                <w:sz w:val="22"/>
                <w:szCs w:val="22"/>
              </w:rPr>
            </w:pPr>
            <w:r>
              <w:rPr>
                <w:color w:val="000000"/>
                <w:sz w:val="22"/>
                <w:szCs w:val="22"/>
              </w:rPr>
              <w:t>869 (100%)</w:t>
            </w:r>
          </w:p>
        </w:tc>
        <w:tc>
          <w:tcPr>
            <w:tcW w:w="3114" w:type="dxa"/>
          </w:tcPr>
          <w:p w:rsidR="007C4202" w:rsidRPr="00B44262" w:rsidRDefault="007C4202" w:rsidP="007C4202">
            <w:pPr>
              <w:jc w:val="center"/>
              <w:rPr>
                <w:color w:val="000000"/>
                <w:sz w:val="22"/>
                <w:szCs w:val="22"/>
              </w:rPr>
            </w:pPr>
            <w:r>
              <w:rPr>
                <w:color w:val="000000"/>
                <w:sz w:val="22"/>
                <w:szCs w:val="22"/>
              </w:rPr>
              <w:t>980 (100%)</w:t>
            </w:r>
          </w:p>
        </w:tc>
      </w:tr>
    </w:tbl>
    <w:p w:rsidR="007C4202" w:rsidRPr="00B44262" w:rsidRDefault="007C4202" w:rsidP="007C4202">
      <w:pPr>
        <w:rPr>
          <w:color w:val="000000"/>
          <w:sz w:val="22"/>
          <w:szCs w:val="22"/>
        </w:rPr>
      </w:pPr>
    </w:p>
    <w:p w:rsidR="007C4202" w:rsidRPr="00B44262" w:rsidRDefault="007C4202" w:rsidP="007C4202">
      <w:pPr>
        <w:rPr>
          <w:color w:val="000000"/>
          <w:sz w:val="22"/>
          <w:szCs w:val="22"/>
        </w:rPr>
      </w:pPr>
      <w:r w:rsidRPr="00B44262">
        <w:rPr>
          <w:color w:val="000000"/>
          <w:sz w:val="22"/>
          <w:szCs w:val="22"/>
        </w:rPr>
        <w:t>Percentages taken from each course category.</w:t>
      </w:r>
    </w:p>
    <w:p w:rsidR="007C4202" w:rsidRPr="00B44262" w:rsidRDefault="007C4202" w:rsidP="007C4202">
      <w:pPr>
        <w:rPr>
          <w:color w:val="000000"/>
          <w:sz w:val="22"/>
          <w:szCs w:val="22"/>
        </w:rPr>
      </w:pPr>
    </w:p>
    <w:p w:rsidR="007C4202" w:rsidRPr="00C81EEC" w:rsidRDefault="007C4202" w:rsidP="007C4202">
      <w:pPr>
        <w:rPr>
          <w:sz w:val="22"/>
          <w:szCs w:val="22"/>
        </w:rPr>
      </w:pPr>
      <w:r w:rsidRPr="000F3CE6">
        <w:rPr>
          <w:color w:val="FF0000"/>
          <w:sz w:val="22"/>
          <w:szCs w:val="22"/>
        </w:rPr>
        <w:br w:type="page"/>
      </w:r>
      <w:r w:rsidRPr="00C81EEC">
        <w:rPr>
          <w:sz w:val="22"/>
          <w:szCs w:val="22"/>
        </w:rPr>
        <w:lastRenderedPageBreak/>
        <w:t xml:space="preserve">The following table indicates the average ratings by major and college.  </w:t>
      </w:r>
    </w:p>
    <w:p w:rsidR="007C4202" w:rsidRPr="001B74DA" w:rsidRDefault="007C4202" w:rsidP="007C4202">
      <w:pPr>
        <w:rPr>
          <w:sz w:val="22"/>
          <w:szCs w:val="22"/>
        </w:rPr>
      </w:pPr>
    </w:p>
    <w:tbl>
      <w:tblPr>
        <w:tblW w:w="99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260"/>
        <w:gridCol w:w="1620"/>
        <w:gridCol w:w="1620"/>
        <w:gridCol w:w="1620"/>
      </w:tblGrid>
      <w:tr w:rsidR="007C4202" w:rsidRPr="003D1862" w:rsidTr="007C4202">
        <w:tc>
          <w:tcPr>
            <w:tcW w:w="3780" w:type="dxa"/>
            <w:tcBorders>
              <w:bottom w:val="single" w:sz="4" w:space="0" w:color="auto"/>
            </w:tcBorders>
            <w:shd w:val="clear" w:color="auto" w:fill="D6E3BC"/>
          </w:tcPr>
          <w:p w:rsidR="007C4202" w:rsidRPr="003D1862" w:rsidRDefault="007C4202" w:rsidP="007C4202">
            <w:pPr>
              <w:jc w:val="center"/>
              <w:rPr>
                <w:b/>
                <w:sz w:val="22"/>
                <w:szCs w:val="22"/>
              </w:rPr>
            </w:pPr>
            <w:r w:rsidRPr="003D1862">
              <w:rPr>
                <w:b/>
                <w:sz w:val="22"/>
                <w:szCs w:val="22"/>
              </w:rPr>
              <w:t>Major</w:t>
            </w:r>
          </w:p>
        </w:tc>
        <w:tc>
          <w:tcPr>
            <w:tcW w:w="1260" w:type="dxa"/>
            <w:tcBorders>
              <w:bottom w:val="single" w:sz="4" w:space="0" w:color="auto"/>
            </w:tcBorders>
            <w:shd w:val="clear" w:color="auto" w:fill="D6E3BC"/>
          </w:tcPr>
          <w:p w:rsidR="007C4202" w:rsidRPr="003D1862" w:rsidRDefault="007C4202" w:rsidP="007C4202">
            <w:pPr>
              <w:jc w:val="center"/>
              <w:rPr>
                <w:b/>
                <w:sz w:val="22"/>
                <w:szCs w:val="22"/>
              </w:rPr>
            </w:pPr>
            <w:r w:rsidRPr="003D1862">
              <w:rPr>
                <w:b/>
                <w:sz w:val="22"/>
                <w:szCs w:val="22"/>
              </w:rPr>
              <w:t>Average Rating</w:t>
            </w:r>
          </w:p>
        </w:tc>
        <w:tc>
          <w:tcPr>
            <w:tcW w:w="1620" w:type="dxa"/>
            <w:tcBorders>
              <w:bottom w:val="single" w:sz="4" w:space="0" w:color="auto"/>
            </w:tcBorders>
            <w:shd w:val="clear" w:color="auto" w:fill="D6E3BC"/>
          </w:tcPr>
          <w:p w:rsidR="007C4202" w:rsidRPr="003D1862" w:rsidRDefault="007C4202" w:rsidP="007C4202">
            <w:pPr>
              <w:jc w:val="center"/>
              <w:rPr>
                <w:b/>
                <w:sz w:val="22"/>
                <w:szCs w:val="22"/>
              </w:rPr>
            </w:pPr>
            <w:r w:rsidRPr="003D1862">
              <w:rPr>
                <w:b/>
                <w:sz w:val="22"/>
                <w:szCs w:val="22"/>
              </w:rPr>
              <w:t>Number of Submissions</w:t>
            </w:r>
          </w:p>
        </w:tc>
        <w:tc>
          <w:tcPr>
            <w:tcW w:w="1620" w:type="dxa"/>
            <w:tcBorders>
              <w:bottom w:val="single" w:sz="4" w:space="0" w:color="auto"/>
            </w:tcBorders>
            <w:shd w:val="clear" w:color="auto" w:fill="D6E3BC"/>
          </w:tcPr>
          <w:p w:rsidR="007C4202" w:rsidRDefault="007C4202" w:rsidP="007C4202">
            <w:pPr>
              <w:jc w:val="center"/>
              <w:rPr>
                <w:b/>
                <w:sz w:val="22"/>
                <w:szCs w:val="22"/>
              </w:rPr>
            </w:pPr>
            <w:r>
              <w:rPr>
                <w:b/>
                <w:sz w:val="22"/>
                <w:szCs w:val="22"/>
              </w:rPr>
              <w:t>Increase/</w:t>
            </w:r>
          </w:p>
          <w:p w:rsidR="007C4202" w:rsidRPr="003D1862" w:rsidRDefault="007C4202" w:rsidP="007C4202">
            <w:pPr>
              <w:jc w:val="center"/>
              <w:rPr>
                <w:b/>
                <w:sz w:val="22"/>
                <w:szCs w:val="22"/>
              </w:rPr>
            </w:pPr>
            <w:r>
              <w:rPr>
                <w:b/>
                <w:sz w:val="22"/>
                <w:szCs w:val="22"/>
              </w:rPr>
              <w:t>Decrease Previous Fall</w:t>
            </w:r>
          </w:p>
        </w:tc>
        <w:tc>
          <w:tcPr>
            <w:tcW w:w="1620" w:type="dxa"/>
            <w:tcBorders>
              <w:bottom w:val="single" w:sz="4" w:space="0" w:color="auto"/>
            </w:tcBorders>
            <w:shd w:val="clear" w:color="auto" w:fill="D6E3BC"/>
          </w:tcPr>
          <w:p w:rsidR="007C4202" w:rsidRPr="003D1862" w:rsidRDefault="007C4202" w:rsidP="007C4202">
            <w:pPr>
              <w:jc w:val="center"/>
              <w:rPr>
                <w:b/>
                <w:sz w:val="22"/>
                <w:szCs w:val="22"/>
              </w:rPr>
            </w:pPr>
            <w:r w:rsidRPr="003D1862">
              <w:rPr>
                <w:b/>
                <w:sz w:val="22"/>
                <w:szCs w:val="22"/>
              </w:rPr>
              <w:t xml:space="preserve">Previous </w:t>
            </w:r>
            <w:r>
              <w:rPr>
                <w:b/>
                <w:sz w:val="22"/>
                <w:szCs w:val="22"/>
              </w:rPr>
              <w:t xml:space="preserve">Fall </w:t>
            </w:r>
            <w:r w:rsidRPr="003D1862">
              <w:rPr>
                <w:b/>
                <w:sz w:val="22"/>
                <w:szCs w:val="22"/>
              </w:rPr>
              <w:t>Average</w:t>
            </w:r>
          </w:p>
        </w:tc>
      </w:tr>
      <w:tr w:rsidR="007C4202" w:rsidRPr="003D1862" w:rsidTr="007C4202">
        <w:tc>
          <w:tcPr>
            <w:tcW w:w="3780" w:type="dxa"/>
            <w:tcBorders>
              <w:bottom w:val="single" w:sz="4" w:space="0" w:color="auto"/>
            </w:tcBorders>
            <w:shd w:val="clear" w:color="auto" w:fill="00CC99"/>
          </w:tcPr>
          <w:p w:rsidR="007C4202" w:rsidRPr="003D1862" w:rsidRDefault="007C4202" w:rsidP="007C4202">
            <w:pPr>
              <w:rPr>
                <w:b/>
                <w:sz w:val="22"/>
                <w:szCs w:val="22"/>
              </w:rPr>
            </w:pPr>
            <w:r w:rsidRPr="003D1862">
              <w:rPr>
                <w:b/>
                <w:sz w:val="22"/>
                <w:szCs w:val="22"/>
              </w:rPr>
              <w:t>All Submissions</w:t>
            </w:r>
          </w:p>
        </w:tc>
        <w:tc>
          <w:tcPr>
            <w:tcW w:w="1260" w:type="dxa"/>
            <w:tcBorders>
              <w:bottom w:val="single" w:sz="4" w:space="0" w:color="auto"/>
            </w:tcBorders>
            <w:shd w:val="clear" w:color="auto" w:fill="00CC99"/>
          </w:tcPr>
          <w:p w:rsidR="007C4202" w:rsidRPr="003D1862" w:rsidRDefault="007C4202" w:rsidP="007C4202">
            <w:pPr>
              <w:jc w:val="center"/>
              <w:rPr>
                <w:b/>
                <w:sz w:val="22"/>
                <w:szCs w:val="22"/>
              </w:rPr>
            </w:pPr>
          </w:p>
        </w:tc>
        <w:tc>
          <w:tcPr>
            <w:tcW w:w="1620" w:type="dxa"/>
            <w:tcBorders>
              <w:bottom w:val="single" w:sz="4" w:space="0" w:color="auto"/>
            </w:tcBorders>
            <w:shd w:val="clear" w:color="auto" w:fill="00CC99"/>
          </w:tcPr>
          <w:p w:rsidR="007C4202" w:rsidRPr="003D1862" w:rsidRDefault="007C4202" w:rsidP="007C4202">
            <w:pPr>
              <w:jc w:val="center"/>
              <w:rPr>
                <w:b/>
                <w:sz w:val="22"/>
                <w:szCs w:val="22"/>
              </w:rPr>
            </w:pPr>
            <w:r>
              <w:rPr>
                <w:b/>
                <w:sz w:val="22"/>
                <w:szCs w:val="22"/>
              </w:rPr>
              <w:t>1849</w:t>
            </w:r>
          </w:p>
        </w:tc>
        <w:tc>
          <w:tcPr>
            <w:tcW w:w="1620" w:type="dxa"/>
            <w:tcBorders>
              <w:bottom w:val="single" w:sz="4" w:space="0" w:color="auto"/>
            </w:tcBorders>
            <w:shd w:val="clear" w:color="auto" w:fill="00CC99"/>
          </w:tcPr>
          <w:p w:rsidR="007C4202" w:rsidRPr="003D1862" w:rsidRDefault="007C4202" w:rsidP="007C4202">
            <w:pPr>
              <w:jc w:val="center"/>
              <w:rPr>
                <w:b/>
                <w:sz w:val="22"/>
                <w:szCs w:val="22"/>
              </w:rPr>
            </w:pPr>
            <w:r>
              <w:rPr>
                <w:b/>
                <w:sz w:val="22"/>
                <w:szCs w:val="22"/>
              </w:rPr>
              <w:t>624</w:t>
            </w:r>
          </w:p>
        </w:tc>
        <w:tc>
          <w:tcPr>
            <w:tcW w:w="1620" w:type="dxa"/>
            <w:tcBorders>
              <w:bottom w:val="single" w:sz="4" w:space="0" w:color="auto"/>
            </w:tcBorders>
            <w:shd w:val="clear" w:color="auto" w:fill="00CC99"/>
          </w:tcPr>
          <w:p w:rsidR="007C4202" w:rsidRPr="003D1862" w:rsidRDefault="007C4202" w:rsidP="007C4202">
            <w:pPr>
              <w:jc w:val="center"/>
              <w:rPr>
                <w:b/>
                <w:sz w:val="22"/>
                <w:szCs w:val="22"/>
              </w:rPr>
            </w:pPr>
            <w:r>
              <w:rPr>
                <w:b/>
                <w:sz w:val="22"/>
                <w:szCs w:val="22"/>
              </w:rPr>
              <w:t>3.38</w:t>
            </w:r>
          </w:p>
        </w:tc>
      </w:tr>
      <w:tr w:rsidR="007C4202" w:rsidRPr="003D1862" w:rsidTr="007C4202">
        <w:tc>
          <w:tcPr>
            <w:tcW w:w="3780" w:type="dxa"/>
            <w:shd w:val="clear" w:color="auto" w:fill="CCFFFF"/>
          </w:tcPr>
          <w:p w:rsidR="007C4202" w:rsidRPr="003D1862" w:rsidRDefault="007C4202" w:rsidP="007C4202">
            <w:pPr>
              <w:rPr>
                <w:b/>
                <w:sz w:val="22"/>
                <w:szCs w:val="22"/>
              </w:rPr>
            </w:pPr>
            <w:r w:rsidRPr="003D1862">
              <w:rPr>
                <w:b/>
                <w:sz w:val="22"/>
                <w:szCs w:val="22"/>
              </w:rPr>
              <w:t>College of Arts &amp; Humanities</w:t>
            </w:r>
          </w:p>
        </w:tc>
        <w:tc>
          <w:tcPr>
            <w:tcW w:w="1260" w:type="dxa"/>
            <w:shd w:val="clear" w:color="auto" w:fill="CCFFFF"/>
          </w:tcPr>
          <w:p w:rsidR="007C4202" w:rsidRPr="003D1862" w:rsidRDefault="007C4202" w:rsidP="007C4202">
            <w:pPr>
              <w:jc w:val="center"/>
              <w:rPr>
                <w:b/>
                <w:sz w:val="22"/>
                <w:szCs w:val="22"/>
              </w:rPr>
            </w:pPr>
            <w:r>
              <w:rPr>
                <w:b/>
                <w:sz w:val="22"/>
                <w:szCs w:val="22"/>
              </w:rPr>
              <w:t>3.36</w:t>
            </w:r>
          </w:p>
        </w:tc>
        <w:tc>
          <w:tcPr>
            <w:tcW w:w="1620" w:type="dxa"/>
            <w:shd w:val="clear" w:color="auto" w:fill="CCFFFF"/>
          </w:tcPr>
          <w:p w:rsidR="007C4202" w:rsidRPr="00CF7E78" w:rsidRDefault="007C4202" w:rsidP="007C4202">
            <w:pPr>
              <w:jc w:val="center"/>
              <w:rPr>
                <w:b/>
                <w:sz w:val="22"/>
                <w:szCs w:val="22"/>
              </w:rPr>
            </w:pPr>
            <w:r w:rsidRPr="00CF7E78">
              <w:rPr>
                <w:b/>
                <w:sz w:val="22"/>
                <w:szCs w:val="22"/>
              </w:rPr>
              <w:t>335</w:t>
            </w:r>
          </w:p>
        </w:tc>
        <w:tc>
          <w:tcPr>
            <w:tcW w:w="1620" w:type="dxa"/>
            <w:shd w:val="clear" w:color="auto" w:fill="CCFFFF"/>
          </w:tcPr>
          <w:p w:rsidR="007C4202" w:rsidRPr="00CF7E78" w:rsidRDefault="007C4202" w:rsidP="007C4202">
            <w:pPr>
              <w:jc w:val="center"/>
              <w:rPr>
                <w:b/>
                <w:sz w:val="22"/>
                <w:szCs w:val="22"/>
              </w:rPr>
            </w:pPr>
            <w:r w:rsidRPr="00CF7E78">
              <w:rPr>
                <w:b/>
                <w:sz w:val="22"/>
                <w:szCs w:val="22"/>
              </w:rPr>
              <w:t>-9</w:t>
            </w:r>
            <w:r>
              <w:rPr>
                <w:b/>
                <w:sz w:val="22"/>
                <w:szCs w:val="22"/>
              </w:rPr>
              <w:t>1</w:t>
            </w:r>
          </w:p>
        </w:tc>
        <w:tc>
          <w:tcPr>
            <w:tcW w:w="1620" w:type="dxa"/>
            <w:shd w:val="clear" w:color="auto" w:fill="CCFFFF"/>
          </w:tcPr>
          <w:p w:rsidR="007C4202" w:rsidRPr="003D1862" w:rsidRDefault="007C4202" w:rsidP="007C4202">
            <w:pPr>
              <w:jc w:val="center"/>
              <w:rPr>
                <w:b/>
                <w:sz w:val="22"/>
                <w:szCs w:val="22"/>
              </w:rPr>
            </w:pPr>
            <w:r>
              <w:rPr>
                <w:b/>
                <w:sz w:val="22"/>
                <w:szCs w:val="22"/>
              </w:rPr>
              <w:t>3.37</w:t>
            </w:r>
          </w:p>
        </w:tc>
      </w:tr>
      <w:tr w:rsidR="007C4202" w:rsidRPr="003D1862" w:rsidTr="007C4202">
        <w:tc>
          <w:tcPr>
            <w:tcW w:w="3780" w:type="dxa"/>
          </w:tcPr>
          <w:p w:rsidR="007C4202" w:rsidRPr="003D1862" w:rsidRDefault="007C4202" w:rsidP="007C4202">
            <w:pPr>
              <w:rPr>
                <w:sz w:val="22"/>
                <w:szCs w:val="22"/>
              </w:rPr>
            </w:pPr>
            <w:r w:rsidRPr="003D1862">
              <w:rPr>
                <w:sz w:val="22"/>
                <w:szCs w:val="22"/>
              </w:rPr>
              <w:t>African American Studies</w:t>
            </w:r>
          </w:p>
        </w:tc>
        <w:tc>
          <w:tcPr>
            <w:tcW w:w="1260" w:type="dxa"/>
          </w:tcPr>
          <w:p w:rsidR="007C4202" w:rsidRPr="003D1862" w:rsidRDefault="007C4202" w:rsidP="007C4202">
            <w:pPr>
              <w:jc w:val="center"/>
              <w:rPr>
                <w:sz w:val="22"/>
                <w:szCs w:val="22"/>
              </w:rPr>
            </w:pPr>
            <w:r>
              <w:rPr>
                <w:sz w:val="22"/>
                <w:szCs w:val="22"/>
              </w:rPr>
              <w:t>-</w:t>
            </w:r>
          </w:p>
        </w:tc>
        <w:tc>
          <w:tcPr>
            <w:tcW w:w="1620" w:type="dxa"/>
          </w:tcPr>
          <w:p w:rsidR="007C4202" w:rsidRPr="00CF7E78" w:rsidRDefault="007C4202" w:rsidP="007C4202">
            <w:pPr>
              <w:jc w:val="center"/>
              <w:rPr>
                <w:sz w:val="22"/>
                <w:szCs w:val="22"/>
              </w:rPr>
            </w:pPr>
            <w:r w:rsidRPr="00CF7E78">
              <w:rPr>
                <w:sz w:val="22"/>
                <w:szCs w:val="22"/>
              </w:rPr>
              <w:t>-</w:t>
            </w:r>
          </w:p>
        </w:tc>
        <w:tc>
          <w:tcPr>
            <w:tcW w:w="1620" w:type="dxa"/>
          </w:tcPr>
          <w:p w:rsidR="007C4202" w:rsidRPr="00CF7E78" w:rsidRDefault="007C4202" w:rsidP="007C4202">
            <w:pPr>
              <w:jc w:val="center"/>
              <w:rPr>
                <w:sz w:val="22"/>
                <w:szCs w:val="22"/>
              </w:rPr>
            </w:pPr>
            <w:r w:rsidRPr="00CF7E78">
              <w:rPr>
                <w:sz w:val="22"/>
                <w:szCs w:val="22"/>
              </w:rPr>
              <w:t>-</w:t>
            </w:r>
          </w:p>
        </w:tc>
        <w:tc>
          <w:tcPr>
            <w:tcW w:w="1620" w:type="dxa"/>
          </w:tcPr>
          <w:p w:rsidR="007C4202" w:rsidRPr="003D1862" w:rsidRDefault="007C4202" w:rsidP="007C4202">
            <w:pPr>
              <w:jc w:val="center"/>
              <w:rPr>
                <w:sz w:val="22"/>
                <w:szCs w:val="22"/>
              </w:rPr>
            </w:pPr>
            <w:r>
              <w:rPr>
                <w:sz w:val="22"/>
                <w:szCs w:val="22"/>
              </w:rPr>
              <w:t>-</w:t>
            </w:r>
          </w:p>
        </w:tc>
      </w:tr>
      <w:tr w:rsidR="007C4202" w:rsidRPr="003D1862" w:rsidTr="007C4202">
        <w:tc>
          <w:tcPr>
            <w:tcW w:w="3780" w:type="dxa"/>
          </w:tcPr>
          <w:p w:rsidR="007C4202" w:rsidRPr="003D1862" w:rsidRDefault="007C4202" w:rsidP="007C4202">
            <w:pPr>
              <w:rPr>
                <w:sz w:val="22"/>
                <w:szCs w:val="22"/>
              </w:rPr>
            </w:pPr>
            <w:r w:rsidRPr="003D1862">
              <w:rPr>
                <w:sz w:val="22"/>
                <w:szCs w:val="22"/>
              </w:rPr>
              <w:t>Art</w:t>
            </w:r>
          </w:p>
        </w:tc>
        <w:tc>
          <w:tcPr>
            <w:tcW w:w="1260" w:type="dxa"/>
          </w:tcPr>
          <w:p w:rsidR="007C4202" w:rsidRPr="003D1862" w:rsidRDefault="007C4202" w:rsidP="007C4202">
            <w:pPr>
              <w:jc w:val="center"/>
              <w:rPr>
                <w:sz w:val="22"/>
                <w:szCs w:val="22"/>
              </w:rPr>
            </w:pPr>
            <w:r>
              <w:rPr>
                <w:sz w:val="22"/>
                <w:szCs w:val="22"/>
              </w:rPr>
              <w:t>3.44</w:t>
            </w:r>
          </w:p>
        </w:tc>
        <w:tc>
          <w:tcPr>
            <w:tcW w:w="1620" w:type="dxa"/>
          </w:tcPr>
          <w:p w:rsidR="007C4202" w:rsidRPr="003D1862" w:rsidRDefault="007C4202" w:rsidP="007C4202">
            <w:pPr>
              <w:jc w:val="center"/>
              <w:rPr>
                <w:sz w:val="22"/>
                <w:szCs w:val="22"/>
              </w:rPr>
            </w:pPr>
            <w:r>
              <w:rPr>
                <w:sz w:val="22"/>
                <w:szCs w:val="22"/>
              </w:rPr>
              <w:t>55</w:t>
            </w:r>
          </w:p>
        </w:tc>
        <w:tc>
          <w:tcPr>
            <w:tcW w:w="1620" w:type="dxa"/>
          </w:tcPr>
          <w:p w:rsidR="007C4202" w:rsidRPr="00CF7E78" w:rsidRDefault="007C4202" w:rsidP="007C4202">
            <w:pPr>
              <w:jc w:val="center"/>
              <w:rPr>
                <w:sz w:val="22"/>
                <w:szCs w:val="22"/>
              </w:rPr>
            </w:pPr>
            <w:r w:rsidRPr="00CF7E78">
              <w:rPr>
                <w:sz w:val="22"/>
                <w:szCs w:val="22"/>
              </w:rPr>
              <w:t>+17</w:t>
            </w:r>
          </w:p>
          <w:p w:rsidR="007C4202" w:rsidRPr="00CF7E78" w:rsidRDefault="007C4202" w:rsidP="007C4202">
            <w:pPr>
              <w:rPr>
                <w:sz w:val="22"/>
                <w:szCs w:val="22"/>
              </w:rPr>
            </w:pPr>
          </w:p>
        </w:tc>
        <w:tc>
          <w:tcPr>
            <w:tcW w:w="1620" w:type="dxa"/>
          </w:tcPr>
          <w:p w:rsidR="007C4202" w:rsidRPr="003D1862" w:rsidRDefault="007C4202" w:rsidP="007C4202">
            <w:pPr>
              <w:jc w:val="center"/>
              <w:rPr>
                <w:sz w:val="22"/>
                <w:szCs w:val="22"/>
              </w:rPr>
            </w:pPr>
            <w:r>
              <w:rPr>
                <w:sz w:val="22"/>
                <w:szCs w:val="22"/>
              </w:rPr>
              <w:t>3.50</w:t>
            </w:r>
          </w:p>
        </w:tc>
      </w:tr>
      <w:tr w:rsidR="007C4202" w:rsidRPr="003D1862" w:rsidTr="007C4202">
        <w:tc>
          <w:tcPr>
            <w:tcW w:w="3780" w:type="dxa"/>
          </w:tcPr>
          <w:p w:rsidR="007C4202" w:rsidRPr="003D1862" w:rsidRDefault="007C4202" w:rsidP="007C4202">
            <w:pPr>
              <w:rPr>
                <w:sz w:val="22"/>
                <w:szCs w:val="22"/>
              </w:rPr>
            </w:pPr>
            <w:r w:rsidRPr="003D1862">
              <w:rPr>
                <w:sz w:val="22"/>
                <w:szCs w:val="22"/>
              </w:rPr>
              <w:t>Communication Studies</w:t>
            </w:r>
          </w:p>
        </w:tc>
        <w:tc>
          <w:tcPr>
            <w:tcW w:w="1260" w:type="dxa"/>
          </w:tcPr>
          <w:p w:rsidR="007C4202" w:rsidRPr="003D1862" w:rsidRDefault="007C4202" w:rsidP="007C4202">
            <w:pPr>
              <w:jc w:val="center"/>
              <w:rPr>
                <w:sz w:val="22"/>
                <w:szCs w:val="22"/>
              </w:rPr>
            </w:pPr>
            <w:r>
              <w:rPr>
                <w:sz w:val="22"/>
                <w:szCs w:val="22"/>
              </w:rPr>
              <w:t>3.33</w:t>
            </w:r>
          </w:p>
        </w:tc>
        <w:tc>
          <w:tcPr>
            <w:tcW w:w="1620" w:type="dxa"/>
          </w:tcPr>
          <w:p w:rsidR="007C4202" w:rsidRPr="003D1862" w:rsidRDefault="007C4202" w:rsidP="007C4202">
            <w:pPr>
              <w:jc w:val="center"/>
              <w:rPr>
                <w:sz w:val="22"/>
                <w:szCs w:val="22"/>
              </w:rPr>
            </w:pPr>
            <w:r>
              <w:rPr>
                <w:sz w:val="22"/>
                <w:szCs w:val="22"/>
              </w:rPr>
              <w:t>137</w:t>
            </w:r>
          </w:p>
        </w:tc>
        <w:tc>
          <w:tcPr>
            <w:tcW w:w="1620" w:type="dxa"/>
          </w:tcPr>
          <w:p w:rsidR="007C4202" w:rsidRPr="00CF7E78" w:rsidRDefault="007C4202" w:rsidP="007C4202">
            <w:pPr>
              <w:jc w:val="center"/>
              <w:rPr>
                <w:sz w:val="22"/>
                <w:szCs w:val="22"/>
              </w:rPr>
            </w:pPr>
            <w:r w:rsidRPr="00CF7E78">
              <w:rPr>
                <w:sz w:val="22"/>
                <w:szCs w:val="22"/>
              </w:rPr>
              <w:t>-81</w:t>
            </w:r>
          </w:p>
        </w:tc>
        <w:tc>
          <w:tcPr>
            <w:tcW w:w="1620" w:type="dxa"/>
          </w:tcPr>
          <w:p w:rsidR="007C4202" w:rsidRPr="003D1862" w:rsidRDefault="007C4202" w:rsidP="007C4202">
            <w:pPr>
              <w:jc w:val="center"/>
              <w:rPr>
                <w:sz w:val="22"/>
                <w:szCs w:val="22"/>
              </w:rPr>
            </w:pPr>
            <w:r>
              <w:rPr>
                <w:sz w:val="22"/>
                <w:szCs w:val="22"/>
              </w:rPr>
              <w:t>3.28</w:t>
            </w:r>
          </w:p>
        </w:tc>
      </w:tr>
      <w:tr w:rsidR="007C4202" w:rsidRPr="003D1862" w:rsidTr="007C4202">
        <w:tc>
          <w:tcPr>
            <w:tcW w:w="3780" w:type="dxa"/>
          </w:tcPr>
          <w:p w:rsidR="007C4202" w:rsidRPr="003D1862" w:rsidRDefault="007C4202" w:rsidP="007C4202">
            <w:pPr>
              <w:rPr>
                <w:sz w:val="22"/>
                <w:szCs w:val="22"/>
              </w:rPr>
            </w:pPr>
            <w:r w:rsidRPr="003D1862">
              <w:rPr>
                <w:sz w:val="22"/>
                <w:szCs w:val="22"/>
              </w:rPr>
              <w:t>English</w:t>
            </w:r>
          </w:p>
        </w:tc>
        <w:tc>
          <w:tcPr>
            <w:tcW w:w="1260" w:type="dxa"/>
          </w:tcPr>
          <w:p w:rsidR="007C4202" w:rsidRPr="003D1862" w:rsidRDefault="007C4202" w:rsidP="007C4202">
            <w:pPr>
              <w:jc w:val="center"/>
              <w:rPr>
                <w:sz w:val="22"/>
                <w:szCs w:val="22"/>
              </w:rPr>
            </w:pPr>
            <w:r>
              <w:rPr>
                <w:sz w:val="22"/>
                <w:szCs w:val="22"/>
              </w:rPr>
              <w:t>3.36</w:t>
            </w:r>
          </w:p>
        </w:tc>
        <w:tc>
          <w:tcPr>
            <w:tcW w:w="1620" w:type="dxa"/>
          </w:tcPr>
          <w:p w:rsidR="007C4202" w:rsidRPr="003D1862" w:rsidRDefault="007C4202" w:rsidP="007C4202">
            <w:pPr>
              <w:jc w:val="center"/>
              <w:rPr>
                <w:sz w:val="22"/>
                <w:szCs w:val="22"/>
              </w:rPr>
            </w:pPr>
            <w:r>
              <w:rPr>
                <w:sz w:val="22"/>
                <w:szCs w:val="22"/>
              </w:rPr>
              <w:t>33</w:t>
            </w:r>
          </w:p>
        </w:tc>
        <w:tc>
          <w:tcPr>
            <w:tcW w:w="1620" w:type="dxa"/>
          </w:tcPr>
          <w:p w:rsidR="007C4202" w:rsidRPr="00CF7E78" w:rsidRDefault="007C4202" w:rsidP="007C4202">
            <w:pPr>
              <w:jc w:val="center"/>
              <w:rPr>
                <w:sz w:val="22"/>
                <w:szCs w:val="22"/>
              </w:rPr>
            </w:pPr>
            <w:r w:rsidRPr="00CF7E78">
              <w:rPr>
                <w:sz w:val="22"/>
                <w:szCs w:val="22"/>
              </w:rPr>
              <w:t>-20</w:t>
            </w:r>
          </w:p>
        </w:tc>
        <w:tc>
          <w:tcPr>
            <w:tcW w:w="1620" w:type="dxa"/>
          </w:tcPr>
          <w:p w:rsidR="007C4202" w:rsidRPr="003D1862" w:rsidRDefault="007C4202" w:rsidP="007C4202">
            <w:pPr>
              <w:jc w:val="center"/>
              <w:rPr>
                <w:sz w:val="22"/>
                <w:szCs w:val="22"/>
              </w:rPr>
            </w:pPr>
            <w:r>
              <w:rPr>
                <w:sz w:val="22"/>
                <w:szCs w:val="22"/>
              </w:rPr>
              <w:t>3.46</w:t>
            </w:r>
          </w:p>
        </w:tc>
      </w:tr>
      <w:tr w:rsidR="007C4202" w:rsidRPr="003D1862" w:rsidTr="007C4202">
        <w:tc>
          <w:tcPr>
            <w:tcW w:w="3780" w:type="dxa"/>
          </w:tcPr>
          <w:p w:rsidR="007C4202" w:rsidRPr="003D1862" w:rsidRDefault="007C4202" w:rsidP="007C4202">
            <w:pPr>
              <w:rPr>
                <w:sz w:val="22"/>
                <w:szCs w:val="22"/>
              </w:rPr>
            </w:pPr>
            <w:r w:rsidRPr="003D1862">
              <w:rPr>
                <w:sz w:val="22"/>
                <w:szCs w:val="22"/>
              </w:rPr>
              <w:t>Foreign Languages</w:t>
            </w:r>
          </w:p>
        </w:tc>
        <w:tc>
          <w:tcPr>
            <w:tcW w:w="1260" w:type="dxa"/>
          </w:tcPr>
          <w:p w:rsidR="007C4202" w:rsidRPr="003D1862" w:rsidRDefault="007C4202" w:rsidP="007C4202">
            <w:pPr>
              <w:jc w:val="center"/>
              <w:rPr>
                <w:sz w:val="22"/>
                <w:szCs w:val="22"/>
              </w:rPr>
            </w:pPr>
            <w:r>
              <w:rPr>
                <w:sz w:val="22"/>
                <w:szCs w:val="22"/>
              </w:rPr>
              <w:t>3.68</w:t>
            </w:r>
          </w:p>
        </w:tc>
        <w:tc>
          <w:tcPr>
            <w:tcW w:w="1620" w:type="dxa"/>
          </w:tcPr>
          <w:p w:rsidR="007C4202" w:rsidRPr="003D1862" w:rsidRDefault="007C4202" w:rsidP="007C4202">
            <w:pPr>
              <w:jc w:val="center"/>
              <w:rPr>
                <w:sz w:val="22"/>
                <w:szCs w:val="22"/>
              </w:rPr>
            </w:pPr>
            <w:r>
              <w:rPr>
                <w:sz w:val="22"/>
                <w:szCs w:val="22"/>
              </w:rPr>
              <w:t>11</w:t>
            </w:r>
          </w:p>
        </w:tc>
        <w:tc>
          <w:tcPr>
            <w:tcW w:w="1620" w:type="dxa"/>
          </w:tcPr>
          <w:p w:rsidR="007C4202" w:rsidRPr="00CF7E78" w:rsidRDefault="007C4202" w:rsidP="007C4202">
            <w:pPr>
              <w:tabs>
                <w:tab w:val="left" w:pos="519"/>
                <w:tab w:val="center" w:pos="702"/>
              </w:tabs>
              <w:jc w:val="center"/>
              <w:rPr>
                <w:sz w:val="22"/>
                <w:szCs w:val="22"/>
              </w:rPr>
            </w:pPr>
            <w:r w:rsidRPr="00CF7E78">
              <w:rPr>
                <w:sz w:val="22"/>
                <w:szCs w:val="22"/>
              </w:rPr>
              <w:t>+7</w:t>
            </w:r>
          </w:p>
        </w:tc>
        <w:tc>
          <w:tcPr>
            <w:tcW w:w="1620" w:type="dxa"/>
          </w:tcPr>
          <w:p w:rsidR="007C4202" w:rsidRPr="003D1862" w:rsidRDefault="007C4202" w:rsidP="007C4202">
            <w:pPr>
              <w:jc w:val="center"/>
              <w:rPr>
                <w:sz w:val="22"/>
                <w:szCs w:val="22"/>
              </w:rPr>
            </w:pPr>
            <w:r>
              <w:rPr>
                <w:sz w:val="22"/>
                <w:szCs w:val="22"/>
              </w:rPr>
              <w:t>3.63</w:t>
            </w:r>
          </w:p>
        </w:tc>
      </w:tr>
      <w:tr w:rsidR="007C4202" w:rsidRPr="003D1862" w:rsidTr="007C4202">
        <w:tc>
          <w:tcPr>
            <w:tcW w:w="3780" w:type="dxa"/>
          </w:tcPr>
          <w:p w:rsidR="007C4202" w:rsidRPr="003D1862" w:rsidRDefault="007C4202" w:rsidP="007C4202">
            <w:pPr>
              <w:rPr>
                <w:sz w:val="22"/>
                <w:szCs w:val="22"/>
              </w:rPr>
            </w:pPr>
            <w:r w:rsidRPr="003D1862">
              <w:rPr>
                <w:sz w:val="22"/>
                <w:szCs w:val="22"/>
              </w:rPr>
              <w:t>History</w:t>
            </w:r>
          </w:p>
        </w:tc>
        <w:tc>
          <w:tcPr>
            <w:tcW w:w="1260" w:type="dxa"/>
          </w:tcPr>
          <w:p w:rsidR="007C4202" w:rsidRPr="003D1862" w:rsidRDefault="007C4202" w:rsidP="007C4202">
            <w:pPr>
              <w:jc w:val="center"/>
              <w:rPr>
                <w:sz w:val="22"/>
                <w:szCs w:val="22"/>
              </w:rPr>
            </w:pPr>
            <w:r>
              <w:rPr>
                <w:sz w:val="22"/>
                <w:szCs w:val="22"/>
              </w:rPr>
              <w:t>3.40</w:t>
            </w:r>
          </w:p>
        </w:tc>
        <w:tc>
          <w:tcPr>
            <w:tcW w:w="1620" w:type="dxa"/>
          </w:tcPr>
          <w:p w:rsidR="007C4202" w:rsidRPr="003D1862" w:rsidRDefault="007C4202" w:rsidP="007C4202">
            <w:pPr>
              <w:jc w:val="center"/>
              <w:rPr>
                <w:sz w:val="22"/>
                <w:szCs w:val="22"/>
              </w:rPr>
            </w:pPr>
            <w:r>
              <w:rPr>
                <w:sz w:val="22"/>
                <w:szCs w:val="22"/>
              </w:rPr>
              <w:t>31</w:t>
            </w:r>
          </w:p>
        </w:tc>
        <w:tc>
          <w:tcPr>
            <w:tcW w:w="1620" w:type="dxa"/>
          </w:tcPr>
          <w:p w:rsidR="007C4202" w:rsidRPr="00CF7E78" w:rsidRDefault="007C4202" w:rsidP="007C4202">
            <w:pPr>
              <w:jc w:val="center"/>
              <w:rPr>
                <w:sz w:val="22"/>
                <w:szCs w:val="22"/>
              </w:rPr>
            </w:pPr>
            <w:r w:rsidRPr="00CF7E78">
              <w:rPr>
                <w:sz w:val="22"/>
                <w:szCs w:val="22"/>
              </w:rPr>
              <w:t>-7</w:t>
            </w:r>
          </w:p>
        </w:tc>
        <w:tc>
          <w:tcPr>
            <w:tcW w:w="1620" w:type="dxa"/>
          </w:tcPr>
          <w:p w:rsidR="007C4202" w:rsidRPr="003D1862" w:rsidRDefault="007C4202" w:rsidP="007C4202">
            <w:pPr>
              <w:jc w:val="center"/>
              <w:rPr>
                <w:sz w:val="22"/>
                <w:szCs w:val="22"/>
              </w:rPr>
            </w:pPr>
            <w:r>
              <w:rPr>
                <w:sz w:val="22"/>
                <w:szCs w:val="22"/>
              </w:rPr>
              <w:t>3.54</w:t>
            </w:r>
          </w:p>
        </w:tc>
      </w:tr>
      <w:tr w:rsidR="007C4202" w:rsidRPr="003D1862" w:rsidTr="007C4202">
        <w:tc>
          <w:tcPr>
            <w:tcW w:w="3780" w:type="dxa"/>
          </w:tcPr>
          <w:p w:rsidR="007C4202" w:rsidRPr="003D1862" w:rsidRDefault="007C4202" w:rsidP="007C4202">
            <w:pPr>
              <w:rPr>
                <w:sz w:val="22"/>
                <w:szCs w:val="22"/>
              </w:rPr>
            </w:pPr>
            <w:r w:rsidRPr="003D1862">
              <w:rPr>
                <w:sz w:val="22"/>
                <w:szCs w:val="22"/>
              </w:rPr>
              <w:t>Journalism</w:t>
            </w:r>
          </w:p>
        </w:tc>
        <w:tc>
          <w:tcPr>
            <w:tcW w:w="1260" w:type="dxa"/>
          </w:tcPr>
          <w:p w:rsidR="007C4202" w:rsidRPr="003D1862" w:rsidRDefault="007C4202" w:rsidP="007C4202">
            <w:pPr>
              <w:jc w:val="center"/>
              <w:rPr>
                <w:sz w:val="22"/>
                <w:szCs w:val="22"/>
              </w:rPr>
            </w:pPr>
            <w:r>
              <w:rPr>
                <w:sz w:val="22"/>
                <w:szCs w:val="22"/>
              </w:rPr>
              <w:t>3.29</w:t>
            </w:r>
          </w:p>
        </w:tc>
        <w:tc>
          <w:tcPr>
            <w:tcW w:w="1620" w:type="dxa"/>
          </w:tcPr>
          <w:p w:rsidR="007C4202" w:rsidRPr="003D1862" w:rsidRDefault="007C4202" w:rsidP="007C4202">
            <w:pPr>
              <w:jc w:val="center"/>
              <w:rPr>
                <w:sz w:val="22"/>
                <w:szCs w:val="22"/>
              </w:rPr>
            </w:pPr>
            <w:r>
              <w:rPr>
                <w:sz w:val="22"/>
                <w:szCs w:val="22"/>
              </w:rPr>
              <w:t>29</w:t>
            </w:r>
          </w:p>
        </w:tc>
        <w:tc>
          <w:tcPr>
            <w:tcW w:w="1620" w:type="dxa"/>
          </w:tcPr>
          <w:p w:rsidR="007C4202" w:rsidRPr="00CF7E78" w:rsidRDefault="007C4202" w:rsidP="007C4202">
            <w:pPr>
              <w:jc w:val="center"/>
              <w:rPr>
                <w:sz w:val="22"/>
                <w:szCs w:val="22"/>
              </w:rPr>
            </w:pPr>
            <w:r w:rsidRPr="00CF7E78">
              <w:rPr>
                <w:sz w:val="22"/>
                <w:szCs w:val="22"/>
              </w:rPr>
              <w:t>+6</w:t>
            </w:r>
          </w:p>
        </w:tc>
        <w:tc>
          <w:tcPr>
            <w:tcW w:w="1620" w:type="dxa"/>
          </w:tcPr>
          <w:p w:rsidR="007C4202" w:rsidRPr="003D1862" w:rsidRDefault="007C4202" w:rsidP="007C4202">
            <w:pPr>
              <w:jc w:val="center"/>
              <w:rPr>
                <w:sz w:val="22"/>
                <w:szCs w:val="22"/>
              </w:rPr>
            </w:pPr>
            <w:r>
              <w:rPr>
                <w:sz w:val="22"/>
                <w:szCs w:val="22"/>
              </w:rPr>
              <w:t>3.46</w:t>
            </w:r>
          </w:p>
        </w:tc>
      </w:tr>
      <w:tr w:rsidR="007C4202" w:rsidRPr="003D1862" w:rsidTr="007C4202">
        <w:tc>
          <w:tcPr>
            <w:tcW w:w="3780" w:type="dxa"/>
          </w:tcPr>
          <w:p w:rsidR="007C4202" w:rsidRPr="003D1862" w:rsidRDefault="007C4202" w:rsidP="007C4202">
            <w:pPr>
              <w:rPr>
                <w:sz w:val="22"/>
                <w:szCs w:val="22"/>
              </w:rPr>
            </w:pPr>
            <w:r w:rsidRPr="003D1862">
              <w:rPr>
                <w:sz w:val="22"/>
                <w:szCs w:val="22"/>
              </w:rPr>
              <w:t>Music</w:t>
            </w:r>
          </w:p>
        </w:tc>
        <w:tc>
          <w:tcPr>
            <w:tcW w:w="1260" w:type="dxa"/>
          </w:tcPr>
          <w:p w:rsidR="007C4202" w:rsidRPr="003D1862" w:rsidRDefault="007C4202" w:rsidP="007C4202">
            <w:pPr>
              <w:jc w:val="center"/>
              <w:rPr>
                <w:sz w:val="22"/>
                <w:szCs w:val="22"/>
              </w:rPr>
            </w:pPr>
            <w:r>
              <w:rPr>
                <w:sz w:val="22"/>
                <w:szCs w:val="22"/>
              </w:rPr>
              <w:t>3.38</w:t>
            </w:r>
          </w:p>
        </w:tc>
        <w:tc>
          <w:tcPr>
            <w:tcW w:w="1620" w:type="dxa"/>
          </w:tcPr>
          <w:p w:rsidR="007C4202" w:rsidRPr="003D1862" w:rsidRDefault="007C4202" w:rsidP="007C4202">
            <w:pPr>
              <w:jc w:val="center"/>
              <w:rPr>
                <w:sz w:val="22"/>
                <w:szCs w:val="22"/>
              </w:rPr>
            </w:pPr>
            <w:r>
              <w:rPr>
                <w:sz w:val="22"/>
                <w:szCs w:val="22"/>
              </w:rPr>
              <w:t>34</w:t>
            </w:r>
          </w:p>
        </w:tc>
        <w:tc>
          <w:tcPr>
            <w:tcW w:w="1620" w:type="dxa"/>
          </w:tcPr>
          <w:p w:rsidR="007C4202" w:rsidRPr="00CF7E78" w:rsidRDefault="007C4202" w:rsidP="007C4202">
            <w:pPr>
              <w:jc w:val="center"/>
              <w:rPr>
                <w:sz w:val="22"/>
                <w:szCs w:val="22"/>
              </w:rPr>
            </w:pPr>
            <w:r w:rsidRPr="00CF7E78">
              <w:rPr>
                <w:sz w:val="22"/>
                <w:szCs w:val="22"/>
              </w:rPr>
              <w:t>+</w:t>
            </w:r>
            <w:r>
              <w:rPr>
                <w:sz w:val="22"/>
                <w:szCs w:val="22"/>
              </w:rPr>
              <w:t>6</w:t>
            </w:r>
          </w:p>
        </w:tc>
        <w:tc>
          <w:tcPr>
            <w:tcW w:w="1620" w:type="dxa"/>
          </w:tcPr>
          <w:p w:rsidR="007C4202" w:rsidRPr="003D1862" w:rsidRDefault="007C4202" w:rsidP="007C4202">
            <w:pPr>
              <w:jc w:val="center"/>
              <w:rPr>
                <w:sz w:val="22"/>
                <w:szCs w:val="22"/>
              </w:rPr>
            </w:pPr>
            <w:r>
              <w:rPr>
                <w:sz w:val="22"/>
                <w:szCs w:val="22"/>
              </w:rPr>
              <w:t>3.38</w:t>
            </w:r>
          </w:p>
        </w:tc>
      </w:tr>
      <w:tr w:rsidR="007C4202" w:rsidRPr="003D1862" w:rsidTr="007C4202">
        <w:tc>
          <w:tcPr>
            <w:tcW w:w="3780" w:type="dxa"/>
          </w:tcPr>
          <w:p w:rsidR="007C4202" w:rsidRPr="003D1862" w:rsidRDefault="007C4202" w:rsidP="007C4202">
            <w:pPr>
              <w:rPr>
                <w:sz w:val="22"/>
                <w:szCs w:val="22"/>
              </w:rPr>
            </w:pPr>
            <w:r w:rsidRPr="003D1862">
              <w:rPr>
                <w:sz w:val="22"/>
                <w:szCs w:val="22"/>
              </w:rPr>
              <w:t>Philosophy</w:t>
            </w:r>
          </w:p>
        </w:tc>
        <w:tc>
          <w:tcPr>
            <w:tcW w:w="1260" w:type="dxa"/>
          </w:tcPr>
          <w:p w:rsidR="007C4202" w:rsidRPr="003D1862" w:rsidRDefault="007C4202" w:rsidP="007C4202">
            <w:pPr>
              <w:jc w:val="center"/>
              <w:rPr>
                <w:sz w:val="22"/>
                <w:szCs w:val="22"/>
              </w:rPr>
            </w:pPr>
            <w:r>
              <w:rPr>
                <w:sz w:val="22"/>
                <w:szCs w:val="22"/>
              </w:rPr>
              <w:t>3.50</w:t>
            </w:r>
          </w:p>
        </w:tc>
        <w:tc>
          <w:tcPr>
            <w:tcW w:w="1620" w:type="dxa"/>
          </w:tcPr>
          <w:p w:rsidR="007C4202" w:rsidRPr="003D1862" w:rsidRDefault="007C4202" w:rsidP="007C4202">
            <w:pPr>
              <w:jc w:val="center"/>
              <w:rPr>
                <w:sz w:val="22"/>
                <w:szCs w:val="22"/>
              </w:rPr>
            </w:pPr>
            <w:r>
              <w:rPr>
                <w:sz w:val="22"/>
                <w:szCs w:val="22"/>
              </w:rPr>
              <w:t>1</w:t>
            </w:r>
          </w:p>
        </w:tc>
        <w:tc>
          <w:tcPr>
            <w:tcW w:w="1620" w:type="dxa"/>
          </w:tcPr>
          <w:p w:rsidR="007C4202" w:rsidRPr="00CF7E78" w:rsidRDefault="007C4202" w:rsidP="007C4202">
            <w:pPr>
              <w:jc w:val="center"/>
              <w:rPr>
                <w:sz w:val="22"/>
                <w:szCs w:val="22"/>
              </w:rPr>
            </w:pPr>
            <w:r w:rsidRPr="00CF7E78">
              <w:rPr>
                <w:sz w:val="22"/>
                <w:szCs w:val="22"/>
              </w:rPr>
              <w:t>-6</w:t>
            </w:r>
          </w:p>
        </w:tc>
        <w:tc>
          <w:tcPr>
            <w:tcW w:w="1620" w:type="dxa"/>
          </w:tcPr>
          <w:p w:rsidR="007C4202" w:rsidRPr="003D1862" w:rsidRDefault="007C4202" w:rsidP="007C4202">
            <w:pPr>
              <w:jc w:val="center"/>
              <w:rPr>
                <w:sz w:val="22"/>
                <w:szCs w:val="22"/>
              </w:rPr>
            </w:pPr>
            <w:r>
              <w:rPr>
                <w:sz w:val="22"/>
                <w:szCs w:val="22"/>
              </w:rPr>
              <w:t>3.50</w:t>
            </w:r>
          </w:p>
        </w:tc>
      </w:tr>
      <w:tr w:rsidR="007C4202" w:rsidRPr="003D1862" w:rsidTr="007C4202">
        <w:tc>
          <w:tcPr>
            <w:tcW w:w="3780" w:type="dxa"/>
            <w:tcBorders>
              <w:bottom w:val="single" w:sz="4" w:space="0" w:color="auto"/>
            </w:tcBorders>
          </w:tcPr>
          <w:p w:rsidR="007C4202" w:rsidRPr="003D1862" w:rsidRDefault="007C4202" w:rsidP="007C4202">
            <w:pPr>
              <w:rPr>
                <w:sz w:val="22"/>
                <w:szCs w:val="22"/>
              </w:rPr>
            </w:pPr>
            <w:r w:rsidRPr="003D1862">
              <w:rPr>
                <w:sz w:val="22"/>
                <w:szCs w:val="22"/>
              </w:rPr>
              <w:t>Theater Arts</w:t>
            </w:r>
          </w:p>
        </w:tc>
        <w:tc>
          <w:tcPr>
            <w:tcW w:w="1260" w:type="dxa"/>
            <w:tcBorders>
              <w:bottom w:val="single" w:sz="4" w:space="0" w:color="auto"/>
            </w:tcBorders>
          </w:tcPr>
          <w:p w:rsidR="007C4202" w:rsidRPr="003D1862" w:rsidRDefault="007C4202" w:rsidP="007C4202">
            <w:pPr>
              <w:jc w:val="center"/>
              <w:rPr>
                <w:sz w:val="22"/>
                <w:szCs w:val="22"/>
              </w:rPr>
            </w:pPr>
            <w:r>
              <w:rPr>
                <w:sz w:val="22"/>
                <w:szCs w:val="22"/>
              </w:rPr>
              <w:t>2.75</w:t>
            </w:r>
          </w:p>
        </w:tc>
        <w:tc>
          <w:tcPr>
            <w:tcW w:w="1620" w:type="dxa"/>
            <w:tcBorders>
              <w:bottom w:val="single" w:sz="4" w:space="0" w:color="auto"/>
            </w:tcBorders>
          </w:tcPr>
          <w:p w:rsidR="007C4202" w:rsidRPr="003D1862" w:rsidRDefault="007C4202" w:rsidP="007C4202">
            <w:pPr>
              <w:jc w:val="center"/>
              <w:rPr>
                <w:sz w:val="22"/>
                <w:szCs w:val="22"/>
              </w:rPr>
            </w:pPr>
            <w:r>
              <w:rPr>
                <w:sz w:val="22"/>
                <w:szCs w:val="22"/>
              </w:rPr>
              <w:t>4</w:t>
            </w:r>
          </w:p>
        </w:tc>
        <w:tc>
          <w:tcPr>
            <w:tcW w:w="1620" w:type="dxa"/>
            <w:tcBorders>
              <w:bottom w:val="single" w:sz="4" w:space="0" w:color="auto"/>
            </w:tcBorders>
          </w:tcPr>
          <w:p w:rsidR="007C4202" w:rsidRPr="00CF7E78" w:rsidRDefault="007C4202" w:rsidP="007C4202">
            <w:pPr>
              <w:jc w:val="center"/>
              <w:rPr>
                <w:sz w:val="22"/>
                <w:szCs w:val="22"/>
              </w:rPr>
            </w:pPr>
            <w:r w:rsidRPr="00CF7E78">
              <w:rPr>
                <w:sz w:val="22"/>
                <w:szCs w:val="22"/>
              </w:rPr>
              <w:t>-13</w:t>
            </w:r>
          </w:p>
        </w:tc>
        <w:tc>
          <w:tcPr>
            <w:tcW w:w="1620" w:type="dxa"/>
            <w:tcBorders>
              <w:bottom w:val="single" w:sz="4" w:space="0" w:color="auto"/>
            </w:tcBorders>
          </w:tcPr>
          <w:p w:rsidR="007C4202" w:rsidRPr="003D1862" w:rsidRDefault="007C4202" w:rsidP="007C4202">
            <w:pPr>
              <w:jc w:val="center"/>
              <w:rPr>
                <w:sz w:val="22"/>
                <w:szCs w:val="22"/>
              </w:rPr>
            </w:pPr>
            <w:r>
              <w:rPr>
                <w:sz w:val="22"/>
                <w:szCs w:val="22"/>
              </w:rPr>
              <w:t>3.32</w:t>
            </w:r>
          </w:p>
        </w:tc>
      </w:tr>
      <w:tr w:rsidR="007C4202" w:rsidRPr="003D1862" w:rsidTr="007C4202">
        <w:tc>
          <w:tcPr>
            <w:tcW w:w="3780" w:type="dxa"/>
            <w:tcBorders>
              <w:bottom w:val="single" w:sz="4" w:space="0" w:color="auto"/>
            </w:tcBorders>
            <w:shd w:val="clear" w:color="auto" w:fill="00FF00"/>
          </w:tcPr>
          <w:p w:rsidR="007C4202" w:rsidRPr="003D1862" w:rsidRDefault="007C4202" w:rsidP="007C4202">
            <w:pPr>
              <w:rPr>
                <w:sz w:val="22"/>
                <w:szCs w:val="22"/>
              </w:rPr>
            </w:pPr>
          </w:p>
        </w:tc>
        <w:tc>
          <w:tcPr>
            <w:tcW w:w="1260" w:type="dxa"/>
            <w:tcBorders>
              <w:bottom w:val="single" w:sz="4" w:space="0" w:color="auto"/>
            </w:tcBorders>
            <w:shd w:val="clear" w:color="auto" w:fill="00FF00"/>
          </w:tcPr>
          <w:p w:rsidR="007C4202" w:rsidRPr="003D1862" w:rsidRDefault="007C4202" w:rsidP="007C4202">
            <w:pPr>
              <w:jc w:val="center"/>
              <w:rPr>
                <w:sz w:val="22"/>
                <w:szCs w:val="22"/>
              </w:rPr>
            </w:pPr>
          </w:p>
        </w:tc>
        <w:tc>
          <w:tcPr>
            <w:tcW w:w="1620" w:type="dxa"/>
            <w:tcBorders>
              <w:bottom w:val="single" w:sz="4" w:space="0" w:color="auto"/>
            </w:tcBorders>
            <w:shd w:val="clear" w:color="auto" w:fill="00FF00"/>
          </w:tcPr>
          <w:p w:rsidR="007C4202" w:rsidRPr="003D1862" w:rsidRDefault="007C4202" w:rsidP="007C4202">
            <w:pPr>
              <w:jc w:val="center"/>
              <w:rPr>
                <w:sz w:val="22"/>
                <w:szCs w:val="22"/>
              </w:rPr>
            </w:pPr>
          </w:p>
        </w:tc>
        <w:tc>
          <w:tcPr>
            <w:tcW w:w="1620" w:type="dxa"/>
            <w:tcBorders>
              <w:bottom w:val="single" w:sz="4" w:space="0" w:color="auto"/>
            </w:tcBorders>
            <w:shd w:val="clear" w:color="auto" w:fill="00FF00"/>
          </w:tcPr>
          <w:p w:rsidR="007C4202" w:rsidRPr="003D1862" w:rsidRDefault="007C4202" w:rsidP="007C4202">
            <w:pPr>
              <w:jc w:val="center"/>
              <w:rPr>
                <w:sz w:val="22"/>
                <w:szCs w:val="22"/>
              </w:rPr>
            </w:pPr>
          </w:p>
        </w:tc>
        <w:tc>
          <w:tcPr>
            <w:tcW w:w="1620" w:type="dxa"/>
            <w:tcBorders>
              <w:bottom w:val="single" w:sz="4" w:space="0" w:color="auto"/>
            </w:tcBorders>
            <w:shd w:val="clear" w:color="auto" w:fill="00FF00"/>
          </w:tcPr>
          <w:p w:rsidR="007C4202" w:rsidRPr="003D1862" w:rsidRDefault="007C4202" w:rsidP="007C4202">
            <w:pPr>
              <w:jc w:val="center"/>
              <w:rPr>
                <w:sz w:val="22"/>
                <w:szCs w:val="22"/>
              </w:rPr>
            </w:pPr>
          </w:p>
        </w:tc>
      </w:tr>
      <w:tr w:rsidR="007C4202" w:rsidRPr="003D1862" w:rsidTr="007C4202">
        <w:tc>
          <w:tcPr>
            <w:tcW w:w="3780" w:type="dxa"/>
            <w:shd w:val="clear" w:color="auto" w:fill="FEB2DD"/>
          </w:tcPr>
          <w:p w:rsidR="007C4202" w:rsidRPr="003D1862" w:rsidRDefault="007C4202" w:rsidP="007C4202">
            <w:pPr>
              <w:rPr>
                <w:b/>
                <w:sz w:val="22"/>
                <w:szCs w:val="22"/>
              </w:rPr>
            </w:pPr>
            <w:r w:rsidRPr="003D1862">
              <w:rPr>
                <w:b/>
                <w:sz w:val="22"/>
                <w:szCs w:val="22"/>
              </w:rPr>
              <w:t>College of Education &amp; Professional Studies</w:t>
            </w:r>
          </w:p>
        </w:tc>
        <w:tc>
          <w:tcPr>
            <w:tcW w:w="1260" w:type="dxa"/>
            <w:shd w:val="clear" w:color="auto" w:fill="FEB2DD"/>
          </w:tcPr>
          <w:p w:rsidR="007C4202" w:rsidRPr="003D1862" w:rsidRDefault="007C4202" w:rsidP="007C4202">
            <w:pPr>
              <w:jc w:val="center"/>
              <w:rPr>
                <w:b/>
                <w:sz w:val="22"/>
                <w:szCs w:val="22"/>
              </w:rPr>
            </w:pPr>
            <w:r>
              <w:rPr>
                <w:b/>
                <w:sz w:val="22"/>
                <w:szCs w:val="22"/>
              </w:rPr>
              <w:t>3.35</w:t>
            </w:r>
          </w:p>
        </w:tc>
        <w:tc>
          <w:tcPr>
            <w:tcW w:w="1620" w:type="dxa"/>
            <w:shd w:val="clear" w:color="auto" w:fill="FEB2DD"/>
          </w:tcPr>
          <w:p w:rsidR="007C4202" w:rsidRPr="003D1862" w:rsidRDefault="007C4202" w:rsidP="007C4202">
            <w:pPr>
              <w:jc w:val="center"/>
              <w:rPr>
                <w:b/>
                <w:sz w:val="22"/>
                <w:szCs w:val="22"/>
              </w:rPr>
            </w:pPr>
            <w:r>
              <w:rPr>
                <w:b/>
                <w:sz w:val="22"/>
                <w:szCs w:val="22"/>
              </w:rPr>
              <w:t>400</w:t>
            </w:r>
          </w:p>
        </w:tc>
        <w:tc>
          <w:tcPr>
            <w:tcW w:w="1620" w:type="dxa"/>
            <w:shd w:val="clear" w:color="auto" w:fill="FEB2DD"/>
          </w:tcPr>
          <w:p w:rsidR="007C4202" w:rsidRPr="003D1862" w:rsidRDefault="007C4202" w:rsidP="007C4202">
            <w:pPr>
              <w:jc w:val="center"/>
              <w:rPr>
                <w:b/>
                <w:sz w:val="22"/>
                <w:szCs w:val="22"/>
              </w:rPr>
            </w:pPr>
            <w:r>
              <w:rPr>
                <w:b/>
                <w:sz w:val="22"/>
                <w:szCs w:val="22"/>
              </w:rPr>
              <w:t>-136</w:t>
            </w:r>
          </w:p>
        </w:tc>
        <w:tc>
          <w:tcPr>
            <w:tcW w:w="1620" w:type="dxa"/>
            <w:shd w:val="clear" w:color="auto" w:fill="FEB2DD"/>
          </w:tcPr>
          <w:p w:rsidR="007C4202" w:rsidRPr="003D1862" w:rsidRDefault="007C4202" w:rsidP="007C4202">
            <w:pPr>
              <w:jc w:val="center"/>
              <w:rPr>
                <w:b/>
                <w:sz w:val="22"/>
                <w:szCs w:val="22"/>
              </w:rPr>
            </w:pPr>
            <w:r>
              <w:rPr>
                <w:b/>
                <w:sz w:val="22"/>
                <w:szCs w:val="22"/>
              </w:rPr>
              <w:t>3.38</w:t>
            </w:r>
          </w:p>
        </w:tc>
      </w:tr>
      <w:tr w:rsidR="007C4202" w:rsidRPr="003D1862" w:rsidTr="007C4202">
        <w:tc>
          <w:tcPr>
            <w:tcW w:w="3780" w:type="dxa"/>
          </w:tcPr>
          <w:p w:rsidR="007C4202" w:rsidRPr="003D1862" w:rsidRDefault="007C4202" w:rsidP="007C4202">
            <w:pPr>
              <w:rPr>
                <w:sz w:val="22"/>
                <w:szCs w:val="22"/>
              </w:rPr>
            </w:pPr>
            <w:r>
              <w:rPr>
                <w:sz w:val="22"/>
                <w:szCs w:val="22"/>
              </w:rPr>
              <w:t>Adult &amp; Community Education</w:t>
            </w:r>
          </w:p>
        </w:tc>
        <w:tc>
          <w:tcPr>
            <w:tcW w:w="1260" w:type="dxa"/>
          </w:tcPr>
          <w:p w:rsidR="007C4202" w:rsidRPr="003D1862" w:rsidRDefault="007C4202" w:rsidP="007C4202">
            <w:pPr>
              <w:jc w:val="center"/>
              <w:rPr>
                <w:sz w:val="22"/>
                <w:szCs w:val="22"/>
              </w:rPr>
            </w:pPr>
            <w:r>
              <w:rPr>
                <w:sz w:val="22"/>
                <w:szCs w:val="22"/>
              </w:rPr>
              <w:t>-</w:t>
            </w:r>
          </w:p>
        </w:tc>
        <w:tc>
          <w:tcPr>
            <w:tcW w:w="1620" w:type="dxa"/>
          </w:tcPr>
          <w:p w:rsidR="007C4202" w:rsidRPr="003D1862" w:rsidRDefault="007C4202" w:rsidP="007C4202">
            <w:pPr>
              <w:jc w:val="center"/>
              <w:rPr>
                <w:sz w:val="22"/>
                <w:szCs w:val="22"/>
              </w:rPr>
            </w:pPr>
            <w:r>
              <w:rPr>
                <w:sz w:val="22"/>
                <w:szCs w:val="22"/>
              </w:rPr>
              <w:t>-</w:t>
            </w:r>
          </w:p>
        </w:tc>
        <w:tc>
          <w:tcPr>
            <w:tcW w:w="1620" w:type="dxa"/>
          </w:tcPr>
          <w:p w:rsidR="007C4202" w:rsidRPr="003D1862" w:rsidRDefault="007C4202" w:rsidP="007C4202">
            <w:pPr>
              <w:jc w:val="center"/>
              <w:rPr>
                <w:sz w:val="22"/>
                <w:szCs w:val="22"/>
              </w:rPr>
            </w:pPr>
            <w:r>
              <w:rPr>
                <w:sz w:val="22"/>
                <w:szCs w:val="22"/>
              </w:rPr>
              <w:t>-6</w:t>
            </w:r>
          </w:p>
        </w:tc>
        <w:tc>
          <w:tcPr>
            <w:tcW w:w="1620" w:type="dxa"/>
          </w:tcPr>
          <w:p w:rsidR="007C4202" w:rsidRPr="003D1862" w:rsidRDefault="007C4202" w:rsidP="007C4202">
            <w:pPr>
              <w:jc w:val="center"/>
              <w:rPr>
                <w:sz w:val="22"/>
                <w:szCs w:val="22"/>
              </w:rPr>
            </w:pPr>
            <w:r>
              <w:rPr>
                <w:sz w:val="22"/>
                <w:szCs w:val="22"/>
              </w:rPr>
              <w:t>3.33</w:t>
            </w:r>
          </w:p>
        </w:tc>
      </w:tr>
      <w:tr w:rsidR="007C4202" w:rsidRPr="003D1862" w:rsidTr="007C4202">
        <w:trPr>
          <w:trHeight w:val="557"/>
        </w:trPr>
        <w:tc>
          <w:tcPr>
            <w:tcW w:w="3780" w:type="dxa"/>
          </w:tcPr>
          <w:p w:rsidR="007C4202" w:rsidRPr="003D1862" w:rsidRDefault="007C4202" w:rsidP="007C4202">
            <w:pPr>
              <w:rPr>
                <w:sz w:val="22"/>
                <w:szCs w:val="22"/>
              </w:rPr>
            </w:pPr>
            <w:r w:rsidRPr="003D1862">
              <w:rPr>
                <w:sz w:val="22"/>
                <w:szCs w:val="22"/>
              </w:rPr>
              <w:t>Early Childhood/Elementary/Middle Level Education</w:t>
            </w:r>
          </w:p>
        </w:tc>
        <w:tc>
          <w:tcPr>
            <w:tcW w:w="1260" w:type="dxa"/>
          </w:tcPr>
          <w:p w:rsidR="007C4202" w:rsidRPr="003D1862" w:rsidRDefault="007C4202" w:rsidP="007C4202">
            <w:pPr>
              <w:jc w:val="center"/>
              <w:rPr>
                <w:sz w:val="22"/>
                <w:szCs w:val="22"/>
              </w:rPr>
            </w:pPr>
            <w:r>
              <w:rPr>
                <w:sz w:val="22"/>
                <w:szCs w:val="22"/>
              </w:rPr>
              <w:t>3.35</w:t>
            </w:r>
          </w:p>
        </w:tc>
        <w:tc>
          <w:tcPr>
            <w:tcW w:w="1620" w:type="dxa"/>
          </w:tcPr>
          <w:p w:rsidR="007C4202" w:rsidRPr="003D1862" w:rsidRDefault="007C4202" w:rsidP="007C4202">
            <w:pPr>
              <w:jc w:val="center"/>
              <w:rPr>
                <w:sz w:val="22"/>
                <w:szCs w:val="22"/>
              </w:rPr>
            </w:pPr>
            <w:r>
              <w:rPr>
                <w:sz w:val="22"/>
                <w:szCs w:val="22"/>
              </w:rPr>
              <w:t>115</w:t>
            </w:r>
          </w:p>
        </w:tc>
        <w:tc>
          <w:tcPr>
            <w:tcW w:w="1620" w:type="dxa"/>
          </w:tcPr>
          <w:p w:rsidR="007C4202" w:rsidRPr="003D1862" w:rsidRDefault="007C4202" w:rsidP="007C4202">
            <w:pPr>
              <w:jc w:val="center"/>
              <w:rPr>
                <w:sz w:val="22"/>
                <w:szCs w:val="22"/>
              </w:rPr>
            </w:pPr>
            <w:r>
              <w:rPr>
                <w:sz w:val="22"/>
                <w:szCs w:val="22"/>
              </w:rPr>
              <w:t>-52</w:t>
            </w:r>
          </w:p>
        </w:tc>
        <w:tc>
          <w:tcPr>
            <w:tcW w:w="1620" w:type="dxa"/>
          </w:tcPr>
          <w:p w:rsidR="007C4202" w:rsidRPr="003D1862" w:rsidRDefault="007C4202" w:rsidP="007C4202">
            <w:pPr>
              <w:jc w:val="center"/>
              <w:rPr>
                <w:sz w:val="22"/>
                <w:szCs w:val="22"/>
              </w:rPr>
            </w:pPr>
            <w:r>
              <w:rPr>
                <w:sz w:val="22"/>
                <w:szCs w:val="22"/>
              </w:rPr>
              <w:t>3.40</w:t>
            </w:r>
          </w:p>
        </w:tc>
      </w:tr>
      <w:tr w:rsidR="007C4202" w:rsidRPr="003D1862" w:rsidTr="007C4202">
        <w:tc>
          <w:tcPr>
            <w:tcW w:w="3780" w:type="dxa"/>
          </w:tcPr>
          <w:p w:rsidR="007C4202" w:rsidRPr="003D1862" w:rsidRDefault="007C4202" w:rsidP="007C4202">
            <w:pPr>
              <w:rPr>
                <w:sz w:val="22"/>
                <w:szCs w:val="22"/>
              </w:rPr>
            </w:pPr>
            <w:r w:rsidRPr="003D1862">
              <w:rPr>
                <w:sz w:val="22"/>
                <w:szCs w:val="22"/>
              </w:rPr>
              <w:t>Health Studies</w:t>
            </w:r>
          </w:p>
        </w:tc>
        <w:tc>
          <w:tcPr>
            <w:tcW w:w="1260" w:type="dxa"/>
          </w:tcPr>
          <w:p w:rsidR="007C4202" w:rsidRPr="003D1862" w:rsidRDefault="007C4202" w:rsidP="007C4202">
            <w:pPr>
              <w:jc w:val="center"/>
              <w:rPr>
                <w:sz w:val="22"/>
                <w:szCs w:val="22"/>
              </w:rPr>
            </w:pPr>
            <w:r>
              <w:rPr>
                <w:sz w:val="22"/>
                <w:szCs w:val="22"/>
              </w:rPr>
              <w:t>3.38</w:t>
            </w:r>
          </w:p>
        </w:tc>
        <w:tc>
          <w:tcPr>
            <w:tcW w:w="1620" w:type="dxa"/>
          </w:tcPr>
          <w:p w:rsidR="007C4202" w:rsidRPr="003D1862" w:rsidRDefault="007C4202" w:rsidP="007C4202">
            <w:pPr>
              <w:jc w:val="center"/>
              <w:rPr>
                <w:sz w:val="22"/>
                <w:szCs w:val="22"/>
              </w:rPr>
            </w:pPr>
            <w:r>
              <w:rPr>
                <w:sz w:val="22"/>
                <w:szCs w:val="22"/>
              </w:rPr>
              <w:t>38</w:t>
            </w:r>
          </w:p>
        </w:tc>
        <w:tc>
          <w:tcPr>
            <w:tcW w:w="1620" w:type="dxa"/>
          </w:tcPr>
          <w:p w:rsidR="007C4202" w:rsidRPr="003D1862" w:rsidRDefault="007C4202" w:rsidP="007C4202">
            <w:pPr>
              <w:jc w:val="center"/>
              <w:rPr>
                <w:sz w:val="22"/>
                <w:szCs w:val="22"/>
              </w:rPr>
            </w:pPr>
            <w:r>
              <w:rPr>
                <w:sz w:val="22"/>
                <w:szCs w:val="22"/>
              </w:rPr>
              <w:t>-9</w:t>
            </w:r>
          </w:p>
        </w:tc>
        <w:tc>
          <w:tcPr>
            <w:tcW w:w="1620" w:type="dxa"/>
          </w:tcPr>
          <w:p w:rsidR="007C4202" w:rsidRPr="003D1862" w:rsidRDefault="007C4202" w:rsidP="007C4202">
            <w:pPr>
              <w:jc w:val="center"/>
              <w:rPr>
                <w:sz w:val="22"/>
                <w:szCs w:val="22"/>
              </w:rPr>
            </w:pPr>
            <w:r>
              <w:rPr>
                <w:sz w:val="22"/>
                <w:szCs w:val="22"/>
              </w:rPr>
              <w:t>3.57</w:t>
            </w:r>
          </w:p>
        </w:tc>
      </w:tr>
      <w:tr w:rsidR="007C4202" w:rsidRPr="003D1862" w:rsidTr="007C4202">
        <w:tc>
          <w:tcPr>
            <w:tcW w:w="3780" w:type="dxa"/>
          </w:tcPr>
          <w:p w:rsidR="007C4202" w:rsidRPr="003D1862" w:rsidRDefault="007C4202" w:rsidP="007C4202">
            <w:pPr>
              <w:rPr>
                <w:sz w:val="22"/>
                <w:szCs w:val="22"/>
              </w:rPr>
            </w:pPr>
            <w:r w:rsidRPr="003D1862">
              <w:rPr>
                <w:sz w:val="22"/>
                <w:szCs w:val="22"/>
              </w:rPr>
              <w:t>Kinesiology &amp; Sports Studies</w:t>
            </w:r>
          </w:p>
        </w:tc>
        <w:tc>
          <w:tcPr>
            <w:tcW w:w="1260" w:type="dxa"/>
          </w:tcPr>
          <w:p w:rsidR="007C4202" w:rsidRPr="003D1862" w:rsidRDefault="007C4202" w:rsidP="007C4202">
            <w:pPr>
              <w:jc w:val="center"/>
              <w:rPr>
                <w:sz w:val="22"/>
                <w:szCs w:val="22"/>
              </w:rPr>
            </w:pPr>
            <w:r>
              <w:rPr>
                <w:sz w:val="22"/>
                <w:szCs w:val="22"/>
              </w:rPr>
              <w:t>3.36</w:t>
            </w:r>
          </w:p>
        </w:tc>
        <w:tc>
          <w:tcPr>
            <w:tcW w:w="1620" w:type="dxa"/>
          </w:tcPr>
          <w:p w:rsidR="007C4202" w:rsidRPr="003D1862" w:rsidRDefault="007C4202" w:rsidP="007C4202">
            <w:pPr>
              <w:jc w:val="center"/>
              <w:rPr>
                <w:sz w:val="22"/>
                <w:szCs w:val="22"/>
              </w:rPr>
            </w:pPr>
            <w:r>
              <w:rPr>
                <w:sz w:val="22"/>
                <w:szCs w:val="22"/>
              </w:rPr>
              <w:t>169</w:t>
            </w:r>
          </w:p>
        </w:tc>
        <w:tc>
          <w:tcPr>
            <w:tcW w:w="1620" w:type="dxa"/>
          </w:tcPr>
          <w:p w:rsidR="007C4202" w:rsidRPr="003D1862" w:rsidRDefault="007C4202" w:rsidP="007C4202">
            <w:pPr>
              <w:jc w:val="center"/>
              <w:rPr>
                <w:sz w:val="22"/>
                <w:szCs w:val="22"/>
              </w:rPr>
            </w:pPr>
            <w:r>
              <w:rPr>
                <w:sz w:val="22"/>
                <w:szCs w:val="22"/>
              </w:rPr>
              <w:t>-45</w:t>
            </w:r>
          </w:p>
        </w:tc>
        <w:tc>
          <w:tcPr>
            <w:tcW w:w="1620" w:type="dxa"/>
          </w:tcPr>
          <w:p w:rsidR="007C4202" w:rsidRPr="003D1862" w:rsidRDefault="007C4202" w:rsidP="007C4202">
            <w:pPr>
              <w:jc w:val="center"/>
              <w:rPr>
                <w:sz w:val="22"/>
                <w:szCs w:val="22"/>
              </w:rPr>
            </w:pPr>
            <w:r>
              <w:rPr>
                <w:sz w:val="22"/>
                <w:szCs w:val="22"/>
              </w:rPr>
              <w:t>3.32</w:t>
            </w:r>
          </w:p>
        </w:tc>
      </w:tr>
      <w:tr w:rsidR="007C4202" w:rsidRPr="003D1862" w:rsidTr="007C4202">
        <w:tc>
          <w:tcPr>
            <w:tcW w:w="3780" w:type="dxa"/>
          </w:tcPr>
          <w:p w:rsidR="007C4202" w:rsidRPr="003D1862" w:rsidRDefault="007C4202" w:rsidP="007C4202">
            <w:pPr>
              <w:rPr>
                <w:sz w:val="22"/>
                <w:szCs w:val="22"/>
              </w:rPr>
            </w:pPr>
            <w:r w:rsidRPr="003D1862">
              <w:rPr>
                <w:sz w:val="22"/>
                <w:szCs w:val="22"/>
              </w:rPr>
              <w:t>Recreation Administration</w:t>
            </w:r>
          </w:p>
        </w:tc>
        <w:tc>
          <w:tcPr>
            <w:tcW w:w="1260" w:type="dxa"/>
          </w:tcPr>
          <w:p w:rsidR="007C4202" w:rsidRPr="003D1862" w:rsidRDefault="007C4202" w:rsidP="007C4202">
            <w:pPr>
              <w:jc w:val="center"/>
              <w:rPr>
                <w:sz w:val="22"/>
                <w:szCs w:val="22"/>
              </w:rPr>
            </w:pPr>
            <w:r>
              <w:rPr>
                <w:sz w:val="22"/>
                <w:szCs w:val="22"/>
              </w:rPr>
              <w:t>3.22</w:t>
            </w:r>
          </w:p>
        </w:tc>
        <w:tc>
          <w:tcPr>
            <w:tcW w:w="1620" w:type="dxa"/>
          </w:tcPr>
          <w:p w:rsidR="007C4202" w:rsidRPr="003D1862" w:rsidRDefault="007C4202" w:rsidP="007C4202">
            <w:pPr>
              <w:jc w:val="center"/>
              <w:rPr>
                <w:sz w:val="22"/>
                <w:szCs w:val="22"/>
              </w:rPr>
            </w:pPr>
            <w:r>
              <w:rPr>
                <w:sz w:val="22"/>
                <w:szCs w:val="22"/>
              </w:rPr>
              <w:t>31</w:t>
            </w:r>
          </w:p>
        </w:tc>
        <w:tc>
          <w:tcPr>
            <w:tcW w:w="1620" w:type="dxa"/>
          </w:tcPr>
          <w:p w:rsidR="007C4202" w:rsidRPr="003D1862" w:rsidRDefault="007C4202" w:rsidP="007C4202">
            <w:pPr>
              <w:jc w:val="center"/>
              <w:rPr>
                <w:sz w:val="22"/>
                <w:szCs w:val="22"/>
              </w:rPr>
            </w:pPr>
            <w:r>
              <w:rPr>
                <w:sz w:val="22"/>
                <w:szCs w:val="22"/>
              </w:rPr>
              <w:t>+5</w:t>
            </w:r>
          </w:p>
        </w:tc>
        <w:tc>
          <w:tcPr>
            <w:tcW w:w="1620" w:type="dxa"/>
          </w:tcPr>
          <w:p w:rsidR="007C4202" w:rsidRPr="003D1862" w:rsidRDefault="007C4202" w:rsidP="007C4202">
            <w:pPr>
              <w:jc w:val="center"/>
              <w:rPr>
                <w:sz w:val="22"/>
                <w:szCs w:val="22"/>
              </w:rPr>
            </w:pPr>
            <w:r>
              <w:rPr>
                <w:sz w:val="22"/>
                <w:szCs w:val="22"/>
              </w:rPr>
              <w:t>3.25</w:t>
            </w:r>
          </w:p>
        </w:tc>
      </w:tr>
      <w:tr w:rsidR="007C4202" w:rsidRPr="003D1862" w:rsidTr="007C4202">
        <w:tc>
          <w:tcPr>
            <w:tcW w:w="3780" w:type="dxa"/>
            <w:tcBorders>
              <w:bottom w:val="single" w:sz="4" w:space="0" w:color="auto"/>
            </w:tcBorders>
          </w:tcPr>
          <w:p w:rsidR="007C4202" w:rsidRPr="003D1862" w:rsidRDefault="007C4202" w:rsidP="007C4202">
            <w:pPr>
              <w:rPr>
                <w:sz w:val="22"/>
                <w:szCs w:val="22"/>
              </w:rPr>
            </w:pPr>
            <w:r>
              <w:rPr>
                <w:sz w:val="22"/>
                <w:szCs w:val="22"/>
              </w:rPr>
              <w:t>Secondary Education</w:t>
            </w:r>
          </w:p>
        </w:tc>
        <w:tc>
          <w:tcPr>
            <w:tcW w:w="1260" w:type="dxa"/>
            <w:tcBorders>
              <w:bottom w:val="single" w:sz="4" w:space="0" w:color="auto"/>
            </w:tcBorders>
          </w:tcPr>
          <w:p w:rsidR="007C4202" w:rsidRPr="003D1862" w:rsidRDefault="007C4202" w:rsidP="007C4202">
            <w:pPr>
              <w:jc w:val="center"/>
              <w:rPr>
                <w:sz w:val="22"/>
                <w:szCs w:val="22"/>
              </w:rPr>
            </w:pPr>
            <w:r>
              <w:rPr>
                <w:sz w:val="22"/>
                <w:szCs w:val="22"/>
              </w:rPr>
              <w:t>-</w:t>
            </w:r>
          </w:p>
        </w:tc>
        <w:tc>
          <w:tcPr>
            <w:tcW w:w="1620" w:type="dxa"/>
            <w:tcBorders>
              <w:bottom w:val="single" w:sz="4" w:space="0" w:color="auto"/>
            </w:tcBorders>
          </w:tcPr>
          <w:p w:rsidR="007C4202" w:rsidRPr="003D1862" w:rsidRDefault="007C4202" w:rsidP="007C4202">
            <w:pPr>
              <w:jc w:val="center"/>
              <w:rPr>
                <w:sz w:val="22"/>
                <w:szCs w:val="22"/>
              </w:rPr>
            </w:pPr>
            <w:r>
              <w:rPr>
                <w:sz w:val="22"/>
                <w:szCs w:val="22"/>
              </w:rPr>
              <w:t>-</w:t>
            </w:r>
          </w:p>
        </w:tc>
        <w:tc>
          <w:tcPr>
            <w:tcW w:w="1620" w:type="dxa"/>
            <w:tcBorders>
              <w:bottom w:val="single" w:sz="4" w:space="0" w:color="auto"/>
            </w:tcBorders>
          </w:tcPr>
          <w:p w:rsidR="007C4202" w:rsidRPr="003D1862" w:rsidRDefault="007C4202" w:rsidP="007C4202">
            <w:pPr>
              <w:jc w:val="center"/>
              <w:rPr>
                <w:sz w:val="22"/>
                <w:szCs w:val="22"/>
              </w:rPr>
            </w:pPr>
            <w:r>
              <w:rPr>
                <w:sz w:val="22"/>
                <w:szCs w:val="22"/>
              </w:rPr>
              <w:t>0</w:t>
            </w:r>
          </w:p>
        </w:tc>
        <w:tc>
          <w:tcPr>
            <w:tcW w:w="1620" w:type="dxa"/>
            <w:tcBorders>
              <w:bottom w:val="single" w:sz="4" w:space="0" w:color="auto"/>
            </w:tcBorders>
          </w:tcPr>
          <w:p w:rsidR="007C4202" w:rsidRPr="003D1862" w:rsidRDefault="007C4202" w:rsidP="007C4202">
            <w:pPr>
              <w:jc w:val="center"/>
              <w:rPr>
                <w:sz w:val="22"/>
                <w:szCs w:val="22"/>
              </w:rPr>
            </w:pPr>
            <w:r>
              <w:rPr>
                <w:sz w:val="22"/>
                <w:szCs w:val="22"/>
              </w:rPr>
              <w:t>-</w:t>
            </w:r>
          </w:p>
        </w:tc>
      </w:tr>
      <w:tr w:rsidR="007C4202" w:rsidRPr="003D1862" w:rsidTr="007C4202">
        <w:tc>
          <w:tcPr>
            <w:tcW w:w="3780" w:type="dxa"/>
            <w:tcBorders>
              <w:bottom w:val="single" w:sz="4" w:space="0" w:color="auto"/>
            </w:tcBorders>
          </w:tcPr>
          <w:p w:rsidR="007C4202" w:rsidRPr="003D1862" w:rsidRDefault="007C4202" w:rsidP="007C4202">
            <w:pPr>
              <w:rPr>
                <w:sz w:val="22"/>
                <w:szCs w:val="22"/>
              </w:rPr>
            </w:pPr>
            <w:r w:rsidRPr="003D1862">
              <w:rPr>
                <w:sz w:val="22"/>
                <w:szCs w:val="22"/>
              </w:rPr>
              <w:t>Special Education</w:t>
            </w:r>
          </w:p>
        </w:tc>
        <w:tc>
          <w:tcPr>
            <w:tcW w:w="1260" w:type="dxa"/>
            <w:tcBorders>
              <w:bottom w:val="single" w:sz="4" w:space="0" w:color="auto"/>
            </w:tcBorders>
          </w:tcPr>
          <w:p w:rsidR="007C4202" w:rsidRPr="003D1862" w:rsidRDefault="007C4202" w:rsidP="007C4202">
            <w:pPr>
              <w:jc w:val="center"/>
              <w:rPr>
                <w:sz w:val="22"/>
                <w:szCs w:val="22"/>
              </w:rPr>
            </w:pPr>
            <w:r>
              <w:rPr>
                <w:sz w:val="22"/>
                <w:szCs w:val="22"/>
              </w:rPr>
              <w:t>3.39</w:t>
            </w:r>
          </w:p>
        </w:tc>
        <w:tc>
          <w:tcPr>
            <w:tcW w:w="1620" w:type="dxa"/>
            <w:tcBorders>
              <w:bottom w:val="single" w:sz="4" w:space="0" w:color="auto"/>
            </w:tcBorders>
          </w:tcPr>
          <w:p w:rsidR="007C4202" w:rsidRPr="003D1862" w:rsidRDefault="007C4202" w:rsidP="007C4202">
            <w:pPr>
              <w:jc w:val="center"/>
              <w:rPr>
                <w:sz w:val="22"/>
                <w:szCs w:val="22"/>
              </w:rPr>
            </w:pPr>
            <w:r>
              <w:rPr>
                <w:sz w:val="22"/>
                <w:szCs w:val="22"/>
              </w:rPr>
              <w:t>47</w:t>
            </w:r>
          </w:p>
        </w:tc>
        <w:tc>
          <w:tcPr>
            <w:tcW w:w="1620" w:type="dxa"/>
            <w:tcBorders>
              <w:bottom w:val="single" w:sz="4" w:space="0" w:color="auto"/>
            </w:tcBorders>
          </w:tcPr>
          <w:p w:rsidR="007C4202" w:rsidRPr="003D1862" w:rsidRDefault="007C4202" w:rsidP="007C4202">
            <w:pPr>
              <w:jc w:val="center"/>
              <w:rPr>
                <w:sz w:val="22"/>
                <w:szCs w:val="22"/>
              </w:rPr>
            </w:pPr>
            <w:r>
              <w:rPr>
                <w:sz w:val="22"/>
                <w:szCs w:val="22"/>
              </w:rPr>
              <w:t>-29</w:t>
            </w:r>
          </w:p>
        </w:tc>
        <w:tc>
          <w:tcPr>
            <w:tcW w:w="1620" w:type="dxa"/>
            <w:tcBorders>
              <w:bottom w:val="single" w:sz="4" w:space="0" w:color="auto"/>
            </w:tcBorders>
          </w:tcPr>
          <w:p w:rsidR="007C4202" w:rsidRPr="003D1862" w:rsidRDefault="007C4202" w:rsidP="007C4202">
            <w:pPr>
              <w:jc w:val="center"/>
              <w:rPr>
                <w:sz w:val="22"/>
                <w:szCs w:val="22"/>
              </w:rPr>
            </w:pPr>
            <w:r>
              <w:rPr>
                <w:sz w:val="22"/>
                <w:szCs w:val="22"/>
              </w:rPr>
              <w:t>3.44</w:t>
            </w:r>
          </w:p>
        </w:tc>
      </w:tr>
      <w:tr w:rsidR="007C4202" w:rsidRPr="003D1862" w:rsidTr="007C4202">
        <w:tc>
          <w:tcPr>
            <w:tcW w:w="3780" w:type="dxa"/>
            <w:tcBorders>
              <w:bottom w:val="single" w:sz="4" w:space="0" w:color="auto"/>
            </w:tcBorders>
            <w:shd w:val="clear" w:color="auto" w:fill="00FF00"/>
          </w:tcPr>
          <w:p w:rsidR="007C4202" w:rsidRPr="003D1862" w:rsidRDefault="007C4202" w:rsidP="007C4202">
            <w:pPr>
              <w:rPr>
                <w:sz w:val="22"/>
                <w:szCs w:val="22"/>
              </w:rPr>
            </w:pPr>
          </w:p>
        </w:tc>
        <w:tc>
          <w:tcPr>
            <w:tcW w:w="1260" w:type="dxa"/>
            <w:tcBorders>
              <w:bottom w:val="single" w:sz="4" w:space="0" w:color="auto"/>
            </w:tcBorders>
            <w:shd w:val="clear" w:color="auto" w:fill="00FF00"/>
          </w:tcPr>
          <w:p w:rsidR="007C4202" w:rsidRPr="003D1862" w:rsidRDefault="007C4202" w:rsidP="007C4202">
            <w:pPr>
              <w:jc w:val="center"/>
              <w:rPr>
                <w:sz w:val="22"/>
                <w:szCs w:val="22"/>
              </w:rPr>
            </w:pPr>
          </w:p>
        </w:tc>
        <w:tc>
          <w:tcPr>
            <w:tcW w:w="1620" w:type="dxa"/>
            <w:tcBorders>
              <w:bottom w:val="single" w:sz="4" w:space="0" w:color="auto"/>
            </w:tcBorders>
            <w:shd w:val="clear" w:color="auto" w:fill="00FF00"/>
          </w:tcPr>
          <w:p w:rsidR="007C4202" w:rsidRPr="003D1862" w:rsidRDefault="007C4202" w:rsidP="007C4202">
            <w:pPr>
              <w:jc w:val="center"/>
              <w:rPr>
                <w:sz w:val="22"/>
                <w:szCs w:val="22"/>
              </w:rPr>
            </w:pPr>
          </w:p>
        </w:tc>
        <w:tc>
          <w:tcPr>
            <w:tcW w:w="1620" w:type="dxa"/>
            <w:tcBorders>
              <w:bottom w:val="single" w:sz="4" w:space="0" w:color="auto"/>
            </w:tcBorders>
            <w:shd w:val="clear" w:color="auto" w:fill="00FF00"/>
          </w:tcPr>
          <w:p w:rsidR="007C4202" w:rsidRPr="003D1862" w:rsidRDefault="007C4202" w:rsidP="007C4202">
            <w:pPr>
              <w:jc w:val="center"/>
              <w:rPr>
                <w:sz w:val="22"/>
                <w:szCs w:val="22"/>
              </w:rPr>
            </w:pPr>
          </w:p>
        </w:tc>
        <w:tc>
          <w:tcPr>
            <w:tcW w:w="1620" w:type="dxa"/>
            <w:tcBorders>
              <w:bottom w:val="single" w:sz="4" w:space="0" w:color="auto"/>
            </w:tcBorders>
            <w:shd w:val="clear" w:color="auto" w:fill="00FF00"/>
          </w:tcPr>
          <w:p w:rsidR="007C4202" w:rsidRPr="003D1862" w:rsidRDefault="007C4202" w:rsidP="007C4202">
            <w:pPr>
              <w:jc w:val="center"/>
              <w:rPr>
                <w:sz w:val="22"/>
                <w:szCs w:val="22"/>
              </w:rPr>
            </w:pPr>
          </w:p>
        </w:tc>
      </w:tr>
      <w:tr w:rsidR="007C4202" w:rsidRPr="003D1862" w:rsidTr="007C4202">
        <w:tc>
          <w:tcPr>
            <w:tcW w:w="3780" w:type="dxa"/>
            <w:shd w:val="clear" w:color="auto" w:fill="CC99FF"/>
          </w:tcPr>
          <w:p w:rsidR="007C4202" w:rsidRPr="003D1862" w:rsidRDefault="007C4202" w:rsidP="007C4202">
            <w:pPr>
              <w:rPr>
                <w:b/>
                <w:sz w:val="22"/>
                <w:szCs w:val="22"/>
              </w:rPr>
            </w:pPr>
            <w:r w:rsidRPr="003D1862">
              <w:rPr>
                <w:b/>
                <w:sz w:val="22"/>
                <w:szCs w:val="22"/>
              </w:rPr>
              <w:t>College of Sciences</w:t>
            </w:r>
          </w:p>
        </w:tc>
        <w:tc>
          <w:tcPr>
            <w:tcW w:w="1260" w:type="dxa"/>
            <w:shd w:val="clear" w:color="auto" w:fill="CC99FF"/>
          </w:tcPr>
          <w:p w:rsidR="007C4202" w:rsidRPr="003D1862" w:rsidRDefault="007C4202" w:rsidP="007C4202">
            <w:pPr>
              <w:jc w:val="center"/>
              <w:rPr>
                <w:b/>
                <w:sz w:val="22"/>
                <w:szCs w:val="22"/>
              </w:rPr>
            </w:pPr>
            <w:r>
              <w:rPr>
                <w:b/>
                <w:sz w:val="22"/>
                <w:szCs w:val="22"/>
              </w:rPr>
              <w:t>3.35</w:t>
            </w:r>
          </w:p>
        </w:tc>
        <w:tc>
          <w:tcPr>
            <w:tcW w:w="1620" w:type="dxa"/>
            <w:shd w:val="clear" w:color="auto" w:fill="CC99FF"/>
          </w:tcPr>
          <w:p w:rsidR="007C4202" w:rsidRPr="003D1862" w:rsidRDefault="007C4202" w:rsidP="007C4202">
            <w:pPr>
              <w:jc w:val="center"/>
              <w:rPr>
                <w:b/>
                <w:sz w:val="22"/>
                <w:szCs w:val="22"/>
              </w:rPr>
            </w:pPr>
            <w:r>
              <w:rPr>
                <w:b/>
                <w:sz w:val="22"/>
                <w:szCs w:val="22"/>
              </w:rPr>
              <w:t>454</w:t>
            </w:r>
          </w:p>
        </w:tc>
        <w:tc>
          <w:tcPr>
            <w:tcW w:w="1620" w:type="dxa"/>
            <w:shd w:val="clear" w:color="auto" w:fill="CC99FF"/>
          </w:tcPr>
          <w:p w:rsidR="007C4202" w:rsidRPr="003D1862" w:rsidRDefault="007C4202" w:rsidP="007C4202">
            <w:pPr>
              <w:jc w:val="center"/>
              <w:rPr>
                <w:b/>
                <w:sz w:val="22"/>
                <w:szCs w:val="22"/>
              </w:rPr>
            </w:pPr>
            <w:r>
              <w:rPr>
                <w:b/>
                <w:sz w:val="22"/>
                <w:szCs w:val="22"/>
              </w:rPr>
              <w:t>-236</w:t>
            </w:r>
          </w:p>
        </w:tc>
        <w:tc>
          <w:tcPr>
            <w:tcW w:w="1620" w:type="dxa"/>
            <w:shd w:val="clear" w:color="auto" w:fill="CC99FF"/>
          </w:tcPr>
          <w:p w:rsidR="007C4202" w:rsidRPr="003D1862" w:rsidRDefault="007C4202" w:rsidP="007C4202">
            <w:pPr>
              <w:jc w:val="center"/>
              <w:rPr>
                <w:b/>
                <w:sz w:val="22"/>
                <w:szCs w:val="22"/>
              </w:rPr>
            </w:pPr>
            <w:r>
              <w:rPr>
                <w:b/>
                <w:sz w:val="22"/>
                <w:szCs w:val="22"/>
              </w:rPr>
              <w:t>3.41</w:t>
            </w:r>
          </w:p>
        </w:tc>
      </w:tr>
      <w:tr w:rsidR="007C4202" w:rsidRPr="003D1862" w:rsidTr="007C4202">
        <w:tc>
          <w:tcPr>
            <w:tcW w:w="3780" w:type="dxa"/>
          </w:tcPr>
          <w:p w:rsidR="007C4202" w:rsidRPr="003D1862" w:rsidRDefault="007C4202" w:rsidP="007C4202">
            <w:pPr>
              <w:rPr>
                <w:sz w:val="22"/>
                <w:szCs w:val="22"/>
              </w:rPr>
            </w:pPr>
            <w:r w:rsidRPr="003D1862">
              <w:rPr>
                <w:sz w:val="22"/>
                <w:szCs w:val="22"/>
              </w:rPr>
              <w:t>Biological Sciences</w:t>
            </w:r>
          </w:p>
        </w:tc>
        <w:tc>
          <w:tcPr>
            <w:tcW w:w="1260" w:type="dxa"/>
          </w:tcPr>
          <w:p w:rsidR="007C4202" w:rsidRPr="003D1862" w:rsidRDefault="007C4202" w:rsidP="007C4202">
            <w:pPr>
              <w:jc w:val="center"/>
              <w:rPr>
                <w:sz w:val="22"/>
                <w:szCs w:val="22"/>
              </w:rPr>
            </w:pPr>
            <w:r>
              <w:rPr>
                <w:sz w:val="22"/>
                <w:szCs w:val="22"/>
              </w:rPr>
              <w:t>3.31</w:t>
            </w:r>
          </w:p>
        </w:tc>
        <w:tc>
          <w:tcPr>
            <w:tcW w:w="1620" w:type="dxa"/>
          </w:tcPr>
          <w:p w:rsidR="007C4202" w:rsidRPr="003D1862" w:rsidRDefault="007C4202" w:rsidP="007C4202">
            <w:pPr>
              <w:jc w:val="center"/>
              <w:rPr>
                <w:sz w:val="22"/>
                <w:szCs w:val="22"/>
              </w:rPr>
            </w:pPr>
            <w:r>
              <w:rPr>
                <w:sz w:val="22"/>
                <w:szCs w:val="22"/>
              </w:rPr>
              <w:t>94</w:t>
            </w:r>
          </w:p>
        </w:tc>
        <w:tc>
          <w:tcPr>
            <w:tcW w:w="1620" w:type="dxa"/>
          </w:tcPr>
          <w:p w:rsidR="007C4202" w:rsidRPr="003D1862" w:rsidRDefault="007C4202" w:rsidP="007C4202">
            <w:pPr>
              <w:jc w:val="center"/>
              <w:rPr>
                <w:sz w:val="22"/>
                <w:szCs w:val="22"/>
              </w:rPr>
            </w:pPr>
            <w:r>
              <w:rPr>
                <w:sz w:val="22"/>
                <w:szCs w:val="22"/>
              </w:rPr>
              <w:t>-77</w:t>
            </w:r>
          </w:p>
        </w:tc>
        <w:tc>
          <w:tcPr>
            <w:tcW w:w="1620" w:type="dxa"/>
          </w:tcPr>
          <w:p w:rsidR="007C4202" w:rsidRPr="003D1862" w:rsidRDefault="007C4202" w:rsidP="007C4202">
            <w:pPr>
              <w:jc w:val="center"/>
              <w:rPr>
                <w:sz w:val="22"/>
                <w:szCs w:val="22"/>
              </w:rPr>
            </w:pPr>
            <w:r>
              <w:rPr>
                <w:sz w:val="22"/>
                <w:szCs w:val="22"/>
              </w:rPr>
              <w:t>3.42</w:t>
            </w:r>
          </w:p>
        </w:tc>
      </w:tr>
      <w:tr w:rsidR="007C4202" w:rsidRPr="003D1862" w:rsidTr="007C4202">
        <w:tc>
          <w:tcPr>
            <w:tcW w:w="3780" w:type="dxa"/>
          </w:tcPr>
          <w:p w:rsidR="007C4202" w:rsidRPr="003D1862" w:rsidRDefault="007C4202" w:rsidP="007C4202">
            <w:pPr>
              <w:rPr>
                <w:sz w:val="22"/>
                <w:szCs w:val="22"/>
              </w:rPr>
            </w:pPr>
            <w:r w:rsidRPr="003D1862">
              <w:rPr>
                <w:sz w:val="22"/>
                <w:szCs w:val="22"/>
              </w:rPr>
              <w:t>Chemistry</w:t>
            </w:r>
          </w:p>
        </w:tc>
        <w:tc>
          <w:tcPr>
            <w:tcW w:w="1260" w:type="dxa"/>
          </w:tcPr>
          <w:p w:rsidR="007C4202" w:rsidRPr="003D1862" w:rsidRDefault="007C4202" w:rsidP="007C4202">
            <w:pPr>
              <w:jc w:val="center"/>
              <w:rPr>
                <w:sz w:val="22"/>
                <w:szCs w:val="22"/>
              </w:rPr>
            </w:pPr>
            <w:r>
              <w:rPr>
                <w:sz w:val="22"/>
                <w:szCs w:val="22"/>
              </w:rPr>
              <w:t>3.23</w:t>
            </w:r>
          </w:p>
        </w:tc>
        <w:tc>
          <w:tcPr>
            <w:tcW w:w="1620" w:type="dxa"/>
          </w:tcPr>
          <w:p w:rsidR="007C4202" w:rsidRPr="003D1862" w:rsidRDefault="007C4202" w:rsidP="007C4202">
            <w:pPr>
              <w:jc w:val="center"/>
              <w:rPr>
                <w:sz w:val="22"/>
                <w:szCs w:val="22"/>
              </w:rPr>
            </w:pPr>
            <w:r>
              <w:rPr>
                <w:sz w:val="22"/>
                <w:szCs w:val="22"/>
              </w:rPr>
              <w:t>11</w:t>
            </w:r>
          </w:p>
        </w:tc>
        <w:tc>
          <w:tcPr>
            <w:tcW w:w="1620" w:type="dxa"/>
          </w:tcPr>
          <w:p w:rsidR="007C4202" w:rsidRPr="003D1862" w:rsidRDefault="007C4202" w:rsidP="007C4202">
            <w:pPr>
              <w:jc w:val="center"/>
              <w:rPr>
                <w:sz w:val="22"/>
                <w:szCs w:val="22"/>
              </w:rPr>
            </w:pPr>
            <w:r>
              <w:rPr>
                <w:sz w:val="22"/>
                <w:szCs w:val="22"/>
              </w:rPr>
              <w:t>-6</w:t>
            </w:r>
          </w:p>
        </w:tc>
        <w:tc>
          <w:tcPr>
            <w:tcW w:w="1620" w:type="dxa"/>
          </w:tcPr>
          <w:p w:rsidR="007C4202" w:rsidRPr="003D1862" w:rsidRDefault="007C4202" w:rsidP="007C4202">
            <w:pPr>
              <w:jc w:val="center"/>
              <w:rPr>
                <w:sz w:val="22"/>
                <w:szCs w:val="22"/>
              </w:rPr>
            </w:pPr>
            <w:r>
              <w:rPr>
                <w:sz w:val="22"/>
                <w:szCs w:val="22"/>
              </w:rPr>
              <w:t>3.26</w:t>
            </w:r>
          </w:p>
        </w:tc>
      </w:tr>
      <w:tr w:rsidR="007C4202" w:rsidRPr="003D1862" w:rsidTr="007C4202">
        <w:tc>
          <w:tcPr>
            <w:tcW w:w="3780" w:type="dxa"/>
          </w:tcPr>
          <w:p w:rsidR="007C4202" w:rsidRPr="003D1862" w:rsidRDefault="007C4202" w:rsidP="007C4202">
            <w:pPr>
              <w:rPr>
                <w:sz w:val="22"/>
                <w:szCs w:val="22"/>
              </w:rPr>
            </w:pPr>
            <w:r w:rsidRPr="003D1862">
              <w:rPr>
                <w:sz w:val="22"/>
                <w:szCs w:val="22"/>
              </w:rPr>
              <w:t>Communication Disorders &amp; Sciences</w:t>
            </w:r>
          </w:p>
        </w:tc>
        <w:tc>
          <w:tcPr>
            <w:tcW w:w="1260" w:type="dxa"/>
          </w:tcPr>
          <w:p w:rsidR="007C4202" w:rsidRPr="003D1862" w:rsidRDefault="007C4202" w:rsidP="007C4202">
            <w:pPr>
              <w:jc w:val="center"/>
              <w:rPr>
                <w:sz w:val="22"/>
                <w:szCs w:val="22"/>
              </w:rPr>
            </w:pPr>
            <w:r>
              <w:rPr>
                <w:sz w:val="22"/>
                <w:szCs w:val="22"/>
              </w:rPr>
              <w:t>3.27</w:t>
            </w:r>
          </w:p>
        </w:tc>
        <w:tc>
          <w:tcPr>
            <w:tcW w:w="1620" w:type="dxa"/>
          </w:tcPr>
          <w:p w:rsidR="007C4202" w:rsidRPr="003D1862" w:rsidRDefault="007C4202" w:rsidP="007C4202">
            <w:pPr>
              <w:jc w:val="center"/>
              <w:rPr>
                <w:sz w:val="22"/>
                <w:szCs w:val="22"/>
              </w:rPr>
            </w:pPr>
            <w:r>
              <w:rPr>
                <w:sz w:val="22"/>
                <w:szCs w:val="22"/>
              </w:rPr>
              <w:t>43</w:t>
            </w:r>
          </w:p>
        </w:tc>
        <w:tc>
          <w:tcPr>
            <w:tcW w:w="1620" w:type="dxa"/>
          </w:tcPr>
          <w:p w:rsidR="007C4202" w:rsidRPr="003D1862" w:rsidRDefault="007C4202" w:rsidP="007C4202">
            <w:pPr>
              <w:jc w:val="center"/>
              <w:rPr>
                <w:sz w:val="22"/>
                <w:szCs w:val="22"/>
              </w:rPr>
            </w:pPr>
            <w:r>
              <w:rPr>
                <w:sz w:val="22"/>
                <w:szCs w:val="22"/>
              </w:rPr>
              <w:t>-22</w:t>
            </w:r>
          </w:p>
        </w:tc>
        <w:tc>
          <w:tcPr>
            <w:tcW w:w="1620" w:type="dxa"/>
          </w:tcPr>
          <w:p w:rsidR="007C4202" w:rsidRPr="003D1862" w:rsidRDefault="007C4202" w:rsidP="007C4202">
            <w:pPr>
              <w:jc w:val="center"/>
              <w:rPr>
                <w:sz w:val="22"/>
                <w:szCs w:val="22"/>
              </w:rPr>
            </w:pPr>
            <w:r>
              <w:rPr>
                <w:sz w:val="22"/>
                <w:szCs w:val="22"/>
              </w:rPr>
              <w:t>3.41</w:t>
            </w:r>
          </w:p>
        </w:tc>
      </w:tr>
      <w:tr w:rsidR="007C4202" w:rsidRPr="003D1862" w:rsidTr="007C4202">
        <w:tc>
          <w:tcPr>
            <w:tcW w:w="3780" w:type="dxa"/>
          </w:tcPr>
          <w:p w:rsidR="007C4202" w:rsidRPr="003D1862" w:rsidRDefault="007C4202" w:rsidP="007C4202">
            <w:pPr>
              <w:rPr>
                <w:sz w:val="22"/>
                <w:szCs w:val="22"/>
              </w:rPr>
            </w:pPr>
            <w:r w:rsidRPr="003D1862">
              <w:rPr>
                <w:sz w:val="22"/>
                <w:szCs w:val="22"/>
              </w:rPr>
              <w:t>Economics</w:t>
            </w:r>
          </w:p>
        </w:tc>
        <w:tc>
          <w:tcPr>
            <w:tcW w:w="1260" w:type="dxa"/>
          </w:tcPr>
          <w:p w:rsidR="007C4202" w:rsidRPr="003D1862" w:rsidRDefault="007C4202" w:rsidP="007C4202">
            <w:pPr>
              <w:jc w:val="center"/>
              <w:rPr>
                <w:sz w:val="22"/>
                <w:szCs w:val="22"/>
              </w:rPr>
            </w:pPr>
            <w:r>
              <w:rPr>
                <w:sz w:val="22"/>
                <w:szCs w:val="22"/>
              </w:rPr>
              <w:t>3.16</w:t>
            </w:r>
          </w:p>
        </w:tc>
        <w:tc>
          <w:tcPr>
            <w:tcW w:w="1620" w:type="dxa"/>
          </w:tcPr>
          <w:p w:rsidR="007C4202" w:rsidRPr="003D1862" w:rsidRDefault="007C4202" w:rsidP="007C4202">
            <w:pPr>
              <w:jc w:val="center"/>
              <w:rPr>
                <w:sz w:val="22"/>
                <w:szCs w:val="22"/>
              </w:rPr>
            </w:pPr>
            <w:r>
              <w:rPr>
                <w:sz w:val="22"/>
                <w:szCs w:val="22"/>
              </w:rPr>
              <w:t>13</w:t>
            </w:r>
          </w:p>
        </w:tc>
        <w:tc>
          <w:tcPr>
            <w:tcW w:w="1620" w:type="dxa"/>
          </w:tcPr>
          <w:p w:rsidR="007C4202" w:rsidRPr="003D1862" w:rsidRDefault="007C4202" w:rsidP="007C4202">
            <w:pPr>
              <w:jc w:val="center"/>
              <w:rPr>
                <w:sz w:val="22"/>
                <w:szCs w:val="22"/>
              </w:rPr>
            </w:pPr>
            <w:r>
              <w:rPr>
                <w:sz w:val="22"/>
                <w:szCs w:val="22"/>
              </w:rPr>
              <w:t>+3</w:t>
            </w:r>
          </w:p>
        </w:tc>
        <w:tc>
          <w:tcPr>
            <w:tcW w:w="1620" w:type="dxa"/>
          </w:tcPr>
          <w:p w:rsidR="007C4202" w:rsidRPr="003D1862" w:rsidRDefault="007C4202" w:rsidP="007C4202">
            <w:pPr>
              <w:jc w:val="center"/>
              <w:rPr>
                <w:sz w:val="22"/>
                <w:szCs w:val="22"/>
              </w:rPr>
            </w:pPr>
            <w:r>
              <w:rPr>
                <w:sz w:val="22"/>
                <w:szCs w:val="22"/>
              </w:rPr>
              <w:t>3.50</w:t>
            </w:r>
          </w:p>
        </w:tc>
      </w:tr>
      <w:tr w:rsidR="007C4202" w:rsidRPr="003D1862" w:rsidTr="007C4202">
        <w:tc>
          <w:tcPr>
            <w:tcW w:w="3780" w:type="dxa"/>
          </w:tcPr>
          <w:p w:rsidR="007C4202" w:rsidRPr="003D1862" w:rsidRDefault="007C4202" w:rsidP="007C4202">
            <w:pPr>
              <w:rPr>
                <w:sz w:val="22"/>
                <w:szCs w:val="22"/>
              </w:rPr>
            </w:pPr>
            <w:r w:rsidRPr="003D1862">
              <w:rPr>
                <w:sz w:val="22"/>
                <w:szCs w:val="22"/>
              </w:rPr>
              <w:t>Geology/Geography</w:t>
            </w:r>
          </w:p>
        </w:tc>
        <w:tc>
          <w:tcPr>
            <w:tcW w:w="1260" w:type="dxa"/>
          </w:tcPr>
          <w:p w:rsidR="007C4202" w:rsidRPr="003D1862" w:rsidRDefault="007C4202" w:rsidP="007C4202">
            <w:pPr>
              <w:jc w:val="center"/>
              <w:rPr>
                <w:sz w:val="22"/>
                <w:szCs w:val="22"/>
              </w:rPr>
            </w:pPr>
            <w:r>
              <w:rPr>
                <w:sz w:val="22"/>
                <w:szCs w:val="22"/>
              </w:rPr>
              <w:t>3.66</w:t>
            </w:r>
          </w:p>
        </w:tc>
        <w:tc>
          <w:tcPr>
            <w:tcW w:w="1620" w:type="dxa"/>
          </w:tcPr>
          <w:p w:rsidR="007C4202" w:rsidRPr="003D1862" w:rsidRDefault="007C4202" w:rsidP="007C4202">
            <w:pPr>
              <w:jc w:val="center"/>
              <w:rPr>
                <w:sz w:val="22"/>
                <w:szCs w:val="22"/>
              </w:rPr>
            </w:pPr>
            <w:r>
              <w:rPr>
                <w:sz w:val="22"/>
                <w:szCs w:val="22"/>
              </w:rPr>
              <w:t>6</w:t>
            </w:r>
          </w:p>
        </w:tc>
        <w:tc>
          <w:tcPr>
            <w:tcW w:w="1620" w:type="dxa"/>
          </w:tcPr>
          <w:p w:rsidR="007C4202" w:rsidRPr="003D1862" w:rsidRDefault="007C4202" w:rsidP="007C4202">
            <w:pPr>
              <w:jc w:val="center"/>
              <w:rPr>
                <w:sz w:val="22"/>
                <w:szCs w:val="22"/>
              </w:rPr>
            </w:pPr>
            <w:r>
              <w:rPr>
                <w:sz w:val="22"/>
                <w:szCs w:val="22"/>
              </w:rPr>
              <w:t>-17</w:t>
            </w:r>
          </w:p>
        </w:tc>
        <w:tc>
          <w:tcPr>
            <w:tcW w:w="1620" w:type="dxa"/>
          </w:tcPr>
          <w:p w:rsidR="007C4202" w:rsidRPr="003D1862" w:rsidRDefault="007C4202" w:rsidP="007C4202">
            <w:pPr>
              <w:jc w:val="center"/>
              <w:rPr>
                <w:sz w:val="22"/>
                <w:szCs w:val="22"/>
              </w:rPr>
            </w:pPr>
            <w:r>
              <w:rPr>
                <w:sz w:val="22"/>
                <w:szCs w:val="22"/>
              </w:rPr>
              <w:t>3.46</w:t>
            </w:r>
          </w:p>
        </w:tc>
      </w:tr>
      <w:tr w:rsidR="007C4202" w:rsidRPr="003D1862" w:rsidTr="007C4202">
        <w:tc>
          <w:tcPr>
            <w:tcW w:w="3780" w:type="dxa"/>
          </w:tcPr>
          <w:p w:rsidR="007C4202" w:rsidRPr="003D1862" w:rsidRDefault="007C4202" w:rsidP="007C4202">
            <w:pPr>
              <w:rPr>
                <w:sz w:val="22"/>
                <w:szCs w:val="22"/>
              </w:rPr>
            </w:pPr>
            <w:r w:rsidRPr="003D1862">
              <w:rPr>
                <w:sz w:val="22"/>
                <w:szCs w:val="22"/>
              </w:rPr>
              <w:t>Mathematics &amp; Computer Sciences</w:t>
            </w:r>
          </w:p>
        </w:tc>
        <w:tc>
          <w:tcPr>
            <w:tcW w:w="1260" w:type="dxa"/>
          </w:tcPr>
          <w:p w:rsidR="007C4202" w:rsidRPr="003D1862" w:rsidRDefault="007C4202" w:rsidP="007C4202">
            <w:pPr>
              <w:jc w:val="center"/>
              <w:rPr>
                <w:sz w:val="22"/>
                <w:szCs w:val="22"/>
              </w:rPr>
            </w:pPr>
            <w:r>
              <w:rPr>
                <w:sz w:val="22"/>
                <w:szCs w:val="22"/>
              </w:rPr>
              <w:t>3.44</w:t>
            </w:r>
          </w:p>
        </w:tc>
        <w:tc>
          <w:tcPr>
            <w:tcW w:w="1620" w:type="dxa"/>
          </w:tcPr>
          <w:p w:rsidR="007C4202" w:rsidRPr="003D1862" w:rsidRDefault="007C4202" w:rsidP="007C4202">
            <w:pPr>
              <w:jc w:val="center"/>
              <w:rPr>
                <w:sz w:val="22"/>
                <w:szCs w:val="22"/>
              </w:rPr>
            </w:pPr>
            <w:r>
              <w:rPr>
                <w:sz w:val="22"/>
                <w:szCs w:val="22"/>
              </w:rPr>
              <w:t>24</w:t>
            </w:r>
          </w:p>
        </w:tc>
        <w:tc>
          <w:tcPr>
            <w:tcW w:w="1620" w:type="dxa"/>
          </w:tcPr>
          <w:p w:rsidR="007C4202" w:rsidRPr="003D1862" w:rsidRDefault="007C4202" w:rsidP="007C4202">
            <w:pPr>
              <w:jc w:val="center"/>
              <w:rPr>
                <w:sz w:val="22"/>
                <w:szCs w:val="22"/>
              </w:rPr>
            </w:pPr>
            <w:r>
              <w:rPr>
                <w:sz w:val="22"/>
                <w:szCs w:val="22"/>
              </w:rPr>
              <w:t>+3</w:t>
            </w:r>
          </w:p>
        </w:tc>
        <w:tc>
          <w:tcPr>
            <w:tcW w:w="1620" w:type="dxa"/>
          </w:tcPr>
          <w:p w:rsidR="007C4202" w:rsidRPr="003D1862" w:rsidRDefault="007C4202" w:rsidP="007C4202">
            <w:pPr>
              <w:jc w:val="center"/>
              <w:rPr>
                <w:sz w:val="22"/>
                <w:szCs w:val="22"/>
              </w:rPr>
            </w:pPr>
            <w:r>
              <w:rPr>
                <w:sz w:val="22"/>
                <w:szCs w:val="22"/>
              </w:rPr>
              <w:t>3.43</w:t>
            </w:r>
          </w:p>
        </w:tc>
      </w:tr>
      <w:tr w:rsidR="007C4202" w:rsidRPr="003D1862" w:rsidTr="007C4202">
        <w:tc>
          <w:tcPr>
            <w:tcW w:w="3780" w:type="dxa"/>
          </w:tcPr>
          <w:p w:rsidR="007C4202" w:rsidRPr="003D1862" w:rsidRDefault="007C4202" w:rsidP="007C4202">
            <w:pPr>
              <w:rPr>
                <w:sz w:val="22"/>
                <w:szCs w:val="22"/>
              </w:rPr>
            </w:pPr>
            <w:r w:rsidRPr="003D1862">
              <w:rPr>
                <w:sz w:val="22"/>
                <w:szCs w:val="22"/>
              </w:rPr>
              <w:t>Nursing</w:t>
            </w:r>
          </w:p>
        </w:tc>
        <w:tc>
          <w:tcPr>
            <w:tcW w:w="1260" w:type="dxa"/>
          </w:tcPr>
          <w:p w:rsidR="007C4202" w:rsidRPr="003D1862" w:rsidRDefault="007C4202" w:rsidP="007C4202">
            <w:pPr>
              <w:jc w:val="center"/>
              <w:rPr>
                <w:sz w:val="22"/>
                <w:szCs w:val="22"/>
              </w:rPr>
            </w:pPr>
            <w:r>
              <w:rPr>
                <w:sz w:val="22"/>
                <w:szCs w:val="22"/>
              </w:rPr>
              <w:t>3.25</w:t>
            </w:r>
          </w:p>
        </w:tc>
        <w:tc>
          <w:tcPr>
            <w:tcW w:w="1620" w:type="dxa"/>
          </w:tcPr>
          <w:p w:rsidR="007C4202" w:rsidRPr="003D1862" w:rsidRDefault="007C4202" w:rsidP="007C4202">
            <w:pPr>
              <w:jc w:val="center"/>
              <w:rPr>
                <w:sz w:val="22"/>
                <w:szCs w:val="22"/>
              </w:rPr>
            </w:pPr>
            <w:r>
              <w:rPr>
                <w:sz w:val="22"/>
                <w:szCs w:val="22"/>
              </w:rPr>
              <w:t>12</w:t>
            </w:r>
          </w:p>
        </w:tc>
        <w:tc>
          <w:tcPr>
            <w:tcW w:w="1620" w:type="dxa"/>
          </w:tcPr>
          <w:p w:rsidR="007C4202" w:rsidRPr="003D1862" w:rsidRDefault="007C4202" w:rsidP="007C4202">
            <w:pPr>
              <w:jc w:val="center"/>
              <w:rPr>
                <w:sz w:val="22"/>
                <w:szCs w:val="22"/>
              </w:rPr>
            </w:pPr>
            <w:r>
              <w:rPr>
                <w:sz w:val="22"/>
                <w:szCs w:val="22"/>
              </w:rPr>
              <w:t>-15</w:t>
            </w:r>
          </w:p>
        </w:tc>
        <w:tc>
          <w:tcPr>
            <w:tcW w:w="1620" w:type="dxa"/>
          </w:tcPr>
          <w:p w:rsidR="007C4202" w:rsidRPr="003D1862" w:rsidRDefault="007C4202" w:rsidP="007C4202">
            <w:pPr>
              <w:jc w:val="center"/>
              <w:rPr>
                <w:sz w:val="22"/>
                <w:szCs w:val="22"/>
              </w:rPr>
            </w:pPr>
            <w:r>
              <w:rPr>
                <w:sz w:val="22"/>
                <w:szCs w:val="22"/>
              </w:rPr>
              <w:t>3.52</w:t>
            </w:r>
          </w:p>
        </w:tc>
      </w:tr>
      <w:tr w:rsidR="007C4202" w:rsidRPr="003D1862" w:rsidTr="007C4202">
        <w:tc>
          <w:tcPr>
            <w:tcW w:w="3780" w:type="dxa"/>
          </w:tcPr>
          <w:p w:rsidR="007C4202" w:rsidRPr="003D1862" w:rsidRDefault="007C4202" w:rsidP="007C4202">
            <w:pPr>
              <w:rPr>
                <w:sz w:val="22"/>
                <w:szCs w:val="22"/>
              </w:rPr>
            </w:pPr>
            <w:r w:rsidRPr="003D1862">
              <w:rPr>
                <w:sz w:val="22"/>
                <w:szCs w:val="22"/>
              </w:rPr>
              <w:t>Physics</w:t>
            </w:r>
          </w:p>
        </w:tc>
        <w:tc>
          <w:tcPr>
            <w:tcW w:w="1260" w:type="dxa"/>
          </w:tcPr>
          <w:p w:rsidR="007C4202" w:rsidRPr="003D1862" w:rsidRDefault="007C4202" w:rsidP="007C4202">
            <w:pPr>
              <w:jc w:val="center"/>
              <w:rPr>
                <w:sz w:val="22"/>
                <w:szCs w:val="22"/>
              </w:rPr>
            </w:pPr>
            <w:r>
              <w:rPr>
                <w:sz w:val="22"/>
                <w:szCs w:val="22"/>
              </w:rPr>
              <w:t>3.50</w:t>
            </w:r>
          </w:p>
        </w:tc>
        <w:tc>
          <w:tcPr>
            <w:tcW w:w="1620" w:type="dxa"/>
          </w:tcPr>
          <w:p w:rsidR="007C4202" w:rsidRPr="003D1862" w:rsidRDefault="007C4202" w:rsidP="007C4202">
            <w:pPr>
              <w:jc w:val="center"/>
              <w:rPr>
                <w:sz w:val="22"/>
                <w:szCs w:val="22"/>
              </w:rPr>
            </w:pPr>
            <w:r>
              <w:rPr>
                <w:sz w:val="22"/>
                <w:szCs w:val="22"/>
              </w:rPr>
              <w:t>9</w:t>
            </w:r>
          </w:p>
        </w:tc>
        <w:tc>
          <w:tcPr>
            <w:tcW w:w="1620" w:type="dxa"/>
          </w:tcPr>
          <w:p w:rsidR="007C4202" w:rsidRPr="003D1862" w:rsidRDefault="007C4202" w:rsidP="007C4202">
            <w:pPr>
              <w:jc w:val="center"/>
              <w:rPr>
                <w:sz w:val="22"/>
                <w:szCs w:val="22"/>
              </w:rPr>
            </w:pPr>
            <w:r>
              <w:rPr>
                <w:sz w:val="22"/>
                <w:szCs w:val="22"/>
              </w:rPr>
              <w:t>-11</w:t>
            </w:r>
          </w:p>
        </w:tc>
        <w:tc>
          <w:tcPr>
            <w:tcW w:w="1620" w:type="dxa"/>
          </w:tcPr>
          <w:p w:rsidR="007C4202" w:rsidRPr="003D1862" w:rsidRDefault="007C4202" w:rsidP="007C4202">
            <w:pPr>
              <w:jc w:val="center"/>
              <w:rPr>
                <w:sz w:val="22"/>
                <w:szCs w:val="22"/>
              </w:rPr>
            </w:pPr>
            <w:r>
              <w:rPr>
                <w:sz w:val="22"/>
                <w:szCs w:val="22"/>
              </w:rPr>
              <w:t>3.30</w:t>
            </w:r>
          </w:p>
        </w:tc>
      </w:tr>
      <w:tr w:rsidR="007C4202" w:rsidRPr="003D1862" w:rsidTr="007C4202">
        <w:tc>
          <w:tcPr>
            <w:tcW w:w="3780" w:type="dxa"/>
          </w:tcPr>
          <w:p w:rsidR="007C4202" w:rsidRPr="003D1862" w:rsidRDefault="007C4202" w:rsidP="007C4202">
            <w:pPr>
              <w:rPr>
                <w:sz w:val="22"/>
                <w:szCs w:val="22"/>
              </w:rPr>
            </w:pPr>
            <w:r w:rsidRPr="003D1862">
              <w:rPr>
                <w:sz w:val="22"/>
                <w:szCs w:val="22"/>
              </w:rPr>
              <w:t>Political Science</w:t>
            </w:r>
          </w:p>
        </w:tc>
        <w:tc>
          <w:tcPr>
            <w:tcW w:w="1260" w:type="dxa"/>
          </w:tcPr>
          <w:p w:rsidR="007C4202" w:rsidRPr="003D1862" w:rsidRDefault="007C4202" w:rsidP="007C4202">
            <w:pPr>
              <w:jc w:val="center"/>
              <w:rPr>
                <w:sz w:val="22"/>
                <w:szCs w:val="22"/>
              </w:rPr>
            </w:pPr>
            <w:r>
              <w:rPr>
                <w:sz w:val="22"/>
                <w:szCs w:val="22"/>
              </w:rPr>
              <w:t>3.44</w:t>
            </w:r>
          </w:p>
        </w:tc>
        <w:tc>
          <w:tcPr>
            <w:tcW w:w="1620" w:type="dxa"/>
          </w:tcPr>
          <w:p w:rsidR="007C4202" w:rsidRPr="003D1862" w:rsidRDefault="007C4202" w:rsidP="007C4202">
            <w:pPr>
              <w:jc w:val="center"/>
              <w:rPr>
                <w:sz w:val="22"/>
                <w:szCs w:val="22"/>
              </w:rPr>
            </w:pPr>
            <w:r>
              <w:rPr>
                <w:sz w:val="22"/>
                <w:szCs w:val="22"/>
              </w:rPr>
              <w:t>35</w:t>
            </w:r>
          </w:p>
        </w:tc>
        <w:tc>
          <w:tcPr>
            <w:tcW w:w="1620" w:type="dxa"/>
          </w:tcPr>
          <w:p w:rsidR="007C4202" w:rsidRPr="003D1862" w:rsidRDefault="007C4202" w:rsidP="007C4202">
            <w:pPr>
              <w:jc w:val="center"/>
              <w:rPr>
                <w:sz w:val="22"/>
                <w:szCs w:val="22"/>
              </w:rPr>
            </w:pPr>
            <w:r>
              <w:rPr>
                <w:sz w:val="22"/>
                <w:szCs w:val="22"/>
              </w:rPr>
              <w:t>+3</w:t>
            </w:r>
          </w:p>
        </w:tc>
        <w:tc>
          <w:tcPr>
            <w:tcW w:w="1620" w:type="dxa"/>
          </w:tcPr>
          <w:p w:rsidR="007C4202" w:rsidRPr="003D1862" w:rsidRDefault="007C4202" w:rsidP="007C4202">
            <w:pPr>
              <w:jc w:val="center"/>
              <w:rPr>
                <w:sz w:val="22"/>
                <w:szCs w:val="22"/>
              </w:rPr>
            </w:pPr>
            <w:r>
              <w:rPr>
                <w:sz w:val="22"/>
                <w:szCs w:val="22"/>
              </w:rPr>
              <w:t>3.50</w:t>
            </w:r>
          </w:p>
        </w:tc>
      </w:tr>
      <w:tr w:rsidR="007C4202" w:rsidRPr="003D1862" w:rsidTr="007C4202">
        <w:tc>
          <w:tcPr>
            <w:tcW w:w="3780" w:type="dxa"/>
          </w:tcPr>
          <w:p w:rsidR="007C4202" w:rsidRPr="003D1862" w:rsidRDefault="007C4202" w:rsidP="007C4202">
            <w:pPr>
              <w:rPr>
                <w:sz w:val="22"/>
                <w:szCs w:val="22"/>
              </w:rPr>
            </w:pPr>
            <w:r w:rsidRPr="003D1862">
              <w:rPr>
                <w:sz w:val="22"/>
                <w:szCs w:val="22"/>
              </w:rPr>
              <w:t>Psychology</w:t>
            </w:r>
          </w:p>
        </w:tc>
        <w:tc>
          <w:tcPr>
            <w:tcW w:w="1260" w:type="dxa"/>
          </w:tcPr>
          <w:p w:rsidR="007C4202" w:rsidRPr="003D1862" w:rsidRDefault="007C4202" w:rsidP="007C4202">
            <w:pPr>
              <w:jc w:val="center"/>
              <w:rPr>
                <w:sz w:val="22"/>
                <w:szCs w:val="22"/>
              </w:rPr>
            </w:pPr>
            <w:r>
              <w:rPr>
                <w:sz w:val="22"/>
                <w:szCs w:val="22"/>
              </w:rPr>
              <w:t>3.37</w:t>
            </w:r>
          </w:p>
        </w:tc>
        <w:tc>
          <w:tcPr>
            <w:tcW w:w="1620" w:type="dxa"/>
          </w:tcPr>
          <w:p w:rsidR="007C4202" w:rsidRPr="003D1862" w:rsidRDefault="007C4202" w:rsidP="007C4202">
            <w:pPr>
              <w:jc w:val="center"/>
              <w:rPr>
                <w:sz w:val="22"/>
                <w:szCs w:val="22"/>
              </w:rPr>
            </w:pPr>
            <w:r>
              <w:rPr>
                <w:sz w:val="22"/>
                <w:szCs w:val="22"/>
              </w:rPr>
              <w:t>141</w:t>
            </w:r>
          </w:p>
        </w:tc>
        <w:tc>
          <w:tcPr>
            <w:tcW w:w="1620" w:type="dxa"/>
          </w:tcPr>
          <w:p w:rsidR="007C4202" w:rsidRPr="003D1862" w:rsidRDefault="007C4202" w:rsidP="007C4202">
            <w:pPr>
              <w:jc w:val="center"/>
              <w:rPr>
                <w:sz w:val="22"/>
                <w:szCs w:val="22"/>
              </w:rPr>
            </w:pPr>
            <w:r>
              <w:rPr>
                <w:sz w:val="22"/>
                <w:szCs w:val="22"/>
              </w:rPr>
              <w:t>-59</w:t>
            </w:r>
          </w:p>
        </w:tc>
        <w:tc>
          <w:tcPr>
            <w:tcW w:w="1620" w:type="dxa"/>
          </w:tcPr>
          <w:p w:rsidR="007C4202" w:rsidRPr="003D1862" w:rsidRDefault="007C4202" w:rsidP="007C4202">
            <w:pPr>
              <w:jc w:val="center"/>
              <w:rPr>
                <w:sz w:val="22"/>
                <w:szCs w:val="22"/>
              </w:rPr>
            </w:pPr>
            <w:r>
              <w:rPr>
                <w:sz w:val="22"/>
                <w:szCs w:val="22"/>
              </w:rPr>
              <w:t>3.36</w:t>
            </w:r>
          </w:p>
        </w:tc>
      </w:tr>
      <w:tr w:rsidR="007C4202" w:rsidRPr="003D1862" w:rsidTr="007C4202">
        <w:tc>
          <w:tcPr>
            <w:tcW w:w="3780" w:type="dxa"/>
            <w:tcBorders>
              <w:bottom w:val="single" w:sz="4" w:space="0" w:color="auto"/>
            </w:tcBorders>
          </w:tcPr>
          <w:p w:rsidR="007C4202" w:rsidRPr="003D1862" w:rsidRDefault="007C4202" w:rsidP="007C4202">
            <w:pPr>
              <w:rPr>
                <w:sz w:val="22"/>
                <w:szCs w:val="22"/>
              </w:rPr>
            </w:pPr>
            <w:r w:rsidRPr="003D1862">
              <w:rPr>
                <w:sz w:val="22"/>
                <w:szCs w:val="22"/>
              </w:rPr>
              <w:t>Sociology</w:t>
            </w:r>
          </w:p>
        </w:tc>
        <w:tc>
          <w:tcPr>
            <w:tcW w:w="1260" w:type="dxa"/>
            <w:tcBorders>
              <w:bottom w:val="single" w:sz="4" w:space="0" w:color="auto"/>
            </w:tcBorders>
          </w:tcPr>
          <w:p w:rsidR="007C4202" w:rsidRPr="003D1862" w:rsidRDefault="007C4202" w:rsidP="007C4202">
            <w:pPr>
              <w:jc w:val="center"/>
              <w:rPr>
                <w:sz w:val="22"/>
                <w:szCs w:val="22"/>
              </w:rPr>
            </w:pPr>
            <w:r>
              <w:rPr>
                <w:sz w:val="22"/>
                <w:szCs w:val="22"/>
              </w:rPr>
              <w:t>3.34</w:t>
            </w:r>
          </w:p>
        </w:tc>
        <w:tc>
          <w:tcPr>
            <w:tcW w:w="1620" w:type="dxa"/>
            <w:tcBorders>
              <w:bottom w:val="single" w:sz="4" w:space="0" w:color="auto"/>
            </w:tcBorders>
          </w:tcPr>
          <w:p w:rsidR="007C4202" w:rsidRPr="003D1862" w:rsidRDefault="007C4202" w:rsidP="007C4202">
            <w:pPr>
              <w:jc w:val="center"/>
              <w:rPr>
                <w:sz w:val="22"/>
                <w:szCs w:val="22"/>
              </w:rPr>
            </w:pPr>
            <w:r>
              <w:rPr>
                <w:sz w:val="22"/>
                <w:szCs w:val="22"/>
              </w:rPr>
              <w:t>66</w:t>
            </w:r>
          </w:p>
        </w:tc>
        <w:tc>
          <w:tcPr>
            <w:tcW w:w="1620" w:type="dxa"/>
            <w:tcBorders>
              <w:bottom w:val="single" w:sz="4" w:space="0" w:color="auto"/>
            </w:tcBorders>
          </w:tcPr>
          <w:p w:rsidR="007C4202" w:rsidRPr="003D1862" w:rsidRDefault="007C4202" w:rsidP="007C4202">
            <w:pPr>
              <w:jc w:val="center"/>
              <w:rPr>
                <w:sz w:val="22"/>
                <w:szCs w:val="22"/>
              </w:rPr>
            </w:pPr>
            <w:r>
              <w:rPr>
                <w:sz w:val="22"/>
                <w:szCs w:val="22"/>
              </w:rPr>
              <w:t>-38</w:t>
            </w:r>
          </w:p>
        </w:tc>
        <w:tc>
          <w:tcPr>
            <w:tcW w:w="1620" w:type="dxa"/>
            <w:tcBorders>
              <w:bottom w:val="single" w:sz="4" w:space="0" w:color="auto"/>
            </w:tcBorders>
          </w:tcPr>
          <w:p w:rsidR="007C4202" w:rsidRPr="003D1862" w:rsidRDefault="007C4202" w:rsidP="007C4202">
            <w:pPr>
              <w:jc w:val="center"/>
              <w:rPr>
                <w:sz w:val="22"/>
                <w:szCs w:val="22"/>
              </w:rPr>
            </w:pPr>
            <w:r>
              <w:rPr>
                <w:sz w:val="22"/>
                <w:szCs w:val="22"/>
              </w:rPr>
              <w:t>3.46</w:t>
            </w:r>
          </w:p>
        </w:tc>
      </w:tr>
      <w:tr w:rsidR="007C4202" w:rsidRPr="003D1862" w:rsidTr="007C4202">
        <w:tc>
          <w:tcPr>
            <w:tcW w:w="3780" w:type="dxa"/>
            <w:tcBorders>
              <w:bottom w:val="single" w:sz="4" w:space="0" w:color="auto"/>
            </w:tcBorders>
            <w:shd w:val="clear" w:color="auto" w:fill="00FF00"/>
          </w:tcPr>
          <w:p w:rsidR="007C4202" w:rsidRPr="003D1862" w:rsidRDefault="007C4202" w:rsidP="007C4202">
            <w:pPr>
              <w:rPr>
                <w:sz w:val="22"/>
                <w:szCs w:val="22"/>
              </w:rPr>
            </w:pPr>
          </w:p>
        </w:tc>
        <w:tc>
          <w:tcPr>
            <w:tcW w:w="1260" w:type="dxa"/>
            <w:tcBorders>
              <w:bottom w:val="single" w:sz="4" w:space="0" w:color="auto"/>
            </w:tcBorders>
            <w:shd w:val="clear" w:color="auto" w:fill="00FF00"/>
          </w:tcPr>
          <w:p w:rsidR="007C4202" w:rsidRPr="003D1862" w:rsidRDefault="007C4202" w:rsidP="007C4202">
            <w:pPr>
              <w:jc w:val="center"/>
              <w:rPr>
                <w:sz w:val="22"/>
                <w:szCs w:val="22"/>
              </w:rPr>
            </w:pPr>
          </w:p>
        </w:tc>
        <w:tc>
          <w:tcPr>
            <w:tcW w:w="1620" w:type="dxa"/>
            <w:tcBorders>
              <w:bottom w:val="single" w:sz="4" w:space="0" w:color="auto"/>
            </w:tcBorders>
            <w:shd w:val="clear" w:color="auto" w:fill="00FF00"/>
          </w:tcPr>
          <w:p w:rsidR="007C4202" w:rsidRPr="003D1862" w:rsidRDefault="007C4202" w:rsidP="007C4202">
            <w:pPr>
              <w:jc w:val="center"/>
              <w:rPr>
                <w:sz w:val="22"/>
                <w:szCs w:val="22"/>
              </w:rPr>
            </w:pPr>
          </w:p>
        </w:tc>
        <w:tc>
          <w:tcPr>
            <w:tcW w:w="1620" w:type="dxa"/>
            <w:tcBorders>
              <w:bottom w:val="single" w:sz="4" w:space="0" w:color="auto"/>
            </w:tcBorders>
            <w:shd w:val="clear" w:color="auto" w:fill="00FF00"/>
          </w:tcPr>
          <w:p w:rsidR="007C4202" w:rsidRPr="003D1862" w:rsidRDefault="007C4202" w:rsidP="007C4202">
            <w:pPr>
              <w:jc w:val="center"/>
              <w:rPr>
                <w:sz w:val="22"/>
                <w:szCs w:val="22"/>
              </w:rPr>
            </w:pPr>
          </w:p>
        </w:tc>
        <w:tc>
          <w:tcPr>
            <w:tcW w:w="1620" w:type="dxa"/>
            <w:tcBorders>
              <w:bottom w:val="single" w:sz="4" w:space="0" w:color="auto"/>
            </w:tcBorders>
            <w:shd w:val="clear" w:color="auto" w:fill="00FF00"/>
          </w:tcPr>
          <w:p w:rsidR="007C4202" w:rsidRPr="003D1862" w:rsidRDefault="007C4202" w:rsidP="007C4202">
            <w:pPr>
              <w:jc w:val="center"/>
              <w:rPr>
                <w:sz w:val="22"/>
                <w:szCs w:val="22"/>
              </w:rPr>
            </w:pPr>
          </w:p>
        </w:tc>
      </w:tr>
      <w:tr w:rsidR="007C4202" w:rsidRPr="003D1862" w:rsidTr="007C4202">
        <w:tc>
          <w:tcPr>
            <w:tcW w:w="3780" w:type="dxa"/>
            <w:tcBorders>
              <w:bottom w:val="single" w:sz="4" w:space="0" w:color="auto"/>
            </w:tcBorders>
            <w:shd w:val="clear" w:color="auto" w:fill="FFCC99"/>
          </w:tcPr>
          <w:p w:rsidR="007C4202" w:rsidRPr="003D1862" w:rsidRDefault="007C4202" w:rsidP="007C4202">
            <w:pPr>
              <w:rPr>
                <w:b/>
                <w:sz w:val="22"/>
                <w:szCs w:val="22"/>
              </w:rPr>
            </w:pPr>
            <w:r w:rsidRPr="003D1862">
              <w:rPr>
                <w:b/>
                <w:sz w:val="22"/>
                <w:szCs w:val="22"/>
              </w:rPr>
              <w:t>College of Continuing Education—Bachelor of General Studies</w:t>
            </w:r>
          </w:p>
        </w:tc>
        <w:tc>
          <w:tcPr>
            <w:tcW w:w="1260" w:type="dxa"/>
            <w:tcBorders>
              <w:bottom w:val="single" w:sz="4" w:space="0" w:color="auto"/>
            </w:tcBorders>
            <w:shd w:val="clear" w:color="auto" w:fill="FFCC99"/>
          </w:tcPr>
          <w:p w:rsidR="007C4202" w:rsidRPr="003D1862" w:rsidRDefault="007C4202" w:rsidP="007C4202">
            <w:pPr>
              <w:jc w:val="center"/>
              <w:rPr>
                <w:b/>
                <w:sz w:val="22"/>
                <w:szCs w:val="22"/>
              </w:rPr>
            </w:pPr>
            <w:r>
              <w:rPr>
                <w:b/>
                <w:sz w:val="22"/>
                <w:szCs w:val="22"/>
              </w:rPr>
              <w:t>3.43</w:t>
            </w:r>
          </w:p>
        </w:tc>
        <w:tc>
          <w:tcPr>
            <w:tcW w:w="1620" w:type="dxa"/>
            <w:tcBorders>
              <w:bottom w:val="single" w:sz="4" w:space="0" w:color="auto"/>
            </w:tcBorders>
            <w:shd w:val="clear" w:color="auto" w:fill="FFCC99"/>
          </w:tcPr>
          <w:p w:rsidR="007C4202" w:rsidRPr="003D1862" w:rsidRDefault="007C4202" w:rsidP="007C4202">
            <w:pPr>
              <w:jc w:val="center"/>
              <w:rPr>
                <w:b/>
                <w:sz w:val="22"/>
                <w:szCs w:val="22"/>
              </w:rPr>
            </w:pPr>
            <w:r>
              <w:rPr>
                <w:b/>
                <w:sz w:val="22"/>
                <w:szCs w:val="22"/>
              </w:rPr>
              <w:t>168</w:t>
            </w:r>
          </w:p>
        </w:tc>
        <w:tc>
          <w:tcPr>
            <w:tcW w:w="1620" w:type="dxa"/>
            <w:tcBorders>
              <w:bottom w:val="single" w:sz="4" w:space="0" w:color="auto"/>
            </w:tcBorders>
            <w:shd w:val="clear" w:color="auto" w:fill="FFCC99"/>
          </w:tcPr>
          <w:p w:rsidR="007C4202" w:rsidRPr="003D1862" w:rsidRDefault="007C4202" w:rsidP="007C4202">
            <w:pPr>
              <w:jc w:val="center"/>
              <w:rPr>
                <w:b/>
                <w:sz w:val="22"/>
                <w:szCs w:val="22"/>
              </w:rPr>
            </w:pPr>
            <w:r>
              <w:rPr>
                <w:b/>
                <w:sz w:val="22"/>
                <w:szCs w:val="22"/>
              </w:rPr>
              <w:t>+8</w:t>
            </w:r>
          </w:p>
        </w:tc>
        <w:tc>
          <w:tcPr>
            <w:tcW w:w="1620" w:type="dxa"/>
            <w:tcBorders>
              <w:bottom w:val="single" w:sz="4" w:space="0" w:color="auto"/>
            </w:tcBorders>
            <w:shd w:val="clear" w:color="auto" w:fill="FFCC99"/>
          </w:tcPr>
          <w:p w:rsidR="007C4202" w:rsidRPr="003D1862" w:rsidRDefault="007C4202" w:rsidP="007C4202">
            <w:pPr>
              <w:jc w:val="center"/>
              <w:rPr>
                <w:b/>
                <w:sz w:val="22"/>
                <w:szCs w:val="22"/>
              </w:rPr>
            </w:pPr>
            <w:r>
              <w:rPr>
                <w:b/>
                <w:sz w:val="22"/>
                <w:szCs w:val="22"/>
              </w:rPr>
              <w:t>3.38</w:t>
            </w:r>
          </w:p>
        </w:tc>
      </w:tr>
      <w:tr w:rsidR="007C4202" w:rsidRPr="003D1862" w:rsidTr="007C4202">
        <w:tc>
          <w:tcPr>
            <w:tcW w:w="3780" w:type="dxa"/>
            <w:tcBorders>
              <w:bottom w:val="single" w:sz="4" w:space="0" w:color="auto"/>
            </w:tcBorders>
            <w:shd w:val="clear" w:color="auto" w:fill="00FF00"/>
          </w:tcPr>
          <w:p w:rsidR="007C4202" w:rsidRPr="003D1862" w:rsidRDefault="007C4202" w:rsidP="007C4202">
            <w:pPr>
              <w:rPr>
                <w:sz w:val="22"/>
                <w:szCs w:val="22"/>
              </w:rPr>
            </w:pPr>
          </w:p>
        </w:tc>
        <w:tc>
          <w:tcPr>
            <w:tcW w:w="1260" w:type="dxa"/>
            <w:tcBorders>
              <w:bottom w:val="single" w:sz="4" w:space="0" w:color="auto"/>
            </w:tcBorders>
            <w:shd w:val="clear" w:color="auto" w:fill="00FF00"/>
          </w:tcPr>
          <w:p w:rsidR="007C4202" w:rsidRPr="003D1862" w:rsidRDefault="007C4202" w:rsidP="007C4202">
            <w:pPr>
              <w:jc w:val="center"/>
              <w:rPr>
                <w:sz w:val="22"/>
                <w:szCs w:val="22"/>
              </w:rPr>
            </w:pPr>
          </w:p>
        </w:tc>
        <w:tc>
          <w:tcPr>
            <w:tcW w:w="1620" w:type="dxa"/>
            <w:tcBorders>
              <w:bottom w:val="single" w:sz="4" w:space="0" w:color="auto"/>
            </w:tcBorders>
            <w:shd w:val="clear" w:color="auto" w:fill="00FF00"/>
          </w:tcPr>
          <w:p w:rsidR="007C4202" w:rsidRPr="003D1862" w:rsidRDefault="007C4202" w:rsidP="007C4202">
            <w:pPr>
              <w:jc w:val="center"/>
              <w:rPr>
                <w:sz w:val="22"/>
                <w:szCs w:val="22"/>
              </w:rPr>
            </w:pPr>
          </w:p>
        </w:tc>
        <w:tc>
          <w:tcPr>
            <w:tcW w:w="1620" w:type="dxa"/>
            <w:tcBorders>
              <w:bottom w:val="single" w:sz="4" w:space="0" w:color="auto"/>
            </w:tcBorders>
            <w:shd w:val="clear" w:color="auto" w:fill="00FF00"/>
          </w:tcPr>
          <w:p w:rsidR="007C4202" w:rsidRPr="003D1862" w:rsidRDefault="007C4202" w:rsidP="007C4202">
            <w:pPr>
              <w:jc w:val="center"/>
              <w:rPr>
                <w:sz w:val="22"/>
                <w:szCs w:val="22"/>
              </w:rPr>
            </w:pPr>
          </w:p>
        </w:tc>
        <w:tc>
          <w:tcPr>
            <w:tcW w:w="1620" w:type="dxa"/>
            <w:tcBorders>
              <w:bottom w:val="single" w:sz="4" w:space="0" w:color="auto"/>
            </w:tcBorders>
            <w:shd w:val="clear" w:color="auto" w:fill="00FF00"/>
          </w:tcPr>
          <w:p w:rsidR="007C4202" w:rsidRPr="003D1862" w:rsidRDefault="007C4202" w:rsidP="007C4202">
            <w:pPr>
              <w:jc w:val="center"/>
              <w:rPr>
                <w:sz w:val="22"/>
                <w:szCs w:val="22"/>
              </w:rPr>
            </w:pPr>
          </w:p>
        </w:tc>
      </w:tr>
    </w:tbl>
    <w:p w:rsidR="007C4202" w:rsidRDefault="007C4202" w:rsidP="007C4202">
      <w:r>
        <w:br w:type="page"/>
      </w:r>
    </w:p>
    <w:tbl>
      <w:tblPr>
        <w:tblW w:w="99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260"/>
        <w:gridCol w:w="1620"/>
        <w:gridCol w:w="1620"/>
        <w:gridCol w:w="1620"/>
      </w:tblGrid>
      <w:tr w:rsidR="007C4202" w:rsidRPr="003D1862" w:rsidTr="007C4202">
        <w:tc>
          <w:tcPr>
            <w:tcW w:w="3780" w:type="dxa"/>
            <w:tcBorders>
              <w:bottom w:val="single" w:sz="4" w:space="0" w:color="auto"/>
            </w:tcBorders>
            <w:shd w:val="clear" w:color="auto" w:fill="D6E3BC"/>
          </w:tcPr>
          <w:p w:rsidR="007C4202" w:rsidRPr="003D1862" w:rsidRDefault="007C4202" w:rsidP="007C4202">
            <w:pPr>
              <w:jc w:val="center"/>
              <w:rPr>
                <w:b/>
                <w:sz w:val="22"/>
                <w:szCs w:val="22"/>
              </w:rPr>
            </w:pPr>
            <w:r w:rsidRPr="003D1862">
              <w:rPr>
                <w:b/>
                <w:sz w:val="22"/>
                <w:szCs w:val="22"/>
              </w:rPr>
              <w:lastRenderedPageBreak/>
              <w:t>Major</w:t>
            </w:r>
          </w:p>
        </w:tc>
        <w:tc>
          <w:tcPr>
            <w:tcW w:w="1260" w:type="dxa"/>
            <w:tcBorders>
              <w:bottom w:val="single" w:sz="4" w:space="0" w:color="auto"/>
            </w:tcBorders>
            <w:shd w:val="clear" w:color="auto" w:fill="D6E3BC"/>
          </w:tcPr>
          <w:p w:rsidR="007C4202" w:rsidRPr="003D1862" w:rsidRDefault="007C4202" w:rsidP="007C4202">
            <w:pPr>
              <w:jc w:val="center"/>
              <w:rPr>
                <w:b/>
                <w:sz w:val="22"/>
                <w:szCs w:val="22"/>
              </w:rPr>
            </w:pPr>
            <w:r w:rsidRPr="003D1862">
              <w:rPr>
                <w:b/>
                <w:sz w:val="22"/>
                <w:szCs w:val="22"/>
              </w:rPr>
              <w:t>Average Rating</w:t>
            </w:r>
          </w:p>
        </w:tc>
        <w:tc>
          <w:tcPr>
            <w:tcW w:w="1620" w:type="dxa"/>
            <w:tcBorders>
              <w:bottom w:val="single" w:sz="4" w:space="0" w:color="auto"/>
            </w:tcBorders>
            <w:shd w:val="clear" w:color="auto" w:fill="D6E3BC"/>
          </w:tcPr>
          <w:p w:rsidR="007C4202" w:rsidRPr="003D1862" w:rsidRDefault="007C4202" w:rsidP="007C4202">
            <w:pPr>
              <w:jc w:val="center"/>
              <w:rPr>
                <w:b/>
                <w:sz w:val="22"/>
                <w:szCs w:val="22"/>
              </w:rPr>
            </w:pPr>
            <w:r w:rsidRPr="003D1862">
              <w:rPr>
                <w:b/>
                <w:sz w:val="22"/>
                <w:szCs w:val="22"/>
              </w:rPr>
              <w:t>Number of Submissions</w:t>
            </w:r>
          </w:p>
        </w:tc>
        <w:tc>
          <w:tcPr>
            <w:tcW w:w="1620" w:type="dxa"/>
            <w:tcBorders>
              <w:bottom w:val="single" w:sz="4" w:space="0" w:color="auto"/>
            </w:tcBorders>
            <w:shd w:val="clear" w:color="auto" w:fill="D6E3BC"/>
          </w:tcPr>
          <w:p w:rsidR="007C4202" w:rsidRDefault="007C4202" w:rsidP="007C4202">
            <w:pPr>
              <w:jc w:val="center"/>
              <w:rPr>
                <w:b/>
                <w:sz w:val="22"/>
                <w:szCs w:val="22"/>
              </w:rPr>
            </w:pPr>
            <w:r>
              <w:rPr>
                <w:b/>
                <w:sz w:val="22"/>
                <w:szCs w:val="22"/>
              </w:rPr>
              <w:t>Increase/</w:t>
            </w:r>
          </w:p>
          <w:p w:rsidR="007C4202" w:rsidRPr="003D1862" w:rsidRDefault="007C4202" w:rsidP="007C4202">
            <w:pPr>
              <w:jc w:val="center"/>
              <w:rPr>
                <w:b/>
                <w:sz w:val="22"/>
                <w:szCs w:val="22"/>
              </w:rPr>
            </w:pPr>
            <w:r>
              <w:rPr>
                <w:b/>
                <w:sz w:val="22"/>
                <w:szCs w:val="22"/>
              </w:rPr>
              <w:t>Decrease Previous Fall</w:t>
            </w:r>
          </w:p>
        </w:tc>
        <w:tc>
          <w:tcPr>
            <w:tcW w:w="1620" w:type="dxa"/>
            <w:tcBorders>
              <w:bottom w:val="single" w:sz="4" w:space="0" w:color="auto"/>
            </w:tcBorders>
            <w:shd w:val="clear" w:color="auto" w:fill="D6E3BC"/>
          </w:tcPr>
          <w:p w:rsidR="007C4202" w:rsidRPr="003D1862" w:rsidRDefault="007C4202" w:rsidP="007C4202">
            <w:pPr>
              <w:jc w:val="center"/>
              <w:rPr>
                <w:b/>
                <w:sz w:val="22"/>
                <w:szCs w:val="22"/>
              </w:rPr>
            </w:pPr>
            <w:r w:rsidRPr="003D1862">
              <w:rPr>
                <w:b/>
                <w:sz w:val="22"/>
                <w:szCs w:val="22"/>
              </w:rPr>
              <w:t xml:space="preserve">Previous </w:t>
            </w:r>
            <w:r>
              <w:rPr>
                <w:b/>
                <w:sz w:val="22"/>
                <w:szCs w:val="22"/>
              </w:rPr>
              <w:t xml:space="preserve">Fall </w:t>
            </w:r>
            <w:r w:rsidRPr="003D1862">
              <w:rPr>
                <w:b/>
                <w:sz w:val="22"/>
                <w:szCs w:val="22"/>
              </w:rPr>
              <w:t>Average</w:t>
            </w:r>
          </w:p>
        </w:tc>
      </w:tr>
      <w:tr w:rsidR="007C4202" w:rsidRPr="003D1862" w:rsidTr="007C4202">
        <w:tc>
          <w:tcPr>
            <w:tcW w:w="3780" w:type="dxa"/>
            <w:tcBorders>
              <w:bottom w:val="single" w:sz="4" w:space="0" w:color="auto"/>
            </w:tcBorders>
            <w:shd w:val="clear" w:color="auto" w:fill="FF9966"/>
          </w:tcPr>
          <w:p w:rsidR="007C4202" w:rsidRPr="003D1862" w:rsidRDefault="007C4202" w:rsidP="007C4202">
            <w:pPr>
              <w:rPr>
                <w:b/>
                <w:sz w:val="22"/>
                <w:szCs w:val="22"/>
              </w:rPr>
            </w:pPr>
            <w:r w:rsidRPr="003D1862">
              <w:rPr>
                <w:b/>
                <w:sz w:val="22"/>
                <w:szCs w:val="22"/>
              </w:rPr>
              <w:t>Lumpkin College of Business &amp; Applied Sciences</w:t>
            </w:r>
          </w:p>
        </w:tc>
        <w:tc>
          <w:tcPr>
            <w:tcW w:w="1260" w:type="dxa"/>
            <w:tcBorders>
              <w:bottom w:val="single" w:sz="4" w:space="0" w:color="auto"/>
            </w:tcBorders>
            <w:shd w:val="clear" w:color="auto" w:fill="FF9966"/>
          </w:tcPr>
          <w:p w:rsidR="007C4202" w:rsidRPr="003D1862" w:rsidRDefault="007C4202" w:rsidP="007C4202">
            <w:pPr>
              <w:jc w:val="center"/>
              <w:rPr>
                <w:b/>
                <w:sz w:val="22"/>
                <w:szCs w:val="22"/>
              </w:rPr>
            </w:pPr>
            <w:r>
              <w:rPr>
                <w:b/>
                <w:sz w:val="22"/>
                <w:szCs w:val="22"/>
              </w:rPr>
              <w:t>3.41</w:t>
            </w:r>
          </w:p>
        </w:tc>
        <w:tc>
          <w:tcPr>
            <w:tcW w:w="1620" w:type="dxa"/>
            <w:tcBorders>
              <w:bottom w:val="single" w:sz="4" w:space="0" w:color="auto"/>
            </w:tcBorders>
            <w:shd w:val="clear" w:color="auto" w:fill="FF9966"/>
          </w:tcPr>
          <w:p w:rsidR="007C4202" w:rsidRPr="003D1862" w:rsidRDefault="007C4202" w:rsidP="007C4202">
            <w:pPr>
              <w:jc w:val="center"/>
              <w:rPr>
                <w:b/>
                <w:sz w:val="22"/>
                <w:szCs w:val="22"/>
              </w:rPr>
            </w:pPr>
            <w:r>
              <w:rPr>
                <w:b/>
                <w:sz w:val="22"/>
                <w:szCs w:val="22"/>
              </w:rPr>
              <w:t>472</w:t>
            </w:r>
          </w:p>
        </w:tc>
        <w:tc>
          <w:tcPr>
            <w:tcW w:w="1620" w:type="dxa"/>
            <w:tcBorders>
              <w:bottom w:val="single" w:sz="4" w:space="0" w:color="auto"/>
            </w:tcBorders>
            <w:shd w:val="clear" w:color="auto" w:fill="FF9966"/>
          </w:tcPr>
          <w:p w:rsidR="007C4202" w:rsidRPr="003D1862" w:rsidRDefault="007C4202" w:rsidP="007C4202">
            <w:pPr>
              <w:jc w:val="center"/>
              <w:rPr>
                <w:b/>
                <w:sz w:val="22"/>
                <w:szCs w:val="22"/>
              </w:rPr>
            </w:pPr>
            <w:r>
              <w:rPr>
                <w:b/>
                <w:sz w:val="22"/>
                <w:szCs w:val="22"/>
              </w:rPr>
              <w:t>-146</w:t>
            </w:r>
          </w:p>
        </w:tc>
        <w:tc>
          <w:tcPr>
            <w:tcW w:w="1620" w:type="dxa"/>
            <w:tcBorders>
              <w:bottom w:val="single" w:sz="4" w:space="0" w:color="auto"/>
            </w:tcBorders>
            <w:shd w:val="clear" w:color="auto" w:fill="FF9966"/>
          </w:tcPr>
          <w:p w:rsidR="007C4202" w:rsidRPr="003D1862" w:rsidRDefault="007C4202" w:rsidP="007C4202">
            <w:pPr>
              <w:jc w:val="center"/>
              <w:rPr>
                <w:b/>
                <w:sz w:val="22"/>
                <w:szCs w:val="22"/>
              </w:rPr>
            </w:pPr>
            <w:r>
              <w:rPr>
                <w:b/>
                <w:sz w:val="22"/>
                <w:szCs w:val="22"/>
              </w:rPr>
              <w:t>3.39</w:t>
            </w:r>
          </w:p>
        </w:tc>
      </w:tr>
      <w:tr w:rsidR="007C4202" w:rsidRPr="003D1862" w:rsidTr="007C4202">
        <w:tc>
          <w:tcPr>
            <w:tcW w:w="3780" w:type="dxa"/>
            <w:shd w:val="clear" w:color="auto" w:fill="FFFF99"/>
          </w:tcPr>
          <w:p w:rsidR="007C4202" w:rsidRPr="003D1862" w:rsidRDefault="007C4202" w:rsidP="007C4202">
            <w:pPr>
              <w:rPr>
                <w:b/>
                <w:sz w:val="22"/>
                <w:szCs w:val="22"/>
              </w:rPr>
            </w:pPr>
            <w:r w:rsidRPr="003D1862">
              <w:rPr>
                <w:b/>
                <w:sz w:val="22"/>
                <w:szCs w:val="22"/>
              </w:rPr>
              <w:t>School of Business</w:t>
            </w:r>
          </w:p>
        </w:tc>
        <w:tc>
          <w:tcPr>
            <w:tcW w:w="1260" w:type="dxa"/>
            <w:shd w:val="clear" w:color="auto" w:fill="FFFF99"/>
          </w:tcPr>
          <w:p w:rsidR="007C4202" w:rsidRPr="003D1862" w:rsidRDefault="007C4202" w:rsidP="007C4202">
            <w:pPr>
              <w:jc w:val="center"/>
              <w:rPr>
                <w:b/>
                <w:sz w:val="22"/>
                <w:szCs w:val="22"/>
              </w:rPr>
            </w:pPr>
            <w:r>
              <w:rPr>
                <w:b/>
                <w:sz w:val="22"/>
                <w:szCs w:val="22"/>
              </w:rPr>
              <w:t>3.42</w:t>
            </w:r>
          </w:p>
        </w:tc>
        <w:tc>
          <w:tcPr>
            <w:tcW w:w="1620" w:type="dxa"/>
            <w:shd w:val="clear" w:color="auto" w:fill="FFFF99"/>
          </w:tcPr>
          <w:p w:rsidR="007C4202" w:rsidRPr="003D1862" w:rsidRDefault="007C4202" w:rsidP="007C4202">
            <w:pPr>
              <w:jc w:val="center"/>
              <w:rPr>
                <w:b/>
                <w:sz w:val="22"/>
                <w:szCs w:val="22"/>
              </w:rPr>
            </w:pPr>
            <w:r>
              <w:rPr>
                <w:b/>
                <w:sz w:val="22"/>
                <w:szCs w:val="22"/>
              </w:rPr>
              <w:t>241</w:t>
            </w:r>
          </w:p>
        </w:tc>
        <w:tc>
          <w:tcPr>
            <w:tcW w:w="1620" w:type="dxa"/>
            <w:shd w:val="clear" w:color="auto" w:fill="FFFF99"/>
          </w:tcPr>
          <w:p w:rsidR="007C4202" w:rsidRPr="003D1862" w:rsidRDefault="007C4202" w:rsidP="007C4202">
            <w:pPr>
              <w:jc w:val="center"/>
              <w:rPr>
                <w:b/>
                <w:sz w:val="22"/>
                <w:szCs w:val="22"/>
              </w:rPr>
            </w:pPr>
            <w:r>
              <w:rPr>
                <w:b/>
                <w:sz w:val="22"/>
                <w:szCs w:val="22"/>
              </w:rPr>
              <w:t>-110</w:t>
            </w:r>
          </w:p>
        </w:tc>
        <w:tc>
          <w:tcPr>
            <w:tcW w:w="1620" w:type="dxa"/>
            <w:shd w:val="clear" w:color="auto" w:fill="FFFF99"/>
          </w:tcPr>
          <w:p w:rsidR="007C4202" w:rsidRPr="003D1862" w:rsidRDefault="007C4202" w:rsidP="007C4202">
            <w:pPr>
              <w:jc w:val="center"/>
              <w:rPr>
                <w:b/>
                <w:sz w:val="22"/>
                <w:szCs w:val="22"/>
              </w:rPr>
            </w:pPr>
            <w:r>
              <w:rPr>
                <w:b/>
                <w:sz w:val="22"/>
                <w:szCs w:val="22"/>
              </w:rPr>
              <w:t>3.43</w:t>
            </w:r>
          </w:p>
        </w:tc>
      </w:tr>
      <w:tr w:rsidR="007C4202" w:rsidRPr="003D1862" w:rsidTr="007C4202">
        <w:tc>
          <w:tcPr>
            <w:tcW w:w="3780" w:type="dxa"/>
          </w:tcPr>
          <w:p w:rsidR="007C4202" w:rsidRPr="003D1862" w:rsidRDefault="007C4202" w:rsidP="007C4202">
            <w:pPr>
              <w:rPr>
                <w:sz w:val="22"/>
                <w:szCs w:val="22"/>
              </w:rPr>
            </w:pPr>
            <w:r w:rsidRPr="003D1862">
              <w:rPr>
                <w:sz w:val="22"/>
                <w:szCs w:val="22"/>
              </w:rPr>
              <w:t>Accounting</w:t>
            </w:r>
          </w:p>
        </w:tc>
        <w:tc>
          <w:tcPr>
            <w:tcW w:w="1260" w:type="dxa"/>
          </w:tcPr>
          <w:p w:rsidR="007C4202" w:rsidRPr="003D1862" w:rsidRDefault="007C4202" w:rsidP="007C4202">
            <w:pPr>
              <w:jc w:val="center"/>
              <w:rPr>
                <w:sz w:val="22"/>
                <w:szCs w:val="22"/>
              </w:rPr>
            </w:pPr>
            <w:r>
              <w:rPr>
                <w:sz w:val="22"/>
                <w:szCs w:val="22"/>
              </w:rPr>
              <w:t>3.56</w:t>
            </w:r>
          </w:p>
        </w:tc>
        <w:tc>
          <w:tcPr>
            <w:tcW w:w="1620" w:type="dxa"/>
          </w:tcPr>
          <w:p w:rsidR="007C4202" w:rsidRPr="003D1862" w:rsidRDefault="007C4202" w:rsidP="007C4202">
            <w:pPr>
              <w:jc w:val="center"/>
              <w:rPr>
                <w:sz w:val="22"/>
                <w:szCs w:val="22"/>
              </w:rPr>
            </w:pPr>
            <w:r>
              <w:rPr>
                <w:sz w:val="22"/>
                <w:szCs w:val="22"/>
              </w:rPr>
              <w:t>54</w:t>
            </w:r>
          </w:p>
        </w:tc>
        <w:tc>
          <w:tcPr>
            <w:tcW w:w="1620" w:type="dxa"/>
          </w:tcPr>
          <w:p w:rsidR="007C4202" w:rsidRPr="003D1862" w:rsidRDefault="007C4202" w:rsidP="007C4202">
            <w:pPr>
              <w:jc w:val="center"/>
              <w:rPr>
                <w:sz w:val="22"/>
                <w:szCs w:val="22"/>
              </w:rPr>
            </w:pPr>
            <w:r>
              <w:rPr>
                <w:sz w:val="22"/>
                <w:szCs w:val="22"/>
              </w:rPr>
              <w:t>+4</w:t>
            </w:r>
          </w:p>
        </w:tc>
        <w:tc>
          <w:tcPr>
            <w:tcW w:w="1620" w:type="dxa"/>
          </w:tcPr>
          <w:p w:rsidR="007C4202" w:rsidRPr="003D1862" w:rsidRDefault="007C4202" w:rsidP="007C4202">
            <w:pPr>
              <w:jc w:val="center"/>
              <w:rPr>
                <w:sz w:val="22"/>
                <w:szCs w:val="22"/>
              </w:rPr>
            </w:pPr>
            <w:r>
              <w:rPr>
                <w:sz w:val="22"/>
                <w:szCs w:val="22"/>
              </w:rPr>
              <w:t>3.64</w:t>
            </w:r>
          </w:p>
        </w:tc>
      </w:tr>
      <w:tr w:rsidR="007C4202" w:rsidRPr="003D1862" w:rsidTr="007C4202">
        <w:tc>
          <w:tcPr>
            <w:tcW w:w="3780" w:type="dxa"/>
          </w:tcPr>
          <w:p w:rsidR="007C4202" w:rsidRPr="003D1862" w:rsidRDefault="007C4202" w:rsidP="007C4202">
            <w:pPr>
              <w:rPr>
                <w:sz w:val="22"/>
                <w:szCs w:val="22"/>
              </w:rPr>
            </w:pPr>
            <w:r w:rsidRPr="003D1862">
              <w:rPr>
                <w:sz w:val="22"/>
                <w:szCs w:val="22"/>
              </w:rPr>
              <w:t>Business Administration</w:t>
            </w:r>
          </w:p>
        </w:tc>
        <w:tc>
          <w:tcPr>
            <w:tcW w:w="1260" w:type="dxa"/>
          </w:tcPr>
          <w:p w:rsidR="007C4202" w:rsidRPr="003D1862" w:rsidRDefault="007C4202" w:rsidP="007C4202">
            <w:pPr>
              <w:jc w:val="center"/>
              <w:rPr>
                <w:sz w:val="22"/>
                <w:szCs w:val="22"/>
              </w:rPr>
            </w:pPr>
            <w:r>
              <w:rPr>
                <w:sz w:val="22"/>
                <w:szCs w:val="22"/>
              </w:rPr>
              <w:t>3.36</w:t>
            </w:r>
          </w:p>
        </w:tc>
        <w:tc>
          <w:tcPr>
            <w:tcW w:w="1620" w:type="dxa"/>
          </w:tcPr>
          <w:p w:rsidR="007C4202" w:rsidRPr="003D1862" w:rsidRDefault="007C4202" w:rsidP="007C4202">
            <w:pPr>
              <w:jc w:val="center"/>
              <w:rPr>
                <w:sz w:val="22"/>
                <w:szCs w:val="22"/>
              </w:rPr>
            </w:pPr>
            <w:r>
              <w:rPr>
                <w:sz w:val="22"/>
                <w:szCs w:val="22"/>
              </w:rPr>
              <w:t>11</w:t>
            </w:r>
          </w:p>
        </w:tc>
        <w:tc>
          <w:tcPr>
            <w:tcW w:w="1620" w:type="dxa"/>
          </w:tcPr>
          <w:p w:rsidR="007C4202" w:rsidRPr="003D1862" w:rsidRDefault="007C4202" w:rsidP="007C4202">
            <w:pPr>
              <w:jc w:val="center"/>
              <w:rPr>
                <w:sz w:val="22"/>
                <w:szCs w:val="22"/>
              </w:rPr>
            </w:pPr>
            <w:r>
              <w:rPr>
                <w:sz w:val="22"/>
                <w:szCs w:val="22"/>
              </w:rPr>
              <w:t>-15</w:t>
            </w:r>
          </w:p>
        </w:tc>
        <w:tc>
          <w:tcPr>
            <w:tcW w:w="1620" w:type="dxa"/>
          </w:tcPr>
          <w:p w:rsidR="007C4202" w:rsidRPr="003D1862" w:rsidRDefault="007C4202" w:rsidP="007C4202">
            <w:pPr>
              <w:jc w:val="center"/>
              <w:rPr>
                <w:sz w:val="22"/>
                <w:szCs w:val="22"/>
              </w:rPr>
            </w:pPr>
            <w:r>
              <w:rPr>
                <w:sz w:val="22"/>
                <w:szCs w:val="22"/>
              </w:rPr>
              <w:t>3.31</w:t>
            </w:r>
          </w:p>
        </w:tc>
      </w:tr>
      <w:tr w:rsidR="007C4202" w:rsidRPr="003D1862" w:rsidTr="007C4202">
        <w:tc>
          <w:tcPr>
            <w:tcW w:w="3780" w:type="dxa"/>
          </w:tcPr>
          <w:p w:rsidR="007C4202" w:rsidRPr="003D1862" w:rsidRDefault="007C4202" w:rsidP="007C4202">
            <w:pPr>
              <w:rPr>
                <w:sz w:val="22"/>
                <w:szCs w:val="22"/>
              </w:rPr>
            </w:pPr>
            <w:r w:rsidRPr="003D1862">
              <w:rPr>
                <w:sz w:val="22"/>
                <w:szCs w:val="22"/>
              </w:rPr>
              <w:t>Finance</w:t>
            </w:r>
          </w:p>
        </w:tc>
        <w:tc>
          <w:tcPr>
            <w:tcW w:w="1260" w:type="dxa"/>
          </w:tcPr>
          <w:p w:rsidR="007C4202" w:rsidRPr="003D1862" w:rsidRDefault="007C4202" w:rsidP="007C4202">
            <w:pPr>
              <w:jc w:val="center"/>
              <w:rPr>
                <w:sz w:val="22"/>
                <w:szCs w:val="22"/>
              </w:rPr>
            </w:pPr>
            <w:r>
              <w:rPr>
                <w:sz w:val="22"/>
                <w:szCs w:val="22"/>
              </w:rPr>
              <w:t>3.44</w:t>
            </w:r>
          </w:p>
        </w:tc>
        <w:tc>
          <w:tcPr>
            <w:tcW w:w="1620" w:type="dxa"/>
          </w:tcPr>
          <w:p w:rsidR="007C4202" w:rsidRPr="003D1862" w:rsidRDefault="007C4202" w:rsidP="007C4202">
            <w:pPr>
              <w:jc w:val="center"/>
              <w:rPr>
                <w:sz w:val="22"/>
                <w:szCs w:val="22"/>
              </w:rPr>
            </w:pPr>
            <w:r>
              <w:rPr>
                <w:sz w:val="22"/>
                <w:szCs w:val="22"/>
              </w:rPr>
              <w:t>41</w:t>
            </w:r>
          </w:p>
        </w:tc>
        <w:tc>
          <w:tcPr>
            <w:tcW w:w="1620" w:type="dxa"/>
          </w:tcPr>
          <w:p w:rsidR="007C4202" w:rsidRPr="003D1862" w:rsidRDefault="007C4202" w:rsidP="007C4202">
            <w:pPr>
              <w:jc w:val="center"/>
              <w:rPr>
                <w:sz w:val="22"/>
                <w:szCs w:val="22"/>
              </w:rPr>
            </w:pPr>
            <w:r>
              <w:rPr>
                <w:sz w:val="22"/>
                <w:szCs w:val="22"/>
              </w:rPr>
              <w:t>+17</w:t>
            </w:r>
          </w:p>
        </w:tc>
        <w:tc>
          <w:tcPr>
            <w:tcW w:w="1620" w:type="dxa"/>
          </w:tcPr>
          <w:p w:rsidR="007C4202" w:rsidRPr="003D1862" w:rsidRDefault="007C4202" w:rsidP="007C4202">
            <w:pPr>
              <w:jc w:val="center"/>
              <w:rPr>
                <w:sz w:val="22"/>
                <w:szCs w:val="22"/>
              </w:rPr>
            </w:pPr>
            <w:r>
              <w:rPr>
                <w:sz w:val="22"/>
                <w:szCs w:val="22"/>
              </w:rPr>
              <w:t>3.42</w:t>
            </w:r>
          </w:p>
        </w:tc>
      </w:tr>
      <w:tr w:rsidR="007C4202" w:rsidRPr="003D1862" w:rsidTr="007C4202">
        <w:tc>
          <w:tcPr>
            <w:tcW w:w="3780" w:type="dxa"/>
          </w:tcPr>
          <w:p w:rsidR="007C4202" w:rsidRPr="003D1862" w:rsidRDefault="007C4202" w:rsidP="007C4202">
            <w:pPr>
              <w:rPr>
                <w:sz w:val="22"/>
                <w:szCs w:val="22"/>
              </w:rPr>
            </w:pPr>
            <w:r w:rsidRPr="003D1862">
              <w:rPr>
                <w:sz w:val="22"/>
                <w:szCs w:val="22"/>
              </w:rPr>
              <w:t>Management</w:t>
            </w:r>
          </w:p>
        </w:tc>
        <w:tc>
          <w:tcPr>
            <w:tcW w:w="1260" w:type="dxa"/>
          </w:tcPr>
          <w:p w:rsidR="007C4202" w:rsidRPr="003D1862" w:rsidRDefault="007C4202" w:rsidP="007C4202">
            <w:pPr>
              <w:jc w:val="center"/>
              <w:rPr>
                <w:sz w:val="22"/>
                <w:szCs w:val="22"/>
              </w:rPr>
            </w:pPr>
            <w:r>
              <w:rPr>
                <w:sz w:val="22"/>
                <w:szCs w:val="22"/>
              </w:rPr>
              <w:t>3.36</w:t>
            </w:r>
          </w:p>
        </w:tc>
        <w:tc>
          <w:tcPr>
            <w:tcW w:w="1620" w:type="dxa"/>
          </w:tcPr>
          <w:p w:rsidR="007C4202" w:rsidRPr="003D1862" w:rsidRDefault="007C4202" w:rsidP="007C4202">
            <w:pPr>
              <w:jc w:val="center"/>
              <w:rPr>
                <w:sz w:val="22"/>
                <w:szCs w:val="22"/>
              </w:rPr>
            </w:pPr>
            <w:r>
              <w:rPr>
                <w:sz w:val="22"/>
                <w:szCs w:val="22"/>
              </w:rPr>
              <w:t>73</w:t>
            </w:r>
          </w:p>
        </w:tc>
        <w:tc>
          <w:tcPr>
            <w:tcW w:w="1620" w:type="dxa"/>
          </w:tcPr>
          <w:p w:rsidR="007C4202" w:rsidRPr="003D1862" w:rsidRDefault="007C4202" w:rsidP="007C4202">
            <w:pPr>
              <w:jc w:val="center"/>
              <w:rPr>
                <w:sz w:val="22"/>
                <w:szCs w:val="22"/>
              </w:rPr>
            </w:pPr>
            <w:r>
              <w:rPr>
                <w:sz w:val="22"/>
                <w:szCs w:val="22"/>
              </w:rPr>
              <w:t>+35</w:t>
            </w:r>
          </w:p>
        </w:tc>
        <w:tc>
          <w:tcPr>
            <w:tcW w:w="1620" w:type="dxa"/>
          </w:tcPr>
          <w:p w:rsidR="007C4202" w:rsidRPr="003D1862" w:rsidRDefault="007C4202" w:rsidP="007C4202">
            <w:pPr>
              <w:jc w:val="center"/>
              <w:rPr>
                <w:sz w:val="22"/>
                <w:szCs w:val="22"/>
              </w:rPr>
            </w:pPr>
            <w:r>
              <w:rPr>
                <w:sz w:val="22"/>
                <w:szCs w:val="22"/>
              </w:rPr>
              <w:t>3.41</w:t>
            </w:r>
          </w:p>
        </w:tc>
      </w:tr>
      <w:tr w:rsidR="007C4202" w:rsidRPr="003D1862" w:rsidTr="007C4202">
        <w:tc>
          <w:tcPr>
            <w:tcW w:w="3780" w:type="dxa"/>
          </w:tcPr>
          <w:p w:rsidR="007C4202" w:rsidRPr="003D1862" w:rsidRDefault="007C4202" w:rsidP="007C4202">
            <w:pPr>
              <w:rPr>
                <w:sz w:val="22"/>
                <w:szCs w:val="22"/>
              </w:rPr>
            </w:pPr>
            <w:r w:rsidRPr="003D1862">
              <w:rPr>
                <w:sz w:val="22"/>
                <w:szCs w:val="22"/>
              </w:rPr>
              <w:t>Management Information Systems</w:t>
            </w:r>
          </w:p>
        </w:tc>
        <w:tc>
          <w:tcPr>
            <w:tcW w:w="1260" w:type="dxa"/>
          </w:tcPr>
          <w:p w:rsidR="007C4202" w:rsidRPr="003D1862" w:rsidRDefault="007C4202" w:rsidP="007C4202">
            <w:pPr>
              <w:jc w:val="center"/>
              <w:rPr>
                <w:sz w:val="22"/>
                <w:szCs w:val="22"/>
              </w:rPr>
            </w:pPr>
            <w:r>
              <w:rPr>
                <w:sz w:val="22"/>
                <w:szCs w:val="22"/>
              </w:rPr>
              <w:t>3.34</w:t>
            </w:r>
          </w:p>
        </w:tc>
        <w:tc>
          <w:tcPr>
            <w:tcW w:w="1620" w:type="dxa"/>
          </w:tcPr>
          <w:p w:rsidR="007C4202" w:rsidRPr="003D1862" w:rsidRDefault="007C4202" w:rsidP="007C4202">
            <w:pPr>
              <w:jc w:val="center"/>
              <w:rPr>
                <w:sz w:val="22"/>
                <w:szCs w:val="22"/>
              </w:rPr>
            </w:pPr>
            <w:r>
              <w:rPr>
                <w:sz w:val="22"/>
                <w:szCs w:val="22"/>
              </w:rPr>
              <w:t>19</w:t>
            </w:r>
          </w:p>
        </w:tc>
        <w:tc>
          <w:tcPr>
            <w:tcW w:w="1620" w:type="dxa"/>
          </w:tcPr>
          <w:p w:rsidR="007C4202" w:rsidRPr="003D1862" w:rsidRDefault="007C4202" w:rsidP="007C4202">
            <w:pPr>
              <w:jc w:val="center"/>
              <w:rPr>
                <w:sz w:val="22"/>
                <w:szCs w:val="22"/>
              </w:rPr>
            </w:pPr>
            <w:r>
              <w:rPr>
                <w:sz w:val="22"/>
                <w:szCs w:val="22"/>
              </w:rPr>
              <w:t>+2</w:t>
            </w:r>
          </w:p>
        </w:tc>
        <w:tc>
          <w:tcPr>
            <w:tcW w:w="1620" w:type="dxa"/>
          </w:tcPr>
          <w:p w:rsidR="007C4202" w:rsidRPr="003D1862" w:rsidRDefault="007C4202" w:rsidP="007C4202">
            <w:pPr>
              <w:jc w:val="center"/>
              <w:rPr>
                <w:sz w:val="22"/>
                <w:szCs w:val="22"/>
              </w:rPr>
            </w:pPr>
            <w:r>
              <w:rPr>
                <w:sz w:val="22"/>
                <w:szCs w:val="22"/>
              </w:rPr>
              <w:t>3.26</w:t>
            </w:r>
          </w:p>
        </w:tc>
      </w:tr>
      <w:tr w:rsidR="007C4202" w:rsidRPr="003D1862" w:rsidTr="007C4202">
        <w:tc>
          <w:tcPr>
            <w:tcW w:w="3780" w:type="dxa"/>
          </w:tcPr>
          <w:p w:rsidR="007C4202" w:rsidRPr="003D1862" w:rsidRDefault="007C4202" w:rsidP="007C4202">
            <w:pPr>
              <w:rPr>
                <w:sz w:val="22"/>
                <w:szCs w:val="22"/>
              </w:rPr>
            </w:pPr>
            <w:r w:rsidRPr="003D1862">
              <w:rPr>
                <w:sz w:val="22"/>
                <w:szCs w:val="22"/>
              </w:rPr>
              <w:t>Marketing</w:t>
            </w:r>
          </w:p>
        </w:tc>
        <w:tc>
          <w:tcPr>
            <w:tcW w:w="1260" w:type="dxa"/>
          </w:tcPr>
          <w:p w:rsidR="007C4202" w:rsidRPr="003D1862" w:rsidRDefault="007C4202" w:rsidP="007C4202">
            <w:pPr>
              <w:jc w:val="center"/>
              <w:rPr>
                <w:sz w:val="22"/>
                <w:szCs w:val="22"/>
              </w:rPr>
            </w:pPr>
            <w:r>
              <w:rPr>
                <w:sz w:val="22"/>
                <w:szCs w:val="22"/>
              </w:rPr>
              <w:t>3.38</w:t>
            </w:r>
          </w:p>
        </w:tc>
        <w:tc>
          <w:tcPr>
            <w:tcW w:w="1620" w:type="dxa"/>
          </w:tcPr>
          <w:p w:rsidR="007C4202" w:rsidRPr="003D1862" w:rsidRDefault="007C4202" w:rsidP="007C4202">
            <w:pPr>
              <w:jc w:val="center"/>
              <w:rPr>
                <w:sz w:val="22"/>
                <w:szCs w:val="22"/>
              </w:rPr>
            </w:pPr>
            <w:r>
              <w:rPr>
                <w:sz w:val="22"/>
                <w:szCs w:val="22"/>
              </w:rPr>
              <w:t>42</w:t>
            </w:r>
          </w:p>
        </w:tc>
        <w:tc>
          <w:tcPr>
            <w:tcW w:w="1620" w:type="dxa"/>
          </w:tcPr>
          <w:p w:rsidR="007C4202" w:rsidRPr="003D1862" w:rsidRDefault="007C4202" w:rsidP="007C4202">
            <w:pPr>
              <w:jc w:val="center"/>
              <w:rPr>
                <w:sz w:val="22"/>
                <w:szCs w:val="22"/>
              </w:rPr>
            </w:pPr>
            <w:r>
              <w:rPr>
                <w:sz w:val="22"/>
                <w:szCs w:val="22"/>
              </w:rPr>
              <w:t>+9</w:t>
            </w:r>
          </w:p>
        </w:tc>
        <w:tc>
          <w:tcPr>
            <w:tcW w:w="1620" w:type="dxa"/>
          </w:tcPr>
          <w:p w:rsidR="007C4202" w:rsidRPr="003D1862" w:rsidRDefault="007C4202" w:rsidP="007C4202">
            <w:pPr>
              <w:jc w:val="center"/>
              <w:rPr>
                <w:sz w:val="22"/>
                <w:szCs w:val="22"/>
              </w:rPr>
            </w:pPr>
            <w:r>
              <w:rPr>
                <w:sz w:val="22"/>
                <w:szCs w:val="22"/>
              </w:rPr>
              <w:t>3.56</w:t>
            </w:r>
          </w:p>
        </w:tc>
      </w:tr>
      <w:tr w:rsidR="007C4202" w:rsidRPr="003D1862" w:rsidTr="007C4202">
        <w:tc>
          <w:tcPr>
            <w:tcW w:w="3780" w:type="dxa"/>
            <w:tcBorders>
              <w:bottom w:val="single" w:sz="4" w:space="0" w:color="auto"/>
            </w:tcBorders>
          </w:tcPr>
          <w:p w:rsidR="007C4202" w:rsidRPr="003D1862" w:rsidRDefault="007C4202" w:rsidP="007C4202">
            <w:pPr>
              <w:rPr>
                <w:sz w:val="22"/>
                <w:szCs w:val="22"/>
              </w:rPr>
            </w:pPr>
            <w:r w:rsidRPr="003D1862">
              <w:rPr>
                <w:sz w:val="22"/>
                <w:szCs w:val="22"/>
              </w:rPr>
              <w:t>Pre-Business</w:t>
            </w:r>
          </w:p>
        </w:tc>
        <w:tc>
          <w:tcPr>
            <w:tcW w:w="1260" w:type="dxa"/>
            <w:tcBorders>
              <w:bottom w:val="single" w:sz="4" w:space="0" w:color="auto"/>
            </w:tcBorders>
          </w:tcPr>
          <w:p w:rsidR="007C4202" w:rsidRPr="003D1862" w:rsidRDefault="007C4202" w:rsidP="007C4202">
            <w:pPr>
              <w:jc w:val="center"/>
              <w:rPr>
                <w:sz w:val="22"/>
                <w:szCs w:val="22"/>
              </w:rPr>
            </w:pPr>
            <w:r>
              <w:rPr>
                <w:sz w:val="22"/>
                <w:szCs w:val="22"/>
              </w:rPr>
              <w:t>4</w:t>
            </w:r>
          </w:p>
        </w:tc>
        <w:tc>
          <w:tcPr>
            <w:tcW w:w="1620" w:type="dxa"/>
            <w:tcBorders>
              <w:bottom w:val="single" w:sz="4" w:space="0" w:color="auto"/>
            </w:tcBorders>
          </w:tcPr>
          <w:p w:rsidR="007C4202" w:rsidRPr="003D1862" w:rsidRDefault="007C4202" w:rsidP="007C4202">
            <w:pPr>
              <w:jc w:val="center"/>
              <w:rPr>
                <w:sz w:val="22"/>
                <w:szCs w:val="22"/>
              </w:rPr>
            </w:pPr>
            <w:r>
              <w:rPr>
                <w:sz w:val="22"/>
                <w:szCs w:val="22"/>
              </w:rPr>
              <w:t>1</w:t>
            </w:r>
          </w:p>
        </w:tc>
        <w:tc>
          <w:tcPr>
            <w:tcW w:w="1620" w:type="dxa"/>
            <w:tcBorders>
              <w:bottom w:val="single" w:sz="4" w:space="0" w:color="auto"/>
            </w:tcBorders>
          </w:tcPr>
          <w:p w:rsidR="007C4202" w:rsidRPr="003D1862" w:rsidRDefault="007C4202" w:rsidP="007C4202">
            <w:pPr>
              <w:jc w:val="center"/>
              <w:rPr>
                <w:sz w:val="22"/>
                <w:szCs w:val="22"/>
              </w:rPr>
            </w:pPr>
            <w:r>
              <w:rPr>
                <w:sz w:val="22"/>
                <w:szCs w:val="22"/>
              </w:rPr>
              <w:t>-162</w:t>
            </w:r>
          </w:p>
        </w:tc>
        <w:tc>
          <w:tcPr>
            <w:tcW w:w="1620" w:type="dxa"/>
            <w:tcBorders>
              <w:bottom w:val="single" w:sz="4" w:space="0" w:color="auto"/>
            </w:tcBorders>
          </w:tcPr>
          <w:p w:rsidR="007C4202" w:rsidRPr="003D1862" w:rsidRDefault="007C4202" w:rsidP="007C4202">
            <w:pPr>
              <w:jc w:val="center"/>
              <w:rPr>
                <w:sz w:val="22"/>
                <w:szCs w:val="22"/>
              </w:rPr>
            </w:pPr>
            <w:r>
              <w:rPr>
                <w:sz w:val="22"/>
                <w:szCs w:val="22"/>
              </w:rPr>
              <w:t>3.38</w:t>
            </w:r>
          </w:p>
        </w:tc>
      </w:tr>
      <w:tr w:rsidR="007C4202" w:rsidRPr="003D1862" w:rsidTr="007C4202">
        <w:tc>
          <w:tcPr>
            <w:tcW w:w="3780" w:type="dxa"/>
            <w:shd w:val="clear" w:color="auto" w:fill="FFFF99"/>
          </w:tcPr>
          <w:p w:rsidR="007C4202" w:rsidRPr="003D1862" w:rsidRDefault="007C4202" w:rsidP="007C4202">
            <w:pPr>
              <w:rPr>
                <w:b/>
                <w:sz w:val="22"/>
                <w:szCs w:val="22"/>
              </w:rPr>
            </w:pPr>
            <w:r w:rsidRPr="003D1862">
              <w:rPr>
                <w:b/>
                <w:sz w:val="22"/>
                <w:szCs w:val="22"/>
              </w:rPr>
              <w:t>School of Family &amp; Consumer Sciences</w:t>
            </w:r>
          </w:p>
        </w:tc>
        <w:tc>
          <w:tcPr>
            <w:tcW w:w="1260" w:type="dxa"/>
            <w:shd w:val="clear" w:color="auto" w:fill="FFFF99"/>
          </w:tcPr>
          <w:p w:rsidR="007C4202" w:rsidRPr="003D1862" w:rsidRDefault="007C4202" w:rsidP="007C4202">
            <w:pPr>
              <w:jc w:val="center"/>
              <w:rPr>
                <w:b/>
                <w:sz w:val="22"/>
                <w:szCs w:val="22"/>
              </w:rPr>
            </w:pPr>
            <w:r>
              <w:rPr>
                <w:b/>
                <w:sz w:val="22"/>
                <w:szCs w:val="22"/>
              </w:rPr>
              <w:t>3.35</w:t>
            </w:r>
          </w:p>
        </w:tc>
        <w:tc>
          <w:tcPr>
            <w:tcW w:w="1620" w:type="dxa"/>
            <w:shd w:val="clear" w:color="auto" w:fill="FFFF99"/>
          </w:tcPr>
          <w:p w:rsidR="007C4202" w:rsidRPr="003D1862" w:rsidRDefault="007C4202" w:rsidP="007C4202">
            <w:pPr>
              <w:jc w:val="center"/>
              <w:rPr>
                <w:b/>
                <w:sz w:val="22"/>
                <w:szCs w:val="22"/>
              </w:rPr>
            </w:pPr>
            <w:r>
              <w:rPr>
                <w:b/>
                <w:sz w:val="22"/>
                <w:szCs w:val="22"/>
              </w:rPr>
              <w:t>134</w:t>
            </w:r>
          </w:p>
        </w:tc>
        <w:tc>
          <w:tcPr>
            <w:tcW w:w="1620" w:type="dxa"/>
            <w:shd w:val="clear" w:color="auto" w:fill="FFFF99"/>
          </w:tcPr>
          <w:p w:rsidR="007C4202" w:rsidRPr="003D1862" w:rsidRDefault="007C4202" w:rsidP="007C4202">
            <w:pPr>
              <w:jc w:val="center"/>
              <w:rPr>
                <w:b/>
                <w:sz w:val="22"/>
                <w:szCs w:val="22"/>
              </w:rPr>
            </w:pPr>
            <w:r>
              <w:rPr>
                <w:b/>
                <w:sz w:val="22"/>
                <w:szCs w:val="22"/>
              </w:rPr>
              <w:t>+17</w:t>
            </w:r>
          </w:p>
        </w:tc>
        <w:tc>
          <w:tcPr>
            <w:tcW w:w="1620" w:type="dxa"/>
            <w:shd w:val="clear" w:color="auto" w:fill="FFFF99"/>
          </w:tcPr>
          <w:p w:rsidR="007C4202" w:rsidRPr="003D1862" w:rsidRDefault="007C4202" w:rsidP="007C4202">
            <w:pPr>
              <w:jc w:val="center"/>
              <w:rPr>
                <w:b/>
                <w:sz w:val="22"/>
                <w:szCs w:val="22"/>
              </w:rPr>
            </w:pPr>
            <w:r>
              <w:rPr>
                <w:b/>
                <w:sz w:val="22"/>
                <w:szCs w:val="22"/>
              </w:rPr>
              <w:t>3.26</w:t>
            </w:r>
          </w:p>
        </w:tc>
      </w:tr>
      <w:tr w:rsidR="007C4202" w:rsidRPr="003D1862" w:rsidTr="007C4202">
        <w:tc>
          <w:tcPr>
            <w:tcW w:w="3780" w:type="dxa"/>
          </w:tcPr>
          <w:p w:rsidR="007C4202" w:rsidRPr="003D1862" w:rsidRDefault="007C4202" w:rsidP="007C4202">
            <w:pPr>
              <w:rPr>
                <w:sz w:val="22"/>
                <w:szCs w:val="22"/>
              </w:rPr>
            </w:pPr>
            <w:r w:rsidRPr="003D1862">
              <w:rPr>
                <w:sz w:val="22"/>
                <w:szCs w:val="22"/>
              </w:rPr>
              <w:t>Apparel/Consumer Affairs/Hospitality Management/Merchandising</w:t>
            </w:r>
          </w:p>
        </w:tc>
        <w:tc>
          <w:tcPr>
            <w:tcW w:w="1260" w:type="dxa"/>
          </w:tcPr>
          <w:p w:rsidR="007C4202" w:rsidRPr="003D1862" w:rsidRDefault="007C4202" w:rsidP="007C4202">
            <w:pPr>
              <w:jc w:val="center"/>
              <w:rPr>
                <w:sz w:val="22"/>
                <w:szCs w:val="22"/>
              </w:rPr>
            </w:pPr>
            <w:r>
              <w:rPr>
                <w:sz w:val="22"/>
                <w:szCs w:val="22"/>
              </w:rPr>
              <w:t>3.39</w:t>
            </w:r>
          </w:p>
        </w:tc>
        <w:tc>
          <w:tcPr>
            <w:tcW w:w="1620" w:type="dxa"/>
          </w:tcPr>
          <w:p w:rsidR="007C4202" w:rsidRPr="003D1862" w:rsidRDefault="007C4202" w:rsidP="007C4202">
            <w:pPr>
              <w:jc w:val="center"/>
              <w:rPr>
                <w:sz w:val="22"/>
                <w:szCs w:val="22"/>
              </w:rPr>
            </w:pPr>
            <w:r>
              <w:rPr>
                <w:sz w:val="22"/>
                <w:szCs w:val="22"/>
              </w:rPr>
              <w:t>27</w:t>
            </w:r>
          </w:p>
        </w:tc>
        <w:tc>
          <w:tcPr>
            <w:tcW w:w="1620" w:type="dxa"/>
          </w:tcPr>
          <w:p w:rsidR="007C4202" w:rsidRPr="003D1862" w:rsidRDefault="007C4202" w:rsidP="007C4202">
            <w:pPr>
              <w:jc w:val="center"/>
              <w:rPr>
                <w:sz w:val="22"/>
                <w:szCs w:val="22"/>
              </w:rPr>
            </w:pPr>
            <w:r>
              <w:rPr>
                <w:sz w:val="22"/>
                <w:szCs w:val="22"/>
              </w:rPr>
              <w:t>-10</w:t>
            </w:r>
          </w:p>
        </w:tc>
        <w:tc>
          <w:tcPr>
            <w:tcW w:w="1620" w:type="dxa"/>
          </w:tcPr>
          <w:p w:rsidR="007C4202" w:rsidRPr="003D1862" w:rsidRDefault="007C4202" w:rsidP="007C4202">
            <w:pPr>
              <w:jc w:val="center"/>
              <w:rPr>
                <w:sz w:val="22"/>
                <w:szCs w:val="22"/>
              </w:rPr>
            </w:pPr>
            <w:r>
              <w:rPr>
                <w:sz w:val="22"/>
                <w:szCs w:val="22"/>
              </w:rPr>
              <w:t>3.28</w:t>
            </w:r>
          </w:p>
        </w:tc>
      </w:tr>
      <w:tr w:rsidR="007C4202" w:rsidRPr="003D1862" w:rsidTr="007C4202">
        <w:tc>
          <w:tcPr>
            <w:tcW w:w="3780" w:type="dxa"/>
          </w:tcPr>
          <w:p w:rsidR="007C4202" w:rsidRPr="003D1862" w:rsidRDefault="007C4202" w:rsidP="007C4202">
            <w:pPr>
              <w:rPr>
                <w:sz w:val="22"/>
                <w:szCs w:val="22"/>
              </w:rPr>
            </w:pPr>
            <w:r w:rsidRPr="003D1862">
              <w:rPr>
                <w:sz w:val="22"/>
                <w:szCs w:val="22"/>
              </w:rPr>
              <w:t>Dietetics</w:t>
            </w:r>
          </w:p>
        </w:tc>
        <w:tc>
          <w:tcPr>
            <w:tcW w:w="1260" w:type="dxa"/>
          </w:tcPr>
          <w:p w:rsidR="007C4202" w:rsidRPr="003D1862" w:rsidRDefault="007C4202" w:rsidP="007C4202">
            <w:pPr>
              <w:jc w:val="center"/>
              <w:rPr>
                <w:sz w:val="22"/>
                <w:szCs w:val="22"/>
              </w:rPr>
            </w:pPr>
            <w:r>
              <w:rPr>
                <w:sz w:val="22"/>
                <w:szCs w:val="22"/>
              </w:rPr>
              <w:t>3.20</w:t>
            </w:r>
          </w:p>
        </w:tc>
        <w:tc>
          <w:tcPr>
            <w:tcW w:w="1620" w:type="dxa"/>
          </w:tcPr>
          <w:p w:rsidR="007C4202" w:rsidRPr="003D1862" w:rsidRDefault="007C4202" w:rsidP="007C4202">
            <w:pPr>
              <w:jc w:val="center"/>
              <w:rPr>
                <w:sz w:val="22"/>
                <w:szCs w:val="22"/>
              </w:rPr>
            </w:pPr>
            <w:r>
              <w:rPr>
                <w:sz w:val="22"/>
                <w:szCs w:val="22"/>
              </w:rPr>
              <w:t>22</w:t>
            </w:r>
          </w:p>
        </w:tc>
        <w:tc>
          <w:tcPr>
            <w:tcW w:w="1620" w:type="dxa"/>
          </w:tcPr>
          <w:p w:rsidR="007C4202" w:rsidRPr="003D1862" w:rsidRDefault="007C4202" w:rsidP="007C4202">
            <w:pPr>
              <w:jc w:val="center"/>
              <w:rPr>
                <w:sz w:val="22"/>
                <w:szCs w:val="22"/>
              </w:rPr>
            </w:pPr>
            <w:r>
              <w:rPr>
                <w:sz w:val="22"/>
                <w:szCs w:val="22"/>
              </w:rPr>
              <w:t>+14</w:t>
            </w:r>
          </w:p>
        </w:tc>
        <w:tc>
          <w:tcPr>
            <w:tcW w:w="1620" w:type="dxa"/>
          </w:tcPr>
          <w:p w:rsidR="007C4202" w:rsidRPr="003D1862" w:rsidRDefault="007C4202" w:rsidP="007C4202">
            <w:pPr>
              <w:jc w:val="center"/>
              <w:rPr>
                <w:sz w:val="22"/>
                <w:szCs w:val="22"/>
              </w:rPr>
            </w:pPr>
            <w:r>
              <w:rPr>
                <w:sz w:val="22"/>
                <w:szCs w:val="22"/>
              </w:rPr>
              <w:t>3.56</w:t>
            </w:r>
          </w:p>
        </w:tc>
      </w:tr>
      <w:tr w:rsidR="007C4202" w:rsidRPr="003D1862" w:rsidTr="007C4202">
        <w:tc>
          <w:tcPr>
            <w:tcW w:w="3780" w:type="dxa"/>
          </w:tcPr>
          <w:p w:rsidR="007C4202" w:rsidRPr="003D1862" w:rsidRDefault="007C4202" w:rsidP="007C4202">
            <w:pPr>
              <w:rPr>
                <w:sz w:val="22"/>
                <w:szCs w:val="22"/>
              </w:rPr>
            </w:pPr>
            <w:r w:rsidRPr="003D1862">
              <w:rPr>
                <w:sz w:val="22"/>
                <w:szCs w:val="22"/>
              </w:rPr>
              <w:t>Family Services</w:t>
            </w:r>
          </w:p>
        </w:tc>
        <w:tc>
          <w:tcPr>
            <w:tcW w:w="1260" w:type="dxa"/>
          </w:tcPr>
          <w:p w:rsidR="007C4202" w:rsidRPr="003D1862" w:rsidRDefault="007C4202" w:rsidP="007C4202">
            <w:pPr>
              <w:jc w:val="center"/>
              <w:rPr>
                <w:sz w:val="22"/>
                <w:szCs w:val="22"/>
              </w:rPr>
            </w:pPr>
            <w:r>
              <w:rPr>
                <w:sz w:val="22"/>
                <w:szCs w:val="22"/>
              </w:rPr>
              <w:t>3.37</w:t>
            </w:r>
          </w:p>
        </w:tc>
        <w:tc>
          <w:tcPr>
            <w:tcW w:w="1620" w:type="dxa"/>
          </w:tcPr>
          <w:p w:rsidR="007C4202" w:rsidRPr="003D1862" w:rsidRDefault="007C4202" w:rsidP="007C4202">
            <w:pPr>
              <w:jc w:val="center"/>
              <w:rPr>
                <w:sz w:val="22"/>
                <w:szCs w:val="22"/>
              </w:rPr>
            </w:pPr>
            <w:r>
              <w:rPr>
                <w:sz w:val="22"/>
                <w:szCs w:val="22"/>
              </w:rPr>
              <w:t>85</w:t>
            </w:r>
          </w:p>
        </w:tc>
        <w:tc>
          <w:tcPr>
            <w:tcW w:w="1620" w:type="dxa"/>
          </w:tcPr>
          <w:p w:rsidR="007C4202" w:rsidRPr="003D1862" w:rsidRDefault="007C4202" w:rsidP="007C4202">
            <w:pPr>
              <w:jc w:val="center"/>
              <w:rPr>
                <w:sz w:val="22"/>
                <w:szCs w:val="22"/>
              </w:rPr>
            </w:pPr>
            <w:r>
              <w:rPr>
                <w:sz w:val="22"/>
                <w:szCs w:val="22"/>
              </w:rPr>
              <w:t>+13</w:t>
            </w:r>
          </w:p>
        </w:tc>
        <w:tc>
          <w:tcPr>
            <w:tcW w:w="1620" w:type="dxa"/>
          </w:tcPr>
          <w:p w:rsidR="007C4202" w:rsidRPr="003D1862" w:rsidRDefault="007C4202" w:rsidP="007C4202">
            <w:pPr>
              <w:jc w:val="center"/>
              <w:rPr>
                <w:sz w:val="22"/>
                <w:szCs w:val="22"/>
              </w:rPr>
            </w:pPr>
            <w:r>
              <w:rPr>
                <w:sz w:val="22"/>
                <w:szCs w:val="22"/>
              </w:rPr>
              <w:t>3.22</w:t>
            </w:r>
          </w:p>
        </w:tc>
      </w:tr>
      <w:tr w:rsidR="007C4202" w:rsidRPr="003D1862" w:rsidTr="007C4202">
        <w:tc>
          <w:tcPr>
            <w:tcW w:w="3780" w:type="dxa"/>
          </w:tcPr>
          <w:p w:rsidR="007C4202" w:rsidRPr="003D1862" w:rsidRDefault="007C4202" w:rsidP="007C4202">
            <w:pPr>
              <w:rPr>
                <w:sz w:val="22"/>
                <w:szCs w:val="22"/>
              </w:rPr>
            </w:pPr>
            <w:r>
              <w:rPr>
                <w:sz w:val="22"/>
                <w:szCs w:val="22"/>
              </w:rPr>
              <w:t>FCS Unknown</w:t>
            </w:r>
          </w:p>
        </w:tc>
        <w:tc>
          <w:tcPr>
            <w:tcW w:w="1260" w:type="dxa"/>
          </w:tcPr>
          <w:p w:rsidR="007C4202" w:rsidRPr="003D1862" w:rsidRDefault="007C4202" w:rsidP="007C4202">
            <w:pPr>
              <w:jc w:val="center"/>
              <w:rPr>
                <w:sz w:val="22"/>
                <w:szCs w:val="22"/>
              </w:rPr>
            </w:pPr>
            <w:r>
              <w:rPr>
                <w:sz w:val="22"/>
                <w:szCs w:val="22"/>
              </w:rPr>
              <w:t>-</w:t>
            </w:r>
          </w:p>
        </w:tc>
        <w:tc>
          <w:tcPr>
            <w:tcW w:w="1620" w:type="dxa"/>
          </w:tcPr>
          <w:p w:rsidR="007C4202" w:rsidRPr="003D1862" w:rsidRDefault="007C4202" w:rsidP="007C4202">
            <w:pPr>
              <w:jc w:val="center"/>
              <w:rPr>
                <w:sz w:val="22"/>
                <w:szCs w:val="22"/>
              </w:rPr>
            </w:pPr>
            <w:r>
              <w:rPr>
                <w:sz w:val="22"/>
                <w:szCs w:val="22"/>
              </w:rPr>
              <w:t>-</w:t>
            </w:r>
          </w:p>
        </w:tc>
        <w:tc>
          <w:tcPr>
            <w:tcW w:w="1620" w:type="dxa"/>
          </w:tcPr>
          <w:p w:rsidR="007C4202" w:rsidRPr="003D1862" w:rsidRDefault="007C4202" w:rsidP="007C4202">
            <w:pPr>
              <w:jc w:val="center"/>
              <w:rPr>
                <w:sz w:val="22"/>
                <w:szCs w:val="22"/>
              </w:rPr>
            </w:pPr>
            <w:r>
              <w:rPr>
                <w:sz w:val="22"/>
                <w:szCs w:val="22"/>
              </w:rPr>
              <w:t>-</w:t>
            </w:r>
          </w:p>
        </w:tc>
        <w:tc>
          <w:tcPr>
            <w:tcW w:w="1620" w:type="dxa"/>
          </w:tcPr>
          <w:p w:rsidR="007C4202" w:rsidRDefault="007C4202" w:rsidP="007C4202">
            <w:pPr>
              <w:jc w:val="center"/>
              <w:rPr>
                <w:sz w:val="22"/>
                <w:szCs w:val="22"/>
              </w:rPr>
            </w:pPr>
            <w:r>
              <w:rPr>
                <w:sz w:val="22"/>
                <w:szCs w:val="22"/>
              </w:rPr>
              <w:t>-</w:t>
            </w:r>
          </w:p>
        </w:tc>
      </w:tr>
      <w:tr w:rsidR="007C4202" w:rsidRPr="003D1862" w:rsidTr="007C4202">
        <w:tc>
          <w:tcPr>
            <w:tcW w:w="3780" w:type="dxa"/>
            <w:tcBorders>
              <w:bottom w:val="single" w:sz="4" w:space="0" w:color="auto"/>
            </w:tcBorders>
            <w:shd w:val="clear" w:color="auto" w:fill="FFFF99"/>
          </w:tcPr>
          <w:p w:rsidR="007C4202" w:rsidRPr="003D1862" w:rsidRDefault="007C4202" w:rsidP="007C4202">
            <w:pPr>
              <w:rPr>
                <w:b/>
                <w:sz w:val="22"/>
                <w:szCs w:val="22"/>
              </w:rPr>
            </w:pPr>
            <w:r w:rsidRPr="003D1862">
              <w:rPr>
                <w:b/>
                <w:sz w:val="22"/>
                <w:szCs w:val="22"/>
              </w:rPr>
              <w:t>School of Technology</w:t>
            </w:r>
          </w:p>
        </w:tc>
        <w:tc>
          <w:tcPr>
            <w:tcW w:w="1260" w:type="dxa"/>
            <w:tcBorders>
              <w:bottom w:val="single" w:sz="4" w:space="0" w:color="auto"/>
            </w:tcBorders>
            <w:shd w:val="clear" w:color="auto" w:fill="FFFF99"/>
          </w:tcPr>
          <w:p w:rsidR="007C4202" w:rsidRPr="003D1862" w:rsidRDefault="007C4202" w:rsidP="007C4202">
            <w:pPr>
              <w:jc w:val="center"/>
              <w:rPr>
                <w:b/>
                <w:sz w:val="22"/>
                <w:szCs w:val="22"/>
              </w:rPr>
            </w:pPr>
            <w:r>
              <w:rPr>
                <w:b/>
                <w:sz w:val="22"/>
                <w:szCs w:val="22"/>
              </w:rPr>
              <w:t>3.45</w:t>
            </w:r>
          </w:p>
        </w:tc>
        <w:tc>
          <w:tcPr>
            <w:tcW w:w="1620" w:type="dxa"/>
            <w:tcBorders>
              <w:bottom w:val="single" w:sz="4" w:space="0" w:color="auto"/>
            </w:tcBorders>
            <w:shd w:val="clear" w:color="auto" w:fill="FFFF99"/>
          </w:tcPr>
          <w:p w:rsidR="007C4202" w:rsidRPr="003D1862" w:rsidRDefault="007C4202" w:rsidP="007C4202">
            <w:pPr>
              <w:jc w:val="center"/>
              <w:rPr>
                <w:b/>
                <w:sz w:val="22"/>
                <w:szCs w:val="22"/>
              </w:rPr>
            </w:pPr>
            <w:r>
              <w:rPr>
                <w:b/>
                <w:sz w:val="22"/>
                <w:szCs w:val="22"/>
              </w:rPr>
              <w:t>97</w:t>
            </w:r>
          </w:p>
        </w:tc>
        <w:tc>
          <w:tcPr>
            <w:tcW w:w="1620" w:type="dxa"/>
            <w:tcBorders>
              <w:bottom w:val="single" w:sz="4" w:space="0" w:color="auto"/>
            </w:tcBorders>
            <w:shd w:val="clear" w:color="auto" w:fill="FFFF99"/>
          </w:tcPr>
          <w:p w:rsidR="007C4202" w:rsidRPr="003D1862" w:rsidRDefault="007C4202" w:rsidP="007C4202">
            <w:pPr>
              <w:jc w:val="center"/>
              <w:rPr>
                <w:b/>
                <w:sz w:val="22"/>
                <w:szCs w:val="22"/>
              </w:rPr>
            </w:pPr>
            <w:r>
              <w:rPr>
                <w:b/>
                <w:sz w:val="22"/>
                <w:szCs w:val="22"/>
              </w:rPr>
              <w:t>-53</w:t>
            </w:r>
          </w:p>
        </w:tc>
        <w:tc>
          <w:tcPr>
            <w:tcW w:w="1620" w:type="dxa"/>
            <w:tcBorders>
              <w:bottom w:val="single" w:sz="4" w:space="0" w:color="auto"/>
            </w:tcBorders>
            <w:shd w:val="clear" w:color="auto" w:fill="FFFF99"/>
          </w:tcPr>
          <w:p w:rsidR="007C4202" w:rsidRPr="003D1862" w:rsidRDefault="007C4202" w:rsidP="007C4202">
            <w:pPr>
              <w:jc w:val="center"/>
              <w:rPr>
                <w:b/>
                <w:sz w:val="22"/>
                <w:szCs w:val="22"/>
              </w:rPr>
            </w:pPr>
            <w:r>
              <w:rPr>
                <w:b/>
                <w:sz w:val="22"/>
                <w:szCs w:val="22"/>
              </w:rPr>
              <w:t>3.42</w:t>
            </w:r>
          </w:p>
        </w:tc>
      </w:tr>
      <w:tr w:rsidR="007C4202" w:rsidRPr="003D1862" w:rsidTr="007C4202">
        <w:tc>
          <w:tcPr>
            <w:tcW w:w="3780" w:type="dxa"/>
            <w:tcBorders>
              <w:bottom w:val="single" w:sz="4" w:space="0" w:color="auto"/>
            </w:tcBorders>
          </w:tcPr>
          <w:p w:rsidR="007C4202" w:rsidRPr="003D1862" w:rsidRDefault="007C4202" w:rsidP="007C4202">
            <w:pPr>
              <w:rPr>
                <w:sz w:val="22"/>
                <w:szCs w:val="22"/>
              </w:rPr>
            </w:pPr>
            <w:r>
              <w:rPr>
                <w:sz w:val="22"/>
                <w:szCs w:val="22"/>
              </w:rPr>
              <w:t xml:space="preserve">Applied Engineering Technology </w:t>
            </w:r>
          </w:p>
        </w:tc>
        <w:tc>
          <w:tcPr>
            <w:tcW w:w="1260" w:type="dxa"/>
            <w:tcBorders>
              <w:bottom w:val="single" w:sz="4" w:space="0" w:color="auto"/>
            </w:tcBorders>
          </w:tcPr>
          <w:p w:rsidR="007C4202" w:rsidRPr="003D1862" w:rsidRDefault="007C4202" w:rsidP="007C4202">
            <w:pPr>
              <w:jc w:val="center"/>
              <w:rPr>
                <w:sz w:val="22"/>
                <w:szCs w:val="22"/>
              </w:rPr>
            </w:pPr>
            <w:r>
              <w:rPr>
                <w:sz w:val="22"/>
                <w:szCs w:val="22"/>
              </w:rPr>
              <w:t>3.54</w:t>
            </w:r>
          </w:p>
        </w:tc>
        <w:tc>
          <w:tcPr>
            <w:tcW w:w="1620" w:type="dxa"/>
            <w:tcBorders>
              <w:bottom w:val="single" w:sz="4" w:space="0" w:color="auto"/>
            </w:tcBorders>
          </w:tcPr>
          <w:p w:rsidR="007C4202" w:rsidRPr="003D1862" w:rsidRDefault="007C4202" w:rsidP="007C4202">
            <w:pPr>
              <w:jc w:val="center"/>
              <w:rPr>
                <w:sz w:val="22"/>
                <w:szCs w:val="22"/>
              </w:rPr>
            </w:pPr>
            <w:r>
              <w:rPr>
                <w:sz w:val="22"/>
                <w:szCs w:val="22"/>
              </w:rPr>
              <w:t>46</w:t>
            </w:r>
          </w:p>
        </w:tc>
        <w:tc>
          <w:tcPr>
            <w:tcW w:w="1620" w:type="dxa"/>
            <w:tcBorders>
              <w:bottom w:val="single" w:sz="4" w:space="0" w:color="auto"/>
            </w:tcBorders>
          </w:tcPr>
          <w:p w:rsidR="007C4202" w:rsidRPr="003D1862" w:rsidRDefault="007C4202" w:rsidP="007C4202">
            <w:pPr>
              <w:jc w:val="center"/>
              <w:rPr>
                <w:sz w:val="22"/>
                <w:szCs w:val="22"/>
              </w:rPr>
            </w:pPr>
            <w:r>
              <w:rPr>
                <w:sz w:val="22"/>
                <w:szCs w:val="22"/>
              </w:rPr>
              <w:t>+1</w:t>
            </w:r>
          </w:p>
        </w:tc>
        <w:tc>
          <w:tcPr>
            <w:tcW w:w="1620" w:type="dxa"/>
            <w:tcBorders>
              <w:bottom w:val="single" w:sz="4" w:space="0" w:color="auto"/>
            </w:tcBorders>
          </w:tcPr>
          <w:p w:rsidR="007C4202" w:rsidRPr="003D1862" w:rsidRDefault="007C4202" w:rsidP="007C4202">
            <w:pPr>
              <w:jc w:val="center"/>
              <w:rPr>
                <w:sz w:val="22"/>
                <w:szCs w:val="22"/>
              </w:rPr>
            </w:pPr>
            <w:r>
              <w:rPr>
                <w:sz w:val="22"/>
                <w:szCs w:val="22"/>
              </w:rPr>
              <w:t>3.32</w:t>
            </w:r>
          </w:p>
        </w:tc>
      </w:tr>
      <w:tr w:rsidR="007C4202" w:rsidRPr="003D1862" w:rsidTr="007C4202">
        <w:tc>
          <w:tcPr>
            <w:tcW w:w="3780" w:type="dxa"/>
            <w:tcBorders>
              <w:bottom w:val="single" w:sz="4" w:space="0" w:color="auto"/>
            </w:tcBorders>
          </w:tcPr>
          <w:p w:rsidR="007C4202" w:rsidRPr="003D1862" w:rsidRDefault="007C4202" w:rsidP="007C4202">
            <w:pPr>
              <w:rPr>
                <w:sz w:val="22"/>
                <w:szCs w:val="22"/>
              </w:rPr>
            </w:pPr>
            <w:r w:rsidRPr="003D1862">
              <w:rPr>
                <w:sz w:val="22"/>
                <w:szCs w:val="22"/>
              </w:rPr>
              <w:t>Career &amp; Technical Education</w:t>
            </w:r>
          </w:p>
        </w:tc>
        <w:tc>
          <w:tcPr>
            <w:tcW w:w="1260" w:type="dxa"/>
            <w:tcBorders>
              <w:bottom w:val="single" w:sz="4" w:space="0" w:color="auto"/>
            </w:tcBorders>
          </w:tcPr>
          <w:p w:rsidR="007C4202" w:rsidRPr="003D1862" w:rsidRDefault="007C4202" w:rsidP="007C4202">
            <w:pPr>
              <w:jc w:val="center"/>
              <w:rPr>
                <w:sz w:val="22"/>
                <w:szCs w:val="22"/>
              </w:rPr>
            </w:pPr>
            <w:r>
              <w:rPr>
                <w:sz w:val="22"/>
                <w:szCs w:val="22"/>
              </w:rPr>
              <w:t>3.50</w:t>
            </w:r>
          </w:p>
        </w:tc>
        <w:tc>
          <w:tcPr>
            <w:tcW w:w="1620" w:type="dxa"/>
            <w:tcBorders>
              <w:bottom w:val="single" w:sz="4" w:space="0" w:color="auto"/>
            </w:tcBorders>
          </w:tcPr>
          <w:p w:rsidR="007C4202" w:rsidRPr="003D1862" w:rsidRDefault="007C4202" w:rsidP="007C4202">
            <w:pPr>
              <w:jc w:val="center"/>
              <w:rPr>
                <w:sz w:val="22"/>
                <w:szCs w:val="22"/>
              </w:rPr>
            </w:pPr>
            <w:r>
              <w:rPr>
                <w:sz w:val="22"/>
                <w:szCs w:val="22"/>
              </w:rPr>
              <w:t>5</w:t>
            </w:r>
          </w:p>
        </w:tc>
        <w:tc>
          <w:tcPr>
            <w:tcW w:w="1620" w:type="dxa"/>
            <w:tcBorders>
              <w:bottom w:val="single" w:sz="4" w:space="0" w:color="auto"/>
            </w:tcBorders>
          </w:tcPr>
          <w:p w:rsidR="007C4202" w:rsidRPr="003D1862" w:rsidRDefault="007C4202" w:rsidP="007C4202">
            <w:pPr>
              <w:jc w:val="center"/>
              <w:rPr>
                <w:sz w:val="22"/>
                <w:szCs w:val="22"/>
              </w:rPr>
            </w:pPr>
            <w:r>
              <w:rPr>
                <w:sz w:val="22"/>
                <w:szCs w:val="22"/>
              </w:rPr>
              <w:t>+1</w:t>
            </w:r>
          </w:p>
        </w:tc>
        <w:tc>
          <w:tcPr>
            <w:tcW w:w="1620" w:type="dxa"/>
            <w:tcBorders>
              <w:bottom w:val="single" w:sz="4" w:space="0" w:color="auto"/>
            </w:tcBorders>
          </w:tcPr>
          <w:p w:rsidR="007C4202" w:rsidRPr="003D1862" w:rsidRDefault="007C4202" w:rsidP="007C4202">
            <w:pPr>
              <w:jc w:val="center"/>
              <w:rPr>
                <w:sz w:val="22"/>
                <w:szCs w:val="22"/>
              </w:rPr>
            </w:pPr>
            <w:r>
              <w:rPr>
                <w:sz w:val="22"/>
                <w:szCs w:val="22"/>
              </w:rPr>
              <w:t>3.38</w:t>
            </w:r>
          </w:p>
        </w:tc>
      </w:tr>
      <w:tr w:rsidR="007C4202" w:rsidRPr="003D1862" w:rsidTr="007C4202">
        <w:tc>
          <w:tcPr>
            <w:tcW w:w="3780" w:type="dxa"/>
            <w:tcBorders>
              <w:bottom w:val="single" w:sz="4" w:space="0" w:color="auto"/>
            </w:tcBorders>
          </w:tcPr>
          <w:p w:rsidR="007C4202" w:rsidRPr="003D1862" w:rsidRDefault="007C4202" w:rsidP="007C4202">
            <w:pPr>
              <w:rPr>
                <w:sz w:val="22"/>
                <w:szCs w:val="22"/>
              </w:rPr>
            </w:pPr>
            <w:r>
              <w:rPr>
                <w:sz w:val="22"/>
                <w:szCs w:val="22"/>
              </w:rPr>
              <w:t>Organizational &amp; Professional Development</w:t>
            </w:r>
          </w:p>
        </w:tc>
        <w:tc>
          <w:tcPr>
            <w:tcW w:w="1260" w:type="dxa"/>
            <w:tcBorders>
              <w:bottom w:val="single" w:sz="4" w:space="0" w:color="auto"/>
            </w:tcBorders>
          </w:tcPr>
          <w:p w:rsidR="007C4202" w:rsidRPr="003D1862" w:rsidRDefault="007C4202" w:rsidP="007C4202">
            <w:pPr>
              <w:jc w:val="center"/>
              <w:rPr>
                <w:sz w:val="22"/>
                <w:szCs w:val="22"/>
              </w:rPr>
            </w:pPr>
            <w:r>
              <w:rPr>
                <w:sz w:val="22"/>
                <w:szCs w:val="22"/>
              </w:rPr>
              <w:t>3.34</w:t>
            </w:r>
          </w:p>
        </w:tc>
        <w:tc>
          <w:tcPr>
            <w:tcW w:w="1620" w:type="dxa"/>
            <w:tcBorders>
              <w:bottom w:val="single" w:sz="4" w:space="0" w:color="auto"/>
            </w:tcBorders>
          </w:tcPr>
          <w:p w:rsidR="007C4202" w:rsidRPr="003D1862" w:rsidRDefault="007C4202" w:rsidP="007C4202">
            <w:pPr>
              <w:jc w:val="center"/>
              <w:rPr>
                <w:sz w:val="22"/>
                <w:szCs w:val="22"/>
              </w:rPr>
            </w:pPr>
            <w:r>
              <w:rPr>
                <w:sz w:val="22"/>
                <w:szCs w:val="22"/>
              </w:rPr>
              <w:t>46</w:t>
            </w:r>
          </w:p>
        </w:tc>
        <w:tc>
          <w:tcPr>
            <w:tcW w:w="1620" w:type="dxa"/>
            <w:tcBorders>
              <w:bottom w:val="single" w:sz="4" w:space="0" w:color="auto"/>
            </w:tcBorders>
          </w:tcPr>
          <w:p w:rsidR="007C4202" w:rsidRPr="003D1862" w:rsidRDefault="007C4202" w:rsidP="007C4202">
            <w:pPr>
              <w:jc w:val="center"/>
              <w:rPr>
                <w:sz w:val="22"/>
                <w:szCs w:val="22"/>
              </w:rPr>
            </w:pPr>
            <w:r>
              <w:rPr>
                <w:sz w:val="22"/>
                <w:szCs w:val="22"/>
              </w:rPr>
              <w:t>-55</w:t>
            </w:r>
          </w:p>
        </w:tc>
        <w:tc>
          <w:tcPr>
            <w:tcW w:w="1620" w:type="dxa"/>
            <w:tcBorders>
              <w:bottom w:val="single" w:sz="4" w:space="0" w:color="auto"/>
            </w:tcBorders>
          </w:tcPr>
          <w:p w:rsidR="007C4202" w:rsidRPr="003D1862" w:rsidRDefault="007C4202" w:rsidP="007C4202">
            <w:pPr>
              <w:jc w:val="center"/>
              <w:rPr>
                <w:sz w:val="22"/>
                <w:szCs w:val="22"/>
              </w:rPr>
            </w:pPr>
            <w:r>
              <w:rPr>
                <w:sz w:val="22"/>
                <w:szCs w:val="22"/>
              </w:rPr>
              <w:t>3.46</w:t>
            </w:r>
          </w:p>
        </w:tc>
      </w:tr>
      <w:tr w:rsidR="007C4202" w:rsidRPr="003D1862" w:rsidTr="007C4202">
        <w:tc>
          <w:tcPr>
            <w:tcW w:w="3780" w:type="dxa"/>
            <w:tcBorders>
              <w:bottom w:val="single" w:sz="4" w:space="0" w:color="auto"/>
            </w:tcBorders>
            <w:shd w:val="clear" w:color="auto" w:fill="00FF00"/>
          </w:tcPr>
          <w:p w:rsidR="007C4202" w:rsidRPr="003D1862" w:rsidRDefault="007C4202" w:rsidP="007C4202">
            <w:pPr>
              <w:rPr>
                <w:sz w:val="22"/>
                <w:szCs w:val="22"/>
              </w:rPr>
            </w:pPr>
          </w:p>
        </w:tc>
        <w:tc>
          <w:tcPr>
            <w:tcW w:w="1260" w:type="dxa"/>
            <w:tcBorders>
              <w:bottom w:val="single" w:sz="4" w:space="0" w:color="auto"/>
            </w:tcBorders>
            <w:shd w:val="clear" w:color="auto" w:fill="00FF00"/>
          </w:tcPr>
          <w:p w:rsidR="007C4202" w:rsidRPr="003D1862" w:rsidRDefault="007C4202" w:rsidP="007C4202">
            <w:pPr>
              <w:jc w:val="center"/>
              <w:rPr>
                <w:sz w:val="22"/>
                <w:szCs w:val="22"/>
              </w:rPr>
            </w:pPr>
          </w:p>
        </w:tc>
        <w:tc>
          <w:tcPr>
            <w:tcW w:w="1620" w:type="dxa"/>
            <w:tcBorders>
              <w:bottom w:val="single" w:sz="4" w:space="0" w:color="auto"/>
            </w:tcBorders>
            <w:shd w:val="clear" w:color="auto" w:fill="00FF00"/>
          </w:tcPr>
          <w:p w:rsidR="007C4202" w:rsidRPr="003D1862" w:rsidRDefault="007C4202" w:rsidP="007C4202">
            <w:pPr>
              <w:jc w:val="center"/>
              <w:rPr>
                <w:sz w:val="22"/>
                <w:szCs w:val="22"/>
              </w:rPr>
            </w:pPr>
          </w:p>
        </w:tc>
        <w:tc>
          <w:tcPr>
            <w:tcW w:w="1620" w:type="dxa"/>
            <w:tcBorders>
              <w:bottom w:val="single" w:sz="4" w:space="0" w:color="auto"/>
            </w:tcBorders>
            <w:shd w:val="clear" w:color="auto" w:fill="00FF00"/>
          </w:tcPr>
          <w:p w:rsidR="007C4202" w:rsidRPr="003D1862" w:rsidRDefault="007C4202" w:rsidP="007C4202">
            <w:pPr>
              <w:jc w:val="center"/>
              <w:rPr>
                <w:sz w:val="22"/>
                <w:szCs w:val="22"/>
              </w:rPr>
            </w:pPr>
          </w:p>
        </w:tc>
        <w:tc>
          <w:tcPr>
            <w:tcW w:w="1620" w:type="dxa"/>
            <w:tcBorders>
              <w:bottom w:val="single" w:sz="4" w:space="0" w:color="auto"/>
            </w:tcBorders>
            <w:shd w:val="clear" w:color="auto" w:fill="00FF00"/>
          </w:tcPr>
          <w:p w:rsidR="007C4202" w:rsidRPr="003D1862" w:rsidRDefault="007C4202" w:rsidP="007C4202">
            <w:pPr>
              <w:jc w:val="center"/>
              <w:rPr>
                <w:sz w:val="22"/>
                <w:szCs w:val="22"/>
              </w:rPr>
            </w:pPr>
          </w:p>
        </w:tc>
      </w:tr>
      <w:tr w:rsidR="007C4202" w:rsidRPr="003D1862" w:rsidTr="007C4202">
        <w:tc>
          <w:tcPr>
            <w:tcW w:w="3780" w:type="dxa"/>
            <w:shd w:val="clear" w:color="auto" w:fill="FF99CC"/>
          </w:tcPr>
          <w:p w:rsidR="007C4202" w:rsidRPr="003D1862" w:rsidRDefault="007C4202" w:rsidP="007C4202">
            <w:pPr>
              <w:rPr>
                <w:b/>
                <w:sz w:val="22"/>
                <w:szCs w:val="22"/>
              </w:rPr>
            </w:pPr>
            <w:r w:rsidRPr="003D1862">
              <w:rPr>
                <w:b/>
                <w:sz w:val="22"/>
                <w:szCs w:val="22"/>
              </w:rPr>
              <w:t xml:space="preserve">Center for Academic Support &amp; </w:t>
            </w:r>
            <w:r>
              <w:rPr>
                <w:b/>
                <w:sz w:val="22"/>
                <w:szCs w:val="22"/>
              </w:rPr>
              <w:t>Assessment—</w:t>
            </w:r>
            <w:r w:rsidRPr="003D1862">
              <w:rPr>
                <w:b/>
                <w:sz w:val="22"/>
                <w:szCs w:val="22"/>
              </w:rPr>
              <w:t>Undeclared</w:t>
            </w:r>
            <w:r>
              <w:rPr>
                <w:b/>
                <w:sz w:val="22"/>
                <w:szCs w:val="22"/>
              </w:rPr>
              <w:t xml:space="preserve"> </w:t>
            </w:r>
          </w:p>
        </w:tc>
        <w:tc>
          <w:tcPr>
            <w:tcW w:w="1260" w:type="dxa"/>
            <w:shd w:val="clear" w:color="auto" w:fill="FF99CC"/>
          </w:tcPr>
          <w:p w:rsidR="007C4202" w:rsidRPr="00D60279" w:rsidRDefault="007C4202" w:rsidP="007C4202">
            <w:pPr>
              <w:jc w:val="center"/>
              <w:rPr>
                <w:b/>
                <w:sz w:val="22"/>
                <w:szCs w:val="22"/>
              </w:rPr>
            </w:pPr>
            <w:r>
              <w:rPr>
                <w:b/>
                <w:sz w:val="22"/>
                <w:szCs w:val="22"/>
              </w:rPr>
              <w:t>3.52</w:t>
            </w:r>
          </w:p>
        </w:tc>
        <w:tc>
          <w:tcPr>
            <w:tcW w:w="1620" w:type="dxa"/>
            <w:shd w:val="clear" w:color="auto" w:fill="FF99CC"/>
          </w:tcPr>
          <w:p w:rsidR="007C4202" w:rsidRPr="003D1862" w:rsidRDefault="007C4202" w:rsidP="007C4202">
            <w:pPr>
              <w:jc w:val="center"/>
              <w:rPr>
                <w:b/>
                <w:sz w:val="22"/>
                <w:szCs w:val="22"/>
              </w:rPr>
            </w:pPr>
            <w:r>
              <w:rPr>
                <w:b/>
                <w:sz w:val="22"/>
                <w:szCs w:val="22"/>
              </w:rPr>
              <w:t>20</w:t>
            </w:r>
          </w:p>
        </w:tc>
        <w:tc>
          <w:tcPr>
            <w:tcW w:w="1620" w:type="dxa"/>
            <w:shd w:val="clear" w:color="auto" w:fill="FF99CC"/>
          </w:tcPr>
          <w:p w:rsidR="007C4202" w:rsidRPr="003D1862" w:rsidRDefault="007C4202" w:rsidP="007C4202">
            <w:pPr>
              <w:jc w:val="center"/>
              <w:rPr>
                <w:b/>
                <w:sz w:val="22"/>
                <w:szCs w:val="22"/>
              </w:rPr>
            </w:pPr>
            <w:r>
              <w:rPr>
                <w:b/>
                <w:sz w:val="22"/>
                <w:szCs w:val="22"/>
              </w:rPr>
              <w:t>-23</w:t>
            </w:r>
          </w:p>
        </w:tc>
        <w:tc>
          <w:tcPr>
            <w:tcW w:w="1620" w:type="dxa"/>
            <w:shd w:val="clear" w:color="auto" w:fill="FF99CC"/>
          </w:tcPr>
          <w:p w:rsidR="007C4202" w:rsidRPr="003D1862" w:rsidRDefault="007C4202" w:rsidP="007C4202">
            <w:pPr>
              <w:jc w:val="center"/>
              <w:rPr>
                <w:b/>
                <w:sz w:val="22"/>
                <w:szCs w:val="22"/>
              </w:rPr>
            </w:pPr>
            <w:r>
              <w:rPr>
                <w:b/>
                <w:sz w:val="22"/>
                <w:szCs w:val="22"/>
              </w:rPr>
              <w:t>3.30</w:t>
            </w:r>
          </w:p>
        </w:tc>
      </w:tr>
    </w:tbl>
    <w:p w:rsidR="007C4202" w:rsidRPr="001B74DA" w:rsidRDefault="007C4202" w:rsidP="007C4202"/>
    <w:p w:rsidR="007C4202" w:rsidRDefault="007C4202">
      <w:r>
        <w:br w:type="page"/>
      </w:r>
    </w:p>
    <w:p w:rsidR="007C4202" w:rsidRPr="00DA3AFA" w:rsidRDefault="007C4202" w:rsidP="007C4202">
      <w:pPr>
        <w:pBdr>
          <w:top w:val="double" w:sz="4" w:space="1" w:color="auto"/>
          <w:left w:val="double" w:sz="4" w:space="4" w:color="auto"/>
          <w:bottom w:val="double" w:sz="4" w:space="1" w:color="auto"/>
          <w:right w:val="double" w:sz="4" w:space="4" w:color="auto"/>
        </w:pBdr>
        <w:shd w:val="clear" w:color="auto" w:fill="F6C8AC"/>
        <w:jc w:val="center"/>
        <w:rPr>
          <w:b/>
          <w:sz w:val="32"/>
          <w:szCs w:val="32"/>
        </w:rPr>
      </w:pPr>
      <w:r>
        <w:rPr>
          <w:b/>
          <w:sz w:val="32"/>
          <w:szCs w:val="32"/>
        </w:rPr>
        <w:lastRenderedPageBreak/>
        <w:t xml:space="preserve">Appendix G:  Spring 2017 </w:t>
      </w:r>
      <w:r w:rsidRPr="00DA3AFA">
        <w:rPr>
          <w:b/>
          <w:sz w:val="32"/>
          <w:szCs w:val="32"/>
        </w:rPr>
        <w:t>EWP Submission Report</w:t>
      </w:r>
    </w:p>
    <w:p w:rsidR="007C4202" w:rsidRPr="001B74DA" w:rsidRDefault="007C4202" w:rsidP="007C4202">
      <w:pPr>
        <w:rPr>
          <w:sz w:val="22"/>
          <w:szCs w:val="22"/>
        </w:rPr>
      </w:pPr>
    </w:p>
    <w:p w:rsidR="007C4202" w:rsidRPr="001B74DA" w:rsidRDefault="007C4202" w:rsidP="007C4202">
      <w:pPr>
        <w:rPr>
          <w:sz w:val="22"/>
          <w:szCs w:val="22"/>
        </w:rPr>
      </w:pPr>
      <w:r w:rsidRPr="00786854">
        <w:rPr>
          <w:b/>
          <w:sz w:val="22"/>
          <w:szCs w:val="22"/>
        </w:rPr>
        <w:t>Total Submissions</w:t>
      </w:r>
      <w:r>
        <w:rPr>
          <w:b/>
          <w:sz w:val="22"/>
          <w:szCs w:val="22"/>
        </w:rPr>
        <w:t xml:space="preserve"> 1,822 (decrease of 290 from SP16)</w:t>
      </w:r>
    </w:p>
    <w:p w:rsidR="007C4202" w:rsidRPr="001B74DA" w:rsidRDefault="007C4202" w:rsidP="007C4202">
      <w:pPr>
        <w:rPr>
          <w:sz w:val="22"/>
          <w:szCs w:val="22"/>
        </w:rPr>
      </w:pPr>
    </w:p>
    <w:p w:rsidR="007C4202" w:rsidRPr="001B74DA" w:rsidRDefault="007C4202" w:rsidP="007C4202">
      <w:pPr>
        <w:rPr>
          <w:sz w:val="22"/>
          <w:szCs w:val="22"/>
        </w:rPr>
      </w:pPr>
      <w:r w:rsidRPr="001B74DA">
        <w:rPr>
          <w:sz w:val="22"/>
          <w:szCs w:val="22"/>
        </w:rPr>
        <w:t>The following table lists the ratings in this category and the number of submissions that received that rating.  The percentage in parentheses after the number of submissions indicates the percentage of total submissions that received this score.</w:t>
      </w:r>
    </w:p>
    <w:p w:rsidR="007C4202" w:rsidRPr="001B74DA" w:rsidRDefault="007C4202" w:rsidP="007C4202">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2880"/>
        <w:gridCol w:w="3168"/>
      </w:tblGrid>
      <w:tr w:rsidR="007C4202" w:rsidRPr="003D1862" w:rsidTr="007C4202">
        <w:tc>
          <w:tcPr>
            <w:tcW w:w="2700" w:type="dxa"/>
            <w:shd w:val="clear" w:color="auto" w:fill="F6C8AC"/>
          </w:tcPr>
          <w:p w:rsidR="007C4202" w:rsidRPr="003D1862" w:rsidRDefault="007C4202" w:rsidP="007C4202">
            <w:pPr>
              <w:jc w:val="center"/>
              <w:rPr>
                <w:b/>
                <w:sz w:val="22"/>
                <w:szCs w:val="22"/>
              </w:rPr>
            </w:pPr>
            <w:r w:rsidRPr="003D1862">
              <w:rPr>
                <w:b/>
                <w:sz w:val="22"/>
                <w:szCs w:val="22"/>
              </w:rPr>
              <w:t>Rating</w:t>
            </w:r>
          </w:p>
        </w:tc>
        <w:tc>
          <w:tcPr>
            <w:tcW w:w="2880" w:type="dxa"/>
            <w:shd w:val="clear" w:color="auto" w:fill="F6C8AC"/>
          </w:tcPr>
          <w:p w:rsidR="007C4202" w:rsidRPr="003D1862" w:rsidRDefault="007C4202" w:rsidP="007C4202">
            <w:pPr>
              <w:jc w:val="center"/>
              <w:rPr>
                <w:b/>
                <w:sz w:val="22"/>
                <w:szCs w:val="22"/>
              </w:rPr>
            </w:pPr>
            <w:r w:rsidRPr="003D1862">
              <w:rPr>
                <w:b/>
                <w:sz w:val="22"/>
                <w:szCs w:val="22"/>
              </w:rPr>
              <w:t>Number of Submissions</w:t>
            </w:r>
          </w:p>
          <w:p w:rsidR="007C4202" w:rsidRPr="003D1862" w:rsidRDefault="007C4202" w:rsidP="007C4202">
            <w:pPr>
              <w:jc w:val="center"/>
              <w:rPr>
                <w:b/>
                <w:sz w:val="22"/>
                <w:szCs w:val="22"/>
              </w:rPr>
            </w:pPr>
          </w:p>
        </w:tc>
        <w:tc>
          <w:tcPr>
            <w:tcW w:w="3168" w:type="dxa"/>
            <w:shd w:val="clear" w:color="auto" w:fill="F6C8AC"/>
          </w:tcPr>
          <w:p w:rsidR="007C4202" w:rsidRPr="003D1862" w:rsidRDefault="007C4202" w:rsidP="007C4202">
            <w:pPr>
              <w:jc w:val="center"/>
              <w:rPr>
                <w:b/>
                <w:sz w:val="22"/>
                <w:szCs w:val="22"/>
              </w:rPr>
            </w:pPr>
            <w:r w:rsidRPr="003D1862">
              <w:rPr>
                <w:b/>
                <w:sz w:val="22"/>
                <w:szCs w:val="22"/>
              </w:rPr>
              <w:t xml:space="preserve">Increase/Decrease Previous </w:t>
            </w:r>
            <w:r>
              <w:rPr>
                <w:b/>
                <w:sz w:val="22"/>
                <w:szCs w:val="22"/>
              </w:rPr>
              <w:t xml:space="preserve">Spring </w:t>
            </w:r>
            <w:r w:rsidRPr="003D1862">
              <w:rPr>
                <w:b/>
                <w:sz w:val="22"/>
                <w:szCs w:val="22"/>
              </w:rPr>
              <w:t>Semester</w:t>
            </w:r>
          </w:p>
        </w:tc>
      </w:tr>
      <w:tr w:rsidR="007C4202" w:rsidRPr="003D1862" w:rsidTr="007C4202">
        <w:tc>
          <w:tcPr>
            <w:tcW w:w="2700" w:type="dxa"/>
          </w:tcPr>
          <w:p w:rsidR="007C4202" w:rsidRPr="003D1862" w:rsidRDefault="007C4202" w:rsidP="007C4202">
            <w:pPr>
              <w:jc w:val="center"/>
              <w:rPr>
                <w:sz w:val="22"/>
                <w:szCs w:val="22"/>
              </w:rPr>
            </w:pPr>
            <w:r w:rsidRPr="003D1862">
              <w:rPr>
                <w:sz w:val="22"/>
                <w:szCs w:val="22"/>
              </w:rPr>
              <w:t>1</w:t>
            </w:r>
          </w:p>
        </w:tc>
        <w:tc>
          <w:tcPr>
            <w:tcW w:w="2880" w:type="dxa"/>
          </w:tcPr>
          <w:p w:rsidR="007C4202" w:rsidRPr="003D1862" w:rsidRDefault="007C4202" w:rsidP="007C4202">
            <w:pPr>
              <w:jc w:val="center"/>
              <w:rPr>
                <w:sz w:val="22"/>
                <w:szCs w:val="22"/>
              </w:rPr>
            </w:pPr>
            <w:r>
              <w:rPr>
                <w:sz w:val="22"/>
                <w:szCs w:val="22"/>
              </w:rPr>
              <w:t>5 (&lt;1%)</w:t>
            </w:r>
          </w:p>
        </w:tc>
        <w:tc>
          <w:tcPr>
            <w:tcW w:w="3168" w:type="dxa"/>
          </w:tcPr>
          <w:p w:rsidR="007C4202" w:rsidRPr="003D1862" w:rsidRDefault="007C4202" w:rsidP="007C4202">
            <w:pPr>
              <w:jc w:val="center"/>
              <w:rPr>
                <w:sz w:val="22"/>
                <w:szCs w:val="22"/>
              </w:rPr>
            </w:pPr>
            <w:r>
              <w:rPr>
                <w:sz w:val="22"/>
                <w:szCs w:val="22"/>
              </w:rPr>
              <w:t>-2</w:t>
            </w:r>
          </w:p>
        </w:tc>
      </w:tr>
      <w:tr w:rsidR="007C4202" w:rsidRPr="003D1862" w:rsidTr="007C4202">
        <w:tc>
          <w:tcPr>
            <w:tcW w:w="2700" w:type="dxa"/>
          </w:tcPr>
          <w:p w:rsidR="007C4202" w:rsidRPr="003D1862" w:rsidRDefault="007C4202" w:rsidP="007C4202">
            <w:pPr>
              <w:jc w:val="center"/>
              <w:rPr>
                <w:sz w:val="22"/>
                <w:szCs w:val="22"/>
              </w:rPr>
            </w:pPr>
            <w:r w:rsidRPr="003D1862">
              <w:rPr>
                <w:sz w:val="22"/>
                <w:szCs w:val="22"/>
              </w:rPr>
              <w:t>1.5</w:t>
            </w:r>
          </w:p>
        </w:tc>
        <w:tc>
          <w:tcPr>
            <w:tcW w:w="2880" w:type="dxa"/>
          </w:tcPr>
          <w:p w:rsidR="007C4202" w:rsidRPr="003D1862" w:rsidRDefault="007C4202" w:rsidP="007C4202">
            <w:pPr>
              <w:jc w:val="center"/>
              <w:rPr>
                <w:sz w:val="22"/>
                <w:szCs w:val="22"/>
              </w:rPr>
            </w:pPr>
            <w:r>
              <w:rPr>
                <w:sz w:val="22"/>
                <w:szCs w:val="22"/>
              </w:rPr>
              <w:t>5 (&lt;1%)</w:t>
            </w:r>
          </w:p>
        </w:tc>
        <w:tc>
          <w:tcPr>
            <w:tcW w:w="3168" w:type="dxa"/>
          </w:tcPr>
          <w:p w:rsidR="007C4202" w:rsidRPr="003D1862" w:rsidRDefault="007C4202" w:rsidP="007C4202">
            <w:pPr>
              <w:jc w:val="center"/>
              <w:rPr>
                <w:sz w:val="22"/>
                <w:szCs w:val="22"/>
              </w:rPr>
            </w:pPr>
            <w:r>
              <w:rPr>
                <w:sz w:val="22"/>
                <w:szCs w:val="22"/>
              </w:rPr>
              <w:t>-4</w:t>
            </w:r>
          </w:p>
        </w:tc>
      </w:tr>
      <w:tr w:rsidR="007C4202" w:rsidRPr="003D1862" w:rsidTr="007C4202">
        <w:tc>
          <w:tcPr>
            <w:tcW w:w="2700" w:type="dxa"/>
          </w:tcPr>
          <w:p w:rsidR="007C4202" w:rsidRPr="003D1862" w:rsidRDefault="007C4202" w:rsidP="007C4202">
            <w:pPr>
              <w:jc w:val="center"/>
              <w:rPr>
                <w:sz w:val="22"/>
                <w:szCs w:val="22"/>
              </w:rPr>
            </w:pPr>
            <w:r w:rsidRPr="003D1862">
              <w:rPr>
                <w:sz w:val="22"/>
                <w:szCs w:val="22"/>
              </w:rPr>
              <w:t>2</w:t>
            </w:r>
          </w:p>
        </w:tc>
        <w:tc>
          <w:tcPr>
            <w:tcW w:w="2880" w:type="dxa"/>
          </w:tcPr>
          <w:p w:rsidR="007C4202" w:rsidRPr="003D1862" w:rsidRDefault="007C4202" w:rsidP="007C4202">
            <w:pPr>
              <w:jc w:val="center"/>
              <w:rPr>
                <w:sz w:val="22"/>
                <w:szCs w:val="22"/>
              </w:rPr>
            </w:pPr>
            <w:r>
              <w:rPr>
                <w:sz w:val="22"/>
                <w:szCs w:val="22"/>
              </w:rPr>
              <w:t>41 (2%)</w:t>
            </w:r>
          </w:p>
        </w:tc>
        <w:tc>
          <w:tcPr>
            <w:tcW w:w="3168" w:type="dxa"/>
          </w:tcPr>
          <w:p w:rsidR="007C4202" w:rsidRPr="003D1862" w:rsidRDefault="007C4202" w:rsidP="007C4202">
            <w:pPr>
              <w:jc w:val="center"/>
              <w:rPr>
                <w:sz w:val="22"/>
                <w:szCs w:val="22"/>
              </w:rPr>
            </w:pPr>
            <w:r>
              <w:rPr>
                <w:sz w:val="22"/>
                <w:szCs w:val="22"/>
              </w:rPr>
              <w:t>+7</w:t>
            </w:r>
          </w:p>
        </w:tc>
      </w:tr>
      <w:tr w:rsidR="007C4202" w:rsidRPr="003D1862" w:rsidTr="007C4202">
        <w:tc>
          <w:tcPr>
            <w:tcW w:w="2700" w:type="dxa"/>
          </w:tcPr>
          <w:p w:rsidR="007C4202" w:rsidRPr="003D1862" w:rsidRDefault="007C4202" w:rsidP="007C4202">
            <w:pPr>
              <w:jc w:val="center"/>
              <w:rPr>
                <w:sz w:val="22"/>
                <w:szCs w:val="22"/>
              </w:rPr>
            </w:pPr>
            <w:r w:rsidRPr="003D1862">
              <w:rPr>
                <w:sz w:val="22"/>
                <w:szCs w:val="22"/>
              </w:rPr>
              <w:t>2.5</w:t>
            </w:r>
          </w:p>
        </w:tc>
        <w:tc>
          <w:tcPr>
            <w:tcW w:w="2880" w:type="dxa"/>
          </w:tcPr>
          <w:p w:rsidR="007C4202" w:rsidRPr="003D1862" w:rsidRDefault="007C4202" w:rsidP="007C4202">
            <w:pPr>
              <w:jc w:val="center"/>
              <w:rPr>
                <w:sz w:val="22"/>
                <w:szCs w:val="22"/>
              </w:rPr>
            </w:pPr>
            <w:r>
              <w:rPr>
                <w:sz w:val="22"/>
                <w:szCs w:val="22"/>
              </w:rPr>
              <w:t>75 (4%)</w:t>
            </w:r>
          </w:p>
        </w:tc>
        <w:tc>
          <w:tcPr>
            <w:tcW w:w="3168" w:type="dxa"/>
          </w:tcPr>
          <w:p w:rsidR="007C4202" w:rsidRPr="003D1862" w:rsidRDefault="007C4202" w:rsidP="007C4202">
            <w:pPr>
              <w:jc w:val="center"/>
              <w:rPr>
                <w:sz w:val="22"/>
                <w:szCs w:val="22"/>
              </w:rPr>
            </w:pPr>
            <w:r>
              <w:rPr>
                <w:sz w:val="22"/>
                <w:szCs w:val="22"/>
              </w:rPr>
              <w:t>-18</w:t>
            </w:r>
          </w:p>
        </w:tc>
      </w:tr>
      <w:tr w:rsidR="007C4202" w:rsidRPr="003D1862" w:rsidTr="007C4202">
        <w:tc>
          <w:tcPr>
            <w:tcW w:w="2700" w:type="dxa"/>
          </w:tcPr>
          <w:p w:rsidR="007C4202" w:rsidRPr="003D1862" w:rsidRDefault="007C4202" w:rsidP="007C4202">
            <w:pPr>
              <w:jc w:val="center"/>
              <w:rPr>
                <w:sz w:val="22"/>
                <w:szCs w:val="22"/>
              </w:rPr>
            </w:pPr>
            <w:r w:rsidRPr="003D1862">
              <w:rPr>
                <w:sz w:val="22"/>
                <w:szCs w:val="22"/>
              </w:rPr>
              <w:t>3</w:t>
            </w:r>
          </w:p>
        </w:tc>
        <w:tc>
          <w:tcPr>
            <w:tcW w:w="2880" w:type="dxa"/>
          </w:tcPr>
          <w:p w:rsidR="007C4202" w:rsidRPr="003D1862" w:rsidRDefault="007C4202" w:rsidP="007C4202">
            <w:pPr>
              <w:jc w:val="center"/>
              <w:rPr>
                <w:sz w:val="22"/>
                <w:szCs w:val="22"/>
              </w:rPr>
            </w:pPr>
            <w:r>
              <w:rPr>
                <w:sz w:val="22"/>
                <w:szCs w:val="22"/>
              </w:rPr>
              <w:t>526 (29%)</w:t>
            </w:r>
          </w:p>
        </w:tc>
        <w:tc>
          <w:tcPr>
            <w:tcW w:w="3168" w:type="dxa"/>
          </w:tcPr>
          <w:p w:rsidR="007C4202" w:rsidRPr="003D1862" w:rsidRDefault="007C4202" w:rsidP="007C4202">
            <w:pPr>
              <w:jc w:val="center"/>
              <w:rPr>
                <w:sz w:val="22"/>
                <w:szCs w:val="22"/>
              </w:rPr>
            </w:pPr>
            <w:r>
              <w:rPr>
                <w:sz w:val="22"/>
                <w:szCs w:val="22"/>
              </w:rPr>
              <w:t>-117</w:t>
            </w:r>
          </w:p>
        </w:tc>
      </w:tr>
      <w:tr w:rsidR="007C4202" w:rsidRPr="003D1862" w:rsidTr="007C4202">
        <w:tc>
          <w:tcPr>
            <w:tcW w:w="2700" w:type="dxa"/>
          </w:tcPr>
          <w:p w:rsidR="007C4202" w:rsidRPr="003D1862" w:rsidRDefault="007C4202" w:rsidP="007C4202">
            <w:pPr>
              <w:jc w:val="center"/>
              <w:rPr>
                <w:sz w:val="22"/>
                <w:szCs w:val="22"/>
              </w:rPr>
            </w:pPr>
            <w:r w:rsidRPr="003D1862">
              <w:rPr>
                <w:sz w:val="22"/>
                <w:szCs w:val="22"/>
              </w:rPr>
              <w:t>3.5</w:t>
            </w:r>
          </w:p>
        </w:tc>
        <w:tc>
          <w:tcPr>
            <w:tcW w:w="2880" w:type="dxa"/>
          </w:tcPr>
          <w:p w:rsidR="007C4202" w:rsidRPr="003D1862" w:rsidRDefault="007C4202" w:rsidP="007C4202">
            <w:pPr>
              <w:jc w:val="center"/>
              <w:rPr>
                <w:sz w:val="22"/>
                <w:szCs w:val="22"/>
              </w:rPr>
            </w:pPr>
            <w:r>
              <w:rPr>
                <w:sz w:val="22"/>
                <w:szCs w:val="22"/>
              </w:rPr>
              <w:t>710 (39%)</w:t>
            </w:r>
          </w:p>
        </w:tc>
        <w:tc>
          <w:tcPr>
            <w:tcW w:w="3168" w:type="dxa"/>
          </w:tcPr>
          <w:p w:rsidR="007C4202" w:rsidRPr="003D1862" w:rsidRDefault="007C4202" w:rsidP="007C4202">
            <w:pPr>
              <w:jc w:val="center"/>
              <w:rPr>
                <w:sz w:val="22"/>
                <w:szCs w:val="22"/>
              </w:rPr>
            </w:pPr>
            <w:r>
              <w:rPr>
                <w:sz w:val="22"/>
                <w:szCs w:val="22"/>
              </w:rPr>
              <w:t>-104</w:t>
            </w:r>
          </w:p>
        </w:tc>
      </w:tr>
      <w:tr w:rsidR="007C4202" w:rsidRPr="003D1862" w:rsidTr="007C4202">
        <w:tc>
          <w:tcPr>
            <w:tcW w:w="2700" w:type="dxa"/>
          </w:tcPr>
          <w:p w:rsidR="007C4202" w:rsidRPr="003D1862" w:rsidRDefault="007C4202" w:rsidP="007C4202">
            <w:pPr>
              <w:jc w:val="center"/>
              <w:rPr>
                <w:sz w:val="22"/>
                <w:szCs w:val="22"/>
              </w:rPr>
            </w:pPr>
            <w:r w:rsidRPr="003D1862">
              <w:rPr>
                <w:sz w:val="22"/>
                <w:szCs w:val="22"/>
              </w:rPr>
              <w:t>4</w:t>
            </w:r>
          </w:p>
        </w:tc>
        <w:tc>
          <w:tcPr>
            <w:tcW w:w="2880" w:type="dxa"/>
          </w:tcPr>
          <w:p w:rsidR="007C4202" w:rsidRPr="003D1862" w:rsidRDefault="007C4202" w:rsidP="007C4202">
            <w:pPr>
              <w:jc w:val="center"/>
              <w:rPr>
                <w:sz w:val="22"/>
                <w:szCs w:val="22"/>
              </w:rPr>
            </w:pPr>
            <w:r>
              <w:rPr>
                <w:sz w:val="22"/>
                <w:szCs w:val="22"/>
              </w:rPr>
              <w:t>460 (25%)</w:t>
            </w:r>
          </w:p>
        </w:tc>
        <w:tc>
          <w:tcPr>
            <w:tcW w:w="3168" w:type="dxa"/>
          </w:tcPr>
          <w:p w:rsidR="007C4202" w:rsidRPr="003D1862" w:rsidRDefault="007C4202" w:rsidP="007C4202">
            <w:pPr>
              <w:jc w:val="center"/>
              <w:rPr>
                <w:sz w:val="22"/>
                <w:szCs w:val="22"/>
              </w:rPr>
            </w:pPr>
            <w:r>
              <w:rPr>
                <w:sz w:val="22"/>
                <w:szCs w:val="22"/>
              </w:rPr>
              <w:t>-52</w:t>
            </w:r>
          </w:p>
        </w:tc>
      </w:tr>
      <w:tr w:rsidR="007C4202" w:rsidRPr="003D1862" w:rsidTr="007C4202">
        <w:tc>
          <w:tcPr>
            <w:tcW w:w="2700" w:type="dxa"/>
          </w:tcPr>
          <w:p w:rsidR="007C4202" w:rsidRPr="006636AC" w:rsidRDefault="007C4202" w:rsidP="007C4202">
            <w:pPr>
              <w:jc w:val="center"/>
              <w:rPr>
                <w:b/>
                <w:sz w:val="22"/>
                <w:szCs w:val="22"/>
              </w:rPr>
            </w:pPr>
            <w:r w:rsidRPr="006636AC">
              <w:rPr>
                <w:b/>
                <w:sz w:val="22"/>
                <w:szCs w:val="22"/>
              </w:rPr>
              <w:t xml:space="preserve"> Rating Average 3.38</w:t>
            </w:r>
          </w:p>
        </w:tc>
        <w:tc>
          <w:tcPr>
            <w:tcW w:w="2880" w:type="dxa"/>
          </w:tcPr>
          <w:p w:rsidR="007C4202" w:rsidRPr="006636AC" w:rsidRDefault="007C4202" w:rsidP="007C4202">
            <w:pPr>
              <w:jc w:val="center"/>
              <w:rPr>
                <w:b/>
                <w:sz w:val="22"/>
                <w:szCs w:val="22"/>
              </w:rPr>
            </w:pPr>
            <w:r w:rsidRPr="006636AC">
              <w:rPr>
                <w:b/>
                <w:sz w:val="22"/>
                <w:szCs w:val="22"/>
              </w:rPr>
              <w:t>Total Submissions 1,822</w:t>
            </w:r>
          </w:p>
        </w:tc>
        <w:tc>
          <w:tcPr>
            <w:tcW w:w="3168" w:type="dxa"/>
          </w:tcPr>
          <w:p w:rsidR="007C4202" w:rsidRPr="006636AC" w:rsidRDefault="007C4202" w:rsidP="007C4202">
            <w:pPr>
              <w:jc w:val="center"/>
              <w:rPr>
                <w:b/>
                <w:sz w:val="22"/>
                <w:szCs w:val="22"/>
              </w:rPr>
            </w:pPr>
            <w:r>
              <w:rPr>
                <w:b/>
                <w:sz w:val="22"/>
                <w:szCs w:val="22"/>
              </w:rPr>
              <w:t>Decrease 290</w:t>
            </w:r>
          </w:p>
        </w:tc>
      </w:tr>
    </w:tbl>
    <w:p w:rsidR="007C4202" w:rsidRPr="001B74DA" w:rsidRDefault="007C4202" w:rsidP="007C4202">
      <w:pPr>
        <w:rPr>
          <w:sz w:val="22"/>
          <w:szCs w:val="22"/>
        </w:rPr>
      </w:pPr>
    </w:p>
    <w:p w:rsidR="007C4202" w:rsidRDefault="007C4202" w:rsidP="007C4202">
      <w:pPr>
        <w:rPr>
          <w:sz w:val="22"/>
          <w:szCs w:val="22"/>
        </w:rPr>
      </w:pPr>
      <w:r>
        <w:rPr>
          <w:sz w:val="22"/>
          <w:szCs w:val="22"/>
        </w:rPr>
        <w:t>The following table provides a breakdown of submissions by rating and student characteristics.  Percentages are taken from the total number of submissions, which is 1,822.</w:t>
      </w:r>
    </w:p>
    <w:p w:rsidR="007C4202" w:rsidRDefault="007C4202" w:rsidP="007C4202">
      <w:pPr>
        <w:rPr>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1"/>
        <w:gridCol w:w="977"/>
        <w:gridCol w:w="1170"/>
        <w:gridCol w:w="1080"/>
        <w:gridCol w:w="1080"/>
        <w:gridCol w:w="1260"/>
        <w:gridCol w:w="1350"/>
        <w:gridCol w:w="1170"/>
      </w:tblGrid>
      <w:tr w:rsidR="007C4202" w:rsidRPr="003D1862" w:rsidTr="007C4202">
        <w:tc>
          <w:tcPr>
            <w:tcW w:w="1561" w:type="dxa"/>
            <w:shd w:val="clear" w:color="auto" w:fill="F6C8AC"/>
          </w:tcPr>
          <w:p w:rsidR="007C4202" w:rsidRPr="003D1862" w:rsidRDefault="007C4202" w:rsidP="007C4202">
            <w:pPr>
              <w:jc w:val="center"/>
              <w:rPr>
                <w:b/>
                <w:sz w:val="22"/>
                <w:szCs w:val="22"/>
              </w:rPr>
            </w:pPr>
            <w:r w:rsidRPr="003D1862">
              <w:rPr>
                <w:b/>
                <w:sz w:val="22"/>
                <w:szCs w:val="22"/>
              </w:rPr>
              <w:t>Student Characteristic</w:t>
            </w:r>
          </w:p>
        </w:tc>
        <w:tc>
          <w:tcPr>
            <w:tcW w:w="977" w:type="dxa"/>
            <w:shd w:val="clear" w:color="auto" w:fill="F6C8AC"/>
          </w:tcPr>
          <w:p w:rsidR="007C4202" w:rsidRPr="003D1862" w:rsidRDefault="007C4202" w:rsidP="007C4202">
            <w:pPr>
              <w:jc w:val="center"/>
              <w:rPr>
                <w:b/>
                <w:sz w:val="22"/>
                <w:szCs w:val="22"/>
              </w:rPr>
            </w:pPr>
            <w:r w:rsidRPr="003D1862">
              <w:rPr>
                <w:b/>
                <w:sz w:val="22"/>
                <w:szCs w:val="22"/>
              </w:rPr>
              <w:t>1</w:t>
            </w:r>
          </w:p>
        </w:tc>
        <w:tc>
          <w:tcPr>
            <w:tcW w:w="1170" w:type="dxa"/>
            <w:shd w:val="clear" w:color="auto" w:fill="F6C8AC"/>
          </w:tcPr>
          <w:p w:rsidR="007C4202" w:rsidRPr="003D1862" w:rsidRDefault="007C4202" w:rsidP="007C4202">
            <w:pPr>
              <w:jc w:val="center"/>
              <w:rPr>
                <w:b/>
                <w:sz w:val="22"/>
                <w:szCs w:val="22"/>
              </w:rPr>
            </w:pPr>
            <w:r w:rsidRPr="003D1862">
              <w:rPr>
                <w:b/>
                <w:sz w:val="22"/>
                <w:szCs w:val="22"/>
              </w:rPr>
              <w:t>1.5</w:t>
            </w:r>
          </w:p>
        </w:tc>
        <w:tc>
          <w:tcPr>
            <w:tcW w:w="1080" w:type="dxa"/>
            <w:shd w:val="clear" w:color="auto" w:fill="F6C8AC"/>
          </w:tcPr>
          <w:p w:rsidR="007C4202" w:rsidRPr="003D1862" w:rsidRDefault="007C4202" w:rsidP="007C4202">
            <w:pPr>
              <w:jc w:val="center"/>
              <w:rPr>
                <w:b/>
                <w:sz w:val="22"/>
                <w:szCs w:val="22"/>
              </w:rPr>
            </w:pPr>
            <w:r w:rsidRPr="003D1862">
              <w:rPr>
                <w:b/>
                <w:sz w:val="22"/>
                <w:szCs w:val="22"/>
              </w:rPr>
              <w:t>2</w:t>
            </w:r>
          </w:p>
        </w:tc>
        <w:tc>
          <w:tcPr>
            <w:tcW w:w="1080" w:type="dxa"/>
            <w:shd w:val="clear" w:color="auto" w:fill="F6C8AC"/>
          </w:tcPr>
          <w:p w:rsidR="007C4202" w:rsidRPr="003D1862" w:rsidRDefault="007C4202" w:rsidP="007C4202">
            <w:pPr>
              <w:jc w:val="center"/>
              <w:rPr>
                <w:b/>
                <w:sz w:val="22"/>
                <w:szCs w:val="22"/>
              </w:rPr>
            </w:pPr>
            <w:r w:rsidRPr="003D1862">
              <w:rPr>
                <w:b/>
                <w:sz w:val="22"/>
                <w:szCs w:val="22"/>
              </w:rPr>
              <w:t>2.5</w:t>
            </w:r>
          </w:p>
        </w:tc>
        <w:tc>
          <w:tcPr>
            <w:tcW w:w="1260" w:type="dxa"/>
            <w:shd w:val="clear" w:color="auto" w:fill="F6C8AC"/>
          </w:tcPr>
          <w:p w:rsidR="007C4202" w:rsidRPr="003D1862" w:rsidRDefault="007C4202" w:rsidP="007C4202">
            <w:pPr>
              <w:jc w:val="center"/>
              <w:rPr>
                <w:b/>
                <w:sz w:val="22"/>
                <w:szCs w:val="22"/>
              </w:rPr>
            </w:pPr>
            <w:r w:rsidRPr="003D1862">
              <w:rPr>
                <w:b/>
                <w:sz w:val="22"/>
                <w:szCs w:val="22"/>
              </w:rPr>
              <w:t>3</w:t>
            </w:r>
          </w:p>
        </w:tc>
        <w:tc>
          <w:tcPr>
            <w:tcW w:w="1350" w:type="dxa"/>
            <w:shd w:val="clear" w:color="auto" w:fill="F6C8AC"/>
          </w:tcPr>
          <w:p w:rsidR="007C4202" w:rsidRPr="003D1862" w:rsidRDefault="007C4202" w:rsidP="007C4202">
            <w:pPr>
              <w:jc w:val="center"/>
              <w:rPr>
                <w:b/>
                <w:sz w:val="22"/>
                <w:szCs w:val="22"/>
              </w:rPr>
            </w:pPr>
            <w:r w:rsidRPr="003D1862">
              <w:rPr>
                <w:b/>
                <w:sz w:val="22"/>
                <w:szCs w:val="22"/>
              </w:rPr>
              <w:t>3.5</w:t>
            </w:r>
          </w:p>
        </w:tc>
        <w:tc>
          <w:tcPr>
            <w:tcW w:w="1170" w:type="dxa"/>
            <w:shd w:val="clear" w:color="auto" w:fill="F6C8AC"/>
          </w:tcPr>
          <w:p w:rsidR="007C4202" w:rsidRPr="003D1862" w:rsidRDefault="007C4202" w:rsidP="007C4202">
            <w:pPr>
              <w:jc w:val="center"/>
              <w:rPr>
                <w:b/>
                <w:sz w:val="22"/>
                <w:szCs w:val="22"/>
              </w:rPr>
            </w:pPr>
            <w:r w:rsidRPr="003D1862">
              <w:rPr>
                <w:b/>
                <w:sz w:val="22"/>
                <w:szCs w:val="22"/>
              </w:rPr>
              <w:t>4</w:t>
            </w:r>
          </w:p>
        </w:tc>
      </w:tr>
      <w:tr w:rsidR="007C4202" w:rsidRPr="003D1862" w:rsidTr="007C4202">
        <w:tc>
          <w:tcPr>
            <w:tcW w:w="1561" w:type="dxa"/>
          </w:tcPr>
          <w:p w:rsidR="007C4202" w:rsidRPr="003D1862" w:rsidRDefault="007C4202" w:rsidP="007C4202">
            <w:pPr>
              <w:rPr>
                <w:sz w:val="22"/>
                <w:szCs w:val="22"/>
              </w:rPr>
            </w:pPr>
            <w:r w:rsidRPr="003D1862">
              <w:rPr>
                <w:sz w:val="22"/>
                <w:szCs w:val="22"/>
              </w:rPr>
              <w:t>Female</w:t>
            </w:r>
          </w:p>
        </w:tc>
        <w:tc>
          <w:tcPr>
            <w:tcW w:w="977" w:type="dxa"/>
          </w:tcPr>
          <w:p w:rsidR="007C4202" w:rsidRPr="003D1862" w:rsidRDefault="007C4202" w:rsidP="007C4202">
            <w:pPr>
              <w:jc w:val="center"/>
              <w:rPr>
                <w:sz w:val="22"/>
                <w:szCs w:val="22"/>
              </w:rPr>
            </w:pPr>
            <w:r>
              <w:rPr>
                <w:sz w:val="22"/>
                <w:szCs w:val="22"/>
              </w:rPr>
              <w:t>2 (&lt;1%)</w:t>
            </w:r>
          </w:p>
        </w:tc>
        <w:tc>
          <w:tcPr>
            <w:tcW w:w="1170" w:type="dxa"/>
          </w:tcPr>
          <w:p w:rsidR="007C4202" w:rsidRPr="003D1862" w:rsidRDefault="007C4202" w:rsidP="007C4202">
            <w:pPr>
              <w:jc w:val="center"/>
              <w:rPr>
                <w:sz w:val="22"/>
                <w:szCs w:val="22"/>
              </w:rPr>
            </w:pPr>
            <w:r>
              <w:rPr>
                <w:sz w:val="22"/>
                <w:szCs w:val="22"/>
              </w:rPr>
              <w:t>2 (&lt;1%)</w:t>
            </w:r>
          </w:p>
        </w:tc>
        <w:tc>
          <w:tcPr>
            <w:tcW w:w="1080" w:type="dxa"/>
          </w:tcPr>
          <w:p w:rsidR="007C4202" w:rsidRPr="003D1862" w:rsidRDefault="007C4202" w:rsidP="007C4202">
            <w:pPr>
              <w:jc w:val="center"/>
              <w:rPr>
                <w:sz w:val="22"/>
                <w:szCs w:val="22"/>
              </w:rPr>
            </w:pPr>
            <w:r>
              <w:rPr>
                <w:sz w:val="22"/>
                <w:szCs w:val="22"/>
              </w:rPr>
              <w:t>27 (1%)</w:t>
            </w:r>
          </w:p>
        </w:tc>
        <w:tc>
          <w:tcPr>
            <w:tcW w:w="1080" w:type="dxa"/>
          </w:tcPr>
          <w:p w:rsidR="007C4202" w:rsidRPr="003D1862" w:rsidRDefault="007C4202" w:rsidP="007C4202">
            <w:pPr>
              <w:jc w:val="center"/>
              <w:rPr>
                <w:sz w:val="22"/>
                <w:szCs w:val="22"/>
              </w:rPr>
            </w:pPr>
            <w:r>
              <w:rPr>
                <w:sz w:val="22"/>
                <w:szCs w:val="22"/>
              </w:rPr>
              <w:t>44 (2%)</w:t>
            </w:r>
          </w:p>
        </w:tc>
        <w:tc>
          <w:tcPr>
            <w:tcW w:w="1260" w:type="dxa"/>
          </w:tcPr>
          <w:p w:rsidR="007C4202" w:rsidRPr="003D1862" w:rsidRDefault="007C4202" w:rsidP="007C4202">
            <w:pPr>
              <w:jc w:val="center"/>
              <w:rPr>
                <w:sz w:val="22"/>
                <w:szCs w:val="22"/>
              </w:rPr>
            </w:pPr>
            <w:r>
              <w:rPr>
                <w:sz w:val="22"/>
                <w:szCs w:val="22"/>
              </w:rPr>
              <w:t>302 (17%)</w:t>
            </w:r>
          </w:p>
        </w:tc>
        <w:tc>
          <w:tcPr>
            <w:tcW w:w="1350" w:type="dxa"/>
          </w:tcPr>
          <w:p w:rsidR="007C4202" w:rsidRPr="003D1862" w:rsidRDefault="007C4202" w:rsidP="007C4202">
            <w:pPr>
              <w:jc w:val="center"/>
              <w:rPr>
                <w:sz w:val="22"/>
                <w:szCs w:val="22"/>
              </w:rPr>
            </w:pPr>
            <w:r>
              <w:rPr>
                <w:sz w:val="22"/>
                <w:szCs w:val="22"/>
              </w:rPr>
              <w:t>408 (22%)</w:t>
            </w:r>
          </w:p>
        </w:tc>
        <w:tc>
          <w:tcPr>
            <w:tcW w:w="1170" w:type="dxa"/>
          </w:tcPr>
          <w:p w:rsidR="007C4202" w:rsidRPr="003D1862" w:rsidRDefault="007C4202" w:rsidP="007C4202">
            <w:pPr>
              <w:jc w:val="center"/>
              <w:rPr>
                <w:sz w:val="22"/>
                <w:szCs w:val="22"/>
              </w:rPr>
            </w:pPr>
            <w:r>
              <w:rPr>
                <w:sz w:val="22"/>
                <w:szCs w:val="22"/>
              </w:rPr>
              <w:t>298 (16%)</w:t>
            </w:r>
          </w:p>
        </w:tc>
      </w:tr>
      <w:tr w:rsidR="007C4202" w:rsidRPr="003D1862" w:rsidTr="007C4202">
        <w:tc>
          <w:tcPr>
            <w:tcW w:w="1561" w:type="dxa"/>
            <w:tcBorders>
              <w:bottom w:val="single" w:sz="4" w:space="0" w:color="auto"/>
            </w:tcBorders>
          </w:tcPr>
          <w:p w:rsidR="007C4202" w:rsidRPr="003D1862" w:rsidRDefault="007C4202" w:rsidP="007C4202">
            <w:pPr>
              <w:rPr>
                <w:sz w:val="22"/>
                <w:szCs w:val="22"/>
              </w:rPr>
            </w:pPr>
            <w:r w:rsidRPr="003D1862">
              <w:rPr>
                <w:sz w:val="22"/>
                <w:szCs w:val="22"/>
              </w:rPr>
              <w:t>Male</w:t>
            </w:r>
          </w:p>
        </w:tc>
        <w:tc>
          <w:tcPr>
            <w:tcW w:w="977" w:type="dxa"/>
            <w:tcBorders>
              <w:bottom w:val="single" w:sz="4" w:space="0" w:color="auto"/>
            </w:tcBorders>
          </w:tcPr>
          <w:p w:rsidR="007C4202" w:rsidRPr="003D1862" w:rsidRDefault="007C4202" w:rsidP="007C4202">
            <w:pPr>
              <w:jc w:val="center"/>
              <w:rPr>
                <w:sz w:val="22"/>
                <w:szCs w:val="22"/>
              </w:rPr>
            </w:pPr>
            <w:r>
              <w:rPr>
                <w:sz w:val="22"/>
                <w:szCs w:val="22"/>
              </w:rPr>
              <w:t>3 (&lt;1%)</w:t>
            </w:r>
          </w:p>
        </w:tc>
        <w:tc>
          <w:tcPr>
            <w:tcW w:w="1170" w:type="dxa"/>
            <w:tcBorders>
              <w:bottom w:val="single" w:sz="4" w:space="0" w:color="auto"/>
            </w:tcBorders>
          </w:tcPr>
          <w:p w:rsidR="007C4202" w:rsidRPr="003D1862" w:rsidRDefault="007C4202" w:rsidP="007C4202">
            <w:pPr>
              <w:jc w:val="center"/>
              <w:rPr>
                <w:sz w:val="22"/>
                <w:szCs w:val="22"/>
              </w:rPr>
            </w:pPr>
            <w:r>
              <w:rPr>
                <w:sz w:val="22"/>
                <w:szCs w:val="22"/>
              </w:rPr>
              <w:t>3 (&lt;1%)</w:t>
            </w:r>
          </w:p>
        </w:tc>
        <w:tc>
          <w:tcPr>
            <w:tcW w:w="1080" w:type="dxa"/>
            <w:tcBorders>
              <w:bottom w:val="single" w:sz="4" w:space="0" w:color="auto"/>
            </w:tcBorders>
          </w:tcPr>
          <w:p w:rsidR="007C4202" w:rsidRPr="003D1862" w:rsidRDefault="007C4202" w:rsidP="007C4202">
            <w:pPr>
              <w:jc w:val="center"/>
              <w:rPr>
                <w:sz w:val="22"/>
                <w:szCs w:val="22"/>
              </w:rPr>
            </w:pPr>
            <w:r>
              <w:rPr>
                <w:sz w:val="22"/>
                <w:szCs w:val="22"/>
              </w:rPr>
              <w:t>14 (1%)</w:t>
            </w:r>
          </w:p>
        </w:tc>
        <w:tc>
          <w:tcPr>
            <w:tcW w:w="1080" w:type="dxa"/>
            <w:tcBorders>
              <w:bottom w:val="single" w:sz="4" w:space="0" w:color="auto"/>
            </w:tcBorders>
          </w:tcPr>
          <w:p w:rsidR="007C4202" w:rsidRPr="003D1862" w:rsidRDefault="007C4202" w:rsidP="007C4202">
            <w:pPr>
              <w:jc w:val="center"/>
              <w:rPr>
                <w:sz w:val="22"/>
                <w:szCs w:val="22"/>
              </w:rPr>
            </w:pPr>
            <w:r>
              <w:rPr>
                <w:sz w:val="22"/>
                <w:szCs w:val="22"/>
              </w:rPr>
              <w:t>31 (2%)</w:t>
            </w:r>
          </w:p>
        </w:tc>
        <w:tc>
          <w:tcPr>
            <w:tcW w:w="1260" w:type="dxa"/>
            <w:tcBorders>
              <w:bottom w:val="single" w:sz="4" w:space="0" w:color="auto"/>
            </w:tcBorders>
          </w:tcPr>
          <w:p w:rsidR="007C4202" w:rsidRPr="003D1862" w:rsidRDefault="007C4202" w:rsidP="007C4202">
            <w:pPr>
              <w:jc w:val="center"/>
              <w:rPr>
                <w:sz w:val="22"/>
                <w:szCs w:val="22"/>
              </w:rPr>
            </w:pPr>
            <w:r>
              <w:rPr>
                <w:sz w:val="22"/>
                <w:szCs w:val="22"/>
              </w:rPr>
              <w:t>224 (12%)</w:t>
            </w:r>
          </w:p>
        </w:tc>
        <w:tc>
          <w:tcPr>
            <w:tcW w:w="1350" w:type="dxa"/>
            <w:tcBorders>
              <w:bottom w:val="single" w:sz="4" w:space="0" w:color="auto"/>
            </w:tcBorders>
          </w:tcPr>
          <w:p w:rsidR="007C4202" w:rsidRPr="003D1862" w:rsidRDefault="007C4202" w:rsidP="007C4202">
            <w:pPr>
              <w:jc w:val="center"/>
              <w:rPr>
                <w:sz w:val="22"/>
                <w:szCs w:val="22"/>
              </w:rPr>
            </w:pPr>
            <w:r>
              <w:rPr>
                <w:sz w:val="22"/>
                <w:szCs w:val="22"/>
              </w:rPr>
              <w:t>302 (16%)</w:t>
            </w:r>
          </w:p>
        </w:tc>
        <w:tc>
          <w:tcPr>
            <w:tcW w:w="1170" w:type="dxa"/>
            <w:tcBorders>
              <w:bottom w:val="single" w:sz="4" w:space="0" w:color="auto"/>
            </w:tcBorders>
          </w:tcPr>
          <w:p w:rsidR="007C4202" w:rsidRPr="003D1862" w:rsidRDefault="007C4202" w:rsidP="007C4202">
            <w:pPr>
              <w:jc w:val="center"/>
              <w:rPr>
                <w:sz w:val="22"/>
                <w:szCs w:val="22"/>
              </w:rPr>
            </w:pPr>
            <w:r>
              <w:rPr>
                <w:sz w:val="22"/>
                <w:szCs w:val="22"/>
              </w:rPr>
              <w:t>162 (9%)</w:t>
            </w:r>
          </w:p>
        </w:tc>
      </w:tr>
      <w:tr w:rsidR="007C4202" w:rsidRPr="003D1862" w:rsidTr="007C4202">
        <w:tc>
          <w:tcPr>
            <w:tcW w:w="1561" w:type="dxa"/>
            <w:shd w:val="clear" w:color="auto" w:fill="D6E3BC"/>
          </w:tcPr>
          <w:p w:rsidR="007C4202" w:rsidRPr="003D1862" w:rsidRDefault="007C4202" w:rsidP="007C4202">
            <w:pPr>
              <w:rPr>
                <w:sz w:val="22"/>
                <w:szCs w:val="22"/>
              </w:rPr>
            </w:pPr>
          </w:p>
        </w:tc>
        <w:tc>
          <w:tcPr>
            <w:tcW w:w="977" w:type="dxa"/>
            <w:shd w:val="clear" w:color="auto" w:fill="D6E3BC"/>
          </w:tcPr>
          <w:p w:rsidR="007C4202" w:rsidRPr="003D1862" w:rsidRDefault="007C4202" w:rsidP="007C4202">
            <w:pPr>
              <w:jc w:val="center"/>
              <w:rPr>
                <w:sz w:val="22"/>
                <w:szCs w:val="22"/>
              </w:rPr>
            </w:pPr>
          </w:p>
        </w:tc>
        <w:tc>
          <w:tcPr>
            <w:tcW w:w="1170" w:type="dxa"/>
            <w:shd w:val="clear" w:color="auto" w:fill="D6E3BC"/>
          </w:tcPr>
          <w:p w:rsidR="007C4202" w:rsidRPr="003D1862" w:rsidRDefault="007C4202" w:rsidP="007C4202">
            <w:pPr>
              <w:jc w:val="center"/>
              <w:rPr>
                <w:sz w:val="22"/>
                <w:szCs w:val="22"/>
              </w:rPr>
            </w:pPr>
          </w:p>
        </w:tc>
        <w:tc>
          <w:tcPr>
            <w:tcW w:w="1080" w:type="dxa"/>
            <w:shd w:val="clear" w:color="auto" w:fill="D6E3BC"/>
          </w:tcPr>
          <w:p w:rsidR="007C4202" w:rsidRPr="003D1862" w:rsidRDefault="007C4202" w:rsidP="007C4202">
            <w:pPr>
              <w:jc w:val="center"/>
              <w:rPr>
                <w:sz w:val="22"/>
                <w:szCs w:val="22"/>
              </w:rPr>
            </w:pPr>
          </w:p>
        </w:tc>
        <w:tc>
          <w:tcPr>
            <w:tcW w:w="1080" w:type="dxa"/>
            <w:shd w:val="clear" w:color="auto" w:fill="D6E3BC"/>
          </w:tcPr>
          <w:p w:rsidR="007C4202" w:rsidRPr="003D1862" w:rsidRDefault="007C4202" w:rsidP="007C4202">
            <w:pPr>
              <w:jc w:val="center"/>
              <w:rPr>
                <w:sz w:val="22"/>
                <w:szCs w:val="22"/>
              </w:rPr>
            </w:pPr>
          </w:p>
        </w:tc>
        <w:tc>
          <w:tcPr>
            <w:tcW w:w="1260" w:type="dxa"/>
            <w:shd w:val="clear" w:color="auto" w:fill="D6E3BC"/>
          </w:tcPr>
          <w:p w:rsidR="007C4202" w:rsidRPr="003D1862" w:rsidRDefault="007C4202" w:rsidP="007C4202">
            <w:pPr>
              <w:jc w:val="center"/>
              <w:rPr>
                <w:sz w:val="22"/>
                <w:szCs w:val="22"/>
              </w:rPr>
            </w:pPr>
          </w:p>
        </w:tc>
        <w:tc>
          <w:tcPr>
            <w:tcW w:w="1350" w:type="dxa"/>
            <w:shd w:val="clear" w:color="auto" w:fill="D6E3BC"/>
          </w:tcPr>
          <w:p w:rsidR="007C4202" w:rsidRPr="003D1862" w:rsidRDefault="007C4202" w:rsidP="007C4202">
            <w:pPr>
              <w:jc w:val="center"/>
              <w:rPr>
                <w:sz w:val="22"/>
                <w:szCs w:val="22"/>
              </w:rPr>
            </w:pPr>
          </w:p>
        </w:tc>
        <w:tc>
          <w:tcPr>
            <w:tcW w:w="1170" w:type="dxa"/>
            <w:shd w:val="clear" w:color="auto" w:fill="D6E3BC"/>
          </w:tcPr>
          <w:p w:rsidR="007C4202" w:rsidRPr="003D1862" w:rsidRDefault="007C4202" w:rsidP="007C4202">
            <w:pPr>
              <w:jc w:val="center"/>
              <w:rPr>
                <w:sz w:val="22"/>
                <w:szCs w:val="22"/>
              </w:rPr>
            </w:pPr>
          </w:p>
        </w:tc>
      </w:tr>
      <w:tr w:rsidR="007C4202" w:rsidRPr="003D1862" w:rsidTr="007C4202">
        <w:tc>
          <w:tcPr>
            <w:tcW w:w="1561" w:type="dxa"/>
            <w:shd w:val="clear" w:color="auto" w:fill="auto"/>
          </w:tcPr>
          <w:p w:rsidR="007C4202" w:rsidRPr="00041C5B" w:rsidRDefault="007C4202" w:rsidP="007C4202">
            <w:pPr>
              <w:rPr>
                <w:sz w:val="22"/>
                <w:szCs w:val="22"/>
              </w:rPr>
            </w:pPr>
            <w:r w:rsidRPr="00041C5B">
              <w:rPr>
                <w:sz w:val="22"/>
                <w:szCs w:val="22"/>
              </w:rPr>
              <w:t>Native</w:t>
            </w:r>
          </w:p>
        </w:tc>
        <w:tc>
          <w:tcPr>
            <w:tcW w:w="977" w:type="dxa"/>
          </w:tcPr>
          <w:p w:rsidR="007C4202" w:rsidRPr="003D1862" w:rsidRDefault="007C4202" w:rsidP="007C4202">
            <w:pPr>
              <w:jc w:val="center"/>
              <w:rPr>
                <w:sz w:val="22"/>
                <w:szCs w:val="22"/>
              </w:rPr>
            </w:pPr>
            <w:r>
              <w:rPr>
                <w:sz w:val="22"/>
                <w:szCs w:val="22"/>
              </w:rPr>
              <w:t>3 (&lt;1%)</w:t>
            </w:r>
          </w:p>
        </w:tc>
        <w:tc>
          <w:tcPr>
            <w:tcW w:w="1170" w:type="dxa"/>
          </w:tcPr>
          <w:p w:rsidR="007C4202" w:rsidRPr="003D1862" w:rsidRDefault="007C4202" w:rsidP="007C4202">
            <w:pPr>
              <w:jc w:val="center"/>
              <w:rPr>
                <w:sz w:val="22"/>
                <w:szCs w:val="22"/>
              </w:rPr>
            </w:pPr>
            <w:r>
              <w:rPr>
                <w:sz w:val="22"/>
                <w:szCs w:val="22"/>
              </w:rPr>
              <w:t>2 (&lt;1%)</w:t>
            </w:r>
          </w:p>
        </w:tc>
        <w:tc>
          <w:tcPr>
            <w:tcW w:w="1080" w:type="dxa"/>
          </w:tcPr>
          <w:p w:rsidR="007C4202" w:rsidRPr="003D1862" w:rsidRDefault="007C4202" w:rsidP="007C4202">
            <w:pPr>
              <w:jc w:val="center"/>
              <w:rPr>
                <w:sz w:val="22"/>
                <w:szCs w:val="22"/>
              </w:rPr>
            </w:pPr>
            <w:r>
              <w:rPr>
                <w:sz w:val="22"/>
                <w:szCs w:val="22"/>
              </w:rPr>
              <w:t>25 (1%)</w:t>
            </w:r>
          </w:p>
        </w:tc>
        <w:tc>
          <w:tcPr>
            <w:tcW w:w="1080" w:type="dxa"/>
          </w:tcPr>
          <w:p w:rsidR="007C4202" w:rsidRPr="003D1862" w:rsidRDefault="007C4202" w:rsidP="007C4202">
            <w:pPr>
              <w:jc w:val="center"/>
              <w:rPr>
                <w:sz w:val="22"/>
                <w:szCs w:val="22"/>
              </w:rPr>
            </w:pPr>
            <w:r>
              <w:rPr>
                <w:sz w:val="22"/>
                <w:szCs w:val="22"/>
              </w:rPr>
              <w:t>43 (2%)</w:t>
            </w:r>
          </w:p>
        </w:tc>
        <w:tc>
          <w:tcPr>
            <w:tcW w:w="1260" w:type="dxa"/>
          </w:tcPr>
          <w:p w:rsidR="007C4202" w:rsidRPr="003D1862" w:rsidRDefault="007C4202" w:rsidP="007C4202">
            <w:pPr>
              <w:jc w:val="center"/>
              <w:rPr>
                <w:sz w:val="22"/>
                <w:szCs w:val="22"/>
              </w:rPr>
            </w:pPr>
            <w:r>
              <w:rPr>
                <w:sz w:val="22"/>
                <w:szCs w:val="22"/>
              </w:rPr>
              <w:t>272 (15%)</w:t>
            </w:r>
          </w:p>
        </w:tc>
        <w:tc>
          <w:tcPr>
            <w:tcW w:w="1350" w:type="dxa"/>
          </w:tcPr>
          <w:p w:rsidR="007C4202" w:rsidRPr="003D1862" w:rsidRDefault="007C4202" w:rsidP="007C4202">
            <w:pPr>
              <w:jc w:val="center"/>
              <w:rPr>
                <w:sz w:val="22"/>
                <w:szCs w:val="22"/>
              </w:rPr>
            </w:pPr>
            <w:r>
              <w:rPr>
                <w:sz w:val="22"/>
                <w:szCs w:val="22"/>
              </w:rPr>
              <w:t>333 (18%)</w:t>
            </w:r>
          </w:p>
        </w:tc>
        <w:tc>
          <w:tcPr>
            <w:tcW w:w="1170" w:type="dxa"/>
          </w:tcPr>
          <w:p w:rsidR="007C4202" w:rsidRPr="003D1862" w:rsidRDefault="007C4202" w:rsidP="007C4202">
            <w:pPr>
              <w:jc w:val="center"/>
              <w:rPr>
                <w:sz w:val="22"/>
                <w:szCs w:val="22"/>
              </w:rPr>
            </w:pPr>
            <w:r>
              <w:rPr>
                <w:sz w:val="22"/>
                <w:szCs w:val="22"/>
              </w:rPr>
              <w:t>213 (12%)</w:t>
            </w:r>
          </w:p>
        </w:tc>
      </w:tr>
      <w:tr w:rsidR="007C4202" w:rsidRPr="003D1862" w:rsidTr="007C4202">
        <w:tc>
          <w:tcPr>
            <w:tcW w:w="1561" w:type="dxa"/>
            <w:shd w:val="clear" w:color="auto" w:fill="auto"/>
          </w:tcPr>
          <w:p w:rsidR="007C4202" w:rsidRPr="00041C5B" w:rsidRDefault="007C4202" w:rsidP="007C4202">
            <w:pPr>
              <w:rPr>
                <w:sz w:val="22"/>
                <w:szCs w:val="22"/>
              </w:rPr>
            </w:pPr>
            <w:r w:rsidRPr="00041C5B">
              <w:rPr>
                <w:sz w:val="22"/>
                <w:szCs w:val="22"/>
              </w:rPr>
              <w:t>Transfer</w:t>
            </w:r>
          </w:p>
        </w:tc>
        <w:tc>
          <w:tcPr>
            <w:tcW w:w="977" w:type="dxa"/>
          </w:tcPr>
          <w:p w:rsidR="007C4202" w:rsidRPr="003D1862" w:rsidRDefault="007C4202" w:rsidP="007C4202">
            <w:pPr>
              <w:jc w:val="center"/>
              <w:rPr>
                <w:sz w:val="22"/>
                <w:szCs w:val="22"/>
              </w:rPr>
            </w:pPr>
            <w:r>
              <w:rPr>
                <w:sz w:val="22"/>
                <w:szCs w:val="22"/>
              </w:rPr>
              <w:t>2 (&lt;1%)</w:t>
            </w:r>
          </w:p>
        </w:tc>
        <w:tc>
          <w:tcPr>
            <w:tcW w:w="1170" w:type="dxa"/>
          </w:tcPr>
          <w:p w:rsidR="007C4202" w:rsidRPr="003D1862" w:rsidRDefault="007C4202" w:rsidP="007C4202">
            <w:pPr>
              <w:jc w:val="center"/>
              <w:rPr>
                <w:sz w:val="22"/>
                <w:szCs w:val="22"/>
              </w:rPr>
            </w:pPr>
            <w:r>
              <w:rPr>
                <w:sz w:val="22"/>
                <w:szCs w:val="22"/>
              </w:rPr>
              <w:t>3 (&lt;1%)</w:t>
            </w:r>
          </w:p>
        </w:tc>
        <w:tc>
          <w:tcPr>
            <w:tcW w:w="1080" w:type="dxa"/>
          </w:tcPr>
          <w:p w:rsidR="007C4202" w:rsidRPr="003D1862" w:rsidRDefault="007C4202" w:rsidP="007C4202">
            <w:pPr>
              <w:jc w:val="center"/>
              <w:rPr>
                <w:sz w:val="22"/>
                <w:szCs w:val="22"/>
              </w:rPr>
            </w:pPr>
            <w:r>
              <w:rPr>
                <w:sz w:val="22"/>
                <w:szCs w:val="22"/>
              </w:rPr>
              <w:t>16 (1%)</w:t>
            </w:r>
          </w:p>
        </w:tc>
        <w:tc>
          <w:tcPr>
            <w:tcW w:w="1080" w:type="dxa"/>
          </w:tcPr>
          <w:p w:rsidR="007C4202" w:rsidRPr="003D1862" w:rsidRDefault="007C4202" w:rsidP="007C4202">
            <w:pPr>
              <w:jc w:val="center"/>
              <w:rPr>
                <w:sz w:val="22"/>
                <w:szCs w:val="22"/>
              </w:rPr>
            </w:pPr>
            <w:r>
              <w:rPr>
                <w:sz w:val="22"/>
                <w:szCs w:val="22"/>
              </w:rPr>
              <w:t>32 (2%)</w:t>
            </w:r>
          </w:p>
        </w:tc>
        <w:tc>
          <w:tcPr>
            <w:tcW w:w="1260" w:type="dxa"/>
          </w:tcPr>
          <w:p w:rsidR="007C4202" w:rsidRPr="003D1862" w:rsidRDefault="007C4202" w:rsidP="007C4202">
            <w:pPr>
              <w:jc w:val="center"/>
              <w:rPr>
                <w:sz w:val="22"/>
                <w:szCs w:val="22"/>
              </w:rPr>
            </w:pPr>
            <w:r>
              <w:rPr>
                <w:sz w:val="22"/>
                <w:szCs w:val="22"/>
              </w:rPr>
              <w:t>254 (14%)</w:t>
            </w:r>
          </w:p>
        </w:tc>
        <w:tc>
          <w:tcPr>
            <w:tcW w:w="1350" w:type="dxa"/>
          </w:tcPr>
          <w:p w:rsidR="007C4202" w:rsidRPr="003D1862" w:rsidRDefault="007C4202" w:rsidP="007C4202">
            <w:pPr>
              <w:jc w:val="center"/>
              <w:rPr>
                <w:sz w:val="22"/>
                <w:szCs w:val="22"/>
              </w:rPr>
            </w:pPr>
            <w:r>
              <w:rPr>
                <w:sz w:val="22"/>
                <w:szCs w:val="22"/>
              </w:rPr>
              <w:t>374 (20%)</w:t>
            </w:r>
          </w:p>
        </w:tc>
        <w:tc>
          <w:tcPr>
            <w:tcW w:w="1170" w:type="dxa"/>
          </w:tcPr>
          <w:p w:rsidR="007C4202" w:rsidRPr="003D1862" w:rsidRDefault="007C4202" w:rsidP="007C4202">
            <w:pPr>
              <w:jc w:val="center"/>
              <w:rPr>
                <w:sz w:val="22"/>
                <w:szCs w:val="22"/>
              </w:rPr>
            </w:pPr>
            <w:r>
              <w:rPr>
                <w:sz w:val="22"/>
                <w:szCs w:val="22"/>
              </w:rPr>
              <w:t>246 (13%)</w:t>
            </w:r>
          </w:p>
        </w:tc>
      </w:tr>
      <w:tr w:rsidR="007C4202" w:rsidRPr="003D1862" w:rsidTr="007C4202">
        <w:tc>
          <w:tcPr>
            <w:tcW w:w="1561" w:type="dxa"/>
            <w:tcBorders>
              <w:bottom w:val="single" w:sz="4" w:space="0" w:color="auto"/>
            </w:tcBorders>
            <w:shd w:val="clear" w:color="auto" w:fill="auto"/>
          </w:tcPr>
          <w:p w:rsidR="007C4202" w:rsidRPr="00041C5B" w:rsidRDefault="007C4202" w:rsidP="007C4202">
            <w:pPr>
              <w:rPr>
                <w:sz w:val="22"/>
                <w:szCs w:val="22"/>
              </w:rPr>
            </w:pPr>
            <w:r w:rsidRPr="00041C5B">
              <w:rPr>
                <w:sz w:val="22"/>
                <w:szCs w:val="22"/>
              </w:rPr>
              <w:t>Unknown</w:t>
            </w:r>
          </w:p>
        </w:tc>
        <w:tc>
          <w:tcPr>
            <w:tcW w:w="977" w:type="dxa"/>
            <w:tcBorders>
              <w:bottom w:val="single" w:sz="4" w:space="0" w:color="auto"/>
            </w:tcBorders>
          </w:tcPr>
          <w:p w:rsidR="007C4202" w:rsidRPr="003D1862" w:rsidRDefault="007C4202" w:rsidP="007C4202">
            <w:pPr>
              <w:jc w:val="center"/>
              <w:rPr>
                <w:sz w:val="22"/>
                <w:szCs w:val="22"/>
              </w:rPr>
            </w:pPr>
          </w:p>
        </w:tc>
        <w:tc>
          <w:tcPr>
            <w:tcW w:w="1170" w:type="dxa"/>
            <w:tcBorders>
              <w:bottom w:val="single" w:sz="4" w:space="0" w:color="auto"/>
            </w:tcBorders>
          </w:tcPr>
          <w:p w:rsidR="007C4202" w:rsidRPr="003D1862" w:rsidRDefault="007C4202" w:rsidP="007C4202">
            <w:pPr>
              <w:jc w:val="center"/>
              <w:rPr>
                <w:sz w:val="22"/>
                <w:szCs w:val="22"/>
              </w:rPr>
            </w:pPr>
          </w:p>
        </w:tc>
        <w:tc>
          <w:tcPr>
            <w:tcW w:w="1080" w:type="dxa"/>
            <w:tcBorders>
              <w:bottom w:val="single" w:sz="4" w:space="0" w:color="auto"/>
            </w:tcBorders>
          </w:tcPr>
          <w:p w:rsidR="007C4202" w:rsidRPr="003D1862" w:rsidRDefault="007C4202" w:rsidP="007C4202">
            <w:pPr>
              <w:jc w:val="center"/>
              <w:rPr>
                <w:sz w:val="22"/>
                <w:szCs w:val="22"/>
              </w:rPr>
            </w:pPr>
          </w:p>
        </w:tc>
        <w:tc>
          <w:tcPr>
            <w:tcW w:w="1080" w:type="dxa"/>
            <w:tcBorders>
              <w:bottom w:val="single" w:sz="4" w:space="0" w:color="auto"/>
            </w:tcBorders>
          </w:tcPr>
          <w:p w:rsidR="007C4202" w:rsidRPr="003D1862" w:rsidRDefault="007C4202" w:rsidP="007C4202">
            <w:pPr>
              <w:jc w:val="center"/>
              <w:rPr>
                <w:sz w:val="22"/>
                <w:szCs w:val="22"/>
              </w:rPr>
            </w:pPr>
          </w:p>
        </w:tc>
        <w:tc>
          <w:tcPr>
            <w:tcW w:w="1260" w:type="dxa"/>
            <w:tcBorders>
              <w:bottom w:val="single" w:sz="4" w:space="0" w:color="auto"/>
            </w:tcBorders>
          </w:tcPr>
          <w:p w:rsidR="007C4202" w:rsidRPr="003D1862" w:rsidRDefault="007C4202" w:rsidP="007C4202">
            <w:pPr>
              <w:jc w:val="center"/>
              <w:rPr>
                <w:sz w:val="22"/>
                <w:szCs w:val="22"/>
              </w:rPr>
            </w:pPr>
          </w:p>
        </w:tc>
        <w:tc>
          <w:tcPr>
            <w:tcW w:w="1350" w:type="dxa"/>
            <w:tcBorders>
              <w:bottom w:val="single" w:sz="4" w:space="0" w:color="auto"/>
            </w:tcBorders>
          </w:tcPr>
          <w:p w:rsidR="007C4202" w:rsidRPr="003D1862" w:rsidRDefault="007C4202" w:rsidP="007C4202">
            <w:pPr>
              <w:jc w:val="center"/>
              <w:rPr>
                <w:sz w:val="22"/>
                <w:szCs w:val="22"/>
              </w:rPr>
            </w:pPr>
            <w:r>
              <w:rPr>
                <w:sz w:val="22"/>
                <w:szCs w:val="22"/>
              </w:rPr>
              <w:t>3 (&lt;1%)</w:t>
            </w:r>
          </w:p>
        </w:tc>
        <w:tc>
          <w:tcPr>
            <w:tcW w:w="1170" w:type="dxa"/>
            <w:tcBorders>
              <w:bottom w:val="single" w:sz="4" w:space="0" w:color="auto"/>
            </w:tcBorders>
          </w:tcPr>
          <w:p w:rsidR="007C4202" w:rsidRPr="003D1862" w:rsidRDefault="007C4202" w:rsidP="007C4202">
            <w:pPr>
              <w:jc w:val="center"/>
              <w:rPr>
                <w:sz w:val="22"/>
                <w:szCs w:val="22"/>
              </w:rPr>
            </w:pPr>
            <w:r>
              <w:rPr>
                <w:sz w:val="22"/>
                <w:szCs w:val="22"/>
              </w:rPr>
              <w:t>1 (&lt;1%)</w:t>
            </w:r>
          </w:p>
        </w:tc>
      </w:tr>
      <w:tr w:rsidR="007C4202" w:rsidRPr="003D1862" w:rsidTr="007C4202">
        <w:tc>
          <w:tcPr>
            <w:tcW w:w="1561" w:type="dxa"/>
            <w:shd w:val="clear" w:color="auto" w:fill="D6E3BC"/>
          </w:tcPr>
          <w:p w:rsidR="007C4202" w:rsidRPr="003D1862" w:rsidRDefault="007C4202" w:rsidP="007C4202">
            <w:pPr>
              <w:rPr>
                <w:sz w:val="22"/>
                <w:szCs w:val="22"/>
              </w:rPr>
            </w:pPr>
          </w:p>
        </w:tc>
        <w:tc>
          <w:tcPr>
            <w:tcW w:w="977" w:type="dxa"/>
            <w:shd w:val="clear" w:color="auto" w:fill="D6E3BC"/>
          </w:tcPr>
          <w:p w:rsidR="007C4202" w:rsidRPr="003D1862" w:rsidRDefault="007C4202" w:rsidP="007C4202">
            <w:pPr>
              <w:jc w:val="center"/>
              <w:rPr>
                <w:sz w:val="22"/>
                <w:szCs w:val="22"/>
              </w:rPr>
            </w:pPr>
          </w:p>
        </w:tc>
        <w:tc>
          <w:tcPr>
            <w:tcW w:w="1170" w:type="dxa"/>
            <w:shd w:val="clear" w:color="auto" w:fill="D6E3BC"/>
          </w:tcPr>
          <w:p w:rsidR="007C4202" w:rsidRPr="003D1862" w:rsidRDefault="007C4202" w:rsidP="007C4202">
            <w:pPr>
              <w:jc w:val="center"/>
              <w:rPr>
                <w:sz w:val="22"/>
                <w:szCs w:val="22"/>
              </w:rPr>
            </w:pPr>
          </w:p>
        </w:tc>
        <w:tc>
          <w:tcPr>
            <w:tcW w:w="1080" w:type="dxa"/>
            <w:shd w:val="clear" w:color="auto" w:fill="D6E3BC"/>
          </w:tcPr>
          <w:p w:rsidR="007C4202" w:rsidRPr="003D1862" w:rsidRDefault="007C4202" w:rsidP="007C4202">
            <w:pPr>
              <w:jc w:val="center"/>
              <w:rPr>
                <w:sz w:val="22"/>
                <w:szCs w:val="22"/>
              </w:rPr>
            </w:pPr>
          </w:p>
        </w:tc>
        <w:tc>
          <w:tcPr>
            <w:tcW w:w="1080" w:type="dxa"/>
            <w:shd w:val="clear" w:color="auto" w:fill="D6E3BC"/>
          </w:tcPr>
          <w:p w:rsidR="007C4202" w:rsidRPr="003D1862" w:rsidRDefault="007C4202" w:rsidP="007C4202">
            <w:pPr>
              <w:jc w:val="center"/>
              <w:rPr>
                <w:sz w:val="22"/>
                <w:szCs w:val="22"/>
              </w:rPr>
            </w:pPr>
          </w:p>
        </w:tc>
        <w:tc>
          <w:tcPr>
            <w:tcW w:w="1260" w:type="dxa"/>
            <w:shd w:val="clear" w:color="auto" w:fill="D6E3BC"/>
          </w:tcPr>
          <w:p w:rsidR="007C4202" w:rsidRPr="003D1862" w:rsidRDefault="007C4202" w:rsidP="007C4202">
            <w:pPr>
              <w:jc w:val="center"/>
              <w:rPr>
                <w:sz w:val="22"/>
                <w:szCs w:val="22"/>
              </w:rPr>
            </w:pPr>
          </w:p>
        </w:tc>
        <w:tc>
          <w:tcPr>
            <w:tcW w:w="1350" w:type="dxa"/>
            <w:shd w:val="clear" w:color="auto" w:fill="D6E3BC"/>
          </w:tcPr>
          <w:p w:rsidR="007C4202" w:rsidRPr="003D1862" w:rsidRDefault="007C4202" w:rsidP="007C4202">
            <w:pPr>
              <w:jc w:val="center"/>
              <w:rPr>
                <w:sz w:val="22"/>
                <w:szCs w:val="22"/>
              </w:rPr>
            </w:pPr>
          </w:p>
        </w:tc>
        <w:tc>
          <w:tcPr>
            <w:tcW w:w="1170" w:type="dxa"/>
            <w:shd w:val="clear" w:color="auto" w:fill="D6E3BC"/>
          </w:tcPr>
          <w:p w:rsidR="007C4202" w:rsidRPr="003D1862" w:rsidRDefault="007C4202" w:rsidP="007C4202">
            <w:pPr>
              <w:jc w:val="center"/>
              <w:rPr>
                <w:sz w:val="22"/>
                <w:szCs w:val="22"/>
              </w:rPr>
            </w:pPr>
          </w:p>
        </w:tc>
      </w:tr>
      <w:tr w:rsidR="007C4202" w:rsidRPr="003D1862" w:rsidTr="007C4202">
        <w:tc>
          <w:tcPr>
            <w:tcW w:w="1561" w:type="dxa"/>
          </w:tcPr>
          <w:p w:rsidR="007C4202" w:rsidRPr="003D1862" w:rsidRDefault="007C4202" w:rsidP="007C4202">
            <w:pPr>
              <w:rPr>
                <w:sz w:val="22"/>
                <w:szCs w:val="22"/>
              </w:rPr>
            </w:pPr>
            <w:r w:rsidRPr="003D1862">
              <w:rPr>
                <w:sz w:val="22"/>
                <w:szCs w:val="22"/>
              </w:rPr>
              <w:t>American Indian/Alaskan Native</w:t>
            </w:r>
          </w:p>
        </w:tc>
        <w:tc>
          <w:tcPr>
            <w:tcW w:w="977" w:type="dxa"/>
          </w:tcPr>
          <w:p w:rsidR="007C4202" w:rsidRPr="003D1862" w:rsidRDefault="007C4202" w:rsidP="007C4202">
            <w:pPr>
              <w:jc w:val="center"/>
              <w:rPr>
                <w:sz w:val="22"/>
                <w:szCs w:val="22"/>
              </w:rPr>
            </w:pPr>
          </w:p>
        </w:tc>
        <w:tc>
          <w:tcPr>
            <w:tcW w:w="1170" w:type="dxa"/>
          </w:tcPr>
          <w:p w:rsidR="007C4202" w:rsidRPr="003D1862" w:rsidRDefault="007C4202" w:rsidP="007C4202">
            <w:pPr>
              <w:jc w:val="center"/>
              <w:rPr>
                <w:sz w:val="22"/>
                <w:szCs w:val="22"/>
              </w:rPr>
            </w:pPr>
          </w:p>
        </w:tc>
        <w:tc>
          <w:tcPr>
            <w:tcW w:w="1080" w:type="dxa"/>
          </w:tcPr>
          <w:p w:rsidR="007C4202" w:rsidRPr="003D1862" w:rsidRDefault="007C4202" w:rsidP="007C4202">
            <w:pPr>
              <w:jc w:val="center"/>
              <w:rPr>
                <w:sz w:val="22"/>
                <w:szCs w:val="22"/>
              </w:rPr>
            </w:pPr>
          </w:p>
        </w:tc>
        <w:tc>
          <w:tcPr>
            <w:tcW w:w="1080" w:type="dxa"/>
          </w:tcPr>
          <w:p w:rsidR="007C4202" w:rsidRPr="003D1862" w:rsidRDefault="007C4202" w:rsidP="007C4202">
            <w:pPr>
              <w:jc w:val="center"/>
              <w:rPr>
                <w:sz w:val="22"/>
                <w:szCs w:val="22"/>
              </w:rPr>
            </w:pPr>
          </w:p>
        </w:tc>
        <w:tc>
          <w:tcPr>
            <w:tcW w:w="1260" w:type="dxa"/>
          </w:tcPr>
          <w:p w:rsidR="007C4202" w:rsidRPr="003D1862" w:rsidRDefault="007C4202" w:rsidP="007C4202">
            <w:pPr>
              <w:jc w:val="center"/>
              <w:rPr>
                <w:sz w:val="22"/>
                <w:szCs w:val="22"/>
              </w:rPr>
            </w:pPr>
            <w:r>
              <w:rPr>
                <w:sz w:val="22"/>
                <w:szCs w:val="22"/>
              </w:rPr>
              <w:t>2 (&lt;1%)</w:t>
            </w:r>
          </w:p>
        </w:tc>
        <w:tc>
          <w:tcPr>
            <w:tcW w:w="1350" w:type="dxa"/>
          </w:tcPr>
          <w:p w:rsidR="007C4202" w:rsidRPr="003D1862" w:rsidRDefault="007C4202" w:rsidP="007C4202">
            <w:pPr>
              <w:jc w:val="center"/>
              <w:rPr>
                <w:sz w:val="22"/>
                <w:szCs w:val="22"/>
              </w:rPr>
            </w:pPr>
            <w:r>
              <w:rPr>
                <w:sz w:val="22"/>
                <w:szCs w:val="22"/>
              </w:rPr>
              <w:t>2 (&lt;1%)</w:t>
            </w:r>
          </w:p>
        </w:tc>
        <w:tc>
          <w:tcPr>
            <w:tcW w:w="1170" w:type="dxa"/>
          </w:tcPr>
          <w:p w:rsidR="007C4202" w:rsidRPr="003D1862" w:rsidRDefault="007C4202" w:rsidP="007C4202">
            <w:pPr>
              <w:jc w:val="center"/>
              <w:rPr>
                <w:sz w:val="22"/>
                <w:szCs w:val="22"/>
              </w:rPr>
            </w:pPr>
            <w:r>
              <w:rPr>
                <w:sz w:val="22"/>
                <w:szCs w:val="22"/>
              </w:rPr>
              <w:t>3 (&lt;1%)</w:t>
            </w:r>
          </w:p>
        </w:tc>
      </w:tr>
      <w:tr w:rsidR="007C4202" w:rsidRPr="003D1862" w:rsidTr="007C4202">
        <w:tc>
          <w:tcPr>
            <w:tcW w:w="1561" w:type="dxa"/>
          </w:tcPr>
          <w:p w:rsidR="007C4202" w:rsidRPr="003D1862" w:rsidRDefault="007C4202" w:rsidP="007C4202">
            <w:pPr>
              <w:rPr>
                <w:sz w:val="22"/>
                <w:szCs w:val="22"/>
              </w:rPr>
            </w:pPr>
            <w:r w:rsidRPr="003D1862">
              <w:rPr>
                <w:sz w:val="22"/>
                <w:szCs w:val="22"/>
              </w:rPr>
              <w:t>Asian/Pacific Islander</w:t>
            </w:r>
          </w:p>
        </w:tc>
        <w:tc>
          <w:tcPr>
            <w:tcW w:w="977" w:type="dxa"/>
          </w:tcPr>
          <w:p w:rsidR="007C4202" w:rsidRPr="003D1862" w:rsidRDefault="007C4202" w:rsidP="007C4202">
            <w:pPr>
              <w:jc w:val="center"/>
              <w:rPr>
                <w:sz w:val="22"/>
                <w:szCs w:val="22"/>
              </w:rPr>
            </w:pPr>
          </w:p>
        </w:tc>
        <w:tc>
          <w:tcPr>
            <w:tcW w:w="1170" w:type="dxa"/>
          </w:tcPr>
          <w:p w:rsidR="007C4202" w:rsidRPr="003D1862" w:rsidRDefault="007C4202" w:rsidP="007C4202">
            <w:pPr>
              <w:jc w:val="center"/>
              <w:rPr>
                <w:sz w:val="22"/>
                <w:szCs w:val="22"/>
              </w:rPr>
            </w:pPr>
            <w:r>
              <w:rPr>
                <w:sz w:val="22"/>
                <w:szCs w:val="22"/>
              </w:rPr>
              <w:t>1 (&lt;1%)</w:t>
            </w:r>
          </w:p>
        </w:tc>
        <w:tc>
          <w:tcPr>
            <w:tcW w:w="1080" w:type="dxa"/>
          </w:tcPr>
          <w:p w:rsidR="007C4202" w:rsidRPr="003D1862" w:rsidRDefault="007C4202" w:rsidP="007C4202">
            <w:pPr>
              <w:jc w:val="center"/>
              <w:rPr>
                <w:sz w:val="22"/>
                <w:szCs w:val="22"/>
              </w:rPr>
            </w:pPr>
          </w:p>
        </w:tc>
        <w:tc>
          <w:tcPr>
            <w:tcW w:w="1080" w:type="dxa"/>
          </w:tcPr>
          <w:p w:rsidR="007C4202" w:rsidRPr="003D1862" w:rsidRDefault="007C4202" w:rsidP="007C4202">
            <w:pPr>
              <w:jc w:val="center"/>
              <w:rPr>
                <w:sz w:val="22"/>
                <w:szCs w:val="22"/>
              </w:rPr>
            </w:pPr>
          </w:p>
        </w:tc>
        <w:tc>
          <w:tcPr>
            <w:tcW w:w="1260" w:type="dxa"/>
          </w:tcPr>
          <w:p w:rsidR="007C4202" w:rsidRPr="003D1862" w:rsidRDefault="007C4202" w:rsidP="007C4202">
            <w:pPr>
              <w:jc w:val="center"/>
              <w:rPr>
                <w:sz w:val="22"/>
                <w:szCs w:val="22"/>
              </w:rPr>
            </w:pPr>
            <w:r>
              <w:rPr>
                <w:sz w:val="22"/>
                <w:szCs w:val="22"/>
              </w:rPr>
              <w:t>9 (&lt;1%)</w:t>
            </w:r>
          </w:p>
        </w:tc>
        <w:tc>
          <w:tcPr>
            <w:tcW w:w="1350" w:type="dxa"/>
          </w:tcPr>
          <w:p w:rsidR="007C4202" w:rsidRPr="003D1862" w:rsidRDefault="007C4202" w:rsidP="007C4202">
            <w:pPr>
              <w:jc w:val="center"/>
              <w:rPr>
                <w:sz w:val="22"/>
                <w:szCs w:val="22"/>
              </w:rPr>
            </w:pPr>
            <w:r>
              <w:rPr>
                <w:sz w:val="22"/>
                <w:szCs w:val="22"/>
              </w:rPr>
              <w:t>12 (&lt;1%)</w:t>
            </w:r>
          </w:p>
        </w:tc>
        <w:tc>
          <w:tcPr>
            <w:tcW w:w="1170" w:type="dxa"/>
          </w:tcPr>
          <w:p w:rsidR="007C4202" w:rsidRPr="003D1862" w:rsidRDefault="007C4202" w:rsidP="007C4202">
            <w:pPr>
              <w:jc w:val="center"/>
              <w:rPr>
                <w:sz w:val="22"/>
                <w:szCs w:val="22"/>
              </w:rPr>
            </w:pPr>
            <w:r>
              <w:rPr>
                <w:sz w:val="22"/>
                <w:szCs w:val="22"/>
              </w:rPr>
              <w:t>4 (&lt;1%)</w:t>
            </w:r>
          </w:p>
        </w:tc>
      </w:tr>
      <w:tr w:rsidR="007C4202" w:rsidRPr="003D1862" w:rsidTr="007C4202">
        <w:tc>
          <w:tcPr>
            <w:tcW w:w="1561" w:type="dxa"/>
          </w:tcPr>
          <w:p w:rsidR="007C4202" w:rsidRPr="003D1862" w:rsidRDefault="007C4202" w:rsidP="007C4202">
            <w:pPr>
              <w:rPr>
                <w:sz w:val="22"/>
                <w:szCs w:val="22"/>
              </w:rPr>
            </w:pPr>
            <w:r w:rsidRPr="003D1862">
              <w:rPr>
                <w:sz w:val="22"/>
                <w:szCs w:val="22"/>
              </w:rPr>
              <w:t>Black Non-Hispanic</w:t>
            </w:r>
          </w:p>
        </w:tc>
        <w:tc>
          <w:tcPr>
            <w:tcW w:w="977" w:type="dxa"/>
          </w:tcPr>
          <w:p w:rsidR="007C4202" w:rsidRPr="003D1862" w:rsidRDefault="007C4202" w:rsidP="007C4202">
            <w:pPr>
              <w:jc w:val="center"/>
              <w:rPr>
                <w:sz w:val="22"/>
                <w:szCs w:val="22"/>
              </w:rPr>
            </w:pPr>
            <w:r>
              <w:rPr>
                <w:sz w:val="22"/>
                <w:szCs w:val="22"/>
              </w:rPr>
              <w:t>1 (&lt;1%)</w:t>
            </w:r>
          </w:p>
        </w:tc>
        <w:tc>
          <w:tcPr>
            <w:tcW w:w="1170" w:type="dxa"/>
          </w:tcPr>
          <w:p w:rsidR="007C4202" w:rsidRPr="003D1862" w:rsidRDefault="007C4202" w:rsidP="007C4202">
            <w:pPr>
              <w:jc w:val="center"/>
              <w:rPr>
                <w:sz w:val="22"/>
                <w:szCs w:val="22"/>
              </w:rPr>
            </w:pPr>
            <w:r>
              <w:rPr>
                <w:sz w:val="22"/>
                <w:szCs w:val="22"/>
              </w:rPr>
              <w:t>2 (&lt;1%)</w:t>
            </w:r>
          </w:p>
        </w:tc>
        <w:tc>
          <w:tcPr>
            <w:tcW w:w="1080" w:type="dxa"/>
          </w:tcPr>
          <w:p w:rsidR="007C4202" w:rsidRPr="003D1862" w:rsidRDefault="007C4202" w:rsidP="007C4202">
            <w:pPr>
              <w:jc w:val="center"/>
              <w:rPr>
                <w:sz w:val="22"/>
                <w:szCs w:val="22"/>
              </w:rPr>
            </w:pPr>
            <w:r>
              <w:rPr>
                <w:sz w:val="22"/>
                <w:szCs w:val="22"/>
              </w:rPr>
              <w:t>16 (&lt;1%)</w:t>
            </w:r>
          </w:p>
        </w:tc>
        <w:tc>
          <w:tcPr>
            <w:tcW w:w="1080" w:type="dxa"/>
          </w:tcPr>
          <w:p w:rsidR="007C4202" w:rsidRPr="003D1862" w:rsidRDefault="007C4202" w:rsidP="007C4202">
            <w:pPr>
              <w:jc w:val="center"/>
              <w:rPr>
                <w:sz w:val="22"/>
                <w:szCs w:val="22"/>
              </w:rPr>
            </w:pPr>
            <w:r>
              <w:rPr>
                <w:sz w:val="22"/>
                <w:szCs w:val="22"/>
              </w:rPr>
              <w:t>23 (1%)</w:t>
            </w:r>
          </w:p>
        </w:tc>
        <w:tc>
          <w:tcPr>
            <w:tcW w:w="1260" w:type="dxa"/>
          </w:tcPr>
          <w:p w:rsidR="007C4202" w:rsidRPr="003D1862" w:rsidRDefault="007C4202" w:rsidP="007C4202">
            <w:pPr>
              <w:jc w:val="center"/>
              <w:rPr>
                <w:sz w:val="22"/>
                <w:szCs w:val="22"/>
              </w:rPr>
            </w:pPr>
            <w:r>
              <w:rPr>
                <w:sz w:val="22"/>
                <w:szCs w:val="22"/>
              </w:rPr>
              <w:t>110 (6%)</w:t>
            </w:r>
          </w:p>
        </w:tc>
        <w:tc>
          <w:tcPr>
            <w:tcW w:w="1350" w:type="dxa"/>
          </w:tcPr>
          <w:p w:rsidR="007C4202" w:rsidRPr="003D1862" w:rsidRDefault="007C4202" w:rsidP="007C4202">
            <w:pPr>
              <w:jc w:val="center"/>
              <w:rPr>
                <w:sz w:val="22"/>
                <w:szCs w:val="22"/>
              </w:rPr>
            </w:pPr>
            <w:r>
              <w:rPr>
                <w:sz w:val="22"/>
                <w:szCs w:val="22"/>
              </w:rPr>
              <w:t>104 (5%)</w:t>
            </w:r>
          </w:p>
        </w:tc>
        <w:tc>
          <w:tcPr>
            <w:tcW w:w="1170" w:type="dxa"/>
          </w:tcPr>
          <w:p w:rsidR="007C4202" w:rsidRPr="003D1862" w:rsidRDefault="007C4202" w:rsidP="007C4202">
            <w:pPr>
              <w:jc w:val="center"/>
              <w:rPr>
                <w:sz w:val="22"/>
                <w:szCs w:val="22"/>
              </w:rPr>
            </w:pPr>
            <w:r>
              <w:rPr>
                <w:sz w:val="22"/>
                <w:szCs w:val="22"/>
              </w:rPr>
              <w:t>37 (2%)</w:t>
            </w:r>
          </w:p>
        </w:tc>
      </w:tr>
      <w:tr w:rsidR="007C4202" w:rsidRPr="003D1862" w:rsidTr="007C4202">
        <w:tc>
          <w:tcPr>
            <w:tcW w:w="1561" w:type="dxa"/>
          </w:tcPr>
          <w:p w:rsidR="007C4202" w:rsidRPr="003D1862" w:rsidRDefault="007C4202" w:rsidP="007C4202">
            <w:pPr>
              <w:rPr>
                <w:sz w:val="22"/>
                <w:szCs w:val="22"/>
              </w:rPr>
            </w:pPr>
            <w:r w:rsidRPr="003D1862">
              <w:rPr>
                <w:sz w:val="22"/>
                <w:szCs w:val="22"/>
              </w:rPr>
              <w:t>Hispanic</w:t>
            </w:r>
          </w:p>
        </w:tc>
        <w:tc>
          <w:tcPr>
            <w:tcW w:w="977" w:type="dxa"/>
          </w:tcPr>
          <w:p w:rsidR="007C4202" w:rsidRPr="003D1862" w:rsidRDefault="007C4202" w:rsidP="007C4202">
            <w:pPr>
              <w:jc w:val="center"/>
              <w:rPr>
                <w:sz w:val="22"/>
                <w:szCs w:val="22"/>
              </w:rPr>
            </w:pPr>
          </w:p>
        </w:tc>
        <w:tc>
          <w:tcPr>
            <w:tcW w:w="1170" w:type="dxa"/>
          </w:tcPr>
          <w:p w:rsidR="007C4202" w:rsidRPr="003D1862" w:rsidRDefault="007C4202" w:rsidP="007C4202">
            <w:pPr>
              <w:jc w:val="center"/>
              <w:rPr>
                <w:sz w:val="22"/>
                <w:szCs w:val="22"/>
              </w:rPr>
            </w:pPr>
          </w:p>
        </w:tc>
        <w:tc>
          <w:tcPr>
            <w:tcW w:w="1080" w:type="dxa"/>
          </w:tcPr>
          <w:p w:rsidR="007C4202" w:rsidRPr="003D1862" w:rsidRDefault="007C4202" w:rsidP="007C4202">
            <w:pPr>
              <w:jc w:val="center"/>
              <w:rPr>
                <w:sz w:val="22"/>
                <w:szCs w:val="22"/>
              </w:rPr>
            </w:pPr>
            <w:r>
              <w:rPr>
                <w:sz w:val="22"/>
                <w:szCs w:val="22"/>
              </w:rPr>
              <w:t>2 (&lt;1%)</w:t>
            </w:r>
          </w:p>
        </w:tc>
        <w:tc>
          <w:tcPr>
            <w:tcW w:w="1080" w:type="dxa"/>
          </w:tcPr>
          <w:p w:rsidR="007C4202" w:rsidRPr="003D1862" w:rsidRDefault="007C4202" w:rsidP="007C4202">
            <w:pPr>
              <w:jc w:val="center"/>
              <w:rPr>
                <w:sz w:val="22"/>
                <w:szCs w:val="22"/>
              </w:rPr>
            </w:pPr>
            <w:r>
              <w:rPr>
                <w:sz w:val="22"/>
                <w:szCs w:val="22"/>
              </w:rPr>
              <w:t>3 (&lt;1%)</w:t>
            </w:r>
          </w:p>
        </w:tc>
        <w:tc>
          <w:tcPr>
            <w:tcW w:w="1260" w:type="dxa"/>
          </w:tcPr>
          <w:p w:rsidR="007C4202" w:rsidRPr="003D1862" w:rsidRDefault="007C4202" w:rsidP="007C4202">
            <w:pPr>
              <w:jc w:val="center"/>
              <w:rPr>
                <w:sz w:val="22"/>
                <w:szCs w:val="22"/>
              </w:rPr>
            </w:pPr>
            <w:r>
              <w:rPr>
                <w:sz w:val="22"/>
                <w:szCs w:val="22"/>
              </w:rPr>
              <w:t>38 (2%)</w:t>
            </w:r>
          </w:p>
        </w:tc>
        <w:tc>
          <w:tcPr>
            <w:tcW w:w="1350" w:type="dxa"/>
          </w:tcPr>
          <w:p w:rsidR="007C4202" w:rsidRPr="003D1862" w:rsidRDefault="007C4202" w:rsidP="007C4202">
            <w:pPr>
              <w:jc w:val="center"/>
              <w:rPr>
                <w:sz w:val="22"/>
                <w:szCs w:val="22"/>
              </w:rPr>
            </w:pPr>
            <w:r>
              <w:rPr>
                <w:sz w:val="22"/>
                <w:szCs w:val="22"/>
              </w:rPr>
              <w:t>54 (2%)</w:t>
            </w:r>
          </w:p>
        </w:tc>
        <w:tc>
          <w:tcPr>
            <w:tcW w:w="1170" w:type="dxa"/>
          </w:tcPr>
          <w:p w:rsidR="007C4202" w:rsidRPr="003D1862" w:rsidRDefault="007C4202" w:rsidP="007C4202">
            <w:pPr>
              <w:jc w:val="center"/>
              <w:rPr>
                <w:sz w:val="22"/>
                <w:szCs w:val="22"/>
              </w:rPr>
            </w:pPr>
            <w:r>
              <w:rPr>
                <w:sz w:val="22"/>
                <w:szCs w:val="22"/>
              </w:rPr>
              <w:t>21 (1%)</w:t>
            </w:r>
          </w:p>
        </w:tc>
      </w:tr>
      <w:tr w:rsidR="007C4202" w:rsidRPr="003D1862" w:rsidTr="007C4202">
        <w:tc>
          <w:tcPr>
            <w:tcW w:w="1561" w:type="dxa"/>
          </w:tcPr>
          <w:p w:rsidR="007C4202" w:rsidRPr="003D1862" w:rsidRDefault="007C4202" w:rsidP="007C4202">
            <w:pPr>
              <w:rPr>
                <w:sz w:val="22"/>
                <w:szCs w:val="22"/>
              </w:rPr>
            </w:pPr>
            <w:r w:rsidRPr="003D1862">
              <w:rPr>
                <w:sz w:val="22"/>
                <w:szCs w:val="22"/>
              </w:rPr>
              <w:t>White Non-Hispanic</w:t>
            </w:r>
          </w:p>
        </w:tc>
        <w:tc>
          <w:tcPr>
            <w:tcW w:w="977" w:type="dxa"/>
          </w:tcPr>
          <w:p w:rsidR="007C4202" w:rsidRPr="003D1862" w:rsidRDefault="007C4202" w:rsidP="007C4202">
            <w:pPr>
              <w:jc w:val="center"/>
              <w:rPr>
                <w:sz w:val="22"/>
                <w:szCs w:val="22"/>
              </w:rPr>
            </w:pPr>
            <w:r>
              <w:rPr>
                <w:sz w:val="22"/>
                <w:szCs w:val="22"/>
              </w:rPr>
              <w:t>4 (&lt;1%)</w:t>
            </w:r>
          </w:p>
        </w:tc>
        <w:tc>
          <w:tcPr>
            <w:tcW w:w="1170" w:type="dxa"/>
          </w:tcPr>
          <w:p w:rsidR="007C4202" w:rsidRPr="003D1862" w:rsidRDefault="007C4202" w:rsidP="007C4202">
            <w:pPr>
              <w:jc w:val="center"/>
              <w:rPr>
                <w:sz w:val="22"/>
                <w:szCs w:val="22"/>
              </w:rPr>
            </w:pPr>
            <w:r>
              <w:rPr>
                <w:sz w:val="22"/>
                <w:szCs w:val="22"/>
              </w:rPr>
              <w:t>2 (&lt;1%)</w:t>
            </w:r>
          </w:p>
        </w:tc>
        <w:tc>
          <w:tcPr>
            <w:tcW w:w="1080" w:type="dxa"/>
          </w:tcPr>
          <w:p w:rsidR="007C4202" w:rsidRPr="003D1862" w:rsidRDefault="007C4202" w:rsidP="007C4202">
            <w:pPr>
              <w:jc w:val="center"/>
              <w:rPr>
                <w:sz w:val="22"/>
                <w:szCs w:val="22"/>
              </w:rPr>
            </w:pPr>
            <w:r>
              <w:rPr>
                <w:sz w:val="22"/>
                <w:szCs w:val="22"/>
              </w:rPr>
              <w:t>21 (1%)</w:t>
            </w:r>
          </w:p>
        </w:tc>
        <w:tc>
          <w:tcPr>
            <w:tcW w:w="1080" w:type="dxa"/>
          </w:tcPr>
          <w:p w:rsidR="007C4202" w:rsidRPr="003D1862" w:rsidRDefault="007C4202" w:rsidP="007C4202">
            <w:pPr>
              <w:jc w:val="center"/>
              <w:rPr>
                <w:sz w:val="22"/>
                <w:szCs w:val="22"/>
              </w:rPr>
            </w:pPr>
            <w:r>
              <w:rPr>
                <w:sz w:val="22"/>
                <w:szCs w:val="22"/>
              </w:rPr>
              <w:t>42 (2%)</w:t>
            </w:r>
          </w:p>
        </w:tc>
        <w:tc>
          <w:tcPr>
            <w:tcW w:w="1260" w:type="dxa"/>
          </w:tcPr>
          <w:p w:rsidR="007C4202" w:rsidRPr="003D1862" w:rsidRDefault="007C4202" w:rsidP="007C4202">
            <w:pPr>
              <w:jc w:val="center"/>
              <w:rPr>
                <w:sz w:val="22"/>
                <w:szCs w:val="22"/>
              </w:rPr>
            </w:pPr>
            <w:r>
              <w:rPr>
                <w:sz w:val="22"/>
                <w:szCs w:val="22"/>
              </w:rPr>
              <w:t>333 (18%)</w:t>
            </w:r>
          </w:p>
        </w:tc>
        <w:tc>
          <w:tcPr>
            <w:tcW w:w="1350" w:type="dxa"/>
          </w:tcPr>
          <w:p w:rsidR="007C4202" w:rsidRPr="003D1862" w:rsidRDefault="007C4202" w:rsidP="007C4202">
            <w:pPr>
              <w:jc w:val="center"/>
              <w:rPr>
                <w:sz w:val="22"/>
                <w:szCs w:val="22"/>
              </w:rPr>
            </w:pPr>
            <w:r>
              <w:rPr>
                <w:sz w:val="22"/>
                <w:szCs w:val="22"/>
              </w:rPr>
              <w:t>474 (26%)</w:t>
            </w:r>
          </w:p>
        </w:tc>
        <w:tc>
          <w:tcPr>
            <w:tcW w:w="1170" w:type="dxa"/>
          </w:tcPr>
          <w:p w:rsidR="007C4202" w:rsidRPr="003D1862" w:rsidRDefault="007C4202" w:rsidP="007C4202">
            <w:pPr>
              <w:jc w:val="center"/>
              <w:rPr>
                <w:sz w:val="22"/>
                <w:szCs w:val="22"/>
              </w:rPr>
            </w:pPr>
            <w:r>
              <w:rPr>
                <w:sz w:val="22"/>
                <w:szCs w:val="22"/>
              </w:rPr>
              <w:t>351 (19%)</w:t>
            </w:r>
          </w:p>
        </w:tc>
      </w:tr>
      <w:tr w:rsidR="007C4202" w:rsidRPr="003D1862" w:rsidTr="007C4202">
        <w:tc>
          <w:tcPr>
            <w:tcW w:w="1561" w:type="dxa"/>
            <w:tcBorders>
              <w:bottom w:val="single" w:sz="4" w:space="0" w:color="auto"/>
            </w:tcBorders>
          </w:tcPr>
          <w:p w:rsidR="007C4202" w:rsidRPr="003D1862" w:rsidRDefault="007C4202" w:rsidP="007C4202">
            <w:pPr>
              <w:rPr>
                <w:sz w:val="22"/>
                <w:szCs w:val="22"/>
              </w:rPr>
            </w:pPr>
            <w:r w:rsidRPr="003D1862">
              <w:rPr>
                <w:sz w:val="22"/>
                <w:szCs w:val="22"/>
              </w:rPr>
              <w:t>Not Reported</w:t>
            </w:r>
          </w:p>
        </w:tc>
        <w:tc>
          <w:tcPr>
            <w:tcW w:w="977" w:type="dxa"/>
            <w:tcBorders>
              <w:bottom w:val="single" w:sz="4" w:space="0" w:color="auto"/>
            </w:tcBorders>
          </w:tcPr>
          <w:p w:rsidR="007C4202" w:rsidRPr="00514A30" w:rsidRDefault="007C4202" w:rsidP="007C4202">
            <w:pPr>
              <w:jc w:val="center"/>
            </w:pPr>
          </w:p>
        </w:tc>
        <w:tc>
          <w:tcPr>
            <w:tcW w:w="1170" w:type="dxa"/>
            <w:tcBorders>
              <w:bottom w:val="single" w:sz="4" w:space="0" w:color="auto"/>
            </w:tcBorders>
          </w:tcPr>
          <w:p w:rsidR="007C4202" w:rsidRPr="003D1862" w:rsidRDefault="007C4202" w:rsidP="007C4202">
            <w:pPr>
              <w:jc w:val="center"/>
              <w:rPr>
                <w:sz w:val="22"/>
                <w:szCs w:val="22"/>
              </w:rPr>
            </w:pPr>
          </w:p>
        </w:tc>
        <w:tc>
          <w:tcPr>
            <w:tcW w:w="1080" w:type="dxa"/>
            <w:tcBorders>
              <w:bottom w:val="single" w:sz="4" w:space="0" w:color="auto"/>
            </w:tcBorders>
          </w:tcPr>
          <w:p w:rsidR="007C4202" w:rsidRPr="003D1862" w:rsidRDefault="007C4202" w:rsidP="007C4202">
            <w:pPr>
              <w:jc w:val="center"/>
              <w:rPr>
                <w:sz w:val="22"/>
                <w:szCs w:val="22"/>
              </w:rPr>
            </w:pPr>
            <w:r>
              <w:rPr>
                <w:sz w:val="22"/>
                <w:szCs w:val="22"/>
              </w:rPr>
              <w:t>2 (&lt;1%)</w:t>
            </w:r>
          </w:p>
        </w:tc>
        <w:tc>
          <w:tcPr>
            <w:tcW w:w="1080" w:type="dxa"/>
            <w:tcBorders>
              <w:bottom w:val="single" w:sz="4" w:space="0" w:color="auto"/>
            </w:tcBorders>
          </w:tcPr>
          <w:p w:rsidR="007C4202" w:rsidRPr="003D1862" w:rsidRDefault="007C4202" w:rsidP="007C4202">
            <w:pPr>
              <w:jc w:val="center"/>
              <w:rPr>
                <w:sz w:val="22"/>
                <w:szCs w:val="22"/>
              </w:rPr>
            </w:pPr>
            <w:r>
              <w:rPr>
                <w:sz w:val="22"/>
                <w:szCs w:val="22"/>
              </w:rPr>
              <w:t>7 (&lt;1%)</w:t>
            </w:r>
          </w:p>
        </w:tc>
        <w:tc>
          <w:tcPr>
            <w:tcW w:w="1260" w:type="dxa"/>
            <w:tcBorders>
              <w:bottom w:val="single" w:sz="4" w:space="0" w:color="auto"/>
            </w:tcBorders>
          </w:tcPr>
          <w:p w:rsidR="007C4202" w:rsidRPr="003D1862" w:rsidRDefault="007C4202" w:rsidP="007C4202">
            <w:pPr>
              <w:jc w:val="center"/>
              <w:rPr>
                <w:sz w:val="22"/>
                <w:szCs w:val="22"/>
              </w:rPr>
            </w:pPr>
            <w:r>
              <w:rPr>
                <w:sz w:val="22"/>
                <w:szCs w:val="22"/>
              </w:rPr>
              <w:t>34 (1%)</w:t>
            </w:r>
          </w:p>
        </w:tc>
        <w:tc>
          <w:tcPr>
            <w:tcW w:w="1350" w:type="dxa"/>
            <w:tcBorders>
              <w:bottom w:val="single" w:sz="4" w:space="0" w:color="auto"/>
            </w:tcBorders>
          </w:tcPr>
          <w:p w:rsidR="007C4202" w:rsidRPr="003D1862" w:rsidRDefault="007C4202" w:rsidP="007C4202">
            <w:pPr>
              <w:jc w:val="center"/>
              <w:rPr>
                <w:sz w:val="22"/>
                <w:szCs w:val="22"/>
              </w:rPr>
            </w:pPr>
            <w:r>
              <w:rPr>
                <w:sz w:val="22"/>
                <w:szCs w:val="22"/>
              </w:rPr>
              <w:t>64 (3%)</w:t>
            </w:r>
          </w:p>
        </w:tc>
        <w:tc>
          <w:tcPr>
            <w:tcW w:w="1170" w:type="dxa"/>
            <w:tcBorders>
              <w:bottom w:val="single" w:sz="4" w:space="0" w:color="auto"/>
            </w:tcBorders>
          </w:tcPr>
          <w:p w:rsidR="007C4202" w:rsidRPr="003D1862" w:rsidRDefault="007C4202" w:rsidP="007C4202">
            <w:pPr>
              <w:jc w:val="center"/>
              <w:rPr>
                <w:sz w:val="22"/>
                <w:szCs w:val="22"/>
              </w:rPr>
            </w:pPr>
            <w:r>
              <w:rPr>
                <w:sz w:val="22"/>
                <w:szCs w:val="22"/>
              </w:rPr>
              <w:t>44 (2%)</w:t>
            </w:r>
          </w:p>
        </w:tc>
      </w:tr>
      <w:tr w:rsidR="007C4202" w:rsidRPr="003D1862" w:rsidTr="007C4202">
        <w:tc>
          <w:tcPr>
            <w:tcW w:w="1561" w:type="dxa"/>
            <w:tcBorders>
              <w:bottom w:val="single" w:sz="4" w:space="0" w:color="auto"/>
            </w:tcBorders>
            <w:shd w:val="clear" w:color="auto" w:fill="D6E3BC"/>
          </w:tcPr>
          <w:p w:rsidR="007C4202" w:rsidRPr="003D1862" w:rsidRDefault="007C4202" w:rsidP="007C4202">
            <w:pPr>
              <w:rPr>
                <w:sz w:val="22"/>
                <w:szCs w:val="22"/>
              </w:rPr>
            </w:pPr>
          </w:p>
        </w:tc>
        <w:tc>
          <w:tcPr>
            <w:tcW w:w="977" w:type="dxa"/>
            <w:tcBorders>
              <w:bottom w:val="single" w:sz="4" w:space="0" w:color="auto"/>
            </w:tcBorders>
            <w:shd w:val="clear" w:color="auto" w:fill="D6E3BC"/>
          </w:tcPr>
          <w:p w:rsidR="007C4202" w:rsidRPr="003D1862" w:rsidRDefault="007C4202" w:rsidP="007C4202">
            <w:pPr>
              <w:jc w:val="center"/>
              <w:rPr>
                <w:sz w:val="22"/>
                <w:szCs w:val="22"/>
              </w:rPr>
            </w:pPr>
          </w:p>
        </w:tc>
        <w:tc>
          <w:tcPr>
            <w:tcW w:w="1170" w:type="dxa"/>
            <w:tcBorders>
              <w:bottom w:val="single" w:sz="4" w:space="0" w:color="auto"/>
            </w:tcBorders>
            <w:shd w:val="clear" w:color="auto" w:fill="D6E3BC"/>
          </w:tcPr>
          <w:p w:rsidR="007C4202" w:rsidRPr="003D1862" w:rsidRDefault="007C4202" w:rsidP="007C4202">
            <w:pPr>
              <w:jc w:val="center"/>
              <w:rPr>
                <w:sz w:val="22"/>
                <w:szCs w:val="22"/>
              </w:rPr>
            </w:pPr>
          </w:p>
        </w:tc>
        <w:tc>
          <w:tcPr>
            <w:tcW w:w="1080" w:type="dxa"/>
            <w:tcBorders>
              <w:bottom w:val="single" w:sz="4" w:space="0" w:color="auto"/>
            </w:tcBorders>
            <w:shd w:val="clear" w:color="auto" w:fill="D6E3BC"/>
          </w:tcPr>
          <w:p w:rsidR="007C4202" w:rsidRPr="003D1862" w:rsidRDefault="007C4202" w:rsidP="007C4202">
            <w:pPr>
              <w:jc w:val="center"/>
              <w:rPr>
                <w:sz w:val="22"/>
                <w:szCs w:val="22"/>
              </w:rPr>
            </w:pPr>
          </w:p>
        </w:tc>
        <w:tc>
          <w:tcPr>
            <w:tcW w:w="1080" w:type="dxa"/>
            <w:tcBorders>
              <w:bottom w:val="single" w:sz="4" w:space="0" w:color="auto"/>
            </w:tcBorders>
            <w:shd w:val="clear" w:color="auto" w:fill="D6E3BC"/>
          </w:tcPr>
          <w:p w:rsidR="007C4202" w:rsidRPr="003D1862" w:rsidRDefault="007C4202" w:rsidP="007C4202">
            <w:pPr>
              <w:jc w:val="center"/>
              <w:rPr>
                <w:sz w:val="22"/>
                <w:szCs w:val="22"/>
              </w:rPr>
            </w:pPr>
          </w:p>
        </w:tc>
        <w:tc>
          <w:tcPr>
            <w:tcW w:w="1260" w:type="dxa"/>
            <w:tcBorders>
              <w:bottom w:val="single" w:sz="4" w:space="0" w:color="auto"/>
            </w:tcBorders>
            <w:shd w:val="clear" w:color="auto" w:fill="D6E3BC"/>
          </w:tcPr>
          <w:p w:rsidR="007C4202" w:rsidRPr="003D1862" w:rsidRDefault="007C4202" w:rsidP="007C4202">
            <w:pPr>
              <w:jc w:val="center"/>
              <w:rPr>
                <w:sz w:val="22"/>
                <w:szCs w:val="22"/>
              </w:rPr>
            </w:pPr>
          </w:p>
        </w:tc>
        <w:tc>
          <w:tcPr>
            <w:tcW w:w="1350" w:type="dxa"/>
            <w:tcBorders>
              <w:bottom w:val="single" w:sz="4" w:space="0" w:color="auto"/>
            </w:tcBorders>
            <w:shd w:val="clear" w:color="auto" w:fill="D6E3BC"/>
          </w:tcPr>
          <w:p w:rsidR="007C4202" w:rsidRPr="003D1862" w:rsidRDefault="007C4202" w:rsidP="007C4202">
            <w:pPr>
              <w:jc w:val="center"/>
              <w:rPr>
                <w:sz w:val="22"/>
                <w:szCs w:val="22"/>
              </w:rPr>
            </w:pPr>
          </w:p>
        </w:tc>
        <w:tc>
          <w:tcPr>
            <w:tcW w:w="1170" w:type="dxa"/>
            <w:tcBorders>
              <w:bottom w:val="single" w:sz="4" w:space="0" w:color="auto"/>
            </w:tcBorders>
            <w:shd w:val="clear" w:color="auto" w:fill="D6E3BC"/>
          </w:tcPr>
          <w:p w:rsidR="007C4202" w:rsidRPr="003D1862" w:rsidRDefault="007C4202" w:rsidP="007C4202">
            <w:pPr>
              <w:jc w:val="center"/>
              <w:rPr>
                <w:sz w:val="22"/>
                <w:szCs w:val="22"/>
              </w:rPr>
            </w:pPr>
          </w:p>
        </w:tc>
      </w:tr>
      <w:tr w:rsidR="007C4202" w:rsidRPr="003D1862" w:rsidTr="007C4202">
        <w:tc>
          <w:tcPr>
            <w:tcW w:w="1561" w:type="dxa"/>
            <w:shd w:val="clear" w:color="auto" w:fill="auto"/>
          </w:tcPr>
          <w:p w:rsidR="007C4202" w:rsidRPr="003D1862" w:rsidRDefault="007C4202" w:rsidP="007C4202">
            <w:pPr>
              <w:rPr>
                <w:sz w:val="22"/>
                <w:szCs w:val="22"/>
              </w:rPr>
            </w:pPr>
            <w:r w:rsidRPr="003D1862">
              <w:rPr>
                <w:sz w:val="22"/>
                <w:szCs w:val="22"/>
              </w:rPr>
              <w:t>Freshman</w:t>
            </w:r>
          </w:p>
        </w:tc>
        <w:tc>
          <w:tcPr>
            <w:tcW w:w="977" w:type="dxa"/>
            <w:shd w:val="clear" w:color="auto" w:fill="auto"/>
          </w:tcPr>
          <w:p w:rsidR="007C4202" w:rsidRPr="002771A5" w:rsidRDefault="007C4202" w:rsidP="007C4202">
            <w:pPr>
              <w:jc w:val="center"/>
            </w:pPr>
            <w:r>
              <w:t xml:space="preserve">1 </w:t>
            </w:r>
            <w:r>
              <w:rPr>
                <w:sz w:val="22"/>
                <w:szCs w:val="22"/>
              </w:rPr>
              <w:t>(&lt;1%)</w:t>
            </w:r>
          </w:p>
        </w:tc>
        <w:tc>
          <w:tcPr>
            <w:tcW w:w="1170" w:type="dxa"/>
            <w:shd w:val="clear" w:color="auto" w:fill="auto"/>
          </w:tcPr>
          <w:p w:rsidR="007C4202" w:rsidRPr="003D1862" w:rsidRDefault="007C4202" w:rsidP="007C4202">
            <w:pPr>
              <w:jc w:val="center"/>
              <w:rPr>
                <w:sz w:val="22"/>
                <w:szCs w:val="22"/>
              </w:rPr>
            </w:pPr>
            <w:r>
              <w:rPr>
                <w:sz w:val="22"/>
                <w:szCs w:val="22"/>
              </w:rPr>
              <w:t>1 (&lt;1%)</w:t>
            </w:r>
          </w:p>
        </w:tc>
        <w:tc>
          <w:tcPr>
            <w:tcW w:w="1080" w:type="dxa"/>
            <w:shd w:val="clear" w:color="auto" w:fill="auto"/>
          </w:tcPr>
          <w:p w:rsidR="007C4202" w:rsidRPr="003D1862" w:rsidRDefault="007C4202" w:rsidP="007C4202">
            <w:pPr>
              <w:jc w:val="center"/>
              <w:rPr>
                <w:sz w:val="22"/>
                <w:szCs w:val="22"/>
              </w:rPr>
            </w:pPr>
            <w:r>
              <w:rPr>
                <w:sz w:val="22"/>
                <w:szCs w:val="22"/>
              </w:rPr>
              <w:t>4 (&lt;1%)</w:t>
            </w:r>
          </w:p>
        </w:tc>
        <w:tc>
          <w:tcPr>
            <w:tcW w:w="1080" w:type="dxa"/>
            <w:shd w:val="clear" w:color="auto" w:fill="auto"/>
          </w:tcPr>
          <w:p w:rsidR="007C4202" w:rsidRPr="003D1862" w:rsidRDefault="007C4202" w:rsidP="007C4202">
            <w:pPr>
              <w:jc w:val="center"/>
              <w:rPr>
                <w:sz w:val="22"/>
                <w:szCs w:val="22"/>
              </w:rPr>
            </w:pPr>
            <w:r>
              <w:rPr>
                <w:sz w:val="22"/>
                <w:szCs w:val="22"/>
              </w:rPr>
              <w:t>9 (&lt;1%)</w:t>
            </w:r>
          </w:p>
        </w:tc>
        <w:tc>
          <w:tcPr>
            <w:tcW w:w="1260" w:type="dxa"/>
            <w:shd w:val="clear" w:color="auto" w:fill="auto"/>
          </w:tcPr>
          <w:p w:rsidR="007C4202" w:rsidRPr="003D1862" w:rsidRDefault="007C4202" w:rsidP="007C4202">
            <w:pPr>
              <w:jc w:val="center"/>
              <w:rPr>
                <w:sz w:val="22"/>
                <w:szCs w:val="22"/>
              </w:rPr>
            </w:pPr>
            <w:r>
              <w:rPr>
                <w:sz w:val="22"/>
                <w:szCs w:val="22"/>
              </w:rPr>
              <w:t>74 (4%)</w:t>
            </w:r>
          </w:p>
        </w:tc>
        <w:tc>
          <w:tcPr>
            <w:tcW w:w="1350" w:type="dxa"/>
            <w:shd w:val="clear" w:color="auto" w:fill="auto"/>
          </w:tcPr>
          <w:p w:rsidR="007C4202" w:rsidRPr="003D1862" w:rsidRDefault="007C4202" w:rsidP="007C4202">
            <w:pPr>
              <w:jc w:val="center"/>
              <w:rPr>
                <w:sz w:val="22"/>
                <w:szCs w:val="22"/>
              </w:rPr>
            </w:pPr>
            <w:r>
              <w:rPr>
                <w:sz w:val="22"/>
                <w:szCs w:val="22"/>
              </w:rPr>
              <w:t>67 (4%)</w:t>
            </w:r>
          </w:p>
        </w:tc>
        <w:tc>
          <w:tcPr>
            <w:tcW w:w="1170" w:type="dxa"/>
            <w:shd w:val="clear" w:color="auto" w:fill="auto"/>
          </w:tcPr>
          <w:p w:rsidR="007C4202" w:rsidRPr="003D1862" w:rsidRDefault="007C4202" w:rsidP="007C4202">
            <w:pPr>
              <w:jc w:val="center"/>
              <w:rPr>
                <w:sz w:val="22"/>
                <w:szCs w:val="22"/>
              </w:rPr>
            </w:pPr>
            <w:r>
              <w:rPr>
                <w:sz w:val="22"/>
                <w:szCs w:val="22"/>
              </w:rPr>
              <w:t>48 (3%)</w:t>
            </w:r>
          </w:p>
        </w:tc>
      </w:tr>
      <w:tr w:rsidR="007C4202" w:rsidRPr="003D1862" w:rsidTr="007C4202">
        <w:tc>
          <w:tcPr>
            <w:tcW w:w="1561" w:type="dxa"/>
            <w:shd w:val="clear" w:color="auto" w:fill="auto"/>
          </w:tcPr>
          <w:p w:rsidR="007C4202" w:rsidRPr="003D1862" w:rsidRDefault="007C4202" w:rsidP="007C4202">
            <w:pPr>
              <w:rPr>
                <w:sz w:val="22"/>
                <w:szCs w:val="22"/>
              </w:rPr>
            </w:pPr>
            <w:r w:rsidRPr="003D1862">
              <w:rPr>
                <w:sz w:val="22"/>
                <w:szCs w:val="22"/>
              </w:rPr>
              <w:t>Sophomore</w:t>
            </w:r>
          </w:p>
        </w:tc>
        <w:tc>
          <w:tcPr>
            <w:tcW w:w="977" w:type="dxa"/>
            <w:shd w:val="clear" w:color="auto" w:fill="auto"/>
          </w:tcPr>
          <w:p w:rsidR="007C4202" w:rsidRPr="003D1862" w:rsidRDefault="007C4202" w:rsidP="007C4202">
            <w:pPr>
              <w:jc w:val="center"/>
              <w:rPr>
                <w:sz w:val="22"/>
                <w:szCs w:val="22"/>
              </w:rPr>
            </w:pPr>
            <w:r>
              <w:rPr>
                <w:sz w:val="22"/>
                <w:szCs w:val="22"/>
              </w:rPr>
              <w:t>1 (&lt;1%)</w:t>
            </w:r>
          </w:p>
        </w:tc>
        <w:tc>
          <w:tcPr>
            <w:tcW w:w="1170" w:type="dxa"/>
            <w:shd w:val="clear" w:color="auto" w:fill="auto"/>
          </w:tcPr>
          <w:p w:rsidR="007C4202" w:rsidRPr="003D1862" w:rsidRDefault="007C4202" w:rsidP="007C4202">
            <w:pPr>
              <w:jc w:val="center"/>
              <w:rPr>
                <w:sz w:val="22"/>
                <w:szCs w:val="22"/>
              </w:rPr>
            </w:pPr>
          </w:p>
        </w:tc>
        <w:tc>
          <w:tcPr>
            <w:tcW w:w="1080" w:type="dxa"/>
            <w:shd w:val="clear" w:color="auto" w:fill="auto"/>
          </w:tcPr>
          <w:p w:rsidR="007C4202" w:rsidRPr="003D1862" w:rsidRDefault="007C4202" w:rsidP="007C4202">
            <w:pPr>
              <w:jc w:val="center"/>
              <w:rPr>
                <w:sz w:val="22"/>
                <w:szCs w:val="22"/>
              </w:rPr>
            </w:pPr>
            <w:r>
              <w:rPr>
                <w:sz w:val="22"/>
                <w:szCs w:val="22"/>
              </w:rPr>
              <w:t>10 &lt;1%)</w:t>
            </w:r>
          </w:p>
        </w:tc>
        <w:tc>
          <w:tcPr>
            <w:tcW w:w="1080" w:type="dxa"/>
            <w:shd w:val="clear" w:color="auto" w:fill="auto"/>
          </w:tcPr>
          <w:p w:rsidR="007C4202" w:rsidRPr="003D1862" w:rsidRDefault="007C4202" w:rsidP="007C4202">
            <w:pPr>
              <w:jc w:val="center"/>
              <w:rPr>
                <w:sz w:val="22"/>
                <w:szCs w:val="22"/>
              </w:rPr>
            </w:pPr>
            <w:r>
              <w:rPr>
                <w:sz w:val="22"/>
                <w:szCs w:val="22"/>
              </w:rPr>
              <w:t>13 (&lt;1%)</w:t>
            </w:r>
          </w:p>
        </w:tc>
        <w:tc>
          <w:tcPr>
            <w:tcW w:w="1260" w:type="dxa"/>
            <w:shd w:val="clear" w:color="auto" w:fill="auto"/>
          </w:tcPr>
          <w:p w:rsidR="007C4202" w:rsidRPr="003D1862" w:rsidRDefault="007C4202" w:rsidP="007C4202">
            <w:pPr>
              <w:jc w:val="center"/>
              <w:rPr>
                <w:sz w:val="22"/>
                <w:szCs w:val="22"/>
              </w:rPr>
            </w:pPr>
            <w:r>
              <w:rPr>
                <w:sz w:val="22"/>
                <w:szCs w:val="22"/>
              </w:rPr>
              <w:t>59 (3%)</w:t>
            </w:r>
          </w:p>
        </w:tc>
        <w:tc>
          <w:tcPr>
            <w:tcW w:w="1350" w:type="dxa"/>
            <w:shd w:val="clear" w:color="auto" w:fill="auto"/>
          </w:tcPr>
          <w:p w:rsidR="007C4202" w:rsidRPr="003D1862" w:rsidRDefault="007C4202" w:rsidP="007C4202">
            <w:pPr>
              <w:jc w:val="center"/>
              <w:rPr>
                <w:sz w:val="22"/>
                <w:szCs w:val="22"/>
              </w:rPr>
            </w:pPr>
            <w:r>
              <w:rPr>
                <w:sz w:val="22"/>
                <w:szCs w:val="22"/>
              </w:rPr>
              <w:t>100 (5%)</w:t>
            </w:r>
          </w:p>
        </w:tc>
        <w:tc>
          <w:tcPr>
            <w:tcW w:w="1170" w:type="dxa"/>
            <w:shd w:val="clear" w:color="auto" w:fill="auto"/>
          </w:tcPr>
          <w:p w:rsidR="007C4202" w:rsidRPr="003D1862" w:rsidRDefault="007C4202" w:rsidP="007C4202">
            <w:pPr>
              <w:jc w:val="center"/>
              <w:rPr>
                <w:sz w:val="22"/>
                <w:szCs w:val="22"/>
              </w:rPr>
            </w:pPr>
            <w:r>
              <w:rPr>
                <w:sz w:val="22"/>
                <w:szCs w:val="22"/>
              </w:rPr>
              <w:t>62 (3%)</w:t>
            </w:r>
          </w:p>
        </w:tc>
      </w:tr>
      <w:tr w:rsidR="007C4202" w:rsidRPr="003D1862" w:rsidTr="007C4202">
        <w:tc>
          <w:tcPr>
            <w:tcW w:w="1561" w:type="dxa"/>
            <w:shd w:val="clear" w:color="auto" w:fill="auto"/>
          </w:tcPr>
          <w:p w:rsidR="007C4202" w:rsidRPr="003D1862" w:rsidRDefault="007C4202" w:rsidP="007C4202">
            <w:pPr>
              <w:rPr>
                <w:sz w:val="22"/>
                <w:szCs w:val="22"/>
              </w:rPr>
            </w:pPr>
            <w:r w:rsidRPr="003D1862">
              <w:rPr>
                <w:sz w:val="22"/>
                <w:szCs w:val="22"/>
              </w:rPr>
              <w:t>Junior</w:t>
            </w:r>
          </w:p>
        </w:tc>
        <w:tc>
          <w:tcPr>
            <w:tcW w:w="977" w:type="dxa"/>
            <w:shd w:val="clear" w:color="auto" w:fill="auto"/>
          </w:tcPr>
          <w:p w:rsidR="007C4202" w:rsidRPr="003D1862" w:rsidRDefault="007C4202" w:rsidP="007C4202">
            <w:pPr>
              <w:jc w:val="center"/>
              <w:rPr>
                <w:sz w:val="22"/>
                <w:szCs w:val="22"/>
              </w:rPr>
            </w:pPr>
            <w:r>
              <w:rPr>
                <w:sz w:val="22"/>
                <w:szCs w:val="22"/>
              </w:rPr>
              <w:t>1 (&lt;1%)</w:t>
            </w:r>
          </w:p>
        </w:tc>
        <w:tc>
          <w:tcPr>
            <w:tcW w:w="1170" w:type="dxa"/>
            <w:shd w:val="clear" w:color="auto" w:fill="auto"/>
          </w:tcPr>
          <w:p w:rsidR="007C4202" w:rsidRPr="003D1862" w:rsidRDefault="007C4202" w:rsidP="007C4202">
            <w:pPr>
              <w:jc w:val="center"/>
              <w:rPr>
                <w:sz w:val="22"/>
                <w:szCs w:val="22"/>
              </w:rPr>
            </w:pPr>
          </w:p>
        </w:tc>
        <w:tc>
          <w:tcPr>
            <w:tcW w:w="1080" w:type="dxa"/>
            <w:shd w:val="clear" w:color="auto" w:fill="auto"/>
          </w:tcPr>
          <w:p w:rsidR="007C4202" w:rsidRPr="003D1862" w:rsidRDefault="007C4202" w:rsidP="007C4202">
            <w:pPr>
              <w:jc w:val="center"/>
              <w:rPr>
                <w:sz w:val="22"/>
                <w:szCs w:val="22"/>
              </w:rPr>
            </w:pPr>
            <w:r>
              <w:rPr>
                <w:sz w:val="22"/>
                <w:szCs w:val="22"/>
              </w:rPr>
              <w:t>12 (&lt;1%)</w:t>
            </w:r>
          </w:p>
        </w:tc>
        <w:tc>
          <w:tcPr>
            <w:tcW w:w="1080" w:type="dxa"/>
            <w:shd w:val="clear" w:color="auto" w:fill="auto"/>
          </w:tcPr>
          <w:p w:rsidR="007C4202" w:rsidRPr="003D1862" w:rsidRDefault="007C4202" w:rsidP="007C4202">
            <w:pPr>
              <w:jc w:val="center"/>
              <w:rPr>
                <w:sz w:val="22"/>
                <w:szCs w:val="22"/>
              </w:rPr>
            </w:pPr>
            <w:r>
              <w:rPr>
                <w:sz w:val="22"/>
                <w:szCs w:val="22"/>
              </w:rPr>
              <w:t>12 (&lt;1%)</w:t>
            </w:r>
          </w:p>
        </w:tc>
        <w:tc>
          <w:tcPr>
            <w:tcW w:w="1260" w:type="dxa"/>
            <w:shd w:val="clear" w:color="auto" w:fill="auto"/>
          </w:tcPr>
          <w:p w:rsidR="007C4202" w:rsidRPr="003D1862" w:rsidRDefault="007C4202" w:rsidP="007C4202">
            <w:pPr>
              <w:jc w:val="center"/>
              <w:rPr>
                <w:sz w:val="22"/>
                <w:szCs w:val="22"/>
              </w:rPr>
            </w:pPr>
            <w:r>
              <w:rPr>
                <w:sz w:val="22"/>
                <w:szCs w:val="22"/>
              </w:rPr>
              <w:t>103 (6%)</w:t>
            </w:r>
          </w:p>
        </w:tc>
        <w:tc>
          <w:tcPr>
            <w:tcW w:w="1350" w:type="dxa"/>
            <w:shd w:val="clear" w:color="auto" w:fill="auto"/>
          </w:tcPr>
          <w:p w:rsidR="007C4202" w:rsidRPr="003D1862" w:rsidRDefault="007C4202" w:rsidP="007C4202">
            <w:pPr>
              <w:jc w:val="center"/>
              <w:rPr>
                <w:sz w:val="22"/>
                <w:szCs w:val="22"/>
              </w:rPr>
            </w:pPr>
            <w:r>
              <w:rPr>
                <w:sz w:val="22"/>
                <w:szCs w:val="22"/>
              </w:rPr>
              <w:t>137 (8%)</w:t>
            </w:r>
          </w:p>
        </w:tc>
        <w:tc>
          <w:tcPr>
            <w:tcW w:w="1170" w:type="dxa"/>
            <w:shd w:val="clear" w:color="auto" w:fill="auto"/>
          </w:tcPr>
          <w:p w:rsidR="007C4202" w:rsidRPr="003D1862" w:rsidRDefault="007C4202" w:rsidP="007C4202">
            <w:pPr>
              <w:jc w:val="center"/>
              <w:rPr>
                <w:sz w:val="22"/>
                <w:szCs w:val="22"/>
              </w:rPr>
            </w:pPr>
            <w:r>
              <w:rPr>
                <w:sz w:val="22"/>
                <w:szCs w:val="22"/>
              </w:rPr>
              <w:t>87 (5%)</w:t>
            </w:r>
          </w:p>
        </w:tc>
      </w:tr>
      <w:tr w:rsidR="007C4202" w:rsidRPr="003D1862" w:rsidTr="007C4202">
        <w:tc>
          <w:tcPr>
            <w:tcW w:w="1561" w:type="dxa"/>
            <w:tcBorders>
              <w:bottom w:val="single" w:sz="4" w:space="0" w:color="auto"/>
            </w:tcBorders>
            <w:shd w:val="clear" w:color="auto" w:fill="auto"/>
          </w:tcPr>
          <w:p w:rsidR="007C4202" w:rsidRPr="003D1862" w:rsidRDefault="007C4202" w:rsidP="007C4202">
            <w:pPr>
              <w:rPr>
                <w:sz w:val="22"/>
                <w:szCs w:val="22"/>
              </w:rPr>
            </w:pPr>
            <w:r w:rsidRPr="003D1862">
              <w:rPr>
                <w:sz w:val="22"/>
                <w:szCs w:val="22"/>
              </w:rPr>
              <w:t>Senior</w:t>
            </w:r>
          </w:p>
        </w:tc>
        <w:tc>
          <w:tcPr>
            <w:tcW w:w="977" w:type="dxa"/>
            <w:tcBorders>
              <w:bottom w:val="single" w:sz="4" w:space="0" w:color="auto"/>
            </w:tcBorders>
            <w:shd w:val="clear" w:color="auto" w:fill="auto"/>
          </w:tcPr>
          <w:p w:rsidR="007C4202" w:rsidRPr="003D1862" w:rsidRDefault="007C4202" w:rsidP="007C4202">
            <w:pPr>
              <w:jc w:val="center"/>
              <w:rPr>
                <w:sz w:val="22"/>
                <w:szCs w:val="22"/>
              </w:rPr>
            </w:pPr>
            <w:r>
              <w:rPr>
                <w:sz w:val="22"/>
                <w:szCs w:val="22"/>
              </w:rPr>
              <w:t>2 (&lt;1%)</w:t>
            </w:r>
          </w:p>
        </w:tc>
        <w:tc>
          <w:tcPr>
            <w:tcW w:w="1170" w:type="dxa"/>
            <w:tcBorders>
              <w:bottom w:val="single" w:sz="4" w:space="0" w:color="auto"/>
            </w:tcBorders>
            <w:shd w:val="clear" w:color="auto" w:fill="auto"/>
          </w:tcPr>
          <w:p w:rsidR="007C4202" w:rsidRPr="003D1862" w:rsidRDefault="007C4202" w:rsidP="007C4202">
            <w:pPr>
              <w:jc w:val="center"/>
              <w:rPr>
                <w:sz w:val="22"/>
                <w:szCs w:val="22"/>
              </w:rPr>
            </w:pPr>
            <w:r>
              <w:rPr>
                <w:sz w:val="22"/>
                <w:szCs w:val="22"/>
              </w:rPr>
              <w:t>4 (&lt;1%)</w:t>
            </w:r>
          </w:p>
        </w:tc>
        <w:tc>
          <w:tcPr>
            <w:tcW w:w="1080" w:type="dxa"/>
            <w:tcBorders>
              <w:bottom w:val="single" w:sz="4" w:space="0" w:color="auto"/>
            </w:tcBorders>
            <w:shd w:val="clear" w:color="auto" w:fill="auto"/>
          </w:tcPr>
          <w:p w:rsidR="007C4202" w:rsidRPr="003D1862" w:rsidRDefault="007C4202" w:rsidP="007C4202">
            <w:pPr>
              <w:jc w:val="center"/>
              <w:rPr>
                <w:sz w:val="22"/>
                <w:szCs w:val="22"/>
              </w:rPr>
            </w:pPr>
            <w:r>
              <w:rPr>
                <w:sz w:val="22"/>
                <w:szCs w:val="22"/>
              </w:rPr>
              <w:t>15 (&lt;1%)</w:t>
            </w:r>
          </w:p>
        </w:tc>
        <w:tc>
          <w:tcPr>
            <w:tcW w:w="1080" w:type="dxa"/>
            <w:tcBorders>
              <w:bottom w:val="single" w:sz="4" w:space="0" w:color="auto"/>
            </w:tcBorders>
            <w:shd w:val="clear" w:color="auto" w:fill="auto"/>
          </w:tcPr>
          <w:p w:rsidR="007C4202" w:rsidRPr="003D1862" w:rsidRDefault="007C4202" w:rsidP="007C4202">
            <w:pPr>
              <w:jc w:val="center"/>
              <w:rPr>
                <w:sz w:val="22"/>
                <w:szCs w:val="22"/>
              </w:rPr>
            </w:pPr>
            <w:r>
              <w:rPr>
                <w:sz w:val="22"/>
                <w:szCs w:val="22"/>
              </w:rPr>
              <w:t>41 (2%)</w:t>
            </w:r>
          </w:p>
        </w:tc>
        <w:tc>
          <w:tcPr>
            <w:tcW w:w="1260" w:type="dxa"/>
            <w:tcBorders>
              <w:bottom w:val="single" w:sz="4" w:space="0" w:color="auto"/>
            </w:tcBorders>
            <w:shd w:val="clear" w:color="auto" w:fill="auto"/>
          </w:tcPr>
          <w:p w:rsidR="007C4202" w:rsidRPr="003D1862" w:rsidRDefault="007C4202" w:rsidP="007C4202">
            <w:pPr>
              <w:jc w:val="center"/>
              <w:rPr>
                <w:sz w:val="22"/>
                <w:szCs w:val="22"/>
              </w:rPr>
            </w:pPr>
            <w:r>
              <w:rPr>
                <w:sz w:val="22"/>
                <w:szCs w:val="22"/>
              </w:rPr>
              <w:t>290 (16%)</w:t>
            </w:r>
          </w:p>
        </w:tc>
        <w:tc>
          <w:tcPr>
            <w:tcW w:w="1350" w:type="dxa"/>
            <w:tcBorders>
              <w:bottom w:val="single" w:sz="4" w:space="0" w:color="auto"/>
            </w:tcBorders>
            <w:shd w:val="clear" w:color="auto" w:fill="auto"/>
          </w:tcPr>
          <w:p w:rsidR="007C4202" w:rsidRPr="003D1862" w:rsidRDefault="007C4202" w:rsidP="007C4202">
            <w:pPr>
              <w:jc w:val="center"/>
              <w:rPr>
                <w:sz w:val="22"/>
                <w:szCs w:val="22"/>
              </w:rPr>
            </w:pPr>
            <w:r>
              <w:rPr>
                <w:sz w:val="22"/>
                <w:szCs w:val="22"/>
              </w:rPr>
              <w:t>406 (22%)</w:t>
            </w:r>
          </w:p>
        </w:tc>
        <w:tc>
          <w:tcPr>
            <w:tcW w:w="1170" w:type="dxa"/>
            <w:tcBorders>
              <w:bottom w:val="single" w:sz="4" w:space="0" w:color="auto"/>
            </w:tcBorders>
            <w:shd w:val="clear" w:color="auto" w:fill="auto"/>
          </w:tcPr>
          <w:p w:rsidR="007C4202" w:rsidRPr="003D1862" w:rsidRDefault="007C4202" w:rsidP="007C4202">
            <w:pPr>
              <w:jc w:val="center"/>
              <w:rPr>
                <w:sz w:val="22"/>
                <w:szCs w:val="22"/>
              </w:rPr>
            </w:pPr>
            <w:r>
              <w:rPr>
                <w:sz w:val="22"/>
                <w:szCs w:val="22"/>
              </w:rPr>
              <w:t>263 (14%)</w:t>
            </w:r>
          </w:p>
        </w:tc>
      </w:tr>
      <w:tr w:rsidR="007C4202" w:rsidRPr="003D1862" w:rsidTr="007C4202">
        <w:tc>
          <w:tcPr>
            <w:tcW w:w="1561" w:type="dxa"/>
            <w:shd w:val="clear" w:color="auto" w:fill="D6E3BC"/>
          </w:tcPr>
          <w:p w:rsidR="007C4202" w:rsidRPr="003D1862" w:rsidRDefault="007C4202" w:rsidP="007C4202">
            <w:pPr>
              <w:rPr>
                <w:sz w:val="22"/>
                <w:szCs w:val="22"/>
              </w:rPr>
            </w:pPr>
            <w:r>
              <w:rPr>
                <w:sz w:val="22"/>
                <w:szCs w:val="22"/>
              </w:rPr>
              <w:t>TOTAL</w:t>
            </w:r>
          </w:p>
        </w:tc>
        <w:tc>
          <w:tcPr>
            <w:tcW w:w="977" w:type="dxa"/>
            <w:shd w:val="clear" w:color="auto" w:fill="D6E3BC"/>
          </w:tcPr>
          <w:p w:rsidR="007C4202" w:rsidRPr="003D1862" w:rsidRDefault="007C4202" w:rsidP="007C4202">
            <w:pPr>
              <w:jc w:val="center"/>
              <w:rPr>
                <w:sz w:val="22"/>
                <w:szCs w:val="22"/>
              </w:rPr>
            </w:pPr>
            <w:r>
              <w:rPr>
                <w:sz w:val="22"/>
                <w:szCs w:val="22"/>
              </w:rPr>
              <w:t>5 (&lt;1%)</w:t>
            </w:r>
          </w:p>
        </w:tc>
        <w:tc>
          <w:tcPr>
            <w:tcW w:w="1170" w:type="dxa"/>
            <w:shd w:val="clear" w:color="auto" w:fill="D6E3BC"/>
          </w:tcPr>
          <w:p w:rsidR="007C4202" w:rsidRPr="003D1862" w:rsidRDefault="007C4202" w:rsidP="007C4202">
            <w:pPr>
              <w:jc w:val="center"/>
              <w:rPr>
                <w:sz w:val="22"/>
                <w:szCs w:val="22"/>
              </w:rPr>
            </w:pPr>
            <w:r>
              <w:rPr>
                <w:sz w:val="22"/>
                <w:szCs w:val="22"/>
              </w:rPr>
              <w:t>5 (&lt;1%)</w:t>
            </w:r>
          </w:p>
        </w:tc>
        <w:tc>
          <w:tcPr>
            <w:tcW w:w="1080" w:type="dxa"/>
            <w:shd w:val="clear" w:color="auto" w:fill="D6E3BC"/>
          </w:tcPr>
          <w:p w:rsidR="007C4202" w:rsidRPr="003D1862" w:rsidRDefault="007C4202" w:rsidP="007C4202">
            <w:pPr>
              <w:jc w:val="center"/>
              <w:rPr>
                <w:sz w:val="22"/>
                <w:szCs w:val="22"/>
              </w:rPr>
            </w:pPr>
            <w:r>
              <w:rPr>
                <w:sz w:val="22"/>
                <w:szCs w:val="22"/>
              </w:rPr>
              <w:t>41 (2%)</w:t>
            </w:r>
          </w:p>
        </w:tc>
        <w:tc>
          <w:tcPr>
            <w:tcW w:w="1080" w:type="dxa"/>
            <w:shd w:val="clear" w:color="auto" w:fill="D6E3BC"/>
          </w:tcPr>
          <w:p w:rsidR="007C4202" w:rsidRPr="003D1862" w:rsidRDefault="007C4202" w:rsidP="007C4202">
            <w:pPr>
              <w:jc w:val="center"/>
              <w:rPr>
                <w:sz w:val="22"/>
                <w:szCs w:val="22"/>
              </w:rPr>
            </w:pPr>
            <w:r>
              <w:rPr>
                <w:sz w:val="22"/>
                <w:szCs w:val="22"/>
              </w:rPr>
              <w:t>75 (4%)</w:t>
            </w:r>
          </w:p>
        </w:tc>
        <w:tc>
          <w:tcPr>
            <w:tcW w:w="1260" w:type="dxa"/>
            <w:shd w:val="clear" w:color="auto" w:fill="D6E3BC"/>
          </w:tcPr>
          <w:p w:rsidR="007C4202" w:rsidRPr="003D1862" w:rsidRDefault="007C4202" w:rsidP="007C4202">
            <w:pPr>
              <w:jc w:val="center"/>
              <w:rPr>
                <w:sz w:val="22"/>
                <w:szCs w:val="22"/>
              </w:rPr>
            </w:pPr>
            <w:r>
              <w:rPr>
                <w:sz w:val="22"/>
                <w:szCs w:val="22"/>
              </w:rPr>
              <w:t>526 (29%)</w:t>
            </w:r>
          </w:p>
        </w:tc>
        <w:tc>
          <w:tcPr>
            <w:tcW w:w="1350" w:type="dxa"/>
            <w:shd w:val="clear" w:color="auto" w:fill="D6E3BC"/>
          </w:tcPr>
          <w:p w:rsidR="007C4202" w:rsidRPr="003D1862" w:rsidRDefault="007C4202" w:rsidP="007C4202">
            <w:pPr>
              <w:jc w:val="center"/>
              <w:rPr>
                <w:sz w:val="22"/>
                <w:szCs w:val="22"/>
              </w:rPr>
            </w:pPr>
            <w:r>
              <w:rPr>
                <w:sz w:val="22"/>
                <w:szCs w:val="22"/>
              </w:rPr>
              <w:t>710 (39%)</w:t>
            </w:r>
          </w:p>
        </w:tc>
        <w:tc>
          <w:tcPr>
            <w:tcW w:w="1170" w:type="dxa"/>
            <w:shd w:val="clear" w:color="auto" w:fill="D6E3BC"/>
          </w:tcPr>
          <w:p w:rsidR="007C4202" w:rsidRPr="003D1862" w:rsidRDefault="007C4202" w:rsidP="007C4202">
            <w:pPr>
              <w:jc w:val="center"/>
              <w:rPr>
                <w:sz w:val="22"/>
                <w:szCs w:val="22"/>
              </w:rPr>
            </w:pPr>
            <w:r>
              <w:rPr>
                <w:sz w:val="22"/>
                <w:szCs w:val="22"/>
              </w:rPr>
              <w:t xml:space="preserve">460 (25%) </w:t>
            </w:r>
          </w:p>
        </w:tc>
      </w:tr>
    </w:tbl>
    <w:p w:rsidR="007C4202" w:rsidRDefault="007C4202" w:rsidP="007C4202">
      <w:pPr>
        <w:rPr>
          <w:b/>
          <w:sz w:val="22"/>
          <w:szCs w:val="22"/>
        </w:rPr>
      </w:pPr>
      <w:r>
        <w:rPr>
          <w:b/>
          <w:sz w:val="22"/>
          <w:szCs w:val="22"/>
        </w:rPr>
        <w:br w:type="page"/>
      </w:r>
    </w:p>
    <w:p w:rsidR="007C4202" w:rsidRDefault="007C4202" w:rsidP="007C4202">
      <w:pPr>
        <w:rPr>
          <w:b/>
          <w:sz w:val="22"/>
          <w:szCs w:val="22"/>
        </w:rPr>
      </w:pPr>
    </w:p>
    <w:p w:rsidR="007C4202" w:rsidRPr="001B74DA" w:rsidRDefault="007C4202" w:rsidP="007C4202">
      <w:pPr>
        <w:rPr>
          <w:sz w:val="22"/>
          <w:szCs w:val="22"/>
        </w:rPr>
      </w:pPr>
      <w:r w:rsidRPr="00786854">
        <w:rPr>
          <w:b/>
          <w:sz w:val="22"/>
          <w:szCs w:val="22"/>
        </w:rPr>
        <w:t>Total Number of Students</w:t>
      </w:r>
      <w:r w:rsidRPr="001B74DA">
        <w:rPr>
          <w:sz w:val="22"/>
          <w:szCs w:val="22"/>
        </w:rPr>
        <w:t xml:space="preserve">: </w:t>
      </w:r>
      <w:r>
        <w:rPr>
          <w:sz w:val="22"/>
          <w:szCs w:val="22"/>
        </w:rPr>
        <w:t>1,481</w:t>
      </w:r>
      <w:r w:rsidRPr="001B74DA">
        <w:rPr>
          <w:sz w:val="22"/>
          <w:szCs w:val="22"/>
        </w:rPr>
        <w:t xml:space="preserve"> (</w:t>
      </w:r>
      <w:r>
        <w:rPr>
          <w:sz w:val="22"/>
          <w:szCs w:val="22"/>
        </w:rPr>
        <w:t xml:space="preserve">1,182 </w:t>
      </w:r>
      <w:r w:rsidRPr="001B74DA">
        <w:rPr>
          <w:sz w:val="22"/>
          <w:szCs w:val="22"/>
        </w:rPr>
        <w:t>students</w:t>
      </w:r>
      <w:r>
        <w:rPr>
          <w:sz w:val="22"/>
          <w:szCs w:val="22"/>
        </w:rPr>
        <w:t>, (80%)</w:t>
      </w:r>
      <w:r w:rsidRPr="001B74DA">
        <w:rPr>
          <w:sz w:val="22"/>
          <w:szCs w:val="22"/>
        </w:rPr>
        <w:t xml:space="preserve"> submitted one document; </w:t>
      </w:r>
      <w:r>
        <w:rPr>
          <w:sz w:val="22"/>
          <w:szCs w:val="22"/>
        </w:rPr>
        <w:t xml:space="preserve">257 students (17%), </w:t>
      </w:r>
      <w:r w:rsidRPr="001B74DA">
        <w:rPr>
          <w:sz w:val="22"/>
          <w:szCs w:val="22"/>
        </w:rPr>
        <w:t xml:space="preserve">submitted two documents; </w:t>
      </w:r>
      <w:r>
        <w:rPr>
          <w:sz w:val="22"/>
          <w:szCs w:val="22"/>
        </w:rPr>
        <w:t xml:space="preserve">42 </w:t>
      </w:r>
      <w:r w:rsidRPr="001B74DA">
        <w:rPr>
          <w:sz w:val="22"/>
          <w:szCs w:val="22"/>
        </w:rPr>
        <w:t>students</w:t>
      </w:r>
      <w:r>
        <w:rPr>
          <w:sz w:val="22"/>
          <w:szCs w:val="22"/>
        </w:rPr>
        <w:t xml:space="preserve"> (3%), </w:t>
      </w:r>
      <w:r w:rsidRPr="001B74DA">
        <w:rPr>
          <w:sz w:val="22"/>
          <w:szCs w:val="22"/>
        </w:rPr>
        <w:t>submitted 3 documents</w:t>
      </w:r>
      <w:r>
        <w:rPr>
          <w:sz w:val="22"/>
          <w:szCs w:val="22"/>
        </w:rPr>
        <w:t>.)   SP17 saw 246 fewer students submitting than SP16.</w:t>
      </w:r>
    </w:p>
    <w:p w:rsidR="007C4202" w:rsidRPr="001B74DA" w:rsidRDefault="007C4202" w:rsidP="007C4202">
      <w:pPr>
        <w:rPr>
          <w:sz w:val="22"/>
          <w:szCs w:val="22"/>
        </w:rPr>
      </w:pPr>
    </w:p>
    <w:p w:rsidR="007C4202" w:rsidRPr="001B74DA" w:rsidRDefault="007C4202" w:rsidP="007C4202">
      <w:pPr>
        <w:rPr>
          <w:sz w:val="22"/>
          <w:szCs w:val="22"/>
        </w:rPr>
      </w:pPr>
      <w:r w:rsidRPr="001B74DA">
        <w:rPr>
          <w:sz w:val="22"/>
          <w:szCs w:val="22"/>
        </w:rPr>
        <w:t xml:space="preserve">The following information offers a breakdown of student demographics for all students who submitted.  </w:t>
      </w:r>
    </w:p>
    <w:p w:rsidR="007C4202" w:rsidRDefault="007C4202" w:rsidP="007C4202">
      <w:pPr>
        <w:rPr>
          <w:sz w:val="22"/>
          <w:szCs w:val="22"/>
        </w:rPr>
      </w:pPr>
    </w:p>
    <w:p w:rsidR="007C4202" w:rsidRPr="001B74DA" w:rsidRDefault="007C4202" w:rsidP="007C4202">
      <w:pPr>
        <w:rPr>
          <w:sz w:val="22"/>
          <w:szCs w:val="22"/>
        </w:rPr>
      </w:pPr>
    </w:p>
    <w:p w:rsidR="007C4202" w:rsidRPr="001B74DA" w:rsidRDefault="007C4202" w:rsidP="007C4202">
      <w:pPr>
        <w:rPr>
          <w:b/>
          <w:sz w:val="22"/>
          <w:szCs w:val="22"/>
        </w:rPr>
      </w:pPr>
      <w:r w:rsidRPr="001B74DA">
        <w:rPr>
          <w:b/>
          <w:sz w:val="22"/>
          <w:szCs w:val="22"/>
        </w:rPr>
        <w:t>Student Type</w:t>
      </w:r>
    </w:p>
    <w:p w:rsidR="007C4202" w:rsidRPr="001B74DA" w:rsidRDefault="007C4202" w:rsidP="007C4202">
      <w:pPr>
        <w:ind w:firstLine="720"/>
        <w:rPr>
          <w:sz w:val="22"/>
          <w:szCs w:val="22"/>
        </w:rPr>
      </w:pPr>
      <w:r w:rsidRPr="001B74DA">
        <w:rPr>
          <w:sz w:val="22"/>
          <w:szCs w:val="22"/>
        </w:rPr>
        <w:t>Native:</w:t>
      </w:r>
      <w:r w:rsidRPr="001B74DA">
        <w:rPr>
          <w:sz w:val="22"/>
          <w:szCs w:val="22"/>
        </w:rPr>
        <w:tab/>
      </w:r>
      <w:r>
        <w:rPr>
          <w:sz w:val="22"/>
          <w:szCs w:val="22"/>
        </w:rPr>
        <w:tab/>
        <w:t>764 (52%)</w:t>
      </w:r>
      <w:r w:rsidRPr="001B74DA">
        <w:rPr>
          <w:sz w:val="22"/>
          <w:szCs w:val="22"/>
        </w:rPr>
        <w:tab/>
      </w:r>
    </w:p>
    <w:p w:rsidR="007C4202" w:rsidRPr="001B74DA" w:rsidRDefault="007C4202" w:rsidP="007C4202">
      <w:pPr>
        <w:ind w:firstLine="720"/>
        <w:rPr>
          <w:sz w:val="22"/>
          <w:szCs w:val="22"/>
        </w:rPr>
      </w:pPr>
      <w:r w:rsidRPr="001B74DA">
        <w:rPr>
          <w:sz w:val="22"/>
          <w:szCs w:val="22"/>
        </w:rPr>
        <w:t>Transfer:</w:t>
      </w:r>
      <w:r w:rsidRPr="001B74DA">
        <w:rPr>
          <w:sz w:val="22"/>
          <w:szCs w:val="22"/>
        </w:rPr>
        <w:tab/>
      </w:r>
      <w:r>
        <w:rPr>
          <w:sz w:val="22"/>
          <w:szCs w:val="22"/>
        </w:rPr>
        <w:t>713 (48%)</w:t>
      </w:r>
    </w:p>
    <w:p w:rsidR="007C4202" w:rsidRPr="001B74DA" w:rsidRDefault="007C4202" w:rsidP="007C4202">
      <w:pPr>
        <w:ind w:firstLine="720"/>
        <w:rPr>
          <w:sz w:val="22"/>
          <w:szCs w:val="22"/>
        </w:rPr>
      </w:pPr>
      <w:r w:rsidRPr="001B74DA">
        <w:rPr>
          <w:sz w:val="22"/>
          <w:szCs w:val="22"/>
        </w:rPr>
        <w:t>Unknown:</w:t>
      </w:r>
      <w:r w:rsidRPr="001B74DA">
        <w:rPr>
          <w:sz w:val="22"/>
          <w:szCs w:val="22"/>
        </w:rPr>
        <w:tab/>
      </w:r>
      <w:r>
        <w:rPr>
          <w:sz w:val="22"/>
          <w:szCs w:val="22"/>
        </w:rPr>
        <w:t xml:space="preserve">    4 (&lt;1%)</w:t>
      </w:r>
    </w:p>
    <w:p w:rsidR="007C4202" w:rsidRPr="001B74DA" w:rsidRDefault="007C4202" w:rsidP="007C4202">
      <w:pPr>
        <w:ind w:firstLine="720"/>
        <w:rPr>
          <w:sz w:val="22"/>
          <w:szCs w:val="22"/>
        </w:rPr>
      </w:pPr>
    </w:p>
    <w:p w:rsidR="007C4202" w:rsidRPr="001B74DA" w:rsidRDefault="007C4202" w:rsidP="007C4202">
      <w:pPr>
        <w:rPr>
          <w:sz w:val="22"/>
          <w:szCs w:val="22"/>
        </w:rPr>
      </w:pPr>
      <w:r w:rsidRPr="001B74DA">
        <w:rPr>
          <w:sz w:val="22"/>
          <w:szCs w:val="22"/>
        </w:rPr>
        <w:t>The following table shows the number of submissions by student type.</w:t>
      </w:r>
    </w:p>
    <w:p w:rsidR="007C4202" w:rsidRPr="001B74DA" w:rsidRDefault="007C4202" w:rsidP="007C4202">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3"/>
        <w:gridCol w:w="1399"/>
        <w:gridCol w:w="1378"/>
        <w:gridCol w:w="1358"/>
        <w:gridCol w:w="1433"/>
        <w:gridCol w:w="1915"/>
      </w:tblGrid>
      <w:tr w:rsidR="007C4202" w:rsidRPr="003D1862" w:rsidTr="007C4202">
        <w:tc>
          <w:tcPr>
            <w:tcW w:w="1373" w:type="dxa"/>
            <w:shd w:val="clear" w:color="auto" w:fill="F6C8AC"/>
          </w:tcPr>
          <w:p w:rsidR="007C4202" w:rsidRPr="003D1862" w:rsidRDefault="007C4202" w:rsidP="007C4202">
            <w:pPr>
              <w:jc w:val="center"/>
              <w:rPr>
                <w:b/>
                <w:sz w:val="22"/>
                <w:szCs w:val="22"/>
              </w:rPr>
            </w:pPr>
            <w:r w:rsidRPr="003D1862">
              <w:rPr>
                <w:b/>
                <w:sz w:val="22"/>
                <w:szCs w:val="22"/>
              </w:rPr>
              <w:t>Student Type</w:t>
            </w:r>
          </w:p>
        </w:tc>
        <w:tc>
          <w:tcPr>
            <w:tcW w:w="1399" w:type="dxa"/>
            <w:shd w:val="clear" w:color="auto" w:fill="F6C8AC"/>
          </w:tcPr>
          <w:p w:rsidR="007C4202" w:rsidRPr="003D1862" w:rsidRDefault="007C4202" w:rsidP="007C4202">
            <w:pPr>
              <w:jc w:val="center"/>
              <w:rPr>
                <w:b/>
                <w:sz w:val="22"/>
                <w:szCs w:val="22"/>
              </w:rPr>
            </w:pPr>
            <w:r w:rsidRPr="003D1862">
              <w:rPr>
                <w:b/>
                <w:sz w:val="22"/>
                <w:szCs w:val="22"/>
              </w:rPr>
              <w:t>3 Submissions</w:t>
            </w:r>
          </w:p>
        </w:tc>
        <w:tc>
          <w:tcPr>
            <w:tcW w:w="1378" w:type="dxa"/>
            <w:shd w:val="clear" w:color="auto" w:fill="F6C8AC"/>
          </w:tcPr>
          <w:p w:rsidR="007C4202" w:rsidRPr="003D1862" w:rsidRDefault="007C4202" w:rsidP="007C4202">
            <w:pPr>
              <w:jc w:val="center"/>
              <w:rPr>
                <w:b/>
                <w:sz w:val="22"/>
                <w:szCs w:val="22"/>
              </w:rPr>
            </w:pPr>
            <w:r w:rsidRPr="003D1862">
              <w:rPr>
                <w:b/>
                <w:sz w:val="22"/>
                <w:szCs w:val="22"/>
              </w:rPr>
              <w:t>2 Submissions</w:t>
            </w:r>
          </w:p>
        </w:tc>
        <w:tc>
          <w:tcPr>
            <w:tcW w:w="1358" w:type="dxa"/>
            <w:shd w:val="clear" w:color="auto" w:fill="F6C8AC"/>
          </w:tcPr>
          <w:p w:rsidR="007C4202" w:rsidRPr="003D1862" w:rsidRDefault="007C4202" w:rsidP="007C4202">
            <w:pPr>
              <w:jc w:val="center"/>
              <w:rPr>
                <w:b/>
                <w:sz w:val="22"/>
                <w:szCs w:val="22"/>
              </w:rPr>
            </w:pPr>
            <w:r w:rsidRPr="003D1862">
              <w:rPr>
                <w:b/>
                <w:sz w:val="22"/>
                <w:szCs w:val="22"/>
              </w:rPr>
              <w:t>1 Submission</w:t>
            </w:r>
          </w:p>
        </w:tc>
        <w:tc>
          <w:tcPr>
            <w:tcW w:w="1433" w:type="dxa"/>
            <w:shd w:val="clear" w:color="auto" w:fill="F6C8AC"/>
          </w:tcPr>
          <w:p w:rsidR="007C4202" w:rsidRPr="003D1862" w:rsidRDefault="007C4202" w:rsidP="007C4202">
            <w:pPr>
              <w:jc w:val="center"/>
              <w:rPr>
                <w:b/>
                <w:sz w:val="22"/>
                <w:szCs w:val="22"/>
              </w:rPr>
            </w:pPr>
            <w:r w:rsidRPr="003D1862">
              <w:rPr>
                <w:b/>
                <w:sz w:val="22"/>
                <w:szCs w:val="22"/>
              </w:rPr>
              <w:t>Total</w:t>
            </w:r>
          </w:p>
          <w:p w:rsidR="007C4202" w:rsidRPr="003D1862" w:rsidRDefault="007C4202" w:rsidP="007C4202">
            <w:pPr>
              <w:jc w:val="center"/>
              <w:rPr>
                <w:b/>
                <w:sz w:val="22"/>
                <w:szCs w:val="22"/>
              </w:rPr>
            </w:pPr>
          </w:p>
        </w:tc>
        <w:tc>
          <w:tcPr>
            <w:tcW w:w="1915" w:type="dxa"/>
            <w:shd w:val="clear" w:color="auto" w:fill="F6C8AC"/>
          </w:tcPr>
          <w:p w:rsidR="007C4202" w:rsidRPr="003D1862" w:rsidRDefault="007C4202" w:rsidP="007C4202">
            <w:pPr>
              <w:jc w:val="center"/>
              <w:rPr>
                <w:b/>
                <w:sz w:val="22"/>
                <w:szCs w:val="22"/>
              </w:rPr>
            </w:pPr>
            <w:r w:rsidRPr="003D1862">
              <w:rPr>
                <w:b/>
                <w:sz w:val="22"/>
                <w:szCs w:val="22"/>
              </w:rPr>
              <w:t xml:space="preserve">Increase/Decrease Previous </w:t>
            </w:r>
            <w:r>
              <w:rPr>
                <w:b/>
                <w:sz w:val="22"/>
                <w:szCs w:val="22"/>
              </w:rPr>
              <w:t>Spring</w:t>
            </w:r>
          </w:p>
        </w:tc>
      </w:tr>
      <w:tr w:rsidR="007C4202" w:rsidRPr="003D1862" w:rsidTr="007C4202">
        <w:tc>
          <w:tcPr>
            <w:tcW w:w="1373" w:type="dxa"/>
          </w:tcPr>
          <w:p w:rsidR="007C4202" w:rsidRPr="003D1862" w:rsidRDefault="007C4202" w:rsidP="007C4202">
            <w:pPr>
              <w:rPr>
                <w:sz w:val="22"/>
                <w:szCs w:val="22"/>
              </w:rPr>
            </w:pPr>
            <w:r w:rsidRPr="003D1862">
              <w:rPr>
                <w:sz w:val="22"/>
                <w:szCs w:val="22"/>
              </w:rPr>
              <w:t>Native</w:t>
            </w:r>
          </w:p>
        </w:tc>
        <w:tc>
          <w:tcPr>
            <w:tcW w:w="1399" w:type="dxa"/>
          </w:tcPr>
          <w:p w:rsidR="007C4202" w:rsidRPr="003D1862" w:rsidRDefault="007C4202" w:rsidP="007C4202">
            <w:pPr>
              <w:jc w:val="center"/>
              <w:rPr>
                <w:sz w:val="22"/>
                <w:szCs w:val="22"/>
              </w:rPr>
            </w:pPr>
            <w:r>
              <w:rPr>
                <w:sz w:val="22"/>
                <w:szCs w:val="22"/>
              </w:rPr>
              <w:t>9 (&lt;1%)</w:t>
            </w:r>
          </w:p>
        </w:tc>
        <w:tc>
          <w:tcPr>
            <w:tcW w:w="1378" w:type="dxa"/>
          </w:tcPr>
          <w:p w:rsidR="007C4202" w:rsidRPr="003D1862" w:rsidRDefault="007C4202" w:rsidP="007C4202">
            <w:pPr>
              <w:jc w:val="center"/>
              <w:rPr>
                <w:sz w:val="22"/>
                <w:szCs w:val="22"/>
              </w:rPr>
            </w:pPr>
            <w:r>
              <w:rPr>
                <w:sz w:val="22"/>
                <w:szCs w:val="22"/>
              </w:rPr>
              <w:t>109 (7%)</w:t>
            </w:r>
          </w:p>
        </w:tc>
        <w:tc>
          <w:tcPr>
            <w:tcW w:w="1358" w:type="dxa"/>
          </w:tcPr>
          <w:p w:rsidR="007C4202" w:rsidRPr="003D1862" w:rsidRDefault="007C4202" w:rsidP="007C4202">
            <w:pPr>
              <w:jc w:val="center"/>
              <w:rPr>
                <w:sz w:val="22"/>
                <w:szCs w:val="22"/>
              </w:rPr>
            </w:pPr>
            <w:r>
              <w:rPr>
                <w:sz w:val="22"/>
                <w:szCs w:val="22"/>
              </w:rPr>
              <w:t>646 (44%)</w:t>
            </w:r>
          </w:p>
        </w:tc>
        <w:tc>
          <w:tcPr>
            <w:tcW w:w="1433" w:type="dxa"/>
          </w:tcPr>
          <w:p w:rsidR="007C4202" w:rsidRPr="003D1862" w:rsidRDefault="007C4202" w:rsidP="007C4202">
            <w:pPr>
              <w:jc w:val="center"/>
              <w:rPr>
                <w:sz w:val="22"/>
                <w:szCs w:val="22"/>
              </w:rPr>
            </w:pPr>
            <w:r>
              <w:rPr>
                <w:sz w:val="22"/>
                <w:szCs w:val="22"/>
              </w:rPr>
              <w:t>764 (52%)</w:t>
            </w:r>
          </w:p>
        </w:tc>
        <w:tc>
          <w:tcPr>
            <w:tcW w:w="1915" w:type="dxa"/>
          </w:tcPr>
          <w:p w:rsidR="007C4202" w:rsidRPr="003D1862" w:rsidRDefault="007C4202" w:rsidP="007C4202">
            <w:pPr>
              <w:jc w:val="center"/>
              <w:rPr>
                <w:sz w:val="22"/>
                <w:szCs w:val="22"/>
              </w:rPr>
            </w:pPr>
            <w:r>
              <w:rPr>
                <w:sz w:val="22"/>
                <w:szCs w:val="22"/>
              </w:rPr>
              <w:t>-115</w:t>
            </w:r>
          </w:p>
        </w:tc>
      </w:tr>
      <w:tr w:rsidR="007C4202" w:rsidRPr="003D1862" w:rsidTr="007C4202">
        <w:tc>
          <w:tcPr>
            <w:tcW w:w="1373" w:type="dxa"/>
          </w:tcPr>
          <w:p w:rsidR="007C4202" w:rsidRPr="003D1862" w:rsidRDefault="007C4202" w:rsidP="007C4202">
            <w:pPr>
              <w:rPr>
                <w:sz w:val="22"/>
                <w:szCs w:val="22"/>
              </w:rPr>
            </w:pPr>
            <w:r w:rsidRPr="003D1862">
              <w:rPr>
                <w:sz w:val="22"/>
                <w:szCs w:val="22"/>
              </w:rPr>
              <w:t>Transfer</w:t>
            </w:r>
          </w:p>
        </w:tc>
        <w:tc>
          <w:tcPr>
            <w:tcW w:w="1399" w:type="dxa"/>
          </w:tcPr>
          <w:p w:rsidR="007C4202" w:rsidRPr="003D1862" w:rsidRDefault="007C4202" w:rsidP="007C4202">
            <w:pPr>
              <w:jc w:val="center"/>
              <w:rPr>
                <w:sz w:val="22"/>
                <w:szCs w:val="22"/>
              </w:rPr>
            </w:pPr>
            <w:r>
              <w:rPr>
                <w:sz w:val="22"/>
                <w:szCs w:val="22"/>
              </w:rPr>
              <w:t>33 (2%)</w:t>
            </w:r>
          </w:p>
        </w:tc>
        <w:tc>
          <w:tcPr>
            <w:tcW w:w="1378" w:type="dxa"/>
          </w:tcPr>
          <w:p w:rsidR="007C4202" w:rsidRPr="003D1862" w:rsidRDefault="007C4202" w:rsidP="007C4202">
            <w:pPr>
              <w:jc w:val="center"/>
              <w:rPr>
                <w:sz w:val="22"/>
                <w:szCs w:val="22"/>
              </w:rPr>
            </w:pPr>
            <w:r>
              <w:rPr>
                <w:sz w:val="22"/>
                <w:szCs w:val="22"/>
              </w:rPr>
              <w:t>148 (10%)</w:t>
            </w:r>
          </w:p>
        </w:tc>
        <w:tc>
          <w:tcPr>
            <w:tcW w:w="1358" w:type="dxa"/>
          </w:tcPr>
          <w:p w:rsidR="007C4202" w:rsidRPr="003D1862" w:rsidRDefault="007C4202" w:rsidP="007C4202">
            <w:pPr>
              <w:jc w:val="center"/>
              <w:rPr>
                <w:sz w:val="22"/>
                <w:szCs w:val="22"/>
              </w:rPr>
            </w:pPr>
            <w:r>
              <w:rPr>
                <w:sz w:val="22"/>
                <w:szCs w:val="22"/>
              </w:rPr>
              <w:t>532 (36%)</w:t>
            </w:r>
          </w:p>
        </w:tc>
        <w:tc>
          <w:tcPr>
            <w:tcW w:w="1433" w:type="dxa"/>
          </w:tcPr>
          <w:p w:rsidR="007C4202" w:rsidRPr="003D1862" w:rsidRDefault="007C4202" w:rsidP="007C4202">
            <w:pPr>
              <w:jc w:val="center"/>
              <w:rPr>
                <w:sz w:val="22"/>
                <w:szCs w:val="22"/>
              </w:rPr>
            </w:pPr>
            <w:r>
              <w:rPr>
                <w:sz w:val="22"/>
                <w:szCs w:val="22"/>
              </w:rPr>
              <w:t>713 (48%)</w:t>
            </w:r>
          </w:p>
        </w:tc>
        <w:tc>
          <w:tcPr>
            <w:tcW w:w="1915" w:type="dxa"/>
          </w:tcPr>
          <w:p w:rsidR="007C4202" w:rsidRPr="003D1862" w:rsidRDefault="007C4202" w:rsidP="007C4202">
            <w:pPr>
              <w:jc w:val="center"/>
              <w:rPr>
                <w:sz w:val="22"/>
                <w:szCs w:val="22"/>
              </w:rPr>
            </w:pPr>
            <w:r>
              <w:rPr>
                <w:sz w:val="22"/>
                <w:szCs w:val="22"/>
              </w:rPr>
              <w:t>-129</w:t>
            </w:r>
          </w:p>
        </w:tc>
      </w:tr>
      <w:tr w:rsidR="007C4202" w:rsidRPr="003D1862" w:rsidTr="007C4202">
        <w:tc>
          <w:tcPr>
            <w:tcW w:w="1373" w:type="dxa"/>
            <w:tcBorders>
              <w:bottom w:val="single" w:sz="4" w:space="0" w:color="auto"/>
            </w:tcBorders>
          </w:tcPr>
          <w:p w:rsidR="007C4202" w:rsidRPr="003D1862" w:rsidRDefault="007C4202" w:rsidP="007C4202">
            <w:pPr>
              <w:rPr>
                <w:sz w:val="22"/>
                <w:szCs w:val="22"/>
              </w:rPr>
            </w:pPr>
            <w:r w:rsidRPr="003D1862">
              <w:rPr>
                <w:sz w:val="22"/>
                <w:szCs w:val="22"/>
              </w:rPr>
              <w:t>Unknown</w:t>
            </w:r>
          </w:p>
        </w:tc>
        <w:tc>
          <w:tcPr>
            <w:tcW w:w="1399" w:type="dxa"/>
            <w:tcBorders>
              <w:bottom w:val="single" w:sz="4" w:space="0" w:color="auto"/>
            </w:tcBorders>
          </w:tcPr>
          <w:p w:rsidR="007C4202" w:rsidRPr="003D1862" w:rsidRDefault="007C4202" w:rsidP="007C4202">
            <w:pPr>
              <w:jc w:val="center"/>
              <w:rPr>
                <w:sz w:val="22"/>
                <w:szCs w:val="22"/>
              </w:rPr>
            </w:pPr>
          </w:p>
        </w:tc>
        <w:tc>
          <w:tcPr>
            <w:tcW w:w="1378" w:type="dxa"/>
            <w:tcBorders>
              <w:bottom w:val="single" w:sz="4" w:space="0" w:color="auto"/>
            </w:tcBorders>
          </w:tcPr>
          <w:p w:rsidR="007C4202" w:rsidRPr="003D1862" w:rsidRDefault="007C4202" w:rsidP="007C4202">
            <w:pPr>
              <w:jc w:val="center"/>
              <w:rPr>
                <w:sz w:val="22"/>
                <w:szCs w:val="22"/>
              </w:rPr>
            </w:pPr>
          </w:p>
        </w:tc>
        <w:tc>
          <w:tcPr>
            <w:tcW w:w="1358" w:type="dxa"/>
            <w:tcBorders>
              <w:bottom w:val="single" w:sz="4" w:space="0" w:color="auto"/>
            </w:tcBorders>
          </w:tcPr>
          <w:p w:rsidR="007C4202" w:rsidRPr="003D1862" w:rsidRDefault="007C4202" w:rsidP="007C4202">
            <w:pPr>
              <w:jc w:val="center"/>
              <w:rPr>
                <w:sz w:val="22"/>
                <w:szCs w:val="22"/>
              </w:rPr>
            </w:pPr>
            <w:r>
              <w:rPr>
                <w:sz w:val="22"/>
                <w:szCs w:val="22"/>
              </w:rPr>
              <w:t xml:space="preserve">4 </w:t>
            </w:r>
            <w:r>
              <w:t>(&lt;1%)</w:t>
            </w:r>
          </w:p>
        </w:tc>
        <w:tc>
          <w:tcPr>
            <w:tcW w:w="1433" w:type="dxa"/>
            <w:tcBorders>
              <w:bottom w:val="single" w:sz="4" w:space="0" w:color="auto"/>
            </w:tcBorders>
          </w:tcPr>
          <w:p w:rsidR="007C4202" w:rsidRPr="002B0FDB" w:rsidRDefault="007C4202" w:rsidP="007C4202">
            <w:pPr>
              <w:jc w:val="center"/>
            </w:pPr>
            <w:r>
              <w:t>4 (&lt;1%)</w:t>
            </w:r>
          </w:p>
        </w:tc>
        <w:tc>
          <w:tcPr>
            <w:tcW w:w="1915" w:type="dxa"/>
            <w:tcBorders>
              <w:bottom w:val="single" w:sz="4" w:space="0" w:color="auto"/>
            </w:tcBorders>
          </w:tcPr>
          <w:p w:rsidR="007C4202" w:rsidRPr="003D1862" w:rsidRDefault="007C4202" w:rsidP="007C4202">
            <w:pPr>
              <w:jc w:val="center"/>
              <w:rPr>
                <w:sz w:val="22"/>
                <w:szCs w:val="22"/>
              </w:rPr>
            </w:pPr>
            <w:r>
              <w:rPr>
                <w:sz w:val="22"/>
                <w:szCs w:val="22"/>
              </w:rPr>
              <w:t>-2</w:t>
            </w:r>
          </w:p>
        </w:tc>
      </w:tr>
      <w:tr w:rsidR="007C4202" w:rsidRPr="003D1862" w:rsidTr="007C4202">
        <w:tc>
          <w:tcPr>
            <w:tcW w:w="1373" w:type="dxa"/>
            <w:shd w:val="clear" w:color="auto" w:fill="D6E3BC"/>
          </w:tcPr>
          <w:p w:rsidR="007C4202" w:rsidRPr="003D1862" w:rsidRDefault="007C4202" w:rsidP="007C4202">
            <w:pPr>
              <w:rPr>
                <w:sz w:val="22"/>
                <w:szCs w:val="22"/>
              </w:rPr>
            </w:pPr>
          </w:p>
        </w:tc>
        <w:tc>
          <w:tcPr>
            <w:tcW w:w="1399" w:type="dxa"/>
            <w:shd w:val="clear" w:color="auto" w:fill="D6E3BC"/>
          </w:tcPr>
          <w:p w:rsidR="007C4202" w:rsidRPr="003D1862" w:rsidRDefault="007C4202" w:rsidP="007C4202">
            <w:pPr>
              <w:jc w:val="center"/>
              <w:rPr>
                <w:sz w:val="22"/>
                <w:szCs w:val="22"/>
              </w:rPr>
            </w:pPr>
          </w:p>
        </w:tc>
        <w:tc>
          <w:tcPr>
            <w:tcW w:w="1378" w:type="dxa"/>
            <w:shd w:val="clear" w:color="auto" w:fill="D6E3BC"/>
          </w:tcPr>
          <w:p w:rsidR="007C4202" w:rsidRPr="003D1862" w:rsidRDefault="007C4202" w:rsidP="007C4202">
            <w:pPr>
              <w:jc w:val="center"/>
              <w:rPr>
                <w:sz w:val="22"/>
                <w:szCs w:val="22"/>
              </w:rPr>
            </w:pPr>
          </w:p>
        </w:tc>
        <w:tc>
          <w:tcPr>
            <w:tcW w:w="1358" w:type="dxa"/>
            <w:shd w:val="clear" w:color="auto" w:fill="D6E3BC"/>
          </w:tcPr>
          <w:p w:rsidR="007C4202" w:rsidRPr="003D1862" w:rsidRDefault="007C4202" w:rsidP="007C4202">
            <w:pPr>
              <w:jc w:val="center"/>
              <w:rPr>
                <w:sz w:val="22"/>
                <w:szCs w:val="22"/>
              </w:rPr>
            </w:pPr>
          </w:p>
        </w:tc>
        <w:tc>
          <w:tcPr>
            <w:tcW w:w="1433" w:type="dxa"/>
            <w:shd w:val="clear" w:color="auto" w:fill="D6E3BC"/>
          </w:tcPr>
          <w:p w:rsidR="007C4202" w:rsidRPr="003D1862" w:rsidRDefault="007C4202" w:rsidP="007C4202">
            <w:pPr>
              <w:jc w:val="center"/>
              <w:rPr>
                <w:sz w:val="22"/>
                <w:szCs w:val="22"/>
              </w:rPr>
            </w:pPr>
          </w:p>
        </w:tc>
        <w:tc>
          <w:tcPr>
            <w:tcW w:w="1915" w:type="dxa"/>
            <w:shd w:val="clear" w:color="auto" w:fill="D6E3BC"/>
          </w:tcPr>
          <w:p w:rsidR="007C4202" w:rsidRPr="003D1862" w:rsidRDefault="007C4202" w:rsidP="007C4202">
            <w:pPr>
              <w:jc w:val="center"/>
              <w:rPr>
                <w:sz w:val="22"/>
                <w:szCs w:val="22"/>
              </w:rPr>
            </w:pPr>
          </w:p>
        </w:tc>
      </w:tr>
      <w:tr w:rsidR="007C4202" w:rsidRPr="003D1862" w:rsidTr="007C4202">
        <w:tc>
          <w:tcPr>
            <w:tcW w:w="1373" w:type="dxa"/>
          </w:tcPr>
          <w:p w:rsidR="007C4202" w:rsidRPr="003D1862" w:rsidRDefault="007C4202" w:rsidP="007C4202">
            <w:pPr>
              <w:rPr>
                <w:sz w:val="22"/>
                <w:szCs w:val="22"/>
              </w:rPr>
            </w:pPr>
            <w:r w:rsidRPr="003D1862">
              <w:rPr>
                <w:sz w:val="22"/>
                <w:szCs w:val="22"/>
              </w:rPr>
              <w:t>Totals</w:t>
            </w:r>
          </w:p>
        </w:tc>
        <w:tc>
          <w:tcPr>
            <w:tcW w:w="1399" w:type="dxa"/>
          </w:tcPr>
          <w:p w:rsidR="007C4202" w:rsidRPr="003D1862" w:rsidRDefault="007C4202" w:rsidP="007C4202">
            <w:pPr>
              <w:jc w:val="center"/>
              <w:rPr>
                <w:sz w:val="22"/>
                <w:szCs w:val="22"/>
              </w:rPr>
            </w:pPr>
            <w:r>
              <w:rPr>
                <w:sz w:val="22"/>
                <w:szCs w:val="22"/>
              </w:rPr>
              <w:t>42 (3%)</w:t>
            </w:r>
          </w:p>
        </w:tc>
        <w:tc>
          <w:tcPr>
            <w:tcW w:w="1378" w:type="dxa"/>
          </w:tcPr>
          <w:p w:rsidR="007C4202" w:rsidRPr="003D1862" w:rsidRDefault="007C4202" w:rsidP="007C4202">
            <w:pPr>
              <w:jc w:val="center"/>
              <w:rPr>
                <w:sz w:val="22"/>
                <w:szCs w:val="22"/>
              </w:rPr>
            </w:pPr>
            <w:r>
              <w:rPr>
                <w:sz w:val="22"/>
                <w:szCs w:val="22"/>
              </w:rPr>
              <w:t>257 (17%)</w:t>
            </w:r>
          </w:p>
        </w:tc>
        <w:tc>
          <w:tcPr>
            <w:tcW w:w="1358" w:type="dxa"/>
          </w:tcPr>
          <w:p w:rsidR="007C4202" w:rsidRPr="003D1862" w:rsidRDefault="007C4202" w:rsidP="007C4202">
            <w:pPr>
              <w:jc w:val="center"/>
              <w:rPr>
                <w:sz w:val="22"/>
                <w:szCs w:val="22"/>
              </w:rPr>
            </w:pPr>
            <w:r>
              <w:rPr>
                <w:sz w:val="22"/>
                <w:szCs w:val="22"/>
              </w:rPr>
              <w:t>1182 (80%)</w:t>
            </w:r>
          </w:p>
        </w:tc>
        <w:tc>
          <w:tcPr>
            <w:tcW w:w="1433" w:type="dxa"/>
          </w:tcPr>
          <w:p w:rsidR="007C4202" w:rsidRPr="003D1862" w:rsidRDefault="007C4202" w:rsidP="007C4202">
            <w:pPr>
              <w:jc w:val="center"/>
              <w:rPr>
                <w:sz w:val="22"/>
                <w:szCs w:val="22"/>
              </w:rPr>
            </w:pPr>
            <w:r>
              <w:rPr>
                <w:sz w:val="22"/>
                <w:szCs w:val="22"/>
              </w:rPr>
              <w:t>1481</w:t>
            </w:r>
          </w:p>
        </w:tc>
        <w:tc>
          <w:tcPr>
            <w:tcW w:w="1915" w:type="dxa"/>
          </w:tcPr>
          <w:p w:rsidR="007C4202" w:rsidRPr="003D1862" w:rsidRDefault="007C4202" w:rsidP="007C4202">
            <w:pPr>
              <w:jc w:val="center"/>
              <w:rPr>
                <w:sz w:val="22"/>
                <w:szCs w:val="22"/>
              </w:rPr>
            </w:pPr>
            <w:r>
              <w:rPr>
                <w:sz w:val="22"/>
                <w:szCs w:val="22"/>
              </w:rPr>
              <w:t>-246</w:t>
            </w:r>
          </w:p>
        </w:tc>
      </w:tr>
    </w:tbl>
    <w:p w:rsidR="007C4202" w:rsidRPr="001B74DA" w:rsidRDefault="007C4202" w:rsidP="007C4202">
      <w:pPr>
        <w:rPr>
          <w:b/>
          <w:sz w:val="22"/>
          <w:szCs w:val="22"/>
        </w:rPr>
      </w:pPr>
    </w:p>
    <w:p w:rsidR="007C4202" w:rsidRDefault="007C4202" w:rsidP="007C4202">
      <w:pPr>
        <w:rPr>
          <w:b/>
          <w:sz w:val="22"/>
          <w:szCs w:val="22"/>
        </w:rPr>
      </w:pPr>
    </w:p>
    <w:p w:rsidR="007C4202" w:rsidRPr="001B74DA" w:rsidRDefault="007C4202" w:rsidP="007C4202">
      <w:pPr>
        <w:rPr>
          <w:b/>
          <w:sz w:val="22"/>
          <w:szCs w:val="22"/>
        </w:rPr>
      </w:pPr>
      <w:r w:rsidRPr="001B74DA">
        <w:rPr>
          <w:b/>
          <w:sz w:val="22"/>
          <w:szCs w:val="22"/>
        </w:rPr>
        <w:t>Gender</w:t>
      </w:r>
    </w:p>
    <w:p w:rsidR="007C4202" w:rsidRPr="001B74DA" w:rsidRDefault="007C4202" w:rsidP="007C4202">
      <w:pPr>
        <w:ind w:left="720"/>
        <w:rPr>
          <w:sz w:val="22"/>
          <w:szCs w:val="22"/>
        </w:rPr>
      </w:pPr>
      <w:r w:rsidRPr="001B74DA">
        <w:rPr>
          <w:sz w:val="22"/>
          <w:szCs w:val="22"/>
        </w:rPr>
        <w:t xml:space="preserve">Females: </w:t>
      </w:r>
      <w:r>
        <w:rPr>
          <w:sz w:val="22"/>
          <w:szCs w:val="22"/>
        </w:rPr>
        <w:t>892 (60%)</w:t>
      </w:r>
      <w:r w:rsidRPr="001B74DA">
        <w:rPr>
          <w:sz w:val="22"/>
          <w:szCs w:val="22"/>
        </w:rPr>
        <w:tab/>
      </w:r>
    </w:p>
    <w:p w:rsidR="007C4202" w:rsidRPr="001B74DA" w:rsidRDefault="007C4202" w:rsidP="007C4202">
      <w:pPr>
        <w:ind w:left="720"/>
        <w:rPr>
          <w:sz w:val="22"/>
          <w:szCs w:val="22"/>
        </w:rPr>
      </w:pPr>
      <w:r w:rsidRPr="001B74DA">
        <w:rPr>
          <w:sz w:val="22"/>
          <w:szCs w:val="22"/>
        </w:rPr>
        <w:t>Males:</w:t>
      </w:r>
      <w:r>
        <w:rPr>
          <w:sz w:val="22"/>
          <w:szCs w:val="22"/>
        </w:rPr>
        <w:tab/>
        <w:t xml:space="preserve">   589 (40%)</w:t>
      </w:r>
      <w:r w:rsidRPr="001B74DA">
        <w:rPr>
          <w:sz w:val="22"/>
          <w:szCs w:val="22"/>
        </w:rPr>
        <w:tab/>
      </w:r>
      <w:r w:rsidRPr="001B74DA">
        <w:rPr>
          <w:sz w:val="22"/>
          <w:szCs w:val="22"/>
        </w:rPr>
        <w:tab/>
        <w:t xml:space="preserve"> </w:t>
      </w:r>
      <w:r>
        <w:rPr>
          <w:sz w:val="22"/>
          <w:szCs w:val="22"/>
        </w:rPr>
        <w:t xml:space="preserve"> </w:t>
      </w:r>
    </w:p>
    <w:p w:rsidR="007C4202" w:rsidRPr="001B74DA" w:rsidRDefault="007C4202" w:rsidP="007C4202">
      <w:pPr>
        <w:ind w:firstLine="720"/>
        <w:rPr>
          <w:sz w:val="22"/>
          <w:szCs w:val="22"/>
        </w:rPr>
      </w:pPr>
    </w:p>
    <w:p w:rsidR="007C4202" w:rsidRPr="001B74DA" w:rsidRDefault="007C4202" w:rsidP="007C4202">
      <w:pPr>
        <w:ind w:left="1440" w:firstLine="720"/>
        <w:rPr>
          <w:sz w:val="22"/>
          <w:szCs w:val="22"/>
        </w:rPr>
      </w:pPr>
    </w:p>
    <w:p w:rsidR="007C4202" w:rsidRPr="001B74DA" w:rsidRDefault="007C4202" w:rsidP="007C4202">
      <w:pPr>
        <w:jc w:val="both"/>
        <w:rPr>
          <w:sz w:val="22"/>
          <w:szCs w:val="22"/>
        </w:rPr>
      </w:pPr>
      <w:r w:rsidRPr="001B74DA">
        <w:rPr>
          <w:sz w:val="22"/>
          <w:szCs w:val="22"/>
        </w:rPr>
        <w:t>The following table indicates the number of submissions by gender</w:t>
      </w:r>
      <w:r>
        <w:rPr>
          <w:sz w:val="22"/>
          <w:szCs w:val="22"/>
        </w:rPr>
        <w:t>.</w:t>
      </w:r>
    </w:p>
    <w:p w:rsidR="007C4202" w:rsidRPr="001B74DA" w:rsidRDefault="007C4202" w:rsidP="007C4202">
      <w:pPr>
        <w:jc w:val="both"/>
        <w:rPr>
          <w:sz w:val="22"/>
          <w:szCs w:val="22"/>
        </w:rPr>
      </w:pPr>
      <w:r w:rsidRPr="001B74DA">
        <w:rPr>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1402"/>
        <w:gridCol w:w="1402"/>
        <w:gridCol w:w="1350"/>
        <w:gridCol w:w="1519"/>
        <w:gridCol w:w="2088"/>
      </w:tblGrid>
      <w:tr w:rsidR="007C4202" w:rsidRPr="003D1862" w:rsidTr="007C4202">
        <w:trPr>
          <w:trHeight w:val="548"/>
        </w:trPr>
        <w:tc>
          <w:tcPr>
            <w:tcW w:w="1095" w:type="dxa"/>
            <w:shd w:val="clear" w:color="auto" w:fill="F6C8AC"/>
          </w:tcPr>
          <w:p w:rsidR="007C4202" w:rsidRPr="003D1862" w:rsidRDefault="007C4202" w:rsidP="007C4202">
            <w:pPr>
              <w:jc w:val="center"/>
              <w:rPr>
                <w:b/>
                <w:sz w:val="22"/>
                <w:szCs w:val="22"/>
              </w:rPr>
            </w:pPr>
            <w:r w:rsidRPr="003D1862">
              <w:rPr>
                <w:b/>
                <w:sz w:val="22"/>
                <w:szCs w:val="22"/>
              </w:rPr>
              <w:t>Gender</w:t>
            </w:r>
          </w:p>
        </w:tc>
        <w:tc>
          <w:tcPr>
            <w:tcW w:w="1402" w:type="dxa"/>
            <w:shd w:val="clear" w:color="auto" w:fill="F6C8AC"/>
          </w:tcPr>
          <w:p w:rsidR="007C4202" w:rsidRPr="003D1862" w:rsidRDefault="007C4202" w:rsidP="007C4202">
            <w:pPr>
              <w:jc w:val="center"/>
              <w:rPr>
                <w:b/>
                <w:sz w:val="22"/>
                <w:szCs w:val="22"/>
              </w:rPr>
            </w:pPr>
            <w:r w:rsidRPr="003D1862">
              <w:rPr>
                <w:b/>
                <w:sz w:val="22"/>
                <w:szCs w:val="22"/>
              </w:rPr>
              <w:t>3 Submissions</w:t>
            </w:r>
          </w:p>
        </w:tc>
        <w:tc>
          <w:tcPr>
            <w:tcW w:w="1402" w:type="dxa"/>
            <w:shd w:val="clear" w:color="auto" w:fill="F6C8AC"/>
          </w:tcPr>
          <w:p w:rsidR="007C4202" w:rsidRPr="003D1862" w:rsidRDefault="007C4202" w:rsidP="007C4202">
            <w:pPr>
              <w:jc w:val="center"/>
              <w:rPr>
                <w:b/>
                <w:sz w:val="22"/>
                <w:szCs w:val="22"/>
              </w:rPr>
            </w:pPr>
            <w:r w:rsidRPr="003D1862">
              <w:rPr>
                <w:b/>
                <w:sz w:val="22"/>
                <w:szCs w:val="22"/>
              </w:rPr>
              <w:t>2 Submissions</w:t>
            </w:r>
          </w:p>
        </w:tc>
        <w:tc>
          <w:tcPr>
            <w:tcW w:w="1350" w:type="dxa"/>
            <w:shd w:val="clear" w:color="auto" w:fill="F6C8AC"/>
          </w:tcPr>
          <w:p w:rsidR="007C4202" w:rsidRPr="003D1862" w:rsidRDefault="007C4202" w:rsidP="007C4202">
            <w:pPr>
              <w:jc w:val="center"/>
              <w:rPr>
                <w:b/>
                <w:sz w:val="22"/>
                <w:szCs w:val="22"/>
              </w:rPr>
            </w:pPr>
            <w:r w:rsidRPr="003D1862">
              <w:rPr>
                <w:b/>
                <w:sz w:val="22"/>
                <w:szCs w:val="22"/>
              </w:rPr>
              <w:t>1 Submission</w:t>
            </w:r>
          </w:p>
        </w:tc>
        <w:tc>
          <w:tcPr>
            <w:tcW w:w="1519" w:type="dxa"/>
            <w:shd w:val="clear" w:color="auto" w:fill="F6C8AC"/>
          </w:tcPr>
          <w:p w:rsidR="007C4202" w:rsidRPr="003D1862" w:rsidRDefault="007C4202" w:rsidP="007C4202">
            <w:pPr>
              <w:jc w:val="center"/>
              <w:rPr>
                <w:b/>
                <w:sz w:val="22"/>
                <w:szCs w:val="22"/>
              </w:rPr>
            </w:pPr>
            <w:r w:rsidRPr="003D1862">
              <w:rPr>
                <w:b/>
                <w:sz w:val="22"/>
                <w:szCs w:val="22"/>
              </w:rPr>
              <w:t>Total</w:t>
            </w:r>
          </w:p>
          <w:p w:rsidR="007C4202" w:rsidRPr="003D1862" w:rsidRDefault="007C4202" w:rsidP="007C4202">
            <w:pPr>
              <w:jc w:val="center"/>
              <w:rPr>
                <w:b/>
                <w:sz w:val="22"/>
                <w:szCs w:val="22"/>
              </w:rPr>
            </w:pPr>
          </w:p>
        </w:tc>
        <w:tc>
          <w:tcPr>
            <w:tcW w:w="2088" w:type="dxa"/>
            <w:shd w:val="clear" w:color="auto" w:fill="F6C8AC"/>
          </w:tcPr>
          <w:p w:rsidR="007C4202" w:rsidRPr="003D1862" w:rsidRDefault="007C4202" w:rsidP="007C4202">
            <w:pPr>
              <w:jc w:val="center"/>
              <w:rPr>
                <w:b/>
                <w:sz w:val="22"/>
                <w:szCs w:val="22"/>
              </w:rPr>
            </w:pPr>
            <w:r w:rsidRPr="003D1862">
              <w:rPr>
                <w:b/>
                <w:sz w:val="22"/>
                <w:szCs w:val="22"/>
              </w:rPr>
              <w:t xml:space="preserve">Increase/Decrease Previous </w:t>
            </w:r>
            <w:r>
              <w:rPr>
                <w:b/>
                <w:sz w:val="22"/>
                <w:szCs w:val="22"/>
              </w:rPr>
              <w:t>Spring</w:t>
            </w:r>
          </w:p>
        </w:tc>
      </w:tr>
      <w:tr w:rsidR="007C4202" w:rsidRPr="003D1862" w:rsidTr="007C4202">
        <w:tc>
          <w:tcPr>
            <w:tcW w:w="1095" w:type="dxa"/>
          </w:tcPr>
          <w:p w:rsidR="007C4202" w:rsidRPr="003D1862" w:rsidRDefault="007C4202" w:rsidP="007C4202">
            <w:pPr>
              <w:rPr>
                <w:sz w:val="22"/>
                <w:szCs w:val="22"/>
              </w:rPr>
            </w:pPr>
            <w:r>
              <w:rPr>
                <w:sz w:val="22"/>
                <w:szCs w:val="22"/>
              </w:rPr>
              <w:t>Female</w:t>
            </w:r>
          </w:p>
        </w:tc>
        <w:tc>
          <w:tcPr>
            <w:tcW w:w="1402" w:type="dxa"/>
          </w:tcPr>
          <w:p w:rsidR="007C4202" w:rsidRPr="003D1862" w:rsidRDefault="007C4202" w:rsidP="007C4202">
            <w:pPr>
              <w:jc w:val="center"/>
              <w:rPr>
                <w:sz w:val="22"/>
                <w:szCs w:val="22"/>
              </w:rPr>
            </w:pPr>
            <w:r>
              <w:rPr>
                <w:sz w:val="22"/>
                <w:szCs w:val="22"/>
              </w:rPr>
              <w:t>26 (2%)</w:t>
            </w:r>
          </w:p>
        </w:tc>
        <w:tc>
          <w:tcPr>
            <w:tcW w:w="1402" w:type="dxa"/>
          </w:tcPr>
          <w:p w:rsidR="007C4202" w:rsidRPr="003D1862" w:rsidRDefault="007C4202" w:rsidP="007C4202">
            <w:pPr>
              <w:jc w:val="center"/>
              <w:rPr>
                <w:sz w:val="22"/>
                <w:szCs w:val="22"/>
              </w:rPr>
            </w:pPr>
            <w:r>
              <w:rPr>
                <w:sz w:val="22"/>
                <w:szCs w:val="22"/>
              </w:rPr>
              <w:t>139 (9%)</w:t>
            </w:r>
          </w:p>
        </w:tc>
        <w:tc>
          <w:tcPr>
            <w:tcW w:w="1350" w:type="dxa"/>
          </w:tcPr>
          <w:p w:rsidR="007C4202" w:rsidRPr="003D1862" w:rsidRDefault="007C4202" w:rsidP="007C4202">
            <w:pPr>
              <w:jc w:val="center"/>
              <w:rPr>
                <w:sz w:val="22"/>
                <w:szCs w:val="22"/>
              </w:rPr>
            </w:pPr>
            <w:r>
              <w:rPr>
                <w:sz w:val="22"/>
                <w:szCs w:val="22"/>
              </w:rPr>
              <w:t>727 (50%)</w:t>
            </w:r>
          </w:p>
        </w:tc>
        <w:tc>
          <w:tcPr>
            <w:tcW w:w="1519" w:type="dxa"/>
          </w:tcPr>
          <w:p w:rsidR="007C4202" w:rsidRPr="003D1862" w:rsidRDefault="007C4202" w:rsidP="007C4202">
            <w:pPr>
              <w:jc w:val="center"/>
              <w:rPr>
                <w:sz w:val="22"/>
                <w:szCs w:val="22"/>
              </w:rPr>
            </w:pPr>
            <w:r>
              <w:rPr>
                <w:sz w:val="22"/>
                <w:szCs w:val="22"/>
              </w:rPr>
              <w:t>892 (60%)</w:t>
            </w:r>
          </w:p>
        </w:tc>
        <w:tc>
          <w:tcPr>
            <w:tcW w:w="2088" w:type="dxa"/>
          </w:tcPr>
          <w:p w:rsidR="007C4202" w:rsidRPr="003D1862" w:rsidRDefault="007C4202" w:rsidP="007C4202">
            <w:pPr>
              <w:jc w:val="center"/>
              <w:rPr>
                <w:sz w:val="22"/>
                <w:szCs w:val="22"/>
              </w:rPr>
            </w:pPr>
            <w:r>
              <w:rPr>
                <w:sz w:val="22"/>
                <w:szCs w:val="22"/>
              </w:rPr>
              <w:t>-111</w:t>
            </w:r>
          </w:p>
        </w:tc>
      </w:tr>
      <w:tr w:rsidR="007C4202" w:rsidRPr="003D1862" w:rsidTr="007C4202">
        <w:tc>
          <w:tcPr>
            <w:tcW w:w="1095" w:type="dxa"/>
            <w:tcBorders>
              <w:bottom w:val="single" w:sz="4" w:space="0" w:color="auto"/>
            </w:tcBorders>
          </w:tcPr>
          <w:p w:rsidR="007C4202" w:rsidRPr="003D1862" w:rsidRDefault="007C4202" w:rsidP="007C4202">
            <w:pPr>
              <w:rPr>
                <w:sz w:val="22"/>
                <w:szCs w:val="22"/>
              </w:rPr>
            </w:pPr>
            <w:r>
              <w:rPr>
                <w:sz w:val="22"/>
                <w:szCs w:val="22"/>
              </w:rPr>
              <w:t>Male</w:t>
            </w:r>
          </w:p>
        </w:tc>
        <w:tc>
          <w:tcPr>
            <w:tcW w:w="1402" w:type="dxa"/>
            <w:tcBorders>
              <w:bottom w:val="single" w:sz="4" w:space="0" w:color="auto"/>
            </w:tcBorders>
          </w:tcPr>
          <w:p w:rsidR="007C4202" w:rsidRPr="003D1862" w:rsidRDefault="007C4202" w:rsidP="007C4202">
            <w:pPr>
              <w:jc w:val="center"/>
              <w:rPr>
                <w:sz w:val="22"/>
                <w:szCs w:val="22"/>
              </w:rPr>
            </w:pPr>
            <w:r>
              <w:rPr>
                <w:sz w:val="22"/>
                <w:szCs w:val="22"/>
              </w:rPr>
              <w:t>16 (1%)</w:t>
            </w:r>
          </w:p>
        </w:tc>
        <w:tc>
          <w:tcPr>
            <w:tcW w:w="1402" w:type="dxa"/>
            <w:tcBorders>
              <w:bottom w:val="single" w:sz="4" w:space="0" w:color="auto"/>
            </w:tcBorders>
          </w:tcPr>
          <w:p w:rsidR="007C4202" w:rsidRPr="003D1862" w:rsidRDefault="007C4202" w:rsidP="007C4202">
            <w:pPr>
              <w:jc w:val="center"/>
              <w:rPr>
                <w:sz w:val="22"/>
                <w:szCs w:val="22"/>
              </w:rPr>
            </w:pPr>
            <w:r>
              <w:rPr>
                <w:sz w:val="22"/>
                <w:szCs w:val="22"/>
              </w:rPr>
              <w:t>118 (8%)</w:t>
            </w:r>
          </w:p>
        </w:tc>
        <w:tc>
          <w:tcPr>
            <w:tcW w:w="1350" w:type="dxa"/>
            <w:tcBorders>
              <w:bottom w:val="single" w:sz="4" w:space="0" w:color="auto"/>
            </w:tcBorders>
          </w:tcPr>
          <w:p w:rsidR="007C4202" w:rsidRPr="003D1862" w:rsidRDefault="007C4202" w:rsidP="007C4202">
            <w:pPr>
              <w:jc w:val="center"/>
              <w:rPr>
                <w:sz w:val="22"/>
                <w:szCs w:val="22"/>
              </w:rPr>
            </w:pPr>
            <w:r>
              <w:rPr>
                <w:sz w:val="22"/>
                <w:szCs w:val="22"/>
              </w:rPr>
              <w:t>455 (30%)</w:t>
            </w:r>
          </w:p>
        </w:tc>
        <w:tc>
          <w:tcPr>
            <w:tcW w:w="1519" w:type="dxa"/>
            <w:tcBorders>
              <w:bottom w:val="single" w:sz="4" w:space="0" w:color="auto"/>
            </w:tcBorders>
          </w:tcPr>
          <w:p w:rsidR="007C4202" w:rsidRPr="003D1862" w:rsidRDefault="007C4202" w:rsidP="007C4202">
            <w:pPr>
              <w:jc w:val="center"/>
              <w:rPr>
                <w:sz w:val="22"/>
                <w:szCs w:val="22"/>
              </w:rPr>
            </w:pPr>
            <w:r>
              <w:rPr>
                <w:sz w:val="22"/>
                <w:szCs w:val="22"/>
              </w:rPr>
              <w:t>589 (40%)</w:t>
            </w:r>
          </w:p>
        </w:tc>
        <w:tc>
          <w:tcPr>
            <w:tcW w:w="2088" w:type="dxa"/>
            <w:tcBorders>
              <w:bottom w:val="single" w:sz="4" w:space="0" w:color="auto"/>
            </w:tcBorders>
          </w:tcPr>
          <w:p w:rsidR="007C4202" w:rsidRPr="003D1862" w:rsidRDefault="007C4202" w:rsidP="007C4202">
            <w:pPr>
              <w:jc w:val="center"/>
              <w:rPr>
                <w:sz w:val="22"/>
                <w:szCs w:val="22"/>
              </w:rPr>
            </w:pPr>
            <w:r>
              <w:rPr>
                <w:sz w:val="22"/>
                <w:szCs w:val="22"/>
              </w:rPr>
              <w:t>-135</w:t>
            </w:r>
          </w:p>
        </w:tc>
      </w:tr>
      <w:tr w:rsidR="007C4202" w:rsidRPr="003D1862" w:rsidTr="007C4202">
        <w:tc>
          <w:tcPr>
            <w:tcW w:w="1095" w:type="dxa"/>
            <w:tcBorders>
              <w:bottom w:val="single" w:sz="4" w:space="0" w:color="auto"/>
            </w:tcBorders>
          </w:tcPr>
          <w:p w:rsidR="007C4202" w:rsidRPr="003D1862" w:rsidRDefault="007C4202" w:rsidP="007C4202">
            <w:pPr>
              <w:rPr>
                <w:sz w:val="22"/>
                <w:szCs w:val="22"/>
              </w:rPr>
            </w:pPr>
            <w:r>
              <w:rPr>
                <w:sz w:val="22"/>
                <w:szCs w:val="22"/>
              </w:rPr>
              <w:t>Unknown</w:t>
            </w:r>
          </w:p>
        </w:tc>
        <w:tc>
          <w:tcPr>
            <w:tcW w:w="1402" w:type="dxa"/>
            <w:tcBorders>
              <w:bottom w:val="single" w:sz="4" w:space="0" w:color="auto"/>
            </w:tcBorders>
          </w:tcPr>
          <w:p w:rsidR="007C4202" w:rsidRDefault="007C4202" w:rsidP="007C4202">
            <w:pPr>
              <w:jc w:val="center"/>
              <w:rPr>
                <w:sz w:val="22"/>
                <w:szCs w:val="22"/>
              </w:rPr>
            </w:pPr>
          </w:p>
        </w:tc>
        <w:tc>
          <w:tcPr>
            <w:tcW w:w="1402" w:type="dxa"/>
            <w:tcBorders>
              <w:bottom w:val="single" w:sz="4" w:space="0" w:color="auto"/>
            </w:tcBorders>
          </w:tcPr>
          <w:p w:rsidR="007C4202" w:rsidRDefault="007C4202" w:rsidP="007C4202">
            <w:pPr>
              <w:jc w:val="center"/>
              <w:rPr>
                <w:sz w:val="22"/>
                <w:szCs w:val="22"/>
              </w:rPr>
            </w:pPr>
          </w:p>
        </w:tc>
        <w:tc>
          <w:tcPr>
            <w:tcW w:w="1350" w:type="dxa"/>
            <w:tcBorders>
              <w:bottom w:val="single" w:sz="4" w:space="0" w:color="auto"/>
            </w:tcBorders>
          </w:tcPr>
          <w:p w:rsidR="007C4202" w:rsidRPr="003D1862" w:rsidRDefault="007C4202" w:rsidP="007C4202">
            <w:pPr>
              <w:jc w:val="center"/>
              <w:rPr>
                <w:sz w:val="22"/>
                <w:szCs w:val="22"/>
              </w:rPr>
            </w:pPr>
          </w:p>
        </w:tc>
        <w:tc>
          <w:tcPr>
            <w:tcW w:w="1519" w:type="dxa"/>
            <w:tcBorders>
              <w:bottom w:val="single" w:sz="4" w:space="0" w:color="auto"/>
            </w:tcBorders>
          </w:tcPr>
          <w:p w:rsidR="007C4202" w:rsidRPr="003D1862" w:rsidRDefault="007C4202" w:rsidP="007C4202">
            <w:pPr>
              <w:jc w:val="center"/>
              <w:rPr>
                <w:sz w:val="22"/>
                <w:szCs w:val="22"/>
              </w:rPr>
            </w:pPr>
          </w:p>
        </w:tc>
        <w:tc>
          <w:tcPr>
            <w:tcW w:w="2088" w:type="dxa"/>
            <w:tcBorders>
              <w:bottom w:val="single" w:sz="4" w:space="0" w:color="auto"/>
            </w:tcBorders>
          </w:tcPr>
          <w:p w:rsidR="007C4202" w:rsidRPr="003D1862" w:rsidRDefault="007C4202" w:rsidP="007C4202">
            <w:pPr>
              <w:jc w:val="center"/>
              <w:rPr>
                <w:sz w:val="22"/>
                <w:szCs w:val="22"/>
              </w:rPr>
            </w:pPr>
          </w:p>
        </w:tc>
      </w:tr>
      <w:tr w:rsidR="007C4202" w:rsidRPr="003D1862" w:rsidTr="007C4202">
        <w:tc>
          <w:tcPr>
            <w:tcW w:w="1095" w:type="dxa"/>
            <w:shd w:val="clear" w:color="auto" w:fill="D6E3BC"/>
          </w:tcPr>
          <w:p w:rsidR="007C4202" w:rsidRPr="003D1862" w:rsidRDefault="007C4202" w:rsidP="007C4202">
            <w:pPr>
              <w:rPr>
                <w:sz w:val="22"/>
                <w:szCs w:val="22"/>
              </w:rPr>
            </w:pPr>
          </w:p>
        </w:tc>
        <w:tc>
          <w:tcPr>
            <w:tcW w:w="1402" w:type="dxa"/>
            <w:shd w:val="clear" w:color="auto" w:fill="D6E3BC"/>
          </w:tcPr>
          <w:p w:rsidR="007C4202" w:rsidRPr="003D1862" w:rsidRDefault="007C4202" w:rsidP="007C4202">
            <w:pPr>
              <w:jc w:val="center"/>
              <w:rPr>
                <w:sz w:val="22"/>
                <w:szCs w:val="22"/>
              </w:rPr>
            </w:pPr>
          </w:p>
        </w:tc>
        <w:tc>
          <w:tcPr>
            <w:tcW w:w="1402" w:type="dxa"/>
            <w:shd w:val="clear" w:color="auto" w:fill="D6E3BC"/>
          </w:tcPr>
          <w:p w:rsidR="007C4202" w:rsidRPr="003D1862" w:rsidRDefault="007C4202" w:rsidP="007C4202">
            <w:pPr>
              <w:jc w:val="center"/>
              <w:rPr>
                <w:sz w:val="22"/>
                <w:szCs w:val="22"/>
              </w:rPr>
            </w:pPr>
          </w:p>
        </w:tc>
        <w:tc>
          <w:tcPr>
            <w:tcW w:w="1350" w:type="dxa"/>
            <w:shd w:val="clear" w:color="auto" w:fill="D6E3BC"/>
          </w:tcPr>
          <w:p w:rsidR="007C4202" w:rsidRPr="003D1862" w:rsidRDefault="007C4202" w:rsidP="007C4202">
            <w:pPr>
              <w:jc w:val="center"/>
              <w:rPr>
                <w:sz w:val="22"/>
                <w:szCs w:val="22"/>
              </w:rPr>
            </w:pPr>
          </w:p>
        </w:tc>
        <w:tc>
          <w:tcPr>
            <w:tcW w:w="1519" w:type="dxa"/>
            <w:shd w:val="clear" w:color="auto" w:fill="D6E3BC"/>
          </w:tcPr>
          <w:p w:rsidR="007C4202" w:rsidRPr="003D1862" w:rsidRDefault="007C4202" w:rsidP="007C4202">
            <w:pPr>
              <w:jc w:val="center"/>
              <w:rPr>
                <w:sz w:val="22"/>
                <w:szCs w:val="22"/>
              </w:rPr>
            </w:pPr>
          </w:p>
        </w:tc>
        <w:tc>
          <w:tcPr>
            <w:tcW w:w="2088" w:type="dxa"/>
            <w:shd w:val="clear" w:color="auto" w:fill="D6E3BC"/>
          </w:tcPr>
          <w:p w:rsidR="007C4202" w:rsidRPr="003D1862" w:rsidRDefault="007C4202" w:rsidP="007C4202">
            <w:pPr>
              <w:jc w:val="center"/>
              <w:rPr>
                <w:sz w:val="22"/>
                <w:szCs w:val="22"/>
              </w:rPr>
            </w:pPr>
          </w:p>
        </w:tc>
      </w:tr>
      <w:tr w:rsidR="007C4202" w:rsidRPr="003D1862" w:rsidTr="007C4202">
        <w:tc>
          <w:tcPr>
            <w:tcW w:w="1095" w:type="dxa"/>
          </w:tcPr>
          <w:p w:rsidR="007C4202" w:rsidRPr="003D1862" w:rsidRDefault="007C4202" w:rsidP="007C4202">
            <w:pPr>
              <w:rPr>
                <w:sz w:val="22"/>
                <w:szCs w:val="22"/>
              </w:rPr>
            </w:pPr>
            <w:r w:rsidRPr="003D1862">
              <w:rPr>
                <w:sz w:val="22"/>
                <w:szCs w:val="22"/>
              </w:rPr>
              <w:t>Totals</w:t>
            </w:r>
          </w:p>
        </w:tc>
        <w:tc>
          <w:tcPr>
            <w:tcW w:w="1402" w:type="dxa"/>
          </w:tcPr>
          <w:p w:rsidR="007C4202" w:rsidRPr="003D1862" w:rsidRDefault="007C4202" w:rsidP="007C4202">
            <w:pPr>
              <w:jc w:val="center"/>
              <w:rPr>
                <w:sz w:val="22"/>
                <w:szCs w:val="22"/>
              </w:rPr>
            </w:pPr>
            <w:r>
              <w:rPr>
                <w:sz w:val="22"/>
                <w:szCs w:val="22"/>
              </w:rPr>
              <w:t>42 (3%)</w:t>
            </w:r>
          </w:p>
        </w:tc>
        <w:tc>
          <w:tcPr>
            <w:tcW w:w="1402" w:type="dxa"/>
          </w:tcPr>
          <w:p w:rsidR="007C4202" w:rsidRPr="003D1862" w:rsidRDefault="007C4202" w:rsidP="007C4202">
            <w:pPr>
              <w:jc w:val="center"/>
              <w:rPr>
                <w:sz w:val="22"/>
                <w:szCs w:val="22"/>
              </w:rPr>
            </w:pPr>
            <w:r>
              <w:rPr>
                <w:sz w:val="22"/>
                <w:szCs w:val="22"/>
              </w:rPr>
              <w:t>257 (17%)</w:t>
            </w:r>
          </w:p>
        </w:tc>
        <w:tc>
          <w:tcPr>
            <w:tcW w:w="1350" w:type="dxa"/>
          </w:tcPr>
          <w:p w:rsidR="007C4202" w:rsidRPr="003D1862" w:rsidRDefault="007C4202" w:rsidP="007C4202">
            <w:pPr>
              <w:jc w:val="center"/>
              <w:rPr>
                <w:sz w:val="22"/>
                <w:szCs w:val="22"/>
              </w:rPr>
            </w:pPr>
            <w:r>
              <w:rPr>
                <w:sz w:val="22"/>
                <w:szCs w:val="22"/>
              </w:rPr>
              <w:t>1182 (80%)</w:t>
            </w:r>
          </w:p>
        </w:tc>
        <w:tc>
          <w:tcPr>
            <w:tcW w:w="1519" w:type="dxa"/>
          </w:tcPr>
          <w:p w:rsidR="007C4202" w:rsidRPr="003D1862" w:rsidRDefault="007C4202" w:rsidP="007C4202">
            <w:pPr>
              <w:jc w:val="center"/>
              <w:rPr>
                <w:sz w:val="22"/>
                <w:szCs w:val="22"/>
              </w:rPr>
            </w:pPr>
            <w:r>
              <w:rPr>
                <w:sz w:val="22"/>
                <w:szCs w:val="22"/>
              </w:rPr>
              <w:t>1481</w:t>
            </w:r>
          </w:p>
        </w:tc>
        <w:tc>
          <w:tcPr>
            <w:tcW w:w="2088" w:type="dxa"/>
          </w:tcPr>
          <w:p w:rsidR="007C4202" w:rsidRPr="003D1862" w:rsidRDefault="007C4202" w:rsidP="007C4202">
            <w:pPr>
              <w:jc w:val="center"/>
              <w:rPr>
                <w:sz w:val="22"/>
                <w:szCs w:val="22"/>
              </w:rPr>
            </w:pPr>
            <w:r>
              <w:rPr>
                <w:sz w:val="22"/>
                <w:szCs w:val="22"/>
              </w:rPr>
              <w:t>-246</w:t>
            </w:r>
          </w:p>
        </w:tc>
      </w:tr>
    </w:tbl>
    <w:p w:rsidR="007C4202" w:rsidRPr="001B74DA" w:rsidRDefault="007C4202" w:rsidP="007C4202">
      <w:pPr>
        <w:rPr>
          <w:sz w:val="22"/>
          <w:szCs w:val="22"/>
        </w:rPr>
      </w:pPr>
    </w:p>
    <w:p w:rsidR="007C4202" w:rsidRDefault="007C4202" w:rsidP="007C4202">
      <w:pPr>
        <w:rPr>
          <w:b/>
          <w:sz w:val="22"/>
          <w:szCs w:val="22"/>
        </w:rPr>
      </w:pPr>
      <w:r>
        <w:rPr>
          <w:b/>
          <w:sz w:val="22"/>
          <w:szCs w:val="22"/>
        </w:rPr>
        <w:br w:type="page"/>
      </w:r>
    </w:p>
    <w:p w:rsidR="007C4202" w:rsidRPr="001B74DA" w:rsidRDefault="007C4202" w:rsidP="007C4202">
      <w:pPr>
        <w:rPr>
          <w:b/>
          <w:sz w:val="22"/>
          <w:szCs w:val="22"/>
        </w:rPr>
      </w:pPr>
      <w:r w:rsidRPr="001B74DA">
        <w:rPr>
          <w:b/>
          <w:sz w:val="22"/>
          <w:szCs w:val="22"/>
        </w:rPr>
        <w:lastRenderedPageBreak/>
        <w:t>Ethnicity</w:t>
      </w:r>
    </w:p>
    <w:p w:rsidR="007C4202" w:rsidRPr="001B74DA" w:rsidRDefault="007C4202" w:rsidP="007C4202">
      <w:pPr>
        <w:rPr>
          <w:sz w:val="22"/>
          <w:szCs w:val="22"/>
        </w:rPr>
      </w:pPr>
      <w:r w:rsidRPr="001B74DA">
        <w:rPr>
          <w:sz w:val="22"/>
          <w:szCs w:val="22"/>
        </w:rPr>
        <w:tab/>
        <w:t>American Indian/Alaskan Native:</w:t>
      </w:r>
      <w:r>
        <w:rPr>
          <w:sz w:val="22"/>
          <w:szCs w:val="22"/>
        </w:rPr>
        <w:t xml:space="preserve"> </w:t>
      </w:r>
      <w:r>
        <w:rPr>
          <w:sz w:val="22"/>
          <w:szCs w:val="22"/>
        </w:rPr>
        <w:tab/>
        <w:t>12   (&lt;1%)</w:t>
      </w:r>
      <w:r w:rsidRPr="001B74DA">
        <w:rPr>
          <w:sz w:val="22"/>
          <w:szCs w:val="22"/>
        </w:rPr>
        <w:tab/>
      </w:r>
      <w:r>
        <w:rPr>
          <w:sz w:val="22"/>
          <w:szCs w:val="22"/>
        </w:rPr>
        <w:t xml:space="preserve"> </w:t>
      </w:r>
    </w:p>
    <w:p w:rsidR="007C4202" w:rsidRPr="001B74DA" w:rsidRDefault="007C4202" w:rsidP="007C4202">
      <w:pPr>
        <w:rPr>
          <w:sz w:val="22"/>
          <w:szCs w:val="22"/>
        </w:rPr>
      </w:pPr>
      <w:r w:rsidRPr="001B74DA">
        <w:rPr>
          <w:sz w:val="22"/>
          <w:szCs w:val="22"/>
        </w:rPr>
        <w:tab/>
        <w:t>Asian/Pacific Islander:</w:t>
      </w:r>
      <w:r>
        <w:rPr>
          <w:sz w:val="22"/>
          <w:szCs w:val="22"/>
        </w:rPr>
        <w:t xml:space="preserve"> </w:t>
      </w:r>
      <w:r>
        <w:rPr>
          <w:sz w:val="22"/>
          <w:szCs w:val="22"/>
        </w:rPr>
        <w:tab/>
      </w:r>
      <w:r>
        <w:rPr>
          <w:sz w:val="22"/>
          <w:szCs w:val="22"/>
        </w:rPr>
        <w:tab/>
      </w:r>
      <w:r>
        <w:rPr>
          <w:sz w:val="22"/>
          <w:szCs w:val="22"/>
        </w:rPr>
        <w:tab/>
        <w:t>23   (2%)</w:t>
      </w:r>
    </w:p>
    <w:p w:rsidR="007C4202" w:rsidRPr="001B74DA" w:rsidRDefault="007C4202" w:rsidP="007C4202">
      <w:pPr>
        <w:rPr>
          <w:sz w:val="22"/>
          <w:szCs w:val="22"/>
        </w:rPr>
      </w:pPr>
      <w:r w:rsidRPr="001B74DA">
        <w:rPr>
          <w:sz w:val="22"/>
          <w:szCs w:val="22"/>
        </w:rPr>
        <w:tab/>
        <w:t>Black Non-Hispanic:</w:t>
      </w:r>
      <w:r w:rsidRPr="001B74DA">
        <w:rPr>
          <w:sz w:val="22"/>
          <w:szCs w:val="22"/>
        </w:rPr>
        <w:tab/>
      </w:r>
      <w:r w:rsidRPr="001B74DA">
        <w:rPr>
          <w:sz w:val="22"/>
          <w:szCs w:val="22"/>
        </w:rPr>
        <w:tab/>
      </w:r>
      <w:r w:rsidRPr="001B74DA">
        <w:rPr>
          <w:sz w:val="22"/>
          <w:szCs w:val="22"/>
        </w:rPr>
        <w:tab/>
      </w:r>
      <w:r>
        <w:rPr>
          <w:sz w:val="22"/>
          <w:szCs w:val="22"/>
        </w:rPr>
        <w:t>230  (15%)</w:t>
      </w:r>
    </w:p>
    <w:p w:rsidR="007C4202" w:rsidRPr="001B74DA" w:rsidRDefault="007C4202" w:rsidP="007C4202">
      <w:pPr>
        <w:rPr>
          <w:sz w:val="22"/>
          <w:szCs w:val="22"/>
        </w:rPr>
      </w:pPr>
      <w:r w:rsidRPr="001B74DA">
        <w:rPr>
          <w:sz w:val="22"/>
          <w:szCs w:val="22"/>
        </w:rPr>
        <w:tab/>
        <w:t>Hispanic:</w:t>
      </w:r>
      <w:r w:rsidRPr="001B74DA">
        <w:rPr>
          <w:sz w:val="22"/>
          <w:szCs w:val="22"/>
        </w:rPr>
        <w:tab/>
      </w:r>
      <w:r w:rsidRPr="001B74DA">
        <w:rPr>
          <w:sz w:val="22"/>
          <w:szCs w:val="22"/>
        </w:rPr>
        <w:tab/>
      </w:r>
      <w:r w:rsidRPr="001B74DA">
        <w:rPr>
          <w:sz w:val="22"/>
          <w:szCs w:val="22"/>
        </w:rPr>
        <w:tab/>
      </w:r>
      <w:r w:rsidRPr="001B74DA">
        <w:rPr>
          <w:sz w:val="22"/>
          <w:szCs w:val="22"/>
        </w:rPr>
        <w:tab/>
      </w:r>
      <w:r>
        <w:rPr>
          <w:sz w:val="22"/>
          <w:szCs w:val="22"/>
        </w:rPr>
        <w:t>93    (6%)</w:t>
      </w:r>
    </w:p>
    <w:p w:rsidR="007C4202" w:rsidRPr="001B74DA" w:rsidRDefault="007C4202" w:rsidP="007C4202">
      <w:pPr>
        <w:rPr>
          <w:sz w:val="22"/>
          <w:szCs w:val="22"/>
        </w:rPr>
      </w:pPr>
      <w:r w:rsidRPr="001B74DA">
        <w:rPr>
          <w:sz w:val="22"/>
          <w:szCs w:val="22"/>
        </w:rPr>
        <w:tab/>
        <w:t>White Non-Hispanic:</w:t>
      </w:r>
      <w:r w:rsidRPr="001B74DA">
        <w:rPr>
          <w:sz w:val="22"/>
          <w:szCs w:val="22"/>
        </w:rPr>
        <w:tab/>
      </w:r>
      <w:r w:rsidRPr="001B74DA">
        <w:rPr>
          <w:sz w:val="22"/>
          <w:szCs w:val="22"/>
        </w:rPr>
        <w:tab/>
      </w:r>
      <w:r w:rsidRPr="001B74DA">
        <w:rPr>
          <w:sz w:val="22"/>
          <w:szCs w:val="22"/>
        </w:rPr>
        <w:tab/>
      </w:r>
      <w:r>
        <w:rPr>
          <w:sz w:val="22"/>
          <w:szCs w:val="22"/>
        </w:rPr>
        <w:t>1004 (68%)</w:t>
      </w:r>
    </w:p>
    <w:p w:rsidR="007C4202" w:rsidRPr="001B74DA" w:rsidRDefault="007C4202" w:rsidP="007C4202">
      <w:pPr>
        <w:rPr>
          <w:sz w:val="22"/>
          <w:szCs w:val="22"/>
        </w:rPr>
      </w:pPr>
      <w:r w:rsidRPr="001B74DA">
        <w:rPr>
          <w:sz w:val="22"/>
          <w:szCs w:val="22"/>
        </w:rPr>
        <w:tab/>
        <w:t>Not reported:</w:t>
      </w:r>
      <w:r w:rsidRPr="001B74DA">
        <w:rPr>
          <w:sz w:val="22"/>
          <w:szCs w:val="22"/>
        </w:rPr>
        <w:tab/>
      </w:r>
      <w:r w:rsidRPr="001B74DA">
        <w:rPr>
          <w:sz w:val="22"/>
          <w:szCs w:val="22"/>
        </w:rPr>
        <w:tab/>
      </w:r>
      <w:r w:rsidRPr="001B74DA">
        <w:rPr>
          <w:sz w:val="22"/>
          <w:szCs w:val="22"/>
        </w:rPr>
        <w:tab/>
      </w:r>
      <w:r w:rsidRPr="001B74DA">
        <w:rPr>
          <w:sz w:val="22"/>
          <w:szCs w:val="22"/>
        </w:rPr>
        <w:tab/>
      </w:r>
      <w:r>
        <w:rPr>
          <w:sz w:val="22"/>
          <w:szCs w:val="22"/>
        </w:rPr>
        <w:t xml:space="preserve">119   (8%)  </w:t>
      </w:r>
    </w:p>
    <w:p w:rsidR="007C4202" w:rsidRPr="001B74DA" w:rsidRDefault="007C4202" w:rsidP="007C4202">
      <w:pPr>
        <w:rPr>
          <w:sz w:val="22"/>
          <w:szCs w:val="22"/>
        </w:rPr>
      </w:pPr>
    </w:p>
    <w:p w:rsidR="007C4202" w:rsidRPr="001B74DA" w:rsidRDefault="007C4202" w:rsidP="007C4202">
      <w:pPr>
        <w:rPr>
          <w:sz w:val="22"/>
          <w:szCs w:val="22"/>
        </w:rPr>
      </w:pPr>
      <w:r w:rsidRPr="001B74DA">
        <w:rPr>
          <w:sz w:val="22"/>
          <w:szCs w:val="22"/>
        </w:rPr>
        <w:t>The following table indicates the number of submissions by ethnicity.</w:t>
      </w:r>
    </w:p>
    <w:p w:rsidR="007C4202" w:rsidRPr="001B74DA" w:rsidRDefault="007C4202" w:rsidP="007C4202">
      <w:pPr>
        <w:rPr>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8"/>
        <w:gridCol w:w="1393"/>
        <w:gridCol w:w="1393"/>
        <w:gridCol w:w="1329"/>
        <w:gridCol w:w="1505"/>
        <w:gridCol w:w="1980"/>
      </w:tblGrid>
      <w:tr w:rsidR="007C4202" w:rsidRPr="003D1862" w:rsidTr="007C4202">
        <w:tc>
          <w:tcPr>
            <w:tcW w:w="1688" w:type="dxa"/>
            <w:shd w:val="clear" w:color="auto" w:fill="F6C8AC"/>
          </w:tcPr>
          <w:p w:rsidR="007C4202" w:rsidRPr="003D1862" w:rsidRDefault="007C4202" w:rsidP="007C4202">
            <w:pPr>
              <w:jc w:val="center"/>
              <w:rPr>
                <w:b/>
                <w:sz w:val="22"/>
                <w:szCs w:val="22"/>
              </w:rPr>
            </w:pPr>
            <w:r w:rsidRPr="003D1862">
              <w:rPr>
                <w:b/>
                <w:sz w:val="22"/>
                <w:szCs w:val="22"/>
              </w:rPr>
              <w:t>Ethnicity</w:t>
            </w:r>
          </w:p>
        </w:tc>
        <w:tc>
          <w:tcPr>
            <w:tcW w:w="1393" w:type="dxa"/>
            <w:shd w:val="clear" w:color="auto" w:fill="F6C8AC"/>
          </w:tcPr>
          <w:p w:rsidR="007C4202" w:rsidRPr="003D1862" w:rsidRDefault="007C4202" w:rsidP="007C4202">
            <w:pPr>
              <w:jc w:val="center"/>
              <w:rPr>
                <w:b/>
                <w:sz w:val="22"/>
                <w:szCs w:val="22"/>
              </w:rPr>
            </w:pPr>
            <w:r w:rsidRPr="003D1862">
              <w:rPr>
                <w:b/>
                <w:sz w:val="22"/>
                <w:szCs w:val="22"/>
              </w:rPr>
              <w:t>3 Submissions</w:t>
            </w:r>
          </w:p>
        </w:tc>
        <w:tc>
          <w:tcPr>
            <w:tcW w:w="1393" w:type="dxa"/>
            <w:shd w:val="clear" w:color="auto" w:fill="F6C8AC"/>
          </w:tcPr>
          <w:p w:rsidR="007C4202" w:rsidRPr="003D1862" w:rsidRDefault="007C4202" w:rsidP="007C4202">
            <w:pPr>
              <w:jc w:val="center"/>
              <w:rPr>
                <w:b/>
                <w:sz w:val="22"/>
                <w:szCs w:val="22"/>
              </w:rPr>
            </w:pPr>
            <w:r w:rsidRPr="003D1862">
              <w:rPr>
                <w:b/>
                <w:sz w:val="22"/>
                <w:szCs w:val="22"/>
              </w:rPr>
              <w:t>2 Submissions</w:t>
            </w:r>
          </w:p>
        </w:tc>
        <w:tc>
          <w:tcPr>
            <w:tcW w:w="1329" w:type="dxa"/>
            <w:shd w:val="clear" w:color="auto" w:fill="F6C8AC"/>
          </w:tcPr>
          <w:p w:rsidR="007C4202" w:rsidRPr="003D1862" w:rsidRDefault="007C4202" w:rsidP="007C4202">
            <w:pPr>
              <w:jc w:val="center"/>
              <w:rPr>
                <w:b/>
                <w:sz w:val="22"/>
                <w:szCs w:val="22"/>
              </w:rPr>
            </w:pPr>
            <w:r w:rsidRPr="003D1862">
              <w:rPr>
                <w:b/>
                <w:sz w:val="22"/>
                <w:szCs w:val="22"/>
              </w:rPr>
              <w:t>1 Submission</w:t>
            </w:r>
          </w:p>
        </w:tc>
        <w:tc>
          <w:tcPr>
            <w:tcW w:w="1505" w:type="dxa"/>
            <w:shd w:val="clear" w:color="auto" w:fill="F6C8AC"/>
          </w:tcPr>
          <w:p w:rsidR="007C4202" w:rsidRPr="003D1862" w:rsidRDefault="007C4202" w:rsidP="007C4202">
            <w:pPr>
              <w:jc w:val="center"/>
              <w:rPr>
                <w:b/>
                <w:sz w:val="22"/>
                <w:szCs w:val="22"/>
              </w:rPr>
            </w:pPr>
            <w:r w:rsidRPr="003D1862">
              <w:rPr>
                <w:b/>
                <w:sz w:val="22"/>
                <w:szCs w:val="22"/>
              </w:rPr>
              <w:t>Total</w:t>
            </w:r>
          </w:p>
          <w:p w:rsidR="007C4202" w:rsidRPr="003D1862" w:rsidRDefault="007C4202" w:rsidP="007C4202">
            <w:pPr>
              <w:jc w:val="center"/>
              <w:rPr>
                <w:b/>
                <w:sz w:val="22"/>
                <w:szCs w:val="22"/>
              </w:rPr>
            </w:pPr>
          </w:p>
        </w:tc>
        <w:tc>
          <w:tcPr>
            <w:tcW w:w="1980" w:type="dxa"/>
            <w:shd w:val="clear" w:color="auto" w:fill="F6C8AC"/>
          </w:tcPr>
          <w:p w:rsidR="007C4202" w:rsidRPr="003D1862" w:rsidRDefault="007C4202" w:rsidP="007C4202">
            <w:pPr>
              <w:jc w:val="center"/>
              <w:rPr>
                <w:b/>
                <w:sz w:val="22"/>
                <w:szCs w:val="22"/>
              </w:rPr>
            </w:pPr>
            <w:r w:rsidRPr="003D1862">
              <w:rPr>
                <w:b/>
                <w:sz w:val="22"/>
                <w:szCs w:val="22"/>
              </w:rPr>
              <w:t xml:space="preserve">Increase/Decrease Previous </w:t>
            </w:r>
            <w:r>
              <w:rPr>
                <w:b/>
                <w:sz w:val="22"/>
                <w:szCs w:val="22"/>
              </w:rPr>
              <w:t>Spring</w:t>
            </w:r>
          </w:p>
        </w:tc>
      </w:tr>
      <w:tr w:rsidR="007C4202" w:rsidRPr="003D1862" w:rsidTr="007C4202">
        <w:tc>
          <w:tcPr>
            <w:tcW w:w="1688" w:type="dxa"/>
          </w:tcPr>
          <w:p w:rsidR="007C4202" w:rsidRPr="003D1862" w:rsidRDefault="007C4202" w:rsidP="007C4202">
            <w:pPr>
              <w:rPr>
                <w:sz w:val="22"/>
                <w:szCs w:val="22"/>
              </w:rPr>
            </w:pPr>
            <w:r w:rsidRPr="003D1862">
              <w:rPr>
                <w:sz w:val="22"/>
                <w:szCs w:val="22"/>
              </w:rPr>
              <w:t>American Indian/Alaskan Native</w:t>
            </w:r>
          </w:p>
        </w:tc>
        <w:tc>
          <w:tcPr>
            <w:tcW w:w="1393" w:type="dxa"/>
          </w:tcPr>
          <w:p w:rsidR="007C4202" w:rsidRDefault="007C4202" w:rsidP="007C4202">
            <w:pPr>
              <w:jc w:val="center"/>
              <w:rPr>
                <w:sz w:val="22"/>
                <w:szCs w:val="22"/>
              </w:rPr>
            </w:pPr>
          </w:p>
          <w:p w:rsidR="007C4202" w:rsidRPr="00F23581" w:rsidRDefault="007C4202" w:rsidP="007C4202">
            <w:pPr>
              <w:jc w:val="center"/>
              <w:rPr>
                <w:sz w:val="22"/>
                <w:szCs w:val="22"/>
              </w:rPr>
            </w:pPr>
            <w:r>
              <w:rPr>
                <w:sz w:val="22"/>
                <w:szCs w:val="22"/>
              </w:rPr>
              <w:t>6 (&lt;1%)</w:t>
            </w:r>
          </w:p>
        </w:tc>
        <w:tc>
          <w:tcPr>
            <w:tcW w:w="1393" w:type="dxa"/>
          </w:tcPr>
          <w:p w:rsidR="007C4202" w:rsidRPr="003D1862" w:rsidRDefault="007C4202" w:rsidP="007C4202">
            <w:pPr>
              <w:jc w:val="center"/>
              <w:rPr>
                <w:sz w:val="22"/>
                <w:szCs w:val="22"/>
              </w:rPr>
            </w:pPr>
            <w:r>
              <w:rPr>
                <w:sz w:val="22"/>
                <w:szCs w:val="22"/>
              </w:rPr>
              <w:t>1 (&lt;1%)</w:t>
            </w:r>
          </w:p>
        </w:tc>
        <w:tc>
          <w:tcPr>
            <w:tcW w:w="1329" w:type="dxa"/>
          </w:tcPr>
          <w:p w:rsidR="007C4202" w:rsidRPr="003D1862" w:rsidRDefault="007C4202" w:rsidP="007C4202">
            <w:pPr>
              <w:jc w:val="center"/>
              <w:rPr>
                <w:sz w:val="22"/>
                <w:szCs w:val="22"/>
              </w:rPr>
            </w:pPr>
            <w:r>
              <w:rPr>
                <w:sz w:val="22"/>
                <w:szCs w:val="22"/>
              </w:rPr>
              <w:t>5 (&lt;1%)</w:t>
            </w:r>
          </w:p>
        </w:tc>
        <w:tc>
          <w:tcPr>
            <w:tcW w:w="1505" w:type="dxa"/>
          </w:tcPr>
          <w:p w:rsidR="007C4202" w:rsidRPr="003D1862" w:rsidRDefault="007C4202" w:rsidP="007C4202">
            <w:pPr>
              <w:jc w:val="center"/>
              <w:rPr>
                <w:sz w:val="22"/>
                <w:szCs w:val="22"/>
              </w:rPr>
            </w:pPr>
            <w:r>
              <w:rPr>
                <w:sz w:val="22"/>
                <w:szCs w:val="22"/>
              </w:rPr>
              <w:t>12 (&lt;1%)</w:t>
            </w:r>
          </w:p>
        </w:tc>
        <w:tc>
          <w:tcPr>
            <w:tcW w:w="1980" w:type="dxa"/>
          </w:tcPr>
          <w:p w:rsidR="007C4202" w:rsidRPr="003D1862" w:rsidRDefault="007C4202" w:rsidP="007C4202">
            <w:pPr>
              <w:jc w:val="center"/>
              <w:rPr>
                <w:sz w:val="22"/>
                <w:szCs w:val="22"/>
              </w:rPr>
            </w:pPr>
            <w:r>
              <w:rPr>
                <w:sz w:val="22"/>
                <w:szCs w:val="22"/>
              </w:rPr>
              <w:t>+8</w:t>
            </w:r>
          </w:p>
        </w:tc>
      </w:tr>
      <w:tr w:rsidR="007C4202" w:rsidRPr="003D1862" w:rsidTr="007C4202">
        <w:trPr>
          <w:trHeight w:val="575"/>
        </w:trPr>
        <w:tc>
          <w:tcPr>
            <w:tcW w:w="1688" w:type="dxa"/>
          </w:tcPr>
          <w:p w:rsidR="007C4202" w:rsidRPr="003D1862" w:rsidRDefault="007C4202" w:rsidP="007C4202">
            <w:pPr>
              <w:rPr>
                <w:sz w:val="22"/>
                <w:szCs w:val="22"/>
              </w:rPr>
            </w:pPr>
            <w:r w:rsidRPr="003D1862">
              <w:rPr>
                <w:sz w:val="22"/>
                <w:szCs w:val="22"/>
              </w:rPr>
              <w:t>Asian/Pacific Islander</w:t>
            </w:r>
          </w:p>
        </w:tc>
        <w:tc>
          <w:tcPr>
            <w:tcW w:w="1393" w:type="dxa"/>
          </w:tcPr>
          <w:p w:rsidR="007C4202" w:rsidRPr="003D1862" w:rsidRDefault="007C4202" w:rsidP="007C4202">
            <w:pPr>
              <w:jc w:val="center"/>
              <w:rPr>
                <w:sz w:val="22"/>
                <w:szCs w:val="22"/>
              </w:rPr>
            </w:pPr>
          </w:p>
        </w:tc>
        <w:tc>
          <w:tcPr>
            <w:tcW w:w="1393" w:type="dxa"/>
          </w:tcPr>
          <w:p w:rsidR="007C4202" w:rsidRPr="003D1862" w:rsidRDefault="007C4202" w:rsidP="007C4202">
            <w:pPr>
              <w:jc w:val="center"/>
              <w:rPr>
                <w:sz w:val="22"/>
                <w:szCs w:val="22"/>
              </w:rPr>
            </w:pPr>
            <w:r>
              <w:rPr>
                <w:sz w:val="22"/>
                <w:szCs w:val="22"/>
              </w:rPr>
              <w:t>3 (&lt;1%)</w:t>
            </w:r>
          </w:p>
        </w:tc>
        <w:tc>
          <w:tcPr>
            <w:tcW w:w="1329" w:type="dxa"/>
          </w:tcPr>
          <w:p w:rsidR="007C4202" w:rsidRPr="003D1862" w:rsidRDefault="007C4202" w:rsidP="007C4202">
            <w:pPr>
              <w:jc w:val="center"/>
              <w:rPr>
                <w:sz w:val="22"/>
                <w:szCs w:val="22"/>
              </w:rPr>
            </w:pPr>
            <w:r>
              <w:rPr>
                <w:sz w:val="22"/>
                <w:szCs w:val="22"/>
              </w:rPr>
              <w:t>20 (1%)</w:t>
            </w:r>
          </w:p>
        </w:tc>
        <w:tc>
          <w:tcPr>
            <w:tcW w:w="1505" w:type="dxa"/>
          </w:tcPr>
          <w:p w:rsidR="007C4202" w:rsidRPr="003D1862" w:rsidRDefault="007C4202" w:rsidP="007C4202">
            <w:pPr>
              <w:jc w:val="center"/>
              <w:rPr>
                <w:sz w:val="22"/>
                <w:szCs w:val="22"/>
              </w:rPr>
            </w:pPr>
            <w:r>
              <w:rPr>
                <w:sz w:val="22"/>
                <w:szCs w:val="22"/>
              </w:rPr>
              <w:t>23 (2%)</w:t>
            </w:r>
          </w:p>
        </w:tc>
        <w:tc>
          <w:tcPr>
            <w:tcW w:w="1980" w:type="dxa"/>
          </w:tcPr>
          <w:p w:rsidR="007C4202" w:rsidRPr="003D1862" w:rsidRDefault="007C4202" w:rsidP="007C4202">
            <w:pPr>
              <w:jc w:val="center"/>
              <w:rPr>
                <w:sz w:val="22"/>
                <w:szCs w:val="22"/>
              </w:rPr>
            </w:pPr>
            <w:r>
              <w:rPr>
                <w:sz w:val="22"/>
                <w:szCs w:val="22"/>
              </w:rPr>
              <w:t>-7</w:t>
            </w:r>
          </w:p>
        </w:tc>
      </w:tr>
      <w:tr w:rsidR="007C4202" w:rsidRPr="003D1862" w:rsidTr="007C4202">
        <w:trPr>
          <w:trHeight w:val="521"/>
        </w:trPr>
        <w:tc>
          <w:tcPr>
            <w:tcW w:w="1688" w:type="dxa"/>
          </w:tcPr>
          <w:p w:rsidR="007C4202" w:rsidRPr="003D1862" w:rsidRDefault="007C4202" w:rsidP="007C4202">
            <w:pPr>
              <w:rPr>
                <w:sz w:val="22"/>
                <w:szCs w:val="22"/>
              </w:rPr>
            </w:pPr>
            <w:r w:rsidRPr="003D1862">
              <w:rPr>
                <w:sz w:val="22"/>
                <w:szCs w:val="22"/>
              </w:rPr>
              <w:t>Black Non-Hispanic</w:t>
            </w:r>
          </w:p>
        </w:tc>
        <w:tc>
          <w:tcPr>
            <w:tcW w:w="1393" w:type="dxa"/>
          </w:tcPr>
          <w:p w:rsidR="007C4202" w:rsidRPr="003D1862" w:rsidRDefault="007C4202" w:rsidP="007C4202">
            <w:pPr>
              <w:jc w:val="center"/>
              <w:rPr>
                <w:sz w:val="22"/>
                <w:szCs w:val="22"/>
              </w:rPr>
            </w:pPr>
          </w:p>
        </w:tc>
        <w:tc>
          <w:tcPr>
            <w:tcW w:w="1393" w:type="dxa"/>
          </w:tcPr>
          <w:p w:rsidR="007C4202" w:rsidRPr="003D1862" w:rsidRDefault="007C4202" w:rsidP="007C4202">
            <w:pPr>
              <w:jc w:val="center"/>
              <w:rPr>
                <w:sz w:val="22"/>
                <w:szCs w:val="22"/>
              </w:rPr>
            </w:pPr>
            <w:r>
              <w:rPr>
                <w:sz w:val="22"/>
                <w:szCs w:val="22"/>
              </w:rPr>
              <w:t>45 (3%)</w:t>
            </w:r>
          </w:p>
        </w:tc>
        <w:tc>
          <w:tcPr>
            <w:tcW w:w="1329" w:type="dxa"/>
          </w:tcPr>
          <w:p w:rsidR="007C4202" w:rsidRPr="003D1862" w:rsidRDefault="007C4202" w:rsidP="007C4202">
            <w:pPr>
              <w:jc w:val="center"/>
              <w:rPr>
                <w:sz w:val="22"/>
                <w:szCs w:val="22"/>
              </w:rPr>
            </w:pPr>
            <w:r>
              <w:rPr>
                <w:sz w:val="22"/>
                <w:szCs w:val="22"/>
              </w:rPr>
              <w:t>185 (12%)</w:t>
            </w:r>
          </w:p>
        </w:tc>
        <w:tc>
          <w:tcPr>
            <w:tcW w:w="1505" w:type="dxa"/>
          </w:tcPr>
          <w:p w:rsidR="007C4202" w:rsidRPr="003D1862" w:rsidRDefault="007C4202" w:rsidP="007C4202">
            <w:pPr>
              <w:jc w:val="center"/>
              <w:rPr>
                <w:sz w:val="22"/>
                <w:szCs w:val="22"/>
              </w:rPr>
            </w:pPr>
            <w:r>
              <w:rPr>
                <w:sz w:val="22"/>
                <w:szCs w:val="22"/>
              </w:rPr>
              <w:t>230 (15%)</w:t>
            </w:r>
          </w:p>
        </w:tc>
        <w:tc>
          <w:tcPr>
            <w:tcW w:w="1980" w:type="dxa"/>
          </w:tcPr>
          <w:p w:rsidR="007C4202" w:rsidRPr="003D1862" w:rsidRDefault="007C4202" w:rsidP="007C4202">
            <w:pPr>
              <w:jc w:val="center"/>
              <w:rPr>
                <w:sz w:val="22"/>
                <w:szCs w:val="22"/>
              </w:rPr>
            </w:pPr>
            <w:r>
              <w:rPr>
                <w:sz w:val="22"/>
                <w:szCs w:val="22"/>
              </w:rPr>
              <w:t>-23</w:t>
            </w:r>
          </w:p>
        </w:tc>
      </w:tr>
      <w:tr w:rsidR="007C4202" w:rsidRPr="003D1862" w:rsidTr="007C4202">
        <w:tc>
          <w:tcPr>
            <w:tcW w:w="1688" w:type="dxa"/>
          </w:tcPr>
          <w:p w:rsidR="007C4202" w:rsidRPr="003D1862" w:rsidRDefault="007C4202" w:rsidP="007C4202">
            <w:pPr>
              <w:rPr>
                <w:sz w:val="22"/>
                <w:szCs w:val="22"/>
              </w:rPr>
            </w:pPr>
            <w:r w:rsidRPr="003D1862">
              <w:rPr>
                <w:sz w:val="22"/>
                <w:szCs w:val="22"/>
              </w:rPr>
              <w:t>Hispanic</w:t>
            </w:r>
          </w:p>
        </w:tc>
        <w:tc>
          <w:tcPr>
            <w:tcW w:w="1393" w:type="dxa"/>
          </w:tcPr>
          <w:p w:rsidR="007C4202" w:rsidRPr="003D1862" w:rsidRDefault="007C4202" w:rsidP="007C4202">
            <w:pPr>
              <w:jc w:val="center"/>
              <w:rPr>
                <w:sz w:val="22"/>
                <w:szCs w:val="22"/>
              </w:rPr>
            </w:pPr>
            <w:r>
              <w:rPr>
                <w:sz w:val="22"/>
                <w:szCs w:val="22"/>
              </w:rPr>
              <w:t>3 (&lt;1%)</w:t>
            </w:r>
          </w:p>
        </w:tc>
        <w:tc>
          <w:tcPr>
            <w:tcW w:w="1393" w:type="dxa"/>
          </w:tcPr>
          <w:p w:rsidR="007C4202" w:rsidRPr="003D1862" w:rsidRDefault="007C4202" w:rsidP="007C4202">
            <w:pPr>
              <w:jc w:val="center"/>
              <w:rPr>
                <w:sz w:val="22"/>
                <w:szCs w:val="22"/>
              </w:rPr>
            </w:pPr>
            <w:r>
              <w:rPr>
                <w:sz w:val="22"/>
                <w:szCs w:val="22"/>
              </w:rPr>
              <w:t>19 (1%)</w:t>
            </w:r>
          </w:p>
        </w:tc>
        <w:tc>
          <w:tcPr>
            <w:tcW w:w="1329" w:type="dxa"/>
          </w:tcPr>
          <w:p w:rsidR="007C4202" w:rsidRPr="003D1862" w:rsidRDefault="007C4202" w:rsidP="007C4202">
            <w:pPr>
              <w:jc w:val="center"/>
              <w:rPr>
                <w:sz w:val="22"/>
                <w:szCs w:val="22"/>
              </w:rPr>
            </w:pPr>
            <w:r>
              <w:rPr>
                <w:sz w:val="22"/>
                <w:szCs w:val="22"/>
              </w:rPr>
              <w:t>71 (5%)</w:t>
            </w:r>
          </w:p>
        </w:tc>
        <w:tc>
          <w:tcPr>
            <w:tcW w:w="1505" w:type="dxa"/>
          </w:tcPr>
          <w:p w:rsidR="007C4202" w:rsidRPr="003D1862" w:rsidRDefault="007C4202" w:rsidP="007C4202">
            <w:pPr>
              <w:jc w:val="center"/>
              <w:rPr>
                <w:sz w:val="22"/>
                <w:szCs w:val="22"/>
              </w:rPr>
            </w:pPr>
            <w:r>
              <w:rPr>
                <w:sz w:val="22"/>
                <w:szCs w:val="22"/>
              </w:rPr>
              <w:t>93 (6%)</w:t>
            </w:r>
          </w:p>
        </w:tc>
        <w:tc>
          <w:tcPr>
            <w:tcW w:w="1980" w:type="dxa"/>
          </w:tcPr>
          <w:p w:rsidR="007C4202" w:rsidRPr="003D1862" w:rsidRDefault="007C4202" w:rsidP="007C4202">
            <w:pPr>
              <w:jc w:val="center"/>
              <w:rPr>
                <w:sz w:val="22"/>
                <w:szCs w:val="22"/>
              </w:rPr>
            </w:pPr>
            <w:r>
              <w:rPr>
                <w:sz w:val="22"/>
                <w:szCs w:val="22"/>
              </w:rPr>
              <w:t>-</w:t>
            </w:r>
          </w:p>
        </w:tc>
      </w:tr>
      <w:tr w:rsidR="007C4202" w:rsidRPr="003D1862" w:rsidTr="007C4202">
        <w:tc>
          <w:tcPr>
            <w:tcW w:w="1688" w:type="dxa"/>
          </w:tcPr>
          <w:p w:rsidR="007C4202" w:rsidRPr="003D1862" w:rsidRDefault="007C4202" w:rsidP="007C4202">
            <w:pPr>
              <w:rPr>
                <w:sz w:val="22"/>
                <w:szCs w:val="22"/>
              </w:rPr>
            </w:pPr>
            <w:r w:rsidRPr="003D1862">
              <w:rPr>
                <w:sz w:val="22"/>
                <w:szCs w:val="22"/>
              </w:rPr>
              <w:t>White Non-Hispanic</w:t>
            </w:r>
          </w:p>
        </w:tc>
        <w:tc>
          <w:tcPr>
            <w:tcW w:w="1393" w:type="dxa"/>
          </w:tcPr>
          <w:p w:rsidR="007C4202" w:rsidRPr="003D1862" w:rsidRDefault="007C4202" w:rsidP="007C4202">
            <w:pPr>
              <w:jc w:val="center"/>
              <w:rPr>
                <w:sz w:val="22"/>
                <w:szCs w:val="22"/>
              </w:rPr>
            </w:pPr>
            <w:r>
              <w:rPr>
                <w:sz w:val="22"/>
                <w:szCs w:val="22"/>
              </w:rPr>
              <w:t>28 (2%)</w:t>
            </w:r>
          </w:p>
        </w:tc>
        <w:tc>
          <w:tcPr>
            <w:tcW w:w="1393" w:type="dxa"/>
          </w:tcPr>
          <w:p w:rsidR="007C4202" w:rsidRPr="003D1862" w:rsidRDefault="007C4202" w:rsidP="007C4202">
            <w:pPr>
              <w:jc w:val="center"/>
              <w:rPr>
                <w:sz w:val="22"/>
                <w:szCs w:val="22"/>
              </w:rPr>
            </w:pPr>
            <w:r>
              <w:rPr>
                <w:sz w:val="22"/>
                <w:szCs w:val="22"/>
              </w:rPr>
              <w:t>167 (12%)</w:t>
            </w:r>
          </w:p>
        </w:tc>
        <w:tc>
          <w:tcPr>
            <w:tcW w:w="1329" w:type="dxa"/>
          </w:tcPr>
          <w:p w:rsidR="007C4202" w:rsidRPr="003D1862" w:rsidRDefault="007C4202" w:rsidP="007C4202">
            <w:pPr>
              <w:jc w:val="center"/>
              <w:rPr>
                <w:sz w:val="22"/>
                <w:szCs w:val="22"/>
              </w:rPr>
            </w:pPr>
            <w:r>
              <w:rPr>
                <w:sz w:val="22"/>
                <w:szCs w:val="22"/>
              </w:rPr>
              <w:t>809 (55%)</w:t>
            </w:r>
          </w:p>
        </w:tc>
        <w:tc>
          <w:tcPr>
            <w:tcW w:w="1505" w:type="dxa"/>
          </w:tcPr>
          <w:p w:rsidR="007C4202" w:rsidRPr="003D1862" w:rsidRDefault="007C4202" w:rsidP="007C4202">
            <w:pPr>
              <w:jc w:val="center"/>
              <w:rPr>
                <w:sz w:val="22"/>
                <w:szCs w:val="22"/>
              </w:rPr>
            </w:pPr>
            <w:r>
              <w:rPr>
                <w:sz w:val="22"/>
                <w:szCs w:val="22"/>
              </w:rPr>
              <w:t>1004 (68%)</w:t>
            </w:r>
          </w:p>
        </w:tc>
        <w:tc>
          <w:tcPr>
            <w:tcW w:w="1980" w:type="dxa"/>
          </w:tcPr>
          <w:p w:rsidR="007C4202" w:rsidRPr="003D1862" w:rsidRDefault="007C4202" w:rsidP="007C4202">
            <w:pPr>
              <w:jc w:val="center"/>
              <w:rPr>
                <w:sz w:val="22"/>
                <w:szCs w:val="22"/>
              </w:rPr>
            </w:pPr>
            <w:r>
              <w:rPr>
                <w:sz w:val="22"/>
                <w:szCs w:val="22"/>
              </w:rPr>
              <w:t>+227</w:t>
            </w:r>
          </w:p>
        </w:tc>
      </w:tr>
      <w:tr w:rsidR="007C4202" w:rsidRPr="003D1862" w:rsidTr="007C4202">
        <w:tc>
          <w:tcPr>
            <w:tcW w:w="1688" w:type="dxa"/>
            <w:tcBorders>
              <w:bottom w:val="single" w:sz="4" w:space="0" w:color="auto"/>
            </w:tcBorders>
          </w:tcPr>
          <w:p w:rsidR="007C4202" w:rsidRPr="003D1862" w:rsidRDefault="007C4202" w:rsidP="007C4202">
            <w:pPr>
              <w:rPr>
                <w:sz w:val="22"/>
                <w:szCs w:val="22"/>
              </w:rPr>
            </w:pPr>
            <w:r w:rsidRPr="003D1862">
              <w:rPr>
                <w:sz w:val="22"/>
                <w:szCs w:val="22"/>
              </w:rPr>
              <w:t>Not Reported</w:t>
            </w:r>
          </w:p>
        </w:tc>
        <w:tc>
          <w:tcPr>
            <w:tcW w:w="1393" w:type="dxa"/>
            <w:tcBorders>
              <w:bottom w:val="single" w:sz="4" w:space="0" w:color="auto"/>
            </w:tcBorders>
          </w:tcPr>
          <w:p w:rsidR="007C4202" w:rsidRPr="00FA7638" w:rsidRDefault="007C4202" w:rsidP="007C4202">
            <w:pPr>
              <w:jc w:val="center"/>
            </w:pPr>
            <w:r>
              <w:t xml:space="preserve">2 </w:t>
            </w:r>
            <w:r>
              <w:rPr>
                <w:sz w:val="22"/>
                <w:szCs w:val="22"/>
              </w:rPr>
              <w:t>(&lt;1%)</w:t>
            </w:r>
          </w:p>
        </w:tc>
        <w:tc>
          <w:tcPr>
            <w:tcW w:w="1393" w:type="dxa"/>
            <w:tcBorders>
              <w:bottom w:val="single" w:sz="4" w:space="0" w:color="auto"/>
            </w:tcBorders>
          </w:tcPr>
          <w:p w:rsidR="007C4202" w:rsidRPr="003D1862" w:rsidRDefault="007C4202" w:rsidP="007C4202">
            <w:pPr>
              <w:jc w:val="center"/>
              <w:rPr>
                <w:sz w:val="22"/>
                <w:szCs w:val="22"/>
              </w:rPr>
            </w:pPr>
            <w:r>
              <w:rPr>
                <w:sz w:val="22"/>
                <w:szCs w:val="22"/>
              </w:rPr>
              <w:t>22 (1%)</w:t>
            </w:r>
          </w:p>
        </w:tc>
        <w:tc>
          <w:tcPr>
            <w:tcW w:w="1329" w:type="dxa"/>
            <w:tcBorders>
              <w:bottom w:val="single" w:sz="4" w:space="0" w:color="auto"/>
            </w:tcBorders>
          </w:tcPr>
          <w:p w:rsidR="007C4202" w:rsidRPr="003D1862" w:rsidRDefault="007C4202" w:rsidP="007C4202">
            <w:pPr>
              <w:jc w:val="center"/>
              <w:rPr>
                <w:sz w:val="22"/>
                <w:szCs w:val="22"/>
              </w:rPr>
            </w:pPr>
            <w:r>
              <w:rPr>
                <w:sz w:val="22"/>
                <w:szCs w:val="22"/>
              </w:rPr>
              <w:t>92 (6%)</w:t>
            </w:r>
          </w:p>
        </w:tc>
        <w:tc>
          <w:tcPr>
            <w:tcW w:w="1505" w:type="dxa"/>
            <w:tcBorders>
              <w:bottom w:val="single" w:sz="4" w:space="0" w:color="auto"/>
            </w:tcBorders>
          </w:tcPr>
          <w:p w:rsidR="007C4202" w:rsidRPr="003D1862" w:rsidRDefault="007C4202" w:rsidP="007C4202">
            <w:pPr>
              <w:jc w:val="center"/>
              <w:rPr>
                <w:sz w:val="22"/>
                <w:szCs w:val="22"/>
              </w:rPr>
            </w:pPr>
            <w:r>
              <w:rPr>
                <w:sz w:val="22"/>
                <w:szCs w:val="22"/>
              </w:rPr>
              <w:t>119 (8%)</w:t>
            </w:r>
          </w:p>
        </w:tc>
        <w:tc>
          <w:tcPr>
            <w:tcW w:w="1980" w:type="dxa"/>
            <w:tcBorders>
              <w:bottom w:val="single" w:sz="4" w:space="0" w:color="auto"/>
            </w:tcBorders>
          </w:tcPr>
          <w:p w:rsidR="007C4202" w:rsidRPr="003D1862" w:rsidRDefault="007C4202" w:rsidP="007C4202">
            <w:pPr>
              <w:jc w:val="center"/>
              <w:rPr>
                <w:sz w:val="22"/>
                <w:szCs w:val="22"/>
              </w:rPr>
            </w:pPr>
            <w:r>
              <w:rPr>
                <w:sz w:val="22"/>
                <w:szCs w:val="22"/>
              </w:rPr>
              <w:t>+3</w:t>
            </w:r>
          </w:p>
        </w:tc>
      </w:tr>
      <w:tr w:rsidR="007C4202" w:rsidRPr="003D1862" w:rsidTr="007C4202">
        <w:tc>
          <w:tcPr>
            <w:tcW w:w="1688" w:type="dxa"/>
            <w:shd w:val="clear" w:color="auto" w:fill="D6E3BC"/>
          </w:tcPr>
          <w:p w:rsidR="007C4202" w:rsidRPr="003D1862" w:rsidRDefault="007C4202" w:rsidP="007C4202">
            <w:pPr>
              <w:rPr>
                <w:sz w:val="22"/>
                <w:szCs w:val="22"/>
              </w:rPr>
            </w:pPr>
          </w:p>
        </w:tc>
        <w:tc>
          <w:tcPr>
            <w:tcW w:w="1393" w:type="dxa"/>
            <w:shd w:val="clear" w:color="auto" w:fill="D6E3BC"/>
          </w:tcPr>
          <w:p w:rsidR="007C4202" w:rsidRPr="003D1862" w:rsidRDefault="007C4202" w:rsidP="007C4202">
            <w:pPr>
              <w:jc w:val="center"/>
              <w:rPr>
                <w:color w:val="FF0000"/>
                <w:sz w:val="22"/>
                <w:szCs w:val="22"/>
              </w:rPr>
            </w:pPr>
          </w:p>
        </w:tc>
        <w:tc>
          <w:tcPr>
            <w:tcW w:w="1393" w:type="dxa"/>
            <w:shd w:val="clear" w:color="auto" w:fill="D6E3BC"/>
          </w:tcPr>
          <w:p w:rsidR="007C4202" w:rsidRPr="003D1862" w:rsidRDefault="007C4202" w:rsidP="007C4202">
            <w:pPr>
              <w:jc w:val="center"/>
              <w:rPr>
                <w:color w:val="FF0000"/>
                <w:sz w:val="22"/>
                <w:szCs w:val="22"/>
              </w:rPr>
            </w:pPr>
          </w:p>
        </w:tc>
        <w:tc>
          <w:tcPr>
            <w:tcW w:w="1329" w:type="dxa"/>
            <w:shd w:val="clear" w:color="auto" w:fill="D6E3BC"/>
          </w:tcPr>
          <w:p w:rsidR="007C4202" w:rsidRPr="003D1862" w:rsidRDefault="007C4202" w:rsidP="007C4202">
            <w:pPr>
              <w:jc w:val="center"/>
              <w:rPr>
                <w:color w:val="FF0000"/>
                <w:sz w:val="22"/>
                <w:szCs w:val="22"/>
              </w:rPr>
            </w:pPr>
          </w:p>
        </w:tc>
        <w:tc>
          <w:tcPr>
            <w:tcW w:w="1505" w:type="dxa"/>
            <w:shd w:val="clear" w:color="auto" w:fill="D6E3BC"/>
          </w:tcPr>
          <w:p w:rsidR="007C4202" w:rsidRPr="003D1862" w:rsidRDefault="007C4202" w:rsidP="007C4202">
            <w:pPr>
              <w:jc w:val="center"/>
              <w:rPr>
                <w:color w:val="FF0000"/>
                <w:sz w:val="22"/>
                <w:szCs w:val="22"/>
              </w:rPr>
            </w:pPr>
          </w:p>
        </w:tc>
        <w:tc>
          <w:tcPr>
            <w:tcW w:w="1980" w:type="dxa"/>
            <w:shd w:val="clear" w:color="auto" w:fill="D6E3BC"/>
          </w:tcPr>
          <w:p w:rsidR="007C4202" w:rsidRPr="003D1862" w:rsidRDefault="007C4202" w:rsidP="007C4202">
            <w:pPr>
              <w:jc w:val="center"/>
              <w:rPr>
                <w:color w:val="FF0000"/>
                <w:sz w:val="22"/>
                <w:szCs w:val="22"/>
              </w:rPr>
            </w:pPr>
          </w:p>
        </w:tc>
      </w:tr>
      <w:tr w:rsidR="007C4202" w:rsidRPr="003D1862" w:rsidTr="007C4202">
        <w:tc>
          <w:tcPr>
            <w:tcW w:w="1688" w:type="dxa"/>
          </w:tcPr>
          <w:p w:rsidR="007C4202" w:rsidRPr="003D1862" w:rsidRDefault="007C4202" w:rsidP="007C4202">
            <w:pPr>
              <w:rPr>
                <w:b/>
                <w:sz w:val="22"/>
                <w:szCs w:val="22"/>
              </w:rPr>
            </w:pPr>
            <w:r w:rsidRPr="003D1862">
              <w:rPr>
                <w:b/>
                <w:sz w:val="22"/>
                <w:szCs w:val="22"/>
              </w:rPr>
              <w:t>Totals</w:t>
            </w:r>
          </w:p>
        </w:tc>
        <w:tc>
          <w:tcPr>
            <w:tcW w:w="1393" w:type="dxa"/>
          </w:tcPr>
          <w:p w:rsidR="007C4202" w:rsidRPr="003D1862" w:rsidRDefault="007C4202" w:rsidP="007C4202">
            <w:pPr>
              <w:jc w:val="center"/>
              <w:rPr>
                <w:sz w:val="22"/>
                <w:szCs w:val="22"/>
              </w:rPr>
            </w:pPr>
            <w:r>
              <w:rPr>
                <w:sz w:val="22"/>
                <w:szCs w:val="22"/>
              </w:rPr>
              <w:t>42 (3%)</w:t>
            </w:r>
          </w:p>
        </w:tc>
        <w:tc>
          <w:tcPr>
            <w:tcW w:w="1393" w:type="dxa"/>
          </w:tcPr>
          <w:p w:rsidR="007C4202" w:rsidRPr="003D1862" w:rsidRDefault="007C4202" w:rsidP="007C4202">
            <w:pPr>
              <w:jc w:val="center"/>
              <w:rPr>
                <w:sz w:val="22"/>
                <w:szCs w:val="22"/>
              </w:rPr>
            </w:pPr>
            <w:r>
              <w:rPr>
                <w:sz w:val="22"/>
                <w:szCs w:val="22"/>
              </w:rPr>
              <w:t>257 (17%)</w:t>
            </w:r>
          </w:p>
        </w:tc>
        <w:tc>
          <w:tcPr>
            <w:tcW w:w="1329" w:type="dxa"/>
          </w:tcPr>
          <w:p w:rsidR="007C4202" w:rsidRPr="003D1862" w:rsidRDefault="007C4202" w:rsidP="007C4202">
            <w:pPr>
              <w:jc w:val="center"/>
              <w:rPr>
                <w:sz w:val="22"/>
                <w:szCs w:val="22"/>
              </w:rPr>
            </w:pPr>
            <w:r>
              <w:rPr>
                <w:sz w:val="22"/>
                <w:szCs w:val="22"/>
              </w:rPr>
              <w:t>1182 (80%)</w:t>
            </w:r>
          </w:p>
        </w:tc>
        <w:tc>
          <w:tcPr>
            <w:tcW w:w="1505" w:type="dxa"/>
          </w:tcPr>
          <w:p w:rsidR="007C4202" w:rsidRPr="003D1862" w:rsidRDefault="007C4202" w:rsidP="007C4202">
            <w:pPr>
              <w:jc w:val="center"/>
              <w:rPr>
                <w:sz w:val="22"/>
                <w:szCs w:val="22"/>
              </w:rPr>
            </w:pPr>
            <w:r>
              <w:rPr>
                <w:sz w:val="22"/>
                <w:szCs w:val="22"/>
              </w:rPr>
              <w:t>1481</w:t>
            </w:r>
          </w:p>
        </w:tc>
        <w:tc>
          <w:tcPr>
            <w:tcW w:w="1980" w:type="dxa"/>
          </w:tcPr>
          <w:p w:rsidR="007C4202" w:rsidRPr="003D1862" w:rsidRDefault="007C4202" w:rsidP="007C4202">
            <w:pPr>
              <w:jc w:val="center"/>
              <w:rPr>
                <w:sz w:val="22"/>
                <w:szCs w:val="22"/>
              </w:rPr>
            </w:pPr>
            <w:r>
              <w:rPr>
                <w:sz w:val="22"/>
                <w:szCs w:val="22"/>
              </w:rPr>
              <w:t>-246</w:t>
            </w:r>
          </w:p>
        </w:tc>
      </w:tr>
    </w:tbl>
    <w:p w:rsidR="007C4202" w:rsidRPr="001B74DA" w:rsidRDefault="007C4202" w:rsidP="007C4202">
      <w:pPr>
        <w:rPr>
          <w:sz w:val="22"/>
          <w:szCs w:val="22"/>
        </w:rPr>
      </w:pPr>
    </w:p>
    <w:p w:rsidR="007C4202" w:rsidRPr="001B74DA" w:rsidRDefault="007C4202" w:rsidP="007C4202">
      <w:pPr>
        <w:rPr>
          <w:b/>
          <w:sz w:val="22"/>
          <w:szCs w:val="22"/>
        </w:rPr>
      </w:pPr>
      <w:r w:rsidRPr="001B74DA">
        <w:rPr>
          <w:b/>
          <w:sz w:val="22"/>
          <w:szCs w:val="22"/>
        </w:rPr>
        <w:t>Hours Completed</w:t>
      </w:r>
      <w:r>
        <w:rPr>
          <w:rStyle w:val="FootnoteReference"/>
          <w:b/>
          <w:sz w:val="22"/>
          <w:szCs w:val="22"/>
        </w:rPr>
        <w:footnoteReference w:id="2"/>
      </w:r>
    </w:p>
    <w:p w:rsidR="007C4202" w:rsidRPr="001B74DA" w:rsidRDefault="007C4202" w:rsidP="007C4202">
      <w:pPr>
        <w:ind w:firstLine="720"/>
        <w:rPr>
          <w:sz w:val="22"/>
          <w:szCs w:val="22"/>
        </w:rPr>
      </w:pPr>
      <w:r w:rsidRPr="001B74DA">
        <w:rPr>
          <w:sz w:val="22"/>
          <w:szCs w:val="22"/>
        </w:rPr>
        <w:t>Zero</w:t>
      </w:r>
      <w:r>
        <w:rPr>
          <w:sz w:val="22"/>
          <w:szCs w:val="22"/>
        </w:rPr>
        <w:t>:</w:t>
      </w:r>
      <w:r>
        <w:rPr>
          <w:sz w:val="22"/>
          <w:szCs w:val="22"/>
        </w:rPr>
        <w:tab/>
        <w:t xml:space="preserve">      3 (&lt;1%)</w:t>
      </w:r>
    </w:p>
    <w:p w:rsidR="007C4202" w:rsidRPr="001B74DA" w:rsidRDefault="007C4202" w:rsidP="007C4202">
      <w:pPr>
        <w:rPr>
          <w:sz w:val="22"/>
          <w:szCs w:val="22"/>
        </w:rPr>
      </w:pPr>
      <w:r>
        <w:rPr>
          <w:sz w:val="22"/>
          <w:szCs w:val="22"/>
        </w:rPr>
        <w:tab/>
        <w:t>1-29:</w:t>
      </w:r>
      <w:r>
        <w:rPr>
          <w:sz w:val="22"/>
          <w:szCs w:val="22"/>
        </w:rPr>
        <w:tab/>
      </w:r>
      <w:r w:rsidRPr="001B74DA">
        <w:rPr>
          <w:sz w:val="22"/>
          <w:szCs w:val="22"/>
        </w:rPr>
        <w:t xml:space="preserve"> </w:t>
      </w:r>
      <w:r>
        <w:rPr>
          <w:sz w:val="22"/>
          <w:szCs w:val="22"/>
        </w:rPr>
        <w:t xml:space="preserve"> 176 (12%)</w:t>
      </w:r>
    </w:p>
    <w:p w:rsidR="007C4202" w:rsidRPr="001B74DA" w:rsidRDefault="007C4202" w:rsidP="007C4202">
      <w:pPr>
        <w:rPr>
          <w:sz w:val="22"/>
          <w:szCs w:val="22"/>
        </w:rPr>
      </w:pPr>
      <w:r>
        <w:rPr>
          <w:sz w:val="22"/>
          <w:szCs w:val="22"/>
        </w:rPr>
        <w:tab/>
        <w:t>30-59:</w:t>
      </w:r>
      <w:r>
        <w:rPr>
          <w:sz w:val="22"/>
          <w:szCs w:val="22"/>
        </w:rPr>
        <w:tab/>
        <w:t xml:space="preserve">  215 (15%)</w:t>
      </w:r>
    </w:p>
    <w:p w:rsidR="007C4202" w:rsidRPr="001B74DA" w:rsidRDefault="007C4202" w:rsidP="007C4202">
      <w:pPr>
        <w:rPr>
          <w:sz w:val="22"/>
          <w:szCs w:val="22"/>
        </w:rPr>
      </w:pPr>
      <w:r>
        <w:rPr>
          <w:sz w:val="22"/>
          <w:szCs w:val="22"/>
        </w:rPr>
        <w:tab/>
        <w:t>60-89:</w:t>
      </w:r>
      <w:r>
        <w:rPr>
          <w:sz w:val="22"/>
          <w:szCs w:val="22"/>
        </w:rPr>
        <w:tab/>
        <w:t xml:space="preserve">  419 (28%)</w:t>
      </w:r>
    </w:p>
    <w:p w:rsidR="007C4202" w:rsidRPr="001B74DA" w:rsidRDefault="007C4202" w:rsidP="007C4202">
      <w:pPr>
        <w:rPr>
          <w:sz w:val="22"/>
          <w:szCs w:val="22"/>
        </w:rPr>
      </w:pPr>
      <w:r>
        <w:rPr>
          <w:sz w:val="22"/>
          <w:szCs w:val="22"/>
        </w:rPr>
        <w:tab/>
        <w:t>90+:</w:t>
      </w:r>
      <w:r>
        <w:rPr>
          <w:sz w:val="22"/>
          <w:szCs w:val="22"/>
        </w:rPr>
        <w:tab/>
        <w:t xml:space="preserve">  668 (45%)</w:t>
      </w:r>
    </w:p>
    <w:p w:rsidR="007C4202" w:rsidRPr="001B74DA" w:rsidRDefault="007C4202" w:rsidP="007C4202">
      <w:pPr>
        <w:rPr>
          <w:sz w:val="22"/>
          <w:szCs w:val="22"/>
        </w:rPr>
      </w:pPr>
    </w:p>
    <w:p w:rsidR="007C4202" w:rsidRPr="001B74DA" w:rsidRDefault="007C4202" w:rsidP="007C4202">
      <w:pPr>
        <w:rPr>
          <w:sz w:val="22"/>
          <w:szCs w:val="22"/>
        </w:rPr>
      </w:pPr>
      <w:r w:rsidRPr="001B74DA">
        <w:rPr>
          <w:sz w:val="22"/>
          <w:szCs w:val="22"/>
        </w:rPr>
        <w:t>The following table shows the number of submissions by hours completed at time of submission; this includes transfer credit hours.</w:t>
      </w:r>
    </w:p>
    <w:p w:rsidR="007C4202" w:rsidRPr="001B74DA" w:rsidRDefault="007C4202" w:rsidP="007C4202">
      <w:pPr>
        <w:rPr>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7"/>
        <w:gridCol w:w="1461"/>
        <w:gridCol w:w="1440"/>
        <w:gridCol w:w="1440"/>
        <w:gridCol w:w="1440"/>
        <w:gridCol w:w="1800"/>
      </w:tblGrid>
      <w:tr w:rsidR="007C4202" w:rsidRPr="003D1862" w:rsidTr="007C4202">
        <w:trPr>
          <w:trHeight w:val="773"/>
        </w:trPr>
        <w:tc>
          <w:tcPr>
            <w:tcW w:w="1707" w:type="dxa"/>
            <w:shd w:val="clear" w:color="auto" w:fill="F6C8AC"/>
          </w:tcPr>
          <w:p w:rsidR="007C4202" w:rsidRPr="003D1862" w:rsidRDefault="007C4202" w:rsidP="007C4202">
            <w:pPr>
              <w:jc w:val="center"/>
              <w:rPr>
                <w:b/>
                <w:sz w:val="22"/>
                <w:szCs w:val="22"/>
              </w:rPr>
            </w:pPr>
            <w:r w:rsidRPr="003D1862">
              <w:rPr>
                <w:b/>
                <w:sz w:val="22"/>
                <w:szCs w:val="22"/>
              </w:rPr>
              <w:t>Hours Completed</w:t>
            </w:r>
          </w:p>
        </w:tc>
        <w:tc>
          <w:tcPr>
            <w:tcW w:w="1461" w:type="dxa"/>
            <w:shd w:val="clear" w:color="auto" w:fill="F6C8AC"/>
          </w:tcPr>
          <w:p w:rsidR="007C4202" w:rsidRPr="003D1862" w:rsidRDefault="007C4202" w:rsidP="007C4202">
            <w:pPr>
              <w:jc w:val="center"/>
              <w:rPr>
                <w:b/>
                <w:sz w:val="22"/>
                <w:szCs w:val="22"/>
              </w:rPr>
            </w:pPr>
            <w:r w:rsidRPr="003D1862">
              <w:rPr>
                <w:b/>
                <w:sz w:val="22"/>
                <w:szCs w:val="22"/>
              </w:rPr>
              <w:t>3 Submissions</w:t>
            </w:r>
          </w:p>
        </w:tc>
        <w:tc>
          <w:tcPr>
            <w:tcW w:w="1440" w:type="dxa"/>
            <w:shd w:val="clear" w:color="auto" w:fill="F6C8AC"/>
          </w:tcPr>
          <w:p w:rsidR="007C4202" w:rsidRPr="003D1862" w:rsidRDefault="007C4202" w:rsidP="007C4202">
            <w:pPr>
              <w:jc w:val="center"/>
              <w:rPr>
                <w:b/>
                <w:sz w:val="22"/>
                <w:szCs w:val="22"/>
              </w:rPr>
            </w:pPr>
            <w:r w:rsidRPr="003D1862">
              <w:rPr>
                <w:b/>
                <w:sz w:val="22"/>
                <w:szCs w:val="22"/>
              </w:rPr>
              <w:t>2 Submissions</w:t>
            </w:r>
          </w:p>
        </w:tc>
        <w:tc>
          <w:tcPr>
            <w:tcW w:w="1440" w:type="dxa"/>
            <w:shd w:val="clear" w:color="auto" w:fill="F6C8AC"/>
          </w:tcPr>
          <w:p w:rsidR="007C4202" w:rsidRPr="003D1862" w:rsidRDefault="007C4202" w:rsidP="007C4202">
            <w:pPr>
              <w:jc w:val="center"/>
              <w:rPr>
                <w:b/>
                <w:sz w:val="22"/>
                <w:szCs w:val="22"/>
              </w:rPr>
            </w:pPr>
            <w:r w:rsidRPr="003D1862">
              <w:rPr>
                <w:b/>
                <w:sz w:val="22"/>
                <w:szCs w:val="22"/>
              </w:rPr>
              <w:t>1 Submission</w:t>
            </w:r>
          </w:p>
        </w:tc>
        <w:tc>
          <w:tcPr>
            <w:tcW w:w="1440" w:type="dxa"/>
            <w:shd w:val="clear" w:color="auto" w:fill="F6C8AC"/>
          </w:tcPr>
          <w:p w:rsidR="007C4202" w:rsidRPr="003D1862" w:rsidRDefault="007C4202" w:rsidP="007C4202">
            <w:pPr>
              <w:jc w:val="center"/>
              <w:rPr>
                <w:b/>
                <w:sz w:val="22"/>
                <w:szCs w:val="22"/>
              </w:rPr>
            </w:pPr>
            <w:r w:rsidRPr="003D1862">
              <w:rPr>
                <w:b/>
                <w:sz w:val="22"/>
                <w:szCs w:val="22"/>
              </w:rPr>
              <w:t>Total</w:t>
            </w:r>
          </w:p>
          <w:p w:rsidR="007C4202" w:rsidRPr="003D1862" w:rsidRDefault="007C4202" w:rsidP="007C4202">
            <w:pPr>
              <w:jc w:val="center"/>
              <w:rPr>
                <w:b/>
                <w:sz w:val="22"/>
                <w:szCs w:val="22"/>
              </w:rPr>
            </w:pPr>
          </w:p>
        </w:tc>
        <w:tc>
          <w:tcPr>
            <w:tcW w:w="1800" w:type="dxa"/>
            <w:shd w:val="clear" w:color="auto" w:fill="F6C8AC"/>
          </w:tcPr>
          <w:p w:rsidR="007C4202" w:rsidRPr="003D1862" w:rsidRDefault="007C4202" w:rsidP="007C4202">
            <w:pPr>
              <w:jc w:val="center"/>
              <w:rPr>
                <w:b/>
                <w:sz w:val="22"/>
                <w:szCs w:val="22"/>
              </w:rPr>
            </w:pPr>
            <w:r w:rsidRPr="003D1862">
              <w:rPr>
                <w:b/>
                <w:sz w:val="22"/>
                <w:szCs w:val="22"/>
              </w:rPr>
              <w:t>Increase/</w:t>
            </w:r>
          </w:p>
          <w:p w:rsidR="007C4202" w:rsidRPr="003D1862" w:rsidRDefault="007C4202" w:rsidP="007C4202">
            <w:pPr>
              <w:jc w:val="center"/>
              <w:rPr>
                <w:b/>
                <w:sz w:val="22"/>
                <w:szCs w:val="22"/>
              </w:rPr>
            </w:pPr>
            <w:r w:rsidRPr="003D1862">
              <w:rPr>
                <w:b/>
                <w:sz w:val="22"/>
                <w:szCs w:val="22"/>
              </w:rPr>
              <w:t xml:space="preserve">Decrease Previous </w:t>
            </w:r>
            <w:r>
              <w:rPr>
                <w:b/>
                <w:sz w:val="22"/>
                <w:szCs w:val="22"/>
              </w:rPr>
              <w:t>Spring</w:t>
            </w:r>
          </w:p>
        </w:tc>
      </w:tr>
      <w:tr w:rsidR="007C4202" w:rsidRPr="003D1862" w:rsidTr="007C4202">
        <w:tc>
          <w:tcPr>
            <w:tcW w:w="1707" w:type="dxa"/>
          </w:tcPr>
          <w:p w:rsidR="007C4202" w:rsidRPr="003D1862" w:rsidRDefault="007C4202" w:rsidP="007C4202">
            <w:pPr>
              <w:rPr>
                <w:sz w:val="22"/>
                <w:szCs w:val="22"/>
              </w:rPr>
            </w:pPr>
            <w:r w:rsidRPr="003D1862">
              <w:rPr>
                <w:sz w:val="22"/>
                <w:szCs w:val="22"/>
              </w:rPr>
              <w:t>Zero</w:t>
            </w:r>
          </w:p>
        </w:tc>
        <w:tc>
          <w:tcPr>
            <w:tcW w:w="1461" w:type="dxa"/>
          </w:tcPr>
          <w:p w:rsidR="007C4202" w:rsidRPr="003D1862" w:rsidRDefault="007C4202" w:rsidP="007C4202">
            <w:pPr>
              <w:jc w:val="center"/>
              <w:rPr>
                <w:sz w:val="22"/>
                <w:szCs w:val="22"/>
              </w:rPr>
            </w:pPr>
          </w:p>
        </w:tc>
        <w:tc>
          <w:tcPr>
            <w:tcW w:w="1440" w:type="dxa"/>
          </w:tcPr>
          <w:p w:rsidR="007C4202" w:rsidRPr="003D1862" w:rsidRDefault="007C4202" w:rsidP="007C4202">
            <w:pPr>
              <w:jc w:val="center"/>
              <w:rPr>
                <w:sz w:val="22"/>
                <w:szCs w:val="22"/>
              </w:rPr>
            </w:pPr>
          </w:p>
        </w:tc>
        <w:tc>
          <w:tcPr>
            <w:tcW w:w="1440" w:type="dxa"/>
          </w:tcPr>
          <w:p w:rsidR="007C4202" w:rsidRPr="003D1862" w:rsidRDefault="007C4202" w:rsidP="007C4202">
            <w:pPr>
              <w:jc w:val="center"/>
              <w:rPr>
                <w:sz w:val="22"/>
                <w:szCs w:val="22"/>
              </w:rPr>
            </w:pPr>
            <w:r>
              <w:rPr>
                <w:sz w:val="22"/>
                <w:szCs w:val="22"/>
              </w:rPr>
              <w:t>3 (&lt;1%)</w:t>
            </w:r>
          </w:p>
        </w:tc>
        <w:tc>
          <w:tcPr>
            <w:tcW w:w="1440" w:type="dxa"/>
          </w:tcPr>
          <w:p w:rsidR="007C4202" w:rsidRPr="003D1862" w:rsidRDefault="007C4202" w:rsidP="007C4202">
            <w:pPr>
              <w:jc w:val="center"/>
              <w:rPr>
                <w:sz w:val="22"/>
                <w:szCs w:val="22"/>
              </w:rPr>
            </w:pPr>
            <w:r>
              <w:rPr>
                <w:sz w:val="22"/>
                <w:szCs w:val="22"/>
              </w:rPr>
              <w:t>3 (&lt;1%)</w:t>
            </w:r>
          </w:p>
        </w:tc>
        <w:tc>
          <w:tcPr>
            <w:tcW w:w="1800" w:type="dxa"/>
          </w:tcPr>
          <w:p w:rsidR="007C4202" w:rsidRPr="003D1862" w:rsidRDefault="007C4202" w:rsidP="007C4202">
            <w:pPr>
              <w:jc w:val="center"/>
              <w:rPr>
                <w:sz w:val="22"/>
                <w:szCs w:val="22"/>
              </w:rPr>
            </w:pPr>
            <w:r>
              <w:rPr>
                <w:sz w:val="22"/>
                <w:szCs w:val="22"/>
              </w:rPr>
              <w:t>-</w:t>
            </w:r>
          </w:p>
        </w:tc>
      </w:tr>
      <w:tr w:rsidR="007C4202" w:rsidRPr="003D1862" w:rsidTr="007C4202">
        <w:tc>
          <w:tcPr>
            <w:tcW w:w="1707" w:type="dxa"/>
          </w:tcPr>
          <w:p w:rsidR="007C4202" w:rsidRPr="003D1862" w:rsidRDefault="007C4202" w:rsidP="007C4202">
            <w:pPr>
              <w:rPr>
                <w:sz w:val="22"/>
                <w:szCs w:val="22"/>
              </w:rPr>
            </w:pPr>
            <w:r w:rsidRPr="003D1862">
              <w:rPr>
                <w:sz w:val="22"/>
                <w:szCs w:val="22"/>
              </w:rPr>
              <w:t>1-29 hours</w:t>
            </w:r>
          </w:p>
        </w:tc>
        <w:tc>
          <w:tcPr>
            <w:tcW w:w="1461" w:type="dxa"/>
          </w:tcPr>
          <w:p w:rsidR="007C4202" w:rsidRPr="003D1862" w:rsidRDefault="007C4202" w:rsidP="007C4202">
            <w:pPr>
              <w:jc w:val="center"/>
              <w:rPr>
                <w:sz w:val="22"/>
                <w:szCs w:val="22"/>
              </w:rPr>
            </w:pPr>
            <w:r>
              <w:rPr>
                <w:sz w:val="22"/>
                <w:szCs w:val="22"/>
              </w:rPr>
              <w:t>1 (&lt;1%)</w:t>
            </w:r>
          </w:p>
        </w:tc>
        <w:tc>
          <w:tcPr>
            <w:tcW w:w="1440" w:type="dxa"/>
          </w:tcPr>
          <w:p w:rsidR="007C4202" w:rsidRPr="003D1862" w:rsidRDefault="007C4202" w:rsidP="007C4202">
            <w:pPr>
              <w:jc w:val="center"/>
              <w:rPr>
                <w:sz w:val="22"/>
                <w:szCs w:val="22"/>
              </w:rPr>
            </w:pPr>
            <w:r>
              <w:rPr>
                <w:sz w:val="22"/>
                <w:szCs w:val="22"/>
              </w:rPr>
              <w:t>23 (1%)</w:t>
            </w:r>
          </w:p>
        </w:tc>
        <w:tc>
          <w:tcPr>
            <w:tcW w:w="1440" w:type="dxa"/>
          </w:tcPr>
          <w:p w:rsidR="007C4202" w:rsidRPr="003D1862" w:rsidRDefault="007C4202" w:rsidP="007C4202">
            <w:pPr>
              <w:jc w:val="center"/>
              <w:rPr>
                <w:sz w:val="22"/>
                <w:szCs w:val="22"/>
              </w:rPr>
            </w:pPr>
            <w:r>
              <w:rPr>
                <w:sz w:val="22"/>
                <w:szCs w:val="22"/>
              </w:rPr>
              <w:t>152 (10%)</w:t>
            </w:r>
          </w:p>
        </w:tc>
        <w:tc>
          <w:tcPr>
            <w:tcW w:w="1440" w:type="dxa"/>
          </w:tcPr>
          <w:p w:rsidR="007C4202" w:rsidRPr="003D1862" w:rsidRDefault="007C4202" w:rsidP="007C4202">
            <w:pPr>
              <w:jc w:val="center"/>
              <w:rPr>
                <w:sz w:val="22"/>
                <w:szCs w:val="22"/>
              </w:rPr>
            </w:pPr>
            <w:r>
              <w:rPr>
                <w:sz w:val="22"/>
                <w:szCs w:val="22"/>
              </w:rPr>
              <w:t>176 (12%)</w:t>
            </w:r>
          </w:p>
        </w:tc>
        <w:tc>
          <w:tcPr>
            <w:tcW w:w="1800" w:type="dxa"/>
          </w:tcPr>
          <w:p w:rsidR="007C4202" w:rsidRPr="003D1862" w:rsidRDefault="007C4202" w:rsidP="007C4202">
            <w:pPr>
              <w:jc w:val="center"/>
              <w:rPr>
                <w:sz w:val="22"/>
                <w:szCs w:val="22"/>
              </w:rPr>
            </w:pPr>
            <w:r>
              <w:rPr>
                <w:sz w:val="22"/>
                <w:szCs w:val="22"/>
              </w:rPr>
              <w:t>-44</w:t>
            </w:r>
          </w:p>
        </w:tc>
      </w:tr>
      <w:tr w:rsidR="007C4202" w:rsidRPr="003D1862" w:rsidTr="007C4202">
        <w:tc>
          <w:tcPr>
            <w:tcW w:w="1707" w:type="dxa"/>
          </w:tcPr>
          <w:p w:rsidR="007C4202" w:rsidRPr="003D1862" w:rsidRDefault="007C4202" w:rsidP="007C4202">
            <w:pPr>
              <w:rPr>
                <w:sz w:val="22"/>
                <w:szCs w:val="22"/>
              </w:rPr>
            </w:pPr>
            <w:r w:rsidRPr="003D1862">
              <w:rPr>
                <w:sz w:val="22"/>
                <w:szCs w:val="22"/>
              </w:rPr>
              <w:t>30-59 hours</w:t>
            </w:r>
          </w:p>
        </w:tc>
        <w:tc>
          <w:tcPr>
            <w:tcW w:w="1461" w:type="dxa"/>
          </w:tcPr>
          <w:p w:rsidR="007C4202" w:rsidRPr="003D1862" w:rsidRDefault="007C4202" w:rsidP="007C4202">
            <w:pPr>
              <w:jc w:val="center"/>
              <w:rPr>
                <w:sz w:val="22"/>
                <w:szCs w:val="22"/>
              </w:rPr>
            </w:pPr>
            <w:r>
              <w:rPr>
                <w:sz w:val="22"/>
                <w:szCs w:val="22"/>
              </w:rPr>
              <w:t>1 (&lt;1%)</w:t>
            </w:r>
          </w:p>
        </w:tc>
        <w:tc>
          <w:tcPr>
            <w:tcW w:w="1440" w:type="dxa"/>
          </w:tcPr>
          <w:p w:rsidR="007C4202" w:rsidRPr="003D1862" w:rsidRDefault="007C4202" w:rsidP="007C4202">
            <w:pPr>
              <w:jc w:val="center"/>
              <w:rPr>
                <w:sz w:val="22"/>
                <w:szCs w:val="22"/>
              </w:rPr>
            </w:pPr>
            <w:r>
              <w:rPr>
                <w:sz w:val="22"/>
                <w:szCs w:val="22"/>
              </w:rPr>
              <w:t>28 (2%)</w:t>
            </w:r>
          </w:p>
        </w:tc>
        <w:tc>
          <w:tcPr>
            <w:tcW w:w="1440" w:type="dxa"/>
          </w:tcPr>
          <w:p w:rsidR="007C4202" w:rsidRPr="003D1862" w:rsidRDefault="007C4202" w:rsidP="007C4202">
            <w:pPr>
              <w:jc w:val="center"/>
              <w:rPr>
                <w:sz w:val="22"/>
                <w:szCs w:val="22"/>
              </w:rPr>
            </w:pPr>
            <w:r>
              <w:rPr>
                <w:sz w:val="22"/>
                <w:szCs w:val="22"/>
              </w:rPr>
              <w:t>186 (13%)</w:t>
            </w:r>
          </w:p>
        </w:tc>
        <w:tc>
          <w:tcPr>
            <w:tcW w:w="1440" w:type="dxa"/>
          </w:tcPr>
          <w:p w:rsidR="007C4202" w:rsidRPr="003D1862" w:rsidRDefault="007C4202" w:rsidP="007C4202">
            <w:pPr>
              <w:jc w:val="center"/>
              <w:rPr>
                <w:sz w:val="22"/>
                <w:szCs w:val="22"/>
              </w:rPr>
            </w:pPr>
            <w:r>
              <w:rPr>
                <w:sz w:val="22"/>
                <w:szCs w:val="22"/>
              </w:rPr>
              <w:t xml:space="preserve">215 (15%) </w:t>
            </w:r>
          </w:p>
        </w:tc>
        <w:tc>
          <w:tcPr>
            <w:tcW w:w="1800" w:type="dxa"/>
          </w:tcPr>
          <w:p w:rsidR="007C4202" w:rsidRPr="003D1862" w:rsidRDefault="007C4202" w:rsidP="007C4202">
            <w:pPr>
              <w:jc w:val="center"/>
              <w:rPr>
                <w:sz w:val="22"/>
                <w:szCs w:val="22"/>
              </w:rPr>
            </w:pPr>
            <w:r>
              <w:rPr>
                <w:sz w:val="22"/>
                <w:szCs w:val="22"/>
              </w:rPr>
              <w:t>-77</w:t>
            </w:r>
          </w:p>
        </w:tc>
      </w:tr>
      <w:tr w:rsidR="007C4202" w:rsidRPr="003D1862" w:rsidTr="007C4202">
        <w:tc>
          <w:tcPr>
            <w:tcW w:w="1707" w:type="dxa"/>
          </w:tcPr>
          <w:p w:rsidR="007C4202" w:rsidRPr="003D1862" w:rsidRDefault="007C4202" w:rsidP="007C4202">
            <w:pPr>
              <w:rPr>
                <w:sz w:val="22"/>
                <w:szCs w:val="22"/>
              </w:rPr>
            </w:pPr>
            <w:r w:rsidRPr="003D1862">
              <w:rPr>
                <w:sz w:val="22"/>
                <w:szCs w:val="22"/>
              </w:rPr>
              <w:t>60-89 hours</w:t>
            </w:r>
          </w:p>
        </w:tc>
        <w:tc>
          <w:tcPr>
            <w:tcW w:w="1461" w:type="dxa"/>
          </w:tcPr>
          <w:p w:rsidR="007C4202" w:rsidRPr="003D1862" w:rsidRDefault="007C4202" w:rsidP="007C4202">
            <w:pPr>
              <w:jc w:val="center"/>
              <w:rPr>
                <w:sz w:val="22"/>
                <w:szCs w:val="22"/>
              </w:rPr>
            </w:pPr>
            <w:r>
              <w:rPr>
                <w:sz w:val="22"/>
                <w:szCs w:val="22"/>
              </w:rPr>
              <w:t>10 (&lt;1%)</w:t>
            </w:r>
          </w:p>
        </w:tc>
        <w:tc>
          <w:tcPr>
            <w:tcW w:w="1440" w:type="dxa"/>
          </w:tcPr>
          <w:p w:rsidR="007C4202" w:rsidRPr="003D1862" w:rsidRDefault="007C4202" w:rsidP="007C4202">
            <w:pPr>
              <w:jc w:val="center"/>
              <w:rPr>
                <w:sz w:val="22"/>
                <w:szCs w:val="22"/>
              </w:rPr>
            </w:pPr>
            <w:r>
              <w:rPr>
                <w:sz w:val="22"/>
                <w:szCs w:val="22"/>
              </w:rPr>
              <w:t>81 (5%)</w:t>
            </w:r>
          </w:p>
        </w:tc>
        <w:tc>
          <w:tcPr>
            <w:tcW w:w="1440" w:type="dxa"/>
          </w:tcPr>
          <w:p w:rsidR="007C4202" w:rsidRPr="003D1862" w:rsidRDefault="007C4202" w:rsidP="007C4202">
            <w:pPr>
              <w:jc w:val="center"/>
              <w:rPr>
                <w:sz w:val="22"/>
                <w:szCs w:val="22"/>
              </w:rPr>
            </w:pPr>
            <w:r>
              <w:rPr>
                <w:sz w:val="22"/>
                <w:szCs w:val="22"/>
              </w:rPr>
              <w:t>328 (22%)</w:t>
            </w:r>
          </w:p>
        </w:tc>
        <w:tc>
          <w:tcPr>
            <w:tcW w:w="1440" w:type="dxa"/>
          </w:tcPr>
          <w:p w:rsidR="007C4202" w:rsidRPr="003D1862" w:rsidRDefault="007C4202" w:rsidP="007C4202">
            <w:pPr>
              <w:jc w:val="center"/>
              <w:rPr>
                <w:sz w:val="22"/>
                <w:szCs w:val="22"/>
              </w:rPr>
            </w:pPr>
            <w:r>
              <w:rPr>
                <w:sz w:val="22"/>
                <w:szCs w:val="22"/>
              </w:rPr>
              <w:t>419 (28%)</w:t>
            </w:r>
          </w:p>
        </w:tc>
        <w:tc>
          <w:tcPr>
            <w:tcW w:w="1800" w:type="dxa"/>
          </w:tcPr>
          <w:p w:rsidR="007C4202" w:rsidRPr="003D1862" w:rsidRDefault="007C4202" w:rsidP="007C4202">
            <w:pPr>
              <w:jc w:val="center"/>
              <w:rPr>
                <w:sz w:val="22"/>
                <w:szCs w:val="22"/>
              </w:rPr>
            </w:pPr>
            <w:r>
              <w:rPr>
                <w:sz w:val="22"/>
                <w:szCs w:val="22"/>
              </w:rPr>
              <w:t>-61</w:t>
            </w:r>
          </w:p>
        </w:tc>
      </w:tr>
      <w:tr w:rsidR="007C4202" w:rsidRPr="003D1862" w:rsidTr="007C4202">
        <w:tc>
          <w:tcPr>
            <w:tcW w:w="1707" w:type="dxa"/>
            <w:tcBorders>
              <w:bottom w:val="single" w:sz="4" w:space="0" w:color="auto"/>
            </w:tcBorders>
          </w:tcPr>
          <w:p w:rsidR="007C4202" w:rsidRPr="003D1862" w:rsidRDefault="007C4202" w:rsidP="007C4202">
            <w:pPr>
              <w:rPr>
                <w:sz w:val="22"/>
                <w:szCs w:val="22"/>
              </w:rPr>
            </w:pPr>
            <w:r w:rsidRPr="003D1862">
              <w:rPr>
                <w:sz w:val="22"/>
                <w:szCs w:val="22"/>
              </w:rPr>
              <w:t>90+ hours</w:t>
            </w:r>
          </w:p>
        </w:tc>
        <w:tc>
          <w:tcPr>
            <w:tcW w:w="1461" w:type="dxa"/>
            <w:tcBorders>
              <w:bottom w:val="single" w:sz="4" w:space="0" w:color="auto"/>
            </w:tcBorders>
          </w:tcPr>
          <w:p w:rsidR="007C4202" w:rsidRPr="003D1862" w:rsidRDefault="007C4202" w:rsidP="007C4202">
            <w:pPr>
              <w:jc w:val="center"/>
              <w:rPr>
                <w:sz w:val="22"/>
                <w:szCs w:val="22"/>
              </w:rPr>
            </w:pPr>
            <w:r>
              <w:rPr>
                <w:sz w:val="22"/>
                <w:szCs w:val="22"/>
              </w:rPr>
              <w:t>30 (2%)</w:t>
            </w:r>
          </w:p>
        </w:tc>
        <w:tc>
          <w:tcPr>
            <w:tcW w:w="1440" w:type="dxa"/>
            <w:tcBorders>
              <w:bottom w:val="single" w:sz="4" w:space="0" w:color="auto"/>
            </w:tcBorders>
          </w:tcPr>
          <w:p w:rsidR="007C4202" w:rsidRPr="003D1862" w:rsidRDefault="007C4202" w:rsidP="007C4202">
            <w:pPr>
              <w:jc w:val="center"/>
              <w:rPr>
                <w:sz w:val="22"/>
                <w:szCs w:val="22"/>
              </w:rPr>
            </w:pPr>
            <w:r>
              <w:rPr>
                <w:sz w:val="22"/>
                <w:szCs w:val="22"/>
              </w:rPr>
              <w:t>125 (9%)</w:t>
            </w:r>
          </w:p>
        </w:tc>
        <w:tc>
          <w:tcPr>
            <w:tcW w:w="1440" w:type="dxa"/>
            <w:tcBorders>
              <w:bottom w:val="single" w:sz="4" w:space="0" w:color="auto"/>
            </w:tcBorders>
          </w:tcPr>
          <w:p w:rsidR="007C4202" w:rsidRPr="003D1862" w:rsidRDefault="007C4202" w:rsidP="007C4202">
            <w:pPr>
              <w:jc w:val="center"/>
              <w:rPr>
                <w:sz w:val="22"/>
                <w:szCs w:val="22"/>
              </w:rPr>
            </w:pPr>
            <w:r>
              <w:rPr>
                <w:sz w:val="22"/>
                <w:szCs w:val="22"/>
              </w:rPr>
              <w:t>513 (35%)</w:t>
            </w:r>
          </w:p>
        </w:tc>
        <w:tc>
          <w:tcPr>
            <w:tcW w:w="1440" w:type="dxa"/>
            <w:tcBorders>
              <w:bottom w:val="single" w:sz="4" w:space="0" w:color="auto"/>
            </w:tcBorders>
          </w:tcPr>
          <w:p w:rsidR="007C4202" w:rsidRPr="003D1862" w:rsidRDefault="007C4202" w:rsidP="007C4202">
            <w:pPr>
              <w:jc w:val="center"/>
              <w:rPr>
                <w:sz w:val="22"/>
                <w:szCs w:val="22"/>
              </w:rPr>
            </w:pPr>
            <w:r>
              <w:rPr>
                <w:sz w:val="22"/>
                <w:szCs w:val="22"/>
              </w:rPr>
              <w:t>668 (45%)</w:t>
            </w:r>
          </w:p>
        </w:tc>
        <w:tc>
          <w:tcPr>
            <w:tcW w:w="1800" w:type="dxa"/>
            <w:tcBorders>
              <w:bottom w:val="single" w:sz="4" w:space="0" w:color="auto"/>
            </w:tcBorders>
          </w:tcPr>
          <w:p w:rsidR="007C4202" w:rsidRPr="003D1862" w:rsidRDefault="007C4202" w:rsidP="007C4202">
            <w:pPr>
              <w:jc w:val="center"/>
              <w:rPr>
                <w:sz w:val="22"/>
                <w:szCs w:val="22"/>
              </w:rPr>
            </w:pPr>
            <w:r>
              <w:rPr>
                <w:sz w:val="22"/>
                <w:szCs w:val="22"/>
              </w:rPr>
              <w:t>-64</w:t>
            </w:r>
          </w:p>
        </w:tc>
      </w:tr>
      <w:tr w:rsidR="007C4202" w:rsidRPr="003D1862" w:rsidTr="007C4202">
        <w:tc>
          <w:tcPr>
            <w:tcW w:w="1707" w:type="dxa"/>
            <w:shd w:val="clear" w:color="auto" w:fill="D6E3BC"/>
          </w:tcPr>
          <w:p w:rsidR="007C4202" w:rsidRPr="003D1862" w:rsidRDefault="007C4202" w:rsidP="007C4202">
            <w:pPr>
              <w:rPr>
                <w:sz w:val="22"/>
                <w:szCs w:val="22"/>
              </w:rPr>
            </w:pPr>
          </w:p>
        </w:tc>
        <w:tc>
          <w:tcPr>
            <w:tcW w:w="1461" w:type="dxa"/>
            <w:shd w:val="clear" w:color="auto" w:fill="D6E3BC"/>
          </w:tcPr>
          <w:p w:rsidR="007C4202" w:rsidRPr="003D1862" w:rsidRDefault="007C4202" w:rsidP="007C4202">
            <w:pPr>
              <w:jc w:val="center"/>
              <w:rPr>
                <w:sz w:val="22"/>
                <w:szCs w:val="22"/>
              </w:rPr>
            </w:pPr>
          </w:p>
        </w:tc>
        <w:tc>
          <w:tcPr>
            <w:tcW w:w="1440" w:type="dxa"/>
            <w:shd w:val="clear" w:color="auto" w:fill="D6E3BC"/>
          </w:tcPr>
          <w:p w:rsidR="007C4202" w:rsidRPr="003D1862" w:rsidRDefault="007C4202" w:rsidP="007C4202">
            <w:pPr>
              <w:jc w:val="center"/>
              <w:rPr>
                <w:sz w:val="22"/>
                <w:szCs w:val="22"/>
              </w:rPr>
            </w:pPr>
          </w:p>
        </w:tc>
        <w:tc>
          <w:tcPr>
            <w:tcW w:w="1440" w:type="dxa"/>
            <w:shd w:val="clear" w:color="auto" w:fill="D6E3BC"/>
          </w:tcPr>
          <w:p w:rsidR="007C4202" w:rsidRPr="003D1862" w:rsidRDefault="007C4202" w:rsidP="007C4202">
            <w:pPr>
              <w:jc w:val="center"/>
              <w:rPr>
                <w:sz w:val="22"/>
                <w:szCs w:val="22"/>
              </w:rPr>
            </w:pPr>
          </w:p>
        </w:tc>
        <w:tc>
          <w:tcPr>
            <w:tcW w:w="1440" w:type="dxa"/>
            <w:shd w:val="clear" w:color="auto" w:fill="D6E3BC"/>
          </w:tcPr>
          <w:p w:rsidR="007C4202" w:rsidRPr="003D1862" w:rsidRDefault="007C4202" w:rsidP="007C4202">
            <w:pPr>
              <w:jc w:val="center"/>
              <w:rPr>
                <w:sz w:val="22"/>
                <w:szCs w:val="22"/>
              </w:rPr>
            </w:pPr>
          </w:p>
        </w:tc>
        <w:tc>
          <w:tcPr>
            <w:tcW w:w="1800" w:type="dxa"/>
            <w:shd w:val="clear" w:color="auto" w:fill="D6E3BC"/>
          </w:tcPr>
          <w:p w:rsidR="007C4202" w:rsidRPr="003D1862" w:rsidRDefault="007C4202" w:rsidP="007C4202">
            <w:pPr>
              <w:jc w:val="center"/>
              <w:rPr>
                <w:sz w:val="22"/>
                <w:szCs w:val="22"/>
              </w:rPr>
            </w:pPr>
          </w:p>
        </w:tc>
      </w:tr>
      <w:tr w:rsidR="007C4202" w:rsidRPr="003D1862" w:rsidTr="007C4202">
        <w:tc>
          <w:tcPr>
            <w:tcW w:w="1707" w:type="dxa"/>
          </w:tcPr>
          <w:p w:rsidR="007C4202" w:rsidRPr="003D1862" w:rsidRDefault="007C4202" w:rsidP="007C4202">
            <w:pPr>
              <w:rPr>
                <w:sz w:val="22"/>
                <w:szCs w:val="22"/>
              </w:rPr>
            </w:pPr>
            <w:r w:rsidRPr="003D1862">
              <w:rPr>
                <w:sz w:val="22"/>
                <w:szCs w:val="22"/>
              </w:rPr>
              <w:t>Totals</w:t>
            </w:r>
          </w:p>
        </w:tc>
        <w:tc>
          <w:tcPr>
            <w:tcW w:w="1461" w:type="dxa"/>
          </w:tcPr>
          <w:p w:rsidR="007C4202" w:rsidRPr="003D1862" w:rsidRDefault="007C4202" w:rsidP="007C4202">
            <w:pPr>
              <w:jc w:val="center"/>
              <w:rPr>
                <w:sz w:val="22"/>
                <w:szCs w:val="22"/>
              </w:rPr>
            </w:pPr>
            <w:r>
              <w:rPr>
                <w:sz w:val="22"/>
                <w:szCs w:val="22"/>
              </w:rPr>
              <w:t>42 (3%)</w:t>
            </w:r>
          </w:p>
        </w:tc>
        <w:tc>
          <w:tcPr>
            <w:tcW w:w="1440" w:type="dxa"/>
          </w:tcPr>
          <w:p w:rsidR="007C4202" w:rsidRPr="003D1862" w:rsidRDefault="007C4202" w:rsidP="007C4202">
            <w:pPr>
              <w:jc w:val="center"/>
              <w:rPr>
                <w:sz w:val="22"/>
                <w:szCs w:val="22"/>
              </w:rPr>
            </w:pPr>
            <w:r>
              <w:rPr>
                <w:sz w:val="22"/>
                <w:szCs w:val="22"/>
              </w:rPr>
              <w:t>257 (17%)</w:t>
            </w:r>
          </w:p>
        </w:tc>
        <w:tc>
          <w:tcPr>
            <w:tcW w:w="1440" w:type="dxa"/>
          </w:tcPr>
          <w:p w:rsidR="007C4202" w:rsidRPr="003D1862" w:rsidRDefault="007C4202" w:rsidP="007C4202">
            <w:pPr>
              <w:jc w:val="center"/>
              <w:rPr>
                <w:sz w:val="22"/>
                <w:szCs w:val="22"/>
              </w:rPr>
            </w:pPr>
            <w:r>
              <w:rPr>
                <w:sz w:val="22"/>
                <w:szCs w:val="22"/>
              </w:rPr>
              <w:t>1182 (80%)</w:t>
            </w:r>
          </w:p>
        </w:tc>
        <w:tc>
          <w:tcPr>
            <w:tcW w:w="1440" w:type="dxa"/>
          </w:tcPr>
          <w:p w:rsidR="007C4202" w:rsidRPr="003D1862" w:rsidRDefault="007C4202" w:rsidP="007C4202">
            <w:pPr>
              <w:jc w:val="center"/>
              <w:rPr>
                <w:sz w:val="22"/>
                <w:szCs w:val="22"/>
              </w:rPr>
            </w:pPr>
            <w:r>
              <w:rPr>
                <w:sz w:val="22"/>
                <w:szCs w:val="22"/>
              </w:rPr>
              <w:t>1481</w:t>
            </w:r>
          </w:p>
        </w:tc>
        <w:tc>
          <w:tcPr>
            <w:tcW w:w="1800" w:type="dxa"/>
          </w:tcPr>
          <w:p w:rsidR="007C4202" w:rsidRPr="003D1862" w:rsidRDefault="007C4202" w:rsidP="007C4202">
            <w:pPr>
              <w:jc w:val="center"/>
              <w:rPr>
                <w:sz w:val="22"/>
                <w:szCs w:val="22"/>
              </w:rPr>
            </w:pPr>
            <w:r>
              <w:rPr>
                <w:sz w:val="22"/>
                <w:szCs w:val="22"/>
              </w:rPr>
              <w:t>-246</w:t>
            </w:r>
          </w:p>
        </w:tc>
      </w:tr>
    </w:tbl>
    <w:p w:rsidR="007C4202" w:rsidRPr="001B74DA" w:rsidRDefault="007C4202" w:rsidP="007C4202">
      <w:pPr>
        <w:rPr>
          <w:sz w:val="22"/>
          <w:szCs w:val="22"/>
        </w:rPr>
      </w:pPr>
      <w:r w:rsidRPr="001B74DA">
        <w:rPr>
          <w:sz w:val="22"/>
          <w:szCs w:val="22"/>
        </w:rPr>
        <w:br w:type="page"/>
      </w:r>
      <w:r w:rsidRPr="001B74DA">
        <w:rPr>
          <w:sz w:val="22"/>
          <w:szCs w:val="22"/>
        </w:rPr>
        <w:lastRenderedPageBreak/>
        <w:t xml:space="preserve">Course </w:t>
      </w:r>
      <w:r>
        <w:rPr>
          <w:sz w:val="22"/>
          <w:szCs w:val="22"/>
        </w:rPr>
        <w:t>l</w:t>
      </w:r>
      <w:r w:rsidRPr="001B74DA">
        <w:rPr>
          <w:sz w:val="22"/>
          <w:szCs w:val="22"/>
        </w:rPr>
        <w:t>evels for which the submissions were written are given in the table that follows.</w:t>
      </w:r>
    </w:p>
    <w:p w:rsidR="007C4202" w:rsidRPr="001B74DA" w:rsidRDefault="007C4202" w:rsidP="007C4202">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620"/>
        <w:gridCol w:w="1800"/>
        <w:gridCol w:w="1620"/>
        <w:gridCol w:w="1548"/>
      </w:tblGrid>
      <w:tr w:rsidR="007C4202" w:rsidRPr="003D1862" w:rsidTr="007C4202">
        <w:tc>
          <w:tcPr>
            <w:tcW w:w="2268" w:type="dxa"/>
            <w:shd w:val="clear" w:color="auto" w:fill="F6C8AC"/>
          </w:tcPr>
          <w:p w:rsidR="007C4202" w:rsidRPr="006B2D5E" w:rsidRDefault="007C4202" w:rsidP="007C4202">
            <w:pPr>
              <w:jc w:val="center"/>
              <w:rPr>
                <w:b/>
                <w:color w:val="000000"/>
                <w:sz w:val="22"/>
                <w:szCs w:val="22"/>
              </w:rPr>
            </w:pPr>
            <w:r w:rsidRPr="006B2D5E">
              <w:rPr>
                <w:b/>
                <w:color w:val="000000"/>
                <w:sz w:val="22"/>
                <w:szCs w:val="22"/>
              </w:rPr>
              <w:t>Course Level</w:t>
            </w:r>
          </w:p>
        </w:tc>
        <w:tc>
          <w:tcPr>
            <w:tcW w:w="1620" w:type="dxa"/>
            <w:shd w:val="clear" w:color="auto" w:fill="F6C8AC"/>
          </w:tcPr>
          <w:p w:rsidR="007C4202" w:rsidRPr="006B2D5E" w:rsidRDefault="007C4202" w:rsidP="007C4202">
            <w:pPr>
              <w:jc w:val="center"/>
              <w:rPr>
                <w:b/>
                <w:color w:val="000000"/>
                <w:sz w:val="22"/>
                <w:szCs w:val="22"/>
              </w:rPr>
            </w:pPr>
            <w:r w:rsidRPr="006B2D5E">
              <w:rPr>
                <w:b/>
                <w:color w:val="000000"/>
                <w:sz w:val="22"/>
                <w:szCs w:val="22"/>
              </w:rPr>
              <w:t xml:space="preserve">Total Number of Courses </w:t>
            </w:r>
          </w:p>
        </w:tc>
        <w:tc>
          <w:tcPr>
            <w:tcW w:w="1800" w:type="dxa"/>
            <w:shd w:val="clear" w:color="auto" w:fill="F6C8AC"/>
          </w:tcPr>
          <w:p w:rsidR="007C4202" w:rsidRPr="006B2D5E" w:rsidRDefault="007C4202" w:rsidP="007C4202">
            <w:pPr>
              <w:jc w:val="center"/>
              <w:rPr>
                <w:b/>
                <w:color w:val="000000"/>
                <w:sz w:val="22"/>
                <w:szCs w:val="22"/>
              </w:rPr>
            </w:pPr>
            <w:r w:rsidRPr="006B2D5E">
              <w:rPr>
                <w:b/>
                <w:color w:val="000000"/>
                <w:sz w:val="22"/>
                <w:szCs w:val="22"/>
              </w:rPr>
              <w:t>Number of Submissions</w:t>
            </w:r>
          </w:p>
          <w:p w:rsidR="007C4202" w:rsidRPr="006B2D5E" w:rsidRDefault="007C4202" w:rsidP="007C4202">
            <w:pPr>
              <w:jc w:val="center"/>
              <w:rPr>
                <w:b/>
                <w:color w:val="000000"/>
                <w:sz w:val="22"/>
                <w:szCs w:val="22"/>
              </w:rPr>
            </w:pPr>
          </w:p>
        </w:tc>
        <w:tc>
          <w:tcPr>
            <w:tcW w:w="1620" w:type="dxa"/>
            <w:shd w:val="clear" w:color="auto" w:fill="F6C8AC"/>
          </w:tcPr>
          <w:p w:rsidR="007C4202" w:rsidRPr="006B2D5E" w:rsidRDefault="007C4202" w:rsidP="007C4202">
            <w:pPr>
              <w:jc w:val="center"/>
              <w:rPr>
                <w:b/>
                <w:color w:val="000000"/>
                <w:sz w:val="22"/>
                <w:szCs w:val="22"/>
              </w:rPr>
            </w:pPr>
            <w:r w:rsidRPr="006B2D5E">
              <w:rPr>
                <w:b/>
                <w:color w:val="000000"/>
                <w:sz w:val="22"/>
                <w:szCs w:val="22"/>
              </w:rPr>
              <w:t>WI/WC Courses</w:t>
            </w:r>
          </w:p>
        </w:tc>
        <w:tc>
          <w:tcPr>
            <w:tcW w:w="1548" w:type="dxa"/>
            <w:shd w:val="clear" w:color="auto" w:fill="F6C8AC"/>
          </w:tcPr>
          <w:p w:rsidR="007C4202" w:rsidRPr="006B2D5E" w:rsidRDefault="007C4202" w:rsidP="007C4202">
            <w:pPr>
              <w:jc w:val="center"/>
              <w:rPr>
                <w:b/>
                <w:color w:val="000000"/>
                <w:sz w:val="22"/>
                <w:szCs w:val="22"/>
              </w:rPr>
            </w:pPr>
            <w:r w:rsidRPr="006B2D5E">
              <w:rPr>
                <w:b/>
                <w:color w:val="000000"/>
                <w:sz w:val="22"/>
                <w:szCs w:val="22"/>
              </w:rPr>
              <w:t>WI/WC Submissions</w:t>
            </w:r>
          </w:p>
        </w:tc>
      </w:tr>
      <w:tr w:rsidR="007C4202" w:rsidRPr="003D1862" w:rsidTr="007C4202">
        <w:tc>
          <w:tcPr>
            <w:tcW w:w="2268" w:type="dxa"/>
          </w:tcPr>
          <w:p w:rsidR="007C4202" w:rsidRPr="006B2D5E" w:rsidRDefault="007C4202" w:rsidP="007C4202">
            <w:pPr>
              <w:rPr>
                <w:color w:val="000000"/>
                <w:sz w:val="22"/>
                <w:szCs w:val="22"/>
              </w:rPr>
            </w:pPr>
            <w:r w:rsidRPr="006B2D5E">
              <w:rPr>
                <w:color w:val="000000"/>
                <w:sz w:val="22"/>
                <w:szCs w:val="22"/>
              </w:rPr>
              <w:t>1000 Level General Education</w:t>
            </w:r>
          </w:p>
        </w:tc>
        <w:tc>
          <w:tcPr>
            <w:tcW w:w="1620" w:type="dxa"/>
          </w:tcPr>
          <w:p w:rsidR="007C4202" w:rsidRPr="006B2D5E" w:rsidRDefault="007C4202" w:rsidP="007C4202">
            <w:pPr>
              <w:jc w:val="center"/>
              <w:rPr>
                <w:color w:val="000000"/>
                <w:sz w:val="22"/>
                <w:szCs w:val="22"/>
              </w:rPr>
            </w:pPr>
            <w:r>
              <w:rPr>
                <w:color w:val="000000"/>
                <w:sz w:val="22"/>
                <w:szCs w:val="22"/>
              </w:rPr>
              <w:t>20</w:t>
            </w:r>
          </w:p>
        </w:tc>
        <w:tc>
          <w:tcPr>
            <w:tcW w:w="1800" w:type="dxa"/>
          </w:tcPr>
          <w:p w:rsidR="007C4202" w:rsidRPr="006B2D5E" w:rsidRDefault="007C4202" w:rsidP="007C4202">
            <w:pPr>
              <w:jc w:val="center"/>
              <w:rPr>
                <w:color w:val="000000"/>
                <w:sz w:val="22"/>
                <w:szCs w:val="22"/>
              </w:rPr>
            </w:pPr>
            <w:r>
              <w:rPr>
                <w:color w:val="000000"/>
                <w:sz w:val="22"/>
                <w:szCs w:val="22"/>
              </w:rPr>
              <w:t>229</w:t>
            </w:r>
          </w:p>
        </w:tc>
        <w:tc>
          <w:tcPr>
            <w:tcW w:w="1620" w:type="dxa"/>
          </w:tcPr>
          <w:p w:rsidR="007C4202" w:rsidRPr="006B2D5E" w:rsidRDefault="007C4202" w:rsidP="007C4202">
            <w:pPr>
              <w:jc w:val="center"/>
              <w:rPr>
                <w:color w:val="000000"/>
                <w:sz w:val="22"/>
                <w:szCs w:val="22"/>
              </w:rPr>
            </w:pPr>
            <w:r>
              <w:rPr>
                <w:color w:val="000000"/>
                <w:sz w:val="22"/>
                <w:szCs w:val="22"/>
              </w:rPr>
              <w:t>7</w:t>
            </w:r>
          </w:p>
        </w:tc>
        <w:tc>
          <w:tcPr>
            <w:tcW w:w="1548" w:type="dxa"/>
          </w:tcPr>
          <w:p w:rsidR="007C4202" w:rsidRPr="006B2D5E" w:rsidRDefault="007C4202" w:rsidP="007C4202">
            <w:pPr>
              <w:jc w:val="center"/>
              <w:rPr>
                <w:color w:val="000000"/>
                <w:sz w:val="22"/>
                <w:szCs w:val="22"/>
              </w:rPr>
            </w:pPr>
            <w:r>
              <w:rPr>
                <w:color w:val="000000"/>
                <w:sz w:val="22"/>
                <w:szCs w:val="22"/>
              </w:rPr>
              <w:t>166</w:t>
            </w:r>
          </w:p>
        </w:tc>
      </w:tr>
      <w:tr w:rsidR="007C4202" w:rsidRPr="003D1862" w:rsidTr="007C4202">
        <w:tc>
          <w:tcPr>
            <w:tcW w:w="2268" w:type="dxa"/>
          </w:tcPr>
          <w:p w:rsidR="007C4202" w:rsidRPr="006B2D5E" w:rsidRDefault="007C4202" w:rsidP="007C4202">
            <w:pPr>
              <w:rPr>
                <w:color w:val="000000"/>
                <w:sz w:val="22"/>
                <w:szCs w:val="22"/>
              </w:rPr>
            </w:pPr>
            <w:r w:rsidRPr="006B2D5E">
              <w:rPr>
                <w:color w:val="000000"/>
                <w:sz w:val="22"/>
                <w:szCs w:val="22"/>
              </w:rPr>
              <w:t>1000 Level Major</w:t>
            </w:r>
          </w:p>
        </w:tc>
        <w:tc>
          <w:tcPr>
            <w:tcW w:w="1620" w:type="dxa"/>
          </w:tcPr>
          <w:p w:rsidR="007C4202" w:rsidRPr="006B2D5E" w:rsidRDefault="007C4202" w:rsidP="007C4202">
            <w:pPr>
              <w:jc w:val="center"/>
              <w:rPr>
                <w:color w:val="000000"/>
                <w:sz w:val="22"/>
                <w:szCs w:val="22"/>
              </w:rPr>
            </w:pPr>
            <w:r>
              <w:rPr>
                <w:color w:val="000000"/>
                <w:sz w:val="22"/>
                <w:szCs w:val="22"/>
              </w:rPr>
              <w:t>7</w:t>
            </w:r>
          </w:p>
        </w:tc>
        <w:tc>
          <w:tcPr>
            <w:tcW w:w="1800" w:type="dxa"/>
          </w:tcPr>
          <w:p w:rsidR="007C4202" w:rsidRPr="006B2D5E" w:rsidRDefault="007C4202" w:rsidP="007C4202">
            <w:pPr>
              <w:jc w:val="center"/>
              <w:rPr>
                <w:color w:val="000000"/>
                <w:sz w:val="22"/>
                <w:szCs w:val="22"/>
              </w:rPr>
            </w:pPr>
            <w:r>
              <w:rPr>
                <w:color w:val="000000"/>
                <w:sz w:val="22"/>
                <w:szCs w:val="22"/>
              </w:rPr>
              <w:t>13</w:t>
            </w:r>
          </w:p>
        </w:tc>
        <w:tc>
          <w:tcPr>
            <w:tcW w:w="1620" w:type="dxa"/>
          </w:tcPr>
          <w:p w:rsidR="007C4202" w:rsidRPr="006B2D5E" w:rsidRDefault="007C4202" w:rsidP="007C4202">
            <w:pPr>
              <w:jc w:val="center"/>
              <w:rPr>
                <w:color w:val="000000"/>
                <w:sz w:val="22"/>
                <w:szCs w:val="22"/>
              </w:rPr>
            </w:pPr>
            <w:r>
              <w:rPr>
                <w:color w:val="000000"/>
                <w:sz w:val="22"/>
                <w:szCs w:val="22"/>
              </w:rPr>
              <w:t>1</w:t>
            </w:r>
          </w:p>
        </w:tc>
        <w:tc>
          <w:tcPr>
            <w:tcW w:w="1548" w:type="dxa"/>
          </w:tcPr>
          <w:p w:rsidR="007C4202" w:rsidRPr="006B2D5E" w:rsidRDefault="007C4202" w:rsidP="007C4202">
            <w:pPr>
              <w:jc w:val="center"/>
              <w:rPr>
                <w:color w:val="000000"/>
                <w:sz w:val="22"/>
                <w:szCs w:val="22"/>
              </w:rPr>
            </w:pPr>
            <w:r>
              <w:rPr>
                <w:color w:val="000000"/>
                <w:sz w:val="22"/>
                <w:szCs w:val="22"/>
              </w:rPr>
              <w:t>3</w:t>
            </w:r>
          </w:p>
        </w:tc>
      </w:tr>
      <w:tr w:rsidR="007C4202" w:rsidRPr="003D1862" w:rsidTr="007C4202">
        <w:tc>
          <w:tcPr>
            <w:tcW w:w="2268" w:type="dxa"/>
            <w:tcBorders>
              <w:bottom w:val="single" w:sz="4" w:space="0" w:color="auto"/>
            </w:tcBorders>
          </w:tcPr>
          <w:p w:rsidR="007C4202" w:rsidRPr="006B2D5E" w:rsidRDefault="007C4202" w:rsidP="007C4202">
            <w:pPr>
              <w:rPr>
                <w:b/>
                <w:color w:val="000000"/>
                <w:sz w:val="22"/>
                <w:szCs w:val="22"/>
              </w:rPr>
            </w:pPr>
            <w:r w:rsidRPr="006B2D5E">
              <w:rPr>
                <w:b/>
                <w:color w:val="000000"/>
                <w:sz w:val="22"/>
                <w:szCs w:val="22"/>
              </w:rPr>
              <w:t>Total 1000 Level</w:t>
            </w:r>
          </w:p>
        </w:tc>
        <w:tc>
          <w:tcPr>
            <w:tcW w:w="1620" w:type="dxa"/>
            <w:tcBorders>
              <w:bottom w:val="single" w:sz="4" w:space="0" w:color="auto"/>
            </w:tcBorders>
          </w:tcPr>
          <w:p w:rsidR="007C4202" w:rsidRPr="006B2D5E" w:rsidRDefault="007C4202" w:rsidP="007C4202">
            <w:pPr>
              <w:jc w:val="center"/>
              <w:rPr>
                <w:b/>
                <w:color w:val="000000"/>
                <w:sz w:val="22"/>
                <w:szCs w:val="22"/>
              </w:rPr>
            </w:pPr>
            <w:r>
              <w:rPr>
                <w:b/>
                <w:color w:val="000000"/>
                <w:sz w:val="22"/>
                <w:szCs w:val="22"/>
              </w:rPr>
              <w:t>27</w:t>
            </w:r>
          </w:p>
        </w:tc>
        <w:tc>
          <w:tcPr>
            <w:tcW w:w="1800" w:type="dxa"/>
            <w:tcBorders>
              <w:bottom w:val="single" w:sz="4" w:space="0" w:color="auto"/>
            </w:tcBorders>
          </w:tcPr>
          <w:p w:rsidR="007C4202" w:rsidRPr="006B2D5E" w:rsidRDefault="007C4202" w:rsidP="007C4202">
            <w:pPr>
              <w:jc w:val="center"/>
              <w:rPr>
                <w:b/>
                <w:color w:val="000000"/>
                <w:sz w:val="22"/>
                <w:szCs w:val="22"/>
              </w:rPr>
            </w:pPr>
            <w:r>
              <w:rPr>
                <w:b/>
                <w:color w:val="000000"/>
                <w:sz w:val="22"/>
                <w:szCs w:val="22"/>
              </w:rPr>
              <w:t>242</w:t>
            </w:r>
          </w:p>
        </w:tc>
        <w:tc>
          <w:tcPr>
            <w:tcW w:w="1620" w:type="dxa"/>
            <w:tcBorders>
              <w:bottom w:val="single" w:sz="4" w:space="0" w:color="auto"/>
            </w:tcBorders>
          </w:tcPr>
          <w:p w:rsidR="007C4202" w:rsidRPr="006B2D5E" w:rsidRDefault="007C4202" w:rsidP="007C4202">
            <w:pPr>
              <w:jc w:val="center"/>
              <w:rPr>
                <w:b/>
                <w:color w:val="000000"/>
                <w:sz w:val="22"/>
                <w:szCs w:val="22"/>
              </w:rPr>
            </w:pPr>
            <w:r>
              <w:rPr>
                <w:b/>
                <w:color w:val="000000"/>
                <w:sz w:val="22"/>
                <w:szCs w:val="22"/>
              </w:rPr>
              <w:t>8</w:t>
            </w:r>
          </w:p>
        </w:tc>
        <w:tc>
          <w:tcPr>
            <w:tcW w:w="1548" w:type="dxa"/>
            <w:tcBorders>
              <w:bottom w:val="single" w:sz="4" w:space="0" w:color="auto"/>
            </w:tcBorders>
          </w:tcPr>
          <w:p w:rsidR="007C4202" w:rsidRPr="006B2D5E" w:rsidRDefault="007C4202" w:rsidP="007C4202">
            <w:pPr>
              <w:jc w:val="center"/>
              <w:rPr>
                <w:b/>
                <w:color w:val="000000"/>
                <w:sz w:val="22"/>
                <w:szCs w:val="22"/>
              </w:rPr>
            </w:pPr>
            <w:r>
              <w:rPr>
                <w:b/>
                <w:color w:val="000000"/>
                <w:sz w:val="22"/>
                <w:szCs w:val="22"/>
              </w:rPr>
              <w:t>169</w:t>
            </w:r>
          </w:p>
        </w:tc>
      </w:tr>
      <w:tr w:rsidR="007C4202" w:rsidRPr="003D1862" w:rsidTr="007C4202">
        <w:tc>
          <w:tcPr>
            <w:tcW w:w="2268" w:type="dxa"/>
            <w:shd w:val="clear" w:color="auto" w:fill="D6E3BC"/>
          </w:tcPr>
          <w:p w:rsidR="007C4202" w:rsidRPr="006B2D5E" w:rsidRDefault="007C4202" w:rsidP="007C4202">
            <w:pPr>
              <w:rPr>
                <w:color w:val="000000"/>
                <w:sz w:val="22"/>
                <w:szCs w:val="22"/>
              </w:rPr>
            </w:pPr>
          </w:p>
        </w:tc>
        <w:tc>
          <w:tcPr>
            <w:tcW w:w="1620" w:type="dxa"/>
            <w:shd w:val="clear" w:color="auto" w:fill="D6E3BC"/>
          </w:tcPr>
          <w:p w:rsidR="007C4202" w:rsidRPr="006B2D5E" w:rsidRDefault="007C4202" w:rsidP="007C4202">
            <w:pPr>
              <w:jc w:val="center"/>
              <w:rPr>
                <w:color w:val="000000"/>
                <w:sz w:val="22"/>
                <w:szCs w:val="22"/>
              </w:rPr>
            </w:pPr>
          </w:p>
        </w:tc>
        <w:tc>
          <w:tcPr>
            <w:tcW w:w="1800" w:type="dxa"/>
            <w:shd w:val="clear" w:color="auto" w:fill="D6E3BC"/>
          </w:tcPr>
          <w:p w:rsidR="007C4202" w:rsidRPr="006B2D5E" w:rsidRDefault="007C4202" w:rsidP="007C4202">
            <w:pPr>
              <w:jc w:val="center"/>
              <w:rPr>
                <w:color w:val="000000"/>
                <w:sz w:val="22"/>
                <w:szCs w:val="22"/>
              </w:rPr>
            </w:pPr>
          </w:p>
        </w:tc>
        <w:tc>
          <w:tcPr>
            <w:tcW w:w="1620" w:type="dxa"/>
            <w:shd w:val="clear" w:color="auto" w:fill="D6E3BC"/>
          </w:tcPr>
          <w:p w:rsidR="007C4202" w:rsidRPr="006B2D5E" w:rsidRDefault="007C4202" w:rsidP="007C4202">
            <w:pPr>
              <w:jc w:val="center"/>
              <w:rPr>
                <w:color w:val="000000"/>
                <w:sz w:val="22"/>
                <w:szCs w:val="22"/>
              </w:rPr>
            </w:pPr>
          </w:p>
        </w:tc>
        <w:tc>
          <w:tcPr>
            <w:tcW w:w="1548" w:type="dxa"/>
            <w:shd w:val="clear" w:color="auto" w:fill="D6E3BC"/>
          </w:tcPr>
          <w:p w:rsidR="007C4202" w:rsidRPr="006B2D5E" w:rsidRDefault="007C4202" w:rsidP="007C4202">
            <w:pPr>
              <w:jc w:val="center"/>
              <w:rPr>
                <w:color w:val="000000"/>
                <w:sz w:val="22"/>
                <w:szCs w:val="22"/>
              </w:rPr>
            </w:pPr>
          </w:p>
        </w:tc>
      </w:tr>
      <w:tr w:rsidR="007C4202" w:rsidRPr="003D1862" w:rsidTr="007C4202">
        <w:tc>
          <w:tcPr>
            <w:tcW w:w="2268" w:type="dxa"/>
          </w:tcPr>
          <w:p w:rsidR="007C4202" w:rsidRPr="006B2D5E" w:rsidRDefault="007C4202" w:rsidP="007C4202">
            <w:pPr>
              <w:rPr>
                <w:color w:val="000000"/>
                <w:sz w:val="22"/>
                <w:szCs w:val="22"/>
              </w:rPr>
            </w:pPr>
            <w:r w:rsidRPr="006B2D5E">
              <w:rPr>
                <w:color w:val="000000"/>
                <w:sz w:val="22"/>
                <w:szCs w:val="22"/>
              </w:rPr>
              <w:t>2000 Level General Education</w:t>
            </w:r>
          </w:p>
        </w:tc>
        <w:tc>
          <w:tcPr>
            <w:tcW w:w="1620" w:type="dxa"/>
          </w:tcPr>
          <w:p w:rsidR="007C4202" w:rsidRPr="006B2D5E" w:rsidRDefault="007C4202" w:rsidP="007C4202">
            <w:pPr>
              <w:jc w:val="center"/>
              <w:rPr>
                <w:color w:val="000000"/>
                <w:sz w:val="22"/>
                <w:szCs w:val="22"/>
              </w:rPr>
            </w:pPr>
            <w:r>
              <w:rPr>
                <w:color w:val="000000"/>
                <w:sz w:val="22"/>
                <w:szCs w:val="22"/>
              </w:rPr>
              <w:t>28</w:t>
            </w:r>
          </w:p>
        </w:tc>
        <w:tc>
          <w:tcPr>
            <w:tcW w:w="1800" w:type="dxa"/>
          </w:tcPr>
          <w:p w:rsidR="007C4202" w:rsidRPr="006B2D5E" w:rsidRDefault="007C4202" w:rsidP="007C4202">
            <w:pPr>
              <w:jc w:val="center"/>
              <w:rPr>
                <w:color w:val="000000"/>
                <w:sz w:val="22"/>
                <w:szCs w:val="22"/>
              </w:rPr>
            </w:pPr>
            <w:r>
              <w:rPr>
                <w:color w:val="000000"/>
                <w:sz w:val="22"/>
                <w:szCs w:val="22"/>
              </w:rPr>
              <w:t>162</w:t>
            </w:r>
          </w:p>
        </w:tc>
        <w:tc>
          <w:tcPr>
            <w:tcW w:w="1620" w:type="dxa"/>
          </w:tcPr>
          <w:p w:rsidR="007C4202" w:rsidRPr="006B2D5E" w:rsidRDefault="007C4202" w:rsidP="007C4202">
            <w:pPr>
              <w:jc w:val="center"/>
              <w:rPr>
                <w:color w:val="000000"/>
                <w:sz w:val="22"/>
                <w:szCs w:val="22"/>
              </w:rPr>
            </w:pPr>
            <w:r>
              <w:rPr>
                <w:color w:val="000000"/>
                <w:sz w:val="22"/>
                <w:szCs w:val="22"/>
              </w:rPr>
              <w:t>14</w:t>
            </w:r>
          </w:p>
        </w:tc>
        <w:tc>
          <w:tcPr>
            <w:tcW w:w="1548" w:type="dxa"/>
          </w:tcPr>
          <w:p w:rsidR="007C4202" w:rsidRPr="006B2D5E" w:rsidRDefault="007C4202" w:rsidP="007C4202">
            <w:pPr>
              <w:jc w:val="center"/>
              <w:rPr>
                <w:color w:val="000000"/>
                <w:sz w:val="22"/>
                <w:szCs w:val="22"/>
              </w:rPr>
            </w:pPr>
            <w:r>
              <w:rPr>
                <w:color w:val="000000"/>
                <w:sz w:val="22"/>
                <w:szCs w:val="22"/>
              </w:rPr>
              <w:t>88</w:t>
            </w:r>
          </w:p>
        </w:tc>
      </w:tr>
      <w:tr w:rsidR="007C4202" w:rsidRPr="003D1862" w:rsidTr="007C4202">
        <w:tc>
          <w:tcPr>
            <w:tcW w:w="2268" w:type="dxa"/>
          </w:tcPr>
          <w:p w:rsidR="007C4202" w:rsidRPr="006B2D5E" w:rsidRDefault="007C4202" w:rsidP="007C4202">
            <w:pPr>
              <w:rPr>
                <w:color w:val="000000"/>
                <w:sz w:val="22"/>
                <w:szCs w:val="22"/>
              </w:rPr>
            </w:pPr>
            <w:r w:rsidRPr="006B2D5E">
              <w:rPr>
                <w:color w:val="000000"/>
                <w:sz w:val="22"/>
                <w:szCs w:val="22"/>
              </w:rPr>
              <w:t>2000 Level Major</w:t>
            </w:r>
          </w:p>
        </w:tc>
        <w:tc>
          <w:tcPr>
            <w:tcW w:w="1620" w:type="dxa"/>
          </w:tcPr>
          <w:p w:rsidR="007C4202" w:rsidRPr="006B2D5E" w:rsidRDefault="007C4202" w:rsidP="007C4202">
            <w:pPr>
              <w:jc w:val="center"/>
              <w:rPr>
                <w:color w:val="000000"/>
                <w:sz w:val="22"/>
                <w:szCs w:val="22"/>
              </w:rPr>
            </w:pPr>
            <w:r>
              <w:rPr>
                <w:color w:val="000000"/>
                <w:sz w:val="22"/>
                <w:szCs w:val="22"/>
              </w:rPr>
              <w:t>38</w:t>
            </w:r>
          </w:p>
        </w:tc>
        <w:tc>
          <w:tcPr>
            <w:tcW w:w="1800" w:type="dxa"/>
          </w:tcPr>
          <w:p w:rsidR="007C4202" w:rsidRPr="006B2D5E" w:rsidRDefault="007C4202" w:rsidP="007C4202">
            <w:pPr>
              <w:tabs>
                <w:tab w:val="left" w:pos="617"/>
                <w:tab w:val="center" w:pos="792"/>
              </w:tabs>
              <w:jc w:val="center"/>
              <w:rPr>
                <w:color w:val="000000"/>
                <w:sz w:val="22"/>
                <w:szCs w:val="22"/>
              </w:rPr>
            </w:pPr>
            <w:r>
              <w:rPr>
                <w:color w:val="000000"/>
                <w:sz w:val="22"/>
                <w:szCs w:val="22"/>
              </w:rPr>
              <w:t>230</w:t>
            </w:r>
          </w:p>
        </w:tc>
        <w:tc>
          <w:tcPr>
            <w:tcW w:w="1620" w:type="dxa"/>
          </w:tcPr>
          <w:p w:rsidR="007C4202" w:rsidRPr="006B2D5E" w:rsidRDefault="007C4202" w:rsidP="007C4202">
            <w:pPr>
              <w:jc w:val="center"/>
              <w:rPr>
                <w:color w:val="000000"/>
                <w:sz w:val="22"/>
                <w:szCs w:val="22"/>
              </w:rPr>
            </w:pPr>
            <w:r>
              <w:rPr>
                <w:color w:val="000000"/>
                <w:sz w:val="22"/>
                <w:szCs w:val="22"/>
              </w:rPr>
              <w:t>8</w:t>
            </w:r>
          </w:p>
        </w:tc>
        <w:tc>
          <w:tcPr>
            <w:tcW w:w="1548" w:type="dxa"/>
          </w:tcPr>
          <w:p w:rsidR="007C4202" w:rsidRPr="006B2D5E" w:rsidRDefault="007C4202" w:rsidP="007C4202">
            <w:pPr>
              <w:jc w:val="center"/>
              <w:rPr>
                <w:color w:val="000000"/>
                <w:sz w:val="22"/>
                <w:szCs w:val="22"/>
              </w:rPr>
            </w:pPr>
            <w:r>
              <w:rPr>
                <w:color w:val="000000"/>
                <w:sz w:val="22"/>
                <w:szCs w:val="22"/>
              </w:rPr>
              <w:t>80</w:t>
            </w:r>
          </w:p>
        </w:tc>
      </w:tr>
      <w:tr w:rsidR="007C4202" w:rsidRPr="003D1862" w:rsidTr="007C4202">
        <w:tc>
          <w:tcPr>
            <w:tcW w:w="2268" w:type="dxa"/>
            <w:tcBorders>
              <w:bottom w:val="single" w:sz="4" w:space="0" w:color="auto"/>
            </w:tcBorders>
          </w:tcPr>
          <w:p w:rsidR="007C4202" w:rsidRPr="006B2D5E" w:rsidRDefault="007C4202" w:rsidP="007C4202">
            <w:pPr>
              <w:rPr>
                <w:b/>
                <w:color w:val="000000"/>
                <w:sz w:val="22"/>
                <w:szCs w:val="22"/>
              </w:rPr>
            </w:pPr>
            <w:r w:rsidRPr="006B2D5E">
              <w:rPr>
                <w:b/>
                <w:color w:val="000000"/>
                <w:sz w:val="22"/>
                <w:szCs w:val="22"/>
              </w:rPr>
              <w:t>Total 2000 Level</w:t>
            </w:r>
          </w:p>
        </w:tc>
        <w:tc>
          <w:tcPr>
            <w:tcW w:w="1620" w:type="dxa"/>
            <w:tcBorders>
              <w:bottom w:val="single" w:sz="4" w:space="0" w:color="auto"/>
            </w:tcBorders>
          </w:tcPr>
          <w:p w:rsidR="007C4202" w:rsidRPr="006B2D5E" w:rsidRDefault="007C4202" w:rsidP="007C4202">
            <w:pPr>
              <w:jc w:val="center"/>
              <w:rPr>
                <w:b/>
                <w:color w:val="000000"/>
                <w:sz w:val="22"/>
                <w:szCs w:val="22"/>
              </w:rPr>
            </w:pPr>
            <w:r>
              <w:rPr>
                <w:b/>
                <w:color w:val="000000"/>
                <w:sz w:val="22"/>
                <w:szCs w:val="22"/>
              </w:rPr>
              <w:t>66</w:t>
            </w:r>
          </w:p>
        </w:tc>
        <w:tc>
          <w:tcPr>
            <w:tcW w:w="1800" w:type="dxa"/>
            <w:tcBorders>
              <w:bottom w:val="single" w:sz="4" w:space="0" w:color="auto"/>
            </w:tcBorders>
          </w:tcPr>
          <w:p w:rsidR="007C4202" w:rsidRPr="006B2D5E" w:rsidRDefault="007C4202" w:rsidP="007C4202">
            <w:pPr>
              <w:jc w:val="center"/>
              <w:rPr>
                <w:b/>
                <w:color w:val="000000"/>
                <w:sz w:val="22"/>
                <w:szCs w:val="22"/>
              </w:rPr>
            </w:pPr>
            <w:r>
              <w:rPr>
                <w:b/>
                <w:color w:val="000000"/>
                <w:sz w:val="22"/>
                <w:szCs w:val="22"/>
              </w:rPr>
              <w:t>392</w:t>
            </w:r>
          </w:p>
        </w:tc>
        <w:tc>
          <w:tcPr>
            <w:tcW w:w="1620" w:type="dxa"/>
            <w:tcBorders>
              <w:bottom w:val="single" w:sz="4" w:space="0" w:color="auto"/>
            </w:tcBorders>
          </w:tcPr>
          <w:p w:rsidR="007C4202" w:rsidRPr="006B2D5E" w:rsidRDefault="007C4202" w:rsidP="007C4202">
            <w:pPr>
              <w:jc w:val="center"/>
              <w:rPr>
                <w:b/>
                <w:color w:val="000000"/>
                <w:sz w:val="22"/>
                <w:szCs w:val="22"/>
              </w:rPr>
            </w:pPr>
            <w:r>
              <w:rPr>
                <w:b/>
                <w:color w:val="000000"/>
                <w:sz w:val="22"/>
                <w:szCs w:val="22"/>
              </w:rPr>
              <w:t>22</w:t>
            </w:r>
          </w:p>
        </w:tc>
        <w:tc>
          <w:tcPr>
            <w:tcW w:w="1548" w:type="dxa"/>
            <w:tcBorders>
              <w:bottom w:val="single" w:sz="4" w:space="0" w:color="auto"/>
            </w:tcBorders>
          </w:tcPr>
          <w:p w:rsidR="007C4202" w:rsidRPr="006B2D5E" w:rsidRDefault="007C4202" w:rsidP="007C4202">
            <w:pPr>
              <w:jc w:val="center"/>
              <w:rPr>
                <w:b/>
                <w:color w:val="000000"/>
                <w:sz w:val="22"/>
                <w:szCs w:val="22"/>
              </w:rPr>
            </w:pPr>
            <w:r>
              <w:rPr>
                <w:b/>
                <w:color w:val="000000"/>
                <w:sz w:val="22"/>
                <w:szCs w:val="22"/>
              </w:rPr>
              <w:t>168</w:t>
            </w:r>
          </w:p>
        </w:tc>
      </w:tr>
      <w:tr w:rsidR="007C4202" w:rsidRPr="003D1862" w:rsidTr="007C4202">
        <w:tc>
          <w:tcPr>
            <w:tcW w:w="2268" w:type="dxa"/>
            <w:shd w:val="clear" w:color="auto" w:fill="D6E3BC"/>
          </w:tcPr>
          <w:p w:rsidR="007C4202" w:rsidRPr="006B2D5E" w:rsidRDefault="007C4202" w:rsidP="007C4202">
            <w:pPr>
              <w:rPr>
                <w:color w:val="000000"/>
                <w:sz w:val="22"/>
                <w:szCs w:val="22"/>
              </w:rPr>
            </w:pPr>
          </w:p>
        </w:tc>
        <w:tc>
          <w:tcPr>
            <w:tcW w:w="1620" w:type="dxa"/>
            <w:shd w:val="clear" w:color="auto" w:fill="D6E3BC"/>
          </w:tcPr>
          <w:p w:rsidR="007C4202" w:rsidRPr="006B2D5E" w:rsidRDefault="007C4202" w:rsidP="007C4202">
            <w:pPr>
              <w:jc w:val="center"/>
              <w:rPr>
                <w:color w:val="000000"/>
                <w:sz w:val="22"/>
                <w:szCs w:val="22"/>
              </w:rPr>
            </w:pPr>
          </w:p>
        </w:tc>
        <w:tc>
          <w:tcPr>
            <w:tcW w:w="1800" w:type="dxa"/>
            <w:shd w:val="clear" w:color="auto" w:fill="D6E3BC"/>
          </w:tcPr>
          <w:p w:rsidR="007C4202" w:rsidRPr="006B2D5E" w:rsidRDefault="007C4202" w:rsidP="007C4202">
            <w:pPr>
              <w:jc w:val="center"/>
              <w:rPr>
                <w:color w:val="000000"/>
                <w:sz w:val="22"/>
                <w:szCs w:val="22"/>
              </w:rPr>
            </w:pPr>
          </w:p>
        </w:tc>
        <w:tc>
          <w:tcPr>
            <w:tcW w:w="1620" w:type="dxa"/>
            <w:shd w:val="clear" w:color="auto" w:fill="D6E3BC"/>
          </w:tcPr>
          <w:p w:rsidR="007C4202" w:rsidRPr="006B2D5E" w:rsidRDefault="007C4202" w:rsidP="007C4202">
            <w:pPr>
              <w:jc w:val="center"/>
              <w:rPr>
                <w:color w:val="000000"/>
                <w:sz w:val="22"/>
                <w:szCs w:val="22"/>
              </w:rPr>
            </w:pPr>
          </w:p>
        </w:tc>
        <w:tc>
          <w:tcPr>
            <w:tcW w:w="1548" w:type="dxa"/>
            <w:shd w:val="clear" w:color="auto" w:fill="D6E3BC"/>
          </w:tcPr>
          <w:p w:rsidR="007C4202" w:rsidRPr="006B2D5E" w:rsidRDefault="007C4202" w:rsidP="007C4202">
            <w:pPr>
              <w:jc w:val="center"/>
              <w:rPr>
                <w:color w:val="000000"/>
                <w:sz w:val="22"/>
                <w:szCs w:val="22"/>
              </w:rPr>
            </w:pPr>
          </w:p>
        </w:tc>
      </w:tr>
      <w:tr w:rsidR="007C4202" w:rsidRPr="003D1862" w:rsidTr="007C4202">
        <w:tc>
          <w:tcPr>
            <w:tcW w:w="2268" w:type="dxa"/>
          </w:tcPr>
          <w:p w:rsidR="007C4202" w:rsidRPr="006B2D5E" w:rsidRDefault="007C4202" w:rsidP="007C4202">
            <w:pPr>
              <w:rPr>
                <w:color w:val="000000"/>
                <w:sz w:val="22"/>
                <w:szCs w:val="22"/>
              </w:rPr>
            </w:pPr>
            <w:r w:rsidRPr="006B2D5E">
              <w:rPr>
                <w:color w:val="000000"/>
                <w:sz w:val="22"/>
                <w:szCs w:val="22"/>
              </w:rPr>
              <w:t>3000 Level General Education</w:t>
            </w:r>
          </w:p>
        </w:tc>
        <w:tc>
          <w:tcPr>
            <w:tcW w:w="1620" w:type="dxa"/>
          </w:tcPr>
          <w:p w:rsidR="007C4202" w:rsidRPr="006B2D5E" w:rsidRDefault="007C4202" w:rsidP="007C4202">
            <w:pPr>
              <w:jc w:val="center"/>
              <w:rPr>
                <w:color w:val="000000"/>
                <w:sz w:val="22"/>
                <w:szCs w:val="22"/>
              </w:rPr>
            </w:pPr>
            <w:r>
              <w:rPr>
                <w:color w:val="000000"/>
                <w:sz w:val="22"/>
                <w:szCs w:val="22"/>
              </w:rPr>
              <w:t>8</w:t>
            </w:r>
          </w:p>
        </w:tc>
        <w:tc>
          <w:tcPr>
            <w:tcW w:w="1800" w:type="dxa"/>
          </w:tcPr>
          <w:p w:rsidR="007C4202" w:rsidRPr="006B2D5E" w:rsidRDefault="007C4202" w:rsidP="007C4202">
            <w:pPr>
              <w:jc w:val="center"/>
              <w:rPr>
                <w:color w:val="000000"/>
                <w:sz w:val="22"/>
                <w:szCs w:val="22"/>
              </w:rPr>
            </w:pPr>
            <w:r>
              <w:rPr>
                <w:color w:val="000000"/>
                <w:sz w:val="22"/>
                <w:szCs w:val="22"/>
              </w:rPr>
              <w:t>31</w:t>
            </w:r>
          </w:p>
        </w:tc>
        <w:tc>
          <w:tcPr>
            <w:tcW w:w="1620" w:type="dxa"/>
          </w:tcPr>
          <w:p w:rsidR="007C4202" w:rsidRPr="006B2D5E" w:rsidRDefault="007C4202" w:rsidP="007C4202">
            <w:pPr>
              <w:jc w:val="center"/>
              <w:rPr>
                <w:color w:val="000000"/>
                <w:sz w:val="22"/>
                <w:szCs w:val="22"/>
              </w:rPr>
            </w:pPr>
            <w:r>
              <w:rPr>
                <w:color w:val="000000"/>
                <w:sz w:val="22"/>
                <w:szCs w:val="22"/>
              </w:rPr>
              <w:t>6</w:t>
            </w:r>
          </w:p>
        </w:tc>
        <w:tc>
          <w:tcPr>
            <w:tcW w:w="1548" w:type="dxa"/>
          </w:tcPr>
          <w:p w:rsidR="007C4202" w:rsidRPr="006B2D5E" w:rsidRDefault="007C4202" w:rsidP="007C4202">
            <w:pPr>
              <w:jc w:val="center"/>
              <w:rPr>
                <w:color w:val="000000"/>
                <w:sz w:val="22"/>
                <w:szCs w:val="22"/>
              </w:rPr>
            </w:pPr>
            <w:r>
              <w:rPr>
                <w:color w:val="000000"/>
                <w:sz w:val="22"/>
                <w:szCs w:val="22"/>
              </w:rPr>
              <w:t>24</w:t>
            </w:r>
          </w:p>
        </w:tc>
      </w:tr>
      <w:tr w:rsidR="007C4202" w:rsidRPr="003D1862" w:rsidTr="007C4202">
        <w:tc>
          <w:tcPr>
            <w:tcW w:w="2268" w:type="dxa"/>
          </w:tcPr>
          <w:p w:rsidR="007C4202" w:rsidRPr="006B2D5E" w:rsidRDefault="007C4202" w:rsidP="007C4202">
            <w:pPr>
              <w:rPr>
                <w:color w:val="000000"/>
                <w:sz w:val="22"/>
                <w:szCs w:val="22"/>
              </w:rPr>
            </w:pPr>
            <w:r w:rsidRPr="006B2D5E">
              <w:rPr>
                <w:color w:val="000000"/>
                <w:sz w:val="22"/>
                <w:szCs w:val="22"/>
              </w:rPr>
              <w:t>3000 Level Major</w:t>
            </w:r>
          </w:p>
        </w:tc>
        <w:tc>
          <w:tcPr>
            <w:tcW w:w="1620" w:type="dxa"/>
          </w:tcPr>
          <w:p w:rsidR="007C4202" w:rsidRPr="006B2D5E" w:rsidRDefault="007C4202" w:rsidP="007C4202">
            <w:pPr>
              <w:jc w:val="center"/>
              <w:rPr>
                <w:color w:val="000000"/>
                <w:sz w:val="22"/>
                <w:szCs w:val="22"/>
              </w:rPr>
            </w:pPr>
            <w:r>
              <w:rPr>
                <w:color w:val="000000"/>
                <w:sz w:val="22"/>
                <w:szCs w:val="22"/>
              </w:rPr>
              <w:t>133</w:t>
            </w:r>
          </w:p>
        </w:tc>
        <w:tc>
          <w:tcPr>
            <w:tcW w:w="1800" w:type="dxa"/>
          </w:tcPr>
          <w:p w:rsidR="007C4202" w:rsidRPr="006B2D5E" w:rsidRDefault="007C4202" w:rsidP="007C4202">
            <w:pPr>
              <w:jc w:val="center"/>
              <w:rPr>
                <w:color w:val="000000"/>
                <w:sz w:val="22"/>
                <w:szCs w:val="22"/>
              </w:rPr>
            </w:pPr>
            <w:r>
              <w:rPr>
                <w:color w:val="000000"/>
                <w:sz w:val="22"/>
                <w:szCs w:val="22"/>
              </w:rPr>
              <w:t>593</w:t>
            </w:r>
          </w:p>
        </w:tc>
        <w:tc>
          <w:tcPr>
            <w:tcW w:w="1620" w:type="dxa"/>
          </w:tcPr>
          <w:p w:rsidR="007C4202" w:rsidRPr="006B2D5E" w:rsidRDefault="007C4202" w:rsidP="007C4202">
            <w:pPr>
              <w:jc w:val="center"/>
              <w:rPr>
                <w:color w:val="000000"/>
                <w:sz w:val="22"/>
                <w:szCs w:val="22"/>
              </w:rPr>
            </w:pPr>
            <w:r>
              <w:rPr>
                <w:color w:val="000000"/>
                <w:sz w:val="22"/>
                <w:szCs w:val="22"/>
              </w:rPr>
              <w:t>48</w:t>
            </w:r>
          </w:p>
        </w:tc>
        <w:tc>
          <w:tcPr>
            <w:tcW w:w="1548" w:type="dxa"/>
          </w:tcPr>
          <w:p w:rsidR="007C4202" w:rsidRPr="006B2D5E" w:rsidRDefault="007C4202" w:rsidP="007C4202">
            <w:pPr>
              <w:jc w:val="center"/>
              <w:rPr>
                <w:color w:val="000000"/>
                <w:sz w:val="22"/>
                <w:szCs w:val="22"/>
              </w:rPr>
            </w:pPr>
            <w:r>
              <w:rPr>
                <w:color w:val="000000"/>
                <w:sz w:val="22"/>
                <w:szCs w:val="22"/>
              </w:rPr>
              <w:t>231</w:t>
            </w:r>
          </w:p>
        </w:tc>
      </w:tr>
      <w:tr w:rsidR="007C4202" w:rsidRPr="003D1862" w:rsidTr="007C4202">
        <w:tc>
          <w:tcPr>
            <w:tcW w:w="2268" w:type="dxa"/>
            <w:tcBorders>
              <w:bottom w:val="single" w:sz="4" w:space="0" w:color="auto"/>
            </w:tcBorders>
          </w:tcPr>
          <w:p w:rsidR="007C4202" w:rsidRPr="006B2D5E" w:rsidRDefault="007C4202" w:rsidP="007C4202">
            <w:pPr>
              <w:rPr>
                <w:b/>
                <w:color w:val="000000"/>
                <w:sz w:val="22"/>
                <w:szCs w:val="22"/>
              </w:rPr>
            </w:pPr>
            <w:r w:rsidRPr="006B2D5E">
              <w:rPr>
                <w:b/>
                <w:color w:val="000000"/>
                <w:sz w:val="22"/>
                <w:szCs w:val="22"/>
              </w:rPr>
              <w:t>Total 3000 Level</w:t>
            </w:r>
          </w:p>
        </w:tc>
        <w:tc>
          <w:tcPr>
            <w:tcW w:w="1620" w:type="dxa"/>
            <w:tcBorders>
              <w:bottom w:val="single" w:sz="4" w:space="0" w:color="auto"/>
            </w:tcBorders>
          </w:tcPr>
          <w:p w:rsidR="007C4202" w:rsidRPr="006B2D5E" w:rsidRDefault="007C4202" w:rsidP="007C4202">
            <w:pPr>
              <w:jc w:val="center"/>
              <w:rPr>
                <w:b/>
                <w:color w:val="000000"/>
                <w:sz w:val="22"/>
                <w:szCs w:val="22"/>
              </w:rPr>
            </w:pPr>
            <w:r>
              <w:rPr>
                <w:b/>
                <w:color w:val="000000"/>
                <w:sz w:val="22"/>
                <w:szCs w:val="22"/>
              </w:rPr>
              <w:t>141</w:t>
            </w:r>
          </w:p>
        </w:tc>
        <w:tc>
          <w:tcPr>
            <w:tcW w:w="1800" w:type="dxa"/>
            <w:tcBorders>
              <w:bottom w:val="single" w:sz="4" w:space="0" w:color="auto"/>
            </w:tcBorders>
          </w:tcPr>
          <w:p w:rsidR="007C4202" w:rsidRPr="006B2D5E" w:rsidRDefault="007C4202" w:rsidP="007C4202">
            <w:pPr>
              <w:jc w:val="center"/>
              <w:rPr>
                <w:b/>
                <w:color w:val="000000"/>
                <w:sz w:val="22"/>
                <w:szCs w:val="22"/>
              </w:rPr>
            </w:pPr>
            <w:r>
              <w:rPr>
                <w:b/>
                <w:color w:val="000000"/>
                <w:sz w:val="22"/>
                <w:szCs w:val="22"/>
              </w:rPr>
              <w:t>624</w:t>
            </w:r>
          </w:p>
        </w:tc>
        <w:tc>
          <w:tcPr>
            <w:tcW w:w="1620" w:type="dxa"/>
            <w:tcBorders>
              <w:bottom w:val="single" w:sz="4" w:space="0" w:color="auto"/>
            </w:tcBorders>
          </w:tcPr>
          <w:p w:rsidR="007C4202" w:rsidRPr="006B2D5E" w:rsidRDefault="007C4202" w:rsidP="007C4202">
            <w:pPr>
              <w:jc w:val="center"/>
              <w:rPr>
                <w:b/>
                <w:color w:val="000000"/>
                <w:sz w:val="22"/>
                <w:szCs w:val="22"/>
              </w:rPr>
            </w:pPr>
            <w:r>
              <w:rPr>
                <w:b/>
                <w:color w:val="000000"/>
                <w:sz w:val="22"/>
                <w:szCs w:val="22"/>
              </w:rPr>
              <w:t>54</w:t>
            </w:r>
          </w:p>
        </w:tc>
        <w:tc>
          <w:tcPr>
            <w:tcW w:w="1548" w:type="dxa"/>
            <w:tcBorders>
              <w:bottom w:val="single" w:sz="4" w:space="0" w:color="auto"/>
            </w:tcBorders>
          </w:tcPr>
          <w:p w:rsidR="007C4202" w:rsidRPr="006B2D5E" w:rsidRDefault="007C4202" w:rsidP="007C4202">
            <w:pPr>
              <w:jc w:val="center"/>
              <w:rPr>
                <w:b/>
                <w:color w:val="000000"/>
                <w:sz w:val="22"/>
                <w:szCs w:val="22"/>
              </w:rPr>
            </w:pPr>
            <w:r>
              <w:rPr>
                <w:b/>
                <w:color w:val="000000"/>
                <w:sz w:val="22"/>
                <w:szCs w:val="22"/>
              </w:rPr>
              <w:t>255</w:t>
            </w:r>
          </w:p>
        </w:tc>
      </w:tr>
      <w:tr w:rsidR="007C4202" w:rsidRPr="003D1862" w:rsidTr="007C4202">
        <w:tc>
          <w:tcPr>
            <w:tcW w:w="2268" w:type="dxa"/>
            <w:shd w:val="clear" w:color="auto" w:fill="D6E3BC"/>
          </w:tcPr>
          <w:p w:rsidR="007C4202" w:rsidRPr="006B2D5E" w:rsidRDefault="007C4202" w:rsidP="007C4202">
            <w:pPr>
              <w:rPr>
                <w:color w:val="000000"/>
                <w:sz w:val="22"/>
                <w:szCs w:val="22"/>
              </w:rPr>
            </w:pPr>
          </w:p>
        </w:tc>
        <w:tc>
          <w:tcPr>
            <w:tcW w:w="1620" w:type="dxa"/>
            <w:shd w:val="clear" w:color="auto" w:fill="D6E3BC"/>
          </w:tcPr>
          <w:p w:rsidR="007C4202" w:rsidRPr="006B2D5E" w:rsidRDefault="007C4202" w:rsidP="007C4202">
            <w:pPr>
              <w:jc w:val="center"/>
              <w:rPr>
                <w:color w:val="000000"/>
                <w:sz w:val="22"/>
                <w:szCs w:val="22"/>
              </w:rPr>
            </w:pPr>
          </w:p>
        </w:tc>
        <w:tc>
          <w:tcPr>
            <w:tcW w:w="1800" w:type="dxa"/>
            <w:shd w:val="clear" w:color="auto" w:fill="D6E3BC"/>
          </w:tcPr>
          <w:p w:rsidR="007C4202" w:rsidRPr="006B2D5E" w:rsidRDefault="007C4202" w:rsidP="007C4202">
            <w:pPr>
              <w:jc w:val="center"/>
              <w:rPr>
                <w:color w:val="000000"/>
                <w:sz w:val="22"/>
                <w:szCs w:val="22"/>
              </w:rPr>
            </w:pPr>
          </w:p>
        </w:tc>
        <w:tc>
          <w:tcPr>
            <w:tcW w:w="1620" w:type="dxa"/>
            <w:shd w:val="clear" w:color="auto" w:fill="D6E3BC"/>
          </w:tcPr>
          <w:p w:rsidR="007C4202" w:rsidRPr="006B2D5E" w:rsidRDefault="007C4202" w:rsidP="007C4202">
            <w:pPr>
              <w:jc w:val="center"/>
              <w:rPr>
                <w:color w:val="000000"/>
                <w:sz w:val="22"/>
                <w:szCs w:val="22"/>
              </w:rPr>
            </w:pPr>
          </w:p>
        </w:tc>
        <w:tc>
          <w:tcPr>
            <w:tcW w:w="1548" w:type="dxa"/>
            <w:shd w:val="clear" w:color="auto" w:fill="D6E3BC"/>
          </w:tcPr>
          <w:p w:rsidR="007C4202" w:rsidRPr="006B2D5E" w:rsidRDefault="007C4202" w:rsidP="007C4202">
            <w:pPr>
              <w:jc w:val="center"/>
              <w:rPr>
                <w:color w:val="000000"/>
                <w:sz w:val="22"/>
                <w:szCs w:val="22"/>
              </w:rPr>
            </w:pPr>
          </w:p>
        </w:tc>
      </w:tr>
      <w:tr w:rsidR="007C4202" w:rsidRPr="003D1862" w:rsidTr="007C4202">
        <w:tc>
          <w:tcPr>
            <w:tcW w:w="2268" w:type="dxa"/>
          </w:tcPr>
          <w:p w:rsidR="007C4202" w:rsidRPr="006B2D5E" w:rsidRDefault="007C4202" w:rsidP="007C4202">
            <w:pPr>
              <w:rPr>
                <w:color w:val="000000"/>
                <w:sz w:val="22"/>
                <w:szCs w:val="22"/>
              </w:rPr>
            </w:pPr>
            <w:r w:rsidRPr="006B2D5E">
              <w:rPr>
                <w:color w:val="000000"/>
                <w:sz w:val="22"/>
                <w:szCs w:val="22"/>
              </w:rPr>
              <w:t>4000 Level General Education</w:t>
            </w:r>
          </w:p>
        </w:tc>
        <w:tc>
          <w:tcPr>
            <w:tcW w:w="1620" w:type="dxa"/>
          </w:tcPr>
          <w:p w:rsidR="007C4202" w:rsidRPr="006B2D5E" w:rsidRDefault="007C4202" w:rsidP="007C4202">
            <w:pPr>
              <w:jc w:val="center"/>
              <w:rPr>
                <w:color w:val="000000"/>
                <w:sz w:val="22"/>
                <w:szCs w:val="22"/>
              </w:rPr>
            </w:pPr>
            <w:r>
              <w:rPr>
                <w:color w:val="000000"/>
                <w:sz w:val="22"/>
                <w:szCs w:val="22"/>
              </w:rPr>
              <w:t>16</w:t>
            </w:r>
          </w:p>
        </w:tc>
        <w:tc>
          <w:tcPr>
            <w:tcW w:w="1800" w:type="dxa"/>
          </w:tcPr>
          <w:p w:rsidR="007C4202" w:rsidRPr="006B2D5E" w:rsidRDefault="007C4202" w:rsidP="007C4202">
            <w:pPr>
              <w:jc w:val="center"/>
              <w:rPr>
                <w:color w:val="000000"/>
                <w:sz w:val="22"/>
                <w:szCs w:val="22"/>
              </w:rPr>
            </w:pPr>
            <w:r>
              <w:rPr>
                <w:color w:val="000000"/>
                <w:sz w:val="22"/>
                <w:szCs w:val="22"/>
              </w:rPr>
              <w:t>200</w:t>
            </w:r>
          </w:p>
        </w:tc>
        <w:tc>
          <w:tcPr>
            <w:tcW w:w="1620" w:type="dxa"/>
          </w:tcPr>
          <w:p w:rsidR="007C4202" w:rsidRPr="006B2D5E" w:rsidRDefault="007C4202" w:rsidP="007C4202">
            <w:pPr>
              <w:jc w:val="center"/>
              <w:rPr>
                <w:color w:val="000000"/>
                <w:sz w:val="22"/>
                <w:szCs w:val="22"/>
              </w:rPr>
            </w:pPr>
            <w:r>
              <w:rPr>
                <w:color w:val="000000"/>
                <w:sz w:val="22"/>
                <w:szCs w:val="22"/>
              </w:rPr>
              <w:t>16</w:t>
            </w:r>
          </w:p>
        </w:tc>
        <w:tc>
          <w:tcPr>
            <w:tcW w:w="1548" w:type="dxa"/>
          </w:tcPr>
          <w:p w:rsidR="007C4202" w:rsidRPr="006B2D5E" w:rsidRDefault="007C4202" w:rsidP="007C4202">
            <w:pPr>
              <w:jc w:val="center"/>
              <w:rPr>
                <w:color w:val="000000"/>
                <w:sz w:val="22"/>
                <w:szCs w:val="22"/>
              </w:rPr>
            </w:pPr>
            <w:r>
              <w:rPr>
                <w:color w:val="000000"/>
                <w:sz w:val="22"/>
                <w:szCs w:val="22"/>
              </w:rPr>
              <w:t>200</w:t>
            </w:r>
          </w:p>
        </w:tc>
      </w:tr>
      <w:tr w:rsidR="007C4202" w:rsidRPr="003D1862" w:rsidTr="007C4202">
        <w:tc>
          <w:tcPr>
            <w:tcW w:w="2268" w:type="dxa"/>
          </w:tcPr>
          <w:p w:rsidR="007C4202" w:rsidRPr="006B2D5E" w:rsidRDefault="007C4202" w:rsidP="007C4202">
            <w:pPr>
              <w:rPr>
                <w:color w:val="000000"/>
                <w:sz w:val="22"/>
                <w:szCs w:val="22"/>
              </w:rPr>
            </w:pPr>
            <w:r w:rsidRPr="006B2D5E">
              <w:rPr>
                <w:color w:val="000000"/>
                <w:sz w:val="22"/>
                <w:szCs w:val="22"/>
              </w:rPr>
              <w:t>4000 Level Major</w:t>
            </w:r>
          </w:p>
        </w:tc>
        <w:tc>
          <w:tcPr>
            <w:tcW w:w="1620" w:type="dxa"/>
          </w:tcPr>
          <w:p w:rsidR="007C4202" w:rsidRPr="006B2D5E" w:rsidRDefault="007C4202" w:rsidP="007C4202">
            <w:pPr>
              <w:jc w:val="center"/>
              <w:rPr>
                <w:color w:val="000000"/>
                <w:sz w:val="22"/>
                <w:szCs w:val="22"/>
              </w:rPr>
            </w:pPr>
            <w:r>
              <w:rPr>
                <w:color w:val="000000"/>
                <w:sz w:val="22"/>
                <w:szCs w:val="22"/>
              </w:rPr>
              <w:t>109</w:t>
            </w:r>
          </w:p>
        </w:tc>
        <w:tc>
          <w:tcPr>
            <w:tcW w:w="1800" w:type="dxa"/>
          </w:tcPr>
          <w:p w:rsidR="007C4202" w:rsidRPr="006B2D5E" w:rsidRDefault="007C4202" w:rsidP="007C4202">
            <w:pPr>
              <w:jc w:val="center"/>
              <w:rPr>
                <w:color w:val="000000"/>
                <w:sz w:val="22"/>
                <w:szCs w:val="22"/>
              </w:rPr>
            </w:pPr>
            <w:r>
              <w:rPr>
                <w:color w:val="000000"/>
                <w:sz w:val="22"/>
                <w:szCs w:val="22"/>
              </w:rPr>
              <w:t>362</w:t>
            </w:r>
          </w:p>
        </w:tc>
        <w:tc>
          <w:tcPr>
            <w:tcW w:w="1620" w:type="dxa"/>
          </w:tcPr>
          <w:p w:rsidR="007C4202" w:rsidRPr="006B2D5E" w:rsidRDefault="007C4202" w:rsidP="007C4202">
            <w:pPr>
              <w:jc w:val="center"/>
              <w:rPr>
                <w:color w:val="000000"/>
                <w:sz w:val="22"/>
                <w:szCs w:val="22"/>
              </w:rPr>
            </w:pPr>
            <w:r>
              <w:rPr>
                <w:color w:val="000000"/>
                <w:sz w:val="22"/>
                <w:szCs w:val="22"/>
              </w:rPr>
              <w:t>21</w:t>
            </w:r>
          </w:p>
        </w:tc>
        <w:tc>
          <w:tcPr>
            <w:tcW w:w="1548" w:type="dxa"/>
          </w:tcPr>
          <w:p w:rsidR="007C4202" w:rsidRPr="006B2D5E" w:rsidRDefault="007C4202" w:rsidP="007C4202">
            <w:pPr>
              <w:jc w:val="center"/>
              <w:rPr>
                <w:color w:val="000000"/>
                <w:sz w:val="22"/>
                <w:szCs w:val="22"/>
              </w:rPr>
            </w:pPr>
            <w:r>
              <w:rPr>
                <w:color w:val="000000"/>
                <w:sz w:val="22"/>
                <w:szCs w:val="22"/>
              </w:rPr>
              <w:t>90</w:t>
            </w:r>
          </w:p>
        </w:tc>
      </w:tr>
      <w:tr w:rsidR="007C4202" w:rsidRPr="003D1862" w:rsidTr="007C4202">
        <w:tc>
          <w:tcPr>
            <w:tcW w:w="2268" w:type="dxa"/>
            <w:tcBorders>
              <w:bottom w:val="single" w:sz="4" w:space="0" w:color="auto"/>
            </w:tcBorders>
          </w:tcPr>
          <w:p w:rsidR="007C4202" w:rsidRPr="006B2D5E" w:rsidRDefault="007C4202" w:rsidP="007C4202">
            <w:pPr>
              <w:rPr>
                <w:b/>
                <w:color w:val="000000"/>
                <w:sz w:val="22"/>
                <w:szCs w:val="22"/>
              </w:rPr>
            </w:pPr>
            <w:r w:rsidRPr="006B2D5E">
              <w:rPr>
                <w:b/>
                <w:color w:val="000000"/>
                <w:sz w:val="22"/>
                <w:szCs w:val="22"/>
              </w:rPr>
              <w:t xml:space="preserve">Total 4000 Level </w:t>
            </w:r>
          </w:p>
        </w:tc>
        <w:tc>
          <w:tcPr>
            <w:tcW w:w="1620" w:type="dxa"/>
            <w:tcBorders>
              <w:bottom w:val="single" w:sz="4" w:space="0" w:color="auto"/>
            </w:tcBorders>
          </w:tcPr>
          <w:p w:rsidR="007C4202" w:rsidRPr="006B2D5E" w:rsidRDefault="007C4202" w:rsidP="007C4202">
            <w:pPr>
              <w:jc w:val="center"/>
              <w:rPr>
                <w:b/>
                <w:color w:val="000000"/>
                <w:sz w:val="22"/>
                <w:szCs w:val="22"/>
              </w:rPr>
            </w:pPr>
            <w:r>
              <w:rPr>
                <w:b/>
                <w:color w:val="000000"/>
                <w:sz w:val="22"/>
                <w:szCs w:val="22"/>
              </w:rPr>
              <w:t>125</w:t>
            </w:r>
          </w:p>
        </w:tc>
        <w:tc>
          <w:tcPr>
            <w:tcW w:w="1800" w:type="dxa"/>
            <w:tcBorders>
              <w:bottom w:val="single" w:sz="4" w:space="0" w:color="auto"/>
            </w:tcBorders>
          </w:tcPr>
          <w:p w:rsidR="007C4202" w:rsidRPr="006B2D5E" w:rsidRDefault="007C4202" w:rsidP="007C4202">
            <w:pPr>
              <w:jc w:val="center"/>
              <w:rPr>
                <w:b/>
                <w:color w:val="000000"/>
                <w:sz w:val="22"/>
                <w:szCs w:val="22"/>
              </w:rPr>
            </w:pPr>
            <w:r>
              <w:rPr>
                <w:b/>
                <w:color w:val="000000"/>
                <w:sz w:val="22"/>
                <w:szCs w:val="22"/>
              </w:rPr>
              <w:t>562</w:t>
            </w:r>
          </w:p>
        </w:tc>
        <w:tc>
          <w:tcPr>
            <w:tcW w:w="1620" w:type="dxa"/>
            <w:tcBorders>
              <w:bottom w:val="single" w:sz="4" w:space="0" w:color="auto"/>
            </w:tcBorders>
          </w:tcPr>
          <w:p w:rsidR="007C4202" w:rsidRPr="006B2D5E" w:rsidRDefault="007C4202" w:rsidP="007C4202">
            <w:pPr>
              <w:jc w:val="center"/>
              <w:rPr>
                <w:b/>
                <w:color w:val="000000"/>
                <w:sz w:val="22"/>
                <w:szCs w:val="22"/>
              </w:rPr>
            </w:pPr>
            <w:r>
              <w:rPr>
                <w:b/>
                <w:color w:val="000000"/>
                <w:sz w:val="22"/>
                <w:szCs w:val="22"/>
              </w:rPr>
              <w:t>37</w:t>
            </w:r>
          </w:p>
        </w:tc>
        <w:tc>
          <w:tcPr>
            <w:tcW w:w="1548" w:type="dxa"/>
            <w:tcBorders>
              <w:bottom w:val="single" w:sz="4" w:space="0" w:color="auto"/>
            </w:tcBorders>
          </w:tcPr>
          <w:p w:rsidR="007C4202" w:rsidRPr="006B2D5E" w:rsidRDefault="007C4202" w:rsidP="007C4202">
            <w:pPr>
              <w:jc w:val="center"/>
              <w:rPr>
                <w:b/>
                <w:color w:val="000000"/>
                <w:sz w:val="22"/>
                <w:szCs w:val="22"/>
              </w:rPr>
            </w:pPr>
            <w:r>
              <w:rPr>
                <w:b/>
                <w:color w:val="000000"/>
                <w:sz w:val="22"/>
                <w:szCs w:val="22"/>
              </w:rPr>
              <w:t>290</w:t>
            </w:r>
          </w:p>
        </w:tc>
      </w:tr>
      <w:tr w:rsidR="007C4202" w:rsidRPr="003D1862" w:rsidTr="007C4202">
        <w:tc>
          <w:tcPr>
            <w:tcW w:w="2268" w:type="dxa"/>
            <w:shd w:val="clear" w:color="auto" w:fill="D6E3BC"/>
          </w:tcPr>
          <w:p w:rsidR="007C4202" w:rsidRPr="006B2D5E" w:rsidRDefault="007C4202" w:rsidP="007C4202">
            <w:pPr>
              <w:rPr>
                <w:color w:val="000000"/>
                <w:sz w:val="22"/>
                <w:szCs w:val="22"/>
              </w:rPr>
            </w:pPr>
          </w:p>
        </w:tc>
        <w:tc>
          <w:tcPr>
            <w:tcW w:w="1620" w:type="dxa"/>
            <w:shd w:val="clear" w:color="auto" w:fill="D6E3BC"/>
          </w:tcPr>
          <w:p w:rsidR="007C4202" w:rsidRPr="006B2D5E" w:rsidRDefault="007C4202" w:rsidP="007C4202">
            <w:pPr>
              <w:jc w:val="center"/>
              <w:rPr>
                <w:color w:val="000000"/>
                <w:sz w:val="22"/>
                <w:szCs w:val="22"/>
              </w:rPr>
            </w:pPr>
          </w:p>
        </w:tc>
        <w:tc>
          <w:tcPr>
            <w:tcW w:w="1800" w:type="dxa"/>
            <w:shd w:val="clear" w:color="auto" w:fill="D6E3BC"/>
          </w:tcPr>
          <w:p w:rsidR="007C4202" w:rsidRPr="006B2D5E" w:rsidRDefault="007C4202" w:rsidP="007C4202">
            <w:pPr>
              <w:jc w:val="center"/>
              <w:rPr>
                <w:color w:val="000000"/>
                <w:sz w:val="22"/>
                <w:szCs w:val="22"/>
              </w:rPr>
            </w:pPr>
          </w:p>
        </w:tc>
        <w:tc>
          <w:tcPr>
            <w:tcW w:w="1620" w:type="dxa"/>
            <w:shd w:val="clear" w:color="auto" w:fill="D6E3BC"/>
          </w:tcPr>
          <w:p w:rsidR="007C4202" w:rsidRPr="006B2D5E" w:rsidRDefault="007C4202" w:rsidP="007C4202">
            <w:pPr>
              <w:jc w:val="center"/>
              <w:rPr>
                <w:color w:val="000000"/>
                <w:sz w:val="22"/>
                <w:szCs w:val="22"/>
              </w:rPr>
            </w:pPr>
          </w:p>
        </w:tc>
        <w:tc>
          <w:tcPr>
            <w:tcW w:w="1548" w:type="dxa"/>
            <w:shd w:val="clear" w:color="auto" w:fill="D6E3BC"/>
          </w:tcPr>
          <w:p w:rsidR="007C4202" w:rsidRPr="006B2D5E" w:rsidRDefault="007C4202" w:rsidP="007C4202">
            <w:pPr>
              <w:jc w:val="center"/>
              <w:rPr>
                <w:color w:val="000000"/>
                <w:sz w:val="22"/>
                <w:szCs w:val="22"/>
              </w:rPr>
            </w:pPr>
          </w:p>
        </w:tc>
      </w:tr>
      <w:tr w:rsidR="007C4202" w:rsidRPr="003D1862" w:rsidTr="007C4202">
        <w:tc>
          <w:tcPr>
            <w:tcW w:w="2268" w:type="dxa"/>
            <w:tcBorders>
              <w:bottom w:val="single" w:sz="4" w:space="0" w:color="auto"/>
            </w:tcBorders>
          </w:tcPr>
          <w:p w:rsidR="007C4202" w:rsidRPr="006B2D5E" w:rsidRDefault="007C4202" w:rsidP="007C4202">
            <w:pPr>
              <w:rPr>
                <w:color w:val="000000"/>
                <w:sz w:val="22"/>
                <w:szCs w:val="22"/>
              </w:rPr>
            </w:pPr>
            <w:r w:rsidRPr="006B2D5E">
              <w:rPr>
                <w:color w:val="000000"/>
                <w:sz w:val="22"/>
                <w:szCs w:val="22"/>
              </w:rPr>
              <w:t>5000 Level Major</w:t>
            </w:r>
          </w:p>
        </w:tc>
        <w:tc>
          <w:tcPr>
            <w:tcW w:w="1620" w:type="dxa"/>
            <w:tcBorders>
              <w:bottom w:val="single" w:sz="4" w:space="0" w:color="auto"/>
            </w:tcBorders>
          </w:tcPr>
          <w:p w:rsidR="007C4202" w:rsidRPr="006B2D5E" w:rsidRDefault="007C4202" w:rsidP="007C4202">
            <w:pPr>
              <w:jc w:val="center"/>
              <w:rPr>
                <w:color w:val="000000"/>
                <w:sz w:val="22"/>
                <w:szCs w:val="22"/>
              </w:rPr>
            </w:pPr>
            <w:r>
              <w:rPr>
                <w:color w:val="000000"/>
                <w:sz w:val="22"/>
                <w:szCs w:val="22"/>
              </w:rPr>
              <w:t>2</w:t>
            </w:r>
          </w:p>
        </w:tc>
        <w:tc>
          <w:tcPr>
            <w:tcW w:w="1800" w:type="dxa"/>
            <w:tcBorders>
              <w:bottom w:val="single" w:sz="4" w:space="0" w:color="auto"/>
            </w:tcBorders>
          </w:tcPr>
          <w:p w:rsidR="007C4202" w:rsidRPr="006B2D5E" w:rsidRDefault="007C4202" w:rsidP="007C4202">
            <w:pPr>
              <w:jc w:val="center"/>
              <w:rPr>
                <w:color w:val="000000"/>
                <w:sz w:val="22"/>
                <w:szCs w:val="22"/>
              </w:rPr>
            </w:pPr>
            <w:r>
              <w:rPr>
                <w:color w:val="000000"/>
                <w:sz w:val="22"/>
                <w:szCs w:val="22"/>
              </w:rPr>
              <w:t>2</w:t>
            </w:r>
          </w:p>
        </w:tc>
        <w:tc>
          <w:tcPr>
            <w:tcW w:w="1620" w:type="dxa"/>
            <w:tcBorders>
              <w:bottom w:val="single" w:sz="4" w:space="0" w:color="auto"/>
            </w:tcBorders>
          </w:tcPr>
          <w:p w:rsidR="007C4202" w:rsidRPr="006B2D5E" w:rsidRDefault="007C4202" w:rsidP="007C4202">
            <w:pPr>
              <w:jc w:val="center"/>
              <w:rPr>
                <w:color w:val="000000"/>
                <w:sz w:val="22"/>
                <w:szCs w:val="22"/>
              </w:rPr>
            </w:pPr>
          </w:p>
        </w:tc>
        <w:tc>
          <w:tcPr>
            <w:tcW w:w="1548" w:type="dxa"/>
            <w:tcBorders>
              <w:bottom w:val="single" w:sz="4" w:space="0" w:color="auto"/>
            </w:tcBorders>
          </w:tcPr>
          <w:p w:rsidR="007C4202" w:rsidRPr="006B2D5E" w:rsidRDefault="007C4202" w:rsidP="007C4202">
            <w:pPr>
              <w:jc w:val="center"/>
              <w:rPr>
                <w:color w:val="000000"/>
                <w:sz w:val="22"/>
                <w:szCs w:val="22"/>
              </w:rPr>
            </w:pPr>
          </w:p>
        </w:tc>
      </w:tr>
      <w:tr w:rsidR="007C4202" w:rsidRPr="003D1862" w:rsidTr="007C4202">
        <w:tc>
          <w:tcPr>
            <w:tcW w:w="2268" w:type="dxa"/>
            <w:shd w:val="clear" w:color="auto" w:fill="D6E3BC"/>
          </w:tcPr>
          <w:p w:rsidR="007C4202" w:rsidRPr="006B2D5E" w:rsidRDefault="007C4202" w:rsidP="007C4202">
            <w:pPr>
              <w:rPr>
                <w:color w:val="000000"/>
                <w:sz w:val="22"/>
                <w:szCs w:val="22"/>
              </w:rPr>
            </w:pPr>
          </w:p>
        </w:tc>
        <w:tc>
          <w:tcPr>
            <w:tcW w:w="1620" w:type="dxa"/>
            <w:shd w:val="clear" w:color="auto" w:fill="D6E3BC"/>
          </w:tcPr>
          <w:p w:rsidR="007C4202" w:rsidRPr="006B2D5E" w:rsidRDefault="007C4202" w:rsidP="007C4202">
            <w:pPr>
              <w:jc w:val="center"/>
              <w:rPr>
                <w:color w:val="000000"/>
                <w:sz w:val="22"/>
                <w:szCs w:val="22"/>
              </w:rPr>
            </w:pPr>
          </w:p>
        </w:tc>
        <w:tc>
          <w:tcPr>
            <w:tcW w:w="1800" w:type="dxa"/>
            <w:shd w:val="clear" w:color="auto" w:fill="D6E3BC"/>
          </w:tcPr>
          <w:p w:rsidR="007C4202" w:rsidRPr="006B2D5E" w:rsidRDefault="007C4202" w:rsidP="007C4202">
            <w:pPr>
              <w:jc w:val="center"/>
              <w:rPr>
                <w:color w:val="000000"/>
                <w:sz w:val="22"/>
                <w:szCs w:val="22"/>
              </w:rPr>
            </w:pPr>
          </w:p>
        </w:tc>
        <w:tc>
          <w:tcPr>
            <w:tcW w:w="1620" w:type="dxa"/>
            <w:shd w:val="clear" w:color="auto" w:fill="D6E3BC"/>
          </w:tcPr>
          <w:p w:rsidR="007C4202" w:rsidRPr="006B2D5E" w:rsidRDefault="007C4202" w:rsidP="007C4202">
            <w:pPr>
              <w:jc w:val="center"/>
              <w:rPr>
                <w:color w:val="000000"/>
                <w:sz w:val="22"/>
                <w:szCs w:val="22"/>
              </w:rPr>
            </w:pPr>
          </w:p>
        </w:tc>
        <w:tc>
          <w:tcPr>
            <w:tcW w:w="1548" w:type="dxa"/>
            <w:shd w:val="clear" w:color="auto" w:fill="D6E3BC"/>
          </w:tcPr>
          <w:p w:rsidR="007C4202" w:rsidRPr="006B2D5E" w:rsidRDefault="007C4202" w:rsidP="007C4202">
            <w:pPr>
              <w:jc w:val="center"/>
              <w:rPr>
                <w:color w:val="000000"/>
                <w:sz w:val="22"/>
                <w:szCs w:val="22"/>
              </w:rPr>
            </w:pPr>
          </w:p>
        </w:tc>
      </w:tr>
      <w:tr w:rsidR="007C4202" w:rsidRPr="003D1862" w:rsidTr="007C4202">
        <w:tc>
          <w:tcPr>
            <w:tcW w:w="2268" w:type="dxa"/>
          </w:tcPr>
          <w:p w:rsidR="007C4202" w:rsidRPr="006B2D5E" w:rsidRDefault="007C4202" w:rsidP="007C4202">
            <w:pPr>
              <w:rPr>
                <w:b/>
                <w:color w:val="000000"/>
                <w:sz w:val="22"/>
                <w:szCs w:val="22"/>
              </w:rPr>
            </w:pPr>
          </w:p>
          <w:p w:rsidR="007C4202" w:rsidRPr="006B2D5E" w:rsidRDefault="007C4202" w:rsidP="007C4202">
            <w:pPr>
              <w:rPr>
                <w:b/>
                <w:color w:val="000000"/>
                <w:sz w:val="22"/>
                <w:szCs w:val="22"/>
              </w:rPr>
            </w:pPr>
            <w:r w:rsidRPr="006B2D5E">
              <w:rPr>
                <w:b/>
                <w:color w:val="000000"/>
                <w:sz w:val="22"/>
                <w:szCs w:val="22"/>
              </w:rPr>
              <w:t>TOTALS</w:t>
            </w:r>
          </w:p>
        </w:tc>
        <w:tc>
          <w:tcPr>
            <w:tcW w:w="1620" w:type="dxa"/>
          </w:tcPr>
          <w:p w:rsidR="007C4202" w:rsidRPr="006B2D5E" w:rsidRDefault="007C4202" w:rsidP="007C4202">
            <w:pPr>
              <w:jc w:val="center"/>
              <w:rPr>
                <w:b/>
                <w:color w:val="000000"/>
                <w:sz w:val="22"/>
                <w:szCs w:val="22"/>
              </w:rPr>
            </w:pPr>
            <w:r>
              <w:rPr>
                <w:b/>
                <w:color w:val="000000"/>
                <w:sz w:val="22"/>
                <w:szCs w:val="22"/>
              </w:rPr>
              <w:t>361</w:t>
            </w:r>
          </w:p>
        </w:tc>
        <w:tc>
          <w:tcPr>
            <w:tcW w:w="1800" w:type="dxa"/>
          </w:tcPr>
          <w:p w:rsidR="007C4202" w:rsidRPr="006B2D5E" w:rsidRDefault="007C4202" w:rsidP="007C4202">
            <w:pPr>
              <w:jc w:val="center"/>
              <w:rPr>
                <w:b/>
                <w:color w:val="000000"/>
                <w:sz w:val="22"/>
                <w:szCs w:val="22"/>
              </w:rPr>
            </w:pPr>
            <w:r>
              <w:rPr>
                <w:b/>
                <w:color w:val="000000"/>
                <w:sz w:val="22"/>
                <w:szCs w:val="22"/>
              </w:rPr>
              <w:t>1822</w:t>
            </w:r>
          </w:p>
        </w:tc>
        <w:tc>
          <w:tcPr>
            <w:tcW w:w="1620" w:type="dxa"/>
          </w:tcPr>
          <w:p w:rsidR="007C4202" w:rsidRPr="006B2D5E" w:rsidRDefault="007C4202" w:rsidP="007C4202">
            <w:pPr>
              <w:jc w:val="center"/>
              <w:rPr>
                <w:b/>
                <w:color w:val="000000"/>
                <w:sz w:val="22"/>
                <w:szCs w:val="22"/>
              </w:rPr>
            </w:pPr>
            <w:r>
              <w:rPr>
                <w:b/>
                <w:color w:val="000000"/>
                <w:sz w:val="22"/>
                <w:szCs w:val="22"/>
              </w:rPr>
              <w:t>121</w:t>
            </w:r>
          </w:p>
        </w:tc>
        <w:tc>
          <w:tcPr>
            <w:tcW w:w="1548" w:type="dxa"/>
          </w:tcPr>
          <w:p w:rsidR="007C4202" w:rsidRPr="005275E7" w:rsidRDefault="007C4202" w:rsidP="007C4202">
            <w:pPr>
              <w:jc w:val="center"/>
              <w:rPr>
                <w:b/>
                <w:color w:val="000000"/>
                <w:sz w:val="22"/>
                <w:szCs w:val="22"/>
              </w:rPr>
            </w:pPr>
            <w:r w:rsidRPr="005275E7">
              <w:rPr>
                <w:b/>
                <w:color w:val="000000"/>
                <w:sz w:val="22"/>
                <w:szCs w:val="22"/>
              </w:rPr>
              <w:t>882</w:t>
            </w:r>
          </w:p>
        </w:tc>
      </w:tr>
    </w:tbl>
    <w:p w:rsidR="007C4202" w:rsidRDefault="007C4202" w:rsidP="007C4202">
      <w:pPr>
        <w:rPr>
          <w:sz w:val="22"/>
          <w:szCs w:val="22"/>
        </w:rPr>
      </w:pPr>
    </w:p>
    <w:p w:rsidR="007C4202" w:rsidRPr="005275E7" w:rsidRDefault="007C4202" w:rsidP="007C4202">
      <w:pPr>
        <w:numPr>
          <w:ilvl w:val="0"/>
          <w:numId w:val="33"/>
        </w:numPr>
        <w:rPr>
          <w:sz w:val="22"/>
          <w:szCs w:val="22"/>
        </w:rPr>
      </w:pPr>
      <w:r w:rsidRPr="005275E7">
        <w:rPr>
          <w:sz w:val="22"/>
          <w:szCs w:val="22"/>
        </w:rPr>
        <w:t xml:space="preserve">In SP17, a total of </w:t>
      </w:r>
      <w:r>
        <w:rPr>
          <w:sz w:val="22"/>
          <w:szCs w:val="22"/>
        </w:rPr>
        <w:t xml:space="preserve">361 </w:t>
      </w:r>
      <w:r w:rsidRPr="005275E7">
        <w:rPr>
          <w:sz w:val="22"/>
          <w:szCs w:val="22"/>
        </w:rPr>
        <w:t xml:space="preserve">courses were represented in the EWP submissions; </w:t>
      </w:r>
      <w:r>
        <w:rPr>
          <w:sz w:val="22"/>
          <w:szCs w:val="22"/>
        </w:rPr>
        <w:t xml:space="preserve">SP17 </w:t>
      </w:r>
      <w:r w:rsidRPr="005275E7">
        <w:rPr>
          <w:sz w:val="22"/>
          <w:szCs w:val="22"/>
        </w:rPr>
        <w:t xml:space="preserve">shows a decrease of </w:t>
      </w:r>
      <w:r>
        <w:rPr>
          <w:sz w:val="22"/>
          <w:szCs w:val="22"/>
        </w:rPr>
        <w:t xml:space="preserve">34 </w:t>
      </w:r>
      <w:r w:rsidRPr="005275E7">
        <w:rPr>
          <w:sz w:val="22"/>
          <w:szCs w:val="22"/>
        </w:rPr>
        <w:t xml:space="preserve">courses from which students chose to submit.  </w:t>
      </w:r>
    </w:p>
    <w:p w:rsidR="007C4202" w:rsidRPr="005275E7" w:rsidRDefault="007C4202" w:rsidP="007C4202">
      <w:pPr>
        <w:rPr>
          <w:sz w:val="22"/>
          <w:szCs w:val="22"/>
        </w:rPr>
      </w:pPr>
    </w:p>
    <w:p w:rsidR="007C4202" w:rsidRDefault="007C4202" w:rsidP="007C4202">
      <w:pPr>
        <w:numPr>
          <w:ilvl w:val="0"/>
          <w:numId w:val="33"/>
        </w:numPr>
        <w:rPr>
          <w:sz w:val="22"/>
          <w:szCs w:val="22"/>
        </w:rPr>
      </w:pPr>
      <w:r w:rsidRPr="005275E7">
        <w:rPr>
          <w:sz w:val="22"/>
          <w:szCs w:val="22"/>
        </w:rPr>
        <w:t xml:space="preserve">In </w:t>
      </w:r>
      <w:r>
        <w:rPr>
          <w:sz w:val="22"/>
          <w:szCs w:val="22"/>
        </w:rPr>
        <w:t>SP17</w:t>
      </w:r>
      <w:r w:rsidRPr="005275E7">
        <w:rPr>
          <w:sz w:val="22"/>
          <w:szCs w:val="22"/>
        </w:rPr>
        <w:t xml:space="preserve">, </w:t>
      </w:r>
      <w:r>
        <w:rPr>
          <w:sz w:val="22"/>
          <w:szCs w:val="22"/>
        </w:rPr>
        <w:t xml:space="preserve">882 </w:t>
      </w:r>
      <w:r w:rsidRPr="005275E7">
        <w:rPr>
          <w:sz w:val="22"/>
          <w:szCs w:val="22"/>
        </w:rPr>
        <w:t xml:space="preserve">submissions of the </w:t>
      </w:r>
      <w:r>
        <w:rPr>
          <w:sz w:val="22"/>
          <w:szCs w:val="22"/>
        </w:rPr>
        <w:t>1822</w:t>
      </w:r>
      <w:r w:rsidRPr="005275E7">
        <w:rPr>
          <w:sz w:val="22"/>
          <w:szCs w:val="22"/>
        </w:rPr>
        <w:t xml:space="preserve"> total submissions came from WI/WC courses (</w:t>
      </w:r>
      <w:r>
        <w:rPr>
          <w:sz w:val="22"/>
          <w:szCs w:val="22"/>
        </w:rPr>
        <w:t>48</w:t>
      </w:r>
      <w:r w:rsidRPr="005275E7">
        <w:rPr>
          <w:sz w:val="22"/>
          <w:szCs w:val="22"/>
        </w:rPr>
        <w:t>% of the submissions for the semester); this percentage shows a</w:t>
      </w:r>
      <w:r>
        <w:rPr>
          <w:sz w:val="22"/>
          <w:szCs w:val="22"/>
        </w:rPr>
        <w:t>n</w:t>
      </w:r>
      <w:r w:rsidRPr="005275E7">
        <w:rPr>
          <w:sz w:val="22"/>
          <w:szCs w:val="22"/>
        </w:rPr>
        <w:t xml:space="preserve"> increase</w:t>
      </w:r>
      <w:r>
        <w:rPr>
          <w:sz w:val="22"/>
          <w:szCs w:val="22"/>
        </w:rPr>
        <w:t xml:space="preserve"> </w:t>
      </w:r>
      <w:r w:rsidRPr="005275E7">
        <w:rPr>
          <w:sz w:val="22"/>
          <w:szCs w:val="22"/>
        </w:rPr>
        <w:t>of</w:t>
      </w:r>
      <w:r>
        <w:rPr>
          <w:sz w:val="22"/>
          <w:szCs w:val="22"/>
        </w:rPr>
        <w:t xml:space="preserve"> 1%</w:t>
      </w:r>
      <w:r w:rsidRPr="005275E7">
        <w:rPr>
          <w:sz w:val="22"/>
          <w:szCs w:val="22"/>
        </w:rPr>
        <w:t xml:space="preserve"> from the previous </w:t>
      </w:r>
      <w:r>
        <w:rPr>
          <w:sz w:val="22"/>
          <w:szCs w:val="22"/>
        </w:rPr>
        <w:t>spring</w:t>
      </w:r>
      <w:r w:rsidRPr="005275E7">
        <w:rPr>
          <w:sz w:val="22"/>
          <w:szCs w:val="22"/>
        </w:rPr>
        <w:t xml:space="preserve"> in WI/WC submissions.  In </w:t>
      </w:r>
      <w:r>
        <w:rPr>
          <w:sz w:val="22"/>
          <w:szCs w:val="22"/>
        </w:rPr>
        <w:t>SP16, 985</w:t>
      </w:r>
      <w:r w:rsidRPr="005275E7">
        <w:rPr>
          <w:sz w:val="22"/>
          <w:szCs w:val="22"/>
        </w:rPr>
        <w:t xml:space="preserve"> of the total</w:t>
      </w:r>
      <w:r>
        <w:rPr>
          <w:sz w:val="22"/>
          <w:szCs w:val="22"/>
        </w:rPr>
        <w:t xml:space="preserve"> 2112</w:t>
      </w:r>
      <w:r w:rsidRPr="005275E7">
        <w:rPr>
          <w:sz w:val="22"/>
          <w:szCs w:val="22"/>
        </w:rPr>
        <w:t xml:space="preserve"> submissions came from WI/WC courses (</w:t>
      </w:r>
      <w:r>
        <w:rPr>
          <w:sz w:val="22"/>
          <w:szCs w:val="22"/>
        </w:rPr>
        <w:t>47</w:t>
      </w:r>
      <w:r w:rsidRPr="005275E7">
        <w:rPr>
          <w:sz w:val="22"/>
          <w:szCs w:val="22"/>
        </w:rPr>
        <w:t>% of total), which shows a</w:t>
      </w:r>
      <w:r>
        <w:rPr>
          <w:sz w:val="22"/>
          <w:szCs w:val="22"/>
        </w:rPr>
        <w:t xml:space="preserve">n </w:t>
      </w:r>
      <w:r w:rsidRPr="005275E7">
        <w:rPr>
          <w:sz w:val="22"/>
          <w:szCs w:val="22"/>
        </w:rPr>
        <w:t>increase</w:t>
      </w:r>
      <w:r>
        <w:rPr>
          <w:sz w:val="22"/>
          <w:szCs w:val="22"/>
        </w:rPr>
        <w:t xml:space="preserve"> of 3% </w:t>
      </w:r>
      <w:r w:rsidRPr="005275E7">
        <w:rPr>
          <w:sz w:val="22"/>
          <w:szCs w:val="22"/>
        </w:rPr>
        <w:t>from the previous year</w:t>
      </w:r>
      <w:r>
        <w:rPr>
          <w:sz w:val="22"/>
          <w:szCs w:val="22"/>
        </w:rPr>
        <w:t xml:space="preserve"> SP15.</w:t>
      </w:r>
    </w:p>
    <w:p w:rsidR="007C4202" w:rsidRDefault="007C4202" w:rsidP="007C4202">
      <w:pPr>
        <w:pStyle w:val="ListParagraph"/>
        <w:rPr>
          <w:sz w:val="22"/>
          <w:szCs w:val="22"/>
        </w:rPr>
      </w:pPr>
    </w:p>
    <w:p w:rsidR="007C4202" w:rsidRPr="00D00B13" w:rsidRDefault="007C4202" w:rsidP="007C4202">
      <w:pPr>
        <w:numPr>
          <w:ilvl w:val="0"/>
          <w:numId w:val="33"/>
        </w:numPr>
        <w:rPr>
          <w:sz w:val="22"/>
          <w:szCs w:val="22"/>
        </w:rPr>
      </w:pPr>
      <w:r w:rsidRPr="00D00B13">
        <w:rPr>
          <w:sz w:val="22"/>
          <w:szCs w:val="22"/>
        </w:rPr>
        <w:t xml:space="preserve">Only </w:t>
      </w:r>
      <w:r>
        <w:rPr>
          <w:sz w:val="22"/>
          <w:szCs w:val="22"/>
        </w:rPr>
        <w:t xml:space="preserve">one </w:t>
      </w:r>
      <w:r w:rsidRPr="00D00B13">
        <w:rPr>
          <w:sz w:val="22"/>
          <w:szCs w:val="22"/>
        </w:rPr>
        <w:t xml:space="preserve">submission was received from </w:t>
      </w:r>
      <w:r>
        <w:rPr>
          <w:sz w:val="22"/>
          <w:szCs w:val="22"/>
        </w:rPr>
        <w:t xml:space="preserve">96 </w:t>
      </w:r>
      <w:r w:rsidRPr="00D00B13">
        <w:rPr>
          <w:sz w:val="22"/>
          <w:szCs w:val="22"/>
        </w:rPr>
        <w:t xml:space="preserve">courses.  The most submissions came from   </w:t>
      </w:r>
      <w:r>
        <w:rPr>
          <w:sz w:val="22"/>
          <w:szCs w:val="22"/>
        </w:rPr>
        <w:t xml:space="preserve">ENG 1002G </w:t>
      </w:r>
      <w:r w:rsidRPr="00D00B13">
        <w:rPr>
          <w:sz w:val="22"/>
          <w:szCs w:val="22"/>
        </w:rPr>
        <w:t>with</w:t>
      </w:r>
      <w:r>
        <w:rPr>
          <w:sz w:val="22"/>
          <w:szCs w:val="22"/>
        </w:rPr>
        <w:t xml:space="preserve"> 92 </w:t>
      </w:r>
      <w:r w:rsidRPr="00D00B13">
        <w:rPr>
          <w:sz w:val="22"/>
          <w:szCs w:val="22"/>
        </w:rPr>
        <w:t>submissions followed by</w:t>
      </w:r>
      <w:r>
        <w:rPr>
          <w:sz w:val="22"/>
          <w:szCs w:val="22"/>
        </w:rPr>
        <w:t xml:space="preserve"> EIU 4115G </w:t>
      </w:r>
      <w:r w:rsidRPr="00D00B13">
        <w:rPr>
          <w:sz w:val="22"/>
          <w:szCs w:val="22"/>
        </w:rPr>
        <w:t>with</w:t>
      </w:r>
      <w:r>
        <w:rPr>
          <w:sz w:val="22"/>
          <w:szCs w:val="22"/>
        </w:rPr>
        <w:t xml:space="preserve"> 47 </w:t>
      </w:r>
      <w:r w:rsidRPr="00D00B13">
        <w:rPr>
          <w:sz w:val="22"/>
          <w:szCs w:val="22"/>
        </w:rPr>
        <w:t xml:space="preserve">submissions and </w:t>
      </w:r>
      <w:r>
        <w:rPr>
          <w:sz w:val="22"/>
          <w:szCs w:val="22"/>
        </w:rPr>
        <w:t xml:space="preserve"> ENG 1001G </w:t>
      </w:r>
      <w:r w:rsidRPr="00D00B13">
        <w:rPr>
          <w:sz w:val="22"/>
          <w:szCs w:val="22"/>
        </w:rPr>
        <w:t>with</w:t>
      </w:r>
      <w:r>
        <w:rPr>
          <w:sz w:val="22"/>
          <w:szCs w:val="22"/>
        </w:rPr>
        <w:t xml:space="preserve"> 33 </w:t>
      </w:r>
      <w:r w:rsidRPr="00D00B13">
        <w:rPr>
          <w:sz w:val="22"/>
          <w:szCs w:val="22"/>
        </w:rPr>
        <w:t xml:space="preserve">submissions.  A total of </w:t>
      </w:r>
      <w:r>
        <w:rPr>
          <w:sz w:val="22"/>
          <w:szCs w:val="22"/>
        </w:rPr>
        <w:t xml:space="preserve">200 </w:t>
      </w:r>
      <w:r w:rsidRPr="00D00B13">
        <w:rPr>
          <w:sz w:val="22"/>
          <w:szCs w:val="22"/>
        </w:rPr>
        <w:t xml:space="preserve">submissions were received from </w:t>
      </w:r>
      <w:r>
        <w:rPr>
          <w:sz w:val="22"/>
          <w:szCs w:val="22"/>
        </w:rPr>
        <w:t xml:space="preserve">16 </w:t>
      </w:r>
      <w:r w:rsidRPr="00D00B13">
        <w:rPr>
          <w:sz w:val="22"/>
          <w:szCs w:val="22"/>
        </w:rPr>
        <w:t>senior seminar courses.</w:t>
      </w:r>
    </w:p>
    <w:p w:rsidR="007C4202" w:rsidRDefault="007C4202" w:rsidP="007C4202">
      <w:pPr>
        <w:pStyle w:val="ListParagraph"/>
        <w:rPr>
          <w:sz w:val="22"/>
          <w:szCs w:val="22"/>
        </w:rPr>
      </w:pPr>
    </w:p>
    <w:p w:rsidR="007C4202" w:rsidRDefault="007C4202" w:rsidP="007C4202">
      <w:pPr>
        <w:rPr>
          <w:sz w:val="22"/>
          <w:szCs w:val="22"/>
        </w:rPr>
      </w:pPr>
    </w:p>
    <w:p w:rsidR="007C4202" w:rsidRPr="00B44262" w:rsidRDefault="007C4202" w:rsidP="007C4202">
      <w:pPr>
        <w:jc w:val="center"/>
        <w:rPr>
          <w:b/>
          <w:color w:val="000000"/>
          <w:sz w:val="22"/>
          <w:szCs w:val="22"/>
        </w:rPr>
      </w:pPr>
      <w:r>
        <w:rPr>
          <w:sz w:val="22"/>
          <w:szCs w:val="22"/>
        </w:rPr>
        <w:br w:type="page"/>
      </w:r>
      <w:r w:rsidRPr="00B44262">
        <w:rPr>
          <w:b/>
          <w:color w:val="000000"/>
          <w:sz w:val="22"/>
          <w:szCs w:val="22"/>
        </w:rPr>
        <w:lastRenderedPageBreak/>
        <w:t>Comparison of Ratings from WI/WC Courses and Non-WI/WC Courses</w:t>
      </w:r>
    </w:p>
    <w:p w:rsidR="007C4202" w:rsidRPr="000F3CE6" w:rsidRDefault="007C4202" w:rsidP="007C4202">
      <w:pPr>
        <w:rPr>
          <w:color w:val="FF0000"/>
          <w:sz w:val="22"/>
          <w:szCs w:val="22"/>
        </w:rPr>
      </w:pPr>
    </w:p>
    <w:tbl>
      <w:tblPr>
        <w:tblW w:w="846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952"/>
        <w:gridCol w:w="3114"/>
      </w:tblGrid>
      <w:tr w:rsidR="007C4202" w:rsidRPr="000F3CE6" w:rsidTr="007C4202">
        <w:tc>
          <w:tcPr>
            <w:tcW w:w="2394" w:type="dxa"/>
            <w:shd w:val="clear" w:color="auto" w:fill="F6C8AC"/>
          </w:tcPr>
          <w:p w:rsidR="007C4202" w:rsidRPr="00B44262" w:rsidRDefault="007C4202" w:rsidP="007C4202">
            <w:pPr>
              <w:jc w:val="center"/>
              <w:rPr>
                <w:b/>
                <w:color w:val="000000"/>
                <w:sz w:val="22"/>
                <w:szCs w:val="22"/>
              </w:rPr>
            </w:pPr>
            <w:r w:rsidRPr="00B44262">
              <w:rPr>
                <w:b/>
                <w:color w:val="000000"/>
                <w:sz w:val="22"/>
                <w:szCs w:val="22"/>
              </w:rPr>
              <w:t>Rating</w:t>
            </w:r>
          </w:p>
        </w:tc>
        <w:tc>
          <w:tcPr>
            <w:tcW w:w="2952" w:type="dxa"/>
            <w:shd w:val="clear" w:color="auto" w:fill="F6C8AC"/>
          </w:tcPr>
          <w:p w:rsidR="007C4202" w:rsidRPr="00B44262" w:rsidRDefault="007C4202" w:rsidP="007C4202">
            <w:pPr>
              <w:jc w:val="center"/>
              <w:rPr>
                <w:b/>
                <w:color w:val="000000"/>
                <w:sz w:val="22"/>
                <w:szCs w:val="22"/>
              </w:rPr>
            </w:pPr>
            <w:r w:rsidRPr="00B44262">
              <w:rPr>
                <w:b/>
                <w:color w:val="000000"/>
                <w:sz w:val="22"/>
                <w:szCs w:val="22"/>
              </w:rPr>
              <w:t>Number of Submissions from WI/WC Courses</w:t>
            </w:r>
          </w:p>
        </w:tc>
        <w:tc>
          <w:tcPr>
            <w:tcW w:w="3114" w:type="dxa"/>
            <w:shd w:val="clear" w:color="auto" w:fill="F6C8AC"/>
          </w:tcPr>
          <w:p w:rsidR="007C4202" w:rsidRPr="00B44262" w:rsidRDefault="007C4202" w:rsidP="007C4202">
            <w:pPr>
              <w:jc w:val="center"/>
              <w:rPr>
                <w:b/>
                <w:color w:val="000000"/>
                <w:sz w:val="22"/>
                <w:szCs w:val="22"/>
              </w:rPr>
            </w:pPr>
            <w:r w:rsidRPr="00B44262">
              <w:rPr>
                <w:b/>
                <w:color w:val="000000"/>
                <w:sz w:val="22"/>
                <w:szCs w:val="22"/>
              </w:rPr>
              <w:t>Number of Submissions from Non-WI/WC Courses</w:t>
            </w:r>
          </w:p>
          <w:p w:rsidR="007C4202" w:rsidRPr="00B44262" w:rsidRDefault="007C4202" w:rsidP="007C4202">
            <w:pPr>
              <w:jc w:val="center"/>
              <w:rPr>
                <w:b/>
                <w:color w:val="000000"/>
                <w:sz w:val="22"/>
                <w:szCs w:val="22"/>
              </w:rPr>
            </w:pPr>
          </w:p>
        </w:tc>
      </w:tr>
      <w:tr w:rsidR="007C4202" w:rsidRPr="000F3CE6" w:rsidTr="007C4202">
        <w:tc>
          <w:tcPr>
            <w:tcW w:w="2394" w:type="dxa"/>
          </w:tcPr>
          <w:p w:rsidR="007C4202" w:rsidRPr="00B44262" w:rsidRDefault="007C4202" w:rsidP="007C4202">
            <w:pPr>
              <w:jc w:val="center"/>
              <w:rPr>
                <w:color w:val="000000"/>
                <w:sz w:val="22"/>
                <w:szCs w:val="22"/>
              </w:rPr>
            </w:pPr>
            <w:r w:rsidRPr="00B44262">
              <w:rPr>
                <w:color w:val="000000"/>
                <w:sz w:val="22"/>
                <w:szCs w:val="22"/>
              </w:rPr>
              <w:t>1</w:t>
            </w:r>
          </w:p>
        </w:tc>
        <w:tc>
          <w:tcPr>
            <w:tcW w:w="2952" w:type="dxa"/>
          </w:tcPr>
          <w:p w:rsidR="007C4202" w:rsidRPr="00B44262" w:rsidRDefault="007C4202" w:rsidP="007C4202">
            <w:pPr>
              <w:jc w:val="center"/>
              <w:rPr>
                <w:color w:val="000000"/>
                <w:sz w:val="22"/>
                <w:szCs w:val="22"/>
              </w:rPr>
            </w:pPr>
            <w:r>
              <w:rPr>
                <w:color w:val="000000"/>
                <w:sz w:val="22"/>
                <w:szCs w:val="22"/>
              </w:rPr>
              <w:t>1 (&lt;1%)</w:t>
            </w:r>
          </w:p>
        </w:tc>
        <w:tc>
          <w:tcPr>
            <w:tcW w:w="3114" w:type="dxa"/>
          </w:tcPr>
          <w:p w:rsidR="007C4202" w:rsidRPr="00B44262" w:rsidRDefault="007C4202" w:rsidP="007C4202">
            <w:pPr>
              <w:jc w:val="center"/>
              <w:rPr>
                <w:color w:val="000000"/>
                <w:sz w:val="22"/>
                <w:szCs w:val="22"/>
              </w:rPr>
            </w:pPr>
            <w:r>
              <w:rPr>
                <w:color w:val="000000"/>
                <w:sz w:val="22"/>
                <w:szCs w:val="22"/>
              </w:rPr>
              <w:t>4 (&lt;1%)</w:t>
            </w:r>
          </w:p>
        </w:tc>
      </w:tr>
      <w:tr w:rsidR="007C4202" w:rsidRPr="000F3CE6" w:rsidTr="007C4202">
        <w:tc>
          <w:tcPr>
            <w:tcW w:w="2394" w:type="dxa"/>
          </w:tcPr>
          <w:p w:rsidR="007C4202" w:rsidRPr="00B44262" w:rsidRDefault="007C4202" w:rsidP="007C4202">
            <w:pPr>
              <w:jc w:val="center"/>
              <w:rPr>
                <w:color w:val="000000"/>
                <w:sz w:val="22"/>
                <w:szCs w:val="22"/>
              </w:rPr>
            </w:pPr>
            <w:r w:rsidRPr="00B44262">
              <w:rPr>
                <w:color w:val="000000"/>
                <w:sz w:val="22"/>
                <w:szCs w:val="22"/>
              </w:rPr>
              <w:t>1.5</w:t>
            </w:r>
          </w:p>
        </w:tc>
        <w:tc>
          <w:tcPr>
            <w:tcW w:w="2952" w:type="dxa"/>
          </w:tcPr>
          <w:p w:rsidR="007C4202" w:rsidRPr="00B44262" w:rsidRDefault="007C4202" w:rsidP="007C4202">
            <w:pPr>
              <w:jc w:val="center"/>
              <w:rPr>
                <w:color w:val="000000"/>
                <w:sz w:val="22"/>
                <w:szCs w:val="22"/>
              </w:rPr>
            </w:pPr>
            <w:r>
              <w:rPr>
                <w:color w:val="000000"/>
                <w:sz w:val="22"/>
                <w:szCs w:val="22"/>
              </w:rPr>
              <w:t>3 (&lt;1%)</w:t>
            </w:r>
          </w:p>
        </w:tc>
        <w:tc>
          <w:tcPr>
            <w:tcW w:w="3114" w:type="dxa"/>
          </w:tcPr>
          <w:p w:rsidR="007C4202" w:rsidRPr="00B44262" w:rsidRDefault="007C4202" w:rsidP="007C4202">
            <w:pPr>
              <w:jc w:val="center"/>
              <w:rPr>
                <w:color w:val="000000"/>
                <w:sz w:val="22"/>
                <w:szCs w:val="22"/>
              </w:rPr>
            </w:pPr>
            <w:r>
              <w:rPr>
                <w:color w:val="000000"/>
                <w:sz w:val="22"/>
                <w:szCs w:val="22"/>
              </w:rPr>
              <w:t>2 (&lt;1%)</w:t>
            </w:r>
          </w:p>
        </w:tc>
      </w:tr>
      <w:tr w:rsidR="007C4202" w:rsidRPr="000F3CE6" w:rsidTr="007C4202">
        <w:tc>
          <w:tcPr>
            <w:tcW w:w="2394" w:type="dxa"/>
          </w:tcPr>
          <w:p w:rsidR="007C4202" w:rsidRPr="00B44262" w:rsidRDefault="007C4202" w:rsidP="007C4202">
            <w:pPr>
              <w:jc w:val="center"/>
              <w:rPr>
                <w:color w:val="000000"/>
                <w:sz w:val="22"/>
                <w:szCs w:val="22"/>
              </w:rPr>
            </w:pPr>
            <w:r w:rsidRPr="00B44262">
              <w:rPr>
                <w:color w:val="000000"/>
                <w:sz w:val="22"/>
                <w:szCs w:val="22"/>
              </w:rPr>
              <w:t>2</w:t>
            </w:r>
          </w:p>
        </w:tc>
        <w:tc>
          <w:tcPr>
            <w:tcW w:w="2952" w:type="dxa"/>
          </w:tcPr>
          <w:p w:rsidR="007C4202" w:rsidRPr="00B44262" w:rsidRDefault="007C4202" w:rsidP="007C4202">
            <w:pPr>
              <w:jc w:val="center"/>
              <w:rPr>
                <w:color w:val="000000"/>
                <w:sz w:val="22"/>
                <w:szCs w:val="22"/>
              </w:rPr>
            </w:pPr>
            <w:r>
              <w:rPr>
                <w:color w:val="000000"/>
                <w:sz w:val="22"/>
                <w:szCs w:val="22"/>
              </w:rPr>
              <w:t>23 (1%)</w:t>
            </w:r>
          </w:p>
        </w:tc>
        <w:tc>
          <w:tcPr>
            <w:tcW w:w="3114" w:type="dxa"/>
          </w:tcPr>
          <w:p w:rsidR="007C4202" w:rsidRPr="00B44262" w:rsidRDefault="007C4202" w:rsidP="007C4202">
            <w:pPr>
              <w:jc w:val="center"/>
              <w:rPr>
                <w:color w:val="000000"/>
                <w:sz w:val="22"/>
                <w:szCs w:val="22"/>
              </w:rPr>
            </w:pPr>
            <w:r>
              <w:rPr>
                <w:color w:val="000000"/>
                <w:sz w:val="22"/>
                <w:szCs w:val="22"/>
              </w:rPr>
              <w:t>18 (1%)</w:t>
            </w:r>
          </w:p>
        </w:tc>
      </w:tr>
      <w:tr w:rsidR="007C4202" w:rsidRPr="000F3CE6" w:rsidTr="007C4202">
        <w:tc>
          <w:tcPr>
            <w:tcW w:w="2394" w:type="dxa"/>
          </w:tcPr>
          <w:p w:rsidR="007C4202" w:rsidRPr="00B44262" w:rsidRDefault="007C4202" w:rsidP="007C4202">
            <w:pPr>
              <w:jc w:val="center"/>
              <w:rPr>
                <w:color w:val="000000"/>
                <w:sz w:val="22"/>
                <w:szCs w:val="22"/>
              </w:rPr>
            </w:pPr>
            <w:r w:rsidRPr="00B44262">
              <w:rPr>
                <w:color w:val="000000"/>
                <w:sz w:val="22"/>
                <w:szCs w:val="22"/>
              </w:rPr>
              <w:t>2.5</w:t>
            </w:r>
          </w:p>
        </w:tc>
        <w:tc>
          <w:tcPr>
            <w:tcW w:w="2952" w:type="dxa"/>
          </w:tcPr>
          <w:p w:rsidR="007C4202" w:rsidRPr="00B44262" w:rsidRDefault="007C4202" w:rsidP="007C4202">
            <w:pPr>
              <w:jc w:val="center"/>
              <w:rPr>
                <w:color w:val="000000"/>
                <w:sz w:val="22"/>
                <w:szCs w:val="22"/>
              </w:rPr>
            </w:pPr>
            <w:r>
              <w:rPr>
                <w:color w:val="000000"/>
                <w:sz w:val="22"/>
                <w:szCs w:val="22"/>
              </w:rPr>
              <w:t>34 (2%)</w:t>
            </w:r>
          </w:p>
        </w:tc>
        <w:tc>
          <w:tcPr>
            <w:tcW w:w="3114" w:type="dxa"/>
          </w:tcPr>
          <w:p w:rsidR="007C4202" w:rsidRPr="00B44262" w:rsidRDefault="007C4202" w:rsidP="007C4202">
            <w:pPr>
              <w:jc w:val="center"/>
              <w:rPr>
                <w:color w:val="000000"/>
                <w:sz w:val="22"/>
                <w:szCs w:val="22"/>
              </w:rPr>
            </w:pPr>
            <w:r>
              <w:rPr>
                <w:color w:val="000000"/>
                <w:sz w:val="22"/>
                <w:szCs w:val="22"/>
              </w:rPr>
              <w:t>41 (2%)</w:t>
            </w:r>
          </w:p>
        </w:tc>
      </w:tr>
      <w:tr w:rsidR="007C4202" w:rsidRPr="000F3CE6" w:rsidTr="007C4202">
        <w:tc>
          <w:tcPr>
            <w:tcW w:w="2394" w:type="dxa"/>
          </w:tcPr>
          <w:p w:rsidR="007C4202" w:rsidRPr="00B44262" w:rsidRDefault="007C4202" w:rsidP="007C4202">
            <w:pPr>
              <w:jc w:val="center"/>
              <w:rPr>
                <w:color w:val="000000"/>
                <w:sz w:val="22"/>
                <w:szCs w:val="22"/>
              </w:rPr>
            </w:pPr>
            <w:r w:rsidRPr="00B44262">
              <w:rPr>
                <w:color w:val="000000"/>
                <w:sz w:val="22"/>
                <w:szCs w:val="22"/>
              </w:rPr>
              <w:t>3</w:t>
            </w:r>
          </w:p>
        </w:tc>
        <w:tc>
          <w:tcPr>
            <w:tcW w:w="2952" w:type="dxa"/>
          </w:tcPr>
          <w:p w:rsidR="007C4202" w:rsidRPr="00B44262" w:rsidRDefault="007C4202" w:rsidP="007C4202">
            <w:pPr>
              <w:jc w:val="center"/>
              <w:rPr>
                <w:color w:val="000000"/>
                <w:sz w:val="22"/>
                <w:szCs w:val="22"/>
              </w:rPr>
            </w:pPr>
            <w:r>
              <w:rPr>
                <w:color w:val="000000"/>
                <w:sz w:val="22"/>
                <w:szCs w:val="22"/>
              </w:rPr>
              <w:t>249 (14%)</w:t>
            </w:r>
          </w:p>
        </w:tc>
        <w:tc>
          <w:tcPr>
            <w:tcW w:w="3114" w:type="dxa"/>
          </w:tcPr>
          <w:p w:rsidR="007C4202" w:rsidRPr="00B44262" w:rsidRDefault="007C4202" w:rsidP="007C4202">
            <w:pPr>
              <w:jc w:val="center"/>
              <w:rPr>
                <w:color w:val="000000"/>
                <w:sz w:val="22"/>
                <w:szCs w:val="22"/>
              </w:rPr>
            </w:pPr>
            <w:r>
              <w:rPr>
                <w:color w:val="000000"/>
                <w:sz w:val="22"/>
                <w:szCs w:val="22"/>
              </w:rPr>
              <w:t>277 (15%)</w:t>
            </w:r>
          </w:p>
        </w:tc>
      </w:tr>
      <w:tr w:rsidR="007C4202" w:rsidRPr="000F3CE6" w:rsidTr="007C4202">
        <w:tc>
          <w:tcPr>
            <w:tcW w:w="2394" w:type="dxa"/>
          </w:tcPr>
          <w:p w:rsidR="007C4202" w:rsidRPr="00B44262" w:rsidRDefault="007C4202" w:rsidP="007C4202">
            <w:pPr>
              <w:jc w:val="center"/>
              <w:rPr>
                <w:color w:val="000000"/>
                <w:sz w:val="22"/>
                <w:szCs w:val="22"/>
              </w:rPr>
            </w:pPr>
            <w:r w:rsidRPr="00B44262">
              <w:rPr>
                <w:color w:val="000000"/>
                <w:sz w:val="22"/>
                <w:szCs w:val="22"/>
              </w:rPr>
              <w:t>3.5</w:t>
            </w:r>
          </w:p>
        </w:tc>
        <w:tc>
          <w:tcPr>
            <w:tcW w:w="2952" w:type="dxa"/>
          </w:tcPr>
          <w:p w:rsidR="007C4202" w:rsidRPr="00B44262" w:rsidRDefault="007C4202" w:rsidP="007C4202">
            <w:pPr>
              <w:jc w:val="center"/>
              <w:rPr>
                <w:color w:val="000000"/>
                <w:sz w:val="22"/>
                <w:szCs w:val="22"/>
              </w:rPr>
            </w:pPr>
            <w:r>
              <w:rPr>
                <w:color w:val="000000"/>
                <w:sz w:val="22"/>
                <w:szCs w:val="22"/>
              </w:rPr>
              <w:t>340 (19%)</w:t>
            </w:r>
          </w:p>
        </w:tc>
        <w:tc>
          <w:tcPr>
            <w:tcW w:w="3114" w:type="dxa"/>
          </w:tcPr>
          <w:p w:rsidR="007C4202" w:rsidRPr="00B44262" w:rsidRDefault="007C4202" w:rsidP="007C4202">
            <w:pPr>
              <w:jc w:val="center"/>
              <w:rPr>
                <w:color w:val="000000"/>
                <w:sz w:val="22"/>
                <w:szCs w:val="22"/>
              </w:rPr>
            </w:pPr>
            <w:r>
              <w:rPr>
                <w:color w:val="000000"/>
                <w:sz w:val="22"/>
                <w:szCs w:val="22"/>
              </w:rPr>
              <w:t>370 (20%)</w:t>
            </w:r>
          </w:p>
        </w:tc>
      </w:tr>
      <w:tr w:rsidR="007C4202" w:rsidRPr="000F3CE6" w:rsidTr="007C4202">
        <w:tc>
          <w:tcPr>
            <w:tcW w:w="2394" w:type="dxa"/>
          </w:tcPr>
          <w:p w:rsidR="007C4202" w:rsidRPr="00B44262" w:rsidRDefault="007C4202" w:rsidP="007C4202">
            <w:pPr>
              <w:jc w:val="center"/>
              <w:rPr>
                <w:color w:val="000000"/>
                <w:sz w:val="22"/>
                <w:szCs w:val="22"/>
              </w:rPr>
            </w:pPr>
            <w:r w:rsidRPr="00B44262">
              <w:rPr>
                <w:color w:val="000000"/>
                <w:sz w:val="22"/>
                <w:szCs w:val="22"/>
              </w:rPr>
              <w:t>4</w:t>
            </w:r>
          </w:p>
        </w:tc>
        <w:tc>
          <w:tcPr>
            <w:tcW w:w="2952" w:type="dxa"/>
          </w:tcPr>
          <w:p w:rsidR="007C4202" w:rsidRPr="00B44262" w:rsidRDefault="007C4202" w:rsidP="007C4202">
            <w:pPr>
              <w:jc w:val="center"/>
              <w:rPr>
                <w:color w:val="000000"/>
                <w:sz w:val="22"/>
                <w:szCs w:val="22"/>
              </w:rPr>
            </w:pPr>
            <w:r>
              <w:rPr>
                <w:color w:val="000000"/>
                <w:sz w:val="22"/>
                <w:szCs w:val="22"/>
              </w:rPr>
              <w:t>239 (13%)</w:t>
            </w:r>
          </w:p>
        </w:tc>
        <w:tc>
          <w:tcPr>
            <w:tcW w:w="3114" w:type="dxa"/>
          </w:tcPr>
          <w:p w:rsidR="007C4202" w:rsidRPr="00B44262" w:rsidRDefault="007C4202" w:rsidP="007C4202">
            <w:pPr>
              <w:jc w:val="center"/>
              <w:rPr>
                <w:color w:val="000000"/>
                <w:sz w:val="22"/>
                <w:szCs w:val="22"/>
              </w:rPr>
            </w:pPr>
            <w:r>
              <w:rPr>
                <w:color w:val="000000"/>
                <w:sz w:val="22"/>
                <w:szCs w:val="22"/>
              </w:rPr>
              <w:t>221 (12%)</w:t>
            </w:r>
          </w:p>
        </w:tc>
      </w:tr>
      <w:tr w:rsidR="007C4202" w:rsidRPr="000F3CE6" w:rsidTr="007C4202">
        <w:tc>
          <w:tcPr>
            <w:tcW w:w="2394" w:type="dxa"/>
          </w:tcPr>
          <w:p w:rsidR="007C4202" w:rsidRPr="00D00B13" w:rsidRDefault="007C4202" w:rsidP="007C4202">
            <w:pPr>
              <w:jc w:val="center"/>
              <w:rPr>
                <w:b/>
                <w:color w:val="000000"/>
                <w:sz w:val="22"/>
                <w:szCs w:val="22"/>
              </w:rPr>
            </w:pPr>
            <w:r w:rsidRPr="00D00B13">
              <w:rPr>
                <w:b/>
                <w:color w:val="000000"/>
                <w:sz w:val="22"/>
                <w:szCs w:val="22"/>
              </w:rPr>
              <w:t>Average Score</w:t>
            </w:r>
          </w:p>
          <w:p w:rsidR="007C4202" w:rsidRPr="003A29E3" w:rsidRDefault="007C4202" w:rsidP="007C4202">
            <w:pPr>
              <w:jc w:val="center"/>
              <w:rPr>
                <w:b/>
                <w:color w:val="000000"/>
                <w:sz w:val="22"/>
                <w:szCs w:val="22"/>
                <w:highlight w:val="yellow"/>
              </w:rPr>
            </w:pPr>
          </w:p>
        </w:tc>
        <w:tc>
          <w:tcPr>
            <w:tcW w:w="2952" w:type="dxa"/>
          </w:tcPr>
          <w:p w:rsidR="007C4202" w:rsidRPr="00514B3C" w:rsidRDefault="007C4202" w:rsidP="007C4202">
            <w:pPr>
              <w:jc w:val="center"/>
              <w:rPr>
                <w:color w:val="000000"/>
                <w:sz w:val="22"/>
                <w:szCs w:val="22"/>
                <w:highlight w:val="lightGray"/>
              </w:rPr>
            </w:pPr>
            <w:r>
              <w:rPr>
                <w:color w:val="000000"/>
                <w:sz w:val="22"/>
                <w:szCs w:val="22"/>
                <w:highlight w:val="lightGray"/>
              </w:rPr>
              <w:t>3.41</w:t>
            </w:r>
          </w:p>
        </w:tc>
        <w:tc>
          <w:tcPr>
            <w:tcW w:w="3114" w:type="dxa"/>
          </w:tcPr>
          <w:p w:rsidR="007C4202" w:rsidRPr="00514B3C" w:rsidRDefault="007C4202" w:rsidP="007C4202">
            <w:pPr>
              <w:jc w:val="center"/>
              <w:rPr>
                <w:color w:val="000000"/>
                <w:sz w:val="22"/>
                <w:szCs w:val="22"/>
                <w:highlight w:val="lightGray"/>
              </w:rPr>
            </w:pPr>
            <w:r>
              <w:rPr>
                <w:color w:val="000000"/>
                <w:sz w:val="22"/>
                <w:szCs w:val="22"/>
                <w:highlight w:val="lightGray"/>
              </w:rPr>
              <w:t>3.38</w:t>
            </w:r>
          </w:p>
        </w:tc>
      </w:tr>
      <w:tr w:rsidR="007C4202" w:rsidRPr="000F3CE6" w:rsidTr="007C4202">
        <w:tc>
          <w:tcPr>
            <w:tcW w:w="2394" w:type="dxa"/>
          </w:tcPr>
          <w:p w:rsidR="007C4202" w:rsidRPr="00B44262" w:rsidRDefault="007C4202" w:rsidP="007C4202">
            <w:pPr>
              <w:jc w:val="center"/>
              <w:rPr>
                <w:b/>
                <w:color w:val="000000"/>
                <w:sz w:val="22"/>
                <w:szCs w:val="22"/>
              </w:rPr>
            </w:pPr>
            <w:r w:rsidRPr="00B44262">
              <w:rPr>
                <w:b/>
                <w:color w:val="000000"/>
                <w:sz w:val="22"/>
                <w:szCs w:val="22"/>
              </w:rPr>
              <w:t>Total Submissions</w:t>
            </w:r>
          </w:p>
          <w:p w:rsidR="007C4202" w:rsidRPr="00B44262" w:rsidRDefault="007C4202" w:rsidP="007C4202">
            <w:pPr>
              <w:jc w:val="center"/>
              <w:rPr>
                <w:b/>
                <w:color w:val="000000"/>
                <w:sz w:val="22"/>
                <w:szCs w:val="22"/>
              </w:rPr>
            </w:pPr>
          </w:p>
        </w:tc>
        <w:tc>
          <w:tcPr>
            <w:tcW w:w="2952" w:type="dxa"/>
          </w:tcPr>
          <w:p w:rsidR="007C4202" w:rsidRPr="00B44262" w:rsidRDefault="007C4202" w:rsidP="007C4202">
            <w:pPr>
              <w:jc w:val="center"/>
              <w:rPr>
                <w:color w:val="000000"/>
                <w:sz w:val="22"/>
                <w:szCs w:val="22"/>
              </w:rPr>
            </w:pPr>
            <w:r w:rsidRPr="00D77AB3">
              <w:rPr>
                <w:color w:val="000000"/>
                <w:sz w:val="22"/>
                <w:szCs w:val="22"/>
                <w:highlight w:val="lightGray"/>
              </w:rPr>
              <w:t>889</w:t>
            </w:r>
            <w:r>
              <w:rPr>
                <w:color w:val="000000"/>
                <w:sz w:val="22"/>
                <w:szCs w:val="22"/>
              </w:rPr>
              <w:t xml:space="preserve"> (49%)</w:t>
            </w:r>
          </w:p>
        </w:tc>
        <w:tc>
          <w:tcPr>
            <w:tcW w:w="3114" w:type="dxa"/>
          </w:tcPr>
          <w:p w:rsidR="007C4202" w:rsidRPr="00B44262" w:rsidRDefault="007C4202" w:rsidP="007C4202">
            <w:pPr>
              <w:jc w:val="center"/>
              <w:rPr>
                <w:color w:val="000000"/>
                <w:sz w:val="22"/>
                <w:szCs w:val="22"/>
              </w:rPr>
            </w:pPr>
            <w:r w:rsidRPr="00D77AB3">
              <w:rPr>
                <w:color w:val="000000"/>
                <w:sz w:val="22"/>
                <w:szCs w:val="22"/>
                <w:highlight w:val="lightGray"/>
              </w:rPr>
              <w:t>933</w:t>
            </w:r>
            <w:r>
              <w:rPr>
                <w:color w:val="000000"/>
                <w:sz w:val="22"/>
                <w:szCs w:val="22"/>
              </w:rPr>
              <w:t xml:space="preserve"> (50%)</w:t>
            </w:r>
          </w:p>
        </w:tc>
      </w:tr>
    </w:tbl>
    <w:p w:rsidR="007C4202" w:rsidRPr="000F3CE6" w:rsidRDefault="007C4202" w:rsidP="007C4202">
      <w:pPr>
        <w:rPr>
          <w:color w:val="FF0000"/>
          <w:sz w:val="22"/>
          <w:szCs w:val="22"/>
        </w:rPr>
      </w:pPr>
    </w:p>
    <w:p w:rsidR="007C4202" w:rsidRPr="00B44262" w:rsidRDefault="007C4202" w:rsidP="007C4202">
      <w:pPr>
        <w:rPr>
          <w:color w:val="000000"/>
          <w:sz w:val="22"/>
          <w:szCs w:val="22"/>
        </w:rPr>
      </w:pPr>
      <w:r w:rsidRPr="00B44262">
        <w:rPr>
          <w:color w:val="000000"/>
          <w:sz w:val="22"/>
          <w:szCs w:val="22"/>
        </w:rPr>
        <w:t>Percentages taken from the total submissions for the semester.</w:t>
      </w:r>
    </w:p>
    <w:p w:rsidR="007C4202" w:rsidRPr="00B44262" w:rsidRDefault="007C4202" w:rsidP="007C4202">
      <w:pPr>
        <w:rPr>
          <w:color w:val="000000"/>
          <w:sz w:val="22"/>
          <w:szCs w:val="22"/>
        </w:rPr>
      </w:pPr>
    </w:p>
    <w:p w:rsidR="007C4202" w:rsidRPr="00B44262" w:rsidRDefault="007C4202" w:rsidP="007C4202">
      <w:pPr>
        <w:rPr>
          <w:color w:val="000000"/>
          <w:sz w:val="22"/>
          <w:szCs w:val="22"/>
        </w:rPr>
      </w:pPr>
    </w:p>
    <w:tbl>
      <w:tblPr>
        <w:tblW w:w="846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952"/>
        <w:gridCol w:w="3114"/>
      </w:tblGrid>
      <w:tr w:rsidR="007C4202" w:rsidRPr="00B44262" w:rsidTr="007C4202">
        <w:tc>
          <w:tcPr>
            <w:tcW w:w="2394" w:type="dxa"/>
            <w:shd w:val="clear" w:color="auto" w:fill="F6C8AC"/>
          </w:tcPr>
          <w:p w:rsidR="007C4202" w:rsidRPr="00B44262" w:rsidRDefault="007C4202" w:rsidP="007C4202">
            <w:pPr>
              <w:jc w:val="center"/>
              <w:rPr>
                <w:b/>
                <w:color w:val="000000"/>
                <w:sz w:val="22"/>
                <w:szCs w:val="22"/>
              </w:rPr>
            </w:pPr>
            <w:r w:rsidRPr="00B44262">
              <w:rPr>
                <w:b/>
                <w:color w:val="000000"/>
                <w:sz w:val="22"/>
                <w:szCs w:val="22"/>
              </w:rPr>
              <w:t>Rating</w:t>
            </w:r>
          </w:p>
        </w:tc>
        <w:tc>
          <w:tcPr>
            <w:tcW w:w="2952" w:type="dxa"/>
            <w:shd w:val="clear" w:color="auto" w:fill="F6C8AC"/>
          </w:tcPr>
          <w:p w:rsidR="007C4202" w:rsidRPr="00B44262" w:rsidRDefault="007C4202" w:rsidP="007C4202">
            <w:pPr>
              <w:jc w:val="center"/>
              <w:rPr>
                <w:b/>
                <w:color w:val="000000"/>
                <w:sz w:val="22"/>
                <w:szCs w:val="22"/>
              </w:rPr>
            </w:pPr>
            <w:r w:rsidRPr="00B44262">
              <w:rPr>
                <w:b/>
                <w:color w:val="000000"/>
                <w:sz w:val="22"/>
                <w:szCs w:val="22"/>
              </w:rPr>
              <w:t>Number of Submissions from WI/WC Courses</w:t>
            </w:r>
          </w:p>
        </w:tc>
        <w:tc>
          <w:tcPr>
            <w:tcW w:w="3114" w:type="dxa"/>
            <w:shd w:val="clear" w:color="auto" w:fill="F6C8AC"/>
          </w:tcPr>
          <w:p w:rsidR="007C4202" w:rsidRPr="00B44262" w:rsidRDefault="007C4202" w:rsidP="007C4202">
            <w:pPr>
              <w:jc w:val="center"/>
              <w:rPr>
                <w:b/>
                <w:color w:val="000000"/>
                <w:sz w:val="22"/>
                <w:szCs w:val="22"/>
              </w:rPr>
            </w:pPr>
            <w:r w:rsidRPr="00B44262">
              <w:rPr>
                <w:b/>
                <w:color w:val="000000"/>
                <w:sz w:val="22"/>
                <w:szCs w:val="22"/>
              </w:rPr>
              <w:t>Number of Submissions from Non-WI/WC Courses</w:t>
            </w:r>
          </w:p>
          <w:p w:rsidR="007C4202" w:rsidRPr="00B44262" w:rsidRDefault="007C4202" w:rsidP="007C4202">
            <w:pPr>
              <w:jc w:val="center"/>
              <w:rPr>
                <w:b/>
                <w:color w:val="000000"/>
                <w:sz w:val="22"/>
                <w:szCs w:val="22"/>
              </w:rPr>
            </w:pPr>
          </w:p>
        </w:tc>
      </w:tr>
      <w:tr w:rsidR="007C4202" w:rsidRPr="00B44262" w:rsidTr="007C4202">
        <w:tc>
          <w:tcPr>
            <w:tcW w:w="2394" w:type="dxa"/>
          </w:tcPr>
          <w:p w:rsidR="007C4202" w:rsidRPr="00B44262" w:rsidRDefault="007C4202" w:rsidP="007C4202">
            <w:pPr>
              <w:jc w:val="center"/>
              <w:rPr>
                <w:color w:val="000000"/>
              </w:rPr>
            </w:pPr>
            <w:r w:rsidRPr="00B44262">
              <w:rPr>
                <w:color w:val="000000"/>
              </w:rPr>
              <w:t>1</w:t>
            </w:r>
          </w:p>
        </w:tc>
        <w:tc>
          <w:tcPr>
            <w:tcW w:w="2952" w:type="dxa"/>
          </w:tcPr>
          <w:p w:rsidR="007C4202" w:rsidRPr="00B44262" w:rsidRDefault="007C4202" w:rsidP="007C4202">
            <w:pPr>
              <w:jc w:val="center"/>
              <w:rPr>
                <w:color w:val="000000"/>
                <w:sz w:val="22"/>
                <w:szCs w:val="22"/>
              </w:rPr>
            </w:pPr>
            <w:r>
              <w:rPr>
                <w:color w:val="000000"/>
                <w:sz w:val="22"/>
                <w:szCs w:val="22"/>
              </w:rPr>
              <w:t>1 (&lt;1%)</w:t>
            </w:r>
          </w:p>
        </w:tc>
        <w:tc>
          <w:tcPr>
            <w:tcW w:w="3114" w:type="dxa"/>
          </w:tcPr>
          <w:p w:rsidR="007C4202" w:rsidRPr="00B44262" w:rsidRDefault="007C4202" w:rsidP="007C4202">
            <w:pPr>
              <w:jc w:val="center"/>
              <w:rPr>
                <w:color w:val="000000"/>
                <w:sz w:val="22"/>
                <w:szCs w:val="22"/>
              </w:rPr>
            </w:pPr>
            <w:r>
              <w:rPr>
                <w:color w:val="000000"/>
                <w:sz w:val="22"/>
                <w:szCs w:val="22"/>
              </w:rPr>
              <w:t>4 (&lt;1%)</w:t>
            </w:r>
          </w:p>
        </w:tc>
      </w:tr>
      <w:tr w:rsidR="007C4202" w:rsidRPr="00B44262" w:rsidTr="007C4202">
        <w:tc>
          <w:tcPr>
            <w:tcW w:w="2394" w:type="dxa"/>
          </w:tcPr>
          <w:p w:rsidR="007C4202" w:rsidRPr="00B44262" w:rsidRDefault="007C4202" w:rsidP="007C4202">
            <w:pPr>
              <w:jc w:val="center"/>
              <w:rPr>
                <w:color w:val="000000"/>
                <w:sz w:val="22"/>
                <w:szCs w:val="22"/>
              </w:rPr>
            </w:pPr>
            <w:r w:rsidRPr="00B44262">
              <w:rPr>
                <w:color w:val="000000"/>
                <w:sz w:val="22"/>
                <w:szCs w:val="22"/>
              </w:rPr>
              <w:t>1.5</w:t>
            </w:r>
          </w:p>
        </w:tc>
        <w:tc>
          <w:tcPr>
            <w:tcW w:w="2952" w:type="dxa"/>
          </w:tcPr>
          <w:p w:rsidR="007C4202" w:rsidRPr="00B44262" w:rsidRDefault="007C4202" w:rsidP="007C4202">
            <w:pPr>
              <w:jc w:val="center"/>
              <w:rPr>
                <w:color w:val="000000"/>
                <w:sz w:val="22"/>
                <w:szCs w:val="22"/>
              </w:rPr>
            </w:pPr>
            <w:r>
              <w:rPr>
                <w:color w:val="000000"/>
                <w:sz w:val="22"/>
                <w:szCs w:val="22"/>
              </w:rPr>
              <w:t>3 (&lt;1%)</w:t>
            </w:r>
          </w:p>
        </w:tc>
        <w:tc>
          <w:tcPr>
            <w:tcW w:w="3114" w:type="dxa"/>
          </w:tcPr>
          <w:p w:rsidR="007C4202" w:rsidRPr="00B44262" w:rsidRDefault="007C4202" w:rsidP="007C4202">
            <w:pPr>
              <w:jc w:val="center"/>
              <w:rPr>
                <w:color w:val="000000"/>
                <w:sz w:val="22"/>
                <w:szCs w:val="22"/>
              </w:rPr>
            </w:pPr>
            <w:r>
              <w:rPr>
                <w:color w:val="000000"/>
                <w:sz w:val="22"/>
                <w:szCs w:val="22"/>
              </w:rPr>
              <w:t>2 (&lt;1%)</w:t>
            </w:r>
          </w:p>
        </w:tc>
      </w:tr>
      <w:tr w:rsidR="007C4202" w:rsidRPr="00B44262" w:rsidTr="007C4202">
        <w:tc>
          <w:tcPr>
            <w:tcW w:w="2394" w:type="dxa"/>
          </w:tcPr>
          <w:p w:rsidR="007C4202" w:rsidRPr="00B44262" w:rsidRDefault="007C4202" w:rsidP="007C4202">
            <w:pPr>
              <w:jc w:val="center"/>
              <w:rPr>
                <w:color w:val="000000"/>
                <w:sz w:val="22"/>
                <w:szCs w:val="22"/>
              </w:rPr>
            </w:pPr>
            <w:r w:rsidRPr="00B44262">
              <w:rPr>
                <w:color w:val="000000"/>
                <w:sz w:val="22"/>
                <w:szCs w:val="22"/>
              </w:rPr>
              <w:t>2</w:t>
            </w:r>
          </w:p>
        </w:tc>
        <w:tc>
          <w:tcPr>
            <w:tcW w:w="2952" w:type="dxa"/>
          </w:tcPr>
          <w:p w:rsidR="007C4202" w:rsidRPr="00B44262" w:rsidRDefault="007C4202" w:rsidP="007C4202">
            <w:pPr>
              <w:jc w:val="center"/>
              <w:rPr>
                <w:color w:val="000000"/>
                <w:sz w:val="22"/>
                <w:szCs w:val="22"/>
              </w:rPr>
            </w:pPr>
            <w:r>
              <w:rPr>
                <w:color w:val="000000"/>
                <w:sz w:val="22"/>
                <w:szCs w:val="22"/>
              </w:rPr>
              <w:t>23 (2%)</w:t>
            </w:r>
          </w:p>
        </w:tc>
        <w:tc>
          <w:tcPr>
            <w:tcW w:w="3114" w:type="dxa"/>
          </w:tcPr>
          <w:p w:rsidR="007C4202" w:rsidRPr="00B44262" w:rsidRDefault="007C4202" w:rsidP="007C4202">
            <w:pPr>
              <w:jc w:val="center"/>
              <w:rPr>
                <w:color w:val="000000"/>
                <w:sz w:val="22"/>
                <w:szCs w:val="22"/>
              </w:rPr>
            </w:pPr>
            <w:r>
              <w:rPr>
                <w:color w:val="000000"/>
                <w:sz w:val="22"/>
                <w:szCs w:val="22"/>
              </w:rPr>
              <w:t>18 (2%)</w:t>
            </w:r>
          </w:p>
        </w:tc>
      </w:tr>
      <w:tr w:rsidR="007C4202" w:rsidRPr="00B44262" w:rsidTr="007C4202">
        <w:tc>
          <w:tcPr>
            <w:tcW w:w="2394" w:type="dxa"/>
          </w:tcPr>
          <w:p w:rsidR="007C4202" w:rsidRPr="00B44262" w:rsidRDefault="007C4202" w:rsidP="007C4202">
            <w:pPr>
              <w:jc w:val="center"/>
              <w:rPr>
                <w:color w:val="000000"/>
                <w:sz w:val="22"/>
                <w:szCs w:val="22"/>
              </w:rPr>
            </w:pPr>
            <w:r w:rsidRPr="00B44262">
              <w:rPr>
                <w:color w:val="000000"/>
                <w:sz w:val="22"/>
                <w:szCs w:val="22"/>
              </w:rPr>
              <w:t>2.5</w:t>
            </w:r>
          </w:p>
        </w:tc>
        <w:tc>
          <w:tcPr>
            <w:tcW w:w="2952" w:type="dxa"/>
          </w:tcPr>
          <w:p w:rsidR="007C4202" w:rsidRPr="00B44262" w:rsidRDefault="007C4202" w:rsidP="007C4202">
            <w:pPr>
              <w:jc w:val="center"/>
              <w:rPr>
                <w:color w:val="000000"/>
                <w:sz w:val="22"/>
                <w:szCs w:val="22"/>
              </w:rPr>
            </w:pPr>
            <w:r>
              <w:rPr>
                <w:color w:val="000000"/>
                <w:sz w:val="22"/>
                <w:szCs w:val="22"/>
              </w:rPr>
              <w:t>34 (4%)</w:t>
            </w:r>
          </w:p>
        </w:tc>
        <w:tc>
          <w:tcPr>
            <w:tcW w:w="3114" w:type="dxa"/>
          </w:tcPr>
          <w:p w:rsidR="007C4202" w:rsidRPr="00B44262" w:rsidRDefault="007C4202" w:rsidP="007C4202">
            <w:pPr>
              <w:jc w:val="center"/>
              <w:rPr>
                <w:color w:val="000000"/>
                <w:sz w:val="22"/>
                <w:szCs w:val="22"/>
              </w:rPr>
            </w:pPr>
            <w:r>
              <w:rPr>
                <w:color w:val="000000"/>
                <w:sz w:val="22"/>
                <w:szCs w:val="22"/>
              </w:rPr>
              <w:t>41 (4%)</w:t>
            </w:r>
          </w:p>
        </w:tc>
      </w:tr>
      <w:tr w:rsidR="007C4202" w:rsidRPr="00B44262" w:rsidTr="007C4202">
        <w:tc>
          <w:tcPr>
            <w:tcW w:w="2394" w:type="dxa"/>
          </w:tcPr>
          <w:p w:rsidR="007C4202" w:rsidRPr="00B44262" w:rsidRDefault="007C4202" w:rsidP="007C4202">
            <w:pPr>
              <w:jc w:val="center"/>
              <w:rPr>
                <w:color w:val="000000"/>
                <w:sz w:val="22"/>
                <w:szCs w:val="22"/>
              </w:rPr>
            </w:pPr>
            <w:r w:rsidRPr="00B44262">
              <w:rPr>
                <w:color w:val="000000"/>
                <w:sz w:val="22"/>
                <w:szCs w:val="22"/>
              </w:rPr>
              <w:t>3</w:t>
            </w:r>
          </w:p>
        </w:tc>
        <w:tc>
          <w:tcPr>
            <w:tcW w:w="2952" w:type="dxa"/>
          </w:tcPr>
          <w:p w:rsidR="007C4202" w:rsidRPr="00B44262" w:rsidRDefault="007C4202" w:rsidP="007C4202">
            <w:pPr>
              <w:jc w:val="center"/>
              <w:rPr>
                <w:color w:val="000000"/>
                <w:sz w:val="22"/>
                <w:szCs w:val="22"/>
              </w:rPr>
            </w:pPr>
            <w:r>
              <w:rPr>
                <w:color w:val="000000"/>
                <w:sz w:val="22"/>
                <w:szCs w:val="22"/>
              </w:rPr>
              <w:t>249 (28%)</w:t>
            </w:r>
          </w:p>
        </w:tc>
        <w:tc>
          <w:tcPr>
            <w:tcW w:w="3114" w:type="dxa"/>
          </w:tcPr>
          <w:p w:rsidR="007C4202" w:rsidRPr="00B44262" w:rsidRDefault="007C4202" w:rsidP="007C4202">
            <w:pPr>
              <w:jc w:val="center"/>
              <w:rPr>
                <w:color w:val="000000"/>
                <w:sz w:val="22"/>
                <w:szCs w:val="22"/>
              </w:rPr>
            </w:pPr>
            <w:r>
              <w:rPr>
                <w:color w:val="000000"/>
                <w:sz w:val="22"/>
                <w:szCs w:val="22"/>
              </w:rPr>
              <w:t>277 (30%)</w:t>
            </w:r>
          </w:p>
        </w:tc>
      </w:tr>
      <w:tr w:rsidR="007C4202" w:rsidRPr="00B44262" w:rsidTr="007C4202">
        <w:tc>
          <w:tcPr>
            <w:tcW w:w="2394" w:type="dxa"/>
          </w:tcPr>
          <w:p w:rsidR="007C4202" w:rsidRPr="00B44262" w:rsidRDefault="007C4202" w:rsidP="007C4202">
            <w:pPr>
              <w:jc w:val="center"/>
              <w:rPr>
                <w:color w:val="000000"/>
                <w:sz w:val="22"/>
                <w:szCs w:val="22"/>
              </w:rPr>
            </w:pPr>
            <w:r w:rsidRPr="00B44262">
              <w:rPr>
                <w:color w:val="000000"/>
                <w:sz w:val="22"/>
                <w:szCs w:val="22"/>
              </w:rPr>
              <w:t>3.5</w:t>
            </w:r>
          </w:p>
        </w:tc>
        <w:tc>
          <w:tcPr>
            <w:tcW w:w="2952" w:type="dxa"/>
          </w:tcPr>
          <w:p w:rsidR="007C4202" w:rsidRPr="00B44262" w:rsidRDefault="007C4202" w:rsidP="007C4202">
            <w:pPr>
              <w:jc w:val="center"/>
              <w:rPr>
                <w:color w:val="000000"/>
                <w:sz w:val="22"/>
                <w:szCs w:val="22"/>
              </w:rPr>
            </w:pPr>
            <w:r>
              <w:rPr>
                <w:color w:val="000000"/>
                <w:sz w:val="22"/>
                <w:szCs w:val="22"/>
              </w:rPr>
              <w:t>340 (38%)</w:t>
            </w:r>
          </w:p>
        </w:tc>
        <w:tc>
          <w:tcPr>
            <w:tcW w:w="3114" w:type="dxa"/>
          </w:tcPr>
          <w:p w:rsidR="007C4202" w:rsidRPr="00B44262" w:rsidRDefault="007C4202" w:rsidP="007C4202">
            <w:pPr>
              <w:jc w:val="center"/>
              <w:rPr>
                <w:color w:val="000000"/>
                <w:sz w:val="22"/>
                <w:szCs w:val="22"/>
              </w:rPr>
            </w:pPr>
            <w:r>
              <w:rPr>
                <w:color w:val="000000"/>
                <w:sz w:val="22"/>
                <w:szCs w:val="22"/>
              </w:rPr>
              <w:t>370 (40%)</w:t>
            </w:r>
          </w:p>
        </w:tc>
      </w:tr>
      <w:tr w:rsidR="007C4202" w:rsidRPr="00B44262" w:rsidTr="007C4202">
        <w:tc>
          <w:tcPr>
            <w:tcW w:w="2394" w:type="dxa"/>
          </w:tcPr>
          <w:p w:rsidR="007C4202" w:rsidRPr="00B44262" w:rsidRDefault="007C4202" w:rsidP="007C4202">
            <w:pPr>
              <w:jc w:val="center"/>
              <w:rPr>
                <w:color w:val="000000"/>
                <w:sz w:val="22"/>
                <w:szCs w:val="22"/>
              </w:rPr>
            </w:pPr>
            <w:r w:rsidRPr="00B44262">
              <w:rPr>
                <w:color w:val="000000"/>
                <w:sz w:val="22"/>
                <w:szCs w:val="22"/>
              </w:rPr>
              <w:t>4</w:t>
            </w:r>
          </w:p>
        </w:tc>
        <w:tc>
          <w:tcPr>
            <w:tcW w:w="2952" w:type="dxa"/>
          </w:tcPr>
          <w:p w:rsidR="007C4202" w:rsidRPr="00B44262" w:rsidRDefault="007C4202" w:rsidP="007C4202">
            <w:pPr>
              <w:jc w:val="center"/>
              <w:rPr>
                <w:color w:val="000000"/>
                <w:sz w:val="22"/>
                <w:szCs w:val="22"/>
              </w:rPr>
            </w:pPr>
            <w:r>
              <w:rPr>
                <w:color w:val="000000"/>
                <w:sz w:val="22"/>
                <w:szCs w:val="22"/>
              </w:rPr>
              <w:t>239 (27%)</w:t>
            </w:r>
          </w:p>
        </w:tc>
        <w:tc>
          <w:tcPr>
            <w:tcW w:w="3114" w:type="dxa"/>
          </w:tcPr>
          <w:p w:rsidR="007C4202" w:rsidRPr="00B44262" w:rsidRDefault="007C4202" w:rsidP="007C4202">
            <w:pPr>
              <w:jc w:val="center"/>
              <w:rPr>
                <w:color w:val="000000"/>
                <w:sz w:val="22"/>
                <w:szCs w:val="22"/>
              </w:rPr>
            </w:pPr>
            <w:r>
              <w:rPr>
                <w:color w:val="000000"/>
                <w:sz w:val="22"/>
                <w:szCs w:val="22"/>
              </w:rPr>
              <w:t>221 (24%)</w:t>
            </w:r>
          </w:p>
        </w:tc>
      </w:tr>
      <w:tr w:rsidR="007C4202" w:rsidRPr="00B44262" w:rsidTr="007C4202">
        <w:tc>
          <w:tcPr>
            <w:tcW w:w="2394" w:type="dxa"/>
          </w:tcPr>
          <w:p w:rsidR="007C4202" w:rsidRPr="00B44262" w:rsidRDefault="007C4202" w:rsidP="007C4202">
            <w:pPr>
              <w:jc w:val="center"/>
              <w:rPr>
                <w:b/>
                <w:color w:val="000000"/>
                <w:sz w:val="22"/>
                <w:szCs w:val="22"/>
              </w:rPr>
            </w:pPr>
            <w:r w:rsidRPr="00D00B13">
              <w:rPr>
                <w:b/>
                <w:color w:val="000000"/>
                <w:sz w:val="22"/>
                <w:szCs w:val="22"/>
              </w:rPr>
              <w:t>Average Score</w:t>
            </w:r>
          </w:p>
          <w:p w:rsidR="007C4202" w:rsidRPr="00B44262" w:rsidRDefault="007C4202" w:rsidP="007C4202">
            <w:pPr>
              <w:jc w:val="center"/>
              <w:rPr>
                <w:b/>
                <w:color w:val="000000"/>
                <w:sz w:val="22"/>
                <w:szCs w:val="22"/>
              </w:rPr>
            </w:pPr>
          </w:p>
        </w:tc>
        <w:tc>
          <w:tcPr>
            <w:tcW w:w="2952" w:type="dxa"/>
          </w:tcPr>
          <w:p w:rsidR="007C4202" w:rsidRPr="00514B3C" w:rsidRDefault="007C4202" w:rsidP="007C4202">
            <w:pPr>
              <w:jc w:val="center"/>
              <w:rPr>
                <w:color w:val="000000"/>
                <w:sz w:val="22"/>
                <w:szCs w:val="22"/>
                <w:highlight w:val="lightGray"/>
              </w:rPr>
            </w:pPr>
            <w:r>
              <w:rPr>
                <w:color w:val="000000"/>
                <w:sz w:val="22"/>
                <w:szCs w:val="22"/>
                <w:highlight w:val="lightGray"/>
              </w:rPr>
              <w:t>3.41</w:t>
            </w:r>
          </w:p>
        </w:tc>
        <w:tc>
          <w:tcPr>
            <w:tcW w:w="3114" w:type="dxa"/>
          </w:tcPr>
          <w:p w:rsidR="007C4202" w:rsidRPr="00514B3C" w:rsidRDefault="007C4202" w:rsidP="007C4202">
            <w:pPr>
              <w:jc w:val="center"/>
              <w:rPr>
                <w:color w:val="000000"/>
                <w:sz w:val="22"/>
                <w:szCs w:val="22"/>
                <w:highlight w:val="lightGray"/>
              </w:rPr>
            </w:pPr>
            <w:r>
              <w:rPr>
                <w:color w:val="000000"/>
                <w:sz w:val="22"/>
                <w:szCs w:val="22"/>
                <w:highlight w:val="lightGray"/>
              </w:rPr>
              <w:t>3.38</w:t>
            </w:r>
          </w:p>
        </w:tc>
      </w:tr>
      <w:tr w:rsidR="007C4202" w:rsidRPr="00B44262" w:rsidTr="007C4202">
        <w:tc>
          <w:tcPr>
            <w:tcW w:w="2394" w:type="dxa"/>
          </w:tcPr>
          <w:p w:rsidR="007C4202" w:rsidRPr="00B44262" w:rsidRDefault="007C4202" w:rsidP="007C4202">
            <w:pPr>
              <w:jc w:val="center"/>
              <w:rPr>
                <w:b/>
                <w:color w:val="000000"/>
                <w:sz w:val="22"/>
                <w:szCs w:val="22"/>
              </w:rPr>
            </w:pPr>
            <w:r w:rsidRPr="00B44262">
              <w:rPr>
                <w:b/>
                <w:color w:val="000000"/>
                <w:sz w:val="22"/>
                <w:szCs w:val="22"/>
              </w:rPr>
              <w:t>Total Submissions</w:t>
            </w:r>
          </w:p>
          <w:p w:rsidR="007C4202" w:rsidRPr="00B44262" w:rsidRDefault="007C4202" w:rsidP="007C4202">
            <w:pPr>
              <w:jc w:val="center"/>
              <w:rPr>
                <w:b/>
                <w:color w:val="000000"/>
                <w:sz w:val="22"/>
                <w:szCs w:val="22"/>
              </w:rPr>
            </w:pPr>
          </w:p>
        </w:tc>
        <w:tc>
          <w:tcPr>
            <w:tcW w:w="2952" w:type="dxa"/>
          </w:tcPr>
          <w:p w:rsidR="007C4202" w:rsidRPr="00B44262" w:rsidRDefault="007C4202" w:rsidP="007C4202">
            <w:pPr>
              <w:jc w:val="center"/>
              <w:rPr>
                <w:color w:val="000000"/>
                <w:sz w:val="22"/>
                <w:szCs w:val="22"/>
              </w:rPr>
            </w:pPr>
            <w:r w:rsidRPr="007F282D">
              <w:rPr>
                <w:color w:val="000000"/>
                <w:sz w:val="22"/>
                <w:szCs w:val="22"/>
                <w:highlight w:val="lightGray"/>
              </w:rPr>
              <w:t>889</w:t>
            </w:r>
            <w:r>
              <w:rPr>
                <w:color w:val="000000"/>
                <w:sz w:val="22"/>
                <w:szCs w:val="22"/>
              </w:rPr>
              <w:t xml:space="preserve"> (100%)</w:t>
            </w:r>
          </w:p>
        </w:tc>
        <w:tc>
          <w:tcPr>
            <w:tcW w:w="3114" w:type="dxa"/>
          </w:tcPr>
          <w:p w:rsidR="007C4202" w:rsidRPr="00B44262" w:rsidRDefault="007C4202" w:rsidP="007C4202">
            <w:pPr>
              <w:jc w:val="center"/>
              <w:rPr>
                <w:color w:val="000000"/>
                <w:sz w:val="22"/>
                <w:szCs w:val="22"/>
              </w:rPr>
            </w:pPr>
            <w:r w:rsidRPr="007F282D">
              <w:rPr>
                <w:color w:val="000000"/>
                <w:sz w:val="22"/>
                <w:szCs w:val="22"/>
                <w:highlight w:val="lightGray"/>
              </w:rPr>
              <w:t>933</w:t>
            </w:r>
            <w:r>
              <w:rPr>
                <w:color w:val="000000"/>
                <w:sz w:val="22"/>
                <w:szCs w:val="22"/>
              </w:rPr>
              <w:t xml:space="preserve"> (100%)</w:t>
            </w:r>
          </w:p>
        </w:tc>
      </w:tr>
    </w:tbl>
    <w:p w:rsidR="007C4202" w:rsidRPr="00B44262" w:rsidRDefault="007C4202" w:rsidP="007C4202">
      <w:pPr>
        <w:rPr>
          <w:color w:val="000000"/>
          <w:sz w:val="22"/>
          <w:szCs w:val="22"/>
        </w:rPr>
      </w:pPr>
    </w:p>
    <w:p w:rsidR="007C4202" w:rsidRPr="00B44262" w:rsidRDefault="007C4202" w:rsidP="007C4202">
      <w:pPr>
        <w:rPr>
          <w:color w:val="000000"/>
          <w:sz w:val="22"/>
          <w:szCs w:val="22"/>
        </w:rPr>
      </w:pPr>
      <w:r w:rsidRPr="00B44262">
        <w:rPr>
          <w:color w:val="000000"/>
          <w:sz w:val="22"/>
          <w:szCs w:val="22"/>
        </w:rPr>
        <w:t>Percentages taken from each course category.</w:t>
      </w:r>
    </w:p>
    <w:p w:rsidR="007C4202" w:rsidRPr="00B44262" w:rsidRDefault="007C4202" w:rsidP="007C4202">
      <w:pPr>
        <w:rPr>
          <w:color w:val="000000"/>
          <w:sz w:val="22"/>
          <w:szCs w:val="22"/>
        </w:rPr>
      </w:pPr>
    </w:p>
    <w:p w:rsidR="007C4202" w:rsidRPr="00C81EEC" w:rsidRDefault="007C4202" w:rsidP="007C4202">
      <w:pPr>
        <w:rPr>
          <w:sz w:val="22"/>
          <w:szCs w:val="22"/>
        </w:rPr>
      </w:pPr>
      <w:r w:rsidRPr="000F3CE6">
        <w:rPr>
          <w:color w:val="FF0000"/>
          <w:sz w:val="22"/>
          <w:szCs w:val="22"/>
        </w:rPr>
        <w:br w:type="page"/>
      </w:r>
      <w:r w:rsidRPr="00C81EEC">
        <w:rPr>
          <w:sz w:val="22"/>
          <w:szCs w:val="22"/>
        </w:rPr>
        <w:lastRenderedPageBreak/>
        <w:t xml:space="preserve">The following table indicates the average ratings by major and college.  </w:t>
      </w:r>
    </w:p>
    <w:p w:rsidR="007C4202" w:rsidRPr="001B74DA" w:rsidRDefault="007C4202" w:rsidP="007C4202">
      <w:pPr>
        <w:rPr>
          <w:sz w:val="22"/>
          <w:szCs w:val="22"/>
        </w:rPr>
      </w:pPr>
    </w:p>
    <w:tbl>
      <w:tblPr>
        <w:tblW w:w="99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260"/>
        <w:gridCol w:w="1620"/>
        <w:gridCol w:w="1620"/>
        <w:gridCol w:w="1620"/>
      </w:tblGrid>
      <w:tr w:rsidR="007C4202" w:rsidRPr="003D1862" w:rsidTr="007C4202">
        <w:tc>
          <w:tcPr>
            <w:tcW w:w="3780" w:type="dxa"/>
            <w:tcBorders>
              <w:bottom w:val="single" w:sz="4" w:space="0" w:color="auto"/>
            </w:tcBorders>
            <w:shd w:val="clear" w:color="auto" w:fill="D6E3BC"/>
          </w:tcPr>
          <w:p w:rsidR="007C4202" w:rsidRPr="003D1862" w:rsidRDefault="007C4202" w:rsidP="007C4202">
            <w:pPr>
              <w:jc w:val="center"/>
              <w:rPr>
                <w:b/>
                <w:sz w:val="22"/>
                <w:szCs w:val="22"/>
              </w:rPr>
            </w:pPr>
            <w:r w:rsidRPr="003D1862">
              <w:rPr>
                <w:b/>
                <w:sz w:val="22"/>
                <w:szCs w:val="22"/>
              </w:rPr>
              <w:t>Major</w:t>
            </w:r>
          </w:p>
        </w:tc>
        <w:tc>
          <w:tcPr>
            <w:tcW w:w="1260" w:type="dxa"/>
            <w:tcBorders>
              <w:bottom w:val="single" w:sz="4" w:space="0" w:color="auto"/>
            </w:tcBorders>
            <w:shd w:val="clear" w:color="auto" w:fill="D6E3BC"/>
          </w:tcPr>
          <w:p w:rsidR="007C4202" w:rsidRPr="003D1862" w:rsidRDefault="007C4202" w:rsidP="007C4202">
            <w:pPr>
              <w:jc w:val="center"/>
              <w:rPr>
                <w:b/>
                <w:sz w:val="22"/>
                <w:szCs w:val="22"/>
              </w:rPr>
            </w:pPr>
            <w:r w:rsidRPr="003D1862">
              <w:rPr>
                <w:b/>
                <w:sz w:val="22"/>
                <w:szCs w:val="22"/>
              </w:rPr>
              <w:t>Average Rating</w:t>
            </w:r>
          </w:p>
        </w:tc>
        <w:tc>
          <w:tcPr>
            <w:tcW w:w="1620" w:type="dxa"/>
            <w:tcBorders>
              <w:bottom w:val="single" w:sz="4" w:space="0" w:color="auto"/>
            </w:tcBorders>
            <w:shd w:val="clear" w:color="auto" w:fill="D6E3BC"/>
          </w:tcPr>
          <w:p w:rsidR="007C4202" w:rsidRPr="003D1862" w:rsidRDefault="007C4202" w:rsidP="007C4202">
            <w:pPr>
              <w:jc w:val="center"/>
              <w:rPr>
                <w:b/>
                <w:sz w:val="22"/>
                <w:szCs w:val="22"/>
              </w:rPr>
            </w:pPr>
            <w:r w:rsidRPr="003D1862">
              <w:rPr>
                <w:b/>
                <w:sz w:val="22"/>
                <w:szCs w:val="22"/>
              </w:rPr>
              <w:t>Number of Submissions</w:t>
            </w:r>
          </w:p>
        </w:tc>
        <w:tc>
          <w:tcPr>
            <w:tcW w:w="1620" w:type="dxa"/>
            <w:tcBorders>
              <w:bottom w:val="single" w:sz="4" w:space="0" w:color="auto"/>
            </w:tcBorders>
            <w:shd w:val="clear" w:color="auto" w:fill="D6E3BC"/>
          </w:tcPr>
          <w:p w:rsidR="007C4202" w:rsidRDefault="007C4202" w:rsidP="007C4202">
            <w:pPr>
              <w:jc w:val="center"/>
              <w:rPr>
                <w:b/>
                <w:sz w:val="22"/>
                <w:szCs w:val="22"/>
              </w:rPr>
            </w:pPr>
            <w:r>
              <w:rPr>
                <w:b/>
                <w:sz w:val="22"/>
                <w:szCs w:val="22"/>
              </w:rPr>
              <w:t>Increase/</w:t>
            </w:r>
          </w:p>
          <w:p w:rsidR="007C4202" w:rsidRPr="003D1862" w:rsidRDefault="007C4202" w:rsidP="007C4202">
            <w:pPr>
              <w:jc w:val="center"/>
              <w:rPr>
                <w:b/>
                <w:sz w:val="22"/>
                <w:szCs w:val="22"/>
              </w:rPr>
            </w:pPr>
            <w:r>
              <w:rPr>
                <w:b/>
                <w:sz w:val="22"/>
                <w:szCs w:val="22"/>
              </w:rPr>
              <w:t>Decrease Previous Spring</w:t>
            </w:r>
          </w:p>
        </w:tc>
        <w:tc>
          <w:tcPr>
            <w:tcW w:w="1620" w:type="dxa"/>
            <w:tcBorders>
              <w:bottom w:val="single" w:sz="4" w:space="0" w:color="auto"/>
            </w:tcBorders>
            <w:shd w:val="clear" w:color="auto" w:fill="D6E3BC"/>
          </w:tcPr>
          <w:p w:rsidR="007C4202" w:rsidRPr="003D1862" w:rsidRDefault="007C4202" w:rsidP="007C4202">
            <w:pPr>
              <w:jc w:val="center"/>
              <w:rPr>
                <w:b/>
                <w:sz w:val="22"/>
                <w:szCs w:val="22"/>
              </w:rPr>
            </w:pPr>
            <w:r w:rsidRPr="003D1862">
              <w:rPr>
                <w:b/>
                <w:sz w:val="22"/>
                <w:szCs w:val="22"/>
              </w:rPr>
              <w:t xml:space="preserve">Previous </w:t>
            </w:r>
            <w:r>
              <w:rPr>
                <w:b/>
                <w:sz w:val="22"/>
                <w:szCs w:val="22"/>
              </w:rPr>
              <w:t xml:space="preserve">Spring </w:t>
            </w:r>
            <w:r w:rsidRPr="003D1862">
              <w:rPr>
                <w:b/>
                <w:sz w:val="22"/>
                <w:szCs w:val="22"/>
              </w:rPr>
              <w:t>Average</w:t>
            </w:r>
          </w:p>
        </w:tc>
      </w:tr>
      <w:tr w:rsidR="007C4202" w:rsidRPr="003D1862" w:rsidTr="007C4202">
        <w:tc>
          <w:tcPr>
            <w:tcW w:w="3780" w:type="dxa"/>
            <w:tcBorders>
              <w:bottom w:val="single" w:sz="4" w:space="0" w:color="auto"/>
            </w:tcBorders>
            <w:shd w:val="clear" w:color="auto" w:fill="00CC99"/>
          </w:tcPr>
          <w:p w:rsidR="007C4202" w:rsidRPr="003D1862" w:rsidRDefault="007C4202" w:rsidP="007C4202">
            <w:pPr>
              <w:rPr>
                <w:b/>
                <w:sz w:val="22"/>
                <w:szCs w:val="22"/>
              </w:rPr>
            </w:pPr>
            <w:r w:rsidRPr="003D1862">
              <w:rPr>
                <w:b/>
                <w:sz w:val="22"/>
                <w:szCs w:val="22"/>
              </w:rPr>
              <w:t>All Submissions</w:t>
            </w:r>
          </w:p>
        </w:tc>
        <w:tc>
          <w:tcPr>
            <w:tcW w:w="1260" w:type="dxa"/>
            <w:tcBorders>
              <w:bottom w:val="single" w:sz="4" w:space="0" w:color="auto"/>
            </w:tcBorders>
            <w:shd w:val="clear" w:color="auto" w:fill="00CC99"/>
          </w:tcPr>
          <w:p w:rsidR="007C4202" w:rsidRPr="003D1862" w:rsidRDefault="007C4202" w:rsidP="007C4202">
            <w:pPr>
              <w:jc w:val="center"/>
              <w:rPr>
                <w:b/>
                <w:sz w:val="22"/>
                <w:szCs w:val="22"/>
              </w:rPr>
            </w:pPr>
            <w:r>
              <w:rPr>
                <w:b/>
                <w:sz w:val="22"/>
                <w:szCs w:val="22"/>
              </w:rPr>
              <w:t>3.38</w:t>
            </w:r>
          </w:p>
        </w:tc>
        <w:tc>
          <w:tcPr>
            <w:tcW w:w="1620" w:type="dxa"/>
            <w:tcBorders>
              <w:bottom w:val="single" w:sz="4" w:space="0" w:color="auto"/>
            </w:tcBorders>
            <w:shd w:val="clear" w:color="auto" w:fill="00CC99"/>
          </w:tcPr>
          <w:p w:rsidR="007C4202" w:rsidRPr="003D1862" w:rsidRDefault="007C4202" w:rsidP="007C4202">
            <w:pPr>
              <w:jc w:val="center"/>
              <w:rPr>
                <w:b/>
                <w:sz w:val="22"/>
                <w:szCs w:val="22"/>
              </w:rPr>
            </w:pPr>
            <w:r>
              <w:rPr>
                <w:b/>
                <w:sz w:val="22"/>
                <w:szCs w:val="22"/>
              </w:rPr>
              <w:t>1822</w:t>
            </w:r>
          </w:p>
        </w:tc>
        <w:tc>
          <w:tcPr>
            <w:tcW w:w="1620" w:type="dxa"/>
            <w:tcBorders>
              <w:bottom w:val="single" w:sz="4" w:space="0" w:color="auto"/>
            </w:tcBorders>
            <w:shd w:val="clear" w:color="auto" w:fill="00CC99"/>
          </w:tcPr>
          <w:p w:rsidR="007C4202" w:rsidRPr="003D1862" w:rsidRDefault="007C4202" w:rsidP="007C4202">
            <w:pPr>
              <w:jc w:val="center"/>
              <w:rPr>
                <w:b/>
                <w:sz w:val="22"/>
                <w:szCs w:val="22"/>
              </w:rPr>
            </w:pPr>
            <w:r>
              <w:rPr>
                <w:b/>
                <w:sz w:val="22"/>
                <w:szCs w:val="22"/>
              </w:rPr>
              <w:t>-290</w:t>
            </w:r>
          </w:p>
        </w:tc>
        <w:tc>
          <w:tcPr>
            <w:tcW w:w="1620" w:type="dxa"/>
            <w:tcBorders>
              <w:bottom w:val="single" w:sz="4" w:space="0" w:color="auto"/>
            </w:tcBorders>
            <w:shd w:val="clear" w:color="auto" w:fill="00CC99"/>
          </w:tcPr>
          <w:p w:rsidR="007C4202" w:rsidRPr="003D1862" w:rsidRDefault="007C4202" w:rsidP="007C4202">
            <w:pPr>
              <w:jc w:val="center"/>
              <w:rPr>
                <w:b/>
                <w:sz w:val="22"/>
                <w:szCs w:val="22"/>
              </w:rPr>
            </w:pPr>
            <w:r>
              <w:rPr>
                <w:b/>
                <w:sz w:val="22"/>
                <w:szCs w:val="22"/>
              </w:rPr>
              <w:t>3.38</w:t>
            </w:r>
          </w:p>
        </w:tc>
      </w:tr>
      <w:tr w:rsidR="007C4202" w:rsidRPr="003D1862" w:rsidTr="007C4202">
        <w:tc>
          <w:tcPr>
            <w:tcW w:w="3780" w:type="dxa"/>
            <w:shd w:val="clear" w:color="auto" w:fill="CCFFFF"/>
          </w:tcPr>
          <w:p w:rsidR="007C4202" w:rsidRPr="003D1862" w:rsidRDefault="007C4202" w:rsidP="007C4202">
            <w:pPr>
              <w:rPr>
                <w:b/>
                <w:sz w:val="22"/>
                <w:szCs w:val="22"/>
              </w:rPr>
            </w:pPr>
            <w:r w:rsidRPr="003D1862">
              <w:rPr>
                <w:b/>
                <w:sz w:val="22"/>
                <w:szCs w:val="22"/>
              </w:rPr>
              <w:t>College of Arts &amp; Humanities</w:t>
            </w:r>
          </w:p>
        </w:tc>
        <w:tc>
          <w:tcPr>
            <w:tcW w:w="1260" w:type="dxa"/>
            <w:shd w:val="clear" w:color="auto" w:fill="CCFFFF"/>
          </w:tcPr>
          <w:p w:rsidR="007C4202" w:rsidRPr="003D1862" w:rsidRDefault="007C4202" w:rsidP="007C4202">
            <w:pPr>
              <w:jc w:val="center"/>
              <w:rPr>
                <w:b/>
                <w:sz w:val="22"/>
                <w:szCs w:val="22"/>
              </w:rPr>
            </w:pPr>
            <w:r>
              <w:rPr>
                <w:b/>
                <w:sz w:val="22"/>
                <w:szCs w:val="22"/>
              </w:rPr>
              <w:t>3.41</w:t>
            </w:r>
          </w:p>
        </w:tc>
        <w:tc>
          <w:tcPr>
            <w:tcW w:w="1620" w:type="dxa"/>
            <w:shd w:val="clear" w:color="auto" w:fill="CCFFFF"/>
          </w:tcPr>
          <w:p w:rsidR="007C4202" w:rsidRPr="003D1862" w:rsidRDefault="007C4202" w:rsidP="007C4202">
            <w:pPr>
              <w:jc w:val="center"/>
              <w:rPr>
                <w:b/>
                <w:sz w:val="22"/>
                <w:szCs w:val="22"/>
              </w:rPr>
            </w:pPr>
            <w:r>
              <w:rPr>
                <w:b/>
                <w:sz w:val="22"/>
                <w:szCs w:val="22"/>
              </w:rPr>
              <w:t>329</w:t>
            </w:r>
          </w:p>
        </w:tc>
        <w:tc>
          <w:tcPr>
            <w:tcW w:w="1620" w:type="dxa"/>
            <w:shd w:val="clear" w:color="auto" w:fill="CCFFFF"/>
          </w:tcPr>
          <w:p w:rsidR="007C4202" w:rsidRPr="003D1862" w:rsidRDefault="007C4202" w:rsidP="007C4202">
            <w:pPr>
              <w:jc w:val="center"/>
              <w:rPr>
                <w:b/>
                <w:sz w:val="22"/>
                <w:szCs w:val="22"/>
              </w:rPr>
            </w:pPr>
            <w:r>
              <w:rPr>
                <w:b/>
                <w:sz w:val="22"/>
                <w:szCs w:val="22"/>
              </w:rPr>
              <w:t>-63</w:t>
            </w:r>
          </w:p>
        </w:tc>
        <w:tc>
          <w:tcPr>
            <w:tcW w:w="1620" w:type="dxa"/>
            <w:shd w:val="clear" w:color="auto" w:fill="CCFFFF"/>
          </w:tcPr>
          <w:p w:rsidR="007C4202" w:rsidRPr="003D1862" w:rsidRDefault="007C4202" w:rsidP="007C4202">
            <w:pPr>
              <w:jc w:val="center"/>
              <w:rPr>
                <w:b/>
                <w:sz w:val="22"/>
                <w:szCs w:val="22"/>
              </w:rPr>
            </w:pPr>
            <w:r>
              <w:rPr>
                <w:b/>
                <w:sz w:val="22"/>
                <w:szCs w:val="22"/>
              </w:rPr>
              <w:t>3.35</w:t>
            </w:r>
          </w:p>
        </w:tc>
      </w:tr>
      <w:tr w:rsidR="007C4202" w:rsidRPr="003D1862" w:rsidTr="007C4202">
        <w:tc>
          <w:tcPr>
            <w:tcW w:w="3780" w:type="dxa"/>
          </w:tcPr>
          <w:p w:rsidR="007C4202" w:rsidRPr="003D1862" w:rsidRDefault="007C4202" w:rsidP="007C4202">
            <w:pPr>
              <w:rPr>
                <w:sz w:val="22"/>
                <w:szCs w:val="22"/>
              </w:rPr>
            </w:pPr>
            <w:r w:rsidRPr="003D1862">
              <w:rPr>
                <w:sz w:val="22"/>
                <w:szCs w:val="22"/>
              </w:rPr>
              <w:t>African American Studies</w:t>
            </w:r>
          </w:p>
        </w:tc>
        <w:tc>
          <w:tcPr>
            <w:tcW w:w="1260" w:type="dxa"/>
          </w:tcPr>
          <w:p w:rsidR="007C4202" w:rsidRPr="003D1862" w:rsidRDefault="007C4202" w:rsidP="007C4202">
            <w:pPr>
              <w:jc w:val="center"/>
              <w:rPr>
                <w:sz w:val="22"/>
                <w:szCs w:val="22"/>
              </w:rPr>
            </w:pPr>
            <w:r>
              <w:rPr>
                <w:sz w:val="22"/>
                <w:szCs w:val="22"/>
              </w:rPr>
              <w:t>3.50</w:t>
            </w:r>
          </w:p>
        </w:tc>
        <w:tc>
          <w:tcPr>
            <w:tcW w:w="1620" w:type="dxa"/>
          </w:tcPr>
          <w:p w:rsidR="007C4202" w:rsidRPr="003D1862" w:rsidRDefault="007C4202" w:rsidP="007C4202">
            <w:pPr>
              <w:jc w:val="center"/>
              <w:rPr>
                <w:sz w:val="22"/>
                <w:szCs w:val="22"/>
              </w:rPr>
            </w:pPr>
            <w:r>
              <w:rPr>
                <w:sz w:val="22"/>
                <w:szCs w:val="22"/>
              </w:rPr>
              <w:t>2</w:t>
            </w:r>
          </w:p>
        </w:tc>
        <w:tc>
          <w:tcPr>
            <w:tcW w:w="1620" w:type="dxa"/>
          </w:tcPr>
          <w:p w:rsidR="007C4202" w:rsidRPr="003D1862" w:rsidRDefault="007C4202" w:rsidP="007C4202">
            <w:pPr>
              <w:jc w:val="center"/>
              <w:rPr>
                <w:sz w:val="22"/>
                <w:szCs w:val="22"/>
              </w:rPr>
            </w:pPr>
            <w:r>
              <w:rPr>
                <w:sz w:val="22"/>
                <w:szCs w:val="22"/>
              </w:rPr>
              <w:t>+2</w:t>
            </w:r>
          </w:p>
        </w:tc>
        <w:tc>
          <w:tcPr>
            <w:tcW w:w="1620" w:type="dxa"/>
          </w:tcPr>
          <w:p w:rsidR="007C4202" w:rsidRPr="003D1862" w:rsidRDefault="007C4202" w:rsidP="007C4202">
            <w:pPr>
              <w:jc w:val="center"/>
              <w:rPr>
                <w:sz w:val="22"/>
                <w:szCs w:val="22"/>
              </w:rPr>
            </w:pPr>
            <w:r>
              <w:rPr>
                <w:sz w:val="22"/>
                <w:szCs w:val="22"/>
              </w:rPr>
              <w:t>-</w:t>
            </w:r>
          </w:p>
        </w:tc>
      </w:tr>
      <w:tr w:rsidR="007C4202" w:rsidRPr="003D1862" w:rsidTr="007C4202">
        <w:tc>
          <w:tcPr>
            <w:tcW w:w="3780" w:type="dxa"/>
          </w:tcPr>
          <w:p w:rsidR="007C4202" w:rsidRPr="003D1862" w:rsidRDefault="007C4202" w:rsidP="007C4202">
            <w:pPr>
              <w:rPr>
                <w:sz w:val="22"/>
                <w:szCs w:val="22"/>
              </w:rPr>
            </w:pPr>
            <w:r w:rsidRPr="003D1862">
              <w:rPr>
                <w:sz w:val="22"/>
                <w:szCs w:val="22"/>
              </w:rPr>
              <w:t>Art</w:t>
            </w:r>
          </w:p>
        </w:tc>
        <w:tc>
          <w:tcPr>
            <w:tcW w:w="1260" w:type="dxa"/>
          </w:tcPr>
          <w:p w:rsidR="007C4202" w:rsidRPr="003D1862" w:rsidRDefault="007C4202" w:rsidP="007C4202">
            <w:pPr>
              <w:jc w:val="center"/>
              <w:rPr>
                <w:sz w:val="22"/>
                <w:szCs w:val="22"/>
              </w:rPr>
            </w:pPr>
            <w:r>
              <w:rPr>
                <w:sz w:val="22"/>
                <w:szCs w:val="22"/>
              </w:rPr>
              <w:t>3.46</w:t>
            </w:r>
          </w:p>
        </w:tc>
        <w:tc>
          <w:tcPr>
            <w:tcW w:w="1620" w:type="dxa"/>
          </w:tcPr>
          <w:p w:rsidR="007C4202" w:rsidRPr="003D1862" w:rsidRDefault="007C4202" w:rsidP="007C4202">
            <w:pPr>
              <w:jc w:val="center"/>
              <w:rPr>
                <w:sz w:val="22"/>
                <w:szCs w:val="22"/>
              </w:rPr>
            </w:pPr>
            <w:r>
              <w:rPr>
                <w:sz w:val="22"/>
                <w:szCs w:val="22"/>
              </w:rPr>
              <w:t>59</w:t>
            </w:r>
          </w:p>
        </w:tc>
        <w:tc>
          <w:tcPr>
            <w:tcW w:w="1620" w:type="dxa"/>
          </w:tcPr>
          <w:p w:rsidR="007C4202" w:rsidRPr="003D1862" w:rsidRDefault="007C4202" w:rsidP="007C4202">
            <w:pPr>
              <w:jc w:val="center"/>
              <w:rPr>
                <w:sz w:val="22"/>
                <w:szCs w:val="22"/>
              </w:rPr>
            </w:pPr>
            <w:r>
              <w:rPr>
                <w:sz w:val="22"/>
                <w:szCs w:val="22"/>
              </w:rPr>
              <w:t>-</w:t>
            </w:r>
          </w:p>
        </w:tc>
        <w:tc>
          <w:tcPr>
            <w:tcW w:w="1620" w:type="dxa"/>
          </w:tcPr>
          <w:p w:rsidR="007C4202" w:rsidRPr="003D1862" w:rsidRDefault="007C4202" w:rsidP="007C4202">
            <w:pPr>
              <w:jc w:val="center"/>
              <w:rPr>
                <w:sz w:val="22"/>
                <w:szCs w:val="22"/>
              </w:rPr>
            </w:pPr>
            <w:r>
              <w:rPr>
                <w:sz w:val="22"/>
                <w:szCs w:val="22"/>
              </w:rPr>
              <w:t>3.32</w:t>
            </w:r>
          </w:p>
        </w:tc>
      </w:tr>
      <w:tr w:rsidR="007C4202" w:rsidRPr="003D1862" w:rsidTr="007C4202">
        <w:tc>
          <w:tcPr>
            <w:tcW w:w="3780" w:type="dxa"/>
          </w:tcPr>
          <w:p w:rsidR="007C4202" w:rsidRPr="003D1862" w:rsidRDefault="007C4202" w:rsidP="007C4202">
            <w:pPr>
              <w:rPr>
                <w:sz w:val="22"/>
                <w:szCs w:val="22"/>
              </w:rPr>
            </w:pPr>
            <w:r w:rsidRPr="003D1862">
              <w:rPr>
                <w:sz w:val="22"/>
                <w:szCs w:val="22"/>
              </w:rPr>
              <w:t>Communication Studies</w:t>
            </w:r>
          </w:p>
        </w:tc>
        <w:tc>
          <w:tcPr>
            <w:tcW w:w="1260" w:type="dxa"/>
          </w:tcPr>
          <w:p w:rsidR="007C4202" w:rsidRPr="003D1862" w:rsidRDefault="007C4202" w:rsidP="007C4202">
            <w:pPr>
              <w:jc w:val="center"/>
              <w:rPr>
                <w:sz w:val="22"/>
                <w:szCs w:val="22"/>
              </w:rPr>
            </w:pPr>
            <w:r>
              <w:rPr>
                <w:sz w:val="22"/>
                <w:szCs w:val="22"/>
              </w:rPr>
              <w:t>3.38</w:t>
            </w:r>
          </w:p>
        </w:tc>
        <w:tc>
          <w:tcPr>
            <w:tcW w:w="1620" w:type="dxa"/>
          </w:tcPr>
          <w:p w:rsidR="007C4202" w:rsidRPr="003D1862" w:rsidRDefault="007C4202" w:rsidP="007C4202">
            <w:pPr>
              <w:jc w:val="center"/>
              <w:rPr>
                <w:sz w:val="22"/>
                <w:szCs w:val="22"/>
              </w:rPr>
            </w:pPr>
            <w:r>
              <w:rPr>
                <w:sz w:val="22"/>
                <w:szCs w:val="22"/>
              </w:rPr>
              <w:t>136</w:t>
            </w:r>
          </w:p>
        </w:tc>
        <w:tc>
          <w:tcPr>
            <w:tcW w:w="1620" w:type="dxa"/>
          </w:tcPr>
          <w:p w:rsidR="007C4202" w:rsidRPr="003D1862" w:rsidRDefault="007C4202" w:rsidP="007C4202">
            <w:pPr>
              <w:jc w:val="center"/>
              <w:rPr>
                <w:sz w:val="22"/>
                <w:szCs w:val="22"/>
              </w:rPr>
            </w:pPr>
            <w:r>
              <w:rPr>
                <w:sz w:val="22"/>
                <w:szCs w:val="22"/>
              </w:rPr>
              <w:t>-40</w:t>
            </w:r>
          </w:p>
        </w:tc>
        <w:tc>
          <w:tcPr>
            <w:tcW w:w="1620" w:type="dxa"/>
          </w:tcPr>
          <w:p w:rsidR="007C4202" w:rsidRPr="003D1862" w:rsidRDefault="007C4202" w:rsidP="007C4202">
            <w:pPr>
              <w:jc w:val="center"/>
              <w:rPr>
                <w:sz w:val="22"/>
                <w:szCs w:val="22"/>
              </w:rPr>
            </w:pPr>
            <w:r>
              <w:rPr>
                <w:sz w:val="22"/>
                <w:szCs w:val="22"/>
              </w:rPr>
              <w:t>3.34</w:t>
            </w:r>
          </w:p>
        </w:tc>
      </w:tr>
      <w:tr w:rsidR="007C4202" w:rsidRPr="003D1862" w:rsidTr="007C4202">
        <w:tc>
          <w:tcPr>
            <w:tcW w:w="3780" w:type="dxa"/>
          </w:tcPr>
          <w:p w:rsidR="007C4202" w:rsidRPr="003D1862" w:rsidRDefault="007C4202" w:rsidP="007C4202">
            <w:pPr>
              <w:rPr>
                <w:sz w:val="22"/>
                <w:szCs w:val="22"/>
              </w:rPr>
            </w:pPr>
            <w:r w:rsidRPr="003D1862">
              <w:rPr>
                <w:sz w:val="22"/>
                <w:szCs w:val="22"/>
              </w:rPr>
              <w:t>English</w:t>
            </w:r>
          </w:p>
        </w:tc>
        <w:tc>
          <w:tcPr>
            <w:tcW w:w="1260" w:type="dxa"/>
          </w:tcPr>
          <w:p w:rsidR="007C4202" w:rsidRPr="003D1862" w:rsidRDefault="007C4202" w:rsidP="007C4202">
            <w:pPr>
              <w:jc w:val="center"/>
              <w:rPr>
                <w:sz w:val="22"/>
                <w:szCs w:val="22"/>
              </w:rPr>
            </w:pPr>
            <w:r>
              <w:rPr>
                <w:sz w:val="22"/>
                <w:szCs w:val="22"/>
              </w:rPr>
              <w:t>3.50</w:t>
            </w:r>
          </w:p>
        </w:tc>
        <w:tc>
          <w:tcPr>
            <w:tcW w:w="1620" w:type="dxa"/>
          </w:tcPr>
          <w:p w:rsidR="007C4202" w:rsidRPr="003D1862" w:rsidRDefault="007C4202" w:rsidP="007C4202">
            <w:pPr>
              <w:jc w:val="center"/>
              <w:rPr>
                <w:sz w:val="22"/>
                <w:szCs w:val="22"/>
              </w:rPr>
            </w:pPr>
            <w:r>
              <w:rPr>
                <w:sz w:val="22"/>
                <w:szCs w:val="22"/>
              </w:rPr>
              <w:t>38</w:t>
            </w:r>
          </w:p>
        </w:tc>
        <w:tc>
          <w:tcPr>
            <w:tcW w:w="1620" w:type="dxa"/>
          </w:tcPr>
          <w:p w:rsidR="007C4202" w:rsidRPr="003D1862" w:rsidRDefault="007C4202" w:rsidP="007C4202">
            <w:pPr>
              <w:jc w:val="center"/>
              <w:rPr>
                <w:sz w:val="22"/>
                <w:szCs w:val="22"/>
              </w:rPr>
            </w:pPr>
            <w:r>
              <w:rPr>
                <w:sz w:val="22"/>
                <w:szCs w:val="22"/>
              </w:rPr>
              <w:t>-4</w:t>
            </w:r>
          </w:p>
        </w:tc>
        <w:tc>
          <w:tcPr>
            <w:tcW w:w="1620" w:type="dxa"/>
          </w:tcPr>
          <w:p w:rsidR="007C4202" w:rsidRPr="003D1862" w:rsidRDefault="007C4202" w:rsidP="007C4202">
            <w:pPr>
              <w:jc w:val="center"/>
              <w:rPr>
                <w:sz w:val="22"/>
                <w:szCs w:val="22"/>
              </w:rPr>
            </w:pPr>
            <w:r>
              <w:rPr>
                <w:sz w:val="22"/>
                <w:szCs w:val="22"/>
              </w:rPr>
              <w:t>3.40</w:t>
            </w:r>
          </w:p>
        </w:tc>
      </w:tr>
      <w:tr w:rsidR="007C4202" w:rsidRPr="003D1862" w:rsidTr="007C4202">
        <w:tc>
          <w:tcPr>
            <w:tcW w:w="3780" w:type="dxa"/>
          </w:tcPr>
          <w:p w:rsidR="007C4202" w:rsidRPr="003D1862" w:rsidRDefault="007C4202" w:rsidP="007C4202">
            <w:pPr>
              <w:rPr>
                <w:sz w:val="22"/>
                <w:szCs w:val="22"/>
              </w:rPr>
            </w:pPr>
            <w:r w:rsidRPr="003D1862">
              <w:rPr>
                <w:sz w:val="22"/>
                <w:szCs w:val="22"/>
              </w:rPr>
              <w:t>Foreign Languages</w:t>
            </w:r>
          </w:p>
        </w:tc>
        <w:tc>
          <w:tcPr>
            <w:tcW w:w="1260" w:type="dxa"/>
          </w:tcPr>
          <w:p w:rsidR="007C4202" w:rsidRPr="003D1862" w:rsidRDefault="007C4202" w:rsidP="007C4202">
            <w:pPr>
              <w:jc w:val="center"/>
              <w:rPr>
                <w:sz w:val="22"/>
                <w:szCs w:val="22"/>
              </w:rPr>
            </w:pPr>
            <w:r>
              <w:rPr>
                <w:sz w:val="22"/>
                <w:szCs w:val="22"/>
              </w:rPr>
              <w:t>3.61</w:t>
            </w:r>
          </w:p>
        </w:tc>
        <w:tc>
          <w:tcPr>
            <w:tcW w:w="1620" w:type="dxa"/>
          </w:tcPr>
          <w:p w:rsidR="007C4202" w:rsidRPr="003D1862" w:rsidRDefault="007C4202" w:rsidP="007C4202">
            <w:pPr>
              <w:jc w:val="center"/>
              <w:rPr>
                <w:sz w:val="22"/>
                <w:szCs w:val="22"/>
              </w:rPr>
            </w:pPr>
            <w:r>
              <w:rPr>
                <w:sz w:val="22"/>
                <w:szCs w:val="22"/>
              </w:rPr>
              <w:t>9</w:t>
            </w:r>
          </w:p>
        </w:tc>
        <w:tc>
          <w:tcPr>
            <w:tcW w:w="1620" w:type="dxa"/>
          </w:tcPr>
          <w:p w:rsidR="007C4202" w:rsidRPr="003D1862" w:rsidRDefault="007C4202" w:rsidP="007C4202">
            <w:pPr>
              <w:tabs>
                <w:tab w:val="left" w:pos="519"/>
                <w:tab w:val="center" w:pos="702"/>
              </w:tabs>
              <w:jc w:val="center"/>
              <w:rPr>
                <w:sz w:val="22"/>
                <w:szCs w:val="22"/>
              </w:rPr>
            </w:pPr>
            <w:r>
              <w:rPr>
                <w:sz w:val="22"/>
                <w:szCs w:val="22"/>
              </w:rPr>
              <w:t>+2</w:t>
            </w:r>
          </w:p>
        </w:tc>
        <w:tc>
          <w:tcPr>
            <w:tcW w:w="1620" w:type="dxa"/>
          </w:tcPr>
          <w:p w:rsidR="007C4202" w:rsidRPr="003D1862" w:rsidRDefault="007C4202" w:rsidP="007C4202">
            <w:pPr>
              <w:jc w:val="center"/>
              <w:rPr>
                <w:sz w:val="22"/>
                <w:szCs w:val="22"/>
              </w:rPr>
            </w:pPr>
            <w:r>
              <w:rPr>
                <w:sz w:val="22"/>
                <w:szCs w:val="22"/>
              </w:rPr>
              <w:t>3.36</w:t>
            </w:r>
          </w:p>
        </w:tc>
      </w:tr>
      <w:tr w:rsidR="007C4202" w:rsidRPr="003D1862" w:rsidTr="007C4202">
        <w:tc>
          <w:tcPr>
            <w:tcW w:w="3780" w:type="dxa"/>
          </w:tcPr>
          <w:p w:rsidR="007C4202" w:rsidRPr="003D1862" w:rsidRDefault="007C4202" w:rsidP="007C4202">
            <w:pPr>
              <w:rPr>
                <w:sz w:val="22"/>
                <w:szCs w:val="22"/>
              </w:rPr>
            </w:pPr>
            <w:r w:rsidRPr="003D1862">
              <w:rPr>
                <w:sz w:val="22"/>
                <w:szCs w:val="22"/>
              </w:rPr>
              <w:t>History</w:t>
            </w:r>
          </w:p>
        </w:tc>
        <w:tc>
          <w:tcPr>
            <w:tcW w:w="1260" w:type="dxa"/>
          </w:tcPr>
          <w:p w:rsidR="007C4202" w:rsidRPr="003D1862" w:rsidRDefault="007C4202" w:rsidP="007C4202">
            <w:pPr>
              <w:jc w:val="center"/>
              <w:rPr>
                <w:sz w:val="22"/>
                <w:szCs w:val="22"/>
              </w:rPr>
            </w:pPr>
            <w:r>
              <w:rPr>
                <w:sz w:val="22"/>
                <w:szCs w:val="22"/>
              </w:rPr>
              <w:t>3.46</w:t>
            </w:r>
          </w:p>
        </w:tc>
        <w:tc>
          <w:tcPr>
            <w:tcW w:w="1620" w:type="dxa"/>
          </w:tcPr>
          <w:p w:rsidR="007C4202" w:rsidRPr="003D1862" w:rsidRDefault="007C4202" w:rsidP="007C4202">
            <w:pPr>
              <w:jc w:val="center"/>
              <w:rPr>
                <w:sz w:val="22"/>
                <w:szCs w:val="22"/>
              </w:rPr>
            </w:pPr>
            <w:r>
              <w:rPr>
                <w:sz w:val="22"/>
                <w:szCs w:val="22"/>
              </w:rPr>
              <w:t>35</w:t>
            </w:r>
          </w:p>
        </w:tc>
        <w:tc>
          <w:tcPr>
            <w:tcW w:w="1620" w:type="dxa"/>
          </w:tcPr>
          <w:p w:rsidR="007C4202" w:rsidRPr="003D1862" w:rsidRDefault="007C4202" w:rsidP="007C4202">
            <w:pPr>
              <w:jc w:val="center"/>
              <w:rPr>
                <w:sz w:val="22"/>
                <w:szCs w:val="22"/>
              </w:rPr>
            </w:pPr>
            <w:r>
              <w:rPr>
                <w:sz w:val="22"/>
                <w:szCs w:val="22"/>
              </w:rPr>
              <w:t>-11</w:t>
            </w:r>
          </w:p>
        </w:tc>
        <w:tc>
          <w:tcPr>
            <w:tcW w:w="1620" w:type="dxa"/>
          </w:tcPr>
          <w:p w:rsidR="007C4202" w:rsidRPr="003D1862" w:rsidRDefault="007C4202" w:rsidP="007C4202">
            <w:pPr>
              <w:jc w:val="center"/>
              <w:rPr>
                <w:sz w:val="22"/>
                <w:szCs w:val="22"/>
              </w:rPr>
            </w:pPr>
            <w:r>
              <w:rPr>
                <w:sz w:val="22"/>
                <w:szCs w:val="22"/>
              </w:rPr>
              <w:t>3.38</w:t>
            </w:r>
          </w:p>
        </w:tc>
      </w:tr>
      <w:tr w:rsidR="007C4202" w:rsidRPr="003D1862" w:rsidTr="007C4202">
        <w:tc>
          <w:tcPr>
            <w:tcW w:w="3780" w:type="dxa"/>
          </w:tcPr>
          <w:p w:rsidR="007C4202" w:rsidRPr="003D1862" w:rsidRDefault="007C4202" w:rsidP="007C4202">
            <w:pPr>
              <w:rPr>
                <w:sz w:val="22"/>
                <w:szCs w:val="22"/>
              </w:rPr>
            </w:pPr>
            <w:r w:rsidRPr="003D1862">
              <w:rPr>
                <w:sz w:val="22"/>
                <w:szCs w:val="22"/>
              </w:rPr>
              <w:t>Journalism</w:t>
            </w:r>
          </w:p>
        </w:tc>
        <w:tc>
          <w:tcPr>
            <w:tcW w:w="1260" w:type="dxa"/>
          </w:tcPr>
          <w:p w:rsidR="007C4202" w:rsidRPr="003D1862" w:rsidRDefault="007C4202" w:rsidP="007C4202">
            <w:pPr>
              <w:jc w:val="center"/>
              <w:rPr>
                <w:sz w:val="22"/>
                <w:szCs w:val="22"/>
              </w:rPr>
            </w:pPr>
            <w:r>
              <w:rPr>
                <w:sz w:val="22"/>
                <w:szCs w:val="22"/>
              </w:rPr>
              <w:t>3.25</w:t>
            </w:r>
          </w:p>
        </w:tc>
        <w:tc>
          <w:tcPr>
            <w:tcW w:w="1620" w:type="dxa"/>
          </w:tcPr>
          <w:p w:rsidR="007C4202" w:rsidRPr="003D1862" w:rsidRDefault="007C4202" w:rsidP="007C4202">
            <w:pPr>
              <w:jc w:val="center"/>
              <w:rPr>
                <w:sz w:val="22"/>
                <w:szCs w:val="22"/>
              </w:rPr>
            </w:pPr>
            <w:r>
              <w:rPr>
                <w:sz w:val="22"/>
                <w:szCs w:val="22"/>
              </w:rPr>
              <w:t>18</w:t>
            </w:r>
          </w:p>
        </w:tc>
        <w:tc>
          <w:tcPr>
            <w:tcW w:w="1620" w:type="dxa"/>
          </w:tcPr>
          <w:p w:rsidR="007C4202" w:rsidRPr="003D1862" w:rsidRDefault="007C4202" w:rsidP="007C4202">
            <w:pPr>
              <w:jc w:val="center"/>
              <w:rPr>
                <w:sz w:val="22"/>
                <w:szCs w:val="22"/>
              </w:rPr>
            </w:pPr>
            <w:r>
              <w:rPr>
                <w:sz w:val="22"/>
                <w:szCs w:val="22"/>
              </w:rPr>
              <w:t>-</w:t>
            </w:r>
          </w:p>
        </w:tc>
        <w:tc>
          <w:tcPr>
            <w:tcW w:w="1620" w:type="dxa"/>
          </w:tcPr>
          <w:p w:rsidR="007C4202" w:rsidRPr="003D1862" w:rsidRDefault="007C4202" w:rsidP="007C4202">
            <w:pPr>
              <w:jc w:val="center"/>
              <w:rPr>
                <w:sz w:val="22"/>
                <w:szCs w:val="22"/>
              </w:rPr>
            </w:pPr>
            <w:r>
              <w:rPr>
                <w:sz w:val="22"/>
                <w:szCs w:val="22"/>
              </w:rPr>
              <w:t>3.33</w:t>
            </w:r>
          </w:p>
        </w:tc>
      </w:tr>
      <w:tr w:rsidR="007C4202" w:rsidRPr="003D1862" w:rsidTr="007C4202">
        <w:tc>
          <w:tcPr>
            <w:tcW w:w="3780" w:type="dxa"/>
          </w:tcPr>
          <w:p w:rsidR="007C4202" w:rsidRPr="003D1862" w:rsidRDefault="007C4202" w:rsidP="007C4202">
            <w:pPr>
              <w:rPr>
                <w:sz w:val="22"/>
                <w:szCs w:val="22"/>
              </w:rPr>
            </w:pPr>
            <w:r w:rsidRPr="003D1862">
              <w:rPr>
                <w:sz w:val="22"/>
                <w:szCs w:val="22"/>
              </w:rPr>
              <w:t>Music</w:t>
            </w:r>
          </w:p>
        </w:tc>
        <w:tc>
          <w:tcPr>
            <w:tcW w:w="1260" w:type="dxa"/>
          </w:tcPr>
          <w:p w:rsidR="007C4202" w:rsidRPr="003D1862" w:rsidRDefault="007C4202" w:rsidP="007C4202">
            <w:pPr>
              <w:jc w:val="center"/>
              <w:rPr>
                <w:sz w:val="22"/>
                <w:szCs w:val="22"/>
              </w:rPr>
            </w:pPr>
            <w:r>
              <w:rPr>
                <w:sz w:val="22"/>
                <w:szCs w:val="22"/>
              </w:rPr>
              <w:t>3.31</w:t>
            </w:r>
          </w:p>
        </w:tc>
        <w:tc>
          <w:tcPr>
            <w:tcW w:w="1620" w:type="dxa"/>
          </w:tcPr>
          <w:p w:rsidR="007C4202" w:rsidRPr="003D1862" w:rsidRDefault="007C4202" w:rsidP="007C4202">
            <w:pPr>
              <w:jc w:val="center"/>
              <w:rPr>
                <w:sz w:val="22"/>
                <w:szCs w:val="22"/>
              </w:rPr>
            </w:pPr>
            <w:r>
              <w:rPr>
                <w:sz w:val="22"/>
                <w:szCs w:val="22"/>
              </w:rPr>
              <w:t>24</w:t>
            </w:r>
          </w:p>
        </w:tc>
        <w:tc>
          <w:tcPr>
            <w:tcW w:w="1620" w:type="dxa"/>
          </w:tcPr>
          <w:p w:rsidR="007C4202" w:rsidRPr="003D1862" w:rsidRDefault="007C4202" w:rsidP="007C4202">
            <w:pPr>
              <w:jc w:val="center"/>
              <w:rPr>
                <w:sz w:val="22"/>
                <w:szCs w:val="22"/>
              </w:rPr>
            </w:pPr>
            <w:r>
              <w:rPr>
                <w:sz w:val="22"/>
                <w:szCs w:val="22"/>
              </w:rPr>
              <w:t>-9</w:t>
            </w:r>
          </w:p>
        </w:tc>
        <w:tc>
          <w:tcPr>
            <w:tcW w:w="1620" w:type="dxa"/>
          </w:tcPr>
          <w:p w:rsidR="007C4202" w:rsidRPr="003D1862" w:rsidRDefault="007C4202" w:rsidP="007C4202">
            <w:pPr>
              <w:jc w:val="center"/>
              <w:rPr>
                <w:sz w:val="22"/>
                <w:szCs w:val="22"/>
              </w:rPr>
            </w:pPr>
            <w:r>
              <w:rPr>
                <w:sz w:val="22"/>
                <w:szCs w:val="22"/>
              </w:rPr>
              <w:t>3.39</w:t>
            </w:r>
          </w:p>
        </w:tc>
      </w:tr>
      <w:tr w:rsidR="007C4202" w:rsidRPr="003D1862" w:rsidTr="007C4202">
        <w:tc>
          <w:tcPr>
            <w:tcW w:w="3780" w:type="dxa"/>
          </w:tcPr>
          <w:p w:rsidR="007C4202" w:rsidRPr="003D1862" w:rsidRDefault="007C4202" w:rsidP="007C4202">
            <w:pPr>
              <w:rPr>
                <w:sz w:val="22"/>
                <w:szCs w:val="22"/>
              </w:rPr>
            </w:pPr>
            <w:r w:rsidRPr="003D1862">
              <w:rPr>
                <w:sz w:val="22"/>
                <w:szCs w:val="22"/>
              </w:rPr>
              <w:t>Philosophy</w:t>
            </w:r>
          </w:p>
        </w:tc>
        <w:tc>
          <w:tcPr>
            <w:tcW w:w="1260" w:type="dxa"/>
          </w:tcPr>
          <w:p w:rsidR="007C4202" w:rsidRPr="003D1862" w:rsidRDefault="007C4202" w:rsidP="007C4202">
            <w:pPr>
              <w:jc w:val="center"/>
              <w:rPr>
                <w:sz w:val="22"/>
                <w:szCs w:val="22"/>
              </w:rPr>
            </w:pPr>
            <w:r>
              <w:rPr>
                <w:sz w:val="22"/>
                <w:szCs w:val="22"/>
              </w:rPr>
              <w:t>3.83</w:t>
            </w:r>
          </w:p>
        </w:tc>
        <w:tc>
          <w:tcPr>
            <w:tcW w:w="1620" w:type="dxa"/>
          </w:tcPr>
          <w:p w:rsidR="007C4202" w:rsidRPr="003D1862" w:rsidRDefault="007C4202" w:rsidP="007C4202">
            <w:pPr>
              <w:jc w:val="center"/>
              <w:rPr>
                <w:sz w:val="22"/>
                <w:szCs w:val="22"/>
              </w:rPr>
            </w:pPr>
            <w:r>
              <w:rPr>
                <w:sz w:val="22"/>
                <w:szCs w:val="22"/>
              </w:rPr>
              <w:t>3</w:t>
            </w:r>
          </w:p>
        </w:tc>
        <w:tc>
          <w:tcPr>
            <w:tcW w:w="1620" w:type="dxa"/>
          </w:tcPr>
          <w:p w:rsidR="007C4202" w:rsidRPr="003D1862" w:rsidRDefault="007C4202" w:rsidP="007C4202">
            <w:pPr>
              <w:jc w:val="center"/>
              <w:rPr>
                <w:sz w:val="22"/>
                <w:szCs w:val="22"/>
              </w:rPr>
            </w:pPr>
            <w:r>
              <w:rPr>
                <w:sz w:val="22"/>
                <w:szCs w:val="22"/>
              </w:rPr>
              <w:t>-5</w:t>
            </w:r>
          </w:p>
        </w:tc>
        <w:tc>
          <w:tcPr>
            <w:tcW w:w="1620" w:type="dxa"/>
          </w:tcPr>
          <w:p w:rsidR="007C4202" w:rsidRPr="003D1862" w:rsidRDefault="007C4202" w:rsidP="007C4202">
            <w:pPr>
              <w:jc w:val="center"/>
              <w:rPr>
                <w:sz w:val="22"/>
                <w:szCs w:val="22"/>
              </w:rPr>
            </w:pPr>
            <w:r>
              <w:rPr>
                <w:sz w:val="22"/>
                <w:szCs w:val="22"/>
              </w:rPr>
              <w:t>3.56</w:t>
            </w:r>
          </w:p>
        </w:tc>
      </w:tr>
      <w:tr w:rsidR="007C4202" w:rsidRPr="003D1862" w:rsidTr="007C4202">
        <w:tc>
          <w:tcPr>
            <w:tcW w:w="3780" w:type="dxa"/>
            <w:tcBorders>
              <w:bottom w:val="single" w:sz="4" w:space="0" w:color="auto"/>
            </w:tcBorders>
          </w:tcPr>
          <w:p w:rsidR="007C4202" w:rsidRPr="003D1862" w:rsidRDefault="007C4202" w:rsidP="007C4202">
            <w:pPr>
              <w:rPr>
                <w:sz w:val="22"/>
                <w:szCs w:val="22"/>
              </w:rPr>
            </w:pPr>
            <w:r w:rsidRPr="003D1862">
              <w:rPr>
                <w:sz w:val="22"/>
                <w:szCs w:val="22"/>
              </w:rPr>
              <w:t>Theater Arts</w:t>
            </w:r>
          </w:p>
        </w:tc>
        <w:tc>
          <w:tcPr>
            <w:tcW w:w="1260" w:type="dxa"/>
            <w:tcBorders>
              <w:bottom w:val="single" w:sz="4" w:space="0" w:color="auto"/>
            </w:tcBorders>
          </w:tcPr>
          <w:p w:rsidR="007C4202" w:rsidRPr="003D1862" w:rsidRDefault="007C4202" w:rsidP="007C4202">
            <w:pPr>
              <w:jc w:val="center"/>
              <w:rPr>
                <w:sz w:val="22"/>
                <w:szCs w:val="22"/>
              </w:rPr>
            </w:pPr>
            <w:r>
              <w:rPr>
                <w:sz w:val="22"/>
                <w:szCs w:val="22"/>
              </w:rPr>
              <w:t>3.50</w:t>
            </w:r>
          </w:p>
        </w:tc>
        <w:tc>
          <w:tcPr>
            <w:tcW w:w="1620" w:type="dxa"/>
            <w:tcBorders>
              <w:bottom w:val="single" w:sz="4" w:space="0" w:color="auto"/>
            </w:tcBorders>
          </w:tcPr>
          <w:p w:rsidR="007C4202" w:rsidRPr="003D1862" w:rsidRDefault="007C4202" w:rsidP="007C4202">
            <w:pPr>
              <w:jc w:val="center"/>
              <w:rPr>
                <w:sz w:val="22"/>
                <w:szCs w:val="22"/>
              </w:rPr>
            </w:pPr>
            <w:r>
              <w:rPr>
                <w:sz w:val="22"/>
                <w:szCs w:val="22"/>
              </w:rPr>
              <w:t>5</w:t>
            </w:r>
          </w:p>
        </w:tc>
        <w:tc>
          <w:tcPr>
            <w:tcW w:w="1620" w:type="dxa"/>
            <w:tcBorders>
              <w:bottom w:val="single" w:sz="4" w:space="0" w:color="auto"/>
            </w:tcBorders>
          </w:tcPr>
          <w:p w:rsidR="007C4202" w:rsidRPr="003D1862" w:rsidRDefault="007C4202" w:rsidP="007C4202">
            <w:pPr>
              <w:jc w:val="center"/>
              <w:rPr>
                <w:sz w:val="22"/>
                <w:szCs w:val="22"/>
              </w:rPr>
            </w:pPr>
            <w:r>
              <w:rPr>
                <w:sz w:val="22"/>
                <w:szCs w:val="22"/>
              </w:rPr>
              <w:t>+2</w:t>
            </w:r>
          </w:p>
        </w:tc>
        <w:tc>
          <w:tcPr>
            <w:tcW w:w="1620" w:type="dxa"/>
            <w:tcBorders>
              <w:bottom w:val="single" w:sz="4" w:space="0" w:color="auto"/>
            </w:tcBorders>
          </w:tcPr>
          <w:p w:rsidR="007C4202" w:rsidRPr="003D1862" w:rsidRDefault="007C4202" w:rsidP="007C4202">
            <w:pPr>
              <w:jc w:val="center"/>
              <w:rPr>
                <w:sz w:val="22"/>
                <w:szCs w:val="22"/>
              </w:rPr>
            </w:pPr>
            <w:r>
              <w:rPr>
                <w:sz w:val="22"/>
                <w:szCs w:val="22"/>
              </w:rPr>
              <w:t>2.67</w:t>
            </w:r>
          </w:p>
        </w:tc>
      </w:tr>
      <w:tr w:rsidR="007C4202" w:rsidRPr="003D1862" w:rsidTr="007C4202">
        <w:tc>
          <w:tcPr>
            <w:tcW w:w="3780" w:type="dxa"/>
            <w:tcBorders>
              <w:bottom w:val="single" w:sz="4" w:space="0" w:color="auto"/>
            </w:tcBorders>
            <w:shd w:val="clear" w:color="auto" w:fill="00FF00"/>
          </w:tcPr>
          <w:p w:rsidR="007C4202" w:rsidRPr="003D1862" w:rsidRDefault="007C4202" w:rsidP="007C4202">
            <w:pPr>
              <w:rPr>
                <w:sz w:val="22"/>
                <w:szCs w:val="22"/>
              </w:rPr>
            </w:pPr>
          </w:p>
        </w:tc>
        <w:tc>
          <w:tcPr>
            <w:tcW w:w="1260" w:type="dxa"/>
            <w:tcBorders>
              <w:bottom w:val="single" w:sz="4" w:space="0" w:color="auto"/>
            </w:tcBorders>
            <w:shd w:val="clear" w:color="auto" w:fill="00FF00"/>
          </w:tcPr>
          <w:p w:rsidR="007C4202" w:rsidRPr="003D1862" w:rsidRDefault="007C4202" w:rsidP="007C4202">
            <w:pPr>
              <w:jc w:val="center"/>
              <w:rPr>
                <w:sz w:val="22"/>
                <w:szCs w:val="22"/>
              </w:rPr>
            </w:pPr>
          </w:p>
        </w:tc>
        <w:tc>
          <w:tcPr>
            <w:tcW w:w="1620" w:type="dxa"/>
            <w:tcBorders>
              <w:bottom w:val="single" w:sz="4" w:space="0" w:color="auto"/>
            </w:tcBorders>
            <w:shd w:val="clear" w:color="auto" w:fill="00FF00"/>
          </w:tcPr>
          <w:p w:rsidR="007C4202" w:rsidRPr="003D1862" w:rsidRDefault="007C4202" w:rsidP="007C4202">
            <w:pPr>
              <w:jc w:val="center"/>
              <w:rPr>
                <w:sz w:val="22"/>
                <w:szCs w:val="22"/>
              </w:rPr>
            </w:pPr>
          </w:p>
        </w:tc>
        <w:tc>
          <w:tcPr>
            <w:tcW w:w="1620" w:type="dxa"/>
            <w:tcBorders>
              <w:bottom w:val="single" w:sz="4" w:space="0" w:color="auto"/>
            </w:tcBorders>
            <w:shd w:val="clear" w:color="auto" w:fill="00FF00"/>
          </w:tcPr>
          <w:p w:rsidR="007C4202" w:rsidRPr="003D1862" w:rsidRDefault="007C4202" w:rsidP="007C4202">
            <w:pPr>
              <w:jc w:val="center"/>
              <w:rPr>
                <w:sz w:val="22"/>
                <w:szCs w:val="22"/>
              </w:rPr>
            </w:pPr>
          </w:p>
        </w:tc>
        <w:tc>
          <w:tcPr>
            <w:tcW w:w="1620" w:type="dxa"/>
            <w:tcBorders>
              <w:bottom w:val="single" w:sz="4" w:space="0" w:color="auto"/>
            </w:tcBorders>
            <w:shd w:val="clear" w:color="auto" w:fill="00FF00"/>
          </w:tcPr>
          <w:p w:rsidR="007C4202" w:rsidRPr="003D1862" w:rsidRDefault="007C4202" w:rsidP="007C4202">
            <w:pPr>
              <w:jc w:val="center"/>
              <w:rPr>
                <w:sz w:val="22"/>
                <w:szCs w:val="22"/>
              </w:rPr>
            </w:pPr>
          </w:p>
        </w:tc>
      </w:tr>
      <w:tr w:rsidR="007C4202" w:rsidRPr="003D1862" w:rsidTr="007C4202">
        <w:tc>
          <w:tcPr>
            <w:tcW w:w="3780" w:type="dxa"/>
            <w:shd w:val="clear" w:color="auto" w:fill="FEB2DD"/>
          </w:tcPr>
          <w:p w:rsidR="007C4202" w:rsidRPr="003D1862" w:rsidRDefault="007C4202" w:rsidP="007C4202">
            <w:pPr>
              <w:rPr>
                <w:b/>
                <w:sz w:val="22"/>
                <w:szCs w:val="22"/>
              </w:rPr>
            </w:pPr>
            <w:r w:rsidRPr="003D1862">
              <w:rPr>
                <w:b/>
                <w:sz w:val="22"/>
                <w:szCs w:val="22"/>
              </w:rPr>
              <w:t>College of Education &amp; Professional Studies</w:t>
            </w:r>
          </w:p>
        </w:tc>
        <w:tc>
          <w:tcPr>
            <w:tcW w:w="1260" w:type="dxa"/>
            <w:shd w:val="clear" w:color="auto" w:fill="FEB2DD"/>
          </w:tcPr>
          <w:p w:rsidR="007C4202" w:rsidRPr="003D1862" w:rsidRDefault="007C4202" w:rsidP="007C4202">
            <w:pPr>
              <w:jc w:val="center"/>
              <w:rPr>
                <w:b/>
                <w:sz w:val="22"/>
                <w:szCs w:val="22"/>
              </w:rPr>
            </w:pPr>
            <w:r>
              <w:rPr>
                <w:b/>
                <w:sz w:val="22"/>
                <w:szCs w:val="22"/>
              </w:rPr>
              <w:t>3.40</w:t>
            </w:r>
          </w:p>
        </w:tc>
        <w:tc>
          <w:tcPr>
            <w:tcW w:w="1620" w:type="dxa"/>
            <w:shd w:val="clear" w:color="auto" w:fill="FEB2DD"/>
          </w:tcPr>
          <w:p w:rsidR="007C4202" w:rsidRPr="003D1862" w:rsidRDefault="007C4202" w:rsidP="007C4202">
            <w:pPr>
              <w:jc w:val="center"/>
              <w:rPr>
                <w:b/>
                <w:sz w:val="22"/>
                <w:szCs w:val="22"/>
              </w:rPr>
            </w:pPr>
            <w:r>
              <w:rPr>
                <w:b/>
                <w:sz w:val="22"/>
                <w:szCs w:val="22"/>
              </w:rPr>
              <w:t>382</w:t>
            </w:r>
          </w:p>
        </w:tc>
        <w:tc>
          <w:tcPr>
            <w:tcW w:w="1620" w:type="dxa"/>
            <w:shd w:val="clear" w:color="auto" w:fill="FEB2DD"/>
          </w:tcPr>
          <w:p w:rsidR="007C4202" w:rsidRPr="003D1862" w:rsidRDefault="007C4202" w:rsidP="007C4202">
            <w:pPr>
              <w:jc w:val="center"/>
              <w:rPr>
                <w:b/>
                <w:sz w:val="22"/>
                <w:szCs w:val="22"/>
              </w:rPr>
            </w:pPr>
            <w:r>
              <w:rPr>
                <w:b/>
                <w:sz w:val="22"/>
                <w:szCs w:val="22"/>
              </w:rPr>
              <w:t>-68</w:t>
            </w:r>
          </w:p>
        </w:tc>
        <w:tc>
          <w:tcPr>
            <w:tcW w:w="1620" w:type="dxa"/>
            <w:shd w:val="clear" w:color="auto" w:fill="FEB2DD"/>
          </w:tcPr>
          <w:p w:rsidR="007C4202" w:rsidRPr="003D1862" w:rsidRDefault="007C4202" w:rsidP="007C4202">
            <w:pPr>
              <w:jc w:val="center"/>
              <w:rPr>
                <w:b/>
                <w:sz w:val="22"/>
                <w:szCs w:val="22"/>
              </w:rPr>
            </w:pPr>
            <w:r>
              <w:rPr>
                <w:b/>
                <w:sz w:val="22"/>
                <w:szCs w:val="22"/>
              </w:rPr>
              <w:t>3.41</w:t>
            </w:r>
          </w:p>
        </w:tc>
      </w:tr>
      <w:tr w:rsidR="007C4202" w:rsidRPr="003D1862" w:rsidTr="007C4202">
        <w:tc>
          <w:tcPr>
            <w:tcW w:w="3780" w:type="dxa"/>
          </w:tcPr>
          <w:p w:rsidR="007C4202" w:rsidRPr="003D1862" w:rsidRDefault="007C4202" w:rsidP="007C4202">
            <w:pPr>
              <w:rPr>
                <w:sz w:val="22"/>
                <w:szCs w:val="22"/>
              </w:rPr>
            </w:pPr>
            <w:r w:rsidRPr="003D1862">
              <w:rPr>
                <w:sz w:val="22"/>
                <w:szCs w:val="22"/>
              </w:rPr>
              <w:t>Early Childhood/Elementary/Middle Level Education</w:t>
            </w:r>
          </w:p>
        </w:tc>
        <w:tc>
          <w:tcPr>
            <w:tcW w:w="1260" w:type="dxa"/>
          </w:tcPr>
          <w:p w:rsidR="007C4202" w:rsidRPr="003D1862" w:rsidRDefault="007C4202" w:rsidP="007C4202">
            <w:pPr>
              <w:jc w:val="center"/>
              <w:rPr>
                <w:sz w:val="22"/>
                <w:szCs w:val="22"/>
              </w:rPr>
            </w:pPr>
            <w:r>
              <w:rPr>
                <w:sz w:val="22"/>
                <w:szCs w:val="22"/>
              </w:rPr>
              <w:t>3.46</w:t>
            </w:r>
          </w:p>
        </w:tc>
        <w:tc>
          <w:tcPr>
            <w:tcW w:w="1620" w:type="dxa"/>
          </w:tcPr>
          <w:p w:rsidR="007C4202" w:rsidRPr="003D1862" w:rsidRDefault="007C4202" w:rsidP="007C4202">
            <w:pPr>
              <w:jc w:val="center"/>
              <w:rPr>
                <w:sz w:val="22"/>
                <w:szCs w:val="22"/>
              </w:rPr>
            </w:pPr>
            <w:r>
              <w:rPr>
                <w:sz w:val="22"/>
                <w:szCs w:val="22"/>
              </w:rPr>
              <w:t>126</w:t>
            </w:r>
          </w:p>
        </w:tc>
        <w:tc>
          <w:tcPr>
            <w:tcW w:w="1620" w:type="dxa"/>
          </w:tcPr>
          <w:p w:rsidR="007C4202" w:rsidRPr="003D1862" w:rsidRDefault="007C4202" w:rsidP="007C4202">
            <w:pPr>
              <w:jc w:val="center"/>
              <w:rPr>
                <w:sz w:val="22"/>
                <w:szCs w:val="22"/>
              </w:rPr>
            </w:pPr>
            <w:r>
              <w:rPr>
                <w:sz w:val="22"/>
                <w:szCs w:val="22"/>
              </w:rPr>
              <w:t>+16</w:t>
            </w:r>
          </w:p>
        </w:tc>
        <w:tc>
          <w:tcPr>
            <w:tcW w:w="1620" w:type="dxa"/>
          </w:tcPr>
          <w:p w:rsidR="007C4202" w:rsidRPr="003D1862" w:rsidRDefault="007C4202" w:rsidP="007C4202">
            <w:pPr>
              <w:jc w:val="center"/>
              <w:rPr>
                <w:sz w:val="22"/>
                <w:szCs w:val="22"/>
              </w:rPr>
            </w:pPr>
            <w:r>
              <w:rPr>
                <w:sz w:val="22"/>
                <w:szCs w:val="22"/>
              </w:rPr>
              <w:t>3.33</w:t>
            </w:r>
          </w:p>
        </w:tc>
      </w:tr>
      <w:tr w:rsidR="007C4202" w:rsidRPr="003D1862" w:rsidTr="007C4202">
        <w:tc>
          <w:tcPr>
            <w:tcW w:w="3780" w:type="dxa"/>
          </w:tcPr>
          <w:p w:rsidR="007C4202" w:rsidRPr="003D1862" w:rsidRDefault="007C4202" w:rsidP="007C4202">
            <w:pPr>
              <w:rPr>
                <w:sz w:val="22"/>
                <w:szCs w:val="22"/>
              </w:rPr>
            </w:pPr>
            <w:r w:rsidRPr="003D1862">
              <w:rPr>
                <w:sz w:val="22"/>
                <w:szCs w:val="22"/>
              </w:rPr>
              <w:t>Health Studies</w:t>
            </w:r>
          </w:p>
        </w:tc>
        <w:tc>
          <w:tcPr>
            <w:tcW w:w="1260" w:type="dxa"/>
          </w:tcPr>
          <w:p w:rsidR="007C4202" w:rsidRPr="003D1862" w:rsidRDefault="007C4202" w:rsidP="007C4202">
            <w:pPr>
              <w:jc w:val="center"/>
              <w:rPr>
                <w:sz w:val="22"/>
                <w:szCs w:val="22"/>
              </w:rPr>
            </w:pPr>
            <w:r>
              <w:rPr>
                <w:sz w:val="22"/>
                <w:szCs w:val="22"/>
              </w:rPr>
              <w:t>3.42</w:t>
            </w:r>
          </w:p>
        </w:tc>
        <w:tc>
          <w:tcPr>
            <w:tcW w:w="1620" w:type="dxa"/>
          </w:tcPr>
          <w:p w:rsidR="007C4202" w:rsidRPr="003D1862" w:rsidRDefault="007C4202" w:rsidP="007C4202">
            <w:pPr>
              <w:jc w:val="center"/>
              <w:rPr>
                <w:sz w:val="22"/>
                <w:szCs w:val="22"/>
              </w:rPr>
            </w:pPr>
            <w:r>
              <w:rPr>
                <w:sz w:val="22"/>
                <w:szCs w:val="22"/>
              </w:rPr>
              <w:t>39</w:t>
            </w:r>
          </w:p>
        </w:tc>
        <w:tc>
          <w:tcPr>
            <w:tcW w:w="1620" w:type="dxa"/>
          </w:tcPr>
          <w:p w:rsidR="007C4202" w:rsidRPr="003D1862" w:rsidRDefault="007C4202" w:rsidP="007C4202">
            <w:pPr>
              <w:jc w:val="center"/>
              <w:rPr>
                <w:sz w:val="22"/>
                <w:szCs w:val="22"/>
              </w:rPr>
            </w:pPr>
            <w:r>
              <w:rPr>
                <w:sz w:val="22"/>
                <w:szCs w:val="22"/>
              </w:rPr>
              <w:t>-13</w:t>
            </w:r>
          </w:p>
        </w:tc>
        <w:tc>
          <w:tcPr>
            <w:tcW w:w="1620" w:type="dxa"/>
          </w:tcPr>
          <w:p w:rsidR="007C4202" w:rsidRPr="003D1862" w:rsidRDefault="007C4202" w:rsidP="007C4202">
            <w:pPr>
              <w:jc w:val="center"/>
              <w:rPr>
                <w:sz w:val="22"/>
                <w:szCs w:val="22"/>
              </w:rPr>
            </w:pPr>
            <w:r>
              <w:rPr>
                <w:sz w:val="22"/>
                <w:szCs w:val="22"/>
              </w:rPr>
              <w:t>3.58</w:t>
            </w:r>
          </w:p>
        </w:tc>
      </w:tr>
      <w:tr w:rsidR="007C4202" w:rsidRPr="003D1862" w:rsidTr="007C4202">
        <w:tc>
          <w:tcPr>
            <w:tcW w:w="3780" w:type="dxa"/>
          </w:tcPr>
          <w:p w:rsidR="007C4202" w:rsidRPr="003D1862" w:rsidRDefault="007C4202" w:rsidP="007C4202">
            <w:pPr>
              <w:rPr>
                <w:sz w:val="22"/>
                <w:szCs w:val="22"/>
              </w:rPr>
            </w:pPr>
            <w:r w:rsidRPr="003D1862">
              <w:rPr>
                <w:sz w:val="22"/>
                <w:szCs w:val="22"/>
              </w:rPr>
              <w:t>Kinesiology &amp; Sports Studies</w:t>
            </w:r>
          </w:p>
        </w:tc>
        <w:tc>
          <w:tcPr>
            <w:tcW w:w="1260" w:type="dxa"/>
          </w:tcPr>
          <w:p w:rsidR="007C4202" w:rsidRPr="003D1862" w:rsidRDefault="007C4202" w:rsidP="007C4202">
            <w:pPr>
              <w:jc w:val="center"/>
              <w:rPr>
                <w:sz w:val="22"/>
                <w:szCs w:val="22"/>
              </w:rPr>
            </w:pPr>
            <w:r>
              <w:rPr>
                <w:sz w:val="22"/>
                <w:szCs w:val="22"/>
              </w:rPr>
              <w:t>3.38</w:t>
            </w:r>
          </w:p>
        </w:tc>
        <w:tc>
          <w:tcPr>
            <w:tcW w:w="1620" w:type="dxa"/>
          </w:tcPr>
          <w:p w:rsidR="007C4202" w:rsidRPr="003D1862" w:rsidRDefault="007C4202" w:rsidP="007C4202">
            <w:pPr>
              <w:jc w:val="center"/>
              <w:rPr>
                <w:sz w:val="22"/>
                <w:szCs w:val="22"/>
              </w:rPr>
            </w:pPr>
            <w:r>
              <w:rPr>
                <w:sz w:val="22"/>
                <w:szCs w:val="22"/>
              </w:rPr>
              <w:t>167</w:t>
            </w:r>
          </w:p>
        </w:tc>
        <w:tc>
          <w:tcPr>
            <w:tcW w:w="1620" w:type="dxa"/>
          </w:tcPr>
          <w:p w:rsidR="007C4202" w:rsidRPr="003D1862" w:rsidRDefault="007C4202" w:rsidP="007C4202">
            <w:pPr>
              <w:jc w:val="center"/>
              <w:rPr>
                <w:sz w:val="22"/>
                <w:szCs w:val="22"/>
              </w:rPr>
            </w:pPr>
            <w:r>
              <w:rPr>
                <w:sz w:val="22"/>
                <w:szCs w:val="22"/>
              </w:rPr>
              <w:t>-48</w:t>
            </w:r>
          </w:p>
        </w:tc>
        <w:tc>
          <w:tcPr>
            <w:tcW w:w="1620" w:type="dxa"/>
          </w:tcPr>
          <w:p w:rsidR="007C4202" w:rsidRPr="003D1862" w:rsidRDefault="007C4202" w:rsidP="007C4202">
            <w:pPr>
              <w:jc w:val="center"/>
              <w:rPr>
                <w:sz w:val="22"/>
                <w:szCs w:val="22"/>
              </w:rPr>
            </w:pPr>
            <w:r>
              <w:rPr>
                <w:sz w:val="22"/>
                <w:szCs w:val="22"/>
              </w:rPr>
              <w:t>3.41</w:t>
            </w:r>
          </w:p>
        </w:tc>
      </w:tr>
      <w:tr w:rsidR="007C4202" w:rsidRPr="003D1862" w:rsidTr="007C4202">
        <w:tc>
          <w:tcPr>
            <w:tcW w:w="3780" w:type="dxa"/>
          </w:tcPr>
          <w:p w:rsidR="007C4202" w:rsidRPr="003D1862" w:rsidRDefault="007C4202" w:rsidP="007C4202">
            <w:pPr>
              <w:rPr>
                <w:sz w:val="22"/>
                <w:szCs w:val="22"/>
              </w:rPr>
            </w:pPr>
            <w:r w:rsidRPr="003D1862">
              <w:rPr>
                <w:sz w:val="22"/>
                <w:szCs w:val="22"/>
              </w:rPr>
              <w:t>Recreation Administration</w:t>
            </w:r>
          </w:p>
        </w:tc>
        <w:tc>
          <w:tcPr>
            <w:tcW w:w="1260" w:type="dxa"/>
          </w:tcPr>
          <w:p w:rsidR="007C4202" w:rsidRPr="003D1862" w:rsidRDefault="007C4202" w:rsidP="007C4202">
            <w:pPr>
              <w:jc w:val="center"/>
              <w:rPr>
                <w:sz w:val="22"/>
                <w:szCs w:val="22"/>
              </w:rPr>
            </w:pPr>
            <w:r>
              <w:rPr>
                <w:sz w:val="22"/>
                <w:szCs w:val="22"/>
              </w:rPr>
              <w:t>3.44</w:t>
            </w:r>
          </w:p>
        </w:tc>
        <w:tc>
          <w:tcPr>
            <w:tcW w:w="1620" w:type="dxa"/>
          </w:tcPr>
          <w:p w:rsidR="007C4202" w:rsidRPr="003D1862" w:rsidRDefault="007C4202" w:rsidP="007C4202">
            <w:pPr>
              <w:jc w:val="center"/>
              <w:rPr>
                <w:sz w:val="22"/>
                <w:szCs w:val="22"/>
              </w:rPr>
            </w:pPr>
            <w:r>
              <w:rPr>
                <w:sz w:val="22"/>
                <w:szCs w:val="22"/>
              </w:rPr>
              <w:t>16</w:t>
            </w:r>
          </w:p>
        </w:tc>
        <w:tc>
          <w:tcPr>
            <w:tcW w:w="1620" w:type="dxa"/>
          </w:tcPr>
          <w:p w:rsidR="007C4202" w:rsidRPr="003D1862" w:rsidRDefault="007C4202" w:rsidP="007C4202">
            <w:pPr>
              <w:jc w:val="center"/>
              <w:rPr>
                <w:sz w:val="22"/>
                <w:szCs w:val="22"/>
              </w:rPr>
            </w:pPr>
            <w:r>
              <w:rPr>
                <w:sz w:val="22"/>
                <w:szCs w:val="22"/>
              </w:rPr>
              <w:t>-10</w:t>
            </w:r>
          </w:p>
        </w:tc>
        <w:tc>
          <w:tcPr>
            <w:tcW w:w="1620" w:type="dxa"/>
          </w:tcPr>
          <w:p w:rsidR="007C4202" w:rsidRPr="003D1862" w:rsidRDefault="007C4202" w:rsidP="007C4202">
            <w:pPr>
              <w:jc w:val="center"/>
              <w:rPr>
                <w:sz w:val="22"/>
                <w:szCs w:val="22"/>
              </w:rPr>
            </w:pPr>
            <w:r>
              <w:rPr>
                <w:sz w:val="22"/>
                <w:szCs w:val="22"/>
              </w:rPr>
              <w:t>3.58</w:t>
            </w:r>
          </w:p>
        </w:tc>
      </w:tr>
      <w:tr w:rsidR="007C4202" w:rsidRPr="003D1862" w:rsidTr="007C4202">
        <w:tc>
          <w:tcPr>
            <w:tcW w:w="3780" w:type="dxa"/>
            <w:tcBorders>
              <w:bottom w:val="single" w:sz="4" w:space="0" w:color="auto"/>
            </w:tcBorders>
          </w:tcPr>
          <w:p w:rsidR="007C4202" w:rsidRPr="003D1862" w:rsidRDefault="007C4202" w:rsidP="007C4202">
            <w:pPr>
              <w:rPr>
                <w:sz w:val="22"/>
                <w:szCs w:val="22"/>
              </w:rPr>
            </w:pPr>
            <w:r>
              <w:rPr>
                <w:sz w:val="22"/>
                <w:szCs w:val="22"/>
              </w:rPr>
              <w:t>Secondary Education</w:t>
            </w:r>
          </w:p>
        </w:tc>
        <w:tc>
          <w:tcPr>
            <w:tcW w:w="1260" w:type="dxa"/>
            <w:tcBorders>
              <w:bottom w:val="single" w:sz="4" w:space="0" w:color="auto"/>
            </w:tcBorders>
          </w:tcPr>
          <w:p w:rsidR="007C4202" w:rsidRDefault="007C4202" w:rsidP="007C4202">
            <w:pPr>
              <w:jc w:val="center"/>
              <w:rPr>
                <w:sz w:val="22"/>
                <w:szCs w:val="22"/>
              </w:rPr>
            </w:pPr>
            <w:r>
              <w:rPr>
                <w:sz w:val="22"/>
                <w:szCs w:val="22"/>
              </w:rPr>
              <w:t>3.75</w:t>
            </w:r>
          </w:p>
        </w:tc>
        <w:tc>
          <w:tcPr>
            <w:tcW w:w="1620" w:type="dxa"/>
            <w:tcBorders>
              <w:bottom w:val="single" w:sz="4" w:space="0" w:color="auto"/>
            </w:tcBorders>
          </w:tcPr>
          <w:p w:rsidR="007C4202" w:rsidRPr="003D1862" w:rsidRDefault="007C4202" w:rsidP="007C4202">
            <w:pPr>
              <w:jc w:val="center"/>
              <w:rPr>
                <w:sz w:val="22"/>
                <w:szCs w:val="22"/>
              </w:rPr>
            </w:pPr>
            <w:r>
              <w:rPr>
                <w:sz w:val="22"/>
                <w:szCs w:val="22"/>
              </w:rPr>
              <w:t>2</w:t>
            </w:r>
          </w:p>
        </w:tc>
        <w:tc>
          <w:tcPr>
            <w:tcW w:w="1620" w:type="dxa"/>
            <w:tcBorders>
              <w:bottom w:val="single" w:sz="4" w:space="0" w:color="auto"/>
            </w:tcBorders>
          </w:tcPr>
          <w:p w:rsidR="007C4202" w:rsidRPr="003D1862" w:rsidRDefault="007C4202" w:rsidP="007C4202">
            <w:pPr>
              <w:jc w:val="center"/>
              <w:rPr>
                <w:sz w:val="22"/>
                <w:szCs w:val="22"/>
              </w:rPr>
            </w:pPr>
            <w:r>
              <w:rPr>
                <w:sz w:val="22"/>
                <w:szCs w:val="22"/>
              </w:rPr>
              <w:t>-1</w:t>
            </w:r>
          </w:p>
        </w:tc>
        <w:tc>
          <w:tcPr>
            <w:tcW w:w="1620" w:type="dxa"/>
            <w:tcBorders>
              <w:bottom w:val="single" w:sz="4" w:space="0" w:color="auto"/>
            </w:tcBorders>
          </w:tcPr>
          <w:p w:rsidR="007C4202" w:rsidRPr="003D1862" w:rsidRDefault="007C4202" w:rsidP="007C4202">
            <w:pPr>
              <w:jc w:val="center"/>
              <w:rPr>
                <w:sz w:val="22"/>
                <w:szCs w:val="22"/>
              </w:rPr>
            </w:pPr>
            <w:r>
              <w:rPr>
                <w:sz w:val="22"/>
                <w:szCs w:val="22"/>
              </w:rPr>
              <w:t>3.00</w:t>
            </w:r>
          </w:p>
        </w:tc>
      </w:tr>
      <w:tr w:rsidR="007C4202" w:rsidRPr="003D1862" w:rsidTr="007C4202">
        <w:tc>
          <w:tcPr>
            <w:tcW w:w="3780" w:type="dxa"/>
            <w:tcBorders>
              <w:bottom w:val="single" w:sz="4" w:space="0" w:color="auto"/>
            </w:tcBorders>
          </w:tcPr>
          <w:p w:rsidR="007C4202" w:rsidRPr="003D1862" w:rsidRDefault="007C4202" w:rsidP="007C4202">
            <w:pPr>
              <w:rPr>
                <w:sz w:val="22"/>
                <w:szCs w:val="22"/>
              </w:rPr>
            </w:pPr>
            <w:r w:rsidRPr="003D1862">
              <w:rPr>
                <w:sz w:val="22"/>
                <w:szCs w:val="22"/>
              </w:rPr>
              <w:t>Special Education</w:t>
            </w:r>
          </w:p>
        </w:tc>
        <w:tc>
          <w:tcPr>
            <w:tcW w:w="1260" w:type="dxa"/>
            <w:tcBorders>
              <w:bottom w:val="single" w:sz="4" w:space="0" w:color="auto"/>
            </w:tcBorders>
          </w:tcPr>
          <w:p w:rsidR="007C4202" w:rsidRPr="003D1862" w:rsidRDefault="007C4202" w:rsidP="007C4202">
            <w:pPr>
              <w:jc w:val="center"/>
              <w:rPr>
                <w:sz w:val="22"/>
                <w:szCs w:val="22"/>
              </w:rPr>
            </w:pPr>
            <w:r>
              <w:rPr>
                <w:sz w:val="22"/>
                <w:szCs w:val="22"/>
              </w:rPr>
              <w:t>3.23</w:t>
            </w:r>
          </w:p>
        </w:tc>
        <w:tc>
          <w:tcPr>
            <w:tcW w:w="1620" w:type="dxa"/>
            <w:tcBorders>
              <w:bottom w:val="single" w:sz="4" w:space="0" w:color="auto"/>
            </w:tcBorders>
          </w:tcPr>
          <w:p w:rsidR="007C4202" w:rsidRPr="003D1862" w:rsidRDefault="007C4202" w:rsidP="007C4202">
            <w:pPr>
              <w:jc w:val="center"/>
              <w:rPr>
                <w:sz w:val="22"/>
                <w:szCs w:val="22"/>
              </w:rPr>
            </w:pPr>
            <w:r>
              <w:rPr>
                <w:sz w:val="22"/>
                <w:szCs w:val="22"/>
              </w:rPr>
              <w:t>32</w:t>
            </w:r>
          </w:p>
        </w:tc>
        <w:tc>
          <w:tcPr>
            <w:tcW w:w="1620" w:type="dxa"/>
            <w:tcBorders>
              <w:bottom w:val="single" w:sz="4" w:space="0" w:color="auto"/>
            </w:tcBorders>
          </w:tcPr>
          <w:p w:rsidR="007C4202" w:rsidRPr="003D1862" w:rsidRDefault="007C4202" w:rsidP="007C4202">
            <w:pPr>
              <w:jc w:val="center"/>
              <w:rPr>
                <w:sz w:val="22"/>
                <w:szCs w:val="22"/>
              </w:rPr>
            </w:pPr>
            <w:r>
              <w:rPr>
                <w:sz w:val="22"/>
                <w:szCs w:val="22"/>
              </w:rPr>
              <w:t>-12</w:t>
            </w:r>
          </w:p>
        </w:tc>
        <w:tc>
          <w:tcPr>
            <w:tcW w:w="1620" w:type="dxa"/>
            <w:tcBorders>
              <w:bottom w:val="single" w:sz="4" w:space="0" w:color="auto"/>
            </w:tcBorders>
          </w:tcPr>
          <w:p w:rsidR="007C4202" w:rsidRPr="003D1862" w:rsidRDefault="007C4202" w:rsidP="007C4202">
            <w:pPr>
              <w:jc w:val="center"/>
              <w:rPr>
                <w:sz w:val="22"/>
                <w:szCs w:val="22"/>
              </w:rPr>
            </w:pPr>
            <w:r>
              <w:rPr>
                <w:sz w:val="22"/>
                <w:szCs w:val="22"/>
              </w:rPr>
              <w:t>3.36</w:t>
            </w:r>
          </w:p>
        </w:tc>
      </w:tr>
      <w:tr w:rsidR="007C4202" w:rsidRPr="003D1862" w:rsidTr="007C4202">
        <w:tc>
          <w:tcPr>
            <w:tcW w:w="3780" w:type="dxa"/>
            <w:tcBorders>
              <w:bottom w:val="single" w:sz="4" w:space="0" w:color="auto"/>
            </w:tcBorders>
            <w:shd w:val="clear" w:color="auto" w:fill="00FF00"/>
          </w:tcPr>
          <w:p w:rsidR="007C4202" w:rsidRPr="003D1862" w:rsidRDefault="007C4202" w:rsidP="007C4202">
            <w:pPr>
              <w:rPr>
                <w:sz w:val="22"/>
                <w:szCs w:val="22"/>
              </w:rPr>
            </w:pPr>
          </w:p>
        </w:tc>
        <w:tc>
          <w:tcPr>
            <w:tcW w:w="1260" w:type="dxa"/>
            <w:tcBorders>
              <w:bottom w:val="single" w:sz="4" w:space="0" w:color="auto"/>
            </w:tcBorders>
            <w:shd w:val="clear" w:color="auto" w:fill="00FF00"/>
          </w:tcPr>
          <w:p w:rsidR="007C4202" w:rsidRPr="003D1862" w:rsidRDefault="007C4202" w:rsidP="007C4202">
            <w:pPr>
              <w:jc w:val="center"/>
              <w:rPr>
                <w:sz w:val="22"/>
                <w:szCs w:val="22"/>
              </w:rPr>
            </w:pPr>
          </w:p>
        </w:tc>
        <w:tc>
          <w:tcPr>
            <w:tcW w:w="1620" w:type="dxa"/>
            <w:tcBorders>
              <w:bottom w:val="single" w:sz="4" w:space="0" w:color="auto"/>
            </w:tcBorders>
            <w:shd w:val="clear" w:color="auto" w:fill="00FF00"/>
          </w:tcPr>
          <w:p w:rsidR="007C4202" w:rsidRPr="003D1862" w:rsidRDefault="007C4202" w:rsidP="007C4202">
            <w:pPr>
              <w:jc w:val="center"/>
              <w:rPr>
                <w:sz w:val="22"/>
                <w:szCs w:val="22"/>
              </w:rPr>
            </w:pPr>
          </w:p>
        </w:tc>
        <w:tc>
          <w:tcPr>
            <w:tcW w:w="1620" w:type="dxa"/>
            <w:tcBorders>
              <w:bottom w:val="single" w:sz="4" w:space="0" w:color="auto"/>
            </w:tcBorders>
            <w:shd w:val="clear" w:color="auto" w:fill="00FF00"/>
          </w:tcPr>
          <w:p w:rsidR="007C4202" w:rsidRPr="003D1862" w:rsidRDefault="007C4202" w:rsidP="007C4202">
            <w:pPr>
              <w:jc w:val="center"/>
              <w:rPr>
                <w:sz w:val="22"/>
                <w:szCs w:val="22"/>
              </w:rPr>
            </w:pPr>
          </w:p>
        </w:tc>
        <w:tc>
          <w:tcPr>
            <w:tcW w:w="1620" w:type="dxa"/>
            <w:tcBorders>
              <w:bottom w:val="single" w:sz="4" w:space="0" w:color="auto"/>
            </w:tcBorders>
            <w:shd w:val="clear" w:color="auto" w:fill="00FF00"/>
          </w:tcPr>
          <w:p w:rsidR="007C4202" w:rsidRPr="003D1862" w:rsidRDefault="007C4202" w:rsidP="007C4202">
            <w:pPr>
              <w:jc w:val="center"/>
              <w:rPr>
                <w:sz w:val="22"/>
                <w:szCs w:val="22"/>
              </w:rPr>
            </w:pPr>
          </w:p>
        </w:tc>
      </w:tr>
      <w:tr w:rsidR="007C4202" w:rsidRPr="003D1862" w:rsidTr="007C4202">
        <w:tc>
          <w:tcPr>
            <w:tcW w:w="3780" w:type="dxa"/>
            <w:shd w:val="clear" w:color="auto" w:fill="CC99FF"/>
          </w:tcPr>
          <w:p w:rsidR="007C4202" w:rsidRPr="003D1862" w:rsidRDefault="007C4202" w:rsidP="007C4202">
            <w:pPr>
              <w:rPr>
                <w:b/>
                <w:sz w:val="22"/>
                <w:szCs w:val="22"/>
              </w:rPr>
            </w:pPr>
            <w:smartTag w:uri="urn:schemas-microsoft-com:office:smarttags" w:element="place">
              <w:smartTag w:uri="urn:schemas-microsoft-com:office:smarttags" w:element="PlaceType">
                <w:r w:rsidRPr="003D1862">
                  <w:rPr>
                    <w:b/>
                    <w:sz w:val="22"/>
                    <w:szCs w:val="22"/>
                  </w:rPr>
                  <w:t>College</w:t>
                </w:r>
              </w:smartTag>
              <w:r w:rsidRPr="003D1862">
                <w:rPr>
                  <w:b/>
                  <w:sz w:val="22"/>
                  <w:szCs w:val="22"/>
                </w:rPr>
                <w:t xml:space="preserve"> of </w:t>
              </w:r>
              <w:smartTag w:uri="urn:schemas-microsoft-com:office:smarttags" w:element="PlaceName">
                <w:r w:rsidRPr="003D1862">
                  <w:rPr>
                    <w:b/>
                    <w:sz w:val="22"/>
                    <w:szCs w:val="22"/>
                  </w:rPr>
                  <w:t>Sciences</w:t>
                </w:r>
              </w:smartTag>
            </w:smartTag>
          </w:p>
        </w:tc>
        <w:tc>
          <w:tcPr>
            <w:tcW w:w="1260" w:type="dxa"/>
            <w:shd w:val="clear" w:color="auto" w:fill="CC99FF"/>
          </w:tcPr>
          <w:p w:rsidR="007C4202" w:rsidRPr="003D1862" w:rsidRDefault="007C4202" w:rsidP="007C4202">
            <w:pPr>
              <w:jc w:val="center"/>
              <w:rPr>
                <w:b/>
                <w:sz w:val="22"/>
                <w:szCs w:val="22"/>
              </w:rPr>
            </w:pPr>
            <w:r>
              <w:rPr>
                <w:b/>
                <w:sz w:val="22"/>
                <w:szCs w:val="22"/>
              </w:rPr>
              <w:t>3.39</w:t>
            </w:r>
          </w:p>
        </w:tc>
        <w:tc>
          <w:tcPr>
            <w:tcW w:w="1620" w:type="dxa"/>
            <w:shd w:val="clear" w:color="auto" w:fill="CC99FF"/>
          </w:tcPr>
          <w:p w:rsidR="007C4202" w:rsidRPr="003D1862" w:rsidRDefault="007C4202" w:rsidP="007C4202">
            <w:pPr>
              <w:jc w:val="center"/>
              <w:rPr>
                <w:b/>
                <w:sz w:val="22"/>
                <w:szCs w:val="22"/>
              </w:rPr>
            </w:pPr>
            <w:r>
              <w:rPr>
                <w:b/>
                <w:sz w:val="22"/>
                <w:szCs w:val="22"/>
              </w:rPr>
              <w:t>473</w:t>
            </w:r>
          </w:p>
        </w:tc>
        <w:tc>
          <w:tcPr>
            <w:tcW w:w="1620" w:type="dxa"/>
            <w:shd w:val="clear" w:color="auto" w:fill="CC99FF"/>
          </w:tcPr>
          <w:p w:rsidR="007C4202" w:rsidRPr="003D1862" w:rsidRDefault="007C4202" w:rsidP="007C4202">
            <w:pPr>
              <w:jc w:val="center"/>
              <w:rPr>
                <w:b/>
                <w:sz w:val="22"/>
                <w:szCs w:val="22"/>
              </w:rPr>
            </w:pPr>
            <w:r>
              <w:rPr>
                <w:b/>
                <w:sz w:val="22"/>
                <w:szCs w:val="22"/>
              </w:rPr>
              <w:t>-78</w:t>
            </w:r>
          </w:p>
        </w:tc>
        <w:tc>
          <w:tcPr>
            <w:tcW w:w="1620" w:type="dxa"/>
            <w:shd w:val="clear" w:color="auto" w:fill="CC99FF"/>
          </w:tcPr>
          <w:p w:rsidR="007C4202" w:rsidRPr="003D1862" w:rsidRDefault="007C4202" w:rsidP="007C4202">
            <w:pPr>
              <w:jc w:val="center"/>
              <w:rPr>
                <w:b/>
                <w:sz w:val="22"/>
                <w:szCs w:val="22"/>
              </w:rPr>
            </w:pPr>
            <w:r>
              <w:rPr>
                <w:b/>
                <w:sz w:val="22"/>
                <w:szCs w:val="22"/>
              </w:rPr>
              <w:t>3.38</w:t>
            </w:r>
          </w:p>
        </w:tc>
      </w:tr>
      <w:tr w:rsidR="007C4202" w:rsidRPr="003D1862" w:rsidTr="007C4202">
        <w:tc>
          <w:tcPr>
            <w:tcW w:w="3780" w:type="dxa"/>
          </w:tcPr>
          <w:p w:rsidR="007C4202" w:rsidRPr="003D1862" w:rsidRDefault="007C4202" w:rsidP="007C4202">
            <w:pPr>
              <w:rPr>
                <w:sz w:val="22"/>
                <w:szCs w:val="22"/>
              </w:rPr>
            </w:pPr>
            <w:r w:rsidRPr="003D1862">
              <w:rPr>
                <w:sz w:val="22"/>
                <w:szCs w:val="22"/>
              </w:rPr>
              <w:t>Biological Sciences</w:t>
            </w:r>
          </w:p>
        </w:tc>
        <w:tc>
          <w:tcPr>
            <w:tcW w:w="1260" w:type="dxa"/>
          </w:tcPr>
          <w:p w:rsidR="007C4202" w:rsidRPr="003D1862" w:rsidRDefault="007C4202" w:rsidP="007C4202">
            <w:pPr>
              <w:jc w:val="center"/>
              <w:rPr>
                <w:sz w:val="22"/>
                <w:szCs w:val="22"/>
              </w:rPr>
            </w:pPr>
            <w:r>
              <w:rPr>
                <w:sz w:val="22"/>
                <w:szCs w:val="22"/>
              </w:rPr>
              <w:t>3.46</w:t>
            </w:r>
          </w:p>
        </w:tc>
        <w:tc>
          <w:tcPr>
            <w:tcW w:w="1620" w:type="dxa"/>
          </w:tcPr>
          <w:p w:rsidR="007C4202" w:rsidRPr="003D1862" w:rsidRDefault="007C4202" w:rsidP="007C4202">
            <w:pPr>
              <w:jc w:val="center"/>
              <w:rPr>
                <w:sz w:val="22"/>
                <w:szCs w:val="22"/>
              </w:rPr>
            </w:pPr>
            <w:r>
              <w:rPr>
                <w:sz w:val="22"/>
                <w:szCs w:val="22"/>
              </w:rPr>
              <w:t>111</w:t>
            </w:r>
          </w:p>
        </w:tc>
        <w:tc>
          <w:tcPr>
            <w:tcW w:w="1620" w:type="dxa"/>
          </w:tcPr>
          <w:p w:rsidR="007C4202" w:rsidRPr="003D1862" w:rsidRDefault="007C4202" w:rsidP="007C4202">
            <w:pPr>
              <w:jc w:val="center"/>
              <w:rPr>
                <w:sz w:val="22"/>
                <w:szCs w:val="22"/>
              </w:rPr>
            </w:pPr>
            <w:r>
              <w:rPr>
                <w:sz w:val="22"/>
                <w:szCs w:val="22"/>
              </w:rPr>
              <w:t>-40</w:t>
            </w:r>
          </w:p>
        </w:tc>
        <w:tc>
          <w:tcPr>
            <w:tcW w:w="1620" w:type="dxa"/>
          </w:tcPr>
          <w:p w:rsidR="007C4202" w:rsidRPr="003D1862" w:rsidRDefault="007C4202" w:rsidP="007C4202">
            <w:pPr>
              <w:jc w:val="center"/>
              <w:rPr>
                <w:sz w:val="22"/>
                <w:szCs w:val="22"/>
              </w:rPr>
            </w:pPr>
            <w:r>
              <w:rPr>
                <w:sz w:val="22"/>
                <w:szCs w:val="22"/>
              </w:rPr>
              <w:t>3.45</w:t>
            </w:r>
          </w:p>
        </w:tc>
      </w:tr>
      <w:tr w:rsidR="007C4202" w:rsidRPr="003D1862" w:rsidTr="007C4202">
        <w:tc>
          <w:tcPr>
            <w:tcW w:w="3780" w:type="dxa"/>
          </w:tcPr>
          <w:p w:rsidR="007C4202" w:rsidRPr="003D1862" w:rsidRDefault="007C4202" w:rsidP="007C4202">
            <w:pPr>
              <w:rPr>
                <w:sz w:val="22"/>
                <w:szCs w:val="22"/>
              </w:rPr>
            </w:pPr>
            <w:r w:rsidRPr="003D1862">
              <w:rPr>
                <w:sz w:val="22"/>
                <w:szCs w:val="22"/>
              </w:rPr>
              <w:t>Chemistry</w:t>
            </w:r>
          </w:p>
        </w:tc>
        <w:tc>
          <w:tcPr>
            <w:tcW w:w="1260" w:type="dxa"/>
          </w:tcPr>
          <w:p w:rsidR="007C4202" w:rsidRPr="003D1862" w:rsidRDefault="007C4202" w:rsidP="007C4202">
            <w:pPr>
              <w:jc w:val="center"/>
              <w:rPr>
                <w:sz w:val="22"/>
                <w:szCs w:val="22"/>
              </w:rPr>
            </w:pPr>
            <w:r>
              <w:rPr>
                <w:sz w:val="22"/>
                <w:szCs w:val="22"/>
              </w:rPr>
              <w:t>3.53</w:t>
            </w:r>
          </w:p>
        </w:tc>
        <w:tc>
          <w:tcPr>
            <w:tcW w:w="1620" w:type="dxa"/>
          </w:tcPr>
          <w:p w:rsidR="007C4202" w:rsidRPr="003D1862" w:rsidRDefault="007C4202" w:rsidP="007C4202">
            <w:pPr>
              <w:jc w:val="center"/>
              <w:rPr>
                <w:sz w:val="22"/>
                <w:szCs w:val="22"/>
              </w:rPr>
            </w:pPr>
            <w:r>
              <w:rPr>
                <w:sz w:val="22"/>
                <w:szCs w:val="22"/>
              </w:rPr>
              <w:t>18</w:t>
            </w:r>
          </w:p>
        </w:tc>
        <w:tc>
          <w:tcPr>
            <w:tcW w:w="1620" w:type="dxa"/>
          </w:tcPr>
          <w:p w:rsidR="007C4202" w:rsidRPr="003D1862" w:rsidRDefault="007C4202" w:rsidP="007C4202">
            <w:pPr>
              <w:jc w:val="center"/>
              <w:rPr>
                <w:sz w:val="22"/>
                <w:szCs w:val="22"/>
              </w:rPr>
            </w:pPr>
            <w:r>
              <w:rPr>
                <w:sz w:val="22"/>
                <w:szCs w:val="22"/>
              </w:rPr>
              <w:t>+5</w:t>
            </w:r>
          </w:p>
        </w:tc>
        <w:tc>
          <w:tcPr>
            <w:tcW w:w="1620" w:type="dxa"/>
          </w:tcPr>
          <w:p w:rsidR="007C4202" w:rsidRPr="003D1862" w:rsidRDefault="007C4202" w:rsidP="007C4202">
            <w:pPr>
              <w:jc w:val="center"/>
              <w:rPr>
                <w:sz w:val="22"/>
                <w:szCs w:val="22"/>
              </w:rPr>
            </w:pPr>
            <w:r>
              <w:rPr>
                <w:sz w:val="22"/>
                <w:szCs w:val="22"/>
              </w:rPr>
              <w:t>3.46</w:t>
            </w:r>
          </w:p>
        </w:tc>
      </w:tr>
      <w:tr w:rsidR="007C4202" w:rsidRPr="003D1862" w:rsidTr="007C4202">
        <w:tc>
          <w:tcPr>
            <w:tcW w:w="3780" w:type="dxa"/>
          </w:tcPr>
          <w:p w:rsidR="007C4202" w:rsidRPr="003D1862" w:rsidRDefault="007C4202" w:rsidP="007C4202">
            <w:pPr>
              <w:rPr>
                <w:sz w:val="22"/>
                <w:szCs w:val="22"/>
              </w:rPr>
            </w:pPr>
            <w:r w:rsidRPr="003D1862">
              <w:rPr>
                <w:sz w:val="22"/>
                <w:szCs w:val="22"/>
              </w:rPr>
              <w:t>Communication Disorders &amp; Sciences</w:t>
            </w:r>
          </w:p>
        </w:tc>
        <w:tc>
          <w:tcPr>
            <w:tcW w:w="1260" w:type="dxa"/>
          </w:tcPr>
          <w:p w:rsidR="007C4202" w:rsidRPr="003D1862" w:rsidRDefault="007C4202" w:rsidP="007C4202">
            <w:pPr>
              <w:jc w:val="center"/>
              <w:rPr>
                <w:sz w:val="22"/>
                <w:szCs w:val="22"/>
              </w:rPr>
            </w:pPr>
            <w:r>
              <w:rPr>
                <w:sz w:val="22"/>
                <w:szCs w:val="22"/>
              </w:rPr>
              <w:t>3.33</w:t>
            </w:r>
          </w:p>
        </w:tc>
        <w:tc>
          <w:tcPr>
            <w:tcW w:w="1620" w:type="dxa"/>
          </w:tcPr>
          <w:p w:rsidR="007C4202" w:rsidRPr="003D1862" w:rsidRDefault="007C4202" w:rsidP="007C4202">
            <w:pPr>
              <w:jc w:val="center"/>
              <w:rPr>
                <w:sz w:val="22"/>
                <w:szCs w:val="22"/>
              </w:rPr>
            </w:pPr>
            <w:r>
              <w:rPr>
                <w:sz w:val="22"/>
                <w:szCs w:val="22"/>
              </w:rPr>
              <w:t>33</w:t>
            </w:r>
          </w:p>
        </w:tc>
        <w:tc>
          <w:tcPr>
            <w:tcW w:w="1620" w:type="dxa"/>
          </w:tcPr>
          <w:p w:rsidR="007C4202" w:rsidRPr="003D1862" w:rsidRDefault="007C4202" w:rsidP="007C4202">
            <w:pPr>
              <w:jc w:val="center"/>
              <w:rPr>
                <w:sz w:val="22"/>
                <w:szCs w:val="22"/>
              </w:rPr>
            </w:pPr>
            <w:r>
              <w:rPr>
                <w:sz w:val="22"/>
                <w:szCs w:val="22"/>
              </w:rPr>
              <w:t>+9</w:t>
            </w:r>
          </w:p>
        </w:tc>
        <w:tc>
          <w:tcPr>
            <w:tcW w:w="1620" w:type="dxa"/>
          </w:tcPr>
          <w:p w:rsidR="007C4202" w:rsidRPr="003D1862" w:rsidRDefault="007C4202" w:rsidP="007C4202">
            <w:pPr>
              <w:jc w:val="center"/>
              <w:rPr>
                <w:sz w:val="22"/>
                <w:szCs w:val="22"/>
              </w:rPr>
            </w:pPr>
            <w:r>
              <w:rPr>
                <w:sz w:val="22"/>
                <w:szCs w:val="22"/>
              </w:rPr>
              <w:t>3.21</w:t>
            </w:r>
          </w:p>
        </w:tc>
      </w:tr>
      <w:tr w:rsidR="007C4202" w:rsidRPr="003D1862" w:rsidTr="007C4202">
        <w:tc>
          <w:tcPr>
            <w:tcW w:w="3780" w:type="dxa"/>
          </w:tcPr>
          <w:p w:rsidR="007C4202" w:rsidRPr="003D1862" w:rsidRDefault="007C4202" w:rsidP="007C4202">
            <w:pPr>
              <w:rPr>
                <w:sz w:val="22"/>
                <w:szCs w:val="22"/>
              </w:rPr>
            </w:pPr>
            <w:r w:rsidRPr="003D1862">
              <w:rPr>
                <w:sz w:val="22"/>
                <w:szCs w:val="22"/>
              </w:rPr>
              <w:t>Economics</w:t>
            </w:r>
          </w:p>
        </w:tc>
        <w:tc>
          <w:tcPr>
            <w:tcW w:w="1260" w:type="dxa"/>
          </w:tcPr>
          <w:p w:rsidR="007C4202" w:rsidRPr="003D1862" w:rsidRDefault="007C4202" w:rsidP="007C4202">
            <w:pPr>
              <w:jc w:val="center"/>
              <w:rPr>
                <w:sz w:val="22"/>
                <w:szCs w:val="22"/>
              </w:rPr>
            </w:pPr>
            <w:r>
              <w:rPr>
                <w:sz w:val="22"/>
                <w:szCs w:val="22"/>
              </w:rPr>
              <w:t>3.71</w:t>
            </w:r>
          </w:p>
        </w:tc>
        <w:tc>
          <w:tcPr>
            <w:tcW w:w="1620" w:type="dxa"/>
          </w:tcPr>
          <w:p w:rsidR="007C4202" w:rsidRPr="003D1862" w:rsidRDefault="007C4202" w:rsidP="007C4202">
            <w:pPr>
              <w:jc w:val="center"/>
              <w:rPr>
                <w:sz w:val="22"/>
                <w:szCs w:val="22"/>
              </w:rPr>
            </w:pPr>
            <w:r>
              <w:rPr>
                <w:sz w:val="22"/>
                <w:szCs w:val="22"/>
              </w:rPr>
              <w:t>7</w:t>
            </w:r>
          </w:p>
        </w:tc>
        <w:tc>
          <w:tcPr>
            <w:tcW w:w="1620" w:type="dxa"/>
          </w:tcPr>
          <w:p w:rsidR="007C4202" w:rsidRPr="003D1862" w:rsidRDefault="007C4202" w:rsidP="007C4202">
            <w:pPr>
              <w:jc w:val="center"/>
              <w:rPr>
                <w:sz w:val="22"/>
                <w:szCs w:val="22"/>
              </w:rPr>
            </w:pPr>
            <w:r>
              <w:rPr>
                <w:sz w:val="22"/>
                <w:szCs w:val="22"/>
              </w:rPr>
              <w:t>-3</w:t>
            </w:r>
          </w:p>
        </w:tc>
        <w:tc>
          <w:tcPr>
            <w:tcW w:w="1620" w:type="dxa"/>
          </w:tcPr>
          <w:p w:rsidR="007C4202" w:rsidRPr="003D1862" w:rsidRDefault="007C4202" w:rsidP="007C4202">
            <w:pPr>
              <w:jc w:val="center"/>
              <w:rPr>
                <w:sz w:val="22"/>
                <w:szCs w:val="22"/>
              </w:rPr>
            </w:pPr>
            <w:r>
              <w:rPr>
                <w:sz w:val="22"/>
                <w:szCs w:val="22"/>
              </w:rPr>
              <w:t>3.60</w:t>
            </w:r>
          </w:p>
        </w:tc>
      </w:tr>
      <w:tr w:rsidR="007C4202" w:rsidRPr="003D1862" w:rsidTr="007C4202">
        <w:tc>
          <w:tcPr>
            <w:tcW w:w="3780" w:type="dxa"/>
          </w:tcPr>
          <w:p w:rsidR="007C4202" w:rsidRPr="003D1862" w:rsidRDefault="007C4202" w:rsidP="007C4202">
            <w:pPr>
              <w:rPr>
                <w:sz w:val="22"/>
                <w:szCs w:val="22"/>
              </w:rPr>
            </w:pPr>
            <w:r w:rsidRPr="003D1862">
              <w:rPr>
                <w:sz w:val="22"/>
                <w:szCs w:val="22"/>
              </w:rPr>
              <w:t>Geology/Geography</w:t>
            </w:r>
          </w:p>
        </w:tc>
        <w:tc>
          <w:tcPr>
            <w:tcW w:w="1260" w:type="dxa"/>
          </w:tcPr>
          <w:p w:rsidR="007C4202" w:rsidRPr="003D1862" w:rsidRDefault="007C4202" w:rsidP="007C4202">
            <w:pPr>
              <w:jc w:val="center"/>
              <w:rPr>
                <w:sz w:val="22"/>
                <w:szCs w:val="22"/>
              </w:rPr>
            </w:pPr>
            <w:r>
              <w:rPr>
                <w:sz w:val="22"/>
                <w:szCs w:val="22"/>
              </w:rPr>
              <w:t>3.57</w:t>
            </w:r>
          </w:p>
        </w:tc>
        <w:tc>
          <w:tcPr>
            <w:tcW w:w="1620" w:type="dxa"/>
          </w:tcPr>
          <w:p w:rsidR="007C4202" w:rsidRPr="003D1862" w:rsidRDefault="007C4202" w:rsidP="007C4202">
            <w:pPr>
              <w:jc w:val="center"/>
              <w:rPr>
                <w:sz w:val="22"/>
                <w:szCs w:val="22"/>
              </w:rPr>
            </w:pPr>
            <w:r>
              <w:rPr>
                <w:sz w:val="22"/>
                <w:szCs w:val="22"/>
              </w:rPr>
              <w:t>15</w:t>
            </w:r>
          </w:p>
        </w:tc>
        <w:tc>
          <w:tcPr>
            <w:tcW w:w="1620" w:type="dxa"/>
          </w:tcPr>
          <w:p w:rsidR="007C4202" w:rsidRPr="003D1862" w:rsidRDefault="007C4202" w:rsidP="007C4202">
            <w:pPr>
              <w:jc w:val="center"/>
              <w:rPr>
                <w:sz w:val="22"/>
                <w:szCs w:val="22"/>
              </w:rPr>
            </w:pPr>
            <w:r>
              <w:rPr>
                <w:sz w:val="22"/>
                <w:szCs w:val="22"/>
              </w:rPr>
              <w:t>-8</w:t>
            </w:r>
          </w:p>
        </w:tc>
        <w:tc>
          <w:tcPr>
            <w:tcW w:w="1620" w:type="dxa"/>
          </w:tcPr>
          <w:p w:rsidR="007C4202" w:rsidRPr="003D1862" w:rsidRDefault="007C4202" w:rsidP="007C4202">
            <w:pPr>
              <w:jc w:val="center"/>
              <w:rPr>
                <w:sz w:val="22"/>
                <w:szCs w:val="22"/>
              </w:rPr>
            </w:pPr>
            <w:r>
              <w:rPr>
                <w:sz w:val="22"/>
                <w:szCs w:val="22"/>
              </w:rPr>
              <w:t>3.22</w:t>
            </w:r>
          </w:p>
        </w:tc>
      </w:tr>
      <w:tr w:rsidR="007C4202" w:rsidRPr="003D1862" w:rsidTr="007C4202">
        <w:tc>
          <w:tcPr>
            <w:tcW w:w="3780" w:type="dxa"/>
          </w:tcPr>
          <w:p w:rsidR="007C4202" w:rsidRPr="003D1862" w:rsidRDefault="007C4202" w:rsidP="007C4202">
            <w:pPr>
              <w:rPr>
                <w:sz w:val="22"/>
                <w:szCs w:val="22"/>
              </w:rPr>
            </w:pPr>
            <w:r w:rsidRPr="003D1862">
              <w:rPr>
                <w:sz w:val="22"/>
                <w:szCs w:val="22"/>
              </w:rPr>
              <w:t>Mathematics &amp; Computer Sciences</w:t>
            </w:r>
          </w:p>
        </w:tc>
        <w:tc>
          <w:tcPr>
            <w:tcW w:w="1260" w:type="dxa"/>
          </w:tcPr>
          <w:p w:rsidR="007C4202" w:rsidRPr="003D1862" w:rsidRDefault="007C4202" w:rsidP="007C4202">
            <w:pPr>
              <w:jc w:val="center"/>
              <w:rPr>
                <w:sz w:val="22"/>
                <w:szCs w:val="22"/>
              </w:rPr>
            </w:pPr>
            <w:r>
              <w:rPr>
                <w:sz w:val="22"/>
                <w:szCs w:val="22"/>
              </w:rPr>
              <w:t>3.32</w:t>
            </w:r>
          </w:p>
        </w:tc>
        <w:tc>
          <w:tcPr>
            <w:tcW w:w="1620" w:type="dxa"/>
          </w:tcPr>
          <w:p w:rsidR="007C4202" w:rsidRPr="003D1862" w:rsidRDefault="007C4202" w:rsidP="007C4202">
            <w:pPr>
              <w:jc w:val="center"/>
              <w:rPr>
                <w:sz w:val="22"/>
                <w:szCs w:val="22"/>
              </w:rPr>
            </w:pPr>
            <w:r>
              <w:rPr>
                <w:sz w:val="22"/>
                <w:szCs w:val="22"/>
              </w:rPr>
              <w:t>17</w:t>
            </w:r>
          </w:p>
        </w:tc>
        <w:tc>
          <w:tcPr>
            <w:tcW w:w="1620" w:type="dxa"/>
          </w:tcPr>
          <w:p w:rsidR="007C4202" w:rsidRPr="003D1862" w:rsidRDefault="007C4202" w:rsidP="007C4202">
            <w:pPr>
              <w:jc w:val="center"/>
              <w:rPr>
                <w:sz w:val="22"/>
                <w:szCs w:val="22"/>
              </w:rPr>
            </w:pPr>
            <w:r>
              <w:rPr>
                <w:sz w:val="22"/>
                <w:szCs w:val="22"/>
              </w:rPr>
              <w:t>+6</w:t>
            </w:r>
          </w:p>
        </w:tc>
        <w:tc>
          <w:tcPr>
            <w:tcW w:w="1620" w:type="dxa"/>
          </w:tcPr>
          <w:p w:rsidR="007C4202" w:rsidRPr="003D1862" w:rsidRDefault="007C4202" w:rsidP="007C4202">
            <w:pPr>
              <w:jc w:val="center"/>
              <w:rPr>
                <w:sz w:val="22"/>
                <w:szCs w:val="22"/>
              </w:rPr>
            </w:pPr>
            <w:r>
              <w:rPr>
                <w:sz w:val="22"/>
                <w:szCs w:val="22"/>
              </w:rPr>
              <w:t>3.41</w:t>
            </w:r>
          </w:p>
        </w:tc>
      </w:tr>
      <w:tr w:rsidR="007C4202" w:rsidRPr="003D1862" w:rsidTr="007C4202">
        <w:tc>
          <w:tcPr>
            <w:tcW w:w="3780" w:type="dxa"/>
          </w:tcPr>
          <w:p w:rsidR="007C4202" w:rsidRPr="003D1862" w:rsidRDefault="007C4202" w:rsidP="007C4202">
            <w:pPr>
              <w:rPr>
                <w:sz w:val="22"/>
                <w:szCs w:val="22"/>
              </w:rPr>
            </w:pPr>
            <w:r w:rsidRPr="003D1862">
              <w:rPr>
                <w:sz w:val="22"/>
                <w:szCs w:val="22"/>
              </w:rPr>
              <w:t>Nursing</w:t>
            </w:r>
          </w:p>
        </w:tc>
        <w:tc>
          <w:tcPr>
            <w:tcW w:w="1260" w:type="dxa"/>
          </w:tcPr>
          <w:p w:rsidR="007C4202" w:rsidRPr="003D1862" w:rsidRDefault="007C4202" w:rsidP="007C4202">
            <w:pPr>
              <w:jc w:val="center"/>
              <w:rPr>
                <w:sz w:val="22"/>
                <w:szCs w:val="22"/>
              </w:rPr>
            </w:pPr>
            <w:r>
              <w:rPr>
                <w:sz w:val="22"/>
                <w:szCs w:val="22"/>
              </w:rPr>
              <w:t>3.42</w:t>
            </w:r>
          </w:p>
        </w:tc>
        <w:tc>
          <w:tcPr>
            <w:tcW w:w="1620" w:type="dxa"/>
          </w:tcPr>
          <w:p w:rsidR="007C4202" w:rsidRPr="003D1862" w:rsidRDefault="007C4202" w:rsidP="007C4202">
            <w:pPr>
              <w:jc w:val="center"/>
              <w:rPr>
                <w:sz w:val="22"/>
                <w:szCs w:val="22"/>
              </w:rPr>
            </w:pPr>
            <w:r>
              <w:rPr>
                <w:sz w:val="22"/>
                <w:szCs w:val="22"/>
              </w:rPr>
              <w:t>12</w:t>
            </w:r>
          </w:p>
        </w:tc>
        <w:tc>
          <w:tcPr>
            <w:tcW w:w="1620" w:type="dxa"/>
          </w:tcPr>
          <w:p w:rsidR="007C4202" w:rsidRPr="003D1862" w:rsidRDefault="007C4202" w:rsidP="007C4202">
            <w:pPr>
              <w:jc w:val="center"/>
              <w:rPr>
                <w:sz w:val="22"/>
                <w:szCs w:val="22"/>
              </w:rPr>
            </w:pPr>
            <w:r>
              <w:rPr>
                <w:sz w:val="22"/>
                <w:szCs w:val="22"/>
              </w:rPr>
              <w:t>-14</w:t>
            </w:r>
          </w:p>
        </w:tc>
        <w:tc>
          <w:tcPr>
            <w:tcW w:w="1620" w:type="dxa"/>
          </w:tcPr>
          <w:p w:rsidR="007C4202" w:rsidRPr="003D1862" w:rsidRDefault="007C4202" w:rsidP="007C4202">
            <w:pPr>
              <w:jc w:val="center"/>
              <w:rPr>
                <w:sz w:val="22"/>
                <w:szCs w:val="22"/>
              </w:rPr>
            </w:pPr>
            <w:r>
              <w:rPr>
                <w:sz w:val="22"/>
                <w:szCs w:val="22"/>
              </w:rPr>
              <w:t>3.46</w:t>
            </w:r>
          </w:p>
        </w:tc>
      </w:tr>
      <w:tr w:rsidR="007C4202" w:rsidRPr="003D1862" w:rsidTr="007C4202">
        <w:tc>
          <w:tcPr>
            <w:tcW w:w="3780" w:type="dxa"/>
          </w:tcPr>
          <w:p w:rsidR="007C4202" w:rsidRPr="003D1862" w:rsidRDefault="007C4202" w:rsidP="007C4202">
            <w:pPr>
              <w:rPr>
                <w:sz w:val="22"/>
                <w:szCs w:val="22"/>
              </w:rPr>
            </w:pPr>
            <w:r w:rsidRPr="003D1862">
              <w:rPr>
                <w:sz w:val="22"/>
                <w:szCs w:val="22"/>
              </w:rPr>
              <w:t>Physics</w:t>
            </w:r>
          </w:p>
        </w:tc>
        <w:tc>
          <w:tcPr>
            <w:tcW w:w="1260" w:type="dxa"/>
          </w:tcPr>
          <w:p w:rsidR="007C4202" w:rsidRPr="003D1862" w:rsidRDefault="007C4202" w:rsidP="007C4202">
            <w:pPr>
              <w:jc w:val="center"/>
              <w:rPr>
                <w:sz w:val="22"/>
                <w:szCs w:val="22"/>
              </w:rPr>
            </w:pPr>
            <w:r>
              <w:rPr>
                <w:sz w:val="22"/>
                <w:szCs w:val="22"/>
              </w:rPr>
              <w:t>3.29</w:t>
            </w:r>
          </w:p>
        </w:tc>
        <w:tc>
          <w:tcPr>
            <w:tcW w:w="1620" w:type="dxa"/>
          </w:tcPr>
          <w:p w:rsidR="007C4202" w:rsidRPr="003D1862" w:rsidRDefault="007C4202" w:rsidP="007C4202">
            <w:pPr>
              <w:jc w:val="center"/>
              <w:rPr>
                <w:sz w:val="22"/>
                <w:szCs w:val="22"/>
              </w:rPr>
            </w:pPr>
            <w:r>
              <w:rPr>
                <w:sz w:val="22"/>
                <w:szCs w:val="22"/>
              </w:rPr>
              <w:t>12</w:t>
            </w:r>
          </w:p>
        </w:tc>
        <w:tc>
          <w:tcPr>
            <w:tcW w:w="1620" w:type="dxa"/>
          </w:tcPr>
          <w:p w:rsidR="007C4202" w:rsidRPr="003D1862" w:rsidRDefault="007C4202" w:rsidP="007C4202">
            <w:pPr>
              <w:jc w:val="center"/>
              <w:rPr>
                <w:sz w:val="22"/>
                <w:szCs w:val="22"/>
              </w:rPr>
            </w:pPr>
            <w:r>
              <w:rPr>
                <w:sz w:val="22"/>
                <w:szCs w:val="22"/>
              </w:rPr>
              <w:t>+3</w:t>
            </w:r>
          </w:p>
        </w:tc>
        <w:tc>
          <w:tcPr>
            <w:tcW w:w="1620" w:type="dxa"/>
          </w:tcPr>
          <w:p w:rsidR="007C4202" w:rsidRPr="003D1862" w:rsidRDefault="007C4202" w:rsidP="007C4202">
            <w:pPr>
              <w:jc w:val="center"/>
              <w:rPr>
                <w:sz w:val="22"/>
                <w:szCs w:val="22"/>
              </w:rPr>
            </w:pPr>
            <w:r>
              <w:rPr>
                <w:sz w:val="22"/>
                <w:szCs w:val="22"/>
              </w:rPr>
              <w:t>3.22</w:t>
            </w:r>
          </w:p>
        </w:tc>
      </w:tr>
      <w:tr w:rsidR="007C4202" w:rsidRPr="003D1862" w:rsidTr="007C4202">
        <w:tc>
          <w:tcPr>
            <w:tcW w:w="3780" w:type="dxa"/>
          </w:tcPr>
          <w:p w:rsidR="007C4202" w:rsidRPr="003D1862" w:rsidRDefault="007C4202" w:rsidP="007C4202">
            <w:pPr>
              <w:rPr>
                <w:sz w:val="22"/>
                <w:szCs w:val="22"/>
              </w:rPr>
            </w:pPr>
            <w:r w:rsidRPr="003D1862">
              <w:rPr>
                <w:sz w:val="22"/>
                <w:szCs w:val="22"/>
              </w:rPr>
              <w:t>Political Science</w:t>
            </w:r>
          </w:p>
        </w:tc>
        <w:tc>
          <w:tcPr>
            <w:tcW w:w="1260" w:type="dxa"/>
          </w:tcPr>
          <w:p w:rsidR="007C4202" w:rsidRPr="003D1862" w:rsidRDefault="007C4202" w:rsidP="007C4202">
            <w:pPr>
              <w:jc w:val="center"/>
              <w:rPr>
                <w:sz w:val="22"/>
                <w:szCs w:val="22"/>
              </w:rPr>
            </w:pPr>
            <w:r>
              <w:rPr>
                <w:sz w:val="22"/>
                <w:szCs w:val="22"/>
              </w:rPr>
              <w:t>3.20</w:t>
            </w:r>
          </w:p>
        </w:tc>
        <w:tc>
          <w:tcPr>
            <w:tcW w:w="1620" w:type="dxa"/>
          </w:tcPr>
          <w:p w:rsidR="007C4202" w:rsidRPr="003D1862" w:rsidRDefault="007C4202" w:rsidP="007C4202">
            <w:pPr>
              <w:jc w:val="center"/>
              <w:rPr>
                <w:sz w:val="22"/>
                <w:szCs w:val="22"/>
              </w:rPr>
            </w:pPr>
            <w:r>
              <w:rPr>
                <w:sz w:val="22"/>
                <w:szCs w:val="22"/>
              </w:rPr>
              <w:t>27</w:t>
            </w:r>
          </w:p>
        </w:tc>
        <w:tc>
          <w:tcPr>
            <w:tcW w:w="1620" w:type="dxa"/>
          </w:tcPr>
          <w:p w:rsidR="007C4202" w:rsidRPr="003D1862" w:rsidRDefault="007C4202" w:rsidP="007C4202">
            <w:pPr>
              <w:jc w:val="center"/>
              <w:rPr>
                <w:sz w:val="22"/>
                <w:szCs w:val="22"/>
              </w:rPr>
            </w:pPr>
            <w:r>
              <w:rPr>
                <w:sz w:val="22"/>
                <w:szCs w:val="22"/>
              </w:rPr>
              <w:t>-2</w:t>
            </w:r>
          </w:p>
        </w:tc>
        <w:tc>
          <w:tcPr>
            <w:tcW w:w="1620" w:type="dxa"/>
          </w:tcPr>
          <w:p w:rsidR="007C4202" w:rsidRPr="003D1862" w:rsidRDefault="007C4202" w:rsidP="007C4202">
            <w:pPr>
              <w:jc w:val="center"/>
              <w:rPr>
                <w:sz w:val="22"/>
                <w:szCs w:val="22"/>
              </w:rPr>
            </w:pPr>
            <w:r>
              <w:rPr>
                <w:sz w:val="22"/>
                <w:szCs w:val="22"/>
              </w:rPr>
              <w:t>3.36</w:t>
            </w:r>
          </w:p>
        </w:tc>
      </w:tr>
      <w:tr w:rsidR="007C4202" w:rsidRPr="003D1862" w:rsidTr="007C4202">
        <w:tc>
          <w:tcPr>
            <w:tcW w:w="3780" w:type="dxa"/>
          </w:tcPr>
          <w:p w:rsidR="007C4202" w:rsidRPr="003D1862" w:rsidRDefault="007C4202" w:rsidP="007C4202">
            <w:pPr>
              <w:rPr>
                <w:sz w:val="22"/>
                <w:szCs w:val="22"/>
              </w:rPr>
            </w:pPr>
            <w:r w:rsidRPr="003D1862">
              <w:rPr>
                <w:sz w:val="22"/>
                <w:szCs w:val="22"/>
              </w:rPr>
              <w:t>Psychology</w:t>
            </w:r>
          </w:p>
        </w:tc>
        <w:tc>
          <w:tcPr>
            <w:tcW w:w="1260" w:type="dxa"/>
          </w:tcPr>
          <w:p w:rsidR="007C4202" w:rsidRPr="003D1862" w:rsidRDefault="007C4202" w:rsidP="007C4202">
            <w:pPr>
              <w:jc w:val="center"/>
              <w:rPr>
                <w:sz w:val="22"/>
                <w:szCs w:val="22"/>
              </w:rPr>
            </w:pPr>
            <w:r>
              <w:rPr>
                <w:sz w:val="22"/>
                <w:szCs w:val="22"/>
              </w:rPr>
              <w:t>3.46</w:t>
            </w:r>
          </w:p>
        </w:tc>
        <w:tc>
          <w:tcPr>
            <w:tcW w:w="1620" w:type="dxa"/>
          </w:tcPr>
          <w:p w:rsidR="007C4202" w:rsidRPr="003D1862" w:rsidRDefault="007C4202" w:rsidP="007C4202">
            <w:pPr>
              <w:jc w:val="center"/>
              <w:rPr>
                <w:sz w:val="22"/>
                <w:szCs w:val="22"/>
              </w:rPr>
            </w:pPr>
            <w:r>
              <w:rPr>
                <w:sz w:val="22"/>
                <w:szCs w:val="22"/>
              </w:rPr>
              <w:t>133</w:t>
            </w:r>
          </w:p>
        </w:tc>
        <w:tc>
          <w:tcPr>
            <w:tcW w:w="1620" w:type="dxa"/>
          </w:tcPr>
          <w:p w:rsidR="007C4202" w:rsidRPr="003D1862" w:rsidRDefault="007C4202" w:rsidP="007C4202">
            <w:pPr>
              <w:jc w:val="center"/>
              <w:rPr>
                <w:sz w:val="22"/>
                <w:szCs w:val="22"/>
              </w:rPr>
            </w:pPr>
            <w:r>
              <w:rPr>
                <w:sz w:val="22"/>
                <w:szCs w:val="22"/>
              </w:rPr>
              <w:t>-21</w:t>
            </w:r>
          </w:p>
        </w:tc>
        <w:tc>
          <w:tcPr>
            <w:tcW w:w="1620" w:type="dxa"/>
          </w:tcPr>
          <w:p w:rsidR="007C4202" w:rsidRPr="003D1862" w:rsidRDefault="007C4202" w:rsidP="007C4202">
            <w:pPr>
              <w:jc w:val="center"/>
              <w:rPr>
                <w:sz w:val="22"/>
                <w:szCs w:val="22"/>
              </w:rPr>
            </w:pPr>
            <w:r>
              <w:rPr>
                <w:sz w:val="22"/>
                <w:szCs w:val="22"/>
              </w:rPr>
              <w:t>3.34</w:t>
            </w:r>
          </w:p>
        </w:tc>
      </w:tr>
      <w:tr w:rsidR="007C4202" w:rsidRPr="003D1862" w:rsidTr="007C4202">
        <w:tc>
          <w:tcPr>
            <w:tcW w:w="3780" w:type="dxa"/>
            <w:tcBorders>
              <w:bottom w:val="single" w:sz="4" w:space="0" w:color="auto"/>
            </w:tcBorders>
          </w:tcPr>
          <w:p w:rsidR="007C4202" w:rsidRPr="003D1862" w:rsidRDefault="007C4202" w:rsidP="007C4202">
            <w:pPr>
              <w:rPr>
                <w:sz w:val="22"/>
                <w:szCs w:val="22"/>
              </w:rPr>
            </w:pPr>
            <w:r>
              <w:rPr>
                <w:sz w:val="22"/>
                <w:szCs w:val="22"/>
              </w:rPr>
              <w:t>Social Science</w:t>
            </w:r>
          </w:p>
        </w:tc>
        <w:tc>
          <w:tcPr>
            <w:tcW w:w="1260" w:type="dxa"/>
            <w:tcBorders>
              <w:bottom w:val="single" w:sz="4" w:space="0" w:color="auto"/>
            </w:tcBorders>
          </w:tcPr>
          <w:p w:rsidR="007C4202" w:rsidRDefault="007C4202" w:rsidP="007C4202">
            <w:pPr>
              <w:jc w:val="center"/>
              <w:rPr>
                <w:sz w:val="22"/>
                <w:szCs w:val="22"/>
              </w:rPr>
            </w:pPr>
            <w:r>
              <w:rPr>
                <w:sz w:val="22"/>
                <w:szCs w:val="22"/>
              </w:rPr>
              <w:t>-</w:t>
            </w:r>
          </w:p>
        </w:tc>
        <w:tc>
          <w:tcPr>
            <w:tcW w:w="1620" w:type="dxa"/>
            <w:tcBorders>
              <w:bottom w:val="single" w:sz="4" w:space="0" w:color="auto"/>
            </w:tcBorders>
          </w:tcPr>
          <w:p w:rsidR="007C4202" w:rsidRDefault="007C4202" w:rsidP="007C4202">
            <w:pPr>
              <w:jc w:val="center"/>
              <w:rPr>
                <w:sz w:val="22"/>
                <w:szCs w:val="22"/>
              </w:rPr>
            </w:pPr>
            <w:r>
              <w:rPr>
                <w:sz w:val="22"/>
                <w:szCs w:val="22"/>
              </w:rPr>
              <w:t>-</w:t>
            </w:r>
          </w:p>
        </w:tc>
        <w:tc>
          <w:tcPr>
            <w:tcW w:w="1620" w:type="dxa"/>
            <w:tcBorders>
              <w:bottom w:val="single" w:sz="4" w:space="0" w:color="auto"/>
            </w:tcBorders>
          </w:tcPr>
          <w:p w:rsidR="007C4202" w:rsidRPr="003D1862" w:rsidRDefault="007C4202" w:rsidP="007C4202">
            <w:pPr>
              <w:jc w:val="center"/>
              <w:rPr>
                <w:sz w:val="22"/>
                <w:szCs w:val="22"/>
              </w:rPr>
            </w:pPr>
            <w:r>
              <w:rPr>
                <w:sz w:val="22"/>
                <w:szCs w:val="22"/>
              </w:rPr>
              <w:t>-1</w:t>
            </w:r>
          </w:p>
        </w:tc>
        <w:tc>
          <w:tcPr>
            <w:tcW w:w="1620" w:type="dxa"/>
            <w:tcBorders>
              <w:bottom w:val="single" w:sz="4" w:space="0" w:color="auto"/>
            </w:tcBorders>
          </w:tcPr>
          <w:p w:rsidR="007C4202" w:rsidRPr="003D1862" w:rsidRDefault="007C4202" w:rsidP="007C4202">
            <w:pPr>
              <w:jc w:val="center"/>
              <w:rPr>
                <w:sz w:val="22"/>
                <w:szCs w:val="22"/>
              </w:rPr>
            </w:pPr>
            <w:r>
              <w:rPr>
                <w:sz w:val="22"/>
                <w:szCs w:val="22"/>
              </w:rPr>
              <w:t>4.00</w:t>
            </w:r>
          </w:p>
        </w:tc>
      </w:tr>
      <w:tr w:rsidR="007C4202" w:rsidRPr="003D1862" w:rsidTr="007C4202">
        <w:tc>
          <w:tcPr>
            <w:tcW w:w="3780" w:type="dxa"/>
            <w:tcBorders>
              <w:bottom w:val="single" w:sz="4" w:space="0" w:color="auto"/>
            </w:tcBorders>
          </w:tcPr>
          <w:p w:rsidR="007C4202" w:rsidRPr="003D1862" w:rsidRDefault="007C4202" w:rsidP="007C4202">
            <w:pPr>
              <w:rPr>
                <w:sz w:val="22"/>
                <w:szCs w:val="22"/>
              </w:rPr>
            </w:pPr>
            <w:r w:rsidRPr="003D1862">
              <w:rPr>
                <w:sz w:val="22"/>
                <w:szCs w:val="22"/>
              </w:rPr>
              <w:t>Sociology</w:t>
            </w:r>
          </w:p>
        </w:tc>
        <w:tc>
          <w:tcPr>
            <w:tcW w:w="1260" w:type="dxa"/>
            <w:tcBorders>
              <w:bottom w:val="single" w:sz="4" w:space="0" w:color="auto"/>
            </w:tcBorders>
          </w:tcPr>
          <w:p w:rsidR="007C4202" w:rsidRPr="003D1862" w:rsidRDefault="007C4202" w:rsidP="007C4202">
            <w:pPr>
              <w:jc w:val="center"/>
              <w:rPr>
                <w:sz w:val="22"/>
                <w:szCs w:val="22"/>
              </w:rPr>
            </w:pPr>
            <w:r>
              <w:rPr>
                <w:sz w:val="22"/>
                <w:szCs w:val="22"/>
              </w:rPr>
              <w:t>3.23</w:t>
            </w:r>
          </w:p>
        </w:tc>
        <w:tc>
          <w:tcPr>
            <w:tcW w:w="1620" w:type="dxa"/>
            <w:tcBorders>
              <w:bottom w:val="single" w:sz="4" w:space="0" w:color="auto"/>
            </w:tcBorders>
          </w:tcPr>
          <w:p w:rsidR="007C4202" w:rsidRPr="003D1862" w:rsidRDefault="007C4202" w:rsidP="007C4202">
            <w:pPr>
              <w:jc w:val="center"/>
              <w:rPr>
                <w:sz w:val="22"/>
                <w:szCs w:val="22"/>
              </w:rPr>
            </w:pPr>
            <w:r>
              <w:rPr>
                <w:sz w:val="22"/>
                <w:szCs w:val="22"/>
              </w:rPr>
              <w:t>88</w:t>
            </w:r>
          </w:p>
        </w:tc>
        <w:tc>
          <w:tcPr>
            <w:tcW w:w="1620" w:type="dxa"/>
            <w:tcBorders>
              <w:bottom w:val="single" w:sz="4" w:space="0" w:color="auto"/>
            </w:tcBorders>
          </w:tcPr>
          <w:p w:rsidR="007C4202" w:rsidRPr="003D1862" w:rsidRDefault="007C4202" w:rsidP="007C4202">
            <w:pPr>
              <w:jc w:val="center"/>
              <w:rPr>
                <w:sz w:val="22"/>
                <w:szCs w:val="22"/>
              </w:rPr>
            </w:pPr>
            <w:r>
              <w:rPr>
                <w:sz w:val="22"/>
                <w:szCs w:val="22"/>
              </w:rPr>
              <w:t>-12</w:t>
            </w:r>
          </w:p>
        </w:tc>
        <w:tc>
          <w:tcPr>
            <w:tcW w:w="1620" w:type="dxa"/>
            <w:tcBorders>
              <w:bottom w:val="single" w:sz="4" w:space="0" w:color="auto"/>
            </w:tcBorders>
          </w:tcPr>
          <w:p w:rsidR="007C4202" w:rsidRPr="003D1862" w:rsidRDefault="007C4202" w:rsidP="007C4202">
            <w:pPr>
              <w:jc w:val="center"/>
              <w:rPr>
                <w:sz w:val="22"/>
                <w:szCs w:val="22"/>
              </w:rPr>
            </w:pPr>
            <w:r>
              <w:rPr>
                <w:sz w:val="22"/>
                <w:szCs w:val="22"/>
              </w:rPr>
              <w:t>3.34</w:t>
            </w:r>
          </w:p>
        </w:tc>
      </w:tr>
      <w:tr w:rsidR="007C4202" w:rsidRPr="003D1862" w:rsidTr="007C4202">
        <w:tc>
          <w:tcPr>
            <w:tcW w:w="3780" w:type="dxa"/>
            <w:tcBorders>
              <w:bottom w:val="single" w:sz="4" w:space="0" w:color="auto"/>
            </w:tcBorders>
            <w:shd w:val="clear" w:color="auto" w:fill="00FF00"/>
          </w:tcPr>
          <w:p w:rsidR="007C4202" w:rsidRPr="003D1862" w:rsidRDefault="007C4202" w:rsidP="007C4202">
            <w:pPr>
              <w:rPr>
                <w:sz w:val="22"/>
                <w:szCs w:val="22"/>
              </w:rPr>
            </w:pPr>
          </w:p>
        </w:tc>
        <w:tc>
          <w:tcPr>
            <w:tcW w:w="1260" w:type="dxa"/>
            <w:tcBorders>
              <w:bottom w:val="single" w:sz="4" w:space="0" w:color="auto"/>
            </w:tcBorders>
            <w:shd w:val="clear" w:color="auto" w:fill="00FF00"/>
          </w:tcPr>
          <w:p w:rsidR="007C4202" w:rsidRPr="003D1862" w:rsidRDefault="007C4202" w:rsidP="007C4202">
            <w:pPr>
              <w:jc w:val="center"/>
              <w:rPr>
                <w:sz w:val="22"/>
                <w:szCs w:val="22"/>
              </w:rPr>
            </w:pPr>
          </w:p>
        </w:tc>
        <w:tc>
          <w:tcPr>
            <w:tcW w:w="1620" w:type="dxa"/>
            <w:tcBorders>
              <w:bottom w:val="single" w:sz="4" w:space="0" w:color="auto"/>
            </w:tcBorders>
            <w:shd w:val="clear" w:color="auto" w:fill="00FF00"/>
          </w:tcPr>
          <w:p w:rsidR="007C4202" w:rsidRPr="003D1862" w:rsidRDefault="007C4202" w:rsidP="007C4202">
            <w:pPr>
              <w:jc w:val="center"/>
              <w:rPr>
                <w:sz w:val="22"/>
                <w:szCs w:val="22"/>
              </w:rPr>
            </w:pPr>
          </w:p>
        </w:tc>
        <w:tc>
          <w:tcPr>
            <w:tcW w:w="1620" w:type="dxa"/>
            <w:tcBorders>
              <w:bottom w:val="single" w:sz="4" w:space="0" w:color="auto"/>
            </w:tcBorders>
            <w:shd w:val="clear" w:color="auto" w:fill="00FF00"/>
          </w:tcPr>
          <w:p w:rsidR="007C4202" w:rsidRPr="003D1862" w:rsidRDefault="007C4202" w:rsidP="007C4202">
            <w:pPr>
              <w:jc w:val="center"/>
              <w:rPr>
                <w:sz w:val="22"/>
                <w:szCs w:val="22"/>
              </w:rPr>
            </w:pPr>
          </w:p>
        </w:tc>
        <w:tc>
          <w:tcPr>
            <w:tcW w:w="1620" w:type="dxa"/>
            <w:tcBorders>
              <w:bottom w:val="single" w:sz="4" w:space="0" w:color="auto"/>
            </w:tcBorders>
            <w:shd w:val="clear" w:color="auto" w:fill="00FF00"/>
          </w:tcPr>
          <w:p w:rsidR="007C4202" w:rsidRPr="003D1862" w:rsidRDefault="007C4202" w:rsidP="007C4202">
            <w:pPr>
              <w:jc w:val="center"/>
              <w:rPr>
                <w:sz w:val="22"/>
                <w:szCs w:val="22"/>
              </w:rPr>
            </w:pPr>
          </w:p>
        </w:tc>
      </w:tr>
      <w:tr w:rsidR="007C4202" w:rsidRPr="003D1862" w:rsidTr="007C4202">
        <w:tc>
          <w:tcPr>
            <w:tcW w:w="3780" w:type="dxa"/>
            <w:tcBorders>
              <w:bottom w:val="single" w:sz="4" w:space="0" w:color="auto"/>
            </w:tcBorders>
            <w:shd w:val="clear" w:color="auto" w:fill="FFCC99"/>
          </w:tcPr>
          <w:p w:rsidR="007C4202" w:rsidRPr="003D1862" w:rsidRDefault="007C4202" w:rsidP="007C4202">
            <w:pPr>
              <w:rPr>
                <w:b/>
                <w:sz w:val="22"/>
                <w:szCs w:val="22"/>
              </w:rPr>
            </w:pPr>
            <w:smartTag w:uri="urn:schemas-microsoft-com:office:smarttags" w:element="place">
              <w:smartTag w:uri="urn:schemas-microsoft-com:office:smarttags" w:element="PlaceType">
                <w:r w:rsidRPr="003D1862">
                  <w:rPr>
                    <w:b/>
                    <w:sz w:val="22"/>
                    <w:szCs w:val="22"/>
                  </w:rPr>
                  <w:t>College</w:t>
                </w:r>
              </w:smartTag>
              <w:r w:rsidRPr="003D1862">
                <w:rPr>
                  <w:b/>
                  <w:sz w:val="22"/>
                  <w:szCs w:val="22"/>
                </w:rPr>
                <w:t xml:space="preserve"> of </w:t>
              </w:r>
              <w:smartTag w:uri="urn:schemas-microsoft-com:office:smarttags" w:element="PlaceName">
                <w:r w:rsidRPr="003D1862">
                  <w:rPr>
                    <w:b/>
                    <w:sz w:val="22"/>
                    <w:szCs w:val="22"/>
                  </w:rPr>
                  <w:t>Continuing Education</w:t>
                </w:r>
              </w:smartTag>
            </w:smartTag>
            <w:r w:rsidRPr="003D1862">
              <w:rPr>
                <w:b/>
                <w:sz w:val="22"/>
                <w:szCs w:val="22"/>
              </w:rPr>
              <w:t>—Bachelor of General Studies</w:t>
            </w:r>
          </w:p>
        </w:tc>
        <w:tc>
          <w:tcPr>
            <w:tcW w:w="1260" w:type="dxa"/>
            <w:tcBorders>
              <w:bottom w:val="single" w:sz="4" w:space="0" w:color="auto"/>
            </w:tcBorders>
            <w:shd w:val="clear" w:color="auto" w:fill="FFCC99"/>
          </w:tcPr>
          <w:p w:rsidR="007C4202" w:rsidRPr="003D1862" w:rsidRDefault="007C4202" w:rsidP="007C4202">
            <w:pPr>
              <w:jc w:val="center"/>
              <w:rPr>
                <w:b/>
                <w:sz w:val="22"/>
                <w:szCs w:val="22"/>
              </w:rPr>
            </w:pPr>
            <w:r>
              <w:rPr>
                <w:b/>
                <w:sz w:val="22"/>
                <w:szCs w:val="22"/>
              </w:rPr>
              <w:t>3.48</w:t>
            </w:r>
          </w:p>
        </w:tc>
        <w:tc>
          <w:tcPr>
            <w:tcW w:w="1620" w:type="dxa"/>
            <w:tcBorders>
              <w:bottom w:val="single" w:sz="4" w:space="0" w:color="auto"/>
            </w:tcBorders>
            <w:shd w:val="clear" w:color="auto" w:fill="FFCC99"/>
          </w:tcPr>
          <w:p w:rsidR="007C4202" w:rsidRPr="003D1862" w:rsidRDefault="007C4202" w:rsidP="007C4202">
            <w:pPr>
              <w:jc w:val="center"/>
              <w:rPr>
                <w:b/>
                <w:sz w:val="22"/>
                <w:szCs w:val="22"/>
              </w:rPr>
            </w:pPr>
            <w:r>
              <w:rPr>
                <w:b/>
                <w:sz w:val="22"/>
                <w:szCs w:val="22"/>
              </w:rPr>
              <w:t>158</w:t>
            </w:r>
          </w:p>
        </w:tc>
        <w:tc>
          <w:tcPr>
            <w:tcW w:w="1620" w:type="dxa"/>
            <w:tcBorders>
              <w:bottom w:val="single" w:sz="4" w:space="0" w:color="auto"/>
            </w:tcBorders>
            <w:shd w:val="clear" w:color="auto" w:fill="FFCC99"/>
          </w:tcPr>
          <w:p w:rsidR="007C4202" w:rsidRPr="003D1862" w:rsidRDefault="007C4202" w:rsidP="007C4202">
            <w:pPr>
              <w:jc w:val="center"/>
              <w:rPr>
                <w:b/>
                <w:sz w:val="22"/>
                <w:szCs w:val="22"/>
              </w:rPr>
            </w:pPr>
            <w:r>
              <w:rPr>
                <w:b/>
                <w:sz w:val="22"/>
                <w:szCs w:val="22"/>
              </w:rPr>
              <w:t>-15</w:t>
            </w:r>
          </w:p>
        </w:tc>
        <w:tc>
          <w:tcPr>
            <w:tcW w:w="1620" w:type="dxa"/>
            <w:tcBorders>
              <w:bottom w:val="single" w:sz="4" w:space="0" w:color="auto"/>
            </w:tcBorders>
            <w:shd w:val="clear" w:color="auto" w:fill="FFCC99"/>
          </w:tcPr>
          <w:p w:rsidR="007C4202" w:rsidRPr="003D1862" w:rsidRDefault="007C4202" w:rsidP="007C4202">
            <w:pPr>
              <w:jc w:val="center"/>
              <w:rPr>
                <w:b/>
                <w:sz w:val="22"/>
                <w:szCs w:val="22"/>
              </w:rPr>
            </w:pPr>
            <w:r>
              <w:rPr>
                <w:b/>
                <w:sz w:val="22"/>
                <w:szCs w:val="22"/>
              </w:rPr>
              <w:t>3.43</w:t>
            </w:r>
          </w:p>
        </w:tc>
      </w:tr>
      <w:tr w:rsidR="007C4202" w:rsidRPr="003D1862" w:rsidTr="007C4202">
        <w:tc>
          <w:tcPr>
            <w:tcW w:w="3780" w:type="dxa"/>
            <w:tcBorders>
              <w:bottom w:val="single" w:sz="4" w:space="0" w:color="auto"/>
            </w:tcBorders>
            <w:shd w:val="clear" w:color="auto" w:fill="00FF00"/>
          </w:tcPr>
          <w:p w:rsidR="007C4202" w:rsidRPr="003D1862" w:rsidRDefault="007C4202" w:rsidP="007C4202">
            <w:pPr>
              <w:rPr>
                <w:sz w:val="22"/>
                <w:szCs w:val="22"/>
              </w:rPr>
            </w:pPr>
          </w:p>
        </w:tc>
        <w:tc>
          <w:tcPr>
            <w:tcW w:w="1260" w:type="dxa"/>
            <w:tcBorders>
              <w:bottom w:val="single" w:sz="4" w:space="0" w:color="auto"/>
            </w:tcBorders>
            <w:shd w:val="clear" w:color="auto" w:fill="00FF00"/>
          </w:tcPr>
          <w:p w:rsidR="007C4202" w:rsidRPr="003D1862" w:rsidRDefault="007C4202" w:rsidP="007C4202">
            <w:pPr>
              <w:jc w:val="center"/>
              <w:rPr>
                <w:sz w:val="22"/>
                <w:szCs w:val="22"/>
              </w:rPr>
            </w:pPr>
          </w:p>
        </w:tc>
        <w:tc>
          <w:tcPr>
            <w:tcW w:w="1620" w:type="dxa"/>
            <w:tcBorders>
              <w:bottom w:val="single" w:sz="4" w:space="0" w:color="auto"/>
            </w:tcBorders>
            <w:shd w:val="clear" w:color="auto" w:fill="00FF00"/>
          </w:tcPr>
          <w:p w:rsidR="007C4202" w:rsidRPr="003D1862" w:rsidRDefault="007C4202" w:rsidP="007C4202">
            <w:pPr>
              <w:jc w:val="center"/>
              <w:rPr>
                <w:sz w:val="22"/>
                <w:szCs w:val="22"/>
              </w:rPr>
            </w:pPr>
          </w:p>
        </w:tc>
        <w:tc>
          <w:tcPr>
            <w:tcW w:w="1620" w:type="dxa"/>
            <w:tcBorders>
              <w:bottom w:val="single" w:sz="4" w:space="0" w:color="auto"/>
            </w:tcBorders>
            <w:shd w:val="clear" w:color="auto" w:fill="00FF00"/>
          </w:tcPr>
          <w:p w:rsidR="007C4202" w:rsidRPr="003D1862" w:rsidRDefault="007C4202" w:rsidP="007C4202">
            <w:pPr>
              <w:jc w:val="center"/>
              <w:rPr>
                <w:sz w:val="22"/>
                <w:szCs w:val="22"/>
              </w:rPr>
            </w:pPr>
          </w:p>
        </w:tc>
        <w:tc>
          <w:tcPr>
            <w:tcW w:w="1620" w:type="dxa"/>
            <w:tcBorders>
              <w:bottom w:val="single" w:sz="4" w:space="0" w:color="auto"/>
            </w:tcBorders>
            <w:shd w:val="clear" w:color="auto" w:fill="00FF00"/>
          </w:tcPr>
          <w:p w:rsidR="007C4202" w:rsidRPr="003D1862" w:rsidRDefault="007C4202" w:rsidP="007C4202">
            <w:pPr>
              <w:jc w:val="center"/>
              <w:rPr>
                <w:sz w:val="22"/>
                <w:szCs w:val="22"/>
              </w:rPr>
            </w:pPr>
          </w:p>
        </w:tc>
      </w:tr>
    </w:tbl>
    <w:p w:rsidR="007C4202" w:rsidRDefault="007C4202" w:rsidP="007C4202">
      <w:r>
        <w:br w:type="page"/>
      </w:r>
    </w:p>
    <w:tbl>
      <w:tblPr>
        <w:tblW w:w="99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260"/>
        <w:gridCol w:w="1620"/>
        <w:gridCol w:w="1620"/>
        <w:gridCol w:w="1620"/>
      </w:tblGrid>
      <w:tr w:rsidR="007C4202" w:rsidRPr="003D1862" w:rsidTr="007C4202">
        <w:tc>
          <w:tcPr>
            <w:tcW w:w="3780" w:type="dxa"/>
            <w:tcBorders>
              <w:bottom w:val="single" w:sz="4" w:space="0" w:color="auto"/>
            </w:tcBorders>
            <w:shd w:val="clear" w:color="auto" w:fill="D6E3BC"/>
          </w:tcPr>
          <w:p w:rsidR="007C4202" w:rsidRPr="003D1862" w:rsidRDefault="007C4202" w:rsidP="007C4202">
            <w:pPr>
              <w:jc w:val="center"/>
              <w:rPr>
                <w:b/>
                <w:sz w:val="22"/>
                <w:szCs w:val="22"/>
              </w:rPr>
            </w:pPr>
            <w:r w:rsidRPr="003D1862">
              <w:rPr>
                <w:b/>
                <w:sz w:val="22"/>
                <w:szCs w:val="22"/>
              </w:rPr>
              <w:lastRenderedPageBreak/>
              <w:t>Major</w:t>
            </w:r>
          </w:p>
        </w:tc>
        <w:tc>
          <w:tcPr>
            <w:tcW w:w="1260" w:type="dxa"/>
            <w:tcBorders>
              <w:bottom w:val="single" w:sz="4" w:space="0" w:color="auto"/>
            </w:tcBorders>
            <w:shd w:val="clear" w:color="auto" w:fill="D6E3BC"/>
          </w:tcPr>
          <w:p w:rsidR="007C4202" w:rsidRPr="003D1862" w:rsidRDefault="007C4202" w:rsidP="007C4202">
            <w:pPr>
              <w:jc w:val="center"/>
              <w:rPr>
                <w:b/>
                <w:sz w:val="22"/>
                <w:szCs w:val="22"/>
              </w:rPr>
            </w:pPr>
            <w:r w:rsidRPr="003D1862">
              <w:rPr>
                <w:b/>
                <w:sz w:val="22"/>
                <w:szCs w:val="22"/>
              </w:rPr>
              <w:t>Average Rating</w:t>
            </w:r>
          </w:p>
        </w:tc>
        <w:tc>
          <w:tcPr>
            <w:tcW w:w="1620" w:type="dxa"/>
            <w:tcBorders>
              <w:bottom w:val="single" w:sz="4" w:space="0" w:color="auto"/>
            </w:tcBorders>
            <w:shd w:val="clear" w:color="auto" w:fill="D6E3BC"/>
          </w:tcPr>
          <w:p w:rsidR="007C4202" w:rsidRPr="003D1862" w:rsidRDefault="007C4202" w:rsidP="007C4202">
            <w:pPr>
              <w:jc w:val="center"/>
              <w:rPr>
                <w:b/>
                <w:sz w:val="22"/>
                <w:szCs w:val="22"/>
              </w:rPr>
            </w:pPr>
            <w:r w:rsidRPr="003D1862">
              <w:rPr>
                <w:b/>
                <w:sz w:val="22"/>
                <w:szCs w:val="22"/>
              </w:rPr>
              <w:t>Number of Submissions</w:t>
            </w:r>
          </w:p>
        </w:tc>
        <w:tc>
          <w:tcPr>
            <w:tcW w:w="1620" w:type="dxa"/>
            <w:tcBorders>
              <w:bottom w:val="single" w:sz="4" w:space="0" w:color="auto"/>
            </w:tcBorders>
            <w:shd w:val="clear" w:color="auto" w:fill="D6E3BC"/>
          </w:tcPr>
          <w:p w:rsidR="007C4202" w:rsidRDefault="007C4202" w:rsidP="007C4202">
            <w:pPr>
              <w:jc w:val="center"/>
              <w:rPr>
                <w:b/>
                <w:sz w:val="22"/>
                <w:szCs w:val="22"/>
              </w:rPr>
            </w:pPr>
            <w:r>
              <w:rPr>
                <w:b/>
                <w:sz w:val="22"/>
                <w:szCs w:val="22"/>
              </w:rPr>
              <w:t>Increase/</w:t>
            </w:r>
          </w:p>
          <w:p w:rsidR="007C4202" w:rsidRPr="003D1862" w:rsidRDefault="007C4202" w:rsidP="007C4202">
            <w:pPr>
              <w:jc w:val="center"/>
              <w:rPr>
                <w:b/>
                <w:sz w:val="22"/>
                <w:szCs w:val="22"/>
              </w:rPr>
            </w:pPr>
            <w:r>
              <w:rPr>
                <w:b/>
                <w:sz w:val="22"/>
                <w:szCs w:val="22"/>
              </w:rPr>
              <w:t>Decrease Previous Spring</w:t>
            </w:r>
          </w:p>
        </w:tc>
        <w:tc>
          <w:tcPr>
            <w:tcW w:w="1620" w:type="dxa"/>
            <w:tcBorders>
              <w:bottom w:val="single" w:sz="4" w:space="0" w:color="auto"/>
            </w:tcBorders>
            <w:shd w:val="clear" w:color="auto" w:fill="D6E3BC"/>
          </w:tcPr>
          <w:p w:rsidR="007C4202" w:rsidRPr="003D1862" w:rsidRDefault="007C4202" w:rsidP="007C4202">
            <w:pPr>
              <w:jc w:val="center"/>
              <w:rPr>
                <w:b/>
                <w:sz w:val="22"/>
                <w:szCs w:val="22"/>
              </w:rPr>
            </w:pPr>
            <w:r w:rsidRPr="003D1862">
              <w:rPr>
                <w:b/>
                <w:sz w:val="22"/>
                <w:szCs w:val="22"/>
              </w:rPr>
              <w:t xml:space="preserve">Previous </w:t>
            </w:r>
            <w:r>
              <w:rPr>
                <w:b/>
                <w:sz w:val="22"/>
                <w:szCs w:val="22"/>
              </w:rPr>
              <w:t xml:space="preserve">Spring </w:t>
            </w:r>
            <w:r w:rsidRPr="003D1862">
              <w:rPr>
                <w:b/>
                <w:sz w:val="22"/>
                <w:szCs w:val="22"/>
              </w:rPr>
              <w:t>Average</w:t>
            </w:r>
          </w:p>
        </w:tc>
      </w:tr>
      <w:tr w:rsidR="007C4202" w:rsidRPr="003D1862" w:rsidTr="007C4202">
        <w:tc>
          <w:tcPr>
            <w:tcW w:w="3780" w:type="dxa"/>
            <w:tcBorders>
              <w:bottom w:val="single" w:sz="4" w:space="0" w:color="auto"/>
            </w:tcBorders>
            <w:shd w:val="clear" w:color="auto" w:fill="FF9966"/>
          </w:tcPr>
          <w:p w:rsidR="007C4202" w:rsidRPr="003D1862" w:rsidRDefault="007C4202" w:rsidP="007C4202">
            <w:pPr>
              <w:rPr>
                <w:b/>
                <w:sz w:val="22"/>
                <w:szCs w:val="22"/>
              </w:rPr>
            </w:pPr>
            <w:smartTag w:uri="urn:schemas-microsoft-com:office:smarttags" w:element="place">
              <w:smartTag w:uri="urn:schemas-microsoft-com:office:smarttags" w:element="PlaceName">
                <w:r w:rsidRPr="003D1862">
                  <w:rPr>
                    <w:b/>
                    <w:sz w:val="22"/>
                    <w:szCs w:val="22"/>
                  </w:rPr>
                  <w:t>Lumpkin</w:t>
                </w:r>
              </w:smartTag>
              <w:r w:rsidRPr="003D1862">
                <w:rPr>
                  <w:b/>
                  <w:sz w:val="22"/>
                  <w:szCs w:val="22"/>
                </w:rPr>
                <w:t xml:space="preserve"> </w:t>
              </w:r>
              <w:smartTag w:uri="urn:schemas-microsoft-com:office:smarttags" w:element="PlaceType">
                <w:r w:rsidRPr="003D1862">
                  <w:rPr>
                    <w:b/>
                    <w:sz w:val="22"/>
                    <w:szCs w:val="22"/>
                  </w:rPr>
                  <w:t>College</w:t>
                </w:r>
              </w:smartTag>
            </w:smartTag>
            <w:r w:rsidRPr="003D1862">
              <w:rPr>
                <w:b/>
                <w:sz w:val="22"/>
                <w:szCs w:val="22"/>
              </w:rPr>
              <w:t xml:space="preserve"> of Business &amp; Applied Sciences</w:t>
            </w:r>
          </w:p>
        </w:tc>
        <w:tc>
          <w:tcPr>
            <w:tcW w:w="1260" w:type="dxa"/>
            <w:tcBorders>
              <w:bottom w:val="single" w:sz="4" w:space="0" w:color="auto"/>
            </w:tcBorders>
            <w:shd w:val="clear" w:color="auto" w:fill="FF9966"/>
          </w:tcPr>
          <w:p w:rsidR="007C4202" w:rsidRPr="003D1862" w:rsidRDefault="007C4202" w:rsidP="007C4202">
            <w:pPr>
              <w:jc w:val="center"/>
              <w:rPr>
                <w:b/>
                <w:sz w:val="22"/>
                <w:szCs w:val="22"/>
              </w:rPr>
            </w:pPr>
            <w:r>
              <w:rPr>
                <w:b/>
                <w:sz w:val="22"/>
                <w:szCs w:val="22"/>
              </w:rPr>
              <w:t>3.34</w:t>
            </w:r>
          </w:p>
        </w:tc>
        <w:tc>
          <w:tcPr>
            <w:tcW w:w="1620" w:type="dxa"/>
            <w:tcBorders>
              <w:bottom w:val="single" w:sz="4" w:space="0" w:color="auto"/>
            </w:tcBorders>
            <w:shd w:val="clear" w:color="auto" w:fill="FF9966"/>
          </w:tcPr>
          <w:p w:rsidR="007C4202" w:rsidRPr="003D1862" w:rsidRDefault="007C4202" w:rsidP="007C4202">
            <w:pPr>
              <w:jc w:val="center"/>
              <w:rPr>
                <w:b/>
                <w:sz w:val="22"/>
                <w:szCs w:val="22"/>
              </w:rPr>
            </w:pPr>
            <w:r>
              <w:rPr>
                <w:b/>
                <w:sz w:val="22"/>
                <w:szCs w:val="22"/>
              </w:rPr>
              <w:t>469</w:t>
            </w:r>
          </w:p>
        </w:tc>
        <w:tc>
          <w:tcPr>
            <w:tcW w:w="1620" w:type="dxa"/>
            <w:tcBorders>
              <w:bottom w:val="single" w:sz="4" w:space="0" w:color="auto"/>
            </w:tcBorders>
            <w:shd w:val="clear" w:color="auto" w:fill="FF9966"/>
          </w:tcPr>
          <w:p w:rsidR="007C4202" w:rsidRPr="003D1862" w:rsidRDefault="007C4202" w:rsidP="007C4202">
            <w:pPr>
              <w:jc w:val="center"/>
              <w:rPr>
                <w:b/>
                <w:sz w:val="22"/>
                <w:szCs w:val="22"/>
              </w:rPr>
            </w:pPr>
            <w:r>
              <w:rPr>
                <w:b/>
                <w:sz w:val="22"/>
                <w:szCs w:val="22"/>
              </w:rPr>
              <w:t>-56</w:t>
            </w:r>
          </w:p>
        </w:tc>
        <w:tc>
          <w:tcPr>
            <w:tcW w:w="1620" w:type="dxa"/>
            <w:tcBorders>
              <w:bottom w:val="single" w:sz="4" w:space="0" w:color="auto"/>
            </w:tcBorders>
            <w:shd w:val="clear" w:color="auto" w:fill="FF9966"/>
          </w:tcPr>
          <w:p w:rsidR="007C4202" w:rsidRPr="003D1862" w:rsidRDefault="007C4202" w:rsidP="007C4202">
            <w:pPr>
              <w:jc w:val="center"/>
              <w:rPr>
                <w:b/>
                <w:sz w:val="22"/>
                <w:szCs w:val="22"/>
              </w:rPr>
            </w:pPr>
            <w:r>
              <w:rPr>
                <w:b/>
                <w:sz w:val="22"/>
                <w:szCs w:val="22"/>
              </w:rPr>
              <w:t>3.37</w:t>
            </w:r>
          </w:p>
        </w:tc>
      </w:tr>
      <w:tr w:rsidR="007C4202" w:rsidRPr="003D1862" w:rsidTr="007C4202">
        <w:tc>
          <w:tcPr>
            <w:tcW w:w="3780" w:type="dxa"/>
            <w:shd w:val="clear" w:color="auto" w:fill="FFFF99"/>
          </w:tcPr>
          <w:p w:rsidR="007C4202" w:rsidRPr="003D1862" w:rsidRDefault="007C4202" w:rsidP="007C4202">
            <w:pPr>
              <w:rPr>
                <w:b/>
                <w:sz w:val="22"/>
                <w:szCs w:val="22"/>
              </w:rPr>
            </w:pPr>
            <w:smartTag w:uri="urn:schemas-microsoft-com:office:smarttags" w:element="place">
              <w:smartTag w:uri="urn:schemas-microsoft-com:office:smarttags" w:element="PlaceType">
                <w:r w:rsidRPr="003D1862">
                  <w:rPr>
                    <w:b/>
                    <w:sz w:val="22"/>
                    <w:szCs w:val="22"/>
                  </w:rPr>
                  <w:t>School</w:t>
                </w:r>
              </w:smartTag>
              <w:r w:rsidRPr="003D1862">
                <w:rPr>
                  <w:b/>
                  <w:sz w:val="22"/>
                  <w:szCs w:val="22"/>
                </w:rPr>
                <w:t xml:space="preserve"> of </w:t>
              </w:r>
              <w:smartTag w:uri="urn:schemas-microsoft-com:office:smarttags" w:element="PlaceName">
                <w:r w:rsidRPr="003D1862">
                  <w:rPr>
                    <w:b/>
                    <w:sz w:val="22"/>
                    <w:szCs w:val="22"/>
                  </w:rPr>
                  <w:t>Business</w:t>
                </w:r>
              </w:smartTag>
            </w:smartTag>
          </w:p>
        </w:tc>
        <w:tc>
          <w:tcPr>
            <w:tcW w:w="1260" w:type="dxa"/>
            <w:shd w:val="clear" w:color="auto" w:fill="FFFF99"/>
          </w:tcPr>
          <w:p w:rsidR="007C4202" w:rsidRPr="003D1862" w:rsidRDefault="007C4202" w:rsidP="007C4202">
            <w:pPr>
              <w:jc w:val="center"/>
              <w:rPr>
                <w:b/>
                <w:sz w:val="22"/>
                <w:szCs w:val="22"/>
              </w:rPr>
            </w:pPr>
            <w:r>
              <w:rPr>
                <w:b/>
                <w:sz w:val="22"/>
                <w:szCs w:val="22"/>
              </w:rPr>
              <w:t>3.38</w:t>
            </w:r>
          </w:p>
        </w:tc>
        <w:tc>
          <w:tcPr>
            <w:tcW w:w="1620" w:type="dxa"/>
            <w:shd w:val="clear" w:color="auto" w:fill="FFFF99"/>
          </w:tcPr>
          <w:p w:rsidR="007C4202" w:rsidRPr="003D1862" w:rsidRDefault="007C4202" w:rsidP="007C4202">
            <w:pPr>
              <w:jc w:val="center"/>
              <w:rPr>
                <w:b/>
                <w:sz w:val="22"/>
                <w:szCs w:val="22"/>
              </w:rPr>
            </w:pPr>
            <w:r>
              <w:rPr>
                <w:b/>
                <w:sz w:val="22"/>
                <w:szCs w:val="22"/>
              </w:rPr>
              <w:t>248</w:t>
            </w:r>
          </w:p>
        </w:tc>
        <w:tc>
          <w:tcPr>
            <w:tcW w:w="1620" w:type="dxa"/>
            <w:shd w:val="clear" w:color="auto" w:fill="FFFF99"/>
          </w:tcPr>
          <w:p w:rsidR="007C4202" w:rsidRPr="003D1862" w:rsidRDefault="007C4202" w:rsidP="007C4202">
            <w:pPr>
              <w:jc w:val="center"/>
              <w:rPr>
                <w:b/>
                <w:sz w:val="22"/>
                <w:szCs w:val="22"/>
              </w:rPr>
            </w:pPr>
            <w:r>
              <w:rPr>
                <w:b/>
                <w:sz w:val="22"/>
                <w:szCs w:val="22"/>
              </w:rPr>
              <w:t>-43</w:t>
            </w:r>
          </w:p>
        </w:tc>
        <w:tc>
          <w:tcPr>
            <w:tcW w:w="1620" w:type="dxa"/>
            <w:shd w:val="clear" w:color="auto" w:fill="FFFF99"/>
          </w:tcPr>
          <w:p w:rsidR="007C4202" w:rsidRPr="003D1862" w:rsidRDefault="007C4202" w:rsidP="007C4202">
            <w:pPr>
              <w:jc w:val="center"/>
              <w:rPr>
                <w:b/>
                <w:sz w:val="22"/>
                <w:szCs w:val="22"/>
              </w:rPr>
            </w:pPr>
            <w:r>
              <w:rPr>
                <w:b/>
                <w:sz w:val="22"/>
                <w:szCs w:val="22"/>
              </w:rPr>
              <w:t>3.35</w:t>
            </w:r>
          </w:p>
        </w:tc>
      </w:tr>
      <w:tr w:rsidR="007C4202" w:rsidRPr="003D1862" w:rsidTr="007C4202">
        <w:tc>
          <w:tcPr>
            <w:tcW w:w="3780" w:type="dxa"/>
          </w:tcPr>
          <w:p w:rsidR="007C4202" w:rsidRPr="003D1862" w:rsidRDefault="007C4202" w:rsidP="007C4202">
            <w:pPr>
              <w:rPr>
                <w:sz w:val="22"/>
                <w:szCs w:val="22"/>
              </w:rPr>
            </w:pPr>
            <w:r w:rsidRPr="003D1862">
              <w:rPr>
                <w:sz w:val="22"/>
                <w:szCs w:val="22"/>
              </w:rPr>
              <w:t>Accounting</w:t>
            </w:r>
          </w:p>
        </w:tc>
        <w:tc>
          <w:tcPr>
            <w:tcW w:w="1260" w:type="dxa"/>
          </w:tcPr>
          <w:p w:rsidR="007C4202" w:rsidRPr="003D1862" w:rsidRDefault="007C4202" w:rsidP="007C4202">
            <w:pPr>
              <w:jc w:val="center"/>
              <w:rPr>
                <w:sz w:val="22"/>
                <w:szCs w:val="22"/>
              </w:rPr>
            </w:pPr>
            <w:r>
              <w:rPr>
                <w:sz w:val="22"/>
                <w:szCs w:val="22"/>
              </w:rPr>
              <w:t>3.41</w:t>
            </w:r>
          </w:p>
        </w:tc>
        <w:tc>
          <w:tcPr>
            <w:tcW w:w="1620" w:type="dxa"/>
          </w:tcPr>
          <w:p w:rsidR="007C4202" w:rsidRPr="003D1862" w:rsidRDefault="007C4202" w:rsidP="007C4202">
            <w:pPr>
              <w:jc w:val="center"/>
              <w:rPr>
                <w:sz w:val="22"/>
                <w:szCs w:val="22"/>
              </w:rPr>
            </w:pPr>
            <w:r>
              <w:rPr>
                <w:sz w:val="22"/>
                <w:szCs w:val="22"/>
              </w:rPr>
              <w:t>40</w:t>
            </w:r>
          </w:p>
        </w:tc>
        <w:tc>
          <w:tcPr>
            <w:tcW w:w="1620" w:type="dxa"/>
          </w:tcPr>
          <w:p w:rsidR="007C4202" w:rsidRPr="003D1862" w:rsidRDefault="007C4202" w:rsidP="007C4202">
            <w:pPr>
              <w:jc w:val="center"/>
              <w:rPr>
                <w:sz w:val="22"/>
                <w:szCs w:val="22"/>
              </w:rPr>
            </w:pPr>
            <w:r>
              <w:rPr>
                <w:sz w:val="22"/>
                <w:szCs w:val="22"/>
              </w:rPr>
              <w:t>-21</w:t>
            </w:r>
          </w:p>
        </w:tc>
        <w:tc>
          <w:tcPr>
            <w:tcW w:w="1620" w:type="dxa"/>
          </w:tcPr>
          <w:p w:rsidR="007C4202" w:rsidRPr="003D1862" w:rsidRDefault="007C4202" w:rsidP="007C4202">
            <w:pPr>
              <w:jc w:val="center"/>
              <w:rPr>
                <w:sz w:val="22"/>
                <w:szCs w:val="22"/>
              </w:rPr>
            </w:pPr>
            <w:r>
              <w:rPr>
                <w:sz w:val="22"/>
                <w:szCs w:val="22"/>
              </w:rPr>
              <w:t>3.40</w:t>
            </w:r>
          </w:p>
        </w:tc>
      </w:tr>
      <w:tr w:rsidR="007C4202" w:rsidRPr="003D1862" w:rsidTr="007C4202">
        <w:tc>
          <w:tcPr>
            <w:tcW w:w="3780" w:type="dxa"/>
          </w:tcPr>
          <w:p w:rsidR="007C4202" w:rsidRPr="003D1862" w:rsidRDefault="007C4202" w:rsidP="007C4202">
            <w:pPr>
              <w:rPr>
                <w:sz w:val="22"/>
                <w:szCs w:val="22"/>
              </w:rPr>
            </w:pPr>
            <w:r w:rsidRPr="003D1862">
              <w:rPr>
                <w:sz w:val="22"/>
                <w:szCs w:val="22"/>
              </w:rPr>
              <w:t>Business Administration</w:t>
            </w:r>
          </w:p>
        </w:tc>
        <w:tc>
          <w:tcPr>
            <w:tcW w:w="1260" w:type="dxa"/>
          </w:tcPr>
          <w:p w:rsidR="007C4202" w:rsidRPr="003D1862" w:rsidRDefault="007C4202" w:rsidP="007C4202">
            <w:pPr>
              <w:jc w:val="center"/>
              <w:rPr>
                <w:sz w:val="22"/>
                <w:szCs w:val="22"/>
              </w:rPr>
            </w:pPr>
            <w:r>
              <w:rPr>
                <w:sz w:val="22"/>
                <w:szCs w:val="22"/>
              </w:rPr>
              <w:t>3.42</w:t>
            </w:r>
          </w:p>
        </w:tc>
        <w:tc>
          <w:tcPr>
            <w:tcW w:w="1620" w:type="dxa"/>
          </w:tcPr>
          <w:p w:rsidR="007C4202" w:rsidRPr="003D1862" w:rsidRDefault="007C4202" w:rsidP="007C4202">
            <w:pPr>
              <w:jc w:val="center"/>
              <w:rPr>
                <w:sz w:val="22"/>
                <w:szCs w:val="22"/>
              </w:rPr>
            </w:pPr>
            <w:r>
              <w:rPr>
                <w:sz w:val="22"/>
                <w:szCs w:val="22"/>
              </w:rPr>
              <w:t>12</w:t>
            </w:r>
          </w:p>
        </w:tc>
        <w:tc>
          <w:tcPr>
            <w:tcW w:w="1620" w:type="dxa"/>
          </w:tcPr>
          <w:p w:rsidR="007C4202" w:rsidRPr="003D1862" w:rsidRDefault="007C4202" w:rsidP="007C4202">
            <w:pPr>
              <w:jc w:val="center"/>
              <w:rPr>
                <w:sz w:val="22"/>
                <w:szCs w:val="22"/>
              </w:rPr>
            </w:pPr>
            <w:r>
              <w:rPr>
                <w:sz w:val="22"/>
                <w:szCs w:val="22"/>
              </w:rPr>
              <w:t>+2</w:t>
            </w:r>
          </w:p>
        </w:tc>
        <w:tc>
          <w:tcPr>
            <w:tcW w:w="1620" w:type="dxa"/>
          </w:tcPr>
          <w:p w:rsidR="007C4202" w:rsidRPr="003D1862" w:rsidRDefault="007C4202" w:rsidP="007C4202">
            <w:pPr>
              <w:jc w:val="center"/>
              <w:rPr>
                <w:sz w:val="22"/>
                <w:szCs w:val="22"/>
              </w:rPr>
            </w:pPr>
            <w:r>
              <w:rPr>
                <w:sz w:val="22"/>
                <w:szCs w:val="22"/>
              </w:rPr>
              <w:t>3.30</w:t>
            </w:r>
          </w:p>
        </w:tc>
      </w:tr>
      <w:tr w:rsidR="007C4202" w:rsidRPr="003D1862" w:rsidTr="007C4202">
        <w:tc>
          <w:tcPr>
            <w:tcW w:w="3780" w:type="dxa"/>
          </w:tcPr>
          <w:p w:rsidR="007C4202" w:rsidRPr="003D1862" w:rsidRDefault="007C4202" w:rsidP="007C4202">
            <w:pPr>
              <w:rPr>
                <w:sz w:val="22"/>
                <w:szCs w:val="22"/>
              </w:rPr>
            </w:pPr>
            <w:r w:rsidRPr="003D1862">
              <w:rPr>
                <w:sz w:val="22"/>
                <w:szCs w:val="22"/>
              </w:rPr>
              <w:t>Finance</w:t>
            </w:r>
          </w:p>
        </w:tc>
        <w:tc>
          <w:tcPr>
            <w:tcW w:w="1260" w:type="dxa"/>
          </w:tcPr>
          <w:p w:rsidR="007C4202" w:rsidRPr="003D1862" w:rsidRDefault="007C4202" w:rsidP="007C4202">
            <w:pPr>
              <w:jc w:val="center"/>
              <w:rPr>
                <w:sz w:val="22"/>
                <w:szCs w:val="22"/>
              </w:rPr>
            </w:pPr>
            <w:r>
              <w:rPr>
                <w:sz w:val="22"/>
                <w:szCs w:val="22"/>
              </w:rPr>
              <w:t>3.41</w:t>
            </w:r>
          </w:p>
        </w:tc>
        <w:tc>
          <w:tcPr>
            <w:tcW w:w="1620" w:type="dxa"/>
          </w:tcPr>
          <w:p w:rsidR="007C4202" w:rsidRPr="003D1862" w:rsidRDefault="007C4202" w:rsidP="007C4202">
            <w:pPr>
              <w:jc w:val="center"/>
              <w:rPr>
                <w:sz w:val="22"/>
                <w:szCs w:val="22"/>
              </w:rPr>
            </w:pPr>
            <w:r>
              <w:rPr>
                <w:sz w:val="22"/>
                <w:szCs w:val="22"/>
              </w:rPr>
              <w:t>35</w:t>
            </w:r>
          </w:p>
        </w:tc>
        <w:tc>
          <w:tcPr>
            <w:tcW w:w="1620" w:type="dxa"/>
          </w:tcPr>
          <w:p w:rsidR="007C4202" w:rsidRPr="003D1862" w:rsidRDefault="007C4202" w:rsidP="007C4202">
            <w:pPr>
              <w:jc w:val="center"/>
              <w:rPr>
                <w:sz w:val="22"/>
                <w:szCs w:val="22"/>
              </w:rPr>
            </w:pPr>
            <w:r>
              <w:rPr>
                <w:sz w:val="22"/>
                <w:szCs w:val="22"/>
              </w:rPr>
              <w:t>-8</w:t>
            </w:r>
          </w:p>
        </w:tc>
        <w:tc>
          <w:tcPr>
            <w:tcW w:w="1620" w:type="dxa"/>
          </w:tcPr>
          <w:p w:rsidR="007C4202" w:rsidRPr="003D1862" w:rsidRDefault="007C4202" w:rsidP="007C4202">
            <w:pPr>
              <w:jc w:val="center"/>
              <w:rPr>
                <w:sz w:val="22"/>
                <w:szCs w:val="22"/>
              </w:rPr>
            </w:pPr>
            <w:r>
              <w:rPr>
                <w:sz w:val="22"/>
                <w:szCs w:val="22"/>
              </w:rPr>
              <w:t>3.35</w:t>
            </w:r>
          </w:p>
        </w:tc>
      </w:tr>
      <w:tr w:rsidR="007C4202" w:rsidRPr="003D1862" w:rsidTr="007C4202">
        <w:tc>
          <w:tcPr>
            <w:tcW w:w="3780" w:type="dxa"/>
          </w:tcPr>
          <w:p w:rsidR="007C4202" w:rsidRPr="003D1862" w:rsidRDefault="007C4202" w:rsidP="007C4202">
            <w:pPr>
              <w:rPr>
                <w:sz w:val="22"/>
                <w:szCs w:val="22"/>
              </w:rPr>
            </w:pPr>
            <w:r w:rsidRPr="003D1862">
              <w:rPr>
                <w:sz w:val="22"/>
                <w:szCs w:val="22"/>
              </w:rPr>
              <w:t>Management</w:t>
            </w:r>
          </w:p>
        </w:tc>
        <w:tc>
          <w:tcPr>
            <w:tcW w:w="1260" w:type="dxa"/>
          </w:tcPr>
          <w:p w:rsidR="007C4202" w:rsidRPr="003D1862" w:rsidRDefault="007C4202" w:rsidP="007C4202">
            <w:pPr>
              <w:jc w:val="center"/>
              <w:rPr>
                <w:sz w:val="22"/>
                <w:szCs w:val="22"/>
              </w:rPr>
            </w:pPr>
            <w:r>
              <w:rPr>
                <w:sz w:val="22"/>
                <w:szCs w:val="22"/>
              </w:rPr>
              <w:t>3.36</w:t>
            </w:r>
          </w:p>
        </w:tc>
        <w:tc>
          <w:tcPr>
            <w:tcW w:w="1620" w:type="dxa"/>
          </w:tcPr>
          <w:p w:rsidR="007C4202" w:rsidRPr="003D1862" w:rsidRDefault="007C4202" w:rsidP="007C4202">
            <w:pPr>
              <w:jc w:val="center"/>
              <w:rPr>
                <w:sz w:val="22"/>
                <w:szCs w:val="22"/>
              </w:rPr>
            </w:pPr>
            <w:r>
              <w:rPr>
                <w:sz w:val="22"/>
                <w:szCs w:val="22"/>
              </w:rPr>
              <w:t>68</w:t>
            </w:r>
          </w:p>
        </w:tc>
        <w:tc>
          <w:tcPr>
            <w:tcW w:w="1620" w:type="dxa"/>
          </w:tcPr>
          <w:p w:rsidR="007C4202" w:rsidRPr="003D1862" w:rsidRDefault="007C4202" w:rsidP="007C4202">
            <w:pPr>
              <w:jc w:val="center"/>
              <w:rPr>
                <w:sz w:val="22"/>
                <w:szCs w:val="22"/>
              </w:rPr>
            </w:pPr>
            <w:r>
              <w:rPr>
                <w:sz w:val="22"/>
                <w:szCs w:val="22"/>
              </w:rPr>
              <w:t>+6</w:t>
            </w:r>
          </w:p>
        </w:tc>
        <w:tc>
          <w:tcPr>
            <w:tcW w:w="1620" w:type="dxa"/>
          </w:tcPr>
          <w:p w:rsidR="007C4202" w:rsidRPr="003D1862" w:rsidRDefault="007C4202" w:rsidP="007C4202">
            <w:pPr>
              <w:jc w:val="center"/>
              <w:rPr>
                <w:sz w:val="22"/>
                <w:szCs w:val="22"/>
              </w:rPr>
            </w:pPr>
            <w:r>
              <w:rPr>
                <w:sz w:val="22"/>
                <w:szCs w:val="22"/>
              </w:rPr>
              <w:t>3.39</w:t>
            </w:r>
          </w:p>
        </w:tc>
      </w:tr>
      <w:tr w:rsidR="007C4202" w:rsidRPr="003D1862" w:rsidTr="007C4202">
        <w:tc>
          <w:tcPr>
            <w:tcW w:w="3780" w:type="dxa"/>
          </w:tcPr>
          <w:p w:rsidR="007C4202" w:rsidRPr="003D1862" w:rsidRDefault="007C4202" w:rsidP="007C4202">
            <w:pPr>
              <w:rPr>
                <w:sz w:val="22"/>
                <w:szCs w:val="22"/>
              </w:rPr>
            </w:pPr>
            <w:r w:rsidRPr="003D1862">
              <w:rPr>
                <w:sz w:val="22"/>
                <w:szCs w:val="22"/>
              </w:rPr>
              <w:t>Management Information Systems</w:t>
            </w:r>
          </w:p>
        </w:tc>
        <w:tc>
          <w:tcPr>
            <w:tcW w:w="1260" w:type="dxa"/>
          </w:tcPr>
          <w:p w:rsidR="007C4202" w:rsidRPr="003D1862" w:rsidRDefault="007C4202" w:rsidP="007C4202">
            <w:pPr>
              <w:jc w:val="center"/>
              <w:rPr>
                <w:sz w:val="22"/>
                <w:szCs w:val="22"/>
              </w:rPr>
            </w:pPr>
            <w:r>
              <w:rPr>
                <w:sz w:val="22"/>
                <w:szCs w:val="22"/>
              </w:rPr>
              <w:t>3.29</w:t>
            </w:r>
          </w:p>
        </w:tc>
        <w:tc>
          <w:tcPr>
            <w:tcW w:w="1620" w:type="dxa"/>
          </w:tcPr>
          <w:p w:rsidR="007C4202" w:rsidRPr="003D1862" w:rsidRDefault="007C4202" w:rsidP="007C4202">
            <w:pPr>
              <w:jc w:val="center"/>
              <w:rPr>
                <w:sz w:val="22"/>
                <w:szCs w:val="22"/>
              </w:rPr>
            </w:pPr>
            <w:r>
              <w:rPr>
                <w:sz w:val="22"/>
                <w:szCs w:val="22"/>
              </w:rPr>
              <w:t>21</w:t>
            </w:r>
          </w:p>
        </w:tc>
        <w:tc>
          <w:tcPr>
            <w:tcW w:w="1620" w:type="dxa"/>
          </w:tcPr>
          <w:p w:rsidR="007C4202" w:rsidRPr="003D1862" w:rsidRDefault="007C4202" w:rsidP="007C4202">
            <w:pPr>
              <w:jc w:val="center"/>
              <w:rPr>
                <w:sz w:val="22"/>
                <w:szCs w:val="22"/>
              </w:rPr>
            </w:pPr>
            <w:r>
              <w:rPr>
                <w:sz w:val="22"/>
                <w:szCs w:val="22"/>
              </w:rPr>
              <w:t>-4</w:t>
            </w:r>
          </w:p>
        </w:tc>
        <w:tc>
          <w:tcPr>
            <w:tcW w:w="1620" w:type="dxa"/>
          </w:tcPr>
          <w:p w:rsidR="007C4202" w:rsidRPr="003D1862" w:rsidRDefault="007C4202" w:rsidP="007C4202">
            <w:pPr>
              <w:jc w:val="center"/>
              <w:rPr>
                <w:sz w:val="22"/>
                <w:szCs w:val="22"/>
              </w:rPr>
            </w:pPr>
            <w:r>
              <w:rPr>
                <w:sz w:val="22"/>
                <w:szCs w:val="22"/>
              </w:rPr>
              <w:t>3.28</w:t>
            </w:r>
          </w:p>
        </w:tc>
      </w:tr>
      <w:tr w:rsidR="007C4202" w:rsidRPr="003D1862" w:rsidTr="007C4202">
        <w:tc>
          <w:tcPr>
            <w:tcW w:w="3780" w:type="dxa"/>
          </w:tcPr>
          <w:p w:rsidR="007C4202" w:rsidRPr="003D1862" w:rsidRDefault="007C4202" w:rsidP="007C4202">
            <w:pPr>
              <w:rPr>
                <w:sz w:val="22"/>
                <w:szCs w:val="22"/>
              </w:rPr>
            </w:pPr>
            <w:r w:rsidRPr="003D1862">
              <w:rPr>
                <w:sz w:val="22"/>
                <w:szCs w:val="22"/>
              </w:rPr>
              <w:t>Marketing</w:t>
            </w:r>
          </w:p>
        </w:tc>
        <w:tc>
          <w:tcPr>
            <w:tcW w:w="1260" w:type="dxa"/>
          </w:tcPr>
          <w:p w:rsidR="007C4202" w:rsidRPr="003D1862" w:rsidRDefault="007C4202" w:rsidP="007C4202">
            <w:pPr>
              <w:jc w:val="center"/>
              <w:rPr>
                <w:sz w:val="22"/>
                <w:szCs w:val="22"/>
              </w:rPr>
            </w:pPr>
            <w:r>
              <w:rPr>
                <w:sz w:val="22"/>
                <w:szCs w:val="22"/>
              </w:rPr>
              <w:t>3.44</w:t>
            </w:r>
          </w:p>
        </w:tc>
        <w:tc>
          <w:tcPr>
            <w:tcW w:w="1620" w:type="dxa"/>
          </w:tcPr>
          <w:p w:rsidR="007C4202" w:rsidRPr="003D1862" w:rsidRDefault="007C4202" w:rsidP="007C4202">
            <w:pPr>
              <w:jc w:val="center"/>
              <w:rPr>
                <w:sz w:val="22"/>
                <w:szCs w:val="22"/>
              </w:rPr>
            </w:pPr>
            <w:r>
              <w:rPr>
                <w:sz w:val="22"/>
                <w:szCs w:val="22"/>
              </w:rPr>
              <w:t>64</w:t>
            </w:r>
          </w:p>
        </w:tc>
        <w:tc>
          <w:tcPr>
            <w:tcW w:w="1620" w:type="dxa"/>
          </w:tcPr>
          <w:p w:rsidR="007C4202" w:rsidRPr="003D1862" w:rsidRDefault="007C4202" w:rsidP="007C4202">
            <w:pPr>
              <w:jc w:val="center"/>
              <w:rPr>
                <w:sz w:val="22"/>
                <w:szCs w:val="22"/>
              </w:rPr>
            </w:pPr>
            <w:r>
              <w:rPr>
                <w:sz w:val="22"/>
                <w:szCs w:val="22"/>
              </w:rPr>
              <w:t>-11</w:t>
            </w:r>
          </w:p>
        </w:tc>
        <w:tc>
          <w:tcPr>
            <w:tcW w:w="1620" w:type="dxa"/>
          </w:tcPr>
          <w:p w:rsidR="007C4202" w:rsidRPr="003D1862" w:rsidRDefault="007C4202" w:rsidP="007C4202">
            <w:pPr>
              <w:jc w:val="center"/>
              <w:rPr>
                <w:sz w:val="22"/>
                <w:szCs w:val="22"/>
              </w:rPr>
            </w:pPr>
            <w:r>
              <w:rPr>
                <w:sz w:val="22"/>
                <w:szCs w:val="22"/>
              </w:rPr>
              <w:t>3.36</w:t>
            </w:r>
          </w:p>
        </w:tc>
      </w:tr>
      <w:tr w:rsidR="007C4202" w:rsidRPr="003D1862" w:rsidTr="007C4202">
        <w:tc>
          <w:tcPr>
            <w:tcW w:w="3780" w:type="dxa"/>
            <w:tcBorders>
              <w:bottom w:val="single" w:sz="4" w:space="0" w:color="auto"/>
            </w:tcBorders>
          </w:tcPr>
          <w:p w:rsidR="007C4202" w:rsidRPr="003D1862" w:rsidRDefault="007C4202" w:rsidP="007C4202">
            <w:pPr>
              <w:rPr>
                <w:sz w:val="22"/>
                <w:szCs w:val="22"/>
              </w:rPr>
            </w:pPr>
            <w:r w:rsidRPr="003D1862">
              <w:rPr>
                <w:sz w:val="22"/>
                <w:szCs w:val="22"/>
              </w:rPr>
              <w:t>Pre-Business</w:t>
            </w:r>
          </w:p>
        </w:tc>
        <w:tc>
          <w:tcPr>
            <w:tcW w:w="1260" w:type="dxa"/>
            <w:tcBorders>
              <w:bottom w:val="single" w:sz="4" w:space="0" w:color="auto"/>
            </w:tcBorders>
          </w:tcPr>
          <w:p w:rsidR="007C4202" w:rsidRPr="003D1862" w:rsidRDefault="007C4202" w:rsidP="007C4202">
            <w:pPr>
              <w:jc w:val="center"/>
              <w:rPr>
                <w:sz w:val="22"/>
                <w:szCs w:val="22"/>
              </w:rPr>
            </w:pPr>
            <w:r>
              <w:rPr>
                <w:sz w:val="22"/>
                <w:szCs w:val="22"/>
              </w:rPr>
              <w:t>3.00</w:t>
            </w:r>
          </w:p>
        </w:tc>
        <w:tc>
          <w:tcPr>
            <w:tcW w:w="1620" w:type="dxa"/>
            <w:tcBorders>
              <w:bottom w:val="single" w:sz="4" w:space="0" w:color="auto"/>
            </w:tcBorders>
          </w:tcPr>
          <w:p w:rsidR="007C4202" w:rsidRPr="003D1862" w:rsidRDefault="007C4202" w:rsidP="007C4202">
            <w:pPr>
              <w:jc w:val="center"/>
              <w:rPr>
                <w:sz w:val="22"/>
                <w:szCs w:val="22"/>
              </w:rPr>
            </w:pPr>
            <w:r>
              <w:rPr>
                <w:sz w:val="22"/>
                <w:szCs w:val="22"/>
              </w:rPr>
              <w:t>8</w:t>
            </w:r>
          </w:p>
        </w:tc>
        <w:tc>
          <w:tcPr>
            <w:tcW w:w="1620" w:type="dxa"/>
            <w:tcBorders>
              <w:bottom w:val="single" w:sz="4" w:space="0" w:color="auto"/>
            </w:tcBorders>
          </w:tcPr>
          <w:p w:rsidR="007C4202" w:rsidRPr="003D1862" w:rsidRDefault="007C4202" w:rsidP="007C4202">
            <w:pPr>
              <w:jc w:val="center"/>
              <w:rPr>
                <w:sz w:val="22"/>
                <w:szCs w:val="22"/>
              </w:rPr>
            </w:pPr>
            <w:r>
              <w:rPr>
                <w:sz w:val="22"/>
                <w:szCs w:val="22"/>
              </w:rPr>
              <w:t>-</w:t>
            </w:r>
          </w:p>
        </w:tc>
        <w:tc>
          <w:tcPr>
            <w:tcW w:w="1620" w:type="dxa"/>
            <w:tcBorders>
              <w:bottom w:val="single" w:sz="4" w:space="0" w:color="auto"/>
            </w:tcBorders>
          </w:tcPr>
          <w:p w:rsidR="007C4202" w:rsidRPr="003D1862" w:rsidRDefault="007C4202" w:rsidP="007C4202">
            <w:pPr>
              <w:jc w:val="center"/>
              <w:rPr>
                <w:sz w:val="22"/>
                <w:szCs w:val="22"/>
              </w:rPr>
            </w:pPr>
            <w:r>
              <w:rPr>
                <w:sz w:val="22"/>
                <w:szCs w:val="22"/>
              </w:rPr>
              <w:t>3.00</w:t>
            </w:r>
          </w:p>
        </w:tc>
      </w:tr>
      <w:tr w:rsidR="007C4202" w:rsidRPr="003D1862" w:rsidTr="007C4202">
        <w:tc>
          <w:tcPr>
            <w:tcW w:w="3780" w:type="dxa"/>
            <w:tcBorders>
              <w:bottom w:val="single" w:sz="4" w:space="0" w:color="auto"/>
            </w:tcBorders>
          </w:tcPr>
          <w:p w:rsidR="007C4202" w:rsidRPr="003D1862" w:rsidRDefault="007C4202" w:rsidP="007C4202">
            <w:pPr>
              <w:rPr>
                <w:sz w:val="22"/>
                <w:szCs w:val="22"/>
              </w:rPr>
            </w:pPr>
            <w:r>
              <w:rPr>
                <w:sz w:val="22"/>
                <w:szCs w:val="22"/>
              </w:rPr>
              <w:t>Undecided</w:t>
            </w:r>
          </w:p>
        </w:tc>
        <w:tc>
          <w:tcPr>
            <w:tcW w:w="1260" w:type="dxa"/>
            <w:tcBorders>
              <w:bottom w:val="single" w:sz="4" w:space="0" w:color="auto"/>
            </w:tcBorders>
          </w:tcPr>
          <w:p w:rsidR="007C4202" w:rsidRDefault="007C4202" w:rsidP="007C4202">
            <w:pPr>
              <w:jc w:val="center"/>
              <w:rPr>
                <w:sz w:val="22"/>
                <w:szCs w:val="22"/>
              </w:rPr>
            </w:pPr>
            <w:r>
              <w:rPr>
                <w:sz w:val="22"/>
                <w:szCs w:val="22"/>
              </w:rPr>
              <w:t>-</w:t>
            </w:r>
          </w:p>
        </w:tc>
        <w:tc>
          <w:tcPr>
            <w:tcW w:w="1620" w:type="dxa"/>
            <w:tcBorders>
              <w:bottom w:val="single" w:sz="4" w:space="0" w:color="auto"/>
            </w:tcBorders>
          </w:tcPr>
          <w:p w:rsidR="007C4202" w:rsidRDefault="007C4202" w:rsidP="007C4202">
            <w:pPr>
              <w:jc w:val="center"/>
              <w:rPr>
                <w:sz w:val="22"/>
                <w:szCs w:val="22"/>
              </w:rPr>
            </w:pPr>
            <w:r>
              <w:rPr>
                <w:sz w:val="22"/>
                <w:szCs w:val="22"/>
              </w:rPr>
              <w:t>-</w:t>
            </w:r>
          </w:p>
        </w:tc>
        <w:tc>
          <w:tcPr>
            <w:tcW w:w="1620" w:type="dxa"/>
            <w:tcBorders>
              <w:bottom w:val="single" w:sz="4" w:space="0" w:color="auto"/>
            </w:tcBorders>
          </w:tcPr>
          <w:p w:rsidR="007C4202" w:rsidRDefault="007C4202" w:rsidP="007C4202">
            <w:pPr>
              <w:jc w:val="center"/>
              <w:rPr>
                <w:sz w:val="22"/>
                <w:szCs w:val="22"/>
              </w:rPr>
            </w:pPr>
            <w:r>
              <w:rPr>
                <w:sz w:val="22"/>
                <w:szCs w:val="22"/>
              </w:rPr>
              <w:t>-7</w:t>
            </w:r>
          </w:p>
        </w:tc>
        <w:tc>
          <w:tcPr>
            <w:tcW w:w="1620" w:type="dxa"/>
            <w:tcBorders>
              <w:bottom w:val="single" w:sz="4" w:space="0" w:color="auto"/>
            </w:tcBorders>
          </w:tcPr>
          <w:p w:rsidR="007C4202" w:rsidRDefault="007C4202" w:rsidP="007C4202">
            <w:pPr>
              <w:jc w:val="center"/>
              <w:rPr>
                <w:sz w:val="22"/>
                <w:szCs w:val="22"/>
              </w:rPr>
            </w:pPr>
            <w:r>
              <w:rPr>
                <w:sz w:val="22"/>
                <w:szCs w:val="22"/>
              </w:rPr>
              <w:t>3.36</w:t>
            </w:r>
          </w:p>
        </w:tc>
      </w:tr>
      <w:tr w:rsidR="007C4202" w:rsidRPr="003D1862" w:rsidTr="007C4202">
        <w:tc>
          <w:tcPr>
            <w:tcW w:w="3780" w:type="dxa"/>
            <w:shd w:val="clear" w:color="auto" w:fill="FFFF99"/>
          </w:tcPr>
          <w:p w:rsidR="007C4202" w:rsidRPr="003D1862" w:rsidRDefault="007C4202" w:rsidP="007C4202">
            <w:pPr>
              <w:rPr>
                <w:b/>
                <w:sz w:val="22"/>
                <w:szCs w:val="22"/>
              </w:rPr>
            </w:pPr>
            <w:r w:rsidRPr="003D1862">
              <w:rPr>
                <w:b/>
                <w:sz w:val="22"/>
                <w:szCs w:val="22"/>
              </w:rPr>
              <w:t>School of Family &amp; Consumer Sciences</w:t>
            </w:r>
          </w:p>
        </w:tc>
        <w:tc>
          <w:tcPr>
            <w:tcW w:w="1260" w:type="dxa"/>
            <w:shd w:val="clear" w:color="auto" w:fill="FFFF99"/>
          </w:tcPr>
          <w:p w:rsidR="007C4202" w:rsidRPr="003D1862" w:rsidRDefault="007C4202" w:rsidP="007C4202">
            <w:pPr>
              <w:jc w:val="center"/>
              <w:rPr>
                <w:b/>
                <w:sz w:val="22"/>
                <w:szCs w:val="22"/>
              </w:rPr>
            </w:pPr>
            <w:r>
              <w:rPr>
                <w:b/>
                <w:sz w:val="22"/>
                <w:szCs w:val="22"/>
              </w:rPr>
              <w:t>3.30</w:t>
            </w:r>
          </w:p>
        </w:tc>
        <w:tc>
          <w:tcPr>
            <w:tcW w:w="1620" w:type="dxa"/>
            <w:shd w:val="clear" w:color="auto" w:fill="FFFF99"/>
          </w:tcPr>
          <w:p w:rsidR="007C4202" w:rsidRPr="003D1862" w:rsidRDefault="007C4202" w:rsidP="007C4202">
            <w:pPr>
              <w:jc w:val="center"/>
              <w:rPr>
                <w:b/>
                <w:sz w:val="22"/>
                <w:szCs w:val="22"/>
              </w:rPr>
            </w:pPr>
            <w:r>
              <w:rPr>
                <w:b/>
                <w:sz w:val="22"/>
                <w:szCs w:val="22"/>
              </w:rPr>
              <w:t>132</w:t>
            </w:r>
          </w:p>
        </w:tc>
        <w:tc>
          <w:tcPr>
            <w:tcW w:w="1620" w:type="dxa"/>
            <w:shd w:val="clear" w:color="auto" w:fill="FFFF99"/>
          </w:tcPr>
          <w:p w:rsidR="007C4202" w:rsidRPr="003D1862" w:rsidRDefault="007C4202" w:rsidP="007C4202">
            <w:pPr>
              <w:jc w:val="center"/>
              <w:rPr>
                <w:b/>
                <w:sz w:val="22"/>
                <w:szCs w:val="22"/>
              </w:rPr>
            </w:pPr>
            <w:r>
              <w:rPr>
                <w:b/>
                <w:sz w:val="22"/>
                <w:szCs w:val="22"/>
              </w:rPr>
              <w:t>+25</w:t>
            </w:r>
          </w:p>
        </w:tc>
        <w:tc>
          <w:tcPr>
            <w:tcW w:w="1620" w:type="dxa"/>
            <w:shd w:val="clear" w:color="auto" w:fill="FFFF99"/>
          </w:tcPr>
          <w:p w:rsidR="007C4202" w:rsidRPr="003D1862" w:rsidRDefault="007C4202" w:rsidP="007C4202">
            <w:pPr>
              <w:jc w:val="center"/>
              <w:rPr>
                <w:b/>
                <w:sz w:val="22"/>
                <w:szCs w:val="22"/>
              </w:rPr>
            </w:pPr>
            <w:r>
              <w:rPr>
                <w:b/>
                <w:sz w:val="22"/>
                <w:szCs w:val="22"/>
              </w:rPr>
              <w:t>3.30</w:t>
            </w:r>
          </w:p>
        </w:tc>
      </w:tr>
      <w:tr w:rsidR="007C4202" w:rsidRPr="003D1862" w:rsidTr="007C4202">
        <w:tc>
          <w:tcPr>
            <w:tcW w:w="3780" w:type="dxa"/>
          </w:tcPr>
          <w:p w:rsidR="007C4202" w:rsidRPr="003D1862" w:rsidRDefault="007C4202" w:rsidP="007C4202">
            <w:pPr>
              <w:rPr>
                <w:sz w:val="22"/>
                <w:szCs w:val="22"/>
              </w:rPr>
            </w:pPr>
            <w:r w:rsidRPr="003D1862">
              <w:rPr>
                <w:sz w:val="22"/>
                <w:szCs w:val="22"/>
              </w:rPr>
              <w:t>Apparel/Consumer Affairs/Hospitality Management/Merchandising</w:t>
            </w:r>
          </w:p>
        </w:tc>
        <w:tc>
          <w:tcPr>
            <w:tcW w:w="1260" w:type="dxa"/>
          </w:tcPr>
          <w:p w:rsidR="007C4202" w:rsidRPr="003D1862" w:rsidRDefault="007C4202" w:rsidP="007C4202">
            <w:pPr>
              <w:jc w:val="center"/>
              <w:rPr>
                <w:sz w:val="22"/>
                <w:szCs w:val="22"/>
              </w:rPr>
            </w:pPr>
            <w:r>
              <w:rPr>
                <w:sz w:val="22"/>
                <w:szCs w:val="22"/>
              </w:rPr>
              <w:t>3.10</w:t>
            </w:r>
          </w:p>
        </w:tc>
        <w:tc>
          <w:tcPr>
            <w:tcW w:w="1620" w:type="dxa"/>
          </w:tcPr>
          <w:p w:rsidR="007C4202" w:rsidRPr="003D1862" w:rsidRDefault="007C4202" w:rsidP="007C4202">
            <w:pPr>
              <w:jc w:val="center"/>
              <w:rPr>
                <w:sz w:val="22"/>
                <w:szCs w:val="22"/>
              </w:rPr>
            </w:pPr>
            <w:r>
              <w:rPr>
                <w:sz w:val="22"/>
                <w:szCs w:val="22"/>
              </w:rPr>
              <w:t>48</w:t>
            </w:r>
          </w:p>
        </w:tc>
        <w:tc>
          <w:tcPr>
            <w:tcW w:w="1620" w:type="dxa"/>
          </w:tcPr>
          <w:p w:rsidR="007C4202" w:rsidRPr="003D1862" w:rsidRDefault="007C4202" w:rsidP="007C4202">
            <w:pPr>
              <w:jc w:val="center"/>
              <w:rPr>
                <w:sz w:val="22"/>
                <w:szCs w:val="22"/>
              </w:rPr>
            </w:pPr>
            <w:r>
              <w:rPr>
                <w:sz w:val="22"/>
                <w:szCs w:val="22"/>
              </w:rPr>
              <w:t>+23</w:t>
            </w:r>
          </w:p>
        </w:tc>
        <w:tc>
          <w:tcPr>
            <w:tcW w:w="1620" w:type="dxa"/>
          </w:tcPr>
          <w:p w:rsidR="007C4202" w:rsidRPr="003D1862" w:rsidRDefault="007C4202" w:rsidP="007C4202">
            <w:pPr>
              <w:jc w:val="center"/>
              <w:rPr>
                <w:sz w:val="22"/>
                <w:szCs w:val="22"/>
              </w:rPr>
            </w:pPr>
            <w:r>
              <w:rPr>
                <w:sz w:val="22"/>
                <w:szCs w:val="22"/>
              </w:rPr>
              <w:t>3.44</w:t>
            </w:r>
          </w:p>
        </w:tc>
      </w:tr>
      <w:tr w:rsidR="007C4202" w:rsidRPr="003D1862" w:rsidTr="007C4202">
        <w:tc>
          <w:tcPr>
            <w:tcW w:w="3780" w:type="dxa"/>
          </w:tcPr>
          <w:p w:rsidR="007C4202" w:rsidRPr="003D1862" w:rsidRDefault="007C4202" w:rsidP="007C4202">
            <w:pPr>
              <w:rPr>
                <w:sz w:val="22"/>
                <w:szCs w:val="22"/>
              </w:rPr>
            </w:pPr>
            <w:r w:rsidRPr="003D1862">
              <w:rPr>
                <w:sz w:val="22"/>
                <w:szCs w:val="22"/>
              </w:rPr>
              <w:t>Dietetics</w:t>
            </w:r>
          </w:p>
        </w:tc>
        <w:tc>
          <w:tcPr>
            <w:tcW w:w="1260" w:type="dxa"/>
          </w:tcPr>
          <w:p w:rsidR="007C4202" w:rsidRPr="003D1862" w:rsidRDefault="007C4202" w:rsidP="007C4202">
            <w:pPr>
              <w:jc w:val="center"/>
              <w:rPr>
                <w:sz w:val="22"/>
                <w:szCs w:val="22"/>
              </w:rPr>
            </w:pPr>
            <w:r>
              <w:rPr>
                <w:sz w:val="22"/>
                <w:szCs w:val="22"/>
              </w:rPr>
              <w:t>3.58</w:t>
            </w:r>
          </w:p>
        </w:tc>
        <w:tc>
          <w:tcPr>
            <w:tcW w:w="1620" w:type="dxa"/>
          </w:tcPr>
          <w:p w:rsidR="007C4202" w:rsidRPr="003D1862" w:rsidRDefault="007C4202" w:rsidP="007C4202">
            <w:pPr>
              <w:jc w:val="center"/>
              <w:rPr>
                <w:sz w:val="22"/>
                <w:szCs w:val="22"/>
              </w:rPr>
            </w:pPr>
            <w:r>
              <w:rPr>
                <w:sz w:val="22"/>
                <w:szCs w:val="22"/>
              </w:rPr>
              <w:t>18</w:t>
            </w:r>
          </w:p>
        </w:tc>
        <w:tc>
          <w:tcPr>
            <w:tcW w:w="1620" w:type="dxa"/>
          </w:tcPr>
          <w:p w:rsidR="007C4202" w:rsidRPr="003D1862" w:rsidRDefault="007C4202" w:rsidP="007C4202">
            <w:pPr>
              <w:jc w:val="center"/>
              <w:rPr>
                <w:sz w:val="22"/>
                <w:szCs w:val="22"/>
              </w:rPr>
            </w:pPr>
            <w:r>
              <w:rPr>
                <w:sz w:val="22"/>
                <w:szCs w:val="22"/>
              </w:rPr>
              <w:t>-2</w:t>
            </w:r>
          </w:p>
        </w:tc>
        <w:tc>
          <w:tcPr>
            <w:tcW w:w="1620" w:type="dxa"/>
          </w:tcPr>
          <w:p w:rsidR="007C4202" w:rsidRPr="003D1862" w:rsidRDefault="007C4202" w:rsidP="007C4202">
            <w:pPr>
              <w:jc w:val="center"/>
              <w:rPr>
                <w:sz w:val="22"/>
                <w:szCs w:val="22"/>
              </w:rPr>
            </w:pPr>
            <w:r>
              <w:rPr>
                <w:sz w:val="22"/>
                <w:szCs w:val="22"/>
              </w:rPr>
              <w:t>3.38</w:t>
            </w:r>
          </w:p>
        </w:tc>
      </w:tr>
      <w:tr w:rsidR="007C4202" w:rsidRPr="003D1862" w:rsidTr="007C4202">
        <w:tc>
          <w:tcPr>
            <w:tcW w:w="3780" w:type="dxa"/>
          </w:tcPr>
          <w:p w:rsidR="007C4202" w:rsidRPr="003D1862" w:rsidRDefault="007C4202" w:rsidP="007C4202">
            <w:pPr>
              <w:rPr>
                <w:sz w:val="22"/>
                <w:szCs w:val="22"/>
              </w:rPr>
            </w:pPr>
            <w:r w:rsidRPr="003D1862">
              <w:rPr>
                <w:sz w:val="22"/>
                <w:szCs w:val="22"/>
              </w:rPr>
              <w:t>Family Services</w:t>
            </w:r>
          </w:p>
        </w:tc>
        <w:tc>
          <w:tcPr>
            <w:tcW w:w="1260" w:type="dxa"/>
          </w:tcPr>
          <w:p w:rsidR="007C4202" w:rsidRPr="003D1862" w:rsidRDefault="007C4202" w:rsidP="007C4202">
            <w:pPr>
              <w:jc w:val="center"/>
              <w:rPr>
                <w:sz w:val="22"/>
                <w:szCs w:val="22"/>
              </w:rPr>
            </w:pPr>
            <w:r>
              <w:rPr>
                <w:sz w:val="22"/>
                <w:szCs w:val="22"/>
              </w:rPr>
              <w:t>3.22</w:t>
            </w:r>
          </w:p>
        </w:tc>
        <w:tc>
          <w:tcPr>
            <w:tcW w:w="1620" w:type="dxa"/>
          </w:tcPr>
          <w:p w:rsidR="007C4202" w:rsidRPr="003D1862" w:rsidRDefault="007C4202" w:rsidP="007C4202">
            <w:pPr>
              <w:jc w:val="center"/>
              <w:rPr>
                <w:sz w:val="22"/>
                <w:szCs w:val="22"/>
              </w:rPr>
            </w:pPr>
            <w:r>
              <w:rPr>
                <w:sz w:val="22"/>
                <w:szCs w:val="22"/>
              </w:rPr>
              <w:t>65</w:t>
            </w:r>
          </w:p>
        </w:tc>
        <w:tc>
          <w:tcPr>
            <w:tcW w:w="1620" w:type="dxa"/>
          </w:tcPr>
          <w:p w:rsidR="007C4202" w:rsidRPr="003D1862" w:rsidRDefault="007C4202" w:rsidP="007C4202">
            <w:pPr>
              <w:jc w:val="center"/>
              <w:rPr>
                <w:sz w:val="22"/>
                <w:szCs w:val="22"/>
              </w:rPr>
            </w:pPr>
            <w:r>
              <w:rPr>
                <w:sz w:val="22"/>
                <w:szCs w:val="22"/>
              </w:rPr>
              <w:t>-1</w:t>
            </w:r>
          </w:p>
        </w:tc>
        <w:tc>
          <w:tcPr>
            <w:tcW w:w="1620" w:type="dxa"/>
          </w:tcPr>
          <w:p w:rsidR="007C4202" w:rsidRPr="003D1862" w:rsidRDefault="007C4202" w:rsidP="007C4202">
            <w:pPr>
              <w:jc w:val="center"/>
              <w:rPr>
                <w:sz w:val="22"/>
                <w:szCs w:val="22"/>
              </w:rPr>
            </w:pPr>
            <w:r>
              <w:rPr>
                <w:sz w:val="22"/>
                <w:szCs w:val="22"/>
              </w:rPr>
              <w:t>3.23</w:t>
            </w:r>
          </w:p>
        </w:tc>
      </w:tr>
      <w:tr w:rsidR="007C4202" w:rsidRPr="003D1862" w:rsidTr="007C4202">
        <w:tc>
          <w:tcPr>
            <w:tcW w:w="3780" w:type="dxa"/>
          </w:tcPr>
          <w:p w:rsidR="007C4202" w:rsidRPr="003D1862" w:rsidRDefault="007C4202" w:rsidP="007C4202">
            <w:pPr>
              <w:rPr>
                <w:sz w:val="22"/>
                <w:szCs w:val="22"/>
              </w:rPr>
            </w:pPr>
            <w:r>
              <w:rPr>
                <w:sz w:val="22"/>
                <w:szCs w:val="22"/>
              </w:rPr>
              <w:t>Undecided</w:t>
            </w:r>
          </w:p>
        </w:tc>
        <w:tc>
          <w:tcPr>
            <w:tcW w:w="1260" w:type="dxa"/>
          </w:tcPr>
          <w:p w:rsidR="007C4202" w:rsidRDefault="007C4202" w:rsidP="007C4202">
            <w:pPr>
              <w:jc w:val="center"/>
              <w:rPr>
                <w:sz w:val="22"/>
                <w:szCs w:val="22"/>
              </w:rPr>
            </w:pPr>
            <w:r>
              <w:rPr>
                <w:sz w:val="22"/>
                <w:szCs w:val="22"/>
              </w:rPr>
              <w:t>4.00</w:t>
            </w:r>
          </w:p>
        </w:tc>
        <w:tc>
          <w:tcPr>
            <w:tcW w:w="1620" w:type="dxa"/>
          </w:tcPr>
          <w:p w:rsidR="007C4202" w:rsidRDefault="007C4202" w:rsidP="007C4202">
            <w:pPr>
              <w:jc w:val="center"/>
              <w:rPr>
                <w:sz w:val="22"/>
                <w:szCs w:val="22"/>
              </w:rPr>
            </w:pPr>
            <w:r>
              <w:rPr>
                <w:sz w:val="22"/>
                <w:szCs w:val="22"/>
              </w:rPr>
              <w:t>1</w:t>
            </w:r>
          </w:p>
        </w:tc>
        <w:tc>
          <w:tcPr>
            <w:tcW w:w="1620" w:type="dxa"/>
          </w:tcPr>
          <w:p w:rsidR="007C4202" w:rsidRPr="003D1862" w:rsidRDefault="007C4202" w:rsidP="007C4202">
            <w:pPr>
              <w:jc w:val="center"/>
              <w:rPr>
                <w:sz w:val="22"/>
                <w:szCs w:val="22"/>
              </w:rPr>
            </w:pPr>
            <w:r>
              <w:rPr>
                <w:sz w:val="22"/>
                <w:szCs w:val="22"/>
              </w:rPr>
              <w:t>+1</w:t>
            </w:r>
          </w:p>
        </w:tc>
        <w:tc>
          <w:tcPr>
            <w:tcW w:w="1620" w:type="dxa"/>
          </w:tcPr>
          <w:p w:rsidR="007C4202" w:rsidRPr="003D1862" w:rsidRDefault="007C4202" w:rsidP="007C4202">
            <w:pPr>
              <w:jc w:val="center"/>
              <w:rPr>
                <w:sz w:val="22"/>
                <w:szCs w:val="22"/>
              </w:rPr>
            </w:pPr>
            <w:r>
              <w:rPr>
                <w:sz w:val="22"/>
                <w:szCs w:val="22"/>
              </w:rPr>
              <w:t>-</w:t>
            </w:r>
          </w:p>
        </w:tc>
      </w:tr>
      <w:tr w:rsidR="007C4202" w:rsidRPr="003D1862" w:rsidTr="007C4202">
        <w:tc>
          <w:tcPr>
            <w:tcW w:w="3780" w:type="dxa"/>
            <w:tcBorders>
              <w:bottom w:val="single" w:sz="4" w:space="0" w:color="auto"/>
            </w:tcBorders>
            <w:shd w:val="clear" w:color="auto" w:fill="FFFF99"/>
          </w:tcPr>
          <w:p w:rsidR="007C4202" w:rsidRPr="003D1862" w:rsidRDefault="007C4202" w:rsidP="007C4202">
            <w:pPr>
              <w:rPr>
                <w:b/>
                <w:sz w:val="22"/>
                <w:szCs w:val="22"/>
              </w:rPr>
            </w:pPr>
            <w:r w:rsidRPr="003D1862">
              <w:rPr>
                <w:b/>
                <w:sz w:val="22"/>
                <w:szCs w:val="22"/>
              </w:rPr>
              <w:t>School of Technology</w:t>
            </w:r>
          </w:p>
        </w:tc>
        <w:tc>
          <w:tcPr>
            <w:tcW w:w="1260" w:type="dxa"/>
            <w:tcBorders>
              <w:bottom w:val="single" w:sz="4" w:space="0" w:color="auto"/>
            </w:tcBorders>
            <w:shd w:val="clear" w:color="auto" w:fill="FFFF99"/>
          </w:tcPr>
          <w:p w:rsidR="007C4202" w:rsidRPr="003D1862" w:rsidRDefault="007C4202" w:rsidP="007C4202">
            <w:pPr>
              <w:jc w:val="center"/>
              <w:rPr>
                <w:b/>
                <w:sz w:val="22"/>
                <w:szCs w:val="22"/>
              </w:rPr>
            </w:pPr>
            <w:r>
              <w:rPr>
                <w:b/>
                <w:sz w:val="22"/>
                <w:szCs w:val="22"/>
              </w:rPr>
              <w:t>3.40</w:t>
            </w:r>
          </w:p>
        </w:tc>
        <w:tc>
          <w:tcPr>
            <w:tcW w:w="1620" w:type="dxa"/>
            <w:tcBorders>
              <w:bottom w:val="single" w:sz="4" w:space="0" w:color="auto"/>
            </w:tcBorders>
            <w:shd w:val="clear" w:color="auto" w:fill="FFFF99"/>
          </w:tcPr>
          <w:p w:rsidR="007C4202" w:rsidRPr="003D1862" w:rsidRDefault="007C4202" w:rsidP="007C4202">
            <w:pPr>
              <w:jc w:val="center"/>
              <w:rPr>
                <w:b/>
                <w:sz w:val="22"/>
                <w:szCs w:val="22"/>
              </w:rPr>
            </w:pPr>
            <w:r>
              <w:rPr>
                <w:b/>
                <w:sz w:val="22"/>
                <w:szCs w:val="22"/>
              </w:rPr>
              <w:t>89</w:t>
            </w:r>
          </w:p>
        </w:tc>
        <w:tc>
          <w:tcPr>
            <w:tcW w:w="1620" w:type="dxa"/>
            <w:tcBorders>
              <w:bottom w:val="single" w:sz="4" w:space="0" w:color="auto"/>
            </w:tcBorders>
            <w:shd w:val="clear" w:color="auto" w:fill="FFFF99"/>
          </w:tcPr>
          <w:p w:rsidR="007C4202" w:rsidRPr="003D1862" w:rsidRDefault="007C4202" w:rsidP="007C4202">
            <w:pPr>
              <w:jc w:val="center"/>
              <w:rPr>
                <w:b/>
                <w:sz w:val="22"/>
                <w:szCs w:val="22"/>
              </w:rPr>
            </w:pPr>
            <w:r>
              <w:rPr>
                <w:b/>
                <w:sz w:val="22"/>
                <w:szCs w:val="22"/>
              </w:rPr>
              <w:t>-38</w:t>
            </w:r>
          </w:p>
        </w:tc>
        <w:tc>
          <w:tcPr>
            <w:tcW w:w="1620" w:type="dxa"/>
            <w:tcBorders>
              <w:bottom w:val="single" w:sz="4" w:space="0" w:color="auto"/>
            </w:tcBorders>
            <w:shd w:val="clear" w:color="auto" w:fill="FFFF99"/>
          </w:tcPr>
          <w:p w:rsidR="007C4202" w:rsidRPr="003D1862" w:rsidRDefault="007C4202" w:rsidP="007C4202">
            <w:pPr>
              <w:jc w:val="center"/>
              <w:rPr>
                <w:b/>
                <w:sz w:val="22"/>
                <w:szCs w:val="22"/>
              </w:rPr>
            </w:pPr>
            <w:r>
              <w:rPr>
                <w:b/>
                <w:sz w:val="22"/>
                <w:szCs w:val="22"/>
              </w:rPr>
              <w:t>3.48</w:t>
            </w:r>
          </w:p>
        </w:tc>
      </w:tr>
      <w:tr w:rsidR="007C4202" w:rsidRPr="003D1862" w:rsidTr="007C4202">
        <w:tc>
          <w:tcPr>
            <w:tcW w:w="3780" w:type="dxa"/>
            <w:tcBorders>
              <w:bottom w:val="single" w:sz="4" w:space="0" w:color="auto"/>
            </w:tcBorders>
          </w:tcPr>
          <w:p w:rsidR="007C4202" w:rsidRPr="003D1862" w:rsidRDefault="007C4202" w:rsidP="007C4202">
            <w:pPr>
              <w:rPr>
                <w:sz w:val="22"/>
                <w:szCs w:val="22"/>
              </w:rPr>
            </w:pPr>
            <w:r>
              <w:rPr>
                <w:sz w:val="22"/>
                <w:szCs w:val="22"/>
              </w:rPr>
              <w:t>Applied Engineering Technology</w:t>
            </w:r>
          </w:p>
        </w:tc>
        <w:tc>
          <w:tcPr>
            <w:tcW w:w="1260" w:type="dxa"/>
            <w:tcBorders>
              <w:bottom w:val="single" w:sz="4" w:space="0" w:color="auto"/>
            </w:tcBorders>
          </w:tcPr>
          <w:p w:rsidR="007C4202" w:rsidRPr="003D1862" w:rsidRDefault="007C4202" w:rsidP="007C4202">
            <w:pPr>
              <w:jc w:val="center"/>
              <w:rPr>
                <w:sz w:val="22"/>
                <w:szCs w:val="22"/>
              </w:rPr>
            </w:pPr>
            <w:r>
              <w:rPr>
                <w:sz w:val="22"/>
                <w:szCs w:val="22"/>
              </w:rPr>
              <w:t>3.41</w:t>
            </w:r>
          </w:p>
        </w:tc>
        <w:tc>
          <w:tcPr>
            <w:tcW w:w="1620" w:type="dxa"/>
            <w:tcBorders>
              <w:bottom w:val="single" w:sz="4" w:space="0" w:color="auto"/>
            </w:tcBorders>
          </w:tcPr>
          <w:p w:rsidR="007C4202" w:rsidRPr="003D1862" w:rsidRDefault="007C4202" w:rsidP="007C4202">
            <w:pPr>
              <w:jc w:val="center"/>
              <w:rPr>
                <w:sz w:val="22"/>
                <w:szCs w:val="22"/>
              </w:rPr>
            </w:pPr>
            <w:r>
              <w:rPr>
                <w:sz w:val="22"/>
                <w:szCs w:val="22"/>
              </w:rPr>
              <w:t>37</w:t>
            </w:r>
          </w:p>
        </w:tc>
        <w:tc>
          <w:tcPr>
            <w:tcW w:w="1620" w:type="dxa"/>
            <w:tcBorders>
              <w:bottom w:val="single" w:sz="4" w:space="0" w:color="auto"/>
            </w:tcBorders>
          </w:tcPr>
          <w:p w:rsidR="007C4202" w:rsidRPr="003D1862" w:rsidRDefault="007C4202" w:rsidP="007C4202">
            <w:pPr>
              <w:jc w:val="center"/>
              <w:rPr>
                <w:sz w:val="22"/>
                <w:szCs w:val="22"/>
              </w:rPr>
            </w:pPr>
            <w:r>
              <w:rPr>
                <w:sz w:val="22"/>
                <w:szCs w:val="22"/>
              </w:rPr>
              <w:t>-13</w:t>
            </w:r>
          </w:p>
        </w:tc>
        <w:tc>
          <w:tcPr>
            <w:tcW w:w="1620" w:type="dxa"/>
            <w:tcBorders>
              <w:bottom w:val="single" w:sz="4" w:space="0" w:color="auto"/>
            </w:tcBorders>
          </w:tcPr>
          <w:p w:rsidR="007C4202" w:rsidRPr="003D1862" w:rsidRDefault="007C4202" w:rsidP="007C4202">
            <w:pPr>
              <w:jc w:val="center"/>
              <w:rPr>
                <w:sz w:val="22"/>
                <w:szCs w:val="22"/>
              </w:rPr>
            </w:pPr>
            <w:r>
              <w:rPr>
                <w:sz w:val="22"/>
                <w:szCs w:val="22"/>
              </w:rPr>
              <w:t>3.43</w:t>
            </w:r>
          </w:p>
        </w:tc>
      </w:tr>
      <w:tr w:rsidR="007C4202" w:rsidRPr="003D1862" w:rsidTr="007C4202">
        <w:tc>
          <w:tcPr>
            <w:tcW w:w="3780" w:type="dxa"/>
            <w:tcBorders>
              <w:bottom w:val="single" w:sz="4" w:space="0" w:color="auto"/>
            </w:tcBorders>
          </w:tcPr>
          <w:p w:rsidR="007C4202" w:rsidRPr="003D1862" w:rsidRDefault="007C4202" w:rsidP="007C4202">
            <w:pPr>
              <w:rPr>
                <w:sz w:val="22"/>
                <w:szCs w:val="22"/>
              </w:rPr>
            </w:pPr>
            <w:r w:rsidRPr="003D1862">
              <w:rPr>
                <w:sz w:val="22"/>
                <w:szCs w:val="22"/>
              </w:rPr>
              <w:t>Career &amp; Technical Education</w:t>
            </w:r>
          </w:p>
        </w:tc>
        <w:tc>
          <w:tcPr>
            <w:tcW w:w="1260" w:type="dxa"/>
            <w:tcBorders>
              <w:bottom w:val="single" w:sz="4" w:space="0" w:color="auto"/>
            </w:tcBorders>
          </w:tcPr>
          <w:p w:rsidR="007C4202" w:rsidRPr="003D1862" w:rsidRDefault="007C4202" w:rsidP="007C4202">
            <w:pPr>
              <w:jc w:val="center"/>
              <w:rPr>
                <w:sz w:val="22"/>
                <w:szCs w:val="22"/>
              </w:rPr>
            </w:pPr>
            <w:r>
              <w:rPr>
                <w:sz w:val="22"/>
                <w:szCs w:val="22"/>
              </w:rPr>
              <w:t>4.00</w:t>
            </w:r>
          </w:p>
        </w:tc>
        <w:tc>
          <w:tcPr>
            <w:tcW w:w="1620" w:type="dxa"/>
            <w:tcBorders>
              <w:bottom w:val="single" w:sz="4" w:space="0" w:color="auto"/>
            </w:tcBorders>
          </w:tcPr>
          <w:p w:rsidR="007C4202" w:rsidRPr="003D1862" w:rsidRDefault="007C4202" w:rsidP="007C4202">
            <w:pPr>
              <w:jc w:val="center"/>
              <w:rPr>
                <w:sz w:val="22"/>
                <w:szCs w:val="22"/>
              </w:rPr>
            </w:pPr>
            <w:r>
              <w:rPr>
                <w:sz w:val="22"/>
                <w:szCs w:val="22"/>
              </w:rPr>
              <w:t>1</w:t>
            </w:r>
          </w:p>
        </w:tc>
        <w:tc>
          <w:tcPr>
            <w:tcW w:w="1620" w:type="dxa"/>
            <w:tcBorders>
              <w:bottom w:val="single" w:sz="4" w:space="0" w:color="auto"/>
            </w:tcBorders>
          </w:tcPr>
          <w:p w:rsidR="007C4202" w:rsidRPr="003D1862" w:rsidRDefault="007C4202" w:rsidP="007C4202">
            <w:pPr>
              <w:jc w:val="center"/>
              <w:rPr>
                <w:sz w:val="22"/>
                <w:szCs w:val="22"/>
              </w:rPr>
            </w:pPr>
            <w:r>
              <w:rPr>
                <w:sz w:val="22"/>
                <w:szCs w:val="22"/>
              </w:rPr>
              <w:t>-4</w:t>
            </w:r>
          </w:p>
        </w:tc>
        <w:tc>
          <w:tcPr>
            <w:tcW w:w="1620" w:type="dxa"/>
            <w:tcBorders>
              <w:bottom w:val="single" w:sz="4" w:space="0" w:color="auto"/>
            </w:tcBorders>
          </w:tcPr>
          <w:p w:rsidR="007C4202" w:rsidRPr="003D1862" w:rsidRDefault="007C4202" w:rsidP="007C4202">
            <w:pPr>
              <w:jc w:val="center"/>
              <w:rPr>
                <w:sz w:val="22"/>
                <w:szCs w:val="22"/>
              </w:rPr>
            </w:pPr>
            <w:r>
              <w:rPr>
                <w:sz w:val="22"/>
                <w:szCs w:val="22"/>
              </w:rPr>
              <w:t>3.60</w:t>
            </w:r>
          </w:p>
        </w:tc>
      </w:tr>
      <w:tr w:rsidR="007C4202" w:rsidRPr="003D1862" w:rsidTr="007C4202">
        <w:tc>
          <w:tcPr>
            <w:tcW w:w="3780" w:type="dxa"/>
            <w:tcBorders>
              <w:bottom w:val="single" w:sz="4" w:space="0" w:color="auto"/>
            </w:tcBorders>
          </w:tcPr>
          <w:p w:rsidR="007C4202" w:rsidRPr="003D1862" w:rsidRDefault="007C4202" w:rsidP="007C4202">
            <w:pPr>
              <w:rPr>
                <w:sz w:val="22"/>
                <w:szCs w:val="22"/>
              </w:rPr>
            </w:pPr>
            <w:r>
              <w:rPr>
                <w:sz w:val="22"/>
                <w:szCs w:val="22"/>
              </w:rPr>
              <w:t>Computers &amp; Informational Technology</w:t>
            </w:r>
          </w:p>
        </w:tc>
        <w:tc>
          <w:tcPr>
            <w:tcW w:w="1260" w:type="dxa"/>
            <w:tcBorders>
              <w:bottom w:val="single" w:sz="4" w:space="0" w:color="auto"/>
            </w:tcBorders>
          </w:tcPr>
          <w:p w:rsidR="007C4202" w:rsidRPr="003D1862" w:rsidRDefault="007C4202" w:rsidP="007C4202">
            <w:pPr>
              <w:jc w:val="center"/>
              <w:rPr>
                <w:sz w:val="22"/>
                <w:szCs w:val="22"/>
              </w:rPr>
            </w:pPr>
            <w:r>
              <w:rPr>
                <w:sz w:val="22"/>
                <w:szCs w:val="22"/>
              </w:rPr>
              <w:t>3.17</w:t>
            </w:r>
          </w:p>
        </w:tc>
        <w:tc>
          <w:tcPr>
            <w:tcW w:w="1620" w:type="dxa"/>
            <w:tcBorders>
              <w:bottom w:val="single" w:sz="4" w:space="0" w:color="auto"/>
            </w:tcBorders>
          </w:tcPr>
          <w:p w:rsidR="007C4202" w:rsidRPr="003D1862" w:rsidRDefault="007C4202" w:rsidP="007C4202">
            <w:pPr>
              <w:jc w:val="center"/>
              <w:rPr>
                <w:sz w:val="22"/>
                <w:szCs w:val="22"/>
              </w:rPr>
            </w:pPr>
            <w:r>
              <w:rPr>
                <w:sz w:val="22"/>
                <w:szCs w:val="22"/>
              </w:rPr>
              <w:t>3</w:t>
            </w:r>
          </w:p>
        </w:tc>
        <w:tc>
          <w:tcPr>
            <w:tcW w:w="1620" w:type="dxa"/>
            <w:tcBorders>
              <w:bottom w:val="single" w:sz="4" w:space="0" w:color="auto"/>
            </w:tcBorders>
          </w:tcPr>
          <w:p w:rsidR="007C4202" w:rsidRPr="003D1862" w:rsidRDefault="007C4202" w:rsidP="007C4202">
            <w:pPr>
              <w:jc w:val="center"/>
              <w:rPr>
                <w:sz w:val="22"/>
                <w:szCs w:val="22"/>
              </w:rPr>
            </w:pPr>
            <w:r>
              <w:rPr>
                <w:sz w:val="22"/>
                <w:szCs w:val="22"/>
              </w:rPr>
              <w:t>+3</w:t>
            </w:r>
          </w:p>
        </w:tc>
        <w:tc>
          <w:tcPr>
            <w:tcW w:w="1620" w:type="dxa"/>
            <w:tcBorders>
              <w:bottom w:val="single" w:sz="4" w:space="0" w:color="auto"/>
            </w:tcBorders>
          </w:tcPr>
          <w:p w:rsidR="007C4202" w:rsidRPr="003D1862" w:rsidRDefault="007C4202" w:rsidP="007C4202">
            <w:pPr>
              <w:jc w:val="center"/>
              <w:rPr>
                <w:sz w:val="22"/>
                <w:szCs w:val="22"/>
              </w:rPr>
            </w:pPr>
            <w:r>
              <w:rPr>
                <w:sz w:val="22"/>
                <w:szCs w:val="22"/>
              </w:rPr>
              <w:t>-</w:t>
            </w:r>
          </w:p>
        </w:tc>
      </w:tr>
      <w:tr w:rsidR="007C4202" w:rsidRPr="003D1862" w:rsidTr="007C4202">
        <w:tc>
          <w:tcPr>
            <w:tcW w:w="3780" w:type="dxa"/>
            <w:tcBorders>
              <w:bottom w:val="single" w:sz="4" w:space="0" w:color="auto"/>
            </w:tcBorders>
          </w:tcPr>
          <w:p w:rsidR="007C4202" w:rsidRPr="003D1862" w:rsidRDefault="007C4202" w:rsidP="007C4202">
            <w:pPr>
              <w:rPr>
                <w:sz w:val="22"/>
                <w:szCs w:val="22"/>
              </w:rPr>
            </w:pPr>
            <w:r>
              <w:rPr>
                <w:sz w:val="22"/>
                <w:szCs w:val="22"/>
              </w:rPr>
              <w:t>Organizational &amp; Professional Development</w:t>
            </w:r>
          </w:p>
        </w:tc>
        <w:tc>
          <w:tcPr>
            <w:tcW w:w="1260" w:type="dxa"/>
            <w:tcBorders>
              <w:bottom w:val="single" w:sz="4" w:space="0" w:color="auto"/>
            </w:tcBorders>
          </w:tcPr>
          <w:p w:rsidR="007C4202" w:rsidRPr="003D1862" w:rsidRDefault="007C4202" w:rsidP="007C4202">
            <w:pPr>
              <w:jc w:val="center"/>
              <w:rPr>
                <w:sz w:val="22"/>
                <w:szCs w:val="22"/>
              </w:rPr>
            </w:pPr>
            <w:r>
              <w:rPr>
                <w:sz w:val="22"/>
                <w:szCs w:val="22"/>
              </w:rPr>
              <w:t>3.41</w:t>
            </w:r>
          </w:p>
        </w:tc>
        <w:tc>
          <w:tcPr>
            <w:tcW w:w="1620" w:type="dxa"/>
            <w:tcBorders>
              <w:bottom w:val="single" w:sz="4" w:space="0" w:color="auto"/>
            </w:tcBorders>
          </w:tcPr>
          <w:p w:rsidR="007C4202" w:rsidRPr="003D1862" w:rsidRDefault="007C4202" w:rsidP="007C4202">
            <w:pPr>
              <w:jc w:val="center"/>
              <w:rPr>
                <w:sz w:val="22"/>
                <w:szCs w:val="22"/>
              </w:rPr>
            </w:pPr>
            <w:r>
              <w:rPr>
                <w:sz w:val="22"/>
                <w:szCs w:val="22"/>
              </w:rPr>
              <w:t>48</w:t>
            </w:r>
          </w:p>
        </w:tc>
        <w:tc>
          <w:tcPr>
            <w:tcW w:w="1620" w:type="dxa"/>
            <w:tcBorders>
              <w:bottom w:val="single" w:sz="4" w:space="0" w:color="auto"/>
            </w:tcBorders>
          </w:tcPr>
          <w:p w:rsidR="007C4202" w:rsidRPr="003D1862" w:rsidRDefault="007C4202" w:rsidP="007C4202">
            <w:pPr>
              <w:jc w:val="center"/>
              <w:rPr>
                <w:sz w:val="22"/>
                <w:szCs w:val="22"/>
              </w:rPr>
            </w:pPr>
            <w:r>
              <w:rPr>
                <w:sz w:val="22"/>
                <w:szCs w:val="22"/>
              </w:rPr>
              <w:t>-24</w:t>
            </w:r>
          </w:p>
        </w:tc>
        <w:tc>
          <w:tcPr>
            <w:tcW w:w="1620" w:type="dxa"/>
            <w:tcBorders>
              <w:bottom w:val="single" w:sz="4" w:space="0" w:color="auto"/>
            </w:tcBorders>
          </w:tcPr>
          <w:p w:rsidR="007C4202" w:rsidRPr="003D1862" w:rsidRDefault="007C4202" w:rsidP="007C4202">
            <w:pPr>
              <w:jc w:val="center"/>
              <w:rPr>
                <w:sz w:val="22"/>
                <w:szCs w:val="22"/>
              </w:rPr>
            </w:pPr>
            <w:r>
              <w:rPr>
                <w:sz w:val="22"/>
                <w:szCs w:val="22"/>
              </w:rPr>
              <w:t>3.51</w:t>
            </w:r>
          </w:p>
        </w:tc>
      </w:tr>
      <w:tr w:rsidR="007C4202" w:rsidRPr="003D1862" w:rsidTr="007C4202">
        <w:tc>
          <w:tcPr>
            <w:tcW w:w="3780" w:type="dxa"/>
            <w:tcBorders>
              <w:bottom w:val="single" w:sz="4" w:space="0" w:color="auto"/>
            </w:tcBorders>
            <w:shd w:val="clear" w:color="auto" w:fill="00FF00"/>
          </w:tcPr>
          <w:p w:rsidR="007C4202" w:rsidRPr="003D1862" w:rsidRDefault="007C4202" w:rsidP="007C4202">
            <w:pPr>
              <w:rPr>
                <w:sz w:val="22"/>
                <w:szCs w:val="22"/>
              </w:rPr>
            </w:pPr>
          </w:p>
        </w:tc>
        <w:tc>
          <w:tcPr>
            <w:tcW w:w="1260" w:type="dxa"/>
            <w:tcBorders>
              <w:bottom w:val="single" w:sz="4" w:space="0" w:color="auto"/>
            </w:tcBorders>
            <w:shd w:val="clear" w:color="auto" w:fill="00FF00"/>
          </w:tcPr>
          <w:p w:rsidR="007C4202" w:rsidRPr="003D1862" w:rsidRDefault="007C4202" w:rsidP="007C4202">
            <w:pPr>
              <w:jc w:val="center"/>
              <w:rPr>
                <w:sz w:val="22"/>
                <w:szCs w:val="22"/>
              </w:rPr>
            </w:pPr>
          </w:p>
        </w:tc>
        <w:tc>
          <w:tcPr>
            <w:tcW w:w="1620" w:type="dxa"/>
            <w:tcBorders>
              <w:bottom w:val="single" w:sz="4" w:space="0" w:color="auto"/>
            </w:tcBorders>
            <w:shd w:val="clear" w:color="auto" w:fill="00FF00"/>
          </w:tcPr>
          <w:p w:rsidR="007C4202" w:rsidRPr="003D1862" w:rsidRDefault="007C4202" w:rsidP="007C4202">
            <w:pPr>
              <w:jc w:val="center"/>
              <w:rPr>
                <w:sz w:val="22"/>
                <w:szCs w:val="22"/>
              </w:rPr>
            </w:pPr>
          </w:p>
        </w:tc>
        <w:tc>
          <w:tcPr>
            <w:tcW w:w="1620" w:type="dxa"/>
            <w:tcBorders>
              <w:bottom w:val="single" w:sz="4" w:space="0" w:color="auto"/>
            </w:tcBorders>
            <w:shd w:val="clear" w:color="auto" w:fill="00FF00"/>
          </w:tcPr>
          <w:p w:rsidR="007C4202" w:rsidRPr="003D1862" w:rsidRDefault="007C4202" w:rsidP="007C4202">
            <w:pPr>
              <w:jc w:val="center"/>
              <w:rPr>
                <w:sz w:val="22"/>
                <w:szCs w:val="22"/>
              </w:rPr>
            </w:pPr>
          </w:p>
        </w:tc>
        <w:tc>
          <w:tcPr>
            <w:tcW w:w="1620" w:type="dxa"/>
            <w:tcBorders>
              <w:bottom w:val="single" w:sz="4" w:space="0" w:color="auto"/>
            </w:tcBorders>
            <w:shd w:val="clear" w:color="auto" w:fill="00FF00"/>
          </w:tcPr>
          <w:p w:rsidR="007C4202" w:rsidRPr="003D1862" w:rsidRDefault="007C4202" w:rsidP="007C4202">
            <w:pPr>
              <w:jc w:val="center"/>
              <w:rPr>
                <w:sz w:val="22"/>
                <w:szCs w:val="22"/>
              </w:rPr>
            </w:pPr>
          </w:p>
        </w:tc>
      </w:tr>
      <w:tr w:rsidR="007C4202" w:rsidRPr="003D1862" w:rsidTr="007C4202">
        <w:tc>
          <w:tcPr>
            <w:tcW w:w="3780" w:type="dxa"/>
            <w:shd w:val="clear" w:color="auto" w:fill="FF99CC"/>
          </w:tcPr>
          <w:p w:rsidR="007C4202" w:rsidRPr="003D1862" w:rsidRDefault="007C4202" w:rsidP="007C4202">
            <w:pPr>
              <w:rPr>
                <w:b/>
                <w:sz w:val="22"/>
                <w:szCs w:val="22"/>
              </w:rPr>
            </w:pPr>
            <w:r w:rsidRPr="003D1862">
              <w:rPr>
                <w:b/>
                <w:sz w:val="22"/>
                <w:szCs w:val="22"/>
              </w:rPr>
              <w:t xml:space="preserve">Center for Academic Support &amp; </w:t>
            </w:r>
            <w:r>
              <w:rPr>
                <w:b/>
                <w:sz w:val="22"/>
                <w:szCs w:val="22"/>
              </w:rPr>
              <w:t>Assessment—</w:t>
            </w:r>
            <w:r w:rsidRPr="003D1862">
              <w:rPr>
                <w:b/>
                <w:sz w:val="22"/>
                <w:szCs w:val="22"/>
              </w:rPr>
              <w:t>Undeclared</w:t>
            </w:r>
            <w:r>
              <w:rPr>
                <w:b/>
                <w:sz w:val="22"/>
                <w:szCs w:val="22"/>
              </w:rPr>
              <w:t xml:space="preserve"> </w:t>
            </w:r>
          </w:p>
        </w:tc>
        <w:tc>
          <w:tcPr>
            <w:tcW w:w="1260" w:type="dxa"/>
            <w:shd w:val="clear" w:color="auto" w:fill="FF99CC"/>
          </w:tcPr>
          <w:p w:rsidR="007C4202" w:rsidRPr="00D60279" w:rsidRDefault="007C4202" w:rsidP="007C4202">
            <w:pPr>
              <w:jc w:val="center"/>
              <w:rPr>
                <w:b/>
                <w:sz w:val="22"/>
                <w:szCs w:val="22"/>
              </w:rPr>
            </w:pPr>
            <w:r>
              <w:rPr>
                <w:b/>
                <w:sz w:val="22"/>
                <w:szCs w:val="22"/>
              </w:rPr>
              <w:t>3.55</w:t>
            </w:r>
          </w:p>
        </w:tc>
        <w:tc>
          <w:tcPr>
            <w:tcW w:w="1620" w:type="dxa"/>
            <w:shd w:val="clear" w:color="auto" w:fill="FF99CC"/>
          </w:tcPr>
          <w:p w:rsidR="007C4202" w:rsidRPr="003D1862" w:rsidRDefault="007C4202" w:rsidP="007C4202">
            <w:pPr>
              <w:jc w:val="center"/>
              <w:rPr>
                <w:b/>
                <w:sz w:val="22"/>
                <w:szCs w:val="22"/>
              </w:rPr>
            </w:pPr>
            <w:r>
              <w:rPr>
                <w:b/>
                <w:sz w:val="22"/>
                <w:szCs w:val="22"/>
              </w:rPr>
              <w:t>11</w:t>
            </w:r>
          </w:p>
        </w:tc>
        <w:tc>
          <w:tcPr>
            <w:tcW w:w="1620" w:type="dxa"/>
            <w:shd w:val="clear" w:color="auto" w:fill="FF99CC"/>
          </w:tcPr>
          <w:p w:rsidR="007C4202" w:rsidRPr="003D1862" w:rsidRDefault="007C4202" w:rsidP="007C4202">
            <w:pPr>
              <w:jc w:val="center"/>
              <w:rPr>
                <w:b/>
                <w:sz w:val="22"/>
                <w:szCs w:val="22"/>
              </w:rPr>
            </w:pPr>
            <w:r>
              <w:rPr>
                <w:b/>
                <w:sz w:val="22"/>
                <w:szCs w:val="22"/>
              </w:rPr>
              <w:t>-10</w:t>
            </w:r>
          </w:p>
        </w:tc>
        <w:tc>
          <w:tcPr>
            <w:tcW w:w="1620" w:type="dxa"/>
            <w:shd w:val="clear" w:color="auto" w:fill="FF99CC"/>
          </w:tcPr>
          <w:p w:rsidR="007C4202" w:rsidRPr="003D1862" w:rsidRDefault="007C4202" w:rsidP="007C4202">
            <w:pPr>
              <w:jc w:val="center"/>
              <w:rPr>
                <w:b/>
                <w:sz w:val="22"/>
                <w:szCs w:val="22"/>
              </w:rPr>
            </w:pPr>
            <w:r>
              <w:rPr>
                <w:b/>
                <w:sz w:val="22"/>
                <w:szCs w:val="22"/>
              </w:rPr>
              <w:t>3.43</w:t>
            </w:r>
          </w:p>
        </w:tc>
      </w:tr>
    </w:tbl>
    <w:p w:rsidR="007C4202" w:rsidRPr="001B74DA" w:rsidRDefault="007C4202" w:rsidP="007C4202"/>
    <w:p w:rsidR="007C4202" w:rsidRPr="001B74DA" w:rsidRDefault="007C4202" w:rsidP="007C4202"/>
    <w:p w:rsidR="007C4202" w:rsidRDefault="007C4202">
      <w:pPr>
        <w:rPr>
          <w:b/>
        </w:rPr>
      </w:pPr>
      <w:r>
        <w:rPr>
          <w:b/>
        </w:rPr>
        <w:br w:type="page"/>
      </w:r>
    </w:p>
    <w:p w:rsidR="007C4202" w:rsidRPr="00AF4ABF" w:rsidRDefault="007C4202" w:rsidP="007C4202">
      <w:pPr>
        <w:jc w:val="center"/>
        <w:rPr>
          <w:b/>
        </w:rPr>
      </w:pPr>
      <w:r>
        <w:rPr>
          <w:b/>
        </w:rPr>
        <w:lastRenderedPageBreak/>
        <w:t xml:space="preserve">Appendix H:  </w:t>
      </w:r>
      <w:r w:rsidRPr="00AF4ABF">
        <w:rPr>
          <w:b/>
        </w:rPr>
        <w:t xml:space="preserve">Electronic Writing Portfolio Readings </w:t>
      </w:r>
      <w:r>
        <w:rPr>
          <w:b/>
        </w:rPr>
        <w:t xml:space="preserve">Executive </w:t>
      </w:r>
      <w:r w:rsidRPr="00AF4ABF">
        <w:rPr>
          <w:b/>
        </w:rPr>
        <w:t xml:space="preserve">Report </w:t>
      </w:r>
      <w:r>
        <w:rPr>
          <w:b/>
        </w:rPr>
        <w:t>AY17</w:t>
      </w:r>
    </w:p>
    <w:p w:rsidR="007C4202" w:rsidRPr="00284457" w:rsidRDefault="007C4202" w:rsidP="007C4202">
      <w:pPr>
        <w:jc w:val="center"/>
        <w:rPr>
          <w:b/>
          <w:sz w:val="22"/>
          <w:szCs w:val="22"/>
        </w:rPr>
      </w:pPr>
    </w:p>
    <w:p w:rsidR="007C4202" w:rsidRPr="00A750F7" w:rsidRDefault="007C4202" w:rsidP="007C4202">
      <w:pPr>
        <w:rPr>
          <w:color w:val="FF0000"/>
          <w:sz w:val="22"/>
          <w:szCs w:val="22"/>
        </w:rPr>
      </w:pPr>
    </w:p>
    <w:p w:rsidR="007C4202" w:rsidRPr="005804A3" w:rsidRDefault="007C4202" w:rsidP="007C4202">
      <w:pPr>
        <w:jc w:val="center"/>
        <w:rPr>
          <w:color w:val="FF0000"/>
          <w:sz w:val="22"/>
          <w:szCs w:val="22"/>
        </w:rPr>
      </w:pPr>
      <w:r>
        <w:rPr>
          <w:noProof/>
        </w:rPr>
        <w:drawing>
          <wp:inline distT="0" distB="0" distL="0" distR="0" wp14:anchorId="4E1628CA" wp14:editId="43279DC8">
            <wp:extent cx="5387340" cy="1844040"/>
            <wp:effectExtent l="0" t="0" r="22860" b="2286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7C4202" w:rsidRPr="00A750F7" w:rsidRDefault="007C4202" w:rsidP="007C4202">
      <w:pPr>
        <w:jc w:val="center"/>
        <w:rPr>
          <w:b/>
          <w:color w:val="FF0000"/>
          <w:sz w:val="22"/>
          <w:szCs w:val="22"/>
        </w:rPr>
      </w:pPr>
    </w:p>
    <w:p w:rsidR="007C4202" w:rsidRDefault="007C4202" w:rsidP="007C4202">
      <w:pPr>
        <w:jc w:val="center"/>
        <w:rPr>
          <w:color w:val="FF0000"/>
          <w:sz w:val="22"/>
          <w:szCs w:val="22"/>
        </w:rPr>
      </w:pPr>
      <w:r>
        <w:rPr>
          <w:noProof/>
        </w:rPr>
        <w:drawing>
          <wp:inline distT="0" distB="0" distL="0" distR="0" wp14:anchorId="61DCD7AC" wp14:editId="704ACF67">
            <wp:extent cx="5459730" cy="1813560"/>
            <wp:effectExtent l="0" t="0" r="26670" b="1524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7C4202" w:rsidRDefault="007C4202" w:rsidP="007C4202">
      <w:pPr>
        <w:rPr>
          <w:color w:val="FF0000"/>
          <w:sz w:val="22"/>
          <w:szCs w:val="22"/>
        </w:rPr>
      </w:pPr>
    </w:p>
    <w:p w:rsidR="007C4202" w:rsidRDefault="007C4202" w:rsidP="007C4202">
      <w:pPr>
        <w:jc w:val="center"/>
        <w:rPr>
          <w:color w:val="FF0000"/>
          <w:sz w:val="22"/>
          <w:szCs w:val="22"/>
        </w:rPr>
      </w:pPr>
      <w:r>
        <w:rPr>
          <w:noProof/>
        </w:rPr>
        <w:drawing>
          <wp:inline distT="0" distB="0" distL="0" distR="0" wp14:anchorId="01038E2B" wp14:editId="0071C2BE">
            <wp:extent cx="5516880" cy="1783080"/>
            <wp:effectExtent l="0" t="0" r="26670" b="2667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7C4202" w:rsidRPr="00782E0A" w:rsidRDefault="007C4202" w:rsidP="007C4202">
      <w:pPr>
        <w:rPr>
          <w:sz w:val="22"/>
          <w:szCs w:val="22"/>
        </w:rPr>
      </w:pPr>
    </w:p>
    <w:p w:rsidR="007C4202" w:rsidRDefault="007C4202" w:rsidP="007C4202">
      <w:pPr>
        <w:jc w:val="center"/>
        <w:rPr>
          <w:color w:val="FF0000"/>
          <w:sz w:val="22"/>
          <w:szCs w:val="22"/>
        </w:rPr>
      </w:pPr>
      <w:r>
        <w:rPr>
          <w:noProof/>
        </w:rPr>
        <w:drawing>
          <wp:inline distT="0" distB="0" distL="0" distR="0" wp14:anchorId="2748B291" wp14:editId="2AF724DA">
            <wp:extent cx="5482590" cy="1813560"/>
            <wp:effectExtent l="0" t="0" r="22860" b="1524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7C4202" w:rsidRPr="001A4BA8" w:rsidRDefault="007C4202" w:rsidP="007C4202">
      <w:pPr>
        <w:jc w:val="center"/>
        <w:rPr>
          <w:color w:val="FF0000"/>
          <w:sz w:val="22"/>
          <w:szCs w:val="22"/>
        </w:rPr>
      </w:pPr>
    </w:p>
    <w:p w:rsidR="007C4202" w:rsidRDefault="007C4202" w:rsidP="007C4202">
      <w:pPr>
        <w:jc w:val="center"/>
        <w:rPr>
          <w:noProof/>
          <w:color w:val="FF0000"/>
          <w:sz w:val="22"/>
          <w:szCs w:val="22"/>
        </w:rPr>
      </w:pPr>
    </w:p>
    <w:p w:rsidR="007C4202" w:rsidRPr="005804A3" w:rsidRDefault="007C4202" w:rsidP="007C4202">
      <w:pPr>
        <w:jc w:val="center"/>
        <w:rPr>
          <w:color w:val="FF0000"/>
          <w:sz w:val="22"/>
          <w:szCs w:val="22"/>
        </w:rPr>
      </w:pPr>
      <w:r>
        <w:rPr>
          <w:noProof/>
        </w:rPr>
        <w:lastRenderedPageBreak/>
        <w:drawing>
          <wp:inline distT="0" distB="0" distL="0" distR="0" wp14:anchorId="664D84EA" wp14:editId="46F0F2AA">
            <wp:extent cx="5471160" cy="1889760"/>
            <wp:effectExtent l="0" t="0" r="15240" b="1524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7C4202" w:rsidRDefault="007C4202" w:rsidP="007C4202">
      <w:pPr>
        <w:rPr>
          <w:color w:val="FF0000"/>
          <w:sz w:val="22"/>
          <w:szCs w:val="22"/>
        </w:rPr>
      </w:pPr>
    </w:p>
    <w:p w:rsidR="007C4202" w:rsidRDefault="007C4202" w:rsidP="007C4202">
      <w:pPr>
        <w:jc w:val="center"/>
        <w:rPr>
          <w:color w:val="FF0000"/>
          <w:sz w:val="22"/>
          <w:szCs w:val="22"/>
        </w:rPr>
      </w:pPr>
      <w:r>
        <w:rPr>
          <w:noProof/>
        </w:rPr>
        <w:drawing>
          <wp:inline distT="0" distB="0" distL="0" distR="0" wp14:anchorId="249A4A56" wp14:editId="4E229245">
            <wp:extent cx="5547360" cy="1844040"/>
            <wp:effectExtent l="0" t="0" r="15240" b="2286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7C4202" w:rsidRDefault="007C4202" w:rsidP="007C4202">
      <w:pPr>
        <w:jc w:val="center"/>
        <w:rPr>
          <w:color w:val="FF0000"/>
          <w:sz w:val="22"/>
          <w:szCs w:val="22"/>
        </w:rPr>
      </w:pPr>
    </w:p>
    <w:p w:rsidR="007C4202" w:rsidRDefault="007C4202" w:rsidP="007C4202">
      <w:pPr>
        <w:jc w:val="center"/>
        <w:rPr>
          <w:color w:val="FF0000"/>
          <w:sz w:val="22"/>
          <w:szCs w:val="22"/>
        </w:rPr>
      </w:pPr>
      <w:r>
        <w:rPr>
          <w:noProof/>
        </w:rPr>
        <w:drawing>
          <wp:inline distT="0" distB="0" distL="0" distR="0" wp14:anchorId="1F52306B" wp14:editId="2F183A0F">
            <wp:extent cx="5524500" cy="1897380"/>
            <wp:effectExtent l="0" t="0" r="19050" b="2667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7C4202" w:rsidRPr="001A4BA8" w:rsidRDefault="007C4202" w:rsidP="007C4202">
      <w:pPr>
        <w:rPr>
          <w:color w:val="FF0000"/>
          <w:sz w:val="22"/>
          <w:szCs w:val="22"/>
        </w:rPr>
      </w:pPr>
    </w:p>
    <w:p w:rsidR="007C4202" w:rsidRDefault="007C4202" w:rsidP="007C4202">
      <w:pPr>
        <w:jc w:val="center"/>
        <w:rPr>
          <w:color w:val="FF0000"/>
          <w:sz w:val="22"/>
          <w:szCs w:val="22"/>
        </w:rPr>
      </w:pPr>
      <w:r>
        <w:rPr>
          <w:noProof/>
        </w:rPr>
        <w:drawing>
          <wp:inline distT="0" distB="0" distL="0" distR="0" wp14:anchorId="4F782C56" wp14:editId="5049C5BE">
            <wp:extent cx="5524500" cy="1805940"/>
            <wp:effectExtent l="0" t="0" r="19050" b="2286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7C4202" w:rsidRPr="001A4BA8" w:rsidRDefault="007C4202" w:rsidP="007C4202">
      <w:pPr>
        <w:rPr>
          <w:color w:val="FF0000"/>
          <w:sz w:val="22"/>
          <w:szCs w:val="22"/>
        </w:rPr>
      </w:pPr>
    </w:p>
    <w:p w:rsidR="007C4202" w:rsidRDefault="007C4202">
      <w:pPr>
        <w:rPr>
          <w:b/>
        </w:rPr>
      </w:pPr>
      <w:r>
        <w:rPr>
          <w:b/>
        </w:rPr>
        <w:br w:type="page"/>
      </w:r>
      <w:r>
        <w:rPr>
          <w:b/>
        </w:rPr>
        <w:lastRenderedPageBreak/>
        <w:br w:type="page"/>
      </w:r>
    </w:p>
    <w:p w:rsidR="007C4202" w:rsidRDefault="007C4202">
      <w:pPr>
        <w:rPr>
          <w:b/>
        </w:rPr>
      </w:pPr>
      <w:bookmarkStart w:id="0" w:name="_GoBack"/>
      <w:bookmarkEnd w:id="0"/>
    </w:p>
    <w:p w:rsidR="007C4202" w:rsidRPr="00200261" w:rsidRDefault="007C4202" w:rsidP="007C4202">
      <w:pPr>
        <w:pBdr>
          <w:top w:val="double" w:sz="6" w:space="1" w:color="auto"/>
          <w:left w:val="double" w:sz="6" w:space="4" w:color="auto"/>
          <w:bottom w:val="double" w:sz="6" w:space="1" w:color="auto"/>
          <w:right w:val="double" w:sz="6" w:space="4" w:color="auto"/>
        </w:pBdr>
        <w:shd w:val="clear" w:color="auto" w:fill="FFFFFF"/>
        <w:jc w:val="center"/>
        <w:rPr>
          <w:rFonts w:ascii="Arial" w:hAnsi="Arial" w:cs="Arial"/>
          <w:b/>
          <w:color w:val="000080"/>
        </w:rPr>
      </w:pPr>
      <w:r>
        <w:rPr>
          <w:rFonts w:ascii="Arial" w:hAnsi="Arial" w:cs="Arial"/>
          <w:b/>
          <w:color w:val="000080"/>
        </w:rPr>
        <w:t xml:space="preserve">Appendix L:  </w:t>
      </w:r>
      <w:r w:rsidRPr="00200261">
        <w:rPr>
          <w:rFonts w:ascii="Arial" w:hAnsi="Arial" w:cs="Arial"/>
          <w:b/>
          <w:color w:val="000080"/>
        </w:rPr>
        <w:t>Eastern Illinois University</w:t>
      </w:r>
    </w:p>
    <w:p w:rsidR="007C4202" w:rsidRPr="00200261" w:rsidRDefault="007C4202" w:rsidP="007C4202">
      <w:pPr>
        <w:pBdr>
          <w:top w:val="double" w:sz="6" w:space="1" w:color="auto"/>
          <w:left w:val="double" w:sz="6" w:space="4" w:color="auto"/>
          <w:bottom w:val="double" w:sz="6" w:space="1" w:color="auto"/>
          <w:right w:val="double" w:sz="6" w:space="4" w:color="auto"/>
        </w:pBdr>
        <w:shd w:val="clear" w:color="auto" w:fill="FFFFFF"/>
        <w:jc w:val="center"/>
        <w:rPr>
          <w:rFonts w:ascii="Arial" w:hAnsi="Arial" w:cs="Arial"/>
          <w:b/>
          <w:color w:val="000080"/>
        </w:rPr>
      </w:pPr>
      <w:r w:rsidRPr="00200261">
        <w:rPr>
          <w:rFonts w:ascii="Arial" w:hAnsi="Arial" w:cs="Arial"/>
          <w:b/>
          <w:color w:val="000080"/>
        </w:rPr>
        <w:t>Citizenship Survey</w:t>
      </w:r>
      <w:r>
        <w:rPr>
          <w:rFonts w:ascii="Arial" w:hAnsi="Arial" w:cs="Arial"/>
          <w:b/>
          <w:color w:val="000080"/>
        </w:rPr>
        <w:t xml:space="preserve"> Freshman &amp; Senior Results Compared</w:t>
      </w:r>
    </w:p>
    <w:p w:rsidR="007C4202" w:rsidRPr="00200261" w:rsidRDefault="007C4202" w:rsidP="007C4202">
      <w:pPr>
        <w:pBdr>
          <w:top w:val="double" w:sz="6" w:space="1" w:color="auto"/>
          <w:left w:val="double" w:sz="6" w:space="4" w:color="auto"/>
          <w:bottom w:val="double" w:sz="6" w:space="1" w:color="auto"/>
          <w:right w:val="double" w:sz="6" w:space="4" w:color="auto"/>
        </w:pBdr>
        <w:shd w:val="clear" w:color="auto" w:fill="FFFFFF"/>
        <w:jc w:val="center"/>
        <w:rPr>
          <w:rFonts w:ascii="Arial" w:hAnsi="Arial" w:cs="Arial"/>
          <w:b/>
          <w:color w:val="000080"/>
        </w:rPr>
      </w:pPr>
      <w:r>
        <w:rPr>
          <w:rFonts w:ascii="Arial" w:hAnsi="Arial" w:cs="Arial"/>
          <w:b/>
          <w:color w:val="000080"/>
        </w:rPr>
        <w:t>AY17 (SU16, FA16, SP17) Report</w:t>
      </w:r>
    </w:p>
    <w:p w:rsidR="007C4202" w:rsidRDefault="007C4202" w:rsidP="007C4202">
      <w:pPr>
        <w:rPr>
          <w:rFonts w:ascii="Arial" w:hAnsi="Arial" w:cs="Arial"/>
          <w:b/>
          <w:sz w:val="20"/>
        </w:rPr>
      </w:pPr>
    </w:p>
    <w:p w:rsidR="007C4202" w:rsidRDefault="007C4202" w:rsidP="007C4202">
      <w:pPr>
        <w:pStyle w:val="ListParagraph"/>
        <w:ind w:left="0"/>
        <w:rPr>
          <w:rFonts w:ascii="Arial" w:hAnsi="Arial" w:cs="Arial"/>
          <w:sz w:val="20"/>
        </w:rPr>
      </w:pPr>
      <w:r>
        <w:rPr>
          <w:rFonts w:ascii="Arial" w:hAnsi="Arial" w:cs="Arial"/>
          <w:sz w:val="20"/>
        </w:rPr>
        <w:t>Freshman s</w:t>
      </w:r>
      <w:r w:rsidRPr="00F10AA9">
        <w:rPr>
          <w:rFonts w:ascii="Arial" w:hAnsi="Arial" w:cs="Arial"/>
          <w:sz w:val="20"/>
        </w:rPr>
        <w:t xml:space="preserve">tudents </w:t>
      </w:r>
      <w:r>
        <w:rPr>
          <w:rFonts w:ascii="Arial" w:hAnsi="Arial" w:cs="Arial"/>
          <w:sz w:val="20"/>
        </w:rPr>
        <w:t>were given this survey when they came to campus for orientation in the summer.  Surveys were conducted in one of the campus computer labs.  Seniors took the survey as part of their senior seminar class; it is an on-line survey.  Students cannot be identified; all information is self-reported.</w:t>
      </w:r>
    </w:p>
    <w:p w:rsidR="007C4202" w:rsidRPr="00F10AA9" w:rsidRDefault="007C4202" w:rsidP="007C4202">
      <w:pPr>
        <w:pStyle w:val="ListParagraph"/>
        <w:ind w:left="0"/>
        <w:rPr>
          <w:rFonts w:ascii="Arial" w:hAnsi="Arial" w:cs="Arial"/>
          <w:sz w:val="20"/>
        </w:rPr>
      </w:pPr>
    </w:p>
    <w:p w:rsidR="007C4202" w:rsidRDefault="007C4202" w:rsidP="007C4202">
      <w:pPr>
        <w:pStyle w:val="ListParagraph"/>
        <w:ind w:left="0"/>
        <w:rPr>
          <w:rFonts w:ascii="Arial" w:hAnsi="Arial" w:cs="Arial"/>
          <w:b/>
          <w:sz w:val="20"/>
        </w:rPr>
      </w:pPr>
      <w:r>
        <w:rPr>
          <w:rFonts w:ascii="Arial" w:hAnsi="Arial" w:cs="Arial"/>
          <w:b/>
          <w:sz w:val="20"/>
        </w:rPr>
        <w:t>679 FR participants</w:t>
      </w:r>
    </w:p>
    <w:p w:rsidR="007C4202" w:rsidRPr="0094173D" w:rsidRDefault="007C4202" w:rsidP="007C4202">
      <w:pPr>
        <w:pStyle w:val="ListParagraph"/>
        <w:ind w:left="0"/>
        <w:rPr>
          <w:rFonts w:ascii="Arial" w:hAnsi="Arial" w:cs="Arial"/>
          <w:b/>
          <w:sz w:val="20"/>
        </w:rPr>
      </w:pPr>
      <w:r>
        <w:rPr>
          <w:rFonts w:ascii="Arial" w:hAnsi="Arial" w:cs="Arial"/>
          <w:b/>
          <w:sz w:val="20"/>
        </w:rPr>
        <w:t>1285</w:t>
      </w:r>
      <w:r w:rsidRPr="0094173D">
        <w:rPr>
          <w:rFonts w:ascii="Arial" w:hAnsi="Arial" w:cs="Arial"/>
          <w:b/>
          <w:sz w:val="20"/>
        </w:rPr>
        <w:t xml:space="preserve"> </w:t>
      </w:r>
      <w:r>
        <w:rPr>
          <w:rFonts w:ascii="Arial" w:hAnsi="Arial" w:cs="Arial"/>
          <w:b/>
          <w:sz w:val="20"/>
        </w:rPr>
        <w:t xml:space="preserve">SR </w:t>
      </w:r>
      <w:r w:rsidRPr="0094173D">
        <w:rPr>
          <w:rFonts w:ascii="Arial" w:hAnsi="Arial" w:cs="Arial"/>
          <w:b/>
          <w:sz w:val="20"/>
        </w:rPr>
        <w:t>participants</w:t>
      </w:r>
    </w:p>
    <w:p w:rsidR="007C4202" w:rsidRPr="00EE068B" w:rsidRDefault="007C4202" w:rsidP="007C4202">
      <w:pPr>
        <w:pStyle w:val="ListParagraph"/>
        <w:ind w:left="0"/>
        <w:rPr>
          <w:rFonts w:ascii="Arial" w:hAnsi="Arial" w:cs="Arial"/>
          <w:color w:val="FF0000"/>
          <w:sz w:val="20"/>
        </w:rPr>
      </w:pPr>
    </w:p>
    <w:p w:rsidR="007C4202" w:rsidRPr="0094173D" w:rsidRDefault="007C4202" w:rsidP="007C4202">
      <w:pPr>
        <w:pStyle w:val="ListParagraph"/>
        <w:ind w:left="0"/>
        <w:rPr>
          <w:rFonts w:ascii="Arial" w:hAnsi="Arial" w:cs="Arial"/>
          <w:b/>
          <w:u w:val="single"/>
        </w:rPr>
      </w:pPr>
      <w:r w:rsidRPr="0094173D">
        <w:rPr>
          <w:rFonts w:ascii="Arial" w:hAnsi="Arial" w:cs="Arial"/>
          <w:b/>
          <w:u w:val="single"/>
        </w:rPr>
        <w:t>Demographics</w:t>
      </w:r>
    </w:p>
    <w:p w:rsidR="007C4202" w:rsidRDefault="007C4202" w:rsidP="007C4202">
      <w:pPr>
        <w:pStyle w:val="ListParagraph"/>
        <w:ind w:left="0"/>
        <w:rPr>
          <w:rFonts w:ascii="Arial" w:hAnsi="Arial" w:cs="Arial"/>
          <w:color w:val="FF0000"/>
          <w:sz w:val="20"/>
        </w:rPr>
      </w:pPr>
    </w:p>
    <w:p w:rsidR="007C4202" w:rsidRDefault="007C4202" w:rsidP="007C4202">
      <w:pPr>
        <w:pStyle w:val="ListParagraph"/>
        <w:ind w:left="0"/>
        <w:jc w:val="center"/>
        <w:rPr>
          <w:rFonts w:ascii="Arial" w:hAnsi="Arial" w:cs="Arial"/>
          <w:color w:val="FF0000"/>
          <w:sz w:val="20"/>
        </w:rPr>
      </w:pPr>
      <w:r>
        <w:rPr>
          <w:noProof/>
        </w:rPr>
        <w:drawing>
          <wp:inline distT="0" distB="0" distL="0" distR="0" wp14:anchorId="01C4C36F" wp14:editId="748A2707">
            <wp:extent cx="4572000" cy="2926080"/>
            <wp:effectExtent l="0" t="0" r="19050" b="2667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7C4202" w:rsidRDefault="007C4202" w:rsidP="007C4202">
      <w:pPr>
        <w:pStyle w:val="ListParagraph"/>
        <w:ind w:left="0"/>
        <w:jc w:val="center"/>
        <w:rPr>
          <w:rFonts w:ascii="Arial" w:hAnsi="Arial" w:cs="Arial"/>
          <w:color w:val="FF0000"/>
          <w:sz w:val="20"/>
        </w:rPr>
      </w:pPr>
    </w:p>
    <w:p w:rsidR="007C4202" w:rsidRDefault="007C4202" w:rsidP="007C4202">
      <w:pPr>
        <w:pStyle w:val="ListParagraph"/>
        <w:ind w:left="0"/>
        <w:jc w:val="center"/>
        <w:rPr>
          <w:rFonts w:ascii="Arial" w:hAnsi="Arial" w:cs="Arial"/>
          <w:color w:val="FF0000"/>
          <w:sz w:val="20"/>
        </w:rPr>
      </w:pPr>
    </w:p>
    <w:p w:rsidR="007C4202" w:rsidRDefault="007C4202" w:rsidP="007C4202">
      <w:pPr>
        <w:pStyle w:val="ListParagraph"/>
        <w:ind w:left="0"/>
        <w:jc w:val="center"/>
        <w:rPr>
          <w:rFonts w:ascii="Arial" w:hAnsi="Arial" w:cs="Arial"/>
          <w:color w:val="FF0000"/>
          <w:sz w:val="20"/>
        </w:rPr>
      </w:pPr>
      <w:r>
        <w:rPr>
          <w:noProof/>
        </w:rPr>
        <w:drawing>
          <wp:inline distT="0" distB="0" distL="0" distR="0" wp14:anchorId="7308301A" wp14:editId="1C2A5041">
            <wp:extent cx="4572000" cy="2743200"/>
            <wp:effectExtent l="0" t="0" r="19050" b="1905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7C4202" w:rsidRDefault="007C4202" w:rsidP="007C4202">
      <w:pPr>
        <w:pStyle w:val="ListParagraph"/>
        <w:ind w:left="0"/>
        <w:jc w:val="center"/>
        <w:rPr>
          <w:rFonts w:ascii="Arial" w:hAnsi="Arial" w:cs="Arial"/>
          <w:color w:val="FF0000"/>
          <w:sz w:val="20"/>
        </w:rPr>
      </w:pPr>
    </w:p>
    <w:p w:rsidR="007C4202" w:rsidRDefault="007C4202" w:rsidP="007C4202">
      <w:pPr>
        <w:pStyle w:val="ListParagraph"/>
        <w:ind w:left="0"/>
        <w:jc w:val="center"/>
        <w:rPr>
          <w:rFonts w:ascii="Arial" w:hAnsi="Arial" w:cs="Arial"/>
          <w:color w:val="FF0000"/>
          <w:sz w:val="20"/>
        </w:rPr>
      </w:pPr>
    </w:p>
    <w:p w:rsidR="007C4202" w:rsidRDefault="007C4202" w:rsidP="007C4202">
      <w:pPr>
        <w:pStyle w:val="ListParagraph"/>
        <w:ind w:left="0"/>
        <w:jc w:val="center"/>
        <w:rPr>
          <w:rFonts w:ascii="Arial" w:hAnsi="Arial" w:cs="Arial"/>
          <w:color w:val="FF0000"/>
          <w:sz w:val="20"/>
        </w:rPr>
      </w:pPr>
    </w:p>
    <w:p w:rsidR="007C4202" w:rsidRPr="00EE068B" w:rsidRDefault="007C4202" w:rsidP="007C4202">
      <w:pPr>
        <w:pStyle w:val="ListParagraph"/>
        <w:ind w:left="0"/>
        <w:jc w:val="center"/>
        <w:rPr>
          <w:rFonts w:ascii="Arial" w:hAnsi="Arial" w:cs="Arial"/>
          <w:color w:val="FF0000"/>
          <w:sz w:val="20"/>
        </w:rPr>
      </w:pPr>
    </w:p>
    <w:p w:rsidR="007C4202" w:rsidRDefault="007C4202" w:rsidP="007C4202">
      <w:pPr>
        <w:jc w:val="center"/>
        <w:rPr>
          <w:rFonts w:ascii="Arial" w:hAnsi="Arial" w:cs="Arial"/>
          <w:sz w:val="20"/>
        </w:rPr>
      </w:pPr>
      <w:r>
        <w:rPr>
          <w:noProof/>
        </w:rPr>
        <w:lastRenderedPageBreak/>
        <w:drawing>
          <wp:inline distT="0" distB="0" distL="0" distR="0" wp14:anchorId="1E559C5E" wp14:editId="555C71F4">
            <wp:extent cx="4572000" cy="2743200"/>
            <wp:effectExtent l="0" t="0" r="19050" b="19050"/>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7C4202" w:rsidRDefault="007C4202" w:rsidP="007C4202">
      <w:pPr>
        <w:jc w:val="center"/>
        <w:rPr>
          <w:rFonts w:ascii="Arial" w:hAnsi="Arial" w:cs="Arial"/>
          <w:sz w:val="20"/>
        </w:rPr>
      </w:pPr>
    </w:p>
    <w:p w:rsidR="007C4202" w:rsidRPr="00F029CD" w:rsidRDefault="007C4202" w:rsidP="007C4202">
      <w:pPr>
        <w:jc w:val="center"/>
        <w:rPr>
          <w:rFonts w:ascii="Arial" w:hAnsi="Arial" w:cs="Arial"/>
          <w:sz w:val="20"/>
        </w:rPr>
      </w:pPr>
      <w:r>
        <w:rPr>
          <w:noProof/>
        </w:rPr>
        <w:drawing>
          <wp:inline distT="0" distB="0" distL="0" distR="0" wp14:anchorId="568C7322" wp14:editId="6529C2DB">
            <wp:extent cx="4572000" cy="2743200"/>
            <wp:effectExtent l="0" t="0" r="19050" b="19050"/>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7C4202" w:rsidRDefault="007C4202" w:rsidP="007C4202">
      <w:pPr>
        <w:ind w:left="360" w:hanging="360"/>
        <w:rPr>
          <w:rFonts w:ascii="Arial" w:hAnsi="Arial" w:cs="Arial"/>
          <w:b/>
          <w:u w:val="single"/>
        </w:rPr>
      </w:pPr>
    </w:p>
    <w:p w:rsidR="007C4202" w:rsidRPr="0094173D" w:rsidRDefault="007C4202" w:rsidP="007C4202">
      <w:pPr>
        <w:ind w:left="360" w:hanging="360"/>
        <w:rPr>
          <w:rFonts w:ascii="Arial" w:hAnsi="Arial" w:cs="Arial"/>
          <w:b/>
          <w:u w:val="single"/>
        </w:rPr>
      </w:pPr>
      <w:r w:rsidRPr="0094173D">
        <w:rPr>
          <w:rFonts w:ascii="Arial" w:hAnsi="Arial" w:cs="Arial"/>
          <w:b/>
          <w:u w:val="single"/>
        </w:rPr>
        <w:t xml:space="preserve">Voting Habits </w:t>
      </w:r>
    </w:p>
    <w:p w:rsidR="007C4202" w:rsidRPr="00EE068B" w:rsidRDefault="007C4202" w:rsidP="007C4202">
      <w:pPr>
        <w:rPr>
          <w:rFonts w:ascii="Arial" w:hAnsi="Arial" w:cs="Arial"/>
          <w:color w:val="FF0000"/>
          <w:sz w:val="20"/>
        </w:rPr>
      </w:pPr>
    </w:p>
    <w:p w:rsidR="007C4202" w:rsidRDefault="007C4202" w:rsidP="007C4202">
      <w:pPr>
        <w:pStyle w:val="NormalWeb"/>
        <w:spacing w:after="0"/>
        <w:jc w:val="center"/>
        <w:rPr>
          <w:rFonts w:ascii="Arial" w:hAnsi="Arial" w:cs="Arial"/>
          <w:sz w:val="20"/>
          <w:szCs w:val="20"/>
        </w:rPr>
      </w:pPr>
      <w:r>
        <w:rPr>
          <w:noProof/>
        </w:rPr>
        <w:drawing>
          <wp:inline distT="0" distB="0" distL="0" distR="0" wp14:anchorId="0E252DCB" wp14:editId="435A7D3E">
            <wp:extent cx="4572000" cy="2392680"/>
            <wp:effectExtent l="0" t="0" r="19050" b="26670"/>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7C4202" w:rsidRDefault="007C4202" w:rsidP="007C4202">
      <w:pPr>
        <w:pStyle w:val="NormalWeb"/>
        <w:spacing w:after="0"/>
        <w:jc w:val="center"/>
        <w:rPr>
          <w:rFonts w:ascii="Arial" w:hAnsi="Arial" w:cs="Arial"/>
          <w:sz w:val="20"/>
          <w:szCs w:val="20"/>
        </w:rPr>
      </w:pPr>
    </w:p>
    <w:p w:rsidR="007C4202" w:rsidRPr="0094173D" w:rsidRDefault="007C4202" w:rsidP="007C4202">
      <w:pPr>
        <w:pStyle w:val="NormalWeb"/>
        <w:spacing w:after="0"/>
        <w:jc w:val="center"/>
        <w:rPr>
          <w:rFonts w:ascii="Arial" w:hAnsi="Arial" w:cs="Arial"/>
          <w:sz w:val="20"/>
          <w:szCs w:val="20"/>
        </w:rPr>
      </w:pPr>
      <w:r>
        <w:rPr>
          <w:noProof/>
        </w:rPr>
        <w:lastRenderedPageBreak/>
        <w:drawing>
          <wp:inline distT="0" distB="0" distL="0" distR="0" wp14:anchorId="01838BB8" wp14:editId="2E93BD4E">
            <wp:extent cx="4640580" cy="2758440"/>
            <wp:effectExtent l="0" t="0" r="26670" b="22860"/>
            <wp:docPr id="3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7C4202" w:rsidRDefault="007C4202" w:rsidP="007C4202">
      <w:pPr>
        <w:rPr>
          <w:rFonts w:ascii="Arial" w:hAnsi="Arial" w:cs="Arial"/>
          <w:color w:val="FF0000"/>
          <w:sz w:val="20"/>
        </w:rPr>
      </w:pPr>
    </w:p>
    <w:p w:rsidR="007C4202" w:rsidRDefault="007C4202" w:rsidP="007C4202">
      <w:pPr>
        <w:rPr>
          <w:rFonts w:ascii="Arial" w:hAnsi="Arial" w:cs="Arial"/>
          <w:color w:val="FF0000"/>
          <w:sz w:val="20"/>
        </w:rPr>
      </w:pPr>
    </w:p>
    <w:p w:rsidR="007C4202" w:rsidRDefault="007C4202" w:rsidP="007C4202">
      <w:pPr>
        <w:rPr>
          <w:rFonts w:ascii="Arial" w:hAnsi="Arial" w:cs="Arial"/>
          <w:color w:val="FF0000"/>
          <w:sz w:val="20"/>
        </w:rPr>
      </w:pPr>
    </w:p>
    <w:p w:rsidR="007C4202" w:rsidRDefault="007C4202" w:rsidP="007C4202">
      <w:pPr>
        <w:jc w:val="center"/>
        <w:rPr>
          <w:rFonts w:ascii="Arial" w:hAnsi="Arial" w:cs="Arial"/>
          <w:color w:val="FF0000"/>
          <w:sz w:val="20"/>
        </w:rPr>
      </w:pPr>
      <w:r>
        <w:rPr>
          <w:noProof/>
        </w:rPr>
        <w:drawing>
          <wp:inline distT="0" distB="0" distL="0" distR="0" wp14:anchorId="74D21A4C" wp14:editId="3B47CD75">
            <wp:extent cx="5905500" cy="3028950"/>
            <wp:effectExtent l="0" t="0" r="19050" b="19050"/>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7C4202" w:rsidRDefault="007C4202" w:rsidP="007C4202">
      <w:pPr>
        <w:jc w:val="center"/>
        <w:rPr>
          <w:rFonts w:ascii="Arial" w:hAnsi="Arial" w:cs="Arial"/>
          <w:color w:val="FF0000"/>
          <w:sz w:val="20"/>
        </w:rPr>
      </w:pPr>
    </w:p>
    <w:p w:rsidR="007C4202" w:rsidRDefault="007C4202" w:rsidP="007C4202">
      <w:pPr>
        <w:rPr>
          <w:rFonts w:ascii="Arial" w:hAnsi="Arial" w:cs="Arial"/>
          <w:color w:val="FF0000"/>
          <w:sz w:val="20"/>
        </w:rPr>
      </w:pPr>
      <w:r>
        <w:rPr>
          <w:rFonts w:ascii="Arial" w:hAnsi="Arial" w:cs="Arial"/>
          <w:color w:val="FF0000"/>
          <w:sz w:val="20"/>
        </w:rPr>
        <w:br w:type="page"/>
      </w:r>
    </w:p>
    <w:p w:rsidR="007C4202" w:rsidRDefault="007C4202" w:rsidP="007C4202">
      <w:pPr>
        <w:jc w:val="center"/>
        <w:rPr>
          <w:rFonts w:ascii="Arial" w:hAnsi="Arial" w:cs="Arial"/>
          <w:color w:val="FF0000"/>
          <w:sz w:val="20"/>
        </w:rPr>
      </w:pPr>
    </w:p>
    <w:p w:rsidR="007C4202" w:rsidRDefault="007C4202" w:rsidP="007C4202">
      <w:pPr>
        <w:jc w:val="center"/>
        <w:rPr>
          <w:rFonts w:ascii="Arial" w:hAnsi="Arial" w:cs="Arial"/>
          <w:color w:val="FF0000"/>
          <w:sz w:val="20"/>
        </w:rPr>
      </w:pPr>
    </w:p>
    <w:p w:rsidR="007C4202" w:rsidRPr="0094173D" w:rsidRDefault="007C4202" w:rsidP="007C4202">
      <w:pPr>
        <w:spacing w:line="240" w:lineRule="atLeast"/>
        <w:rPr>
          <w:rFonts w:ascii="Arial" w:hAnsi="Arial" w:cs="Arial"/>
          <w:b/>
          <w:u w:val="single"/>
        </w:rPr>
      </w:pPr>
      <w:r w:rsidRPr="0094173D">
        <w:rPr>
          <w:rFonts w:ascii="Arial" w:hAnsi="Arial" w:cs="Arial"/>
          <w:b/>
          <w:u w:val="single"/>
        </w:rPr>
        <w:t xml:space="preserve">Political and Social Involvement Scale </w:t>
      </w:r>
    </w:p>
    <w:p w:rsidR="007C4202" w:rsidRPr="0094173D" w:rsidRDefault="007C4202" w:rsidP="007C4202">
      <w:pPr>
        <w:spacing w:line="240" w:lineRule="atLeast"/>
        <w:rPr>
          <w:rFonts w:ascii="Arial" w:hAnsi="Arial" w:cs="Arial"/>
          <w:b/>
        </w:rPr>
      </w:pPr>
      <w:r w:rsidRPr="0094173D">
        <w:rPr>
          <w:rFonts w:ascii="Arial" w:hAnsi="Arial" w:cs="Arial"/>
          <w:b/>
        </w:rPr>
        <w:t>(Wabash National Study of Liberal Arts Education)</w:t>
      </w:r>
    </w:p>
    <w:p w:rsidR="007C4202" w:rsidRPr="0094173D" w:rsidRDefault="007C4202" w:rsidP="007C4202">
      <w:pPr>
        <w:spacing w:before="180" w:line="240" w:lineRule="atLeast"/>
        <w:rPr>
          <w:rFonts w:ascii="Arial" w:hAnsi="Arial" w:cs="Arial"/>
          <w:sz w:val="20"/>
        </w:rPr>
      </w:pPr>
      <w:r>
        <w:rPr>
          <w:rFonts w:ascii="Arial" w:hAnsi="Arial" w:cs="Arial"/>
          <w:sz w:val="20"/>
        </w:rPr>
        <w:t xml:space="preserve">Students are asked to choose </w:t>
      </w:r>
      <w:r w:rsidRPr="0094173D">
        <w:rPr>
          <w:rFonts w:ascii="Arial" w:hAnsi="Arial" w:cs="Arial"/>
          <w:sz w:val="20"/>
        </w:rPr>
        <w:t xml:space="preserve">the response that most closely indicates what </w:t>
      </w:r>
      <w:r>
        <w:rPr>
          <w:rFonts w:ascii="Arial" w:hAnsi="Arial" w:cs="Arial"/>
          <w:sz w:val="20"/>
        </w:rPr>
        <w:t>they</w:t>
      </w:r>
      <w:r w:rsidRPr="0094173D">
        <w:rPr>
          <w:rFonts w:ascii="Arial" w:hAnsi="Arial" w:cs="Arial"/>
          <w:sz w:val="20"/>
        </w:rPr>
        <w:t xml:space="preserve"> think or feel.  </w:t>
      </w:r>
      <w:r>
        <w:rPr>
          <w:rFonts w:ascii="Arial" w:hAnsi="Arial" w:cs="Arial"/>
          <w:sz w:val="20"/>
        </w:rPr>
        <w:t>They are asked how important is each of the following activities to them personally.</w:t>
      </w:r>
    </w:p>
    <w:p w:rsidR="007C4202" w:rsidRDefault="007C4202" w:rsidP="007C4202">
      <w:pPr>
        <w:tabs>
          <w:tab w:val="left" w:pos="720"/>
        </w:tabs>
        <w:jc w:val="center"/>
        <w:rPr>
          <w:color w:val="FF0000"/>
          <w:sz w:val="22"/>
          <w:szCs w:val="22"/>
        </w:rPr>
      </w:pPr>
    </w:p>
    <w:p w:rsidR="007C4202" w:rsidRDefault="007C4202" w:rsidP="007C4202">
      <w:pPr>
        <w:tabs>
          <w:tab w:val="left" w:pos="720"/>
        </w:tabs>
        <w:jc w:val="center"/>
        <w:rPr>
          <w:color w:val="FF0000"/>
          <w:sz w:val="22"/>
          <w:szCs w:val="22"/>
        </w:rPr>
      </w:pPr>
      <w:r>
        <w:rPr>
          <w:noProof/>
        </w:rPr>
        <w:drawing>
          <wp:inline distT="0" distB="0" distL="0" distR="0" wp14:anchorId="4CA1DCB1" wp14:editId="789C4E4F">
            <wp:extent cx="4572000" cy="2743200"/>
            <wp:effectExtent l="0" t="0" r="19050" b="19050"/>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7C4202" w:rsidRDefault="007C4202" w:rsidP="007C4202">
      <w:pPr>
        <w:tabs>
          <w:tab w:val="left" w:pos="720"/>
        </w:tabs>
        <w:jc w:val="center"/>
        <w:rPr>
          <w:color w:val="FF0000"/>
          <w:sz w:val="22"/>
          <w:szCs w:val="22"/>
        </w:rPr>
      </w:pPr>
    </w:p>
    <w:p w:rsidR="007C4202" w:rsidRDefault="007C4202" w:rsidP="007C4202">
      <w:pPr>
        <w:tabs>
          <w:tab w:val="left" w:pos="720"/>
        </w:tabs>
        <w:jc w:val="center"/>
        <w:rPr>
          <w:color w:val="FF0000"/>
          <w:sz w:val="22"/>
          <w:szCs w:val="22"/>
        </w:rPr>
      </w:pPr>
      <w:r>
        <w:rPr>
          <w:noProof/>
        </w:rPr>
        <w:drawing>
          <wp:inline distT="0" distB="0" distL="0" distR="0" wp14:anchorId="1F752F00" wp14:editId="6D98E80B">
            <wp:extent cx="4572000" cy="2743200"/>
            <wp:effectExtent l="0" t="0" r="19050" b="19050"/>
            <wp:docPr id="45" name="Chart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7C4202" w:rsidRDefault="007C4202" w:rsidP="007C4202">
      <w:pPr>
        <w:tabs>
          <w:tab w:val="left" w:pos="720"/>
        </w:tabs>
        <w:jc w:val="center"/>
        <w:rPr>
          <w:color w:val="FF0000"/>
          <w:sz w:val="22"/>
          <w:szCs w:val="22"/>
        </w:rPr>
      </w:pPr>
    </w:p>
    <w:p w:rsidR="007C4202" w:rsidRDefault="007C4202" w:rsidP="007C4202">
      <w:pPr>
        <w:tabs>
          <w:tab w:val="left" w:pos="720"/>
        </w:tabs>
        <w:jc w:val="center"/>
        <w:rPr>
          <w:color w:val="FF0000"/>
          <w:sz w:val="22"/>
          <w:szCs w:val="22"/>
        </w:rPr>
      </w:pPr>
      <w:r>
        <w:rPr>
          <w:noProof/>
        </w:rPr>
        <w:lastRenderedPageBreak/>
        <w:drawing>
          <wp:inline distT="0" distB="0" distL="0" distR="0" wp14:anchorId="1E0ACE0E" wp14:editId="1F8FC3AF">
            <wp:extent cx="4572000" cy="2743200"/>
            <wp:effectExtent l="0" t="0" r="19050" b="19050"/>
            <wp:docPr id="4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7C4202" w:rsidRDefault="007C4202" w:rsidP="007C4202">
      <w:pPr>
        <w:tabs>
          <w:tab w:val="left" w:pos="720"/>
        </w:tabs>
        <w:jc w:val="center"/>
        <w:rPr>
          <w:color w:val="FF0000"/>
          <w:sz w:val="22"/>
          <w:szCs w:val="22"/>
        </w:rPr>
      </w:pPr>
    </w:p>
    <w:p w:rsidR="007C4202" w:rsidRDefault="007C4202" w:rsidP="007C4202">
      <w:pPr>
        <w:tabs>
          <w:tab w:val="left" w:pos="720"/>
        </w:tabs>
        <w:jc w:val="center"/>
        <w:rPr>
          <w:color w:val="FF0000"/>
          <w:sz w:val="22"/>
          <w:szCs w:val="22"/>
        </w:rPr>
      </w:pPr>
      <w:r>
        <w:rPr>
          <w:noProof/>
        </w:rPr>
        <w:drawing>
          <wp:inline distT="0" distB="0" distL="0" distR="0" wp14:anchorId="6952C6D2" wp14:editId="27A2539C">
            <wp:extent cx="4572000" cy="2743200"/>
            <wp:effectExtent l="0" t="0" r="19050" b="19050"/>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7C4202" w:rsidRDefault="007C4202" w:rsidP="007C4202">
      <w:pPr>
        <w:tabs>
          <w:tab w:val="left" w:pos="720"/>
        </w:tabs>
        <w:jc w:val="center"/>
        <w:rPr>
          <w:color w:val="FF0000"/>
          <w:sz w:val="22"/>
          <w:szCs w:val="22"/>
        </w:rPr>
      </w:pPr>
    </w:p>
    <w:p w:rsidR="007C4202" w:rsidRDefault="007C4202" w:rsidP="007C4202">
      <w:pPr>
        <w:tabs>
          <w:tab w:val="left" w:pos="720"/>
        </w:tabs>
        <w:jc w:val="center"/>
        <w:rPr>
          <w:color w:val="FF0000"/>
          <w:sz w:val="22"/>
          <w:szCs w:val="22"/>
        </w:rPr>
      </w:pPr>
      <w:r>
        <w:rPr>
          <w:noProof/>
        </w:rPr>
        <w:drawing>
          <wp:inline distT="0" distB="0" distL="0" distR="0" wp14:anchorId="196E620A" wp14:editId="3AB3CF5B">
            <wp:extent cx="4572000" cy="2743200"/>
            <wp:effectExtent l="0" t="0" r="19050" b="19050"/>
            <wp:docPr id="4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7C4202" w:rsidRDefault="007C4202" w:rsidP="007C4202">
      <w:pPr>
        <w:tabs>
          <w:tab w:val="left" w:pos="720"/>
        </w:tabs>
        <w:jc w:val="center"/>
        <w:rPr>
          <w:color w:val="FF0000"/>
          <w:sz w:val="22"/>
          <w:szCs w:val="22"/>
        </w:rPr>
      </w:pPr>
    </w:p>
    <w:p w:rsidR="007C4202" w:rsidRDefault="007C4202" w:rsidP="007C4202">
      <w:pPr>
        <w:tabs>
          <w:tab w:val="left" w:pos="720"/>
        </w:tabs>
        <w:jc w:val="center"/>
        <w:rPr>
          <w:color w:val="FF0000"/>
          <w:sz w:val="22"/>
          <w:szCs w:val="22"/>
        </w:rPr>
      </w:pPr>
    </w:p>
    <w:p w:rsidR="007C4202" w:rsidRDefault="007C4202" w:rsidP="007C4202">
      <w:pPr>
        <w:tabs>
          <w:tab w:val="left" w:pos="720"/>
        </w:tabs>
        <w:jc w:val="center"/>
        <w:rPr>
          <w:color w:val="FF0000"/>
          <w:sz w:val="22"/>
          <w:szCs w:val="22"/>
        </w:rPr>
      </w:pPr>
      <w:r>
        <w:rPr>
          <w:noProof/>
        </w:rPr>
        <w:lastRenderedPageBreak/>
        <w:drawing>
          <wp:inline distT="0" distB="0" distL="0" distR="0" wp14:anchorId="1F26B8F7" wp14:editId="2B92AC94">
            <wp:extent cx="4572000" cy="2743200"/>
            <wp:effectExtent l="0" t="0" r="19050" b="19050"/>
            <wp:docPr id="4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7C4202" w:rsidRDefault="007C4202" w:rsidP="007C4202">
      <w:pPr>
        <w:tabs>
          <w:tab w:val="left" w:pos="720"/>
        </w:tabs>
        <w:jc w:val="center"/>
        <w:rPr>
          <w:color w:val="FF0000"/>
          <w:sz w:val="22"/>
          <w:szCs w:val="22"/>
        </w:rPr>
      </w:pPr>
    </w:p>
    <w:p w:rsidR="007C4202" w:rsidRDefault="007C4202" w:rsidP="007C4202">
      <w:pPr>
        <w:tabs>
          <w:tab w:val="left" w:pos="720"/>
        </w:tabs>
        <w:jc w:val="center"/>
        <w:rPr>
          <w:color w:val="FF0000"/>
          <w:sz w:val="22"/>
          <w:szCs w:val="22"/>
        </w:rPr>
      </w:pPr>
      <w:r>
        <w:rPr>
          <w:noProof/>
        </w:rPr>
        <w:drawing>
          <wp:inline distT="0" distB="0" distL="0" distR="0" wp14:anchorId="34F3833B" wp14:editId="7CFE43A0">
            <wp:extent cx="4572000" cy="2743200"/>
            <wp:effectExtent l="0" t="0" r="19050" b="19050"/>
            <wp:docPr id="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7C4202" w:rsidRDefault="007C4202" w:rsidP="007C4202">
      <w:pPr>
        <w:tabs>
          <w:tab w:val="left" w:pos="720"/>
        </w:tabs>
        <w:jc w:val="center"/>
        <w:rPr>
          <w:color w:val="FF0000"/>
          <w:sz w:val="22"/>
          <w:szCs w:val="22"/>
        </w:rPr>
      </w:pPr>
    </w:p>
    <w:p w:rsidR="007C4202" w:rsidRDefault="007C4202" w:rsidP="007C4202">
      <w:pPr>
        <w:tabs>
          <w:tab w:val="left" w:pos="720"/>
        </w:tabs>
        <w:jc w:val="center"/>
        <w:rPr>
          <w:color w:val="FF0000"/>
          <w:sz w:val="22"/>
          <w:szCs w:val="22"/>
        </w:rPr>
      </w:pPr>
      <w:r>
        <w:rPr>
          <w:noProof/>
        </w:rPr>
        <w:drawing>
          <wp:inline distT="0" distB="0" distL="0" distR="0" wp14:anchorId="41753F1F" wp14:editId="4A03549D">
            <wp:extent cx="4572000" cy="2743200"/>
            <wp:effectExtent l="0" t="0" r="19050" b="19050"/>
            <wp:docPr id="4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7C4202" w:rsidRDefault="007C4202" w:rsidP="007C4202">
      <w:pPr>
        <w:tabs>
          <w:tab w:val="left" w:pos="720"/>
        </w:tabs>
        <w:jc w:val="center"/>
        <w:rPr>
          <w:color w:val="FF0000"/>
          <w:sz w:val="22"/>
          <w:szCs w:val="22"/>
        </w:rPr>
      </w:pPr>
      <w:r>
        <w:rPr>
          <w:noProof/>
        </w:rPr>
        <w:lastRenderedPageBreak/>
        <w:drawing>
          <wp:inline distT="0" distB="0" distL="0" distR="0" wp14:anchorId="7CD1E864" wp14:editId="1BCD50F9">
            <wp:extent cx="4572000" cy="2743200"/>
            <wp:effectExtent l="0" t="0" r="19050" b="19050"/>
            <wp:docPr id="4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7C4202" w:rsidRDefault="007C4202" w:rsidP="007C4202">
      <w:pPr>
        <w:spacing w:before="180" w:line="240" w:lineRule="atLeast"/>
        <w:rPr>
          <w:rFonts w:ascii="Arial" w:hAnsi="Arial" w:cs="Arial"/>
          <w:b/>
          <w:u w:val="single"/>
        </w:rPr>
      </w:pPr>
      <w:r w:rsidRPr="00EE068B">
        <w:rPr>
          <w:rFonts w:ascii="Arial" w:hAnsi="Arial" w:cs="Arial"/>
          <w:b/>
          <w:u w:val="single"/>
        </w:rPr>
        <w:t>Miville-Guzman Universality-Diversity Scale-Short Form, (M-GUDS-S)</w:t>
      </w:r>
    </w:p>
    <w:p w:rsidR="007C4202" w:rsidRDefault="007C4202" w:rsidP="007C4202">
      <w:pPr>
        <w:spacing w:before="180" w:line="240" w:lineRule="atLeast"/>
        <w:jc w:val="center"/>
        <w:rPr>
          <w:rFonts w:ascii="Arial" w:hAnsi="Arial" w:cs="Arial"/>
          <w:b/>
          <w:u w:val="single"/>
        </w:rPr>
      </w:pPr>
      <w:r>
        <w:rPr>
          <w:noProof/>
        </w:rPr>
        <w:drawing>
          <wp:inline distT="0" distB="0" distL="0" distR="0" wp14:anchorId="2EA811B0" wp14:editId="00BB4D61">
            <wp:extent cx="4572000" cy="2743200"/>
            <wp:effectExtent l="0" t="0" r="19050" b="19050"/>
            <wp:docPr id="4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7C4202" w:rsidRDefault="007C4202" w:rsidP="007C4202">
      <w:pPr>
        <w:spacing w:before="180" w:line="240" w:lineRule="atLeast"/>
        <w:jc w:val="center"/>
        <w:rPr>
          <w:rFonts w:ascii="Arial" w:hAnsi="Arial" w:cs="Arial"/>
          <w:b/>
          <w:u w:val="single"/>
        </w:rPr>
      </w:pPr>
      <w:r>
        <w:rPr>
          <w:noProof/>
        </w:rPr>
        <w:drawing>
          <wp:inline distT="0" distB="0" distL="0" distR="0" wp14:anchorId="2C943DCF" wp14:editId="4E13F130">
            <wp:extent cx="4572000" cy="2743200"/>
            <wp:effectExtent l="0" t="0" r="19050" b="19050"/>
            <wp:docPr id="50" name="Chart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7C4202" w:rsidRDefault="007C4202" w:rsidP="007C4202">
      <w:pPr>
        <w:spacing w:before="180" w:line="240" w:lineRule="atLeast"/>
        <w:jc w:val="center"/>
        <w:rPr>
          <w:rFonts w:ascii="Arial" w:hAnsi="Arial" w:cs="Arial"/>
          <w:b/>
          <w:u w:val="single"/>
        </w:rPr>
      </w:pPr>
      <w:r>
        <w:rPr>
          <w:noProof/>
        </w:rPr>
        <w:lastRenderedPageBreak/>
        <w:drawing>
          <wp:inline distT="0" distB="0" distL="0" distR="0" wp14:anchorId="6E188C40" wp14:editId="3EC95242">
            <wp:extent cx="4572000" cy="2743200"/>
            <wp:effectExtent l="0" t="0" r="19050" b="19050"/>
            <wp:docPr id="5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7C4202" w:rsidRDefault="007C4202" w:rsidP="007C4202">
      <w:pPr>
        <w:spacing w:before="180" w:line="240" w:lineRule="atLeast"/>
        <w:jc w:val="center"/>
        <w:rPr>
          <w:rFonts w:ascii="Arial" w:hAnsi="Arial" w:cs="Arial"/>
          <w:b/>
          <w:u w:val="single"/>
        </w:rPr>
      </w:pPr>
      <w:r>
        <w:rPr>
          <w:noProof/>
        </w:rPr>
        <w:drawing>
          <wp:inline distT="0" distB="0" distL="0" distR="0" wp14:anchorId="4C65941A" wp14:editId="6FEF9963">
            <wp:extent cx="4572000" cy="2743200"/>
            <wp:effectExtent l="0" t="0" r="19050" b="19050"/>
            <wp:docPr id="5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7C4202" w:rsidRDefault="007C4202" w:rsidP="007C4202">
      <w:pPr>
        <w:spacing w:before="180" w:line="240" w:lineRule="atLeast"/>
        <w:jc w:val="center"/>
        <w:rPr>
          <w:rFonts w:ascii="Arial" w:hAnsi="Arial" w:cs="Arial"/>
          <w:b/>
          <w:u w:val="single"/>
        </w:rPr>
      </w:pPr>
      <w:r>
        <w:rPr>
          <w:noProof/>
        </w:rPr>
        <w:drawing>
          <wp:inline distT="0" distB="0" distL="0" distR="0" wp14:anchorId="55DC530A" wp14:editId="006A8C04">
            <wp:extent cx="4572000" cy="2743200"/>
            <wp:effectExtent l="0" t="0" r="19050" b="19050"/>
            <wp:docPr id="5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7C4202" w:rsidRDefault="007C4202" w:rsidP="007C4202">
      <w:pPr>
        <w:spacing w:before="180" w:line="240" w:lineRule="atLeast"/>
        <w:jc w:val="center"/>
        <w:rPr>
          <w:rFonts w:ascii="Arial" w:hAnsi="Arial" w:cs="Arial"/>
          <w:b/>
          <w:u w:val="single"/>
        </w:rPr>
      </w:pPr>
      <w:r>
        <w:rPr>
          <w:noProof/>
        </w:rPr>
        <w:lastRenderedPageBreak/>
        <w:drawing>
          <wp:inline distT="0" distB="0" distL="0" distR="0" wp14:anchorId="128A1FB7" wp14:editId="57EF740A">
            <wp:extent cx="4572000" cy="2743200"/>
            <wp:effectExtent l="0" t="0" r="19050" b="19050"/>
            <wp:docPr id="5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7C4202" w:rsidRDefault="007C4202" w:rsidP="007C4202">
      <w:pPr>
        <w:spacing w:before="180" w:line="240" w:lineRule="atLeast"/>
        <w:jc w:val="center"/>
        <w:rPr>
          <w:rFonts w:ascii="Arial" w:hAnsi="Arial" w:cs="Arial"/>
          <w:b/>
          <w:u w:val="single"/>
        </w:rPr>
      </w:pPr>
      <w:r>
        <w:rPr>
          <w:noProof/>
        </w:rPr>
        <w:drawing>
          <wp:inline distT="0" distB="0" distL="0" distR="0" wp14:anchorId="184390B2" wp14:editId="7312AB7E">
            <wp:extent cx="4572000" cy="2743200"/>
            <wp:effectExtent l="0" t="0" r="19050" b="19050"/>
            <wp:docPr id="55" name="Chart 55"/>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7C4202" w:rsidRDefault="007C4202" w:rsidP="007C4202">
      <w:pPr>
        <w:spacing w:before="180" w:line="240" w:lineRule="atLeast"/>
        <w:jc w:val="center"/>
        <w:rPr>
          <w:rFonts w:ascii="Arial" w:hAnsi="Arial" w:cs="Arial"/>
          <w:b/>
          <w:u w:val="single"/>
        </w:rPr>
      </w:pPr>
      <w:r>
        <w:rPr>
          <w:noProof/>
        </w:rPr>
        <w:drawing>
          <wp:inline distT="0" distB="0" distL="0" distR="0" wp14:anchorId="2E49EEC5" wp14:editId="6559C7EB">
            <wp:extent cx="4572000" cy="2743200"/>
            <wp:effectExtent l="0" t="0" r="19050" b="19050"/>
            <wp:docPr id="56" name="Chart 56"/>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7C4202" w:rsidRDefault="007C4202" w:rsidP="007C4202">
      <w:pPr>
        <w:spacing w:before="180" w:line="240" w:lineRule="atLeast"/>
        <w:jc w:val="center"/>
        <w:rPr>
          <w:rFonts w:ascii="Arial" w:hAnsi="Arial" w:cs="Arial"/>
          <w:b/>
          <w:u w:val="single"/>
        </w:rPr>
      </w:pPr>
      <w:r>
        <w:rPr>
          <w:noProof/>
        </w:rPr>
        <w:lastRenderedPageBreak/>
        <w:drawing>
          <wp:inline distT="0" distB="0" distL="0" distR="0" wp14:anchorId="40575FBB" wp14:editId="73006F35">
            <wp:extent cx="4572000" cy="2743200"/>
            <wp:effectExtent l="0" t="0" r="19050" b="19050"/>
            <wp:docPr id="57" name="Chart 57"/>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rsidR="007C4202" w:rsidRDefault="007C4202" w:rsidP="007C4202">
      <w:pPr>
        <w:spacing w:before="180" w:line="240" w:lineRule="atLeast"/>
        <w:jc w:val="center"/>
        <w:rPr>
          <w:rFonts w:ascii="Arial" w:hAnsi="Arial" w:cs="Arial"/>
          <w:b/>
          <w:u w:val="single"/>
        </w:rPr>
      </w:pPr>
      <w:r>
        <w:rPr>
          <w:noProof/>
        </w:rPr>
        <w:drawing>
          <wp:inline distT="0" distB="0" distL="0" distR="0" wp14:anchorId="72B74221" wp14:editId="7B70F22E">
            <wp:extent cx="4572000" cy="2743200"/>
            <wp:effectExtent l="0" t="0" r="19050" b="19050"/>
            <wp:docPr id="58" name="Chart 58"/>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7C4202" w:rsidRDefault="007C4202" w:rsidP="007C4202">
      <w:pPr>
        <w:spacing w:before="180" w:line="240" w:lineRule="atLeast"/>
        <w:jc w:val="center"/>
        <w:rPr>
          <w:rFonts w:ascii="Arial" w:hAnsi="Arial" w:cs="Arial"/>
          <w:b/>
          <w:u w:val="single"/>
        </w:rPr>
      </w:pPr>
      <w:r>
        <w:rPr>
          <w:noProof/>
        </w:rPr>
        <w:drawing>
          <wp:inline distT="0" distB="0" distL="0" distR="0" wp14:anchorId="3707DB34" wp14:editId="4371238C">
            <wp:extent cx="4572000" cy="2743200"/>
            <wp:effectExtent l="0" t="0" r="19050" b="19050"/>
            <wp:docPr id="59"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7C4202" w:rsidRDefault="007C4202" w:rsidP="007C4202">
      <w:pPr>
        <w:spacing w:before="180" w:line="240" w:lineRule="atLeast"/>
        <w:jc w:val="center"/>
        <w:rPr>
          <w:rFonts w:ascii="Arial" w:hAnsi="Arial" w:cs="Arial"/>
          <w:b/>
          <w:u w:val="single"/>
        </w:rPr>
      </w:pPr>
      <w:r>
        <w:rPr>
          <w:noProof/>
        </w:rPr>
        <w:lastRenderedPageBreak/>
        <w:drawing>
          <wp:inline distT="0" distB="0" distL="0" distR="0" wp14:anchorId="666D7A8A" wp14:editId="1102E151">
            <wp:extent cx="4572000" cy="2743200"/>
            <wp:effectExtent l="0" t="0" r="19050" b="19050"/>
            <wp:docPr id="60"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7C4202" w:rsidRDefault="007C4202" w:rsidP="007C4202">
      <w:pPr>
        <w:spacing w:before="180" w:line="240" w:lineRule="atLeast"/>
        <w:jc w:val="center"/>
        <w:rPr>
          <w:rFonts w:ascii="Arial" w:hAnsi="Arial" w:cs="Arial"/>
          <w:b/>
          <w:u w:val="single"/>
        </w:rPr>
      </w:pPr>
      <w:r>
        <w:rPr>
          <w:noProof/>
        </w:rPr>
        <w:drawing>
          <wp:inline distT="0" distB="0" distL="0" distR="0" wp14:anchorId="368AAA75" wp14:editId="00BA0FAB">
            <wp:extent cx="4572000" cy="2743200"/>
            <wp:effectExtent l="0" t="0" r="19050" b="19050"/>
            <wp:docPr id="61"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7C4202" w:rsidRDefault="007C4202" w:rsidP="007C4202">
      <w:pPr>
        <w:spacing w:before="180" w:line="240" w:lineRule="atLeast"/>
        <w:jc w:val="center"/>
        <w:rPr>
          <w:rFonts w:ascii="Arial" w:hAnsi="Arial" w:cs="Arial"/>
          <w:b/>
          <w:u w:val="single"/>
        </w:rPr>
      </w:pPr>
      <w:r>
        <w:rPr>
          <w:noProof/>
        </w:rPr>
        <w:drawing>
          <wp:inline distT="0" distB="0" distL="0" distR="0" wp14:anchorId="7CF7B955" wp14:editId="468DE425">
            <wp:extent cx="4572000" cy="2743200"/>
            <wp:effectExtent l="0" t="0" r="19050" b="19050"/>
            <wp:docPr id="62"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7C4202" w:rsidRDefault="007C4202" w:rsidP="007C4202">
      <w:pPr>
        <w:spacing w:before="180" w:line="240" w:lineRule="atLeast"/>
        <w:jc w:val="center"/>
        <w:rPr>
          <w:rFonts w:ascii="Arial" w:hAnsi="Arial" w:cs="Arial"/>
          <w:b/>
          <w:u w:val="single"/>
        </w:rPr>
      </w:pPr>
      <w:r>
        <w:rPr>
          <w:noProof/>
        </w:rPr>
        <w:lastRenderedPageBreak/>
        <w:drawing>
          <wp:inline distT="0" distB="0" distL="0" distR="0" wp14:anchorId="4C7644D2" wp14:editId="703AFCE9">
            <wp:extent cx="4572000" cy="2743200"/>
            <wp:effectExtent l="0" t="0" r="19050" b="19050"/>
            <wp:docPr id="63" name="Chart 63"/>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p w:rsidR="007C4202" w:rsidRDefault="007C4202" w:rsidP="007C4202">
      <w:pPr>
        <w:spacing w:before="180" w:line="240" w:lineRule="atLeast"/>
        <w:jc w:val="center"/>
        <w:rPr>
          <w:rFonts w:ascii="Arial" w:hAnsi="Arial" w:cs="Arial"/>
          <w:b/>
          <w:u w:val="single"/>
        </w:rPr>
      </w:pPr>
    </w:p>
    <w:p w:rsidR="007C4202" w:rsidRDefault="007C4202" w:rsidP="007C4202">
      <w:pPr>
        <w:spacing w:before="180" w:line="240" w:lineRule="atLeast"/>
        <w:jc w:val="center"/>
        <w:rPr>
          <w:rFonts w:ascii="Arial" w:hAnsi="Arial" w:cs="Arial"/>
          <w:b/>
          <w:u w:val="single"/>
        </w:rPr>
      </w:pPr>
    </w:p>
    <w:p w:rsidR="007C4202" w:rsidRDefault="007C4202" w:rsidP="007C4202">
      <w:pPr>
        <w:spacing w:before="180" w:line="240" w:lineRule="atLeast"/>
        <w:jc w:val="center"/>
        <w:rPr>
          <w:rFonts w:ascii="Arial" w:hAnsi="Arial" w:cs="Arial"/>
          <w:b/>
          <w:u w:val="single"/>
        </w:rPr>
      </w:pPr>
    </w:p>
    <w:p w:rsidR="007C4202" w:rsidRDefault="007C4202" w:rsidP="007C4202">
      <w:pPr>
        <w:spacing w:before="180" w:line="240" w:lineRule="atLeast"/>
        <w:jc w:val="center"/>
        <w:rPr>
          <w:rFonts w:ascii="Arial" w:hAnsi="Arial" w:cs="Arial"/>
          <w:b/>
          <w:u w:val="single"/>
        </w:rPr>
      </w:pPr>
    </w:p>
    <w:p w:rsidR="007C4202" w:rsidRDefault="007C4202" w:rsidP="007C4202">
      <w:pPr>
        <w:spacing w:before="180" w:line="240" w:lineRule="atLeast"/>
        <w:jc w:val="center"/>
        <w:rPr>
          <w:rFonts w:ascii="Arial" w:hAnsi="Arial" w:cs="Arial"/>
          <w:b/>
          <w:u w:val="single"/>
        </w:rPr>
      </w:pPr>
    </w:p>
    <w:p w:rsidR="007C4202" w:rsidRDefault="007C4202" w:rsidP="007C4202">
      <w:pPr>
        <w:spacing w:before="180" w:line="240" w:lineRule="atLeast"/>
        <w:jc w:val="center"/>
        <w:rPr>
          <w:rFonts w:ascii="Arial" w:hAnsi="Arial" w:cs="Arial"/>
          <w:b/>
          <w:u w:val="single"/>
        </w:rPr>
      </w:pPr>
    </w:p>
    <w:p w:rsidR="007C4202" w:rsidRDefault="007C4202" w:rsidP="007C4202">
      <w:pPr>
        <w:spacing w:before="180" w:line="240" w:lineRule="atLeast"/>
        <w:jc w:val="center"/>
        <w:rPr>
          <w:rFonts w:ascii="Arial" w:hAnsi="Arial" w:cs="Arial"/>
          <w:b/>
          <w:u w:val="single"/>
        </w:rPr>
      </w:pPr>
    </w:p>
    <w:p w:rsidR="007C4202" w:rsidRDefault="007C4202" w:rsidP="007C4202">
      <w:pPr>
        <w:spacing w:before="180" w:line="240" w:lineRule="atLeast"/>
        <w:jc w:val="center"/>
        <w:rPr>
          <w:rFonts w:ascii="Arial" w:hAnsi="Arial" w:cs="Arial"/>
          <w:b/>
          <w:u w:val="single"/>
        </w:rPr>
      </w:pPr>
    </w:p>
    <w:p w:rsidR="007C4202" w:rsidRDefault="007C4202" w:rsidP="007C4202">
      <w:pPr>
        <w:spacing w:before="180" w:line="240" w:lineRule="atLeast"/>
        <w:jc w:val="center"/>
        <w:rPr>
          <w:rFonts w:ascii="Arial" w:hAnsi="Arial" w:cs="Arial"/>
          <w:b/>
          <w:u w:val="single"/>
        </w:rPr>
      </w:pPr>
    </w:p>
    <w:p w:rsidR="007C4202" w:rsidRDefault="007C4202" w:rsidP="007C4202">
      <w:pPr>
        <w:spacing w:before="180" w:line="240" w:lineRule="atLeast"/>
        <w:jc w:val="center"/>
        <w:rPr>
          <w:rFonts w:ascii="Arial" w:hAnsi="Arial" w:cs="Arial"/>
          <w:b/>
          <w:u w:val="single"/>
        </w:rPr>
      </w:pPr>
    </w:p>
    <w:p w:rsidR="007C4202" w:rsidRDefault="007C4202" w:rsidP="007C4202">
      <w:pPr>
        <w:spacing w:before="180" w:line="240" w:lineRule="atLeast"/>
        <w:jc w:val="center"/>
        <w:rPr>
          <w:rFonts w:ascii="Arial" w:hAnsi="Arial" w:cs="Arial"/>
          <w:b/>
          <w:u w:val="single"/>
        </w:rPr>
      </w:pPr>
    </w:p>
    <w:p w:rsidR="007C4202" w:rsidRDefault="007C4202" w:rsidP="007C4202">
      <w:pPr>
        <w:spacing w:before="180" w:line="240" w:lineRule="atLeast"/>
        <w:jc w:val="center"/>
        <w:rPr>
          <w:rFonts w:ascii="Arial" w:hAnsi="Arial" w:cs="Arial"/>
          <w:b/>
          <w:u w:val="single"/>
        </w:rPr>
      </w:pPr>
    </w:p>
    <w:p w:rsidR="007C4202" w:rsidRDefault="007C4202" w:rsidP="007C4202">
      <w:pPr>
        <w:spacing w:before="180" w:line="240" w:lineRule="atLeast"/>
        <w:jc w:val="center"/>
        <w:rPr>
          <w:rFonts w:ascii="Arial" w:hAnsi="Arial" w:cs="Arial"/>
          <w:b/>
          <w:u w:val="single"/>
        </w:rPr>
      </w:pPr>
    </w:p>
    <w:p w:rsidR="007C4202" w:rsidRPr="00EE068B" w:rsidRDefault="007C4202" w:rsidP="007C4202">
      <w:pPr>
        <w:spacing w:before="180" w:line="240" w:lineRule="atLeast"/>
        <w:jc w:val="center"/>
        <w:rPr>
          <w:rFonts w:ascii="Arial" w:hAnsi="Arial" w:cs="Arial"/>
          <w:b/>
          <w:u w:val="single"/>
        </w:rPr>
      </w:pPr>
    </w:p>
    <w:p w:rsidR="007C4202" w:rsidRDefault="007C4202" w:rsidP="007C4202">
      <w:pPr>
        <w:jc w:val="center"/>
        <w:rPr>
          <w:b/>
        </w:rPr>
      </w:pPr>
    </w:p>
    <w:p w:rsidR="00820974" w:rsidRDefault="00820974">
      <w:pPr>
        <w:rPr>
          <w:rFonts w:asciiTheme="minorHAnsi" w:hAnsiTheme="minorHAnsi"/>
        </w:rPr>
      </w:pPr>
    </w:p>
    <w:sectPr w:rsidR="00820974" w:rsidSect="00F61E59">
      <w:footerReference w:type="default" r:id="rId61"/>
      <w:footerReference w:type="first" r:id="rId62"/>
      <w:pgSz w:w="12240" w:h="15840" w:code="1"/>
      <w:pgMar w:top="720" w:right="1440" w:bottom="1008"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75B" w:rsidRDefault="00F2675B">
      <w:r>
        <w:separator/>
      </w:r>
    </w:p>
  </w:endnote>
  <w:endnote w:type="continuationSeparator" w:id="0">
    <w:p w:rsidR="00F2675B" w:rsidRDefault="00F26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202" w:rsidRPr="00BB1F4D" w:rsidRDefault="007C4202" w:rsidP="008117B8">
    <w:pPr>
      <w:pStyle w:val="Footer"/>
      <w:jc w:val="right"/>
      <w:rPr>
        <w:rStyle w:val="PageNumber"/>
        <w:rFonts w:asciiTheme="minorHAnsi" w:hAnsiTheme="minorHAnsi"/>
        <w:sz w:val="20"/>
      </w:rPr>
    </w:pPr>
    <w:r w:rsidRPr="00BB1F4D">
      <w:rPr>
        <w:rFonts w:asciiTheme="minorHAnsi" w:hAnsiTheme="minorHAnsi"/>
        <w:sz w:val="20"/>
      </w:rPr>
      <w:tab/>
      <w:t>CASA Annual Report AY 201</w:t>
    </w:r>
    <w:r>
      <w:rPr>
        <w:rFonts w:asciiTheme="minorHAnsi" w:hAnsiTheme="minorHAnsi"/>
        <w:sz w:val="20"/>
      </w:rPr>
      <w:t>7</w:t>
    </w:r>
    <w:r w:rsidRPr="00BB1F4D">
      <w:rPr>
        <w:rFonts w:asciiTheme="minorHAnsi" w:hAnsiTheme="minorHAnsi"/>
        <w:sz w:val="20"/>
      </w:rPr>
      <w:t>, Prepared by Karla Sanders,</w:t>
    </w:r>
    <w:r>
      <w:rPr>
        <w:rFonts w:asciiTheme="minorHAnsi" w:hAnsiTheme="minorHAnsi"/>
        <w:sz w:val="20"/>
      </w:rPr>
      <w:t xml:space="preserve"> May-</w:t>
    </w:r>
    <w:r w:rsidRPr="00BB1F4D">
      <w:rPr>
        <w:rFonts w:asciiTheme="minorHAnsi" w:hAnsiTheme="minorHAnsi"/>
        <w:sz w:val="20"/>
      </w:rPr>
      <w:t xml:space="preserve"> June 201</w:t>
    </w:r>
    <w:r>
      <w:rPr>
        <w:rFonts w:asciiTheme="minorHAnsi" w:hAnsiTheme="minorHAnsi"/>
        <w:sz w:val="20"/>
      </w:rPr>
      <w:t>7</w:t>
    </w:r>
    <w:r w:rsidRPr="00BB1F4D">
      <w:rPr>
        <w:rFonts w:asciiTheme="minorHAnsi" w:hAnsiTheme="minorHAnsi"/>
        <w:sz w:val="20"/>
      </w:rPr>
      <w:t>, p.</w:t>
    </w:r>
    <w:r w:rsidRPr="00BB1F4D">
      <w:rPr>
        <w:rStyle w:val="PageNumber"/>
        <w:rFonts w:asciiTheme="minorHAnsi" w:hAnsiTheme="minorHAnsi"/>
        <w:sz w:val="20"/>
      </w:rPr>
      <w:fldChar w:fldCharType="begin"/>
    </w:r>
    <w:r w:rsidRPr="00BB1F4D">
      <w:rPr>
        <w:rStyle w:val="PageNumber"/>
        <w:rFonts w:asciiTheme="minorHAnsi" w:hAnsiTheme="minorHAnsi"/>
        <w:sz w:val="20"/>
      </w:rPr>
      <w:instrText xml:space="preserve"> PAGE </w:instrText>
    </w:r>
    <w:r w:rsidRPr="00BB1F4D">
      <w:rPr>
        <w:rStyle w:val="PageNumber"/>
        <w:rFonts w:asciiTheme="minorHAnsi" w:hAnsiTheme="minorHAnsi"/>
        <w:sz w:val="20"/>
      </w:rPr>
      <w:fldChar w:fldCharType="separate"/>
    </w:r>
    <w:r w:rsidR="004E7D45">
      <w:rPr>
        <w:rStyle w:val="PageNumber"/>
        <w:rFonts w:asciiTheme="minorHAnsi" w:hAnsiTheme="minorHAnsi"/>
        <w:noProof/>
        <w:sz w:val="20"/>
      </w:rPr>
      <w:t>61</w:t>
    </w:r>
    <w:r w:rsidRPr="00BB1F4D">
      <w:rPr>
        <w:rStyle w:val="PageNumber"/>
        <w:rFonts w:asciiTheme="minorHAnsi" w:hAnsiTheme="minorHAnsi"/>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202" w:rsidRPr="00580CBD" w:rsidRDefault="007C4202" w:rsidP="00AA573C">
    <w:pPr>
      <w:pStyle w:val="Footer"/>
      <w:jc w:val="right"/>
      <w:rPr>
        <w:rStyle w:val="PageNumber"/>
        <w:rFonts w:asciiTheme="minorHAnsi" w:hAnsiTheme="minorHAns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75B" w:rsidRDefault="00F2675B">
      <w:r>
        <w:separator/>
      </w:r>
    </w:p>
  </w:footnote>
  <w:footnote w:type="continuationSeparator" w:id="0">
    <w:p w:rsidR="00F2675B" w:rsidRDefault="00F2675B">
      <w:r>
        <w:continuationSeparator/>
      </w:r>
    </w:p>
  </w:footnote>
  <w:footnote w:id="1">
    <w:p w:rsidR="007C4202" w:rsidRDefault="007C4202" w:rsidP="007C4202">
      <w:pPr>
        <w:pStyle w:val="FootnoteText"/>
      </w:pPr>
    </w:p>
    <w:p w:rsidR="007C4202" w:rsidRDefault="007C4202" w:rsidP="007C4202">
      <w:pPr>
        <w:pStyle w:val="FootnoteText"/>
      </w:pPr>
    </w:p>
  </w:footnote>
  <w:footnote w:id="2">
    <w:p w:rsidR="007C4202" w:rsidRDefault="007C4202" w:rsidP="007C4202">
      <w:pPr>
        <w:pStyle w:val="FootnoteText"/>
      </w:pPr>
      <w:r>
        <w:rPr>
          <w:rStyle w:val="FootnoteReference"/>
        </w:rPr>
        <w:footnoteRef/>
      </w:r>
      <w:r>
        <w:t xml:space="preserve"> Some students transferred in hours at different points in the semester, so if they submitted more than once in the semester, the number of hours earned are different for submissions from the same student (for example, one student submitted two papers this semester, one when he had 88 hours, and one when he has 196 hours).  Therefore, these totals will vary slightly from the other demographic categories.</w:t>
      </w:r>
    </w:p>
    <w:p w:rsidR="007C4202" w:rsidRDefault="007C4202" w:rsidP="007C4202">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160A2"/>
    <w:multiLevelType w:val="hybridMultilevel"/>
    <w:tmpl w:val="D264D4E6"/>
    <w:lvl w:ilvl="0" w:tplc="04090005">
      <w:start w:val="1"/>
      <w:numFmt w:val="bullet"/>
      <w:lvlText w:val=""/>
      <w:lvlJc w:val="left"/>
      <w:pPr>
        <w:ind w:left="720" w:hanging="360"/>
      </w:pPr>
      <w:rPr>
        <w:rFonts w:ascii="Wingdings" w:hAnsi="Wingdings" w:hint="default"/>
        <w:b w:val="0"/>
        <w:caps w:val="0"/>
        <w:smallCaps w:val="0"/>
        <w:color w:val="000000" w:themeColor="text1"/>
        <w:spacing w:val="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3E92CD1"/>
    <w:multiLevelType w:val="hybridMultilevel"/>
    <w:tmpl w:val="2E22462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05132B"/>
    <w:multiLevelType w:val="hybridMultilevel"/>
    <w:tmpl w:val="E216F15E"/>
    <w:lvl w:ilvl="0" w:tplc="722CA596">
      <w:start w:val="1"/>
      <w:numFmt w:val="decimal"/>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4462D7"/>
    <w:multiLevelType w:val="hybridMultilevel"/>
    <w:tmpl w:val="A394CF0C"/>
    <w:lvl w:ilvl="0" w:tplc="2570C24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A2E4289"/>
    <w:multiLevelType w:val="hybridMultilevel"/>
    <w:tmpl w:val="40149FB4"/>
    <w:lvl w:ilvl="0" w:tplc="04090005">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
    <w:nsid w:val="125F00FF"/>
    <w:multiLevelType w:val="hybridMultilevel"/>
    <w:tmpl w:val="BE0A02FA"/>
    <w:lvl w:ilvl="0" w:tplc="04090005">
      <w:start w:val="1"/>
      <w:numFmt w:val="bullet"/>
      <w:lvlText w:val=""/>
      <w:lvlJc w:val="left"/>
      <w:pPr>
        <w:ind w:left="720" w:hanging="360"/>
      </w:pPr>
      <w:rPr>
        <w:rFonts w:ascii="Wingdings" w:hAnsi="Wingdings" w:hint="default"/>
        <w:b w:val="0"/>
        <w:caps w:val="0"/>
        <w:smallCaps w:val="0"/>
        <w:color w:val="000000" w:themeColor="text1"/>
        <w:spacing w:val="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2D2270D"/>
    <w:multiLevelType w:val="hybridMultilevel"/>
    <w:tmpl w:val="A0C05398"/>
    <w:lvl w:ilvl="0" w:tplc="04090005">
      <w:start w:val="1"/>
      <w:numFmt w:val="bullet"/>
      <w:lvlText w:val=""/>
      <w:lvlJc w:val="left"/>
      <w:pPr>
        <w:ind w:left="720" w:hanging="360"/>
      </w:pPr>
      <w:rPr>
        <w:rFonts w:ascii="Wingdings" w:hAnsi="Wingdings" w:hint="default"/>
        <w:b w:val="0"/>
        <w:caps w:val="0"/>
        <w:smallCaps w:val="0"/>
        <w:color w:val="000000" w:themeColor="text1"/>
        <w:spacing w:val="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1535348D"/>
    <w:multiLevelType w:val="hybridMultilevel"/>
    <w:tmpl w:val="9C1EB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50730B"/>
    <w:multiLevelType w:val="hybridMultilevel"/>
    <w:tmpl w:val="6D10A1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743D24"/>
    <w:multiLevelType w:val="hybridMultilevel"/>
    <w:tmpl w:val="AC9E9D3A"/>
    <w:lvl w:ilvl="0" w:tplc="04090005">
      <w:start w:val="1"/>
      <w:numFmt w:val="bullet"/>
      <w:lvlText w:val=""/>
      <w:lvlJc w:val="left"/>
      <w:pPr>
        <w:ind w:left="720" w:hanging="360"/>
      </w:pPr>
      <w:rPr>
        <w:rFonts w:ascii="Wingdings" w:hAnsi="Wingdings" w:hint="default"/>
        <w:b w:val="0"/>
        <w:caps w:val="0"/>
        <w:smallCaps w:val="0"/>
        <w:color w:val="000000" w:themeColor="text1"/>
        <w:spacing w:val="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195A55BD"/>
    <w:multiLevelType w:val="hybridMultilevel"/>
    <w:tmpl w:val="F16C7DA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352642"/>
    <w:multiLevelType w:val="hybridMultilevel"/>
    <w:tmpl w:val="C93C94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613112"/>
    <w:multiLevelType w:val="hybridMultilevel"/>
    <w:tmpl w:val="570841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B8D31A2"/>
    <w:multiLevelType w:val="hybridMultilevel"/>
    <w:tmpl w:val="B49EBED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D626F2B"/>
    <w:multiLevelType w:val="hybridMultilevel"/>
    <w:tmpl w:val="82E6395C"/>
    <w:lvl w:ilvl="0" w:tplc="028AD000">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E751DF6"/>
    <w:multiLevelType w:val="hybridMultilevel"/>
    <w:tmpl w:val="15584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EA4222C"/>
    <w:multiLevelType w:val="hybridMultilevel"/>
    <w:tmpl w:val="5778F9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F1E7AFA"/>
    <w:multiLevelType w:val="hybridMultilevel"/>
    <w:tmpl w:val="1C88E8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2153E8E"/>
    <w:multiLevelType w:val="hybridMultilevel"/>
    <w:tmpl w:val="1DFCA6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55D1841"/>
    <w:multiLevelType w:val="hybridMultilevel"/>
    <w:tmpl w:val="56A4281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779756D"/>
    <w:multiLevelType w:val="hybridMultilevel"/>
    <w:tmpl w:val="5B2E4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0E73E0A"/>
    <w:multiLevelType w:val="hybridMultilevel"/>
    <w:tmpl w:val="77509E8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70734A7"/>
    <w:multiLevelType w:val="hybridMultilevel"/>
    <w:tmpl w:val="C4440FE8"/>
    <w:lvl w:ilvl="0" w:tplc="944814EA">
      <w:start w:val="1"/>
      <w:numFmt w:val="upp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BCB190E"/>
    <w:multiLevelType w:val="hybridMultilevel"/>
    <w:tmpl w:val="C8E0E6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D9B13CC"/>
    <w:multiLevelType w:val="hybridMultilevel"/>
    <w:tmpl w:val="3AB0B9D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EA50BCE"/>
    <w:multiLevelType w:val="hybridMultilevel"/>
    <w:tmpl w:val="B5D2AD9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2E91807"/>
    <w:multiLevelType w:val="hybridMultilevel"/>
    <w:tmpl w:val="DCC27F34"/>
    <w:lvl w:ilvl="0" w:tplc="04090005">
      <w:start w:val="1"/>
      <w:numFmt w:val="bullet"/>
      <w:lvlText w:val=""/>
      <w:lvlJc w:val="left"/>
      <w:pPr>
        <w:ind w:left="720" w:hanging="360"/>
      </w:pPr>
      <w:rPr>
        <w:rFonts w:ascii="Wingdings" w:hAnsi="Wingdings" w:hint="default"/>
        <w:b w:val="0"/>
        <w:caps w:val="0"/>
        <w:smallCaps w:val="0"/>
        <w:color w:val="000000" w:themeColor="text1"/>
        <w:spacing w:val="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45104494"/>
    <w:multiLevelType w:val="hybridMultilevel"/>
    <w:tmpl w:val="29225F5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D5A441B"/>
    <w:multiLevelType w:val="hybridMultilevel"/>
    <w:tmpl w:val="1996FD9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0B7348B"/>
    <w:multiLevelType w:val="hybridMultilevel"/>
    <w:tmpl w:val="7B804DC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46C0349"/>
    <w:multiLevelType w:val="hybridMultilevel"/>
    <w:tmpl w:val="2244EFA8"/>
    <w:lvl w:ilvl="0" w:tplc="3286A742">
      <w:start w:val="79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00445EE"/>
    <w:multiLevelType w:val="hybridMultilevel"/>
    <w:tmpl w:val="2024883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2C32915"/>
    <w:multiLevelType w:val="hybridMultilevel"/>
    <w:tmpl w:val="9B50C9A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A9A51EE"/>
    <w:multiLevelType w:val="hybridMultilevel"/>
    <w:tmpl w:val="F0F0D91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nsid w:val="6B13174C"/>
    <w:multiLevelType w:val="hybridMultilevel"/>
    <w:tmpl w:val="ED34871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C926277"/>
    <w:multiLevelType w:val="hybridMultilevel"/>
    <w:tmpl w:val="57248DE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09C5B16"/>
    <w:multiLevelType w:val="hybridMultilevel"/>
    <w:tmpl w:val="284683B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64B6622"/>
    <w:multiLevelType w:val="hybridMultilevel"/>
    <w:tmpl w:val="DF6611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C726392"/>
    <w:multiLevelType w:val="hybridMultilevel"/>
    <w:tmpl w:val="FC001EF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nsid w:val="7EC11920"/>
    <w:multiLevelType w:val="hybridMultilevel"/>
    <w:tmpl w:val="39ACC7E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9"/>
  </w:num>
  <w:num w:numId="3">
    <w:abstractNumId w:val="21"/>
  </w:num>
  <w:num w:numId="4">
    <w:abstractNumId w:val="34"/>
  </w:num>
  <w:num w:numId="5">
    <w:abstractNumId w:val="39"/>
  </w:num>
  <w:num w:numId="6">
    <w:abstractNumId w:val="13"/>
  </w:num>
  <w:num w:numId="7">
    <w:abstractNumId w:val="31"/>
  </w:num>
  <w:num w:numId="8">
    <w:abstractNumId w:val="1"/>
  </w:num>
  <w:num w:numId="9">
    <w:abstractNumId w:val="36"/>
  </w:num>
  <w:num w:numId="10">
    <w:abstractNumId w:val="24"/>
  </w:num>
  <w:num w:numId="11">
    <w:abstractNumId w:val="16"/>
  </w:num>
  <w:num w:numId="12">
    <w:abstractNumId w:val="7"/>
  </w:num>
  <w:num w:numId="13">
    <w:abstractNumId w:val="17"/>
  </w:num>
  <w:num w:numId="14">
    <w:abstractNumId w:val="35"/>
  </w:num>
  <w:num w:numId="15">
    <w:abstractNumId w:val="15"/>
  </w:num>
  <w:num w:numId="16">
    <w:abstractNumId w:val="23"/>
  </w:num>
  <w:num w:numId="17">
    <w:abstractNumId w:val="10"/>
  </w:num>
  <w:num w:numId="18">
    <w:abstractNumId w:val="28"/>
  </w:num>
  <w:num w:numId="19">
    <w:abstractNumId w:val="19"/>
  </w:num>
  <w:num w:numId="20">
    <w:abstractNumId w:val="8"/>
  </w:num>
  <w:num w:numId="21">
    <w:abstractNumId w:val="12"/>
  </w:num>
  <w:num w:numId="22">
    <w:abstractNumId w:val="38"/>
  </w:num>
  <w:num w:numId="23">
    <w:abstractNumId w:val="25"/>
  </w:num>
  <w:num w:numId="24">
    <w:abstractNumId w:val="33"/>
  </w:num>
  <w:num w:numId="25">
    <w:abstractNumId w:val="32"/>
  </w:num>
  <w:num w:numId="26">
    <w:abstractNumId w:val="37"/>
  </w:num>
  <w:num w:numId="27">
    <w:abstractNumId w:val="5"/>
  </w:num>
  <w:num w:numId="28">
    <w:abstractNumId w:val="26"/>
  </w:num>
  <w:num w:numId="29">
    <w:abstractNumId w:val="0"/>
  </w:num>
  <w:num w:numId="30">
    <w:abstractNumId w:val="9"/>
  </w:num>
  <w:num w:numId="31">
    <w:abstractNumId w:val="18"/>
  </w:num>
  <w:num w:numId="32">
    <w:abstractNumId w:val="6"/>
  </w:num>
  <w:num w:numId="33">
    <w:abstractNumId w:val="27"/>
  </w:num>
  <w:num w:numId="34">
    <w:abstractNumId w:val="30"/>
  </w:num>
  <w:num w:numId="35">
    <w:abstractNumId w:val="4"/>
  </w:num>
  <w:num w:numId="36">
    <w:abstractNumId w:val="22"/>
  </w:num>
  <w:num w:numId="37">
    <w:abstractNumId w:val="2"/>
  </w:num>
  <w:num w:numId="38">
    <w:abstractNumId w:val="11"/>
  </w:num>
  <w:num w:numId="39">
    <w:abstractNumId w:val="20"/>
  </w:num>
  <w:num w:numId="40">
    <w:abstractNumId w:val="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F7E"/>
    <w:rsid w:val="000003B2"/>
    <w:rsid w:val="00001EC3"/>
    <w:rsid w:val="00002CFF"/>
    <w:rsid w:val="000034B9"/>
    <w:rsid w:val="00003EE3"/>
    <w:rsid w:val="000053F0"/>
    <w:rsid w:val="000065E6"/>
    <w:rsid w:val="00006B02"/>
    <w:rsid w:val="000079B3"/>
    <w:rsid w:val="0001283D"/>
    <w:rsid w:val="00014079"/>
    <w:rsid w:val="000146A6"/>
    <w:rsid w:val="00014B02"/>
    <w:rsid w:val="00014FE9"/>
    <w:rsid w:val="00015819"/>
    <w:rsid w:val="00015C34"/>
    <w:rsid w:val="00015D9A"/>
    <w:rsid w:val="000179FB"/>
    <w:rsid w:val="00020039"/>
    <w:rsid w:val="00020685"/>
    <w:rsid w:val="000209FB"/>
    <w:rsid w:val="000231AE"/>
    <w:rsid w:val="00023C72"/>
    <w:rsid w:val="0002573C"/>
    <w:rsid w:val="000262B0"/>
    <w:rsid w:val="000305D4"/>
    <w:rsid w:val="00030970"/>
    <w:rsid w:val="000324FC"/>
    <w:rsid w:val="000328CE"/>
    <w:rsid w:val="00034EF5"/>
    <w:rsid w:val="000354AA"/>
    <w:rsid w:val="00035A87"/>
    <w:rsid w:val="00035D50"/>
    <w:rsid w:val="0003645B"/>
    <w:rsid w:val="00036691"/>
    <w:rsid w:val="00037047"/>
    <w:rsid w:val="00042A85"/>
    <w:rsid w:val="00042D35"/>
    <w:rsid w:val="00044ADD"/>
    <w:rsid w:val="00044BB0"/>
    <w:rsid w:val="00046D6B"/>
    <w:rsid w:val="00047B39"/>
    <w:rsid w:val="00047CAE"/>
    <w:rsid w:val="000504AC"/>
    <w:rsid w:val="00052292"/>
    <w:rsid w:val="000535B9"/>
    <w:rsid w:val="00053C61"/>
    <w:rsid w:val="000551F8"/>
    <w:rsid w:val="000557D0"/>
    <w:rsid w:val="00056263"/>
    <w:rsid w:val="00061C68"/>
    <w:rsid w:val="00061D86"/>
    <w:rsid w:val="00063A44"/>
    <w:rsid w:val="000645DD"/>
    <w:rsid w:val="0006501A"/>
    <w:rsid w:val="000663D5"/>
    <w:rsid w:val="00066B4B"/>
    <w:rsid w:val="00074784"/>
    <w:rsid w:val="00074E4A"/>
    <w:rsid w:val="0007528F"/>
    <w:rsid w:val="0007655C"/>
    <w:rsid w:val="00076ADB"/>
    <w:rsid w:val="00076CDB"/>
    <w:rsid w:val="00077798"/>
    <w:rsid w:val="00080174"/>
    <w:rsid w:val="000809D0"/>
    <w:rsid w:val="000809D5"/>
    <w:rsid w:val="00080A55"/>
    <w:rsid w:val="00081135"/>
    <w:rsid w:val="00081BF6"/>
    <w:rsid w:val="00081C45"/>
    <w:rsid w:val="00082C29"/>
    <w:rsid w:val="0008415B"/>
    <w:rsid w:val="000854A3"/>
    <w:rsid w:val="00085BDD"/>
    <w:rsid w:val="00085DB7"/>
    <w:rsid w:val="00086D11"/>
    <w:rsid w:val="0008745D"/>
    <w:rsid w:val="000875E8"/>
    <w:rsid w:val="00090377"/>
    <w:rsid w:val="000908F3"/>
    <w:rsid w:val="0009164A"/>
    <w:rsid w:val="00093E9E"/>
    <w:rsid w:val="000942D2"/>
    <w:rsid w:val="0009477F"/>
    <w:rsid w:val="00094DB5"/>
    <w:rsid w:val="00095DC7"/>
    <w:rsid w:val="0009709F"/>
    <w:rsid w:val="000974DA"/>
    <w:rsid w:val="000977FE"/>
    <w:rsid w:val="00097B0C"/>
    <w:rsid w:val="000A07F5"/>
    <w:rsid w:val="000A1657"/>
    <w:rsid w:val="000A3884"/>
    <w:rsid w:val="000A4489"/>
    <w:rsid w:val="000A5582"/>
    <w:rsid w:val="000B1B3B"/>
    <w:rsid w:val="000B1F9E"/>
    <w:rsid w:val="000B29CB"/>
    <w:rsid w:val="000B6D03"/>
    <w:rsid w:val="000B73CB"/>
    <w:rsid w:val="000C00F5"/>
    <w:rsid w:val="000C0DD1"/>
    <w:rsid w:val="000C2B62"/>
    <w:rsid w:val="000C3BAF"/>
    <w:rsid w:val="000C40DB"/>
    <w:rsid w:val="000C4E32"/>
    <w:rsid w:val="000C4FB9"/>
    <w:rsid w:val="000C527A"/>
    <w:rsid w:val="000C5C68"/>
    <w:rsid w:val="000C5FB1"/>
    <w:rsid w:val="000C6372"/>
    <w:rsid w:val="000C6E0F"/>
    <w:rsid w:val="000C7ED6"/>
    <w:rsid w:val="000D0B09"/>
    <w:rsid w:val="000D12F9"/>
    <w:rsid w:val="000D1326"/>
    <w:rsid w:val="000D30E0"/>
    <w:rsid w:val="000D52CA"/>
    <w:rsid w:val="000D587B"/>
    <w:rsid w:val="000D6729"/>
    <w:rsid w:val="000D6A40"/>
    <w:rsid w:val="000D7AD3"/>
    <w:rsid w:val="000D7C29"/>
    <w:rsid w:val="000E1B71"/>
    <w:rsid w:val="000E1C0C"/>
    <w:rsid w:val="000E1D1C"/>
    <w:rsid w:val="000E2B65"/>
    <w:rsid w:val="000E4C92"/>
    <w:rsid w:val="000E4F2B"/>
    <w:rsid w:val="000E5976"/>
    <w:rsid w:val="000E60C3"/>
    <w:rsid w:val="000E6D48"/>
    <w:rsid w:val="000E767A"/>
    <w:rsid w:val="000E77AF"/>
    <w:rsid w:val="000E7AFB"/>
    <w:rsid w:val="000E7BCA"/>
    <w:rsid w:val="000F1380"/>
    <w:rsid w:val="000F3C88"/>
    <w:rsid w:val="000F422B"/>
    <w:rsid w:val="000F572B"/>
    <w:rsid w:val="000F7A12"/>
    <w:rsid w:val="00100092"/>
    <w:rsid w:val="00100915"/>
    <w:rsid w:val="00101C5E"/>
    <w:rsid w:val="00101DFA"/>
    <w:rsid w:val="00102C34"/>
    <w:rsid w:val="00102DDB"/>
    <w:rsid w:val="001036B5"/>
    <w:rsid w:val="00103C37"/>
    <w:rsid w:val="001042FA"/>
    <w:rsid w:val="00105976"/>
    <w:rsid w:val="00106E74"/>
    <w:rsid w:val="00107396"/>
    <w:rsid w:val="00112A17"/>
    <w:rsid w:val="001131F4"/>
    <w:rsid w:val="0011378C"/>
    <w:rsid w:val="001159C2"/>
    <w:rsid w:val="00116605"/>
    <w:rsid w:val="00116F6C"/>
    <w:rsid w:val="00117089"/>
    <w:rsid w:val="001175E8"/>
    <w:rsid w:val="001222BE"/>
    <w:rsid w:val="00123033"/>
    <w:rsid w:val="00123FCE"/>
    <w:rsid w:val="00125623"/>
    <w:rsid w:val="00125FCC"/>
    <w:rsid w:val="00126BF7"/>
    <w:rsid w:val="00126C17"/>
    <w:rsid w:val="00130154"/>
    <w:rsid w:val="00130766"/>
    <w:rsid w:val="00130C1A"/>
    <w:rsid w:val="00130DF7"/>
    <w:rsid w:val="00134C4B"/>
    <w:rsid w:val="00134DC1"/>
    <w:rsid w:val="001353A2"/>
    <w:rsid w:val="00136E30"/>
    <w:rsid w:val="0013759E"/>
    <w:rsid w:val="00137AEF"/>
    <w:rsid w:val="00140A55"/>
    <w:rsid w:val="0014405B"/>
    <w:rsid w:val="00144519"/>
    <w:rsid w:val="00145D72"/>
    <w:rsid w:val="00146135"/>
    <w:rsid w:val="001471D8"/>
    <w:rsid w:val="00147D5C"/>
    <w:rsid w:val="00150FF7"/>
    <w:rsid w:val="0015252F"/>
    <w:rsid w:val="00152FE8"/>
    <w:rsid w:val="0015334C"/>
    <w:rsid w:val="0015356B"/>
    <w:rsid w:val="001538B3"/>
    <w:rsid w:val="00153D2A"/>
    <w:rsid w:val="001543F1"/>
    <w:rsid w:val="001548BD"/>
    <w:rsid w:val="00155880"/>
    <w:rsid w:val="00156499"/>
    <w:rsid w:val="00156AB0"/>
    <w:rsid w:val="001572C2"/>
    <w:rsid w:val="0016120D"/>
    <w:rsid w:val="00161DE7"/>
    <w:rsid w:val="00162A1D"/>
    <w:rsid w:val="001640B0"/>
    <w:rsid w:val="00165617"/>
    <w:rsid w:val="001665BB"/>
    <w:rsid w:val="00166AE8"/>
    <w:rsid w:val="00171E28"/>
    <w:rsid w:val="00171EE3"/>
    <w:rsid w:val="00172AA7"/>
    <w:rsid w:val="00172DC7"/>
    <w:rsid w:val="00172EE9"/>
    <w:rsid w:val="0017358A"/>
    <w:rsid w:val="001763C6"/>
    <w:rsid w:val="00180B61"/>
    <w:rsid w:val="00182CF7"/>
    <w:rsid w:val="00183325"/>
    <w:rsid w:val="00183C77"/>
    <w:rsid w:val="00184259"/>
    <w:rsid w:val="001848E7"/>
    <w:rsid w:val="00184926"/>
    <w:rsid w:val="00184E93"/>
    <w:rsid w:val="00185CFB"/>
    <w:rsid w:val="00187FC7"/>
    <w:rsid w:val="001941E7"/>
    <w:rsid w:val="001943BE"/>
    <w:rsid w:val="001955CC"/>
    <w:rsid w:val="00195BA8"/>
    <w:rsid w:val="00195BD6"/>
    <w:rsid w:val="0019719A"/>
    <w:rsid w:val="001978C8"/>
    <w:rsid w:val="001A034A"/>
    <w:rsid w:val="001A0F92"/>
    <w:rsid w:val="001A18B7"/>
    <w:rsid w:val="001A2356"/>
    <w:rsid w:val="001A3F70"/>
    <w:rsid w:val="001A4627"/>
    <w:rsid w:val="001A48E1"/>
    <w:rsid w:val="001A531C"/>
    <w:rsid w:val="001A62C5"/>
    <w:rsid w:val="001A64C2"/>
    <w:rsid w:val="001A72B1"/>
    <w:rsid w:val="001B0010"/>
    <w:rsid w:val="001B0731"/>
    <w:rsid w:val="001B0C60"/>
    <w:rsid w:val="001B0E50"/>
    <w:rsid w:val="001B1999"/>
    <w:rsid w:val="001B2993"/>
    <w:rsid w:val="001B29EB"/>
    <w:rsid w:val="001B39AF"/>
    <w:rsid w:val="001B3A59"/>
    <w:rsid w:val="001B50E5"/>
    <w:rsid w:val="001B5C48"/>
    <w:rsid w:val="001B6CBE"/>
    <w:rsid w:val="001B6CE7"/>
    <w:rsid w:val="001B7FA8"/>
    <w:rsid w:val="001C0806"/>
    <w:rsid w:val="001C1F52"/>
    <w:rsid w:val="001C2E6E"/>
    <w:rsid w:val="001C31D4"/>
    <w:rsid w:val="001C3D7A"/>
    <w:rsid w:val="001C416C"/>
    <w:rsid w:val="001C54CB"/>
    <w:rsid w:val="001C73BA"/>
    <w:rsid w:val="001D05F1"/>
    <w:rsid w:val="001D18CB"/>
    <w:rsid w:val="001D1D8C"/>
    <w:rsid w:val="001D2492"/>
    <w:rsid w:val="001D6FAE"/>
    <w:rsid w:val="001D7CAA"/>
    <w:rsid w:val="001E0498"/>
    <w:rsid w:val="001E09AA"/>
    <w:rsid w:val="001E3C2E"/>
    <w:rsid w:val="001E4971"/>
    <w:rsid w:val="001E554B"/>
    <w:rsid w:val="001E6A28"/>
    <w:rsid w:val="001E72AF"/>
    <w:rsid w:val="001F106E"/>
    <w:rsid w:val="001F1C21"/>
    <w:rsid w:val="00200618"/>
    <w:rsid w:val="00202EEB"/>
    <w:rsid w:val="00203733"/>
    <w:rsid w:val="002039D4"/>
    <w:rsid w:val="00204327"/>
    <w:rsid w:val="00204BE5"/>
    <w:rsid w:val="002054DC"/>
    <w:rsid w:val="002059E8"/>
    <w:rsid w:val="00207DE2"/>
    <w:rsid w:val="002105D5"/>
    <w:rsid w:val="0021060B"/>
    <w:rsid w:val="002151E4"/>
    <w:rsid w:val="00216B74"/>
    <w:rsid w:val="002170A5"/>
    <w:rsid w:val="00217F6D"/>
    <w:rsid w:val="002211AE"/>
    <w:rsid w:val="002229B7"/>
    <w:rsid w:val="00222CEE"/>
    <w:rsid w:val="00222FAA"/>
    <w:rsid w:val="002235D0"/>
    <w:rsid w:val="002242BA"/>
    <w:rsid w:val="00224A7D"/>
    <w:rsid w:val="00224C01"/>
    <w:rsid w:val="00225C93"/>
    <w:rsid w:val="0022662D"/>
    <w:rsid w:val="002271D9"/>
    <w:rsid w:val="00231A21"/>
    <w:rsid w:val="002329DD"/>
    <w:rsid w:val="002351D8"/>
    <w:rsid w:val="002352CD"/>
    <w:rsid w:val="002357FC"/>
    <w:rsid w:val="0023590C"/>
    <w:rsid w:val="00236636"/>
    <w:rsid w:val="00237ADB"/>
    <w:rsid w:val="002400C8"/>
    <w:rsid w:val="0024102C"/>
    <w:rsid w:val="002410F3"/>
    <w:rsid w:val="0024169E"/>
    <w:rsid w:val="00243080"/>
    <w:rsid w:val="00243C28"/>
    <w:rsid w:val="00243FAD"/>
    <w:rsid w:val="002443C7"/>
    <w:rsid w:val="0024468E"/>
    <w:rsid w:val="002479EA"/>
    <w:rsid w:val="00250F13"/>
    <w:rsid w:val="00251C70"/>
    <w:rsid w:val="0025279C"/>
    <w:rsid w:val="002530D6"/>
    <w:rsid w:val="00254D2D"/>
    <w:rsid w:val="00256E2D"/>
    <w:rsid w:val="00257187"/>
    <w:rsid w:val="002578AE"/>
    <w:rsid w:val="00257E40"/>
    <w:rsid w:val="00260E8F"/>
    <w:rsid w:val="00262420"/>
    <w:rsid w:val="00263972"/>
    <w:rsid w:val="0026428A"/>
    <w:rsid w:val="00265483"/>
    <w:rsid w:val="00266953"/>
    <w:rsid w:val="00266E3C"/>
    <w:rsid w:val="0026760A"/>
    <w:rsid w:val="00267B53"/>
    <w:rsid w:val="00267F38"/>
    <w:rsid w:val="002703E0"/>
    <w:rsid w:val="002715CC"/>
    <w:rsid w:val="002723A5"/>
    <w:rsid w:val="00272EC6"/>
    <w:rsid w:val="00274F43"/>
    <w:rsid w:val="00275D01"/>
    <w:rsid w:val="0027623C"/>
    <w:rsid w:val="002767E5"/>
    <w:rsid w:val="00280F4C"/>
    <w:rsid w:val="0028161F"/>
    <w:rsid w:val="0028349A"/>
    <w:rsid w:val="00283C5D"/>
    <w:rsid w:val="0028477D"/>
    <w:rsid w:val="00285EE1"/>
    <w:rsid w:val="00286551"/>
    <w:rsid w:val="00290789"/>
    <w:rsid w:val="00291328"/>
    <w:rsid w:val="00291EAA"/>
    <w:rsid w:val="00292930"/>
    <w:rsid w:val="00295D92"/>
    <w:rsid w:val="00296158"/>
    <w:rsid w:val="00297632"/>
    <w:rsid w:val="002A07FC"/>
    <w:rsid w:val="002A0970"/>
    <w:rsid w:val="002A1B8F"/>
    <w:rsid w:val="002A1E11"/>
    <w:rsid w:val="002A1EA9"/>
    <w:rsid w:val="002A335A"/>
    <w:rsid w:val="002A5A3C"/>
    <w:rsid w:val="002B1740"/>
    <w:rsid w:val="002B2FD7"/>
    <w:rsid w:val="002B3D51"/>
    <w:rsid w:val="002B414D"/>
    <w:rsid w:val="002B4A4B"/>
    <w:rsid w:val="002B525A"/>
    <w:rsid w:val="002B692C"/>
    <w:rsid w:val="002B6FA7"/>
    <w:rsid w:val="002C0E4F"/>
    <w:rsid w:val="002C1C06"/>
    <w:rsid w:val="002C28F5"/>
    <w:rsid w:val="002C4F0B"/>
    <w:rsid w:val="002C4F3C"/>
    <w:rsid w:val="002D13C1"/>
    <w:rsid w:val="002D1799"/>
    <w:rsid w:val="002D1E3C"/>
    <w:rsid w:val="002D2458"/>
    <w:rsid w:val="002D4B32"/>
    <w:rsid w:val="002D51DC"/>
    <w:rsid w:val="002E155E"/>
    <w:rsid w:val="002E2228"/>
    <w:rsid w:val="002E320C"/>
    <w:rsid w:val="002E5D99"/>
    <w:rsid w:val="002E6349"/>
    <w:rsid w:val="002E6B78"/>
    <w:rsid w:val="002F0255"/>
    <w:rsid w:val="002F1795"/>
    <w:rsid w:val="002F1876"/>
    <w:rsid w:val="002F2F8D"/>
    <w:rsid w:val="002F7FC1"/>
    <w:rsid w:val="003009A0"/>
    <w:rsid w:val="00301FC5"/>
    <w:rsid w:val="00302266"/>
    <w:rsid w:val="003022A4"/>
    <w:rsid w:val="00302366"/>
    <w:rsid w:val="00302587"/>
    <w:rsid w:val="00302A29"/>
    <w:rsid w:val="00302F61"/>
    <w:rsid w:val="003039C4"/>
    <w:rsid w:val="0030461F"/>
    <w:rsid w:val="00305716"/>
    <w:rsid w:val="00305D05"/>
    <w:rsid w:val="0030725F"/>
    <w:rsid w:val="0030791C"/>
    <w:rsid w:val="00310846"/>
    <w:rsid w:val="00311AE4"/>
    <w:rsid w:val="00312871"/>
    <w:rsid w:val="00312D45"/>
    <w:rsid w:val="00313851"/>
    <w:rsid w:val="0031480B"/>
    <w:rsid w:val="00314B09"/>
    <w:rsid w:val="00316295"/>
    <w:rsid w:val="00316E0D"/>
    <w:rsid w:val="00317879"/>
    <w:rsid w:val="0032262E"/>
    <w:rsid w:val="00322CB0"/>
    <w:rsid w:val="00322F8D"/>
    <w:rsid w:val="00324ECF"/>
    <w:rsid w:val="00326ABD"/>
    <w:rsid w:val="003303CA"/>
    <w:rsid w:val="00330414"/>
    <w:rsid w:val="00330B40"/>
    <w:rsid w:val="00330C19"/>
    <w:rsid w:val="003321FA"/>
    <w:rsid w:val="003322C3"/>
    <w:rsid w:val="003330C0"/>
    <w:rsid w:val="00335F2A"/>
    <w:rsid w:val="003368EE"/>
    <w:rsid w:val="00340865"/>
    <w:rsid w:val="00340AB6"/>
    <w:rsid w:val="00343B6D"/>
    <w:rsid w:val="00343D88"/>
    <w:rsid w:val="0034425D"/>
    <w:rsid w:val="0034508F"/>
    <w:rsid w:val="0034668F"/>
    <w:rsid w:val="0034670D"/>
    <w:rsid w:val="00347546"/>
    <w:rsid w:val="00347786"/>
    <w:rsid w:val="00347C2F"/>
    <w:rsid w:val="00352543"/>
    <w:rsid w:val="0035282E"/>
    <w:rsid w:val="00352B76"/>
    <w:rsid w:val="00354A64"/>
    <w:rsid w:val="003560FE"/>
    <w:rsid w:val="00357E68"/>
    <w:rsid w:val="00361256"/>
    <w:rsid w:val="00363077"/>
    <w:rsid w:val="003631A6"/>
    <w:rsid w:val="0036450A"/>
    <w:rsid w:val="00365068"/>
    <w:rsid w:val="00367049"/>
    <w:rsid w:val="00367215"/>
    <w:rsid w:val="00367883"/>
    <w:rsid w:val="00367B2B"/>
    <w:rsid w:val="003703E5"/>
    <w:rsid w:val="003709EB"/>
    <w:rsid w:val="00370A29"/>
    <w:rsid w:val="0037336A"/>
    <w:rsid w:val="00373F74"/>
    <w:rsid w:val="00374275"/>
    <w:rsid w:val="00374731"/>
    <w:rsid w:val="00374D81"/>
    <w:rsid w:val="003756DE"/>
    <w:rsid w:val="00375D98"/>
    <w:rsid w:val="00376D53"/>
    <w:rsid w:val="00376E78"/>
    <w:rsid w:val="0038068C"/>
    <w:rsid w:val="00381655"/>
    <w:rsid w:val="003818F8"/>
    <w:rsid w:val="00383C25"/>
    <w:rsid w:val="00383F4E"/>
    <w:rsid w:val="00384413"/>
    <w:rsid w:val="00384C35"/>
    <w:rsid w:val="003863B8"/>
    <w:rsid w:val="003868E2"/>
    <w:rsid w:val="00387405"/>
    <w:rsid w:val="00387581"/>
    <w:rsid w:val="00387ABD"/>
    <w:rsid w:val="00390015"/>
    <w:rsid w:val="003913B5"/>
    <w:rsid w:val="00391C8E"/>
    <w:rsid w:val="0039371B"/>
    <w:rsid w:val="00394DE2"/>
    <w:rsid w:val="00396365"/>
    <w:rsid w:val="0039762D"/>
    <w:rsid w:val="00397CA3"/>
    <w:rsid w:val="003B0117"/>
    <w:rsid w:val="003B1C68"/>
    <w:rsid w:val="003B62B0"/>
    <w:rsid w:val="003B7CEE"/>
    <w:rsid w:val="003C0850"/>
    <w:rsid w:val="003C14D0"/>
    <w:rsid w:val="003C325D"/>
    <w:rsid w:val="003C3A8D"/>
    <w:rsid w:val="003C6DAF"/>
    <w:rsid w:val="003C73E8"/>
    <w:rsid w:val="003C7F24"/>
    <w:rsid w:val="003D0BAD"/>
    <w:rsid w:val="003D1C31"/>
    <w:rsid w:val="003D2F4B"/>
    <w:rsid w:val="003D3C87"/>
    <w:rsid w:val="003D54F7"/>
    <w:rsid w:val="003D5AF4"/>
    <w:rsid w:val="003E0DE5"/>
    <w:rsid w:val="003E0DF6"/>
    <w:rsid w:val="003E2E4B"/>
    <w:rsid w:val="003E35BC"/>
    <w:rsid w:val="003E3ADC"/>
    <w:rsid w:val="003E7812"/>
    <w:rsid w:val="003E796B"/>
    <w:rsid w:val="003F0EBB"/>
    <w:rsid w:val="003F1168"/>
    <w:rsid w:val="003F18E8"/>
    <w:rsid w:val="003F351B"/>
    <w:rsid w:val="003F382D"/>
    <w:rsid w:val="003F3BB2"/>
    <w:rsid w:val="003F4A13"/>
    <w:rsid w:val="003F5D21"/>
    <w:rsid w:val="003F6170"/>
    <w:rsid w:val="003F662B"/>
    <w:rsid w:val="003F6638"/>
    <w:rsid w:val="003F6A9C"/>
    <w:rsid w:val="003F6ADF"/>
    <w:rsid w:val="003F6F89"/>
    <w:rsid w:val="003F731B"/>
    <w:rsid w:val="0040005F"/>
    <w:rsid w:val="00401988"/>
    <w:rsid w:val="00402325"/>
    <w:rsid w:val="00404A11"/>
    <w:rsid w:val="00410060"/>
    <w:rsid w:val="004101D0"/>
    <w:rsid w:val="00413975"/>
    <w:rsid w:val="0041556D"/>
    <w:rsid w:val="004175DC"/>
    <w:rsid w:val="0041781E"/>
    <w:rsid w:val="00420292"/>
    <w:rsid w:val="004203E0"/>
    <w:rsid w:val="0042156A"/>
    <w:rsid w:val="00422091"/>
    <w:rsid w:val="004222B1"/>
    <w:rsid w:val="0042385B"/>
    <w:rsid w:val="0042402D"/>
    <w:rsid w:val="0042593A"/>
    <w:rsid w:val="00430FFB"/>
    <w:rsid w:val="0043174E"/>
    <w:rsid w:val="004331B0"/>
    <w:rsid w:val="00433DBF"/>
    <w:rsid w:val="00435D12"/>
    <w:rsid w:val="004373CF"/>
    <w:rsid w:val="00437E1B"/>
    <w:rsid w:val="00440889"/>
    <w:rsid w:val="00443D72"/>
    <w:rsid w:val="0044484B"/>
    <w:rsid w:val="004451B2"/>
    <w:rsid w:val="00446720"/>
    <w:rsid w:val="004479C5"/>
    <w:rsid w:val="00450414"/>
    <w:rsid w:val="004504DD"/>
    <w:rsid w:val="004506EA"/>
    <w:rsid w:val="00450A83"/>
    <w:rsid w:val="00451C9F"/>
    <w:rsid w:val="004548B1"/>
    <w:rsid w:val="00454965"/>
    <w:rsid w:val="0045548E"/>
    <w:rsid w:val="00456682"/>
    <w:rsid w:val="00457575"/>
    <w:rsid w:val="00457C92"/>
    <w:rsid w:val="00460FA7"/>
    <w:rsid w:val="00460FDB"/>
    <w:rsid w:val="0046104F"/>
    <w:rsid w:val="00461DE7"/>
    <w:rsid w:val="004651D6"/>
    <w:rsid w:val="0046593F"/>
    <w:rsid w:val="00465A9E"/>
    <w:rsid w:val="00466AC0"/>
    <w:rsid w:val="00467308"/>
    <w:rsid w:val="00467A96"/>
    <w:rsid w:val="00471EC9"/>
    <w:rsid w:val="004720D1"/>
    <w:rsid w:val="00474244"/>
    <w:rsid w:val="00475CF1"/>
    <w:rsid w:val="00476F4F"/>
    <w:rsid w:val="0047708D"/>
    <w:rsid w:val="004771EA"/>
    <w:rsid w:val="004809F4"/>
    <w:rsid w:val="00480D00"/>
    <w:rsid w:val="004812B7"/>
    <w:rsid w:val="0048207E"/>
    <w:rsid w:val="0048241F"/>
    <w:rsid w:val="00482A41"/>
    <w:rsid w:val="0048384F"/>
    <w:rsid w:val="00484796"/>
    <w:rsid w:val="0048545E"/>
    <w:rsid w:val="004857B3"/>
    <w:rsid w:val="00485C48"/>
    <w:rsid w:val="004865B5"/>
    <w:rsid w:val="00486A3F"/>
    <w:rsid w:val="00486E34"/>
    <w:rsid w:val="00486F62"/>
    <w:rsid w:val="00487020"/>
    <w:rsid w:val="004923F2"/>
    <w:rsid w:val="0049383F"/>
    <w:rsid w:val="00494237"/>
    <w:rsid w:val="00495F8B"/>
    <w:rsid w:val="0049601D"/>
    <w:rsid w:val="004963CE"/>
    <w:rsid w:val="00496421"/>
    <w:rsid w:val="0049664B"/>
    <w:rsid w:val="0049694D"/>
    <w:rsid w:val="00496A86"/>
    <w:rsid w:val="004A0273"/>
    <w:rsid w:val="004A155F"/>
    <w:rsid w:val="004A1E6D"/>
    <w:rsid w:val="004A1EDD"/>
    <w:rsid w:val="004A2DA8"/>
    <w:rsid w:val="004A3038"/>
    <w:rsid w:val="004A4025"/>
    <w:rsid w:val="004A4459"/>
    <w:rsid w:val="004A4EC9"/>
    <w:rsid w:val="004A53FC"/>
    <w:rsid w:val="004A6A04"/>
    <w:rsid w:val="004A6A45"/>
    <w:rsid w:val="004B06B7"/>
    <w:rsid w:val="004B1E05"/>
    <w:rsid w:val="004B20B2"/>
    <w:rsid w:val="004B27DF"/>
    <w:rsid w:val="004B2F5F"/>
    <w:rsid w:val="004B3F31"/>
    <w:rsid w:val="004B4BB8"/>
    <w:rsid w:val="004B690C"/>
    <w:rsid w:val="004B6D39"/>
    <w:rsid w:val="004B6FB3"/>
    <w:rsid w:val="004B7349"/>
    <w:rsid w:val="004B7E99"/>
    <w:rsid w:val="004C0257"/>
    <w:rsid w:val="004C305D"/>
    <w:rsid w:val="004C3C38"/>
    <w:rsid w:val="004C42E2"/>
    <w:rsid w:val="004C4A6D"/>
    <w:rsid w:val="004C5554"/>
    <w:rsid w:val="004C6308"/>
    <w:rsid w:val="004C66E6"/>
    <w:rsid w:val="004C76E5"/>
    <w:rsid w:val="004D0D53"/>
    <w:rsid w:val="004D1402"/>
    <w:rsid w:val="004D1C9C"/>
    <w:rsid w:val="004D324E"/>
    <w:rsid w:val="004D3573"/>
    <w:rsid w:val="004D5BEA"/>
    <w:rsid w:val="004D6606"/>
    <w:rsid w:val="004D74E4"/>
    <w:rsid w:val="004D7EA1"/>
    <w:rsid w:val="004E0B8F"/>
    <w:rsid w:val="004E21ED"/>
    <w:rsid w:val="004E2B83"/>
    <w:rsid w:val="004E3193"/>
    <w:rsid w:val="004E4006"/>
    <w:rsid w:val="004E557F"/>
    <w:rsid w:val="004E680A"/>
    <w:rsid w:val="004E6F7B"/>
    <w:rsid w:val="004E730B"/>
    <w:rsid w:val="004E7D45"/>
    <w:rsid w:val="004F1230"/>
    <w:rsid w:val="004F1499"/>
    <w:rsid w:val="004F1E20"/>
    <w:rsid w:val="004F21F4"/>
    <w:rsid w:val="004F2FEA"/>
    <w:rsid w:val="004F5D02"/>
    <w:rsid w:val="004F738A"/>
    <w:rsid w:val="00501C2C"/>
    <w:rsid w:val="00502E9B"/>
    <w:rsid w:val="005032BF"/>
    <w:rsid w:val="005037B4"/>
    <w:rsid w:val="00503DB4"/>
    <w:rsid w:val="00505173"/>
    <w:rsid w:val="00505466"/>
    <w:rsid w:val="00506130"/>
    <w:rsid w:val="005075E5"/>
    <w:rsid w:val="0051032A"/>
    <w:rsid w:val="005109B5"/>
    <w:rsid w:val="00512D12"/>
    <w:rsid w:val="005134C8"/>
    <w:rsid w:val="005135AD"/>
    <w:rsid w:val="00513617"/>
    <w:rsid w:val="0051415A"/>
    <w:rsid w:val="005149B3"/>
    <w:rsid w:val="00515328"/>
    <w:rsid w:val="00515EA2"/>
    <w:rsid w:val="00516062"/>
    <w:rsid w:val="00516DF7"/>
    <w:rsid w:val="005177D8"/>
    <w:rsid w:val="00520690"/>
    <w:rsid w:val="00520FB7"/>
    <w:rsid w:val="00521FB0"/>
    <w:rsid w:val="00522A81"/>
    <w:rsid w:val="00523359"/>
    <w:rsid w:val="005239AA"/>
    <w:rsid w:val="00524B5A"/>
    <w:rsid w:val="00525AEE"/>
    <w:rsid w:val="00526648"/>
    <w:rsid w:val="0053102C"/>
    <w:rsid w:val="005323E1"/>
    <w:rsid w:val="00532AE1"/>
    <w:rsid w:val="00533882"/>
    <w:rsid w:val="00534CBC"/>
    <w:rsid w:val="00537CD9"/>
    <w:rsid w:val="005408F5"/>
    <w:rsid w:val="00540C62"/>
    <w:rsid w:val="005411FC"/>
    <w:rsid w:val="00541A16"/>
    <w:rsid w:val="005446F5"/>
    <w:rsid w:val="00547818"/>
    <w:rsid w:val="0055093C"/>
    <w:rsid w:val="00550A81"/>
    <w:rsid w:val="00552EC1"/>
    <w:rsid w:val="00555DF8"/>
    <w:rsid w:val="00556134"/>
    <w:rsid w:val="00556D0A"/>
    <w:rsid w:val="00556E59"/>
    <w:rsid w:val="00557088"/>
    <w:rsid w:val="00557641"/>
    <w:rsid w:val="00557741"/>
    <w:rsid w:val="00557A1A"/>
    <w:rsid w:val="0056007C"/>
    <w:rsid w:val="005605ED"/>
    <w:rsid w:val="00560C6D"/>
    <w:rsid w:val="0056111F"/>
    <w:rsid w:val="0056134D"/>
    <w:rsid w:val="00562336"/>
    <w:rsid w:val="00563790"/>
    <w:rsid w:val="00563CAB"/>
    <w:rsid w:val="00563E38"/>
    <w:rsid w:val="00564EC8"/>
    <w:rsid w:val="0056572A"/>
    <w:rsid w:val="00566133"/>
    <w:rsid w:val="0056650C"/>
    <w:rsid w:val="00566A13"/>
    <w:rsid w:val="005670D7"/>
    <w:rsid w:val="0056762F"/>
    <w:rsid w:val="00570004"/>
    <w:rsid w:val="005702BC"/>
    <w:rsid w:val="00570AC4"/>
    <w:rsid w:val="00571CF2"/>
    <w:rsid w:val="00572FCE"/>
    <w:rsid w:val="005731AC"/>
    <w:rsid w:val="00574379"/>
    <w:rsid w:val="00580399"/>
    <w:rsid w:val="005804CC"/>
    <w:rsid w:val="00580CBD"/>
    <w:rsid w:val="0058349D"/>
    <w:rsid w:val="0058350A"/>
    <w:rsid w:val="00583531"/>
    <w:rsid w:val="00583AA9"/>
    <w:rsid w:val="00584E25"/>
    <w:rsid w:val="0058675C"/>
    <w:rsid w:val="005867B8"/>
    <w:rsid w:val="00590068"/>
    <w:rsid w:val="005907FC"/>
    <w:rsid w:val="005913C1"/>
    <w:rsid w:val="00592548"/>
    <w:rsid w:val="005928E7"/>
    <w:rsid w:val="00592EA1"/>
    <w:rsid w:val="00594E76"/>
    <w:rsid w:val="0059538C"/>
    <w:rsid w:val="005978E9"/>
    <w:rsid w:val="005A011E"/>
    <w:rsid w:val="005A0442"/>
    <w:rsid w:val="005A08A2"/>
    <w:rsid w:val="005A1007"/>
    <w:rsid w:val="005A1AB7"/>
    <w:rsid w:val="005A32CA"/>
    <w:rsid w:val="005A5168"/>
    <w:rsid w:val="005A58F2"/>
    <w:rsid w:val="005A5AA4"/>
    <w:rsid w:val="005A5AC3"/>
    <w:rsid w:val="005A5CC9"/>
    <w:rsid w:val="005A6384"/>
    <w:rsid w:val="005A6EBA"/>
    <w:rsid w:val="005A7CA3"/>
    <w:rsid w:val="005B07B9"/>
    <w:rsid w:val="005B4415"/>
    <w:rsid w:val="005B500F"/>
    <w:rsid w:val="005B7FEF"/>
    <w:rsid w:val="005C0A97"/>
    <w:rsid w:val="005C28C4"/>
    <w:rsid w:val="005C311F"/>
    <w:rsid w:val="005C3419"/>
    <w:rsid w:val="005C3537"/>
    <w:rsid w:val="005C3999"/>
    <w:rsid w:val="005C4365"/>
    <w:rsid w:val="005C6CDD"/>
    <w:rsid w:val="005D056F"/>
    <w:rsid w:val="005D0E43"/>
    <w:rsid w:val="005D23D6"/>
    <w:rsid w:val="005D2565"/>
    <w:rsid w:val="005D2E70"/>
    <w:rsid w:val="005D3A3B"/>
    <w:rsid w:val="005D53D3"/>
    <w:rsid w:val="005D7027"/>
    <w:rsid w:val="005E0CA0"/>
    <w:rsid w:val="005E0F58"/>
    <w:rsid w:val="005E2591"/>
    <w:rsid w:val="005E3659"/>
    <w:rsid w:val="005E3A3B"/>
    <w:rsid w:val="005E3E24"/>
    <w:rsid w:val="005E49EB"/>
    <w:rsid w:val="005E5C46"/>
    <w:rsid w:val="005E5DA7"/>
    <w:rsid w:val="005E72A9"/>
    <w:rsid w:val="005E79C3"/>
    <w:rsid w:val="005F043C"/>
    <w:rsid w:val="005F11B2"/>
    <w:rsid w:val="005F31D5"/>
    <w:rsid w:val="005F3784"/>
    <w:rsid w:val="005F3F7B"/>
    <w:rsid w:val="005F435F"/>
    <w:rsid w:val="005F47C3"/>
    <w:rsid w:val="005F60B5"/>
    <w:rsid w:val="005F65D9"/>
    <w:rsid w:val="005F6AF4"/>
    <w:rsid w:val="005F6C38"/>
    <w:rsid w:val="00600C15"/>
    <w:rsid w:val="00600F70"/>
    <w:rsid w:val="006040B1"/>
    <w:rsid w:val="0060413A"/>
    <w:rsid w:val="00605407"/>
    <w:rsid w:val="00606B94"/>
    <w:rsid w:val="00606E3C"/>
    <w:rsid w:val="00610755"/>
    <w:rsid w:val="00611038"/>
    <w:rsid w:val="00612003"/>
    <w:rsid w:val="00612F36"/>
    <w:rsid w:val="006143E7"/>
    <w:rsid w:val="0061441A"/>
    <w:rsid w:val="00614E6D"/>
    <w:rsid w:val="00614F55"/>
    <w:rsid w:val="00616AF4"/>
    <w:rsid w:val="00617134"/>
    <w:rsid w:val="00620162"/>
    <w:rsid w:val="0062204E"/>
    <w:rsid w:val="006226B3"/>
    <w:rsid w:val="006243A6"/>
    <w:rsid w:val="00624EF3"/>
    <w:rsid w:val="006256C2"/>
    <w:rsid w:val="00625C7F"/>
    <w:rsid w:val="006266E5"/>
    <w:rsid w:val="00630B69"/>
    <w:rsid w:val="0063263D"/>
    <w:rsid w:val="00632C45"/>
    <w:rsid w:val="00633A67"/>
    <w:rsid w:val="00634FE7"/>
    <w:rsid w:val="0063589F"/>
    <w:rsid w:val="00635CB0"/>
    <w:rsid w:val="00635D48"/>
    <w:rsid w:val="00635EC1"/>
    <w:rsid w:val="00636652"/>
    <w:rsid w:val="006367E8"/>
    <w:rsid w:val="006368F8"/>
    <w:rsid w:val="00637280"/>
    <w:rsid w:val="0063729E"/>
    <w:rsid w:val="00637624"/>
    <w:rsid w:val="00640057"/>
    <w:rsid w:val="00641217"/>
    <w:rsid w:val="00642DBB"/>
    <w:rsid w:val="00643203"/>
    <w:rsid w:val="0064363A"/>
    <w:rsid w:val="00643B1E"/>
    <w:rsid w:val="00643C33"/>
    <w:rsid w:val="006443D1"/>
    <w:rsid w:val="0064453C"/>
    <w:rsid w:val="00644CD9"/>
    <w:rsid w:val="00646491"/>
    <w:rsid w:val="0064762D"/>
    <w:rsid w:val="00647C17"/>
    <w:rsid w:val="00650160"/>
    <w:rsid w:val="00650CA0"/>
    <w:rsid w:val="00651ACB"/>
    <w:rsid w:val="006538E8"/>
    <w:rsid w:val="00653A12"/>
    <w:rsid w:val="00654F57"/>
    <w:rsid w:val="00655A4C"/>
    <w:rsid w:val="00656BBD"/>
    <w:rsid w:val="006608B2"/>
    <w:rsid w:val="00660CD4"/>
    <w:rsid w:val="00660FD2"/>
    <w:rsid w:val="0066269C"/>
    <w:rsid w:val="00664E22"/>
    <w:rsid w:val="00665ABE"/>
    <w:rsid w:val="00665DD2"/>
    <w:rsid w:val="006703CE"/>
    <w:rsid w:val="00670808"/>
    <w:rsid w:val="00670BF5"/>
    <w:rsid w:val="00671FBE"/>
    <w:rsid w:val="00672D49"/>
    <w:rsid w:val="0067359B"/>
    <w:rsid w:val="00673C2F"/>
    <w:rsid w:val="00674B1A"/>
    <w:rsid w:val="0067736A"/>
    <w:rsid w:val="006813A3"/>
    <w:rsid w:val="00683193"/>
    <w:rsid w:val="006832A1"/>
    <w:rsid w:val="006833D1"/>
    <w:rsid w:val="00685964"/>
    <w:rsid w:val="00687A1D"/>
    <w:rsid w:val="00694A10"/>
    <w:rsid w:val="00694C8B"/>
    <w:rsid w:val="006A0137"/>
    <w:rsid w:val="006A1FF0"/>
    <w:rsid w:val="006A21B2"/>
    <w:rsid w:val="006A4684"/>
    <w:rsid w:val="006A61D1"/>
    <w:rsid w:val="006A7011"/>
    <w:rsid w:val="006A798C"/>
    <w:rsid w:val="006A7C77"/>
    <w:rsid w:val="006A7F77"/>
    <w:rsid w:val="006B034E"/>
    <w:rsid w:val="006B24B9"/>
    <w:rsid w:val="006B25E3"/>
    <w:rsid w:val="006B4657"/>
    <w:rsid w:val="006B50D0"/>
    <w:rsid w:val="006B5123"/>
    <w:rsid w:val="006B53C4"/>
    <w:rsid w:val="006B677B"/>
    <w:rsid w:val="006C1550"/>
    <w:rsid w:val="006C1985"/>
    <w:rsid w:val="006C1C89"/>
    <w:rsid w:val="006C2918"/>
    <w:rsid w:val="006C48D8"/>
    <w:rsid w:val="006C4B5B"/>
    <w:rsid w:val="006C4CD8"/>
    <w:rsid w:val="006C56A4"/>
    <w:rsid w:val="006C5F38"/>
    <w:rsid w:val="006C76BF"/>
    <w:rsid w:val="006D58DB"/>
    <w:rsid w:val="006D6DC7"/>
    <w:rsid w:val="006D70CE"/>
    <w:rsid w:val="006E19CB"/>
    <w:rsid w:val="006E24DE"/>
    <w:rsid w:val="006E2AB0"/>
    <w:rsid w:val="006E3D8D"/>
    <w:rsid w:val="006E59CE"/>
    <w:rsid w:val="006E6258"/>
    <w:rsid w:val="006E7C00"/>
    <w:rsid w:val="006E7D6B"/>
    <w:rsid w:val="006E7EAF"/>
    <w:rsid w:val="006F042B"/>
    <w:rsid w:val="006F1612"/>
    <w:rsid w:val="006F27CC"/>
    <w:rsid w:val="006F310B"/>
    <w:rsid w:val="006F36B7"/>
    <w:rsid w:val="006F3E77"/>
    <w:rsid w:val="006F3F8C"/>
    <w:rsid w:val="006F435A"/>
    <w:rsid w:val="00700321"/>
    <w:rsid w:val="00701676"/>
    <w:rsid w:val="0070233C"/>
    <w:rsid w:val="00703096"/>
    <w:rsid w:val="00703138"/>
    <w:rsid w:val="00704093"/>
    <w:rsid w:val="00704C3E"/>
    <w:rsid w:val="00706171"/>
    <w:rsid w:val="00706B6F"/>
    <w:rsid w:val="007071D5"/>
    <w:rsid w:val="007079DD"/>
    <w:rsid w:val="00710D7A"/>
    <w:rsid w:val="00711D82"/>
    <w:rsid w:val="0071260A"/>
    <w:rsid w:val="0071271B"/>
    <w:rsid w:val="00715401"/>
    <w:rsid w:val="00716447"/>
    <w:rsid w:val="007219DE"/>
    <w:rsid w:val="00721CC9"/>
    <w:rsid w:val="00722388"/>
    <w:rsid w:val="007234E4"/>
    <w:rsid w:val="00723D8C"/>
    <w:rsid w:val="00724C1C"/>
    <w:rsid w:val="007255DB"/>
    <w:rsid w:val="0072660E"/>
    <w:rsid w:val="0072699E"/>
    <w:rsid w:val="00727E94"/>
    <w:rsid w:val="00730763"/>
    <w:rsid w:val="00733450"/>
    <w:rsid w:val="00733A6D"/>
    <w:rsid w:val="00734CB7"/>
    <w:rsid w:val="007358D6"/>
    <w:rsid w:val="00736490"/>
    <w:rsid w:val="007366A3"/>
    <w:rsid w:val="00741210"/>
    <w:rsid w:val="0074167C"/>
    <w:rsid w:val="00741794"/>
    <w:rsid w:val="00742698"/>
    <w:rsid w:val="007433EA"/>
    <w:rsid w:val="00743A5F"/>
    <w:rsid w:val="00743C3E"/>
    <w:rsid w:val="00745555"/>
    <w:rsid w:val="00745C4B"/>
    <w:rsid w:val="00746AEF"/>
    <w:rsid w:val="00747288"/>
    <w:rsid w:val="00747D55"/>
    <w:rsid w:val="007506B4"/>
    <w:rsid w:val="0075335B"/>
    <w:rsid w:val="0075352B"/>
    <w:rsid w:val="00754363"/>
    <w:rsid w:val="0075463B"/>
    <w:rsid w:val="00754B6E"/>
    <w:rsid w:val="0075535A"/>
    <w:rsid w:val="007561C4"/>
    <w:rsid w:val="0076065F"/>
    <w:rsid w:val="0076151D"/>
    <w:rsid w:val="007617DF"/>
    <w:rsid w:val="00761E39"/>
    <w:rsid w:val="0076241C"/>
    <w:rsid w:val="00763E2B"/>
    <w:rsid w:val="007652DA"/>
    <w:rsid w:val="00766043"/>
    <w:rsid w:val="007667FE"/>
    <w:rsid w:val="00767A00"/>
    <w:rsid w:val="00767CCF"/>
    <w:rsid w:val="0077078A"/>
    <w:rsid w:val="00772363"/>
    <w:rsid w:val="0077284C"/>
    <w:rsid w:val="0077376B"/>
    <w:rsid w:val="00773B16"/>
    <w:rsid w:val="00773C71"/>
    <w:rsid w:val="0077417F"/>
    <w:rsid w:val="00775D0A"/>
    <w:rsid w:val="007761CA"/>
    <w:rsid w:val="00776C57"/>
    <w:rsid w:val="007770E0"/>
    <w:rsid w:val="00777705"/>
    <w:rsid w:val="00777BDD"/>
    <w:rsid w:val="00780921"/>
    <w:rsid w:val="00780F62"/>
    <w:rsid w:val="00781BC3"/>
    <w:rsid w:val="0078229A"/>
    <w:rsid w:val="0078284C"/>
    <w:rsid w:val="0078288A"/>
    <w:rsid w:val="0078709A"/>
    <w:rsid w:val="00787CF0"/>
    <w:rsid w:val="007906F3"/>
    <w:rsid w:val="00790CE5"/>
    <w:rsid w:val="007910EE"/>
    <w:rsid w:val="0079283F"/>
    <w:rsid w:val="00792D31"/>
    <w:rsid w:val="00792E46"/>
    <w:rsid w:val="00795022"/>
    <w:rsid w:val="00795F07"/>
    <w:rsid w:val="007A0B8A"/>
    <w:rsid w:val="007A0D2A"/>
    <w:rsid w:val="007A0FA8"/>
    <w:rsid w:val="007A2EE1"/>
    <w:rsid w:val="007A448E"/>
    <w:rsid w:val="007A4C81"/>
    <w:rsid w:val="007A683D"/>
    <w:rsid w:val="007B523D"/>
    <w:rsid w:val="007B5298"/>
    <w:rsid w:val="007B7D47"/>
    <w:rsid w:val="007C1E0E"/>
    <w:rsid w:val="007C2865"/>
    <w:rsid w:val="007C2E50"/>
    <w:rsid w:val="007C33DA"/>
    <w:rsid w:val="007C39D8"/>
    <w:rsid w:val="007C3A2F"/>
    <w:rsid w:val="007C4202"/>
    <w:rsid w:val="007C512E"/>
    <w:rsid w:val="007D1203"/>
    <w:rsid w:val="007D1C9A"/>
    <w:rsid w:val="007D2AD2"/>
    <w:rsid w:val="007D35A1"/>
    <w:rsid w:val="007D3A73"/>
    <w:rsid w:val="007D5913"/>
    <w:rsid w:val="007D6244"/>
    <w:rsid w:val="007D6D0D"/>
    <w:rsid w:val="007D6E9E"/>
    <w:rsid w:val="007D7681"/>
    <w:rsid w:val="007E04AA"/>
    <w:rsid w:val="007E0541"/>
    <w:rsid w:val="007E15E3"/>
    <w:rsid w:val="007E18F6"/>
    <w:rsid w:val="007E2A92"/>
    <w:rsid w:val="007E2DAA"/>
    <w:rsid w:val="007E36C9"/>
    <w:rsid w:val="007E36F8"/>
    <w:rsid w:val="007E3F7F"/>
    <w:rsid w:val="007E4A67"/>
    <w:rsid w:val="007E56F2"/>
    <w:rsid w:val="007E7702"/>
    <w:rsid w:val="007F131D"/>
    <w:rsid w:val="007F33CB"/>
    <w:rsid w:val="007F505F"/>
    <w:rsid w:val="007F5411"/>
    <w:rsid w:val="007F5745"/>
    <w:rsid w:val="007F5A6D"/>
    <w:rsid w:val="007F78CC"/>
    <w:rsid w:val="007F7A51"/>
    <w:rsid w:val="0080038B"/>
    <w:rsid w:val="00800C59"/>
    <w:rsid w:val="00801570"/>
    <w:rsid w:val="00801973"/>
    <w:rsid w:val="00801B53"/>
    <w:rsid w:val="0080248B"/>
    <w:rsid w:val="008030D8"/>
    <w:rsid w:val="00803356"/>
    <w:rsid w:val="008049C6"/>
    <w:rsid w:val="008054C3"/>
    <w:rsid w:val="00805840"/>
    <w:rsid w:val="008062E0"/>
    <w:rsid w:val="00806A74"/>
    <w:rsid w:val="00806D65"/>
    <w:rsid w:val="008117B8"/>
    <w:rsid w:val="00812861"/>
    <w:rsid w:val="00812F18"/>
    <w:rsid w:val="008130D5"/>
    <w:rsid w:val="00813B5C"/>
    <w:rsid w:val="0081477E"/>
    <w:rsid w:val="00815856"/>
    <w:rsid w:val="008163A1"/>
    <w:rsid w:val="00816914"/>
    <w:rsid w:val="00817009"/>
    <w:rsid w:val="0081784C"/>
    <w:rsid w:val="008200DF"/>
    <w:rsid w:val="00820974"/>
    <w:rsid w:val="00820A2B"/>
    <w:rsid w:val="00820F01"/>
    <w:rsid w:val="008214B7"/>
    <w:rsid w:val="00821EA4"/>
    <w:rsid w:val="00821F5C"/>
    <w:rsid w:val="00822B21"/>
    <w:rsid w:val="00823EA9"/>
    <w:rsid w:val="008241CD"/>
    <w:rsid w:val="00825811"/>
    <w:rsid w:val="008258A7"/>
    <w:rsid w:val="008263B0"/>
    <w:rsid w:val="00826518"/>
    <w:rsid w:val="0082710F"/>
    <w:rsid w:val="0083016E"/>
    <w:rsid w:val="00830623"/>
    <w:rsid w:val="0083113D"/>
    <w:rsid w:val="00831473"/>
    <w:rsid w:val="00831500"/>
    <w:rsid w:val="00831BB7"/>
    <w:rsid w:val="00833CC5"/>
    <w:rsid w:val="008342A2"/>
    <w:rsid w:val="0083485C"/>
    <w:rsid w:val="00834EC4"/>
    <w:rsid w:val="008350C8"/>
    <w:rsid w:val="008353D4"/>
    <w:rsid w:val="0083783B"/>
    <w:rsid w:val="0084027E"/>
    <w:rsid w:val="008402EC"/>
    <w:rsid w:val="008408AA"/>
    <w:rsid w:val="00841385"/>
    <w:rsid w:val="00842704"/>
    <w:rsid w:val="00842926"/>
    <w:rsid w:val="0084321D"/>
    <w:rsid w:val="00843ED4"/>
    <w:rsid w:val="00843F45"/>
    <w:rsid w:val="00844BD7"/>
    <w:rsid w:val="00846EA9"/>
    <w:rsid w:val="00846FD0"/>
    <w:rsid w:val="00847190"/>
    <w:rsid w:val="00847672"/>
    <w:rsid w:val="00850C0A"/>
    <w:rsid w:val="0085153E"/>
    <w:rsid w:val="00854527"/>
    <w:rsid w:val="0085468C"/>
    <w:rsid w:val="008548F3"/>
    <w:rsid w:val="00856A07"/>
    <w:rsid w:val="00857441"/>
    <w:rsid w:val="00860112"/>
    <w:rsid w:val="0086177F"/>
    <w:rsid w:val="00861856"/>
    <w:rsid w:val="00861BD2"/>
    <w:rsid w:val="00863C20"/>
    <w:rsid w:val="008648B3"/>
    <w:rsid w:val="00864EDD"/>
    <w:rsid w:val="00865A24"/>
    <w:rsid w:val="0086652D"/>
    <w:rsid w:val="00873C62"/>
    <w:rsid w:val="00875B5C"/>
    <w:rsid w:val="0087633C"/>
    <w:rsid w:val="00877268"/>
    <w:rsid w:val="008806D8"/>
    <w:rsid w:val="00881617"/>
    <w:rsid w:val="00881FB7"/>
    <w:rsid w:val="00882963"/>
    <w:rsid w:val="00882A64"/>
    <w:rsid w:val="00883828"/>
    <w:rsid w:val="008853F5"/>
    <w:rsid w:val="00886B88"/>
    <w:rsid w:val="00890095"/>
    <w:rsid w:val="00890EAD"/>
    <w:rsid w:val="008914E6"/>
    <w:rsid w:val="0089165B"/>
    <w:rsid w:val="00891C27"/>
    <w:rsid w:val="00891FE1"/>
    <w:rsid w:val="00892419"/>
    <w:rsid w:val="00893130"/>
    <w:rsid w:val="0089344C"/>
    <w:rsid w:val="00895BFE"/>
    <w:rsid w:val="00895C5B"/>
    <w:rsid w:val="00896974"/>
    <w:rsid w:val="008971CB"/>
    <w:rsid w:val="008A02C6"/>
    <w:rsid w:val="008A04F2"/>
    <w:rsid w:val="008A1837"/>
    <w:rsid w:val="008A1D1E"/>
    <w:rsid w:val="008A2E66"/>
    <w:rsid w:val="008A5A42"/>
    <w:rsid w:val="008A7506"/>
    <w:rsid w:val="008A7B5B"/>
    <w:rsid w:val="008B089D"/>
    <w:rsid w:val="008B12A9"/>
    <w:rsid w:val="008B411E"/>
    <w:rsid w:val="008B4776"/>
    <w:rsid w:val="008B4D0E"/>
    <w:rsid w:val="008B58F6"/>
    <w:rsid w:val="008B69C6"/>
    <w:rsid w:val="008B6DE0"/>
    <w:rsid w:val="008B6E35"/>
    <w:rsid w:val="008B7565"/>
    <w:rsid w:val="008B7FD5"/>
    <w:rsid w:val="008C014E"/>
    <w:rsid w:val="008C1753"/>
    <w:rsid w:val="008C1924"/>
    <w:rsid w:val="008C1B94"/>
    <w:rsid w:val="008C1EBC"/>
    <w:rsid w:val="008C294A"/>
    <w:rsid w:val="008C2CB7"/>
    <w:rsid w:val="008C39CD"/>
    <w:rsid w:val="008C3B42"/>
    <w:rsid w:val="008C5282"/>
    <w:rsid w:val="008D1962"/>
    <w:rsid w:val="008D29FA"/>
    <w:rsid w:val="008D3388"/>
    <w:rsid w:val="008D3AA3"/>
    <w:rsid w:val="008D4CD8"/>
    <w:rsid w:val="008D6DFF"/>
    <w:rsid w:val="008E05BF"/>
    <w:rsid w:val="008E0981"/>
    <w:rsid w:val="008E1008"/>
    <w:rsid w:val="008E2254"/>
    <w:rsid w:val="008E2B28"/>
    <w:rsid w:val="008E5647"/>
    <w:rsid w:val="008E56E3"/>
    <w:rsid w:val="008E5CBD"/>
    <w:rsid w:val="008E6F28"/>
    <w:rsid w:val="008E71EC"/>
    <w:rsid w:val="008F009C"/>
    <w:rsid w:val="008F08EE"/>
    <w:rsid w:val="008F2908"/>
    <w:rsid w:val="008F31E4"/>
    <w:rsid w:val="008F36C9"/>
    <w:rsid w:val="008F37A5"/>
    <w:rsid w:val="008F38A4"/>
    <w:rsid w:val="008F4CA6"/>
    <w:rsid w:val="008F5875"/>
    <w:rsid w:val="008F591C"/>
    <w:rsid w:val="008F5B41"/>
    <w:rsid w:val="008F6BF2"/>
    <w:rsid w:val="008F7EC4"/>
    <w:rsid w:val="0090078A"/>
    <w:rsid w:val="00900EA8"/>
    <w:rsid w:val="009034D5"/>
    <w:rsid w:val="00903604"/>
    <w:rsid w:val="009043A2"/>
    <w:rsid w:val="009047D8"/>
    <w:rsid w:val="0090481E"/>
    <w:rsid w:val="00904BAD"/>
    <w:rsid w:val="00906B7D"/>
    <w:rsid w:val="00906D3B"/>
    <w:rsid w:val="009078A8"/>
    <w:rsid w:val="00907AAD"/>
    <w:rsid w:val="00907ADE"/>
    <w:rsid w:val="00907B31"/>
    <w:rsid w:val="00911A3A"/>
    <w:rsid w:val="00912BEC"/>
    <w:rsid w:val="009136AB"/>
    <w:rsid w:val="00913C03"/>
    <w:rsid w:val="0091437A"/>
    <w:rsid w:val="0091461F"/>
    <w:rsid w:val="00915201"/>
    <w:rsid w:val="00915317"/>
    <w:rsid w:val="0091676A"/>
    <w:rsid w:val="00920E5F"/>
    <w:rsid w:val="00922864"/>
    <w:rsid w:val="00923ACD"/>
    <w:rsid w:val="00926CCE"/>
    <w:rsid w:val="00927420"/>
    <w:rsid w:val="009301CA"/>
    <w:rsid w:val="00930836"/>
    <w:rsid w:val="00931B0E"/>
    <w:rsid w:val="009328CE"/>
    <w:rsid w:val="00932DC3"/>
    <w:rsid w:val="009345BE"/>
    <w:rsid w:val="009354B0"/>
    <w:rsid w:val="009373B5"/>
    <w:rsid w:val="009433DB"/>
    <w:rsid w:val="00945762"/>
    <w:rsid w:val="00946A36"/>
    <w:rsid w:val="00946EDA"/>
    <w:rsid w:val="00946FEB"/>
    <w:rsid w:val="009472C4"/>
    <w:rsid w:val="00947352"/>
    <w:rsid w:val="00947E38"/>
    <w:rsid w:val="009508E0"/>
    <w:rsid w:val="009512F8"/>
    <w:rsid w:val="0095183D"/>
    <w:rsid w:val="00952368"/>
    <w:rsid w:val="00952FC8"/>
    <w:rsid w:val="00953211"/>
    <w:rsid w:val="00953A0F"/>
    <w:rsid w:val="00953AE2"/>
    <w:rsid w:val="00955E53"/>
    <w:rsid w:val="009565CF"/>
    <w:rsid w:val="00957509"/>
    <w:rsid w:val="00957D0E"/>
    <w:rsid w:val="00961C71"/>
    <w:rsid w:val="00961E06"/>
    <w:rsid w:val="00962480"/>
    <w:rsid w:val="0096309F"/>
    <w:rsid w:val="00963AEA"/>
    <w:rsid w:val="0096531E"/>
    <w:rsid w:val="00967F0D"/>
    <w:rsid w:val="00970913"/>
    <w:rsid w:val="009709B4"/>
    <w:rsid w:val="00970B62"/>
    <w:rsid w:val="00970DC2"/>
    <w:rsid w:val="00972B45"/>
    <w:rsid w:val="00972D89"/>
    <w:rsid w:val="0097699B"/>
    <w:rsid w:val="00976F75"/>
    <w:rsid w:val="009778AB"/>
    <w:rsid w:val="00980ED0"/>
    <w:rsid w:val="0098249D"/>
    <w:rsid w:val="00983011"/>
    <w:rsid w:val="009847AB"/>
    <w:rsid w:val="00984C4C"/>
    <w:rsid w:val="00985429"/>
    <w:rsid w:val="00987224"/>
    <w:rsid w:val="0098743F"/>
    <w:rsid w:val="00990399"/>
    <w:rsid w:val="00990AF1"/>
    <w:rsid w:val="00992DFA"/>
    <w:rsid w:val="0099313D"/>
    <w:rsid w:val="00995DB3"/>
    <w:rsid w:val="009A0D1A"/>
    <w:rsid w:val="009A1084"/>
    <w:rsid w:val="009A1576"/>
    <w:rsid w:val="009A1BFD"/>
    <w:rsid w:val="009A46B8"/>
    <w:rsid w:val="009A4977"/>
    <w:rsid w:val="009A5C2A"/>
    <w:rsid w:val="009A635D"/>
    <w:rsid w:val="009A660A"/>
    <w:rsid w:val="009A6E12"/>
    <w:rsid w:val="009B36BD"/>
    <w:rsid w:val="009B4354"/>
    <w:rsid w:val="009B466A"/>
    <w:rsid w:val="009B4A3D"/>
    <w:rsid w:val="009B7E49"/>
    <w:rsid w:val="009C1317"/>
    <w:rsid w:val="009C163C"/>
    <w:rsid w:val="009C395B"/>
    <w:rsid w:val="009C4E07"/>
    <w:rsid w:val="009C4EAB"/>
    <w:rsid w:val="009C51E3"/>
    <w:rsid w:val="009D15EB"/>
    <w:rsid w:val="009D1A69"/>
    <w:rsid w:val="009D2372"/>
    <w:rsid w:val="009D35E9"/>
    <w:rsid w:val="009D412D"/>
    <w:rsid w:val="009D459B"/>
    <w:rsid w:val="009D5715"/>
    <w:rsid w:val="009D6B99"/>
    <w:rsid w:val="009D7577"/>
    <w:rsid w:val="009D78A7"/>
    <w:rsid w:val="009E0008"/>
    <w:rsid w:val="009E10D2"/>
    <w:rsid w:val="009E448B"/>
    <w:rsid w:val="009E4B67"/>
    <w:rsid w:val="009E4BAF"/>
    <w:rsid w:val="009E519C"/>
    <w:rsid w:val="009E61D6"/>
    <w:rsid w:val="009E6A39"/>
    <w:rsid w:val="009E6D74"/>
    <w:rsid w:val="009F06E8"/>
    <w:rsid w:val="009F1044"/>
    <w:rsid w:val="009F1DB2"/>
    <w:rsid w:val="009F1EFE"/>
    <w:rsid w:val="009F2BD3"/>
    <w:rsid w:val="009F302C"/>
    <w:rsid w:val="009F3562"/>
    <w:rsid w:val="009F3F23"/>
    <w:rsid w:val="009F5447"/>
    <w:rsid w:val="009F7A27"/>
    <w:rsid w:val="00A011AA"/>
    <w:rsid w:val="00A02363"/>
    <w:rsid w:val="00A034BE"/>
    <w:rsid w:val="00A038D1"/>
    <w:rsid w:val="00A03A63"/>
    <w:rsid w:val="00A07640"/>
    <w:rsid w:val="00A07AAC"/>
    <w:rsid w:val="00A106FD"/>
    <w:rsid w:val="00A1113A"/>
    <w:rsid w:val="00A12130"/>
    <w:rsid w:val="00A13EB3"/>
    <w:rsid w:val="00A154A0"/>
    <w:rsid w:val="00A155D2"/>
    <w:rsid w:val="00A15C85"/>
    <w:rsid w:val="00A16013"/>
    <w:rsid w:val="00A1646A"/>
    <w:rsid w:val="00A1657C"/>
    <w:rsid w:val="00A167EA"/>
    <w:rsid w:val="00A22A13"/>
    <w:rsid w:val="00A24C6E"/>
    <w:rsid w:val="00A24ECF"/>
    <w:rsid w:val="00A256E7"/>
    <w:rsid w:val="00A25DCE"/>
    <w:rsid w:val="00A25E86"/>
    <w:rsid w:val="00A27186"/>
    <w:rsid w:val="00A27298"/>
    <w:rsid w:val="00A308E8"/>
    <w:rsid w:val="00A32921"/>
    <w:rsid w:val="00A32B04"/>
    <w:rsid w:val="00A33BC8"/>
    <w:rsid w:val="00A342A2"/>
    <w:rsid w:val="00A346F2"/>
    <w:rsid w:val="00A352CA"/>
    <w:rsid w:val="00A35872"/>
    <w:rsid w:val="00A35F9F"/>
    <w:rsid w:val="00A36464"/>
    <w:rsid w:val="00A367A7"/>
    <w:rsid w:val="00A37AB6"/>
    <w:rsid w:val="00A37E9D"/>
    <w:rsid w:val="00A40C2C"/>
    <w:rsid w:val="00A40E1F"/>
    <w:rsid w:val="00A420BC"/>
    <w:rsid w:val="00A42E97"/>
    <w:rsid w:val="00A4476C"/>
    <w:rsid w:val="00A46467"/>
    <w:rsid w:val="00A464E6"/>
    <w:rsid w:val="00A46844"/>
    <w:rsid w:val="00A46958"/>
    <w:rsid w:val="00A46C3E"/>
    <w:rsid w:val="00A475FA"/>
    <w:rsid w:val="00A47739"/>
    <w:rsid w:val="00A50324"/>
    <w:rsid w:val="00A50999"/>
    <w:rsid w:val="00A51D6B"/>
    <w:rsid w:val="00A51E62"/>
    <w:rsid w:val="00A521AA"/>
    <w:rsid w:val="00A53076"/>
    <w:rsid w:val="00A54559"/>
    <w:rsid w:val="00A557AE"/>
    <w:rsid w:val="00A5637D"/>
    <w:rsid w:val="00A569A8"/>
    <w:rsid w:val="00A56D7E"/>
    <w:rsid w:val="00A57BA9"/>
    <w:rsid w:val="00A57C04"/>
    <w:rsid w:val="00A61682"/>
    <w:rsid w:val="00A618DA"/>
    <w:rsid w:val="00A622FB"/>
    <w:rsid w:val="00A634C4"/>
    <w:rsid w:val="00A65116"/>
    <w:rsid w:val="00A66549"/>
    <w:rsid w:val="00A71388"/>
    <w:rsid w:val="00A726AC"/>
    <w:rsid w:val="00A729DA"/>
    <w:rsid w:val="00A72F7B"/>
    <w:rsid w:val="00A73CCF"/>
    <w:rsid w:val="00A740C4"/>
    <w:rsid w:val="00A7474D"/>
    <w:rsid w:val="00A75491"/>
    <w:rsid w:val="00A76E19"/>
    <w:rsid w:val="00A7728A"/>
    <w:rsid w:val="00A773EC"/>
    <w:rsid w:val="00A8073B"/>
    <w:rsid w:val="00A818B8"/>
    <w:rsid w:val="00A82934"/>
    <w:rsid w:val="00A8316E"/>
    <w:rsid w:val="00A8400F"/>
    <w:rsid w:val="00A841AC"/>
    <w:rsid w:val="00A85D43"/>
    <w:rsid w:val="00A867D9"/>
    <w:rsid w:val="00A8729D"/>
    <w:rsid w:val="00A87986"/>
    <w:rsid w:val="00A87D01"/>
    <w:rsid w:val="00A90E03"/>
    <w:rsid w:val="00A914E6"/>
    <w:rsid w:val="00A923F8"/>
    <w:rsid w:val="00A92F5F"/>
    <w:rsid w:val="00A93B33"/>
    <w:rsid w:val="00A94EB7"/>
    <w:rsid w:val="00A966D6"/>
    <w:rsid w:val="00A968A6"/>
    <w:rsid w:val="00A968FD"/>
    <w:rsid w:val="00A973A1"/>
    <w:rsid w:val="00AA0371"/>
    <w:rsid w:val="00AA0FE9"/>
    <w:rsid w:val="00AA2EA0"/>
    <w:rsid w:val="00AA300F"/>
    <w:rsid w:val="00AA31AD"/>
    <w:rsid w:val="00AA348A"/>
    <w:rsid w:val="00AA3D41"/>
    <w:rsid w:val="00AA436A"/>
    <w:rsid w:val="00AA4A5B"/>
    <w:rsid w:val="00AA573C"/>
    <w:rsid w:val="00AA5D87"/>
    <w:rsid w:val="00AA7573"/>
    <w:rsid w:val="00AA79F3"/>
    <w:rsid w:val="00AB0D80"/>
    <w:rsid w:val="00AB10C3"/>
    <w:rsid w:val="00AB142F"/>
    <w:rsid w:val="00AB1EDE"/>
    <w:rsid w:val="00AB2607"/>
    <w:rsid w:val="00AB2EAC"/>
    <w:rsid w:val="00AB3285"/>
    <w:rsid w:val="00AB4CB3"/>
    <w:rsid w:val="00AB51AB"/>
    <w:rsid w:val="00AB5329"/>
    <w:rsid w:val="00AC1623"/>
    <w:rsid w:val="00AC1BCA"/>
    <w:rsid w:val="00AC2C4B"/>
    <w:rsid w:val="00AC2D37"/>
    <w:rsid w:val="00AC32B9"/>
    <w:rsid w:val="00AC4348"/>
    <w:rsid w:val="00AC4F2D"/>
    <w:rsid w:val="00AC6159"/>
    <w:rsid w:val="00AC6F86"/>
    <w:rsid w:val="00AD0337"/>
    <w:rsid w:val="00AD063C"/>
    <w:rsid w:val="00AD0FC2"/>
    <w:rsid w:val="00AD1F95"/>
    <w:rsid w:val="00AD222A"/>
    <w:rsid w:val="00AD36AC"/>
    <w:rsid w:val="00AD6946"/>
    <w:rsid w:val="00AD6C8C"/>
    <w:rsid w:val="00AD721F"/>
    <w:rsid w:val="00AD7A72"/>
    <w:rsid w:val="00AE026C"/>
    <w:rsid w:val="00AE3658"/>
    <w:rsid w:val="00AE5707"/>
    <w:rsid w:val="00AE6746"/>
    <w:rsid w:val="00AE72BE"/>
    <w:rsid w:val="00AE7513"/>
    <w:rsid w:val="00AE75A1"/>
    <w:rsid w:val="00AE77FB"/>
    <w:rsid w:val="00AF18D1"/>
    <w:rsid w:val="00AF265C"/>
    <w:rsid w:val="00AF268D"/>
    <w:rsid w:val="00AF2B89"/>
    <w:rsid w:val="00AF3787"/>
    <w:rsid w:val="00AF55AB"/>
    <w:rsid w:val="00AF56FF"/>
    <w:rsid w:val="00AF7817"/>
    <w:rsid w:val="00AF7ED4"/>
    <w:rsid w:val="00B0005B"/>
    <w:rsid w:val="00B001F5"/>
    <w:rsid w:val="00B00A3A"/>
    <w:rsid w:val="00B018E6"/>
    <w:rsid w:val="00B02A83"/>
    <w:rsid w:val="00B031C7"/>
    <w:rsid w:val="00B045BD"/>
    <w:rsid w:val="00B050AF"/>
    <w:rsid w:val="00B06516"/>
    <w:rsid w:val="00B073B4"/>
    <w:rsid w:val="00B100FF"/>
    <w:rsid w:val="00B11F33"/>
    <w:rsid w:val="00B12248"/>
    <w:rsid w:val="00B1303E"/>
    <w:rsid w:val="00B13337"/>
    <w:rsid w:val="00B138C8"/>
    <w:rsid w:val="00B147B8"/>
    <w:rsid w:val="00B157A9"/>
    <w:rsid w:val="00B15C86"/>
    <w:rsid w:val="00B167E3"/>
    <w:rsid w:val="00B16C0D"/>
    <w:rsid w:val="00B177CC"/>
    <w:rsid w:val="00B226EF"/>
    <w:rsid w:val="00B229C7"/>
    <w:rsid w:val="00B22CDE"/>
    <w:rsid w:val="00B22DAC"/>
    <w:rsid w:val="00B23412"/>
    <w:rsid w:val="00B2434E"/>
    <w:rsid w:val="00B254EC"/>
    <w:rsid w:val="00B30098"/>
    <w:rsid w:val="00B30C17"/>
    <w:rsid w:val="00B30E48"/>
    <w:rsid w:val="00B311A9"/>
    <w:rsid w:val="00B31C0A"/>
    <w:rsid w:val="00B3311E"/>
    <w:rsid w:val="00B33A63"/>
    <w:rsid w:val="00B34E23"/>
    <w:rsid w:val="00B35EFC"/>
    <w:rsid w:val="00B373B6"/>
    <w:rsid w:val="00B37755"/>
    <w:rsid w:val="00B40C05"/>
    <w:rsid w:val="00B41927"/>
    <w:rsid w:val="00B42518"/>
    <w:rsid w:val="00B435D4"/>
    <w:rsid w:val="00B453BD"/>
    <w:rsid w:val="00B45F74"/>
    <w:rsid w:val="00B5074F"/>
    <w:rsid w:val="00B51C56"/>
    <w:rsid w:val="00B52F35"/>
    <w:rsid w:val="00B53A2E"/>
    <w:rsid w:val="00B53E12"/>
    <w:rsid w:val="00B557F3"/>
    <w:rsid w:val="00B55DCF"/>
    <w:rsid w:val="00B55F21"/>
    <w:rsid w:val="00B57E8A"/>
    <w:rsid w:val="00B60DDD"/>
    <w:rsid w:val="00B613D6"/>
    <w:rsid w:val="00B62738"/>
    <w:rsid w:val="00B62C3C"/>
    <w:rsid w:val="00B62F0A"/>
    <w:rsid w:val="00B637D9"/>
    <w:rsid w:val="00B6520E"/>
    <w:rsid w:val="00B65ADF"/>
    <w:rsid w:val="00B66380"/>
    <w:rsid w:val="00B672B9"/>
    <w:rsid w:val="00B70DFD"/>
    <w:rsid w:val="00B72047"/>
    <w:rsid w:val="00B720A9"/>
    <w:rsid w:val="00B730E8"/>
    <w:rsid w:val="00B75D85"/>
    <w:rsid w:val="00B7706B"/>
    <w:rsid w:val="00B808DC"/>
    <w:rsid w:val="00B80CF1"/>
    <w:rsid w:val="00B81460"/>
    <w:rsid w:val="00B81D92"/>
    <w:rsid w:val="00B81FEF"/>
    <w:rsid w:val="00B84A47"/>
    <w:rsid w:val="00B853DC"/>
    <w:rsid w:val="00B86D0D"/>
    <w:rsid w:val="00B9043D"/>
    <w:rsid w:val="00B9113D"/>
    <w:rsid w:val="00B93E6F"/>
    <w:rsid w:val="00B9532D"/>
    <w:rsid w:val="00B969AE"/>
    <w:rsid w:val="00B96EB8"/>
    <w:rsid w:val="00B97B57"/>
    <w:rsid w:val="00BA0CDC"/>
    <w:rsid w:val="00BA1301"/>
    <w:rsid w:val="00BA175E"/>
    <w:rsid w:val="00BA1995"/>
    <w:rsid w:val="00BA21C4"/>
    <w:rsid w:val="00BA2711"/>
    <w:rsid w:val="00BA4901"/>
    <w:rsid w:val="00BA551A"/>
    <w:rsid w:val="00BA554B"/>
    <w:rsid w:val="00BB1237"/>
    <w:rsid w:val="00BB1D98"/>
    <w:rsid w:val="00BB1F4D"/>
    <w:rsid w:val="00BB441D"/>
    <w:rsid w:val="00BB5C58"/>
    <w:rsid w:val="00BB634C"/>
    <w:rsid w:val="00BC137F"/>
    <w:rsid w:val="00BC1956"/>
    <w:rsid w:val="00BC30D6"/>
    <w:rsid w:val="00BC32E1"/>
    <w:rsid w:val="00BC4455"/>
    <w:rsid w:val="00BC47A8"/>
    <w:rsid w:val="00BC492A"/>
    <w:rsid w:val="00BC4DBE"/>
    <w:rsid w:val="00BC5B9B"/>
    <w:rsid w:val="00BC719D"/>
    <w:rsid w:val="00BD0A60"/>
    <w:rsid w:val="00BD1D5D"/>
    <w:rsid w:val="00BD2D59"/>
    <w:rsid w:val="00BD3BB6"/>
    <w:rsid w:val="00BD4814"/>
    <w:rsid w:val="00BD5523"/>
    <w:rsid w:val="00BD679B"/>
    <w:rsid w:val="00BD6B53"/>
    <w:rsid w:val="00BD6D9B"/>
    <w:rsid w:val="00BD718D"/>
    <w:rsid w:val="00BD7888"/>
    <w:rsid w:val="00BD7ECF"/>
    <w:rsid w:val="00BE0999"/>
    <w:rsid w:val="00BE0D5F"/>
    <w:rsid w:val="00BE1EB7"/>
    <w:rsid w:val="00BE20E3"/>
    <w:rsid w:val="00BE2402"/>
    <w:rsid w:val="00BE2AB2"/>
    <w:rsid w:val="00BE3367"/>
    <w:rsid w:val="00BE561A"/>
    <w:rsid w:val="00BE59D3"/>
    <w:rsid w:val="00BE6751"/>
    <w:rsid w:val="00BE6D0B"/>
    <w:rsid w:val="00BE7D69"/>
    <w:rsid w:val="00BE7EA8"/>
    <w:rsid w:val="00BF0149"/>
    <w:rsid w:val="00BF05BA"/>
    <w:rsid w:val="00BF0937"/>
    <w:rsid w:val="00BF1CF3"/>
    <w:rsid w:val="00BF2BD0"/>
    <w:rsid w:val="00BF2CC4"/>
    <w:rsid w:val="00BF3ABD"/>
    <w:rsid w:val="00BF3C34"/>
    <w:rsid w:val="00BF4563"/>
    <w:rsid w:val="00BF510A"/>
    <w:rsid w:val="00BF7F6E"/>
    <w:rsid w:val="00C013BF"/>
    <w:rsid w:val="00C01763"/>
    <w:rsid w:val="00C01DC9"/>
    <w:rsid w:val="00C01F08"/>
    <w:rsid w:val="00C02102"/>
    <w:rsid w:val="00C021C5"/>
    <w:rsid w:val="00C04E7E"/>
    <w:rsid w:val="00C05253"/>
    <w:rsid w:val="00C06589"/>
    <w:rsid w:val="00C0758B"/>
    <w:rsid w:val="00C07DC4"/>
    <w:rsid w:val="00C11C4F"/>
    <w:rsid w:val="00C12FB3"/>
    <w:rsid w:val="00C132C3"/>
    <w:rsid w:val="00C13C1E"/>
    <w:rsid w:val="00C13CBF"/>
    <w:rsid w:val="00C14D75"/>
    <w:rsid w:val="00C15197"/>
    <w:rsid w:val="00C179E8"/>
    <w:rsid w:val="00C215FE"/>
    <w:rsid w:val="00C23E5F"/>
    <w:rsid w:val="00C245FB"/>
    <w:rsid w:val="00C25465"/>
    <w:rsid w:val="00C25F95"/>
    <w:rsid w:val="00C263DD"/>
    <w:rsid w:val="00C310C4"/>
    <w:rsid w:val="00C32561"/>
    <w:rsid w:val="00C336C2"/>
    <w:rsid w:val="00C37EB3"/>
    <w:rsid w:val="00C41546"/>
    <w:rsid w:val="00C41964"/>
    <w:rsid w:val="00C4365A"/>
    <w:rsid w:val="00C43AB2"/>
    <w:rsid w:val="00C442EB"/>
    <w:rsid w:val="00C4497F"/>
    <w:rsid w:val="00C44C88"/>
    <w:rsid w:val="00C44DDC"/>
    <w:rsid w:val="00C45128"/>
    <w:rsid w:val="00C4638D"/>
    <w:rsid w:val="00C466FE"/>
    <w:rsid w:val="00C46A24"/>
    <w:rsid w:val="00C50600"/>
    <w:rsid w:val="00C50B01"/>
    <w:rsid w:val="00C51C7A"/>
    <w:rsid w:val="00C545A7"/>
    <w:rsid w:val="00C54B51"/>
    <w:rsid w:val="00C553A6"/>
    <w:rsid w:val="00C57875"/>
    <w:rsid w:val="00C610BC"/>
    <w:rsid w:val="00C620CD"/>
    <w:rsid w:val="00C62217"/>
    <w:rsid w:val="00C622B8"/>
    <w:rsid w:val="00C6308D"/>
    <w:rsid w:val="00C639E8"/>
    <w:rsid w:val="00C63C5E"/>
    <w:rsid w:val="00C643D0"/>
    <w:rsid w:val="00C64BC3"/>
    <w:rsid w:val="00C65693"/>
    <w:rsid w:val="00C66DEF"/>
    <w:rsid w:val="00C70099"/>
    <w:rsid w:val="00C7080D"/>
    <w:rsid w:val="00C71E16"/>
    <w:rsid w:val="00C73220"/>
    <w:rsid w:val="00C73C84"/>
    <w:rsid w:val="00C74611"/>
    <w:rsid w:val="00C74800"/>
    <w:rsid w:val="00C8002F"/>
    <w:rsid w:val="00C82FA2"/>
    <w:rsid w:val="00C85329"/>
    <w:rsid w:val="00C86620"/>
    <w:rsid w:val="00C86BCA"/>
    <w:rsid w:val="00C86DA5"/>
    <w:rsid w:val="00C87334"/>
    <w:rsid w:val="00C87D21"/>
    <w:rsid w:val="00C87DCF"/>
    <w:rsid w:val="00C91A2D"/>
    <w:rsid w:val="00C92289"/>
    <w:rsid w:val="00C93D87"/>
    <w:rsid w:val="00C93FE9"/>
    <w:rsid w:val="00C96E9B"/>
    <w:rsid w:val="00C97EB8"/>
    <w:rsid w:val="00CA15B5"/>
    <w:rsid w:val="00CA1F94"/>
    <w:rsid w:val="00CA4E1A"/>
    <w:rsid w:val="00CA577A"/>
    <w:rsid w:val="00CA7769"/>
    <w:rsid w:val="00CB37AD"/>
    <w:rsid w:val="00CB573E"/>
    <w:rsid w:val="00CB6B72"/>
    <w:rsid w:val="00CB705A"/>
    <w:rsid w:val="00CB766D"/>
    <w:rsid w:val="00CC3C55"/>
    <w:rsid w:val="00CC4991"/>
    <w:rsid w:val="00CC6309"/>
    <w:rsid w:val="00CC7366"/>
    <w:rsid w:val="00CC75DB"/>
    <w:rsid w:val="00CC7A62"/>
    <w:rsid w:val="00CD02E8"/>
    <w:rsid w:val="00CD04F2"/>
    <w:rsid w:val="00CD0914"/>
    <w:rsid w:val="00CD21D4"/>
    <w:rsid w:val="00CD2B5E"/>
    <w:rsid w:val="00CD3937"/>
    <w:rsid w:val="00CD4664"/>
    <w:rsid w:val="00CD57D8"/>
    <w:rsid w:val="00CD5831"/>
    <w:rsid w:val="00CD7574"/>
    <w:rsid w:val="00CE021E"/>
    <w:rsid w:val="00CE03B5"/>
    <w:rsid w:val="00CE157A"/>
    <w:rsid w:val="00CE58F2"/>
    <w:rsid w:val="00CE69BA"/>
    <w:rsid w:val="00CE6C81"/>
    <w:rsid w:val="00CF17D1"/>
    <w:rsid w:val="00CF2851"/>
    <w:rsid w:val="00CF35C5"/>
    <w:rsid w:val="00CF4CF2"/>
    <w:rsid w:val="00CF513A"/>
    <w:rsid w:val="00CF5A31"/>
    <w:rsid w:val="00CF6148"/>
    <w:rsid w:val="00CF704A"/>
    <w:rsid w:val="00CF7201"/>
    <w:rsid w:val="00D00DC7"/>
    <w:rsid w:val="00D029D8"/>
    <w:rsid w:val="00D03970"/>
    <w:rsid w:val="00D070DF"/>
    <w:rsid w:val="00D10135"/>
    <w:rsid w:val="00D1093B"/>
    <w:rsid w:val="00D11AF9"/>
    <w:rsid w:val="00D12399"/>
    <w:rsid w:val="00D12D5D"/>
    <w:rsid w:val="00D13123"/>
    <w:rsid w:val="00D1337F"/>
    <w:rsid w:val="00D13DB7"/>
    <w:rsid w:val="00D141C4"/>
    <w:rsid w:val="00D149DE"/>
    <w:rsid w:val="00D14C4D"/>
    <w:rsid w:val="00D14FF0"/>
    <w:rsid w:val="00D1591B"/>
    <w:rsid w:val="00D15B04"/>
    <w:rsid w:val="00D1619A"/>
    <w:rsid w:val="00D16C35"/>
    <w:rsid w:val="00D17574"/>
    <w:rsid w:val="00D21C26"/>
    <w:rsid w:val="00D24683"/>
    <w:rsid w:val="00D24889"/>
    <w:rsid w:val="00D253C3"/>
    <w:rsid w:val="00D2568A"/>
    <w:rsid w:val="00D269C1"/>
    <w:rsid w:val="00D27CAA"/>
    <w:rsid w:val="00D3056B"/>
    <w:rsid w:val="00D305B1"/>
    <w:rsid w:val="00D30B5E"/>
    <w:rsid w:val="00D31224"/>
    <w:rsid w:val="00D332C7"/>
    <w:rsid w:val="00D33D38"/>
    <w:rsid w:val="00D33EB2"/>
    <w:rsid w:val="00D34ADA"/>
    <w:rsid w:val="00D41DE4"/>
    <w:rsid w:val="00D429B5"/>
    <w:rsid w:val="00D4327D"/>
    <w:rsid w:val="00D4546E"/>
    <w:rsid w:val="00D45C33"/>
    <w:rsid w:val="00D46BFC"/>
    <w:rsid w:val="00D470B6"/>
    <w:rsid w:val="00D473A7"/>
    <w:rsid w:val="00D51104"/>
    <w:rsid w:val="00D51E2C"/>
    <w:rsid w:val="00D537A0"/>
    <w:rsid w:val="00D5466B"/>
    <w:rsid w:val="00D5495A"/>
    <w:rsid w:val="00D555C6"/>
    <w:rsid w:val="00D560D5"/>
    <w:rsid w:val="00D60523"/>
    <w:rsid w:val="00D62DBC"/>
    <w:rsid w:val="00D665A4"/>
    <w:rsid w:val="00D669AD"/>
    <w:rsid w:val="00D6712F"/>
    <w:rsid w:val="00D67185"/>
    <w:rsid w:val="00D67608"/>
    <w:rsid w:val="00D676D9"/>
    <w:rsid w:val="00D73387"/>
    <w:rsid w:val="00D74412"/>
    <w:rsid w:val="00D747C9"/>
    <w:rsid w:val="00D74853"/>
    <w:rsid w:val="00D75E97"/>
    <w:rsid w:val="00D76042"/>
    <w:rsid w:val="00D760D6"/>
    <w:rsid w:val="00D8022D"/>
    <w:rsid w:val="00D8083F"/>
    <w:rsid w:val="00D81604"/>
    <w:rsid w:val="00D83898"/>
    <w:rsid w:val="00D84DC0"/>
    <w:rsid w:val="00D87145"/>
    <w:rsid w:val="00D87750"/>
    <w:rsid w:val="00D879B7"/>
    <w:rsid w:val="00D87A26"/>
    <w:rsid w:val="00D87A48"/>
    <w:rsid w:val="00D87B46"/>
    <w:rsid w:val="00D90049"/>
    <w:rsid w:val="00D90915"/>
    <w:rsid w:val="00D91942"/>
    <w:rsid w:val="00D92C43"/>
    <w:rsid w:val="00D9300D"/>
    <w:rsid w:val="00D931BA"/>
    <w:rsid w:val="00D9353E"/>
    <w:rsid w:val="00D93B15"/>
    <w:rsid w:val="00D94482"/>
    <w:rsid w:val="00D949CE"/>
    <w:rsid w:val="00D9672B"/>
    <w:rsid w:val="00DA0916"/>
    <w:rsid w:val="00DA0ADB"/>
    <w:rsid w:val="00DA1616"/>
    <w:rsid w:val="00DA1ADE"/>
    <w:rsid w:val="00DA46EC"/>
    <w:rsid w:val="00DA5D53"/>
    <w:rsid w:val="00DA6141"/>
    <w:rsid w:val="00DA7108"/>
    <w:rsid w:val="00DA7F70"/>
    <w:rsid w:val="00DB0CAD"/>
    <w:rsid w:val="00DB183B"/>
    <w:rsid w:val="00DB22E3"/>
    <w:rsid w:val="00DB52F3"/>
    <w:rsid w:val="00DB53C9"/>
    <w:rsid w:val="00DB5727"/>
    <w:rsid w:val="00DB577E"/>
    <w:rsid w:val="00DB5B52"/>
    <w:rsid w:val="00DB65D3"/>
    <w:rsid w:val="00DB739A"/>
    <w:rsid w:val="00DB78EE"/>
    <w:rsid w:val="00DB7BDD"/>
    <w:rsid w:val="00DC1427"/>
    <w:rsid w:val="00DC1EA9"/>
    <w:rsid w:val="00DC27AC"/>
    <w:rsid w:val="00DC2C59"/>
    <w:rsid w:val="00DC502A"/>
    <w:rsid w:val="00DC5D4E"/>
    <w:rsid w:val="00DC607B"/>
    <w:rsid w:val="00DC7A34"/>
    <w:rsid w:val="00DC7D7C"/>
    <w:rsid w:val="00DD0F79"/>
    <w:rsid w:val="00DD19F4"/>
    <w:rsid w:val="00DD2553"/>
    <w:rsid w:val="00DD2895"/>
    <w:rsid w:val="00DD2D7F"/>
    <w:rsid w:val="00DD5224"/>
    <w:rsid w:val="00DD52BF"/>
    <w:rsid w:val="00DD7803"/>
    <w:rsid w:val="00DE016F"/>
    <w:rsid w:val="00DE1807"/>
    <w:rsid w:val="00DE2907"/>
    <w:rsid w:val="00DE4CE7"/>
    <w:rsid w:val="00DE6504"/>
    <w:rsid w:val="00DE7AE3"/>
    <w:rsid w:val="00DF1722"/>
    <w:rsid w:val="00DF352A"/>
    <w:rsid w:val="00DF3A09"/>
    <w:rsid w:val="00DF493B"/>
    <w:rsid w:val="00DF4BC6"/>
    <w:rsid w:val="00DF793E"/>
    <w:rsid w:val="00DF7F6E"/>
    <w:rsid w:val="00E011BA"/>
    <w:rsid w:val="00E01733"/>
    <w:rsid w:val="00E02A1D"/>
    <w:rsid w:val="00E02B6E"/>
    <w:rsid w:val="00E03DA7"/>
    <w:rsid w:val="00E04CC5"/>
    <w:rsid w:val="00E05D3E"/>
    <w:rsid w:val="00E064D9"/>
    <w:rsid w:val="00E069BD"/>
    <w:rsid w:val="00E100A1"/>
    <w:rsid w:val="00E10D77"/>
    <w:rsid w:val="00E10DBB"/>
    <w:rsid w:val="00E117E3"/>
    <w:rsid w:val="00E121DF"/>
    <w:rsid w:val="00E12400"/>
    <w:rsid w:val="00E12C50"/>
    <w:rsid w:val="00E1326F"/>
    <w:rsid w:val="00E14CB1"/>
    <w:rsid w:val="00E150FB"/>
    <w:rsid w:val="00E156E9"/>
    <w:rsid w:val="00E15D74"/>
    <w:rsid w:val="00E16A35"/>
    <w:rsid w:val="00E1712A"/>
    <w:rsid w:val="00E17AD0"/>
    <w:rsid w:val="00E23D8D"/>
    <w:rsid w:val="00E240CF"/>
    <w:rsid w:val="00E244F6"/>
    <w:rsid w:val="00E24724"/>
    <w:rsid w:val="00E24B34"/>
    <w:rsid w:val="00E25D3D"/>
    <w:rsid w:val="00E27FA8"/>
    <w:rsid w:val="00E31494"/>
    <w:rsid w:val="00E32E75"/>
    <w:rsid w:val="00E33FA9"/>
    <w:rsid w:val="00E34182"/>
    <w:rsid w:val="00E36CB9"/>
    <w:rsid w:val="00E37F64"/>
    <w:rsid w:val="00E40C3F"/>
    <w:rsid w:val="00E4102F"/>
    <w:rsid w:val="00E42397"/>
    <w:rsid w:val="00E430D3"/>
    <w:rsid w:val="00E4331E"/>
    <w:rsid w:val="00E43384"/>
    <w:rsid w:val="00E438DA"/>
    <w:rsid w:val="00E43C90"/>
    <w:rsid w:val="00E44A3B"/>
    <w:rsid w:val="00E44E93"/>
    <w:rsid w:val="00E46A48"/>
    <w:rsid w:val="00E46B2A"/>
    <w:rsid w:val="00E50806"/>
    <w:rsid w:val="00E51578"/>
    <w:rsid w:val="00E51BD8"/>
    <w:rsid w:val="00E51D79"/>
    <w:rsid w:val="00E52F9A"/>
    <w:rsid w:val="00E55BA4"/>
    <w:rsid w:val="00E55D32"/>
    <w:rsid w:val="00E56997"/>
    <w:rsid w:val="00E61262"/>
    <w:rsid w:val="00E62C06"/>
    <w:rsid w:val="00E64280"/>
    <w:rsid w:val="00E64E42"/>
    <w:rsid w:val="00E65F52"/>
    <w:rsid w:val="00E667DC"/>
    <w:rsid w:val="00E668EB"/>
    <w:rsid w:val="00E66EF5"/>
    <w:rsid w:val="00E67264"/>
    <w:rsid w:val="00E676A3"/>
    <w:rsid w:val="00E67E0D"/>
    <w:rsid w:val="00E67F24"/>
    <w:rsid w:val="00E7026A"/>
    <w:rsid w:val="00E70391"/>
    <w:rsid w:val="00E70453"/>
    <w:rsid w:val="00E70B55"/>
    <w:rsid w:val="00E71704"/>
    <w:rsid w:val="00E71908"/>
    <w:rsid w:val="00E72257"/>
    <w:rsid w:val="00E727BE"/>
    <w:rsid w:val="00E73A3E"/>
    <w:rsid w:val="00E74E06"/>
    <w:rsid w:val="00E75FDB"/>
    <w:rsid w:val="00E76FDB"/>
    <w:rsid w:val="00E77AD0"/>
    <w:rsid w:val="00E80F7A"/>
    <w:rsid w:val="00E814F4"/>
    <w:rsid w:val="00E8253A"/>
    <w:rsid w:val="00E82C4B"/>
    <w:rsid w:val="00E84C48"/>
    <w:rsid w:val="00E84DA5"/>
    <w:rsid w:val="00E86316"/>
    <w:rsid w:val="00E875DF"/>
    <w:rsid w:val="00E906EF"/>
    <w:rsid w:val="00E91892"/>
    <w:rsid w:val="00E940C8"/>
    <w:rsid w:val="00E940D3"/>
    <w:rsid w:val="00E94407"/>
    <w:rsid w:val="00E94805"/>
    <w:rsid w:val="00E949E3"/>
    <w:rsid w:val="00E95922"/>
    <w:rsid w:val="00E95D7B"/>
    <w:rsid w:val="00E97074"/>
    <w:rsid w:val="00E97812"/>
    <w:rsid w:val="00E97E89"/>
    <w:rsid w:val="00EA050B"/>
    <w:rsid w:val="00EA0FC5"/>
    <w:rsid w:val="00EA2468"/>
    <w:rsid w:val="00EA2B91"/>
    <w:rsid w:val="00EA2C9F"/>
    <w:rsid w:val="00EA3ECF"/>
    <w:rsid w:val="00EA533F"/>
    <w:rsid w:val="00EA747D"/>
    <w:rsid w:val="00EA7907"/>
    <w:rsid w:val="00EA7C2C"/>
    <w:rsid w:val="00EB0F49"/>
    <w:rsid w:val="00EB1086"/>
    <w:rsid w:val="00EB1498"/>
    <w:rsid w:val="00EB2AD7"/>
    <w:rsid w:val="00EB3D83"/>
    <w:rsid w:val="00EB5E2E"/>
    <w:rsid w:val="00EB6593"/>
    <w:rsid w:val="00EC005D"/>
    <w:rsid w:val="00EC061A"/>
    <w:rsid w:val="00EC18DA"/>
    <w:rsid w:val="00EC2FE7"/>
    <w:rsid w:val="00EC3799"/>
    <w:rsid w:val="00EC4B9D"/>
    <w:rsid w:val="00EC64B4"/>
    <w:rsid w:val="00ED17B0"/>
    <w:rsid w:val="00ED1F8A"/>
    <w:rsid w:val="00ED3488"/>
    <w:rsid w:val="00ED35B5"/>
    <w:rsid w:val="00ED3D59"/>
    <w:rsid w:val="00ED5176"/>
    <w:rsid w:val="00ED5CF8"/>
    <w:rsid w:val="00ED7B26"/>
    <w:rsid w:val="00EE0B44"/>
    <w:rsid w:val="00EE3BB3"/>
    <w:rsid w:val="00EE6063"/>
    <w:rsid w:val="00EE6199"/>
    <w:rsid w:val="00EE62B0"/>
    <w:rsid w:val="00EE68CB"/>
    <w:rsid w:val="00EF00F4"/>
    <w:rsid w:val="00EF049A"/>
    <w:rsid w:val="00EF08C0"/>
    <w:rsid w:val="00EF3090"/>
    <w:rsid w:val="00EF36BA"/>
    <w:rsid w:val="00EF7328"/>
    <w:rsid w:val="00EF7CBF"/>
    <w:rsid w:val="00F00B1A"/>
    <w:rsid w:val="00F00ECF"/>
    <w:rsid w:val="00F02505"/>
    <w:rsid w:val="00F03A42"/>
    <w:rsid w:val="00F045CD"/>
    <w:rsid w:val="00F0485E"/>
    <w:rsid w:val="00F05588"/>
    <w:rsid w:val="00F07108"/>
    <w:rsid w:val="00F07AEB"/>
    <w:rsid w:val="00F10C8E"/>
    <w:rsid w:val="00F112A7"/>
    <w:rsid w:val="00F11369"/>
    <w:rsid w:val="00F1199F"/>
    <w:rsid w:val="00F12276"/>
    <w:rsid w:val="00F14B19"/>
    <w:rsid w:val="00F150D9"/>
    <w:rsid w:val="00F155D8"/>
    <w:rsid w:val="00F170DA"/>
    <w:rsid w:val="00F17BAC"/>
    <w:rsid w:val="00F20499"/>
    <w:rsid w:val="00F20C9D"/>
    <w:rsid w:val="00F20D1B"/>
    <w:rsid w:val="00F2147D"/>
    <w:rsid w:val="00F22045"/>
    <w:rsid w:val="00F22699"/>
    <w:rsid w:val="00F22881"/>
    <w:rsid w:val="00F23C29"/>
    <w:rsid w:val="00F251F1"/>
    <w:rsid w:val="00F2675B"/>
    <w:rsid w:val="00F26DDE"/>
    <w:rsid w:val="00F2763C"/>
    <w:rsid w:val="00F30819"/>
    <w:rsid w:val="00F322B5"/>
    <w:rsid w:val="00F324DC"/>
    <w:rsid w:val="00F32F7E"/>
    <w:rsid w:val="00F34415"/>
    <w:rsid w:val="00F34442"/>
    <w:rsid w:val="00F3791E"/>
    <w:rsid w:val="00F4088A"/>
    <w:rsid w:val="00F41113"/>
    <w:rsid w:val="00F41457"/>
    <w:rsid w:val="00F41AE0"/>
    <w:rsid w:val="00F41DEE"/>
    <w:rsid w:val="00F4262A"/>
    <w:rsid w:val="00F43380"/>
    <w:rsid w:val="00F43A30"/>
    <w:rsid w:val="00F44626"/>
    <w:rsid w:val="00F45A50"/>
    <w:rsid w:val="00F47591"/>
    <w:rsid w:val="00F5153C"/>
    <w:rsid w:val="00F5445F"/>
    <w:rsid w:val="00F5484C"/>
    <w:rsid w:val="00F54EBA"/>
    <w:rsid w:val="00F5541A"/>
    <w:rsid w:val="00F554CB"/>
    <w:rsid w:val="00F5694B"/>
    <w:rsid w:val="00F578B4"/>
    <w:rsid w:val="00F608B4"/>
    <w:rsid w:val="00F61A94"/>
    <w:rsid w:val="00F61D46"/>
    <w:rsid w:val="00F61E59"/>
    <w:rsid w:val="00F627BC"/>
    <w:rsid w:val="00F62E6B"/>
    <w:rsid w:val="00F6325E"/>
    <w:rsid w:val="00F632C7"/>
    <w:rsid w:val="00F646B6"/>
    <w:rsid w:val="00F6586F"/>
    <w:rsid w:val="00F66303"/>
    <w:rsid w:val="00F664D8"/>
    <w:rsid w:val="00F66A11"/>
    <w:rsid w:val="00F720E5"/>
    <w:rsid w:val="00F72676"/>
    <w:rsid w:val="00F72FDC"/>
    <w:rsid w:val="00F73BA4"/>
    <w:rsid w:val="00F747B9"/>
    <w:rsid w:val="00F750EE"/>
    <w:rsid w:val="00F751AF"/>
    <w:rsid w:val="00F7522F"/>
    <w:rsid w:val="00F777CF"/>
    <w:rsid w:val="00F806AD"/>
    <w:rsid w:val="00F8087B"/>
    <w:rsid w:val="00F80FD1"/>
    <w:rsid w:val="00F82A03"/>
    <w:rsid w:val="00F82B4C"/>
    <w:rsid w:val="00F83A7C"/>
    <w:rsid w:val="00F85444"/>
    <w:rsid w:val="00F85813"/>
    <w:rsid w:val="00F8619D"/>
    <w:rsid w:val="00F86B13"/>
    <w:rsid w:val="00F86C63"/>
    <w:rsid w:val="00F86E94"/>
    <w:rsid w:val="00F87EB1"/>
    <w:rsid w:val="00F915B2"/>
    <w:rsid w:val="00F91FE4"/>
    <w:rsid w:val="00F931D5"/>
    <w:rsid w:val="00F94BCD"/>
    <w:rsid w:val="00F955F6"/>
    <w:rsid w:val="00F95B04"/>
    <w:rsid w:val="00F95FCF"/>
    <w:rsid w:val="00F96C73"/>
    <w:rsid w:val="00FA00CF"/>
    <w:rsid w:val="00FA074E"/>
    <w:rsid w:val="00FA0FBE"/>
    <w:rsid w:val="00FA389D"/>
    <w:rsid w:val="00FA3E64"/>
    <w:rsid w:val="00FA4000"/>
    <w:rsid w:val="00FA4CFB"/>
    <w:rsid w:val="00FA57ED"/>
    <w:rsid w:val="00FA63B5"/>
    <w:rsid w:val="00FA781B"/>
    <w:rsid w:val="00FB04C8"/>
    <w:rsid w:val="00FB0C9E"/>
    <w:rsid w:val="00FB1175"/>
    <w:rsid w:val="00FB1567"/>
    <w:rsid w:val="00FB172A"/>
    <w:rsid w:val="00FB403B"/>
    <w:rsid w:val="00FB418A"/>
    <w:rsid w:val="00FC143B"/>
    <w:rsid w:val="00FC25AC"/>
    <w:rsid w:val="00FC2700"/>
    <w:rsid w:val="00FC273D"/>
    <w:rsid w:val="00FC298C"/>
    <w:rsid w:val="00FC2B7F"/>
    <w:rsid w:val="00FC3A50"/>
    <w:rsid w:val="00FC4163"/>
    <w:rsid w:val="00FC4FC1"/>
    <w:rsid w:val="00FC5361"/>
    <w:rsid w:val="00FC54D0"/>
    <w:rsid w:val="00FD0690"/>
    <w:rsid w:val="00FD259D"/>
    <w:rsid w:val="00FD3252"/>
    <w:rsid w:val="00FD4EA0"/>
    <w:rsid w:val="00FD6D79"/>
    <w:rsid w:val="00FD71ED"/>
    <w:rsid w:val="00FE0BA0"/>
    <w:rsid w:val="00FE1006"/>
    <w:rsid w:val="00FE1486"/>
    <w:rsid w:val="00FE2200"/>
    <w:rsid w:val="00FE2699"/>
    <w:rsid w:val="00FE4BB1"/>
    <w:rsid w:val="00FE4F69"/>
    <w:rsid w:val="00FE5030"/>
    <w:rsid w:val="00FE573C"/>
    <w:rsid w:val="00FE5DA4"/>
    <w:rsid w:val="00FE671C"/>
    <w:rsid w:val="00FE7171"/>
    <w:rsid w:val="00FE7710"/>
    <w:rsid w:val="00FF1652"/>
    <w:rsid w:val="00FF1956"/>
    <w:rsid w:val="00FF34FF"/>
    <w:rsid w:val="00FF3E68"/>
    <w:rsid w:val="00FF3FEE"/>
    <w:rsid w:val="00FF4D44"/>
    <w:rsid w:val="00FF5B56"/>
    <w:rsid w:val="00FF5F5C"/>
    <w:rsid w:val="00FF6167"/>
    <w:rsid w:val="00FF6BEA"/>
    <w:rsid w:val="00FF6D2F"/>
    <w:rsid w:val="00FF747A"/>
    <w:rsid w:val="00FF7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3D87"/>
    <w:rPr>
      <w:sz w:val="24"/>
      <w:szCs w:val="24"/>
    </w:rPr>
  </w:style>
  <w:style w:type="paragraph" w:styleId="Heading1">
    <w:name w:val="heading 1"/>
    <w:basedOn w:val="Normal"/>
    <w:next w:val="Normal"/>
    <w:qFormat/>
    <w:rsid w:val="00C93D87"/>
    <w:pPr>
      <w:keepNext/>
      <w:outlineLvl w:val="0"/>
    </w:pPr>
    <w:rPr>
      <w:b/>
      <w:bCs/>
    </w:rPr>
  </w:style>
  <w:style w:type="paragraph" w:styleId="Heading2">
    <w:name w:val="heading 2"/>
    <w:basedOn w:val="Normal"/>
    <w:next w:val="Normal"/>
    <w:qFormat/>
    <w:rsid w:val="00C93D87"/>
    <w:pPr>
      <w:keepNext/>
      <w:outlineLvl w:val="1"/>
    </w:pPr>
    <w:rPr>
      <w:b/>
      <w:bCs/>
      <w:sz w:val="22"/>
    </w:rPr>
  </w:style>
  <w:style w:type="paragraph" w:styleId="Heading3">
    <w:name w:val="heading 3"/>
    <w:basedOn w:val="Normal"/>
    <w:next w:val="Normal"/>
    <w:qFormat/>
    <w:rsid w:val="00C93D87"/>
    <w:pPr>
      <w:keepNext/>
      <w:outlineLvl w:val="2"/>
    </w:pPr>
    <w:rPr>
      <w:i/>
      <w:iCs/>
      <w:sz w:val="22"/>
    </w:rPr>
  </w:style>
  <w:style w:type="paragraph" w:styleId="Heading4">
    <w:name w:val="heading 4"/>
    <w:basedOn w:val="Normal"/>
    <w:next w:val="Normal"/>
    <w:qFormat/>
    <w:rsid w:val="00090377"/>
    <w:pPr>
      <w:keepNext/>
      <w:jc w:val="center"/>
      <w:outlineLvl w:val="3"/>
    </w:pPr>
    <w:rPr>
      <w:b/>
      <w:bCs/>
    </w:rPr>
  </w:style>
  <w:style w:type="paragraph" w:styleId="Heading5">
    <w:name w:val="heading 5"/>
    <w:basedOn w:val="Normal"/>
    <w:next w:val="Normal"/>
    <w:qFormat/>
    <w:rsid w:val="00090377"/>
    <w:pPr>
      <w:keepNext/>
      <w:jc w:val="center"/>
      <w:outlineLvl w:val="4"/>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93D87"/>
    <w:rPr>
      <w:color w:val="0000FF"/>
      <w:u w:val="single"/>
    </w:rPr>
  </w:style>
  <w:style w:type="paragraph" w:styleId="Title">
    <w:name w:val="Title"/>
    <w:basedOn w:val="Normal"/>
    <w:qFormat/>
    <w:rsid w:val="00C93D87"/>
    <w:pPr>
      <w:jc w:val="center"/>
    </w:pPr>
    <w:rPr>
      <w:b/>
      <w:bCs/>
    </w:rPr>
  </w:style>
  <w:style w:type="paragraph" w:styleId="BodyText">
    <w:name w:val="Body Text"/>
    <w:basedOn w:val="Normal"/>
    <w:rsid w:val="00C93D87"/>
    <w:rPr>
      <w:sz w:val="22"/>
    </w:rPr>
  </w:style>
  <w:style w:type="paragraph" w:styleId="Header">
    <w:name w:val="header"/>
    <w:basedOn w:val="Normal"/>
    <w:link w:val="HeaderChar"/>
    <w:uiPriority w:val="99"/>
    <w:rsid w:val="00C93D87"/>
    <w:pPr>
      <w:tabs>
        <w:tab w:val="center" w:pos="4320"/>
        <w:tab w:val="right" w:pos="8640"/>
      </w:tabs>
    </w:pPr>
  </w:style>
  <w:style w:type="paragraph" w:styleId="Footer">
    <w:name w:val="footer"/>
    <w:basedOn w:val="Normal"/>
    <w:link w:val="FooterChar"/>
    <w:uiPriority w:val="99"/>
    <w:rsid w:val="00C93D87"/>
    <w:pPr>
      <w:tabs>
        <w:tab w:val="center" w:pos="4320"/>
        <w:tab w:val="right" w:pos="8640"/>
      </w:tabs>
    </w:pPr>
  </w:style>
  <w:style w:type="character" w:styleId="PageNumber">
    <w:name w:val="page number"/>
    <w:basedOn w:val="DefaultParagraphFont"/>
    <w:rsid w:val="00C93D87"/>
  </w:style>
  <w:style w:type="paragraph" w:styleId="FootnoteText">
    <w:name w:val="footnote text"/>
    <w:basedOn w:val="Normal"/>
    <w:semiHidden/>
    <w:rsid w:val="00FA00CF"/>
    <w:rPr>
      <w:sz w:val="20"/>
      <w:szCs w:val="20"/>
    </w:rPr>
  </w:style>
  <w:style w:type="character" w:styleId="FootnoteReference">
    <w:name w:val="footnote reference"/>
    <w:basedOn w:val="DefaultParagraphFont"/>
    <w:semiHidden/>
    <w:rsid w:val="00FA00CF"/>
    <w:rPr>
      <w:vertAlign w:val="superscript"/>
    </w:rPr>
  </w:style>
  <w:style w:type="paragraph" w:styleId="BodyTextIndent">
    <w:name w:val="Body Text Indent"/>
    <w:basedOn w:val="Normal"/>
    <w:rsid w:val="00AA4A5B"/>
    <w:pPr>
      <w:spacing w:after="120"/>
      <w:ind w:left="360"/>
    </w:pPr>
  </w:style>
  <w:style w:type="paragraph" w:styleId="BodyTextIndent2">
    <w:name w:val="Body Text Indent 2"/>
    <w:basedOn w:val="Normal"/>
    <w:rsid w:val="00AA4A5B"/>
    <w:pPr>
      <w:spacing w:after="120" w:line="480" w:lineRule="auto"/>
      <w:ind w:left="360"/>
    </w:pPr>
  </w:style>
  <w:style w:type="paragraph" w:styleId="NormalWeb">
    <w:name w:val="Normal (Web)"/>
    <w:basedOn w:val="Normal"/>
    <w:uiPriority w:val="99"/>
    <w:rsid w:val="00AB10C3"/>
    <w:pPr>
      <w:spacing w:after="15"/>
    </w:pPr>
  </w:style>
  <w:style w:type="table" w:styleId="TableGrid">
    <w:name w:val="Table Grid"/>
    <w:basedOn w:val="TableNormal"/>
    <w:rsid w:val="00097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7417F"/>
    <w:rPr>
      <w:rFonts w:ascii="Tahoma" w:hAnsi="Tahoma" w:cs="Tahoma"/>
      <w:sz w:val="16"/>
      <w:szCs w:val="16"/>
    </w:rPr>
  </w:style>
  <w:style w:type="paragraph" w:styleId="ListParagraph">
    <w:name w:val="List Paragraph"/>
    <w:basedOn w:val="Normal"/>
    <w:uiPriority w:val="34"/>
    <w:qFormat/>
    <w:rsid w:val="001A3F70"/>
    <w:pPr>
      <w:ind w:left="720"/>
      <w:contextualSpacing/>
    </w:pPr>
  </w:style>
  <w:style w:type="paragraph" w:customStyle="1" w:styleId="Default">
    <w:name w:val="Default"/>
    <w:rsid w:val="00CE021E"/>
    <w:pPr>
      <w:autoSpaceDE w:val="0"/>
      <w:autoSpaceDN w:val="0"/>
      <w:adjustRightInd w:val="0"/>
    </w:pPr>
    <w:rPr>
      <w:rFonts w:eastAsiaTheme="minorHAnsi"/>
      <w:color w:val="000000"/>
      <w:sz w:val="24"/>
      <w:szCs w:val="24"/>
    </w:rPr>
  </w:style>
  <w:style w:type="table" w:styleId="ColorfulShading-Accent1">
    <w:name w:val="Colorful Shading Accent 1"/>
    <w:basedOn w:val="TableNormal"/>
    <w:uiPriority w:val="71"/>
    <w:rsid w:val="007A683D"/>
    <w:rPr>
      <w:rFonts w:eastAsiaTheme="minorHAnsi"/>
      <w:color w:val="000000" w:themeColor="text1"/>
      <w:sz w:val="24"/>
      <w:szCs w:val="24"/>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paragraph" w:customStyle="1" w:styleId="H3Section">
    <w:name w:val="H3 Section"/>
    <w:basedOn w:val="Heading3"/>
    <w:link w:val="H3SectionChar"/>
    <w:qFormat/>
    <w:rsid w:val="00C11C4F"/>
    <w:pPr>
      <w:keepNext w:val="0"/>
      <w:spacing w:before="320" w:after="120" w:line="271" w:lineRule="auto"/>
    </w:pPr>
    <w:rPr>
      <w:rFonts w:asciiTheme="minorHAnsi" w:eastAsiaTheme="majorEastAsia" w:hAnsiTheme="minorHAnsi" w:cstheme="majorBidi"/>
      <w:b/>
      <w:bCs/>
      <w:i w:val="0"/>
      <w:iCs w:val="0"/>
      <w:sz w:val="24"/>
      <w:szCs w:val="22"/>
      <w:lang w:bidi="en-US"/>
    </w:rPr>
  </w:style>
  <w:style w:type="character" w:customStyle="1" w:styleId="H3SectionChar">
    <w:name w:val="H3 Section Char"/>
    <w:basedOn w:val="DefaultParagraphFont"/>
    <w:link w:val="H3Section"/>
    <w:rsid w:val="00C11C4F"/>
    <w:rPr>
      <w:rFonts w:asciiTheme="minorHAnsi" w:eastAsiaTheme="majorEastAsia" w:hAnsiTheme="minorHAnsi" w:cstheme="majorBidi"/>
      <w:b/>
      <w:bCs/>
      <w:sz w:val="24"/>
      <w:szCs w:val="22"/>
      <w:lang w:bidi="en-US"/>
    </w:rPr>
  </w:style>
  <w:style w:type="table" w:customStyle="1" w:styleId="TableGrid1">
    <w:name w:val="Table Grid1"/>
    <w:basedOn w:val="TableNormal"/>
    <w:next w:val="TableGrid"/>
    <w:uiPriority w:val="59"/>
    <w:rsid w:val="005D53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003EE3"/>
    <w:rPr>
      <w:sz w:val="24"/>
      <w:szCs w:val="24"/>
    </w:rPr>
  </w:style>
  <w:style w:type="character" w:styleId="Emphasis">
    <w:name w:val="Emphasis"/>
    <w:qFormat/>
    <w:rsid w:val="000854A3"/>
    <w:rPr>
      <w:i/>
      <w:iCs/>
    </w:rPr>
  </w:style>
  <w:style w:type="character" w:customStyle="1" w:styleId="FooterChar">
    <w:name w:val="Footer Char"/>
    <w:basedOn w:val="DefaultParagraphFont"/>
    <w:link w:val="Footer"/>
    <w:uiPriority w:val="99"/>
    <w:rsid w:val="000854A3"/>
    <w:rPr>
      <w:sz w:val="24"/>
      <w:szCs w:val="24"/>
    </w:rPr>
  </w:style>
  <w:style w:type="character" w:styleId="FollowedHyperlink">
    <w:name w:val="FollowedHyperlink"/>
    <w:basedOn w:val="DefaultParagraphFont"/>
    <w:rsid w:val="005239AA"/>
    <w:rPr>
      <w:color w:val="800080" w:themeColor="followedHyperlink"/>
      <w:u w:val="single"/>
    </w:rPr>
  </w:style>
  <w:style w:type="table" w:styleId="TableColumns1">
    <w:name w:val="Table Columns 1"/>
    <w:basedOn w:val="TableNormal"/>
    <w:rsid w:val="00820A2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3D87"/>
    <w:rPr>
      <w:sz w:val="24"/>
      <w:szCs w:val="24"/>
    </w:rPr>
  </w:style>
  <w:style w:type="paragraph" w:styleId="Heading1">
    <w:name w:val="heading 1"/>
    <w:basedOn w:val="Normal"/>
    <w:next w:val="Normal"/>
    <w:qFormat/>
    <w:rsid w:val="00C93D87"/>
    <w:pPr>
      <w:keepNext/>
      <w:outlineLvl w:val="0"/>
    </w:pPr>
    <w:rPr>
      <w:b/>
      <w:bCs/>
    </w:rPr>
  </w:style>
  <w:style w:type="paragraph" w:styleId="Heading2">
    <w:name w:val="heading 2"/>
    <w:basedOn w:val="Normal"/>
    <w:next w:val="Normal"/>
    <w:qFormat/>
    <w:rsid w:val="00C93D87"/>
    <w:pPr>
      <w:keepNext/>
      <w:outlineLvl w:val="1"/>
    </w:pPr>
    <w:rPr>
      <w:b/>
      <w:bCs/>
      <w:sz w:val="22"/>
    </w:rPr>
  </w:style>
  <w:style w:type="paragraph" w:styleId="Heading3">
    <w:name w:val="heading 3"/>
    <w:basedOn w:val="Normal"/>
    <w:next w:val="Normal"/>
    <w:qFormat/>
    <w:rsid w:val="00C93D87"/>
    <w:pPr>
      <w:keepNext/>
      <w:outlineLvl w:val="2"/>
    </w:pPr>
    <w:rPr>
      <w:i/>
      <w:iCs/>
      <w:sz w:val="22"/>
    </w:rPr>
  </w:style>
  <w:style w:type="paragraph" w:styleId="Heading4">
    <w:name w:val="heading 4"/>
    <w:basedOn w:val="Normal"/>
    <w:next w:val="Normal"/>
    <w:qFormat/>
    <w:rsid w:val="00090377"/>
    <w:pPr>
      <w:keepNext/>
      <w:jc w:val="center"/>
      <w:outlineLvl w:val="3"/>
    </w:pPr>
    <w:rPr>
      <w:b/>
      <w:bCs/>
    </w:rPr>
  </w:style>
  <w:style w:type="paragraph" w:styleId="Heading5">
    <w:name w:val="heading 5"/>
    <w:basedOn w:val="Normal"/>
    <w:next w:val="Normal"/>
    <w:qFormat/>
    <w:rsid w:val="00090377"/>
    <w:pPr>
      <w:keepNext/>
      <w:jc w:val="center"/>
      <w:outlineLvl w:val="4"/>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93D87"/>
    <w:rPr>
      <w:color w:val="0000FF"/>
      <w:u w:val="single"/>
    </w:rPr>
  </w:style>
  <w:style w:type="paragraph" w:styleId="Title">
    <w:name w:val="Title"/>
    <w:basedOn w:val="Normal"/>
    <w:qFormat/>
    <w:rsid w:val="00C93D87"/>
    <w:pPr>
      <w:jc w:val="center"/>
    </w:pPr>
    <w:rPr>
      <w:b/>
      <w:bCs/>
    </w:rPr>
  </w:style>
  <w:style w:type="paragraph" w:styleId="BodyText">
    <w:name w:val="Body Text"/>
    <w:basedOn w:val="Normal"/>
    <w:rsid w:val="00C93D87"/>
    <w:rPr>
      <w:sz w:val="22"/>
    </w:rPr>
  </w:style>
  <w:style w:type="paragraph" w:styleId="Header">
    <w:name w:val="header"/>
    <w:basedOn w:val="Normal"/>
    <w:link w:val="HeaderChar"/>
    <w:uiPriority w:val="99"/>
    <w:rsid w:val="00C93D87"/>
    <w:pPr>
      <w:tabs>
        <w:tab w:val="center" w:pos="4320"/>
        <w:tab w:val="right" w:pos="8640"/>
      </w:tabs>
    </w:pPr>
  </w:style>
  <w:style w:type="paragraph" w:styleId="Footer">
    <w:name w:val="footer"/>
    <w:basedOn w:val="Normal"/>
    <w:link w:val="FooterChar"/>
    <w:uiPriority w:val="99"/>
    <w:rsid w:val="00C93D87"/>
    <w:pPr>
      <w:tabs>
        <w:tab w:val="center" w:pos="4320"/>
        <w:tab w:val="right" w:pos="8640"/>
      </w:tabs>
    </w:pPr>
  </w:style>
  <w:style w:type="character" w:styleId="PageNumber">
    <w:name w:val="page number"/>
    <w:basedOn w:val="DefaultParagraphFont"/>
    <w:rsid w:val="00C93D87"/>
  </w:style>
  <w:style w:type="paragraph" w:styleId="FootnoteText">
    <w:name w:val="footnote text"/>
    <w:basedOn w:val="Normal"/>
    <w:semiHidden/>
    <w:rsid w:val="00FA00CF"/>
    <w:rPr>
      <w:sz w:val="20"/>
      <w:szCs w:val="20"/>
    </w:rPr>
  </w:style>
  <w:style w:type="character" w:styleId="FootnoteReference">
    <w:name w:val="footnote reference"/>
    <w:basedOn w:val="DefaultParagraphFont"/>
    <w:semiHidden/>
    <w:rsid w:val="00FA00CF"/>
    <w:rPr>
      <w:vertAlign w:val="superscript"/>
    </w:rPr>
  </w:style>
  <w:style w:type="paragraph" w:styleId="BodyTextIndent">
    <w:name w:val="Body Text Indent"/>
    <w:basedOn w:val="Normal"/>
    <w:rsid w:val="00AA4A5B"/>
    <w:pPr>
      <w:spacing w:after="120"/>
      <w:ind w:left="360"/>
    </w:pPr>
  </w:style>
  <w:style w:type="paragraph" w:styleId="BodyTextIndent2">
    <w:name w:val="Body Text Indent 2"/>
    <w:basedOn w:val="Normal"/>
    <w:rsid w:val="00AA4A5B"/>
    <w:pPr>
      <w:spacing w:after="120" w:line="480" w:lineRule="auto"/>
      <w:ind w:left="360"/>
    </w:pPr>
  </w:style>
  <w:style w:type="paragraph" w:styleId="NormalWeb">
    <w:name w:val="Normal (Web)"/>
    <w:basedOn w:val="Normal"/>
    <w:uiPriority w:val="99"/>
    <w:rsid w:val="00AB10C3"/>
    <w:pPr>
      <w:spacing w:after="15"/>
    </w:pPr>
  </w:style>
  <w:style w:type="table" w:styleId="TableGrid">
    <w:name w:val="Table Grid"/>
    <w:basedOn w:val="TableNormal"/>
    <w:rsid w:val="00097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7417F"/>
    <w:rPr>
      <w:rFonts w:ascii="Tahoma" w:hAnsi="Tahoma" w:cs="Tahoma"/>
      <w:sz w:val="16"/>
      <w:szCs w:val="16"/>
    </w:rPr>
  </w:style>
  <w:style w:type="paragraph" w:styleId="ListParagraph">
    <w:name w:val="List Paragraph"/>
    <w:basedOn w:val="Normal"/>
    <w:uiPriority w:val="34"/>
    <w:qFormat/>
    <w:rsid w:val="001A3F70"/>
    <w:pPr>
      <w:ind w:left="720"/>
      <w:contextualSpacing/>
    </w:pPr>
  </w:style>
  <w:style w:type="paragraph" w:customStyle="1" w:styleId="Default">
    <w:name w:val="Default"/>
    <w:rsid w:val="00CE021E"/>
    <w:pPr>
      <w:autoSpaceDE w:val="0"/>
      <w:autoSpaceDN w:val="0"/>
      <w:adjustRightInd w:val="0"/>
    </w:pPr>
    <w:rPr>
      <w:rFonts w:eastAsiaTheme="minorHAnsi"/>
      <w:color w:val="000000"/>
      <w:sz w:val="24"/>
      <w:szCs w:val="24"/>
    </w:rPr>
  </w:style>
  <w:style w:type="table" w:styleId="ColorfulShading-Accent1">
    <w:name w:val="Colorful Shading Accent 1"/>
    <w:basedOn w:val="TableNormal"/>
    <w:uiPriority w:val="71"/>
    <w:rsid w:val="007A683D"/>
    <w:rPr>
      <w:rFonts w:eastAsiaTheme="minorHAnsi"/>
      <w:color w:val="000000" w:themeColor="text1"/>
      <w:sz w:val="24"/>
      <w:szCs w:val="24"/>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paragraph" w:customStyle="1" w:styleId="H3Section">
    <w:name w:val="H3 Section"/>
    <w:basedOn w:val="Heading3"/>
    <w:link w:val="H3SectionChar"/>
    <w:qFormat/>
    <w:rsid w:val="00C11C4F"/>
    <w:pPr>
      <w:keepNext w:val="0"/>
      <w:spacing w:before="320" w:after="120" w:line="271" w:lineRule="auto"/>
    </w:pPr>
    <w:rPr>
      <w:rFonts w:asciiTheme="minorHAnsi" w:eastAsiaTheme="majorEastAsia" w:hAnsiTheme="minorHAnsi" w:cstheme="majorBidi"/>
      <w:b/>
      <w:bCs/>
      <w:i w:val="0"/>
      <w:iCs w:val="0"/>
      <w:sz w:val="24"/>
      <w:szCs w:val="22"/>
      <w:lang w:bidi="en-US"/>
    </w:rPr>
  </w:style>
  <w:style w:type="character" w:customStyle="1" w:styleId="H3SectionChar">
    <w:name w:val="H3 Section Char"/>
    <w:basedOn w:val="DefaultParagraphFont"/>
    <w:link w:val="H3Section"/>
    <w:rsid w:val="00C11C4F"/>
    <w:rPr>
      <w:rFonts w:asciiTheme="minorHAnsi" w:eastAsiaTheme="majorEastAsia" w:hAnsiTheme="minorHAnsi" w:cstheme="majorBidi"/>
      <w:b/>
      <w:bCs/>
      <w:sz w:val="24"/>
      <w:szCs w:val="22"/>
      <w:lang w:bidi="en-US"/>
    </w:rPr>
  </w:style>
  <w:style w:type="table" w:customStyle="1" w:styleId="TableGrid1">
    <w:name w:val="Table Grid1"/>
    <w:basedOn w:val="TableNormal"/>
    <w:next w:val="TableGrid"/>
    <w:uiPriority w:val="59"/>
    <w:rsid w:val="005D53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003EE3"/>
    <w:rPr>
      <w:sz w:val="24"/>
      <w:szCs w:val="24"/>
    </w:rPr>
  </w:style>
  <w:style w:type="character" w:styleId="Emphasis">
    <w:name w:val="Emphasis"/>
    <w:qFormat/>
    <w:rsid w:val="000854A3"/>
    <w:rPr>
      <w:i/>
      <w:iCs/>
    </w:rPr>
  </w:style>
  <w:style w:type="character" w:customStyle="1" w:styleId="FooterChar">
    <w:name w:val="Footer Char"/>
    <w:basedOn w:val="DefaultParagraphFont"/>
    <w:link w:val="Footer"/>
    <w:uiPriority w:val="99"/>
    <w:rsid w:val="000854A3"/>
    <w:rPr>
      <w:sz w:val="24"/>
      <w:szCs w:val="24"/>
    </w:rPr>
  </w:style>
  <w:style w:type="character" w:styleId="FollowedHyperlink">
    <w:name w:val="FollowedHyperlink"/>
    <w:basedOn w:val="DefaultParagraphFont"/>
    <w:rsid w:val="005239AA"/>
    <w:rPr>
      <w:color w:val="800080" w:themeColor="followedHyperlink"/>
      <w:u w:val="single"/>
    </w:rPr>
  </w:style>
  <w:style w:type="table" w:styleId="TableColumns1">
    <w:name w:val="Table Columns 1"/>
    <w:basedOn w:val="TableNormal"/>
    <w:rsid w:val="00820A2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15398">
      <w:bodyDiv w:val="1"/>
      <w:marLeft w:val="0"/>
      <w:marRight w:val="0"/>
      <w:marTop w:val="0"/>
      <w:marBottom w:val="0"/>
      <w:divBdr>
        <w:top w:val="none" w:sz="0" w:space="0" w:color="auto"/>
        <w:left w:val="none" w:sz="0" w:space="0" w:color="auto"/>
        <w:bottom w:val="none" w:sz="0" w:space="0" w:color="auto"/>
        <w:right w:val="none" w:sz="0" w:space="0" w:color="auto"/>
      </w:divBdr>
    </w:div>
    <w:div w:id="229509355">
      <w:bodyDiv w:val="1"/>
      <w:marLeft w:val="0"/>
      <w:marRight w:val="0"/>
      <w:marTop w:val="0"/>
      <w:marBottom w:val="0"/>
      <w:divBdr>
        <w:top w:val="none" w:sz="0" w:space="0" w:color="auto"/>
        <w:left w:val="none" w:sz="0" w:space="0" w:color="auto"/>
        <w:bottom w:val="none" w:sz="0" w:space="0" w:color="auto"/>
        <w:right w:val="none" w:sz="0" w:space="0" w:color="auto"/>
      </w:divBdr>
    </w:div>
    <w:div w:id="585529858">
      <w:bodyDiv w:val="1"/>
      <w:marLeft w:val="0"/>
      <w:marRight w:val="0"/>
      <w:marTop w:val="0"/>
      <w:marBottom w:val="0"/>
      <w:divBdr>
        <w:top w:val="none" w:sz="0" w:space="0" w:color="auto"/>
        <w:left w:val="none" w:sz="0" w:space="0" w:color="auto"/>
        <w:bottom w:val="none" w:sz="0" w:space="0" w:color="auto"/>
        <w:right w:val="none" w:sz="0" w:space="0" w:color="auto"/>
      </w:divBdr>
    </w:div>
    <w:div w:id="644352634">
      <w:bodyDiv w:val="1"/>
      <w:marLeft w:val="0"/>
      <w:marRight w:val="0"/>
      <w:marTop w:val="0"/>
      <w:marBottom w:val="0"/>
      <w:divBdr>
        <w:top w:val="none" w:sz="0" w:space="0" w:color="auto"/>
        <w:left w:val="none" w:sz="0" w:space="0" w:color="auto"/>
        <w:bottom w:val="none" w:sz="0" w:space="0" w:color="auto"/>
        <w:right w:val="none" w:sz="0" w:space="0" w:color="auto"/>
      </w:divBdr>
    </w:div>
    <w:div w:id="698552801">
      <w:bodyDiv w:val="1"/>
      <w:marLeft w:val="0"/>
      <w:marRight w:val="0"/>
      <w:marTop w:val="0"/>
      <w:marBottom w:val="0"/>
      <w:divBdr>
        <w:top w:val="none" w:sz="0" w:space="0" w:color="auto"/>
        <w:left w:val="none" w:sz="0" w:space="0" w:color="auto"/>
        <w:bottom w:val="none" w:sz="0" w:space="0" w:color="auto"/>
        <w:right w:val="none" w:sz="0" w:space="0" w:color="auto"/>
      </w:divBdr>
    </w:div>
    <w:div w:id="728041687">
      <w:bodyDiv w:val="1"/>
      <w:marLeft w:val="0"/>
      <w:marRight w:val="0"/>
      <w:marTop w:val="0"/>
      <w:marBottom w:val="0"/>
      <w:divBdr>
        <w:top w:val="none" w:sz="0" w:space="0" w:color="auto"/>
        <w:left w:val="none" w:sz="0" w:space="0" w:color="auto"/>
        <w:bottom w:val="none" w:sz="0" w:space="0" w:color="auto"/>
        <w:right w:val="none" w:sz="0" w:space="0" w:color="auto"/>
      </w:divBdr>
    </w:div>
    <w:div w:id="797458630">
      <w:bodyDiv w:val="1"/>
      <w:marLeft w:val="0"/>
      <w:marRight w:val="0"/>
      <w:marTop w:val="0"/>
      <w:marBottom w:val="0"/>
      <w:divBdr>
        <w:top w:val="none" w:sz="0" w:space="0" w:color="auto"/>
        <w:left w:val="none" w:sz="0" w:space="0" w:color="auto"/>
        <w:bottom w:val="none" w:sz="0" w:space="0" w:color="auto"/>
        <w:right w:val="none" w:sz="0" w:space="0" w:color="auto"/>
      </w:divBdr>
    </w:div>
    <w:div w:id="853805473">
      <w:bodyDiv w:val="1"/>
      <w:marLeft w:val="0"/>
      <w:marRight w:val="0"/>
      <w:marTop w:val="0"/>
      <w:marBottom w:val="0"/>
      <w:divBdr>
        <w:top w:val="none" w:sz="0" w:space="0" w:color="auto"/>
        <w:left w:val="none" w:sz="0" w:space="0" w:color="auto"/>
        <w:bottom w:val="none" w:sz="0" w:space="0" w:color="auto"/>
        <w:right w:val="none" w:sz="0" w:space="0" w:color="auto"/>
      </w:divBdr>
    </w:div>
    <w:div w:id="967667477">
      <w:bodyDiv w:val="1"/>
      <w:marLeft w:val="0"/>
      <w:marRight w:val="0"/>
      <w:marTop w:val="0"/>
      <w:marBottom w:val="0"/>
      <w:divBdr>
        <w:top w:val="none" w:sz="0" w:space="0" w:color="auto"/>
        <w:left w:val="none" w:sz="0" w:space="0" w:color="auto"/>
        <w:bottom w:val="none" w:sz="0" w:space="0" w:color="auto"/>
        <w:right w:val="none" w:sz="0" w:space="0" w:color="auto"/>
      </w:divBdr>
    </w:div>
    <w:div w:id="1037579598">
      <w:bodyDiv w:val="1"/>
      <w:marLeft w:val="0"/>
      <w:marRight w:val="0"/>
      <w:marTop w:val="0"/>
      <w:marBottom w:val="0"/>
      <w:divBdr>
        <w:top w:val="none" w:sz="0" w:space="0" w:color="auto"/>
        <w:left w:val="none" w:sz="0" w:space="0" w:color="auto"/>
        <w:bottom w:val="none" w:sz="0" w:space="0" w:color="auto"/>
        <w:right w:val="none" w:sz="0" w:space="0" w:color="auto"/>
      </w:divBdr>
    </w:div>
    <w:div w:id="1136337257">
      <w:bodyDiv w:val="1"/>
      <w:marLeft w:val="0"/>
      <w:marRight w:val="0"/>
      <w:marTop w:val="0"/>
      <w:marBottom w:val="0"/>
      <w:divBdr>
        <w:top w:val="none" w:sz="0" w:space="0" w:color="auto"/>
        <w:left w:val="none" w:sz="0" w:space="0" w:color="auto"/>
        <w:bottom w:val="none" w:sz="0" w:space="0" w:color="auto"/>
        <w:right w:val="none" w:sz="0" w:space="0" w:color="auto"/>
      </w:divBdr>
    </w:div>
    <w:div w:id="1248349755">
      <w:bodyDiv w:val="1"/>
      <w:marLeft w:val="0"/>
      <w:marRight w:val="0"/>
      <w:marTop w:val="0"/>
      <w:marBottom w:val="0"/>
      <w:divBdr>
        <w:top w:val="none" w:sz="0" w:space="0" w:color="auto"/>
        <w:left w:val="none" w:sz="0" w:space="0" w:color="auto"/>
        <w:bottom w:val="none" w:sz="0" w:space="0" w:color="auto"/>
        <w:right w:val="none" w:sz="0" w:space="0" w:color="auto"/>
      </w:divBdr>
    </w:div>
    <w:div w:id="1504932725">
      <w:bodyDiv w:val="1"/>
      <w:marLeft w:val="0"/>
      <w:marRight w:val="0"/>
      <w:marTop w:val="0"/>
      <w:marBottom w:val="0"/>
      <w:divBdr>
        <w:top w:val="none" w:sz="0" w:space="0" w:color="auto"/>
        <w:left w:val="none" w:sz="0" w:space="0" w:color="auto"/>
        <w:bottom w:val="none" w:sz="0" w:space="0" w:color="auto"/>
        <w:right w:val="none" w:sz="0" w:space="0" w:color="auto"/>
      </w:divBdr>
    </w:div>
    <w:div w:id="1618944892">
      <w:bodyDiv w:val="1"/>
      <w:marLeft w:val="0"/>
      <w:marRight w:val="0"/>
      <w:marTop w:val="0"/>
      <w:marBottom w:val="0"/>
      <w:divBdr>
        <w:top w:val="none" w:sz="0" w:space="0" w:color="auto"/>
        <w:left w:val="none" w:sz="0" w:space="0" w:color="auto"/>
        <w:bottom w:val="none" w:sz="0" w:space="0" w:color="auto"/>
        <w:right w:val="none" w:sz="0" w:space="0" w:color="auto"/>
      </w:divBdr>
    </w:div>
    <w:div w:id="1724982171">
      <w:bodyDiv w:val="1"/>
      <w:marLeft w:val="0"/>
      <w:marRight w:val="0"/>
      <w:marTop w:val="0"/>
      <w:marBottom w:val="0"/>
      <w:divBdr>
        <w:top w:val="none" w:sz="0" w:space="0" w:color="auto"/>
        <w:left w:val="none" w:sz="0" w:space="0" w:color="auto"/>
        <w:bottom w:val="none" w:sz="0" w:space="0" w:color="auto"/>
        <w:right w:val="none" w:sz="0" w:space="0" w:color="auto"/>
      </w:divBdr>
    </w:div>
    <w:div w:id="1745452272">
      <w:bodyDiv w:val="1"/>
      <w:marLeft w:val="0"/>
      <w:marRight w:val="0"/>
      <w:marTop w:val="0"/>
      <w:marBottom w:val="0"/>
      <w:divBdr>
        <w:top w:val="none" w:sz="0" w:space="0" w:color="auto"/>
        <w:left w:val="none" w:sz="0" w:space="0" w:color="auto"/>
        <w:bottom w:val="none" w:sz="0" w:space="0" w:color="auto"/>
        <w:right w:val="none" w:sz="0" w:space="0" w:color="auto"/>
      </w:divBdr>
    </w:div>
    <w:div w:id="1907446677">
      <w:bodyDiv w:val="1"/>
      <w:marLeft w:val="0"/>
      <w:marRight w:val="0"/>
      <w:marTop w:val="0"/>
      <w:marBottom w:val="0"/>
      <w:divBdr>
        <w:top w:val="none" w:sz="0" w:space="0" w:color="auto"/>
        <w:left w:val="none" w:sz="0" w:space="0" w:color="auto"/>
        <w:bottom w:val="none" w:sz="0" w:space="0" w:color="auto"/>
        <w:right w:val="none" w:sz="0" w:space="0" w:color="auto"/>
      </w:divBdr>
    </w:div>
    <w:div w:id="1909145621">
      <w:bodyDiv w:val="1"/>
      <w:marLeft w:val="0"/>
      <w:marRight w:val="0"/>
      <w:marTop w:val="0"/>
      <w:marBottom w:val="0"/>
      <w:divBdr>
        <w:top w:val="none" w:sz="0" w:space="0" w:color="auto"/>
        <w:left w:val="none" w:sz="0" w:space="0" w:color="auto"/>
        <w:bottom w:val="none" w:sz="0" w:space="0" w:color="auto"/>
        <w:right w:val="none" w:sz="0" w:space="0" w:color="auto"/>
      </w:divBdr>
    </w:div>
    <w:div w:id="2031253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iu.edu/~assess" TargetMode="External"/><Relationship Id="rId18" Type="http://schemas.openxmlformats.org/officeDocument/2006/relationships/chart" Target="charts/chart5.xml"/><Relationship Id="rId26" Type="http://schemas.openxmlformats.org/officeDocument/2006/relationships/chart" Target="charts/chart13.xml"/><Relationship Id="rId39" Type="http://schemas.openxmlformats.org/officeDocument/2006/relationships/chart" Target="charts/chart26.xml"/><Relationship Id="rId21" Type="http://schemas.openxmlformats.org/officeDocument/2006/relationships/chart" Target="charts/chart8.xml"/><Relationship Id="rId34" Type="http://schemas.openxmlformats.org/officeDocument/2006/relationships/chart" Target="charts/chart21.xml"/><Relationship Id="rId42" Type="http://schemas.openxmlformats.org/officeDocument/2006/relationships/chart" Target="charts/chart29.xml"/><Relationship Id="rId47" Type="http://schemas.openxmlformats.org/officeDocument/2006/relationships/chart" Target="charts/chart34.xml"/><Relationship Id="rId50" Type="http://schemas.openxmlformats.org/officeDocument/2006/relationships/chart" Target="charts/chart37.xml"/><Relationship Id="rId55" Type="http://schemas.openxmlformats.org/officeDocument/2006/relationships/chart" Target="charts/chart42.xml"/><Relationship Id="rId63"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29" Type="http://schemas.openxmlformats.org/officeDocument/2006/relationships/chart" Target="charts/chart16.xml"/><Relationship Id="rId41" Type="http://schemas.openxmlformats.org/officeDocument/2006/relationships/chart" Target="charts/chart28.xml"/><Relationship Id="rId54" Type="http://schemas.openxmlformats.org/officeDocument/2006/relationships/chart" Target="charts/chart41.xml"/><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iu.edu/~assess" TargetMode="External"/><Relationship Id="rId24" Type="http://schemas.openxmlformats.org/officeDocument/2006/relationships/chart" Target="charts/chart11.xml"/><Relationship Id="rId32" Type="http://schemas.openxmlformats.org/officeDocument/2006/relationships/chart" Target="charts/chart19.xml"/><Relationship Id="rId37" Type="http://schemas.openxmlformats.org/officeDocument/2006/relationships/chart" Target="charts/chart24.xml"/><Relationship Id="rId40" Type="http://schemas.openxmlformats.org/officeDocument/2006/relationships/chart" Target="charts/chart27.xml"/><Relationship Id="rId45" Type="http://schemas.openxmlformats.org/officeDocument/2006/relationships/chart" Target="charts/chart32.xml"/><Relationship Id="rId53" Type="http://schemas.openxmlformats.org/officeDocument/2006/relationships/chart" Target="charts/chart40.xml"/><Relationship Id="rId58" Type="http://schemas.openxmlformats.org/officeDocument/2006/relationships/chart" Target="charts/chart45.xml"/><Relationship Id="rId5" Type="http://schemas.openxmlformats.org/officeDocument/2006/relationships/settings" Target="settings.xml"/><Relationship Id="rId15" Type="http://schemas.openxmlformats.org/officeDocument/2006/relationships/chart" Target="charts/chart2.xml"/><Relationship Id="rId23" Type="http://schemas.openxmlformats.org/officeDocument/2006/relationships/chart" Target="charts/chart10.xml"/><Relationship Id="rId28" Type="http://schemas.openxmlformats.org/officeDocument/2006/relationships/chart" Target="charts/chart15.xml"/><Relationship Id="rId36" Type="http://schemas.openxmlformats.org/officeDocument/2006/relationships/chart" Target="charts/chart23.xml"/><Relationship Id="rId49" Type="http://schemas.openxmlformats.org/officeDocument/2006/relationships/chart" Target="charts/chart36.xml"/><Relationship Id="rId57" Type="http://schemas.openxmlformats.org/officeDocument/2006/relationships/chart" Target="charts/chart44.xml"/><Relationship Id="rId61" Type="http://schemas.openxmlformats.org/officeDocument/2006/relationships/footer" Target="footer1.xml"/><Relationship Id="rId10" Type="http://schemas.openxmlformats.org/officeDocument/2006/relationships/hyperlink" Target="http://castle.eiu.edu/~core/newsletter.php" TargetMode="External"/><Relationship Id="rId19" Type="http://schemas.openxmlformats.org/officeDocument/2006/relationships/chart" Target="charts/chart6.xml"/><Relationship Id="rId31" Type="http://schemas.openxmlformats.org/officeDocument/2006/relationships/chart" Target="charts/chart18.xml"/><Relationship Id="rId44" Type="http://schemas.openxmlformats.org/officeDocument/2006/relationships/chart" Target="charts/chart31.xml"/><Relationship Id="rId52" Type="http://schemas.openxmlformats.org/officeDocument/2006/relationships/chart" Target="charts/chart39.xml"/><Relationship Id="rId60" Type="http://schemas.openxmlformats.org/officeDocument/2006/relationships/chart" Target="charts/chart47.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hart" Target="charts/chart1.xml"/><Relationship Id="rId22" Type="http://schemas.openxmlformats.org/officeDocument/2006/relationships/chart" Target="charts/chart9.xml"/><Relationship Id="rId27" Type="http://schemas.openxmlformats.org/officeDocument/2006/relationships/chart" Target="charts/chart14.xml"/><Relationship Id="rId30" Type="http://schemas.openxmlformats.org/officeDocument/2006/relationships/chart" Target="charts/chart17.xml"/><Relationship Id="rId35" Type="http://schemas.openxmlformats.org/officeDocument/2006/relationships/chart" Target="charts/chart22.xml"/><Relationship Id="rId43" Type="http://schemas.openxmlformats.org/officeDocument/2006/relationships/chart" Target="charts/chart30.xml"/><Relationship Id="rId48" Type="http://schemas.openxmlformats.org/officeDocument/2006/relationships/chart" Target="charts/chart35.xml"/><Relationship Id="rId56" Type="http://schemas.openxmlformats.org/officeDocument/2006/relationships/chart" Target="charts/chart43.xml"/><Relationship Id="rId64"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chart" Target="charts/chart38.xml"/><Relationship Id="rId3" Type="http://schemas.openxmlformats.org/officeDocument/2006/relationships/styles" Target="styles.xml"/><Relationship Id="rId12" Type="http://schemas.openxmlformats.org/officeDocument/2006/relationships/hyperlink" Target="http://www.eiu.edu/~assess/caslhome.php" TargetMode="External"/><Relationship Id="rId17" Type="http://schemas.openxmlformats.org/officeDocument/2006/relationships/chart" Target="charts/chart4.xml"/><Relationship Id="rId25" Type="http://schemas.openxmlformats.org/officeDocument/2006/relationships/chart" Target="charts/chart12.xml"/><Relationship Id="rId33" Type="http://schemas.openxmlformats.org/officeDocument/2006/relationships/chart" Target="charts/chart20.xml"/><Relationship Id="rId38" Type="http://schemas.openxmlformats.org/officeDocument/2006/relationships/chart" Target="charts/chart25.xml"/><Relationship Id="rId46" Type="http://schemas.openxmlformats.org/officeDocument/2006/relationships/chart" Target="charts/chart33.xml"/><Relationship Id="rId59" Type="http://schemas.openxmlformats.org/officeDocument/2006/relationships/chart" Target="charts/chart46.xml"/></Relationships>
</file>

<file path=word/charts/_rels/chart1.xml.rels><?xml version="1.0" encoding="UTF-8" standalone="yes"?>
<Relationships xmlns="http://schemas.openxmlformats.org/package/2006/relationships"><Relationship Id="rId1" Type="http://schemas.openxmlformats.org/officeDocument/2006/relationships/oleObject" Target="file:///\\eiuad.eiu.edu\files\Departments\CASA\OSDS\OSDS_Office\01%20End%20of%20Year%20Reports\AY%202017\OSDS_2017EOY_Report_Spreadsheet_Data&amp;Charts.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E:\EWP%20readings%20data%2017.xls"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E:\EWP%20readings%20data%2017.xls"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E:\EWP%20readings%20data%2017.xls"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E:\EWP%20readings%20data%2017.xls"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E:\EWP%20readings%20data%2017.xls"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E:\EWP%20readings%20data%2017.xls"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E:\EWP%20readings%20data%2017.xls"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eiuad.eiu.edu\files\Departments\CASA\Assessment\global%20survey\FR%20&amp;%20SR%20comparisons\Citizenship%20data%20FR%20&amp;%20SR%20comparisons%20AY17.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eiuad.eiu.edu\files\Departments\CASA\Assessment\global%20survey\FR%20&amp;%20SR%20comparisons\Citizenship%20data%20FR%20&amp;%20SR%20comparisons%20AY17.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eiuad.eiu.edu\files\Departments\CASA\Assessment\global%20survey\FR%20&amp;%20SR%20comparisons\Citizenship%20data%20FR%20&amp;%20SR%20comparisons%20AY17.xlsx"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0.xml.rels><?xml version="1.0" encoding="UTF-8" standalone="yes"?>
<Relationships xmlns="http://schemas.openxmlformats.org/package/2006/relationships"><Relationship Id="rId1" Type="http://schemas.openxmlformats.org/officeDocument/2006/relationships/oleObject" Target="file:///\\eiuad.eiu.edu\files\Departments\CASA\Assessment\global%20survey\FR%20&amp;%20SR%20comparisons\Citizenship%20data%20FR%20&amp;%20SR%20comparisons%20AY17.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eiuad.eiu.edu\files\Departments\CASA\Assessment\global%20survey\FR%20&amp;%20SR%20comparisons\Citizenship%20data%20FR%20&amp;%20SR%20comparisons%20AY17.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eiuad.eiu.edu\files\Departments\CASA\Assessment\global%20survey\FR%20&amp;%20SR%20comparisons\Citizenship%20data%20FR%20&amp;%20SR%20comparisons%20AY17.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eiuad.eiu.edu\files\Departments\CASA\Assessment\global%20survey\FR%20&amp;%20SR%20comparisons\Citizenship%20data%20FR%20&amp;%20SR%20comparisons%20AY17.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eiuad.eiu.edu\files\Departments\CASA\Assessment\global%20survey\FR%20&amp;%20SR%20comparisons\Citizenship%20data%20FR%20&amp;%20SR%20comparisons%20AY17.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eiuad.eiu.edu\files\Departments\CASA\Assessment\global%20survey\FR%20&amp;%20SR%20comparisons\Citizenship%20data%20FR%20&amp;%20SR%20comparisons%20AY17.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eiuad.eiu.edu\files\Departments\CASA\Assessment\global%20survey\FR%20&amp;%20SR%20comparisons\Citizenship%20data%20FR%20&amp;%20SR%20comparisons%20AY17.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eiuad.eiu.edu\files\Departments\CASA\Assessment\global%20survey\FR%20&amp;%20SR%20comparisons\Citizenship%20data%20FR%20&amp;%20SR%20comparisons%20AY17.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eiuad.eiu.edu\files\Departments\CASA\Assessment\global%20survey\FR%20&amp;%20SR%20comparisons\Citizenship%20data%20FR%20&amp;%20SR%20comparisons%20AY17.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file:///\\eiuad.eiu.edu\files\Departments\CASA\Assessment\global%20survey\FR%20&amp;%20SR%20comparisons\Citizenship%20data%20FR%20&amp;%20SR%20comparisons%20AY17.xlsx" TargetMode="Externa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1.xml"/></Relationships>
</file>

<file path=word/charts/_rels/chart30.xml.rels><?xml version="1.0" encoding="UTF-8" standalone="yes"?>
<Relationships xmlns="http://schemas.openxmlformats.org/package/2006/relationships"><Relationship Id="rId1" Type="http://schemas.openxmlformats.org/officeDocument/2006/relationships/oleObject" Target="file:///\\eiuad.eiu.edu\files\Departments\CASA\Assessment\global%20survey\FR%20&amp;%20SR%20comparisons\Citizenship%20data%20FR%20&amp;%20SR%20comparisons%20AY17.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file:///\\eiuad.eiu.edu\files\Departments\CASA\Assessment\global%20survey\FR%20&amp;%20SR%20comparisons\Citizenship%20data%20FR%20&amp;%20SR%20comparisons%20AY17.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file:///\\eiuad.eiu.edu\files\Departments\CASA\Assessment\global%20survey\FR%20&amp;%20SR%20comparisons\Citizenship%20data%20FR%20&amp;%20SR%20comparisons%20AY17.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file:///\\eiuad.eiu.edu\files\Departments\CASA\Assessment\global%20survey\FR%20&amp;%20SR%20comparisons\Citizenship%20data%20FR%20&amp;%20SR%20comparisons%20AY17.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file:///\\eiuad.eiu.edu\files\Departments\CASA\Assessment\global%20survey\FR%20&amp;%20SR%20comparisons\Citizenship%20data%20FR%20&amp;%20SR%20comparisons%20AY17.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file:///\\eiuad.eiu.edu\files\Departments\CASA\Assessment\global%20survey\FR%20&amp;%20SR%20comparisons\Citizenship%20data%20FR%20&amp;%20SR%20comparisons%20AY17.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file:///\\eiuad.eiu.edu\files\Departments\CASA\Assessment\global%20survey\FR%20&amp;%20SR%20comparisons\Citizenship%20data%20FR%20&amp;%20SR%20comparisons%20AY17.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file:///\\eiuad.eiu.edu\files\Departments\CASA\Assessment\global%20survey\FR%20&amp;%20SR%20comparisons\Citizenship%20data%20FR%20&amp;%20SR%20comparisons%20AY17.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file:///\\eiuad.eiu.edu\files\Departments\CASA\Assessment\global%20survey\FR%20&amp;%20SR%20comparisons\Citizenship%20data%20FR%20&amp;%20SR%20comparisons%20AY17.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file:///\\eiuad.eiu.edu\files\Departments\CASA\Assessment\global%20survey\FR%20&amp;%20SR%20comparisons\Citizenship%20data%20FR%20&amp;%20SR%20comparisons%20AY17.xlsx" TargetMode="Externa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2.xml"/></Relationships>
</file>

<file path=word/charts/_rels/chart40.xml.rels><?xml version="1.0" encoding="UTF-8" standalone="yes"?>
<Relationships xmlns="http://schemas.openxmlformats.org/package/2006/relationships"><Relationship Id="rId1" Type="http://schemas.openxmlformats.org/officeDocument/2006/relationships/oleObject" Target="file:///\\eiuad.eiu.edu\files\Departments\CASA\Assessment\global%20survey\FR%20&amp;%20SR%20comparisons\Citizenship%20data%20FR%20&amp;%20SR%20comparisons%20AY17.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file:///\\eiuad.eiu.edu\files\Departments\CASA\Assessment\global%20survey\FR%20&amp;%20SR%20comparisons\Citizenship%20data%20FR%20&amp;%20SR%20comparisons%20AY17.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file:///\\eiuad.eiu.edu\files\Departments\CASA\Assessment\global%20survey\FR%20&amp;%20SR%20comparisons\Citizenship%20data%20FR%20&amp;%20SR%20comparisons%20AY17.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file:///\\eiuad.eiu.edu\files\Departments\CASA\Assessment\global%20survey\FR%20&amp;%20SR%20comparisons\Citizenship%20data%20FR%20&amp;%20SR%20comparisons%20AY17.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file:///\\eiuad.eiu.edu\files\Departments\CASA\Assessment\global%20survey\FR%20&amp;%20SR%20comparisons\Citizenship%20data%20FR%20&amp;%20SR%20comparisons%20AY17.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file:///\\eiuad.eiu.edu\files\Departments\CASA\Assessment\global%20survey\FR%20&amp;%20SR%20comparisons\Citizenship%20data%20FR%20&amp;%20SR%20comparisons%20AY17.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file:///\\eiuad.eiu.edu\files\Departments\CASA\Assessment\global%20survey\FR%20&amp;%20SR%20comparisons\Citizenship%20data%20FR%20&amp;%20SR%20comparisons%20AY17.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file:///\\eiuad.eiu.edu\files\Departments\CASA\Assessment\global%20survey\FR%20&amp;%20SR%20comparisons\Citizenship%20data%20FR%20&amp;%20SR%20comparisons%20AY17.xlsx" TargetMode="External"/></Relationships>
</file>

<file path=word/charts/_rels/chart5.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4.xlsx"/><Relationship Id="rId1" Type="http://schemas.openxmlformats.org/officeDocument/2006/relationships/themeOverride" Target="../theme/themeOverride3.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4.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5.xml"/></Relationships>
</file>

<file path=word/charts/_rels/chart8.xml.rels><?xml version="1.0" encoding="UTF-8" standalone="yes"?>
<Relationships xmlns="http://schemas.openxmlformats.org/package/2006/relationships"><Relationship Id="rId1" Type="http://schemas.openxmlformats.org/officeDocument/2006/relationships/oleObject" Target="file:///C:\Users\kjsanders\Documents\CASA\plans%20&amp;%20reports\CASA%20data.xls"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E:\EWP%20readings%20data%2017.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sz="1400"/>
            </a:pPr>
            <a:r>
              <a:rPr lang="en-US" sz="1400"/>
              <a:t>Office of Student Disability Services</a:t>
            </a:r>
          </a:p>
          <a:p>
            <a:pPr>
              <a:defRPr sz="1400"/>
            </a:pPr>
            <a:r>
              <a:rPr lang="en-US" sz="1400"/>
              <a:t>Number of Students Served</a:t>
            </a:r>
          </a:p>
        </c:rich>
      </c:tx>
      <c:overlay val="0"/>
    </c:title>
    <c:autoTitleDeleted val="0"/>
    <c:plotArea>
      <c:layout/>
      <c:barChart>
        <c:barDir val="col"/>
        <c:grouping val="clustered"/>
        <c:varyColors val="0"/>
        <c:ser>
          <c:idx val="0"/>
          <c:order val="0"/>
          <c:invertIfNegative val="0"/>
          <c:dLbls>
            <c:spPr>
              <a:noFill/>
              <a:ln>
                <a:noFill/>
              </a:ln>
              <a:effectLst/>
            </c:spPr>
            <c:txPr>
              <a:bodyPr/>
              <a:lstStyle/>
              <a:p>
                <a:pPr>
                  <a:defRPr b="1"/>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StudRegOSDS!$A$1:$A$16</c:f>
              <c:strCache>
                <c:ptCount val="16"/>
                <c:pt idx="0">
                  <c:v>AY02</c:v>
                </c:pt>
                <c:pt idx="1">
                  <c:v>AY03</c:v>
                </c:pt>
                <c:pt idx="2">
                  <c:v>AY04</c:v>
                </c:pt>
                <c:pt idx="3">
                  <c:v>AY05</c:v>
                </c:pt>
                <c:pt idx="4">
                  <c:v>AY06</c:v>
                </c:pt>
                <c:pt idx="5">
                  <c:v>AY07</c:v>
                </c:pt>
                <c:pt idx="6">
                  <c:v>AY08</c:v>
                </c:pt>
                <c:pt idx="7">
                  <c:v>AY09</c:v>
                </c:pt>
                <c:pt idx="8">
                  <c:v>AY10</c:v>
                </c:pt>
                <c:pt idx="9">
                  <c:v>AY11</c:v>
                </c:pt>
                <c:pt idx="10">
                  <c:v>AY12</c:v>
                </c:pt>
                <c:pt idx="11">
                  <c:v>AY13</c:v>
                </c:pt>
                <c:pt idx="12">
                  <c:v>AY14</c:v>
                </c:pt>
                <c:pt idx="13">
                  <c:v>AY15</c:v>
                </c:pt>
                <c:pt idx="14">
                  <c:v>AY16</c:v>
                </c:pt>
                <c:pt idx="15">
                  <c:v>AY17</c:v>
                </c:pt>
              </c:strCache>
            </c:strRef>
          </c:cat>
          <c:val>
            <c:numRef>
              <c:f>StudRegOSDS!$B$1:$B$16</c:f>
              <c:numCache>
                <c:formatCode>General</c:formatCode>
                <c:ptCount val="16"/>
                <c:pt idx="0">
                  <c:v>176</c:v>
                </c:pt>
                <c:pt idx="1">
                  <c:v>194</c:v>
                </c:pt>
                <c:pt idx="2">
                  <c:v>235</c:v>
                </c:pt>
                <c:pt idx="3">
                  <c:v>245</c:v>
                </c:pt>
                <c:pt idx="4">
                  <c:v>283</c:v>
                </c:pt>
                <c:pt idx="5">
                  <c:v>311</c:v>
                </c:pt>
                <c:pt idx="6">
                  <c:v>333</c:v>
                </c:pt>
                <c:pt idx="7">
                  <c:v>285</c:v>
                </c:pt>
                <c:pt idx="8">
                  <c:v>308</c:v>
                </c:pt>
                <c:pt idx="9">
                  <c:v>314</c:v>
                </c:pt>
                <c:pt idx="10">
                  <c:v>324</c:v>
                </c:pt>
                <c:pt idx="11">
                  <c:v>313</c:v>
                </c:pt>
                <c:pt idx="12">
                  <c:v>332</c:v>
                </c:pt>
                <c:pt idx="13">
                  <c:v>330</c:v>
                </c:pt>
                <c:pt idx="14">
                  <c:v>352</c:v>
                </c:pt>
                <c:pt idx="15">
                  <c:v>316</c:v>
                </c:pt>
              </c:numCache>
            </c:numRef>
          </c:val>
          <c:extLst xmlns:c16r2="http://schemas.microsoft.com/office/drawing/2015/06/chart">
            <c:ext xmlns:c16="http://schemas.microsoft.com/office/drawing/2014/chart" uri="{C3380CC4-5D6E-409C-BE32-E72D297353CC}">
              <c16:uniqueId val="{00000000-7C4A-4136-A282-FA4E0326899D}"/>
            </c:ext>
          </c:extLst>
        </c:ser>
        <c:dLbls>
          <c:showLegendKey val="0"/>
          <c:showVal val="1"/>
          <c:showCatName val="0"/>
          <c:showSerName val="0"/>
          <c:showPercent val="0"/>
          <c:showBubbleSize val="0"/>
        </c:dLbls>
        <c:gapWidth val="75"/>
        <c:axId val="83967360"/>
        <c:axId val="99368320"/>
      </c:barChart>
      <c:catAx>
        <c:axId val="83967360"/>
        <c:scaling>
          <c:orientation val="minMax"/>
        </c:scaling>
        <c:delete val="0"/>
        <c:axPos val="b"/>
        <c:numFmt formatCode="General" sourceLinked="0"/>
        <c:majorTickMark val="none"/>
        <c:minorTickMark val="none"/>
        <c:tickLblPos val="nextTo"/>
        <c:crossAx val="99368320"/>
        <c:crosses val="autoZero"/>
        <c:auto val="1"/>
        <c:lblAlgn val="ctr"/>
        <c:lblOffset val="100"/>
        <c:noMultiLvlLbl val="0"/>
      </c:catAx>
      <c:valAx>
        <c:axId val="99368320"/>
        <c:scaling>
          <c:orientation val="minMax"/>
        </c:scaling>
        <c:delete val="0"/>
        <c:axPos val="l"/>
        <c:majorGridlines/>
        <c:numFmt formatCode="General" sourceLinked="1"/>
        <c:majorTickMark val="none"/>
        <c:minorTickMark val="none"/>
        <c:tickLblPos val="nextTo"/>
        <c:crossAx val="83967360"/>
        <c:crosses val="autoZero"/>
        <c:crossBetween val="between"/>
      </c:valAx>
      <c:spPr>
        <a:solidFill>
          <a:schemeClr val="bg2">
            <a:lumMod val="90000"/>
          </a:schemeClr>
        </a:solidFill>
      </c:spPr>
    </c:plotArea>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b="1" i="0" u="none" strike="noStrike" baseline="0">
                <a:solidFill>
                  <a:srgbClr val="000000"/>
                </a:solidFill>
                <a:latin typeface="Arial"/>
                <a:ea typeface="Arial"/>
                <a:cs typeface="Arial"/>
              </a:defRPr>
            </a:pPr>
            <a:r>
              <a:rPr lang="en-US"/>
              <a:t>Readers' Assessment of Portfolios--Focus </a:t>
            </a:r>
          </a:p>
        </c:rich>
      </c:tx>
      <c:overlay val="0"/>
      <c:spPr>
        <a:noFill/>
        <a:ln w="25400">
          <a:noFill/>
        </a:ln>
      </c:spPr>
    </c:title>
    <c:autoTitleDeleted val="0"/>
    <c:plotArea>
      <c:layout>
        <c:manualLayout>
          <c:layoutTarget val="inner"/>
          <c:xMode val="edge"/>
          <c:yMode val="edge"/>
          <c:x val="2.5821596244131457E-2"/>
          <c:y val="0.20444705441231611"/>
          <c:w val="0.8606256700306828"/>
          <c:h val="0.65366461545248022"/>
        </c:manualLayout>
      </c:layout>
      <c:barChart>
        <c:barDir val="col"/>
        <c:grouping val="clustered"/>
        <c:varyColors val="0"/>
        <c:ser>
          <c:idx val="0"/>
          <c:order val="0"/>
          <c:tx>
            <c:strRef>
              <c:f>Comparison!$H$2</c:f>
              <c:strCache>
                <c:ptCount val="1"/>
                <c:pt idx="0">
                  <c:v>AY13</c:v>
                </c:pt>
              </c:strCache>
            </c:strRef>
          </c:tx>
          <c:spPr>
            <a:solidFill>
              <a:srgbClr val="9999FF"/>
            </a:solidFill>
            <a:ln w="12700">
              <a:solidFill>
                <a:srgbClr val="000000"/>
              </a:solidFill>
              <a:prstDash val="solid"/>
            </a:ln>
          </c:spPr>
          <c:invertIfNegative val="0"/>
          <c:dLbls>
            <c:spPr>
              <a:noFill/>
              <a:ln w="25400">
                <a:noFill/>
              </a:ln>
            </c:spPr>
            <c:txPr>
              <a:bodyPr/>
              <a:lstStyle/>
              <a:p>
                <a:pPr>
                  <a:defRPr sz="800" b="1"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dLbls>
          <c:cat>
            <c:strRef>
              <c:f>Comparison!$A$3:$A$6</c:f>
              <c:strCache>
                <c:ptCount val="4"/>
                <c:pt idx="0">
                  <c:v>Strong </c:v>
                </c:pt>
                <c:pt idx="1">
                  <c:v>Adequate </c:v>
                </c:pt>
                <c:pt idx="2">
                  <c:v>Weak</c:v>
                </c:pt>
                <c:pt idx="3">
                  <c:v>Poor</c:v>
                </c:pt>
              </c:strCache>
            </c:strRef>
          </c:cat>
          <c:val>
            <c:numRef>
              <c:f>Comparison!$H$3:$H$6</c:f>
              <c:numCache>
                <c:formatCode>0%</c:formatCode>
                <c:ptCount val="4"/>
                <c:pt idx="0">
                  <c:v>0.24</c:v>
                </c:pt>
                <c:pt idx="1">
                  <c:v>0.56999999999999995</c:v>
                </c:pt>
                <c:pt idx="2">
                  <c:v>0.17</c:v>
                </c:pt>
                <c:pt idx="3">
                  <c:v>0.02</c:v>
                </c:pt>
              </c:numCache>
            </c:numRef>
          </c:val>
        </c:ser>
        <c:ser>
          <c:idx val="1"/>
          <c:order val="1"/>
          <c:tx>
            <c:strRef>
              <c:f>Comparison!$I$2</c:f>
              <c:strCache>
                <c:ptCount val="1"/>
                <c:pt idx="0">
                  <c:v>AY14</c:v>
                </c:pt>
              </c:strCache>
            </c:strRef>
          </c:tx>
          <c:spPr>
            <a:solidFill>
              <a:srgbClr val="FF00FF"/>
            </a:solidFill>
            <a:ln w="12700">
              <a:solidFill>
                <a:srgbClr val="000000"/>
              </a:solidFill>
              <a:prstDash val="solid"/>
            </a:ln>
          </c:spPr>
          <c:invertIfNegative val="0"/>
          <c:dLbls>
            <c:spPr>
              <a:noFill/>
              <a:ln w="25400">
                <a:noFill/>
              </a:ln>
            </c:spPr>
            <c:txPr>
              <a:bodyPr/>
              <a:lstStyle/>
              <a:p>
                <a:pPr>
                  <a:defRPr sz="800" b="1"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dLbls>
          <c:cat>
            <c:strRef>
              <c:f>Comparison!$A$3:$A$6</c:f>
              <c:strCache>
                <c:ptCount val="4"/>
                <c:pt idx="0">
                  <c:v>Strong </c:v>
                </c:pt>
                <c:pt idx="1">
                  <c:v>Adequate </c:v>
                </c:pt>
                <c:pt idx="2">
                  <c:v>Weak</c:v>
                </c:pt>
                <c:pt idx="3">
                  <c:v>Poor</c:v>
                </c:pt>
              </c:strCache>
            </c:strRef>
          </c:cat>
          <c:val>
            <c:numRef>
              <c:f>Comparison!$I$3:$I$6</c:f>
              <c:numCache>
                <c:formatCode>0%</c:formatCode>
                <c:ptCount val="4"/>
                <c:pt idx="0">
                  <c:v>0.24</c:v>
                </c:pt>
                <c:pt idx="1">
                  <c:v>0.45</c:v>
                </c:pt>
                <c:pt idx="2">
                  <c:v>0.28000000000000003</c:v>
                </c:pt>
                <c:pt idx="3">
                  <c:v>0.03</c:v>
                </c:pt>
              </c:numCache>
            </c:numRef>
          </c:val>
        </c:ser>
        <c:ser>
          <c:idx val="2"/>
          <c:order val="2"/>
          <c:tx>
            <c:strRef>
              <c:f>Comparison!$J$2</c:f>
              <c:strCache>
                <c:ptCount val="1"/>
                <c:pt idx="0">
                  <c:v>AY15</c:v>
                </c:pt>
              </c:strCache>
            </c:strRef>
          </c:tx>
          <c:spPr>
            <a:solidFill>
              <a:srgbClr val="FF0000"/>
            </a:solidFill>
            <a:ln w="12700">
              <a:solidFill>
                <a:srgbClr val="000000"/>
              </a:solidFill>
              <a:prstDash val="solid"/>
            </a:ln>
          </c:spPr>
          <c:invertIfNegative val="0"/>
          <c:dLbls>
            <c:spPr>
              <a:noFill/>
              <a:ln w="25400">
                <a:noFill/>
              </a:ln>
            </c:spPr>
            <c:txPr>
              <a:bodyPr/>
              <a:lstStyle/>
              <a:p>
                <a:pPr>
                  <a:defRPr sz="800" b="1"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dLbls>
          <c:cat>
            <c:strRef>
              <c:f>Comparison!$A$3:$A$6</c:f>
              <c:strCache>
                <c:ptCount val="4"/>
                <c:pt idx="0">
                  <c:v>Strong </c:v>
                </c:pt>
                <c:pt idx="1">
                  <c:v>Adequate </c:v>
                </c:pt>
                <c:pt idx="2">
                  <c:v>Weak</c:v>
                </c:pt>
                <c:pt idx="3">
                  <c:v>Poor</c:v>
                </c:pt>
              </c:strCache>
            </c:strRef>
          </c:cat>
          <c:val>
            <c:numRef>
              <c:f>Comparison!$J$3:$J$6</c:f>
              <c:numCache>
                <c:formatCode>0%</c:formatCode>
                <c:ptCount val="4"/>
                <c:pt idx="0">
                  <c:v>0.3</c:v>
                </c:pt>
                <c:pt idx="1">
                  <c:v>0.46</c:v>
                </c:pt>
                <c:pt idx="2">
                  <c:v>0.21</c:v>
                </c:pt>
                <c:pt idx="3">
                  <c:v>0.02</c:v>
                </c:pt>
              </c:numCache>
            </c:numRef>
          </c:val>
        </c:ser>
        <c:ser>
          <c:idx val="3"/>
          <c:order val="3"/>
          <c:tx>
            <c:strRef>
              <c:f>Comparison!$K$2</c:f>
              <c:strCache>
                <c:ptCount val="1"/>
                <c:pt idx="0">
                  <c:v>AY16</c:v>
                </c:pt>
              </c:strCache>
            </c:strRef>
          </c:tx>
          <c:spPr>
            <a:solidFill>
              <a:srgbClr val="00FF00"/>
            </a:solidFill>
            <a:ln w="12700">
              <a:solidFill>
                <a:srgbClr val="000000"/>
              </a:solidFill>
              <a:prstDash val="solid"/>
            </a:ln>
          </c:spPr>
          <c:invertIfNegative val="0"/>
          <c:dLbls>
            <c:spPr>
              <a:noFill/>
              <a:ln w="25400">
                <a:noFill/>
              </a:ln>
            </c:spPr>
            <c:txPr>
              <a:bodyPr/>
              <a:lstStyle/>
              <a:p>
                <a:pPr>
                  <a:defRPr sz="800" b="1"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dLbls>
          <c:cat>
            <c:strRef>
              <c:f>Comparison!$A$3:$A$6</c:f>
              <c:strCache>
                <c:ptCount val="4"/>
                <c:pt idx="0">
                  <c:v>Strong </c:v>
                </c:pt>
                <c:pt idx="1">
                  <c:v>Adequate </c:v>
                </c:pt>
                <c:pt idx="2">
                  <c:v>Weak</c:v>
                </c:pt>
                <c:pt idx="3">
                  <c:v>Poor</c:v>
                </c:pt>
              </c:strCache>
            </c:strRef>
          </c:cat>
          <c:val>
            <c:numRef>
              <c:f>Comparison!$K$3:$K$6</c:f>
              <c:numCache>
                <c:formatCode>0%</c:formatCode>
                <c:ptCount val="4"/>
                <c:pt idx="0">
                  <c:v>0.3</c:v>
                </c:pt>
                <c:pt idx="1">
                  <c:v>0.41</c:v>
                </c:pt>
                <c:pt idx="2">
                  <c:v>0.28000000000000003</c:v>
                </c:pt>
                <c:pt idx="3">
                  <c:v>0.01</c:v>
                </c:pt>
              </c:numCache>
            </c:numRef>
          </c:val>
        </c:ser>
        <c:ser>
          <c:idx val="4"/>
          <c:order val="4"/>
          <c:tx>
            <c:strRef>
              <c:f>Comparison!$L$2</c:f>
              <c:strCache>
                <c:ptCount val="1"/>
                <c:pt idx="0">
                  <c:v>AY17</c:v>
                </c:pt>
              </c:strCache>
            </c:strRef>
          </c:tx>
          <c:spPr>
            <a:solidFill>
              <a:srgbClr val="00FFFF"/>
            </a:solidFill>
            <a:ln w="12700">
              <a:solidFill>
                <a:srgbClr val="000000"/>
              </a:solidFill>
              <a:prstDash val="solid"/>
            </a:ln>
          </c:spPr>
          <c:invertIfNegative val="0"/>
          <c:dLbls>
            <c:spPr>
              <a:noFill/>
              <a:ln w="25400">
                <a:noFill/>
              </a:ln>
            </c:spPr>
            <c:txPr>
              <a:bodyPr/>
              <a:lstStyle/>
              <a:p>
                <a:pPr>
                  <a:defRPr sz="800" b="1"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dLbls>
          <c:cat>
            <c:strRef>
              <c:f>Comparison!$A$3:$A$6</c:f>
              <c:strCache>
                <c:ptCount val="4"/>
                <c:pt idx="0">
                  <c:v>Strong </c:v>
                </c:pt>
                <c:pt idx="1">
                  <c:v>Adequate </c:v>
                </c:pt>
                <c:pt idx="2">
                  <c:v>Weak</c:v>
                </c:pt>
                <c:pt idx="3">
                  <c:v>Poor</c:v>
                </c:pt>
              </c:strCache>
            </c:strRef>
          </c:cat>
          <c:val>
            <c:numRef>
              <c:f>Comparison!$L$3:$L$6</c:f>
              <c:numCache>
                <c:formatCode>0%</c:formatCode>
                <c:ptCount val="4"/>
                <c:pt idx="0">
                  <c:v>0.25</c:v>
                </c:pt>
                <c:pt idx="1">
                  <c:v>0.47</c:v>
                </c:pt>
                <c:pt idx="2">
                  <c:v>0.26</c:v>
                </c:pt>
                <c:pt idx="3">
                  <c:v>0.01</c:v>
                </c:pt>
              </c:numCache>
            </c:numRef>
          </c:val>
        </c:ser>
        <c:dLbls>
          <c:showLegendKey val="0"/>
          <c:showVal val="0"/>
          <c:showCatName val="0"/>
          <c:showSerName val="0"/>
          <c:showPercent val="0"/>
          <c:showBubbleSize val="0"/>
        </c:dLbls>
        <c:gapWidth val="150"/>
        <c:overlap val="-25"/>
        <c:axId val="174581632"/>
        <c:axId val="174583168"/>
      </c:barChart>
      <c:catAx>
        <c:axId val="174581632"/>
        <c:scaling>
          <c:orientation val="minMax"/>
        </c:scaling>
        <c:delete val="0"/>
        <c:axPos val="b"/>
        <c:numFmt formatCode="General" sourceLinked="1"/>
        <c:majorTickMark val="none"/>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174583168"/>
        <c:crosses val="autoZero"/>
        <c:auto val="1"/>
        <c:lblAlgn val="ctr"/>
        <c:lblOffset val="100"/>
        <c:tickLblSkip val="1"/>
        <c:tickMarkSkip val="1"/>
        <c:noMultiLvlLbl val="0"/>
      </c:catAx>
      <c:valAx>
        <c:axId val="174583168"/>
        <c:scaling>
          <c:orientation val="minMax"/>
        </c:scaling>
        <c:delete val="1"/>
        <c:axPos val="l"/>
        <c:numFmt formatCode="0%" sourceLinked="1"/>
        <c:majorTickMark val="out"/>
        <c:minorTickMark val="none"/>
        <c:tickLblPos val="nextTo"/>
        <c:crossAx val="174581632"/>
        <c:crosses val="autoZero"/>
        <c:crossBetween val="between"/>
      </c:valAx>
      <c:spPr>
        <a:solidFill>
          <a:srgbClr val="FFFFCC"/>
        </a:solidFill>
        <a:ln w="12700">
          <a:solidFill>
            <a:srgbClr val="808080"/>
          </a:solidFill>
          <a:prstDash val="solid"/>
        </a:ln>
      </c:spPr>
    </c:plotArea>
    <c:legend>
      <c:legendPos val="r"/>
      <c:layout>
        <c:manualLayout>
          <c:xMode val="edge"/>
          <c:yMode val="edge"/>
          <c:x val="0.91267679568222981"/>
          <c:y val="0.28011314762125322"/>
          <c:w val="6.8951794758049606E-2"/>
          <c:h val="0.50184719557114188"/>
        </c:manualLayout>
      </c:layout>
      <c:overlay val="0"/>
      <c:spPr>
        <a:solidFill>
          <a:srgbClr val="FFFFFF"/>
        </a:solidFill>
        <a:ln w="3175">
          <a:solidFill>
            <a:srgbClr val="000000"/>
          </a:solidFill>
          <a:prstDash val="solid"/>
        </a:ln>
      </c:spPr>
      <c:txPr>
        <a:bodyPr/>
        <a:lstStyle/>
        <a:p>
          <a:pPr>
            <a:defRPr sz="735" b="0" i="0" u="none" strike="noStrike" baseline="0">
              <a:solidFill>
                <a:srgbClr val="000000"/>
              </a:solidFill>
              <a:latin typeface="Arial"/>
              <a:ea typeface="Arial"/>
              <a:cs typeface="Arial"/>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800" b="0" i="0" u="none" strike="noStrike" baseline="0">
          <a:solidFill>
            <a:srgbClr val="000000"/>
          </a:solidFill>
          <a:latin typeface="Arial"/>
          <a:ea typeface="Arial"/>
          <a:cs typeface="Arial"/>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b="1" i="0" u="none" strike="noStrike" baseline="0">
                <a:solidFill>
                  <a:srgbClr val="000000"/>
                </a:solidFill>
                <a:latin typeface="Arial"/>
                <a:ea typeface="Arial"/>
                <a:cs typeface="Arial"/>
              </a:defRPr>
            </a:pPr>
            <a:r>
              <a:rPr lang="en-US"/>
              <a:t>Readers' Assessment of Portfolios--Organization</a:t>
            </a:r>
          </a:p>
        </c:rich>
      </c:tx>
      <c:overlay val="0"/>
      <c:spPr>
        <a:noFill/>
        <a:ln w="25400">
          <a:noFill/>
        </a:ln>
      </c:spPr>
    </c:title>
    <c:autoTitleDeleted val="0"/>
    <c:plotArea>
      <c:layout/>
      <c:barChart>
        <c:barDir val="col"/>
        <c:grouping val="clustered"/>
        <c:varyColors val="0"/>
        <c:ser>
          <c:idx val="0"/>
          <c:order val="0"/>
          <c:tx>
            <c:strRef>
              <c:f>Comparison!$H$10</c:f>
              <c:strCache>
                <c:ptCount val="1"/>
                <c:pt idx="0">
                  <c:v>AY13</c:v>
                </c:pt>
              </c:strCache>
            </c:strRef>
          </c:tx>
          <c:spPr>
            <a:solidFill>
              <a:srgbClr val="9999FF"/>
            </a:solidFill>
            <a:ln w="12700">
              <a:solidFill>
                <a:srgbClr val="000000"/>
              </a:solidFill>
              <a:prstDash val="solid"/>
            </a:ln>
          </c:spPr>
          <c:invertIfNegative val="0"/>
          <c:dLbls>
            <c:spPr>
              <a:noFill/>
              <a:ln w="25400">
                <a:noFill/>
              </a:ln>
            </c:spPr>
            <c:txPr>
              <a:bodyPr/>
              <a:lstStyle/>
              <a:p>
                <a:pPr>
                  <a:defRPr sz="825" b="1"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dLbls>
          <c:cat>
            <c:strRef>
              <c:f>Comparison!$A$11:$A$14</c:f>
              <c:strCache>
                <c:ptCount val="4"/>
                <c:pt idx="0">
                  <c:v>Strong </c:v>
                </c:pt>
                <c:pt idx="1">
                  <c:v>Adequate </c:v>
                </c:pt>
                <c:pt idx="2">
                  <c:v>Weak</c:v>
                </c:pt>
                <c:pt idx="3">
                  <c:v>Poor</c:v>
                </c:pt>
              </c:strCache>
            </c:strRef>
          </c:cat>
          <c:val>
            <c:numRef>
              <c:f>Comparison!$H$11:$H$14</c:f>
              <c:numCache>
                <c:formatCode>0%</c:formatCode>
                <c:ptCount val="4"/>
                <c:pt idx="0">
                  <c:v>0.22</c:v>
                </c:pt>
                <c:pt idx="1">
                  <c:v>0.62</c:v>
                </c:pt>
                <c:pt idx="2">
                  <c:v>0.15</c:v>
                </c:pt>
                <c:pt idx="3">
                  <c:v>0.01</c:v>
                </c:pt>
              </c:numCache>
            </c:numRef>
          </c:val>
        </c:ser>
        <c:ser>
          <c:idx val="1"/>
          <c:order val="1"/>
          <c:tx>
            <c:strRef>
              <c:f>Comparison!$I$10</c:f>
              <c:strCache>
                <c:ptCount val="1"/>
                <c:pt idx="0">
                  <c:v>AY14</c:v>
                </c:pt>
              </c:strCache>
            </c:strRef>
          </c:tx>
          <c:spPr>
            <a:solidFill>
              <a:srgbClr val="FF00FF"/>
            </a:solidFill>
            <a:ln w="12700">
              <a:solidFill>
                <a:srgbClr val="000000"/>
              </a:solidFill>
              <a:prstDash val="solid"/>
            </a:ln>
          </c:spPr>
          <c:invertIfNegative val="0"/>
          <c:dLbls>
            <c:spPr>
              <a:noFill/>
              <a:ln w="25400">
                <a:noFill/>
              </a:ln>
            </c:spPr>
            <c:txPr>
              <a:bodyPr/>
              <a:lstStyle/>
              <a:p>
                <a:pPr>
                  <a:defRPr sz="825" b="1"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dLbls>
          <c:cat>
            <c:strRef>
              <c:f>Comparison!$A$11:$A$14</c:f>
              <c:strCache>
                <c:ptCount val="4"/>
                <c:pt idx="0">
                  <c:v>Strong </c:v>
                </c:pt>
                <c:pt idx="1">
                  <c:v>Adequate </c:v>
                </c:pt>
                <c:pt idx="2">
                  <c:v>Weak</c:v>
                </c:pt>
                <c:pt idx="3">
                  <c:v>Poor</c:v>
                </c:pt>
              </c:strCache>
            </c:strRef>
          </c:cat>
          <c:val>
            <c:numRef>
              <c:f>Comparison!$I$11:$I$14</c:f>
              <c:numCache>
                <c:formatCode>0%</c:formatCode>
                <c:ptCount val="4"/>
                <c:pt idx="0">
                  <c:v>0.19</c:v>
                </c:pt>
                <c:pt idx="1">
                  <c:v>0.49</c:v>
                </c:pt>
                <c:pt idx="2">
                  <c:v>0.3</c:v>
                </c:pt>
                <c:pt idx="3">
                  <c:v>0.03</c:v>
                </c:pt>
              </c:numCache>
            </c:numRef>
          </c:val>
        </c:ser>
        <c:ser>
          <c:idx val="2"/>
          <c:order val="2"/>
          <c:tx>
            <c:strRef>
              <c:f>Comparison!$J$10</c:f>
              <c:strCache>
                <c:ptCount val="1"/>
                <c:pt idx="0">
                  <c:v>AY15</c:v>
                </c:pt>
              </c:strCache>
            </c:strRef>
          </c:tx>
          <c:spPr>
            <a:solidFill>
              <a:srgbClr val="FF0000"/>
            </a:solidFill>
            <a:ln w="12700">
              <a:solidFill>
                <a:srgbClr val="000000"/>
              </a:solidFill>
              <a:prstDash val="solid"/>
            </a:ln>
          </c:spPr>
          <c:invertIfNegative val="0"/>
          <c:dLbls>
            <c:spPr>
              <a:noFill/>
              <a:ln w="25400">
                <a:noFill/>
              </a:ln>
            </c:spPr>
            <c:txPr>
              <a:bodyPr/>
              <a:lstStyle/>
              <a:p>
                <a:pPr>
                  <a:defRPr sz="825" b="1"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dLbls>
          <c:cat>
            <c:strRef>
              <c:f>Comparison!$A$11:$A$14</c:f>
              <c:strCache>
                <c:ptCount val="4"/>
                <c:pt idx="0">
                  <c:v>Strong </c:v>
                </c:pt>
                <c:pt idx="1">
                  <c:v>Adequate </c:v>
                </c:pt>
                <c:pt idx="2">
                  <c:v>Weak</c:v>
                </c:pt>
                <c:pt idx="3">
                  <c:v>Poor</c:v>
                </c:pt>
              </c:strCache>
            </c:strRef>
          </c:cat>
          <c:val>
            <c:numRef>
              <c:f>Comparison!$J$11:$J$14</c:f>
              <c:numCache>
                <c:formatCode>0%</c:formatCode>
                <c:ptCount val="4"/>
                <c:pt idx="0">
                  <c:v>0.22</c:v>
                </c:pt>
                <c:pt idx="1">
                  <c:v>0.51</c:v>
                </c:pt>
                <c:pt idx="2">
                  <c:v>0.26</c:v>
                </c:pt>
                <c:pt idx="3">
                  <c:v>0.01</c:v>
                </c:pt>
              </c:numCache>
            </c:numRef>
          </c:val>
        </c:ser>
        <c:ser>
          <c:idx val="3"/>
          <c:order val="3"/>
          <c:tx>
            <c:strRef>
              <c:f>Comparison!$K$10</c:f>
              <c:strCache>
                <c:ptCount val="1"/>
                <c:pt idx="0">
                  <c:v>AY16</c:v>
                </c:pt>
              </c:strCache>
            </c:strRef>
          </c:tx>
          <c:spPr>
            <a:solidFill>
              <a:srgbClr val="00FF00"/>
            </a:solidFill>
            <a:ln w="12700">
              <a:solidFill>
                <a:srgbClr val="000000"/>
              </a:solidFill>
              <a:prstDash val="solid"/>
            </a:ln>
          </c:spPr>
          <c:invertIfNegative val="0"/>
          <c:dLbls>
            <c:spPr>
              <a:noFill/>
              <a:ln w="25400">
                <a:noFill/>
              </a:ln>
            </c:spPr>
            <c:txPr>
              <a:bodyPr/>
              <a:lstStyle/>
              <a:p>
                <a:pPr>
                  <a:defRPr sz="800" b="1"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dLbls>
          <c:cat>
            <c:strRef>
              <c:f>Comparison!$A$11:$A$14</c:f>
              <c:strCache>
                <c:ptCount val="4"/>
                <c:pt idx="0">
                  <c:v>Strong </c:v>
                </c:pt>
                <c:pt idx="1">
                  <c:v>Adequate </c:v>
                </c:pt>
                <c:pt idx="2">
                  <c:v>Weak</c:v>
                </c:pt>
                <c:pt idx="3">
                  <c:v>Poor</c:v>
                </c:pt>
              </c:strCache>
            </c:strRef>
          </c:cat>
          <c:val>
            <c:numRef>
              <c:f>Comparison!$K$11:$K$14</c:f>
              <c:numCache>
                <c:formatCode>0%</c:formatCode>
                <c:ptCount val="4"/>
                <c:pt idx="0">
                  <c:v>0.16</c:v>
                </c:pt>
                <c:pt idx="1">
                  <c:v>0.56999999999999995</c:v>
                </c:pt>
                <c:pt idx="2">
                  <c:v>0.25</c:v>
                </c:pt>
                <c:pt idx="3">
                  <c:v>0.01</c:v>
                </c:pt>
              </c:numCache>
            </c:numRef>
          </c:val>
        </c:ser>
        <c:ser>
          <c:idx val="4"/>
          <c:order val="4"/>
          <c:tx>
            <c:strRef>
              <c:f>Comparison!$L$10</c:f>
              <c:strCache>
                <c:ptCount val="1"/>
                <c:pt idx="0">
                  <c:v>AY17</c:v>
                </c:pt>
              </c:strCache>
            </c:strRef>
          </c:tx>
          <c:spPr>
            <a:solidFill>
              <a:srgbClr val="00FFFF"/>
            </a:solidFill>
            <a:ln w="12700">
              <a:solidFill>
                <a:srgbClr val="000000"/>
              </a:solidFill>
              <a:prstDash val="solid"/>
            </a:ln>
          </c:spPr>
          <c:invertIfNegative val="0"/>
          <c:dLbls>
            <c:spPr>
              <a:noFill/>
              <a:ln w="25400">
                <a:noFill/>
              </a:ln>
            </c:spPr>
            <c:txPr>
              <a:bodyPr/>
              <a:lstStyle/>
              <a:p>
                <a:pPr>
                  <a:defRPr sz="800" b="1"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dLbls>
          <c:cat>
            <c:strRef>
              <c:f>Comparison!$A$11:$A$14</c:f>
              <c:strCache>
                <c:ptCount val="4"/>
                <c:pt idx="0">
                  <c:v>Strong </c:v>
                </c:pt>
                <c:pt idx="1">
                  <c:v>Adequate </c:v>
                </c:pt>
                <c:pt idx="2">
                  <c:v>Weak</c:v>
                </c:pt>
                <c:pt idx="3">
                  <c:v>Poor</c:v>
                </c:pt>
              </c:strCache>
            </c:strRef>
          </c:cat>
          <c:val>
            <c:numRef>
              <c:f>Comparison!$L$11:$L$14</c:f>
              <c:numCache>
                <c:formatCode>0%</c:formatCode>
                <c:ptCount val="4"/>
                <c:pt idx="0">
                  <c:v>0.2</c:v>
                </c:pt>
                <c:pt idx="1">
                  <c:v>0.5</c:v>
                </c:pt>
                <c:pt idx="2">
                  <c:v>0.35</c:v>
                </c:pt>
                <c:pt idx="3">
                  <c:v>0.03</c:v>
                </c:pt>
              </c:numCache>
            </c:numRef>
          </c:val>
        </c:ser>
        <c:dLbls>
          <c:showLegendKey val="0"/>
          <c:showVal val="0"/>
          <c:showCatName val="0"/>
          <c:showSerName val="0"/>
          <c:showPercent val="0"/>
          <c:showBubbleSize val="0"/>
        </c:dLbls>
        <c:gapWidth val="150"/>
        <c:overlap val="-25"/>
        <c:axId val="180597504"/>
        <c:axId val="180599040"/>
      </c:barChart>
      <c:catAx>
        <c:axId val="180597504"/>
        <c:scaling>
          <c:orientation val="minMax"/>
        </c:scaling>
        <c:delete val="0"/>
        <c:axPos val="b"/>
        <c:numFmt formatCode="General" sourceLinked="1"/>
        <c:majorTickMark val="none"/>
        <c:minorTickMark val="none"/>
        <c:tickLblPos val="nextTo"/>
        <c:spPr>
          <a:ln w="3175">
            <a:solidFill>
              <a:srgbClr val="000000"/>
            </a:solidFill>
            <a:prstDash val="solid"/>
          </a:ln>
        </c:spPr>
        <c:txPr>
          <a:bodyPr rot="0" vert="horz"/>
          <a:lstStyle/>
          <a:p>
            <a:pPr>
              <a:defRPr sz="825" b="0" i="0" u="none" strike="noStrike" baseline="0">
                <a:solidFill>
                  <a:srgbClr val="000000"/>
                </a:solidFill>
                <a:latin typeface="Arial"/>
                <a:ea typeface="Arial"/>
                <a:cs typeface="Arial"/>
              </a:defRPr>
            </a:pPr>
            <a:endParaRPr lang="en-US"/>
          </a:p>
        </c:txPr>
        <c:crossAx val="180599040"/>
        <c:crosses val="autoZero"/>
        <c:auto val="1"/>
        <c:lblAlgn val="ctr"/>
        <c:lblOffset val="100"/>
        <c:tickLblSkip val="1"/>
        <c:tickMarkSkip val="1"/>
        <c:noMultiLvlLbl val="0"/>
      </c:catAx>
      <c:valAx>
        <c:axId val="180599040"/>
        <c:scaling>
          <c:orientation val="minMax"/>
        </c:scaling>
        <c:delete val="1"/>
        <c:axPos val="l"/>
        <c:numFmt formatCode="0%" sourceLinked="1"/>
        <c:majorTickMark val="out"/>
        <c:minorTickMark val="none"/>
        <c:tickLblPos val="nextTo"/>
        <c:crossAx val="180597504"/>
        <c:crosses val="autoZero"/>
        <c:crossBetween val="between"/>
      </c:valAx>
      <c:spPr>
        <a:solidFill>
          <a:srgbClr val="FFFFCC"/>
        </a:solidFill>
        <a:ln w="12700">
          <a:solidFill>
            <a:srgbClr val="808080"/>
          </a:solidFill>
          <a:prstDash val="solid"/>
        </a:ln>
      </c:spPr>
    </c:plotArea>
    <c:legend>
      <c:legendPos val="r"/>
      <c:layout>
        <c:manualLayout>
          <c:xMode val="edge"/>
          <c:yMode val="edge"/>
          <c:x val="0.90607789185191634"/>
          <c:y val="0.25641081723758885"/>
          <c:w val="7.2222524325343304E-2"/>
          <c:h val="0.50330327298831234"/>
        </c:manualLayout>
      </c:layout>
      <c:overlay val="0"/>
      <c:spPr>
        <a:solidFill>
          <a:srgbClr val="FFFFFF"/>
        </a:solidFill>
        <a:ln w="3175">
          <a:solidFill>
            <a:srgbClr val="000000"/>
          </a:solidFill>
          <a:prstDash val="solid"/>
        </a:ln>
      </c:spPr>
      <c:txPr>
        <a:bodyPr/>
        <a:lstStyle/>
        <a:p>
          <a:pPr>
            <a:defRPr sz="735" b="0" i="0" u="none" strike="noStrike" baseline="0">
              <a:solidFill>
                <a:srgbClr val="000000"/>
              </a:solidFill>
              <a:latin typeface="Arial"/>
              <a:ea typeface="Arial"/>
              <a:cs typeface="Arial"/>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800" b="0" i="0" u="none" strike="noStrike" baseline="0">
          <a:solidFill>
            <a:srgbClr val="000000"/>
          </a:solidFill>
          <a:latin typeface="Arial"/>
          <a:ea typeface="Arial"/>
          <a:cs typeface="Arial"/>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b="1" i="0" u="none" strike="noStrike" baseline="0">
                <a:solidFill>
                  <a:srgbClr val="000000"/>
                </a:solidFill>
                <a:latin typeface="Arial"/>
                <a:ea typeface="Arial"/>
                <a:cs typeface="Arial"/>
              </a:defRPr>
            </a:pPr>
            <a:r>
              <a:rPr lang="en-US"/>
              <a:t>Readers' Assessment of Portfolios--Development</a:t>
            </a:r>
          </a:p>
        </c:rich>
      </c:tx>
      <c:overlay val="0"/>
      <c:spPr>
        <a:noFill/>
        <a:ln w="25400">
          <a:noFill/>
        </a:ln>
      </c:spPr>
    </c:title>
    <c:autoTitleDeleted val="0"/>
    <c:plotArea>
      <c:layout/>
      <c:barChart>
        <c:barDir val="col"/>
        <c:grouping val="clustered"/>
        <c:varyColors val="0"/>
        <c:ser>
          <c:idx val="0"/>
          <c:order val="0"/>
          <c:tx>
            <c:strRef>
              <c:f>Comparison!$H$17</c:f>
              <c:strCache>
                <c:ptCount val="1"/>
                <c:pt idx="0">
                  <c:v>AY13</c:v>
                </c:pt>
              </c:strCache>
            </c:strRef>
          </c:tx>
          <c:spPr>
            <a:solidFill>
              <a:srgbClr val="9999FF"/>
            </a:solidFill>
            <a:ln w="12700">
              <a:solidFill>
                <a:srgbClr val="000000"/>
              </a:solidFill>
              <a:prstDash val="solid"/>
            </a:ln>
          </c:spPr>
          <c:invertIfNegative val="0"/>
          <c:dLbls>
            <c:spPr>
              <a:noFill/>
              <a:ln w="25400">
                <a:noFill/>
              </a:ln>
            </c:spPr>
            <c:txPr>
              <a:bodyPr/>
              <a:lstStyle/>
              <a:p>
                <a:pPr>
                  <a:defRPr sz="800" b="1"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dLbls>
          <c:cat>
            <c:strRef>
              <c:f>Comparison!$A$18:$A$21</c:f>
              <c:strCache>
                <c:ptCount val="4"/>
                <c:pt idx="0">
                  <c:v>Strong </c:v>
                </c:pt>
                <c:pt idx="1">
                  <c:v>Adequate </c:v>
                </c:pt>
                <c:pt idx="2">
                  <c:v>Weak</c:v>
                </c:pt>
                <c:pt idx="3">
                  <c:v>Poor</c:v>
                </c:pt>
              </c:strCache>
            </c:strRef>
          </c:cat>
          <c:val>
            <c:numRef>
              <c:f>Comparison!$H$18:$H$21</c:f>
              <c:numCache>
                <c:formatCode>0%</c:formatCode>
                <c:ptCount val="4"/>
                <c:pt idx="0">
                  <c:v>0.21</c:v>
                </c:pt>
                <c:pt idx="1">
                  <c:v>0.47</c:v>
                </c:pt>
                <c:pt idx="2">
                  <c:v>0.3</c:v>
                </c:pt>
                <c:pt idx="3">
                  <c:v>0.02</c:v>
                </c:pt>
              </c:numCache>
            </c:numRef>
          </c:val>
        </c:ser>
        <c:ser>
          <c:idx val="1"/>
          <c:order val="1"/>
          <c:tx>
            <c:strRef>
              <c:f>Comparison!$I$17</c:f>
              <c:strCache>
                <c:ptCount val="1"/>
                <c:pt idx="0">
                  <c:v>AY14</c:v>
                </c:pt>
              </c:strCache>
            </c:strRef>
          </c:tx>
          <c:spPr>
            <a:solidFill>
              <a:srgbClr val="FF00FF"/>
            </a:solidFill>
            <a:ln w="12700">
              <a:solidFill>
                <a:srgbClr val="000000"/>
              </a:solidFill>
              <a:prstDash val="solid"/>
            </a:ln>
          </c:spPr>
          <c:invertIfNegative val="0"/>
          <c:dLbls>
            <c:spPr>
              <a:noFill/>
              <a:ln w="25400">
                <a:noFill/>
              </a:ln>
            </c:spPr>
            <c:txPr>
              <a:bodyPr/>
              <a:lstStyle/>
              <a:p>
                <a:pPr>
                  <a:defRPr sz="800" b="1"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dLbls>
          <c:cat>
            <c:strRef>
              <c:f>Comparison!$A$18:$A$21</c:f>
              <c:strCache>
                <c:ptCount val="4"/>
                <c:pt idx="0">
                  <c:v>Strong </c:v>
                </c:pt>
                <c:pt idx="1">
                  <c:v>Adequate </c:v>
                </c:pt>
                <c:pt idx="2">
                  <c:v>Weak</c:v>
                </c:pt>
                <c:pt idx="3">
                  <c:v>Poor</c:v>
                </c:pt>
              </c:strCache>
            </c:strRef>
          </c:cat>
          <c:val>
            <c:numRef>
              <c:f>Comparison!$I$18:$I$21</c:f>
              <c:numCache>
                <c:formatCode>0%</c:formatCode>
                <c:ptCount val="4"/>
                <c:pt idx="0">
                  <c:v>0.17</c:v>
                </c:pt>
                <c:pt idx="1">
                  <c:v>0.42</c:v>
                </c:pt>
                <c:pt idx="2">
                  <c:v>0.31</c:v>
                </c:pt>
                <c:pt idx="3">
                  <c:v>0.05</c:v>
                </c:pt>
              </c:numCache>
            </c:numRef>
          </c:val>
        </c:ser>
        <c:ser>
          <c:idx val="2"/>
          <c:order val="2"/>
          <c:tx>
            <c:strRef>
              <c:f>Comparison!$J$17</c:f>
              <c:strCache>
                <c:ptCount val="1"/>
                <c:pt idx="0">
                  <c:v>AY15</c:v>
                </c:pt>
              </c:strCache>
            </c:strRef>
          </c:tx>
          <c:spPr>
            <a:solidFill>
              <a:srgbClr val="FF0000"/>
            </a:solidFill>
            <a:ln w="12700">
              <a:solidFill>
                <a:srgbClr val="000000"/>
              </a:solidFill>
              <a:prstDash val="solid"/>
            </a:ln>
          </c:spPr>
          <c:invertIfNegative val="0"/>
          <c:dLbls>
            <c:spPr>
              <a:noFill/>
              <a:ln w="25400">
                <a:noFill/>
              </a:ln>
            </c:spPr>
            <c:txPr>
              <a:bodyPr/>
              <a:lstStyle/>
              <a:p>
                <a:pPr>
                  <a:defRPr sz="800" b="1"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dLbls>
          <c:cat>
            <c:strRef>
              <c:f>Comparison!$A$18:$A$21</c:f>
              <c:strCache>
                <c:ptCount val="4"/>
                <c:pt idx="0">
                  <c:v>Strong </c:v>
                </c:pt>
                <c:pt idx="1">
                  <c:v>Adequate </c:v>
                </c:pt>
                <c:pt idx="2">
                  <c:v>Weak</c:v>
                </c:pt>
                <c:pt idx="3">
                  <c:v>Poor</c:v>
                </c:pt>
              </c:strCache>
            </c:strRef>
          </c:cat>
          <c:val>
            <c:numRef>
              <c:f>Comparison!$J$18:$J$21</c:f>
              <c:numCache>
                <c:formatCode>0%</c:formatCode>
                <c:ptCount val="4"/>
                <c:pt idx="0">
                  <c:v>0.23</c:v>
                </c:pt>
                <c:pt idx="1">
                  <c:v>0.35</c:v>
                </c:pt>
                <c:pt idx="2">
                  <c:v>0.38</c:v>
                </c:pt>
                <c:pt idx="3">
                  <c:v>0.05</c:v>
                </c:pt>
              </c:numCache>
            </c:numRef>
          </c:val>
        </c:ser>
        <c:ser>
          <c:idx val="3"/>
          <c:order val="3"/>
          <c:tx>
            <c:strRef>
              <c:f>Comparison!$K$17</c:f>
              <c:strCache>
                <c:ptCount val="1"/>
                <c:pt idx="0">
                  <c:v>AY16</c:v>
                </c:pt>
              </c:strCache>
            </c:strRef>
          </c:tx>
          <c:spPr>
            <a:solidFill>
              <a:srgbClr val="00FF00"/>
            </a:solidFill>
            <a:ln w="12700">
              <a:solidFill>
                <a:srgbClr val="000000"/>
              </a:solidFill>
              <a:prstDash val="solid"/>
            </a:ln>
          </c:spPr>
          <c:invertIfNegative val="0"/>
          <c:dLbls>
            <c:spPr>
              <a:noFill/>
              <a:ln w="25400">
                <a:noFill/>
              </a:ln>
            </c:spPr>
            <c:txPr>
              <a:bodyPr/>
              <a:lstStyle/>
              <a:p>
                <a:pPr>
                  <a:defRPr sz="800" b="1"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dLbls>
          <c:cat>
            <c:strRef>
              <c:f>Comparison!$A$18:$A$21</c:f>
              <c:strCache>
                <c:ptCount val="4"/>
                <c:pt idx="0">
                  <c:v>Strong </c:v>
                </c:pt>
                <c:pt idx="1">
                  <c:v>Adequate </c:v>
                </c:pt>
                <c:pt idx="2">
                  <c:v>Weak</c:v>
                </c:pt>
                <c:pt idx="3">
                  <c:v>Poor</c:v>
                </c:pt>
              </c:strCache>
            </c:strRef>
          </c:cat>
          <c:val>
            <c:numRef>
              <c:f>Comparison!$K$18:$K$21</c:f>
              <c:numCache>
                <c:formatCode>0%</c:formatCode>
                <c:ptCount val="4"/>
                <c:pt idx="0">
                  <c:v>0.18</c:v>
                </c:pt>
                <c:pt idx="1">
                  <c:v>0.46</c:v>
                </c:pt>
                <c:pt idx="2">
                  <c:v>0.33</c:v>
                </c:pt>
                <c:pt idx="3">
                  <c:v>0.02</c:v>
                </c:pt>
              </c:numCache>
            </c:numRef>
          </c:val>
        </c:ser>
        <c:ser>
          <c:idx val="4"/>
          <c:order val="4"/>
          <c:tx>
            <c:strRef>
              <c:f>Comparison!$L$17</c:f>
              <c:strCache>
                <c:ptCount val="1"/>
                <c:pt idx="0">
                  <c:v>AY17</c:v>
                </c:pt>
              </c:strCache>
            </c:strRef>
          </c:tx>
          <c:spPr>
            <a:solidFill>
              <a:srgbClr val="00FFFF"/>
            </a:solidFill>
            <a:ln>
              <a:solidFill>
                <a:sysClr val="windowText" lastClr="000000"/>
              </a:solidFill>
            </a:ln>
          </c:spPr>
          <c:invertIfNegative val="0"/>
          <c:dLbls>
            <c:txPr>
              <a:bodyPr/>
              <a:lstStyle/>
              <a:p>
                <a:pPr>
                  <a:defRPr b="1"/>
                </a:pPr>
                <a:endParaRPr lang="en-US"/>
              </a:p>
            </c:txPr>
            <c:showLegendKey val="0"/>
            <c:showVal val="1"/>
            <c:showCatName val="0"/>
            <c:showSerName val="0"/>
            <c:showPercent val="0"/>
            <c:showBubbleSize val="0"/>
            <c:showLeaderLines val="0"/>
          </c:dLbls>
          <c:cat>
            <c:strRef>
              <c:f>Comparison!$A$18:$A$21</c:f>
              <c:strCache>
                <c:ptCount val="4"/>
                <c:pt idx="0">
                  <c:v>Strong </c:v>
                </c:pt>
                <c:pt idx="1">
                  <c:v>Adequate </c:v>
                </c:pt>
                <c:pt idx="2">
                  <c:v>Weak</c:v>
                </c:pt>
                <c:pt idx="3">
                  <c:v>Poor</c:v>
                </c:pt>
              </c:strCache>
            </c:strRef>
          </c:cat>
          <c:val>
            <c:numRef>
              <c:f>Comparison!$L$18:$L$21</c:f>
              <c:numCache>
                <c:formatCode>0%</c:formatCode>
                <c:ptCount val="4"/>
                <c:pt idx="0">
                  <c:v>0.19</c:v>
                </c:pt>
                <c:pt idx="1">
                  <c:v>0.39</c:v>
                </c:pt>
                <c:pt idx="2">
                  <c:v>0.4</c:v>
                </c:pt>
                <c:pt idx="3">
                  <c:v>0.03</c:v>
                </c:pt>
              </c:numCache>
            </c:numRef>
          </c:val>
        </c:ser>
        <c:dLbls>
          <c:showLegendKey val="0"/>
          <c:showVal val="0"/>
          <c:showCatName val="0"/>
          <c:showSerName val="0"/>
          <c:showPercent val="0"/>
          <c:showBubbleSize val="0"/>
        </c:dLbls>
        <c:gapWidth val="150"/>
        <c:overlap val="-25"/>
        <c:axId val="180632960"/>
        <c:axId val="180638848"/>
      </c:barChart>
      <c:catAx>
        <c:axId val="180632960"/>
        <c:scaling>
          <c:orientation val="minMax"/>
        </c:scaling>
        <c:delete val="0"/>
        <c:axPos val="b"/>
        <c:numFmt formatCode="General" sourceLinked="1"/>
        <c:majorTickMark val="none"/>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180638848"/>
        <c:crosses val="autoZero"/>
        <c:auto val="1"/>
        <c:lblAlgn val="ctr"/>
        <c:lblOffset val="100"/>
        <c:tickLblSkip val="1"/>
        <c:tickMarkSkip val="1"/>
        <c:noMultiLvlLbl val="0"/>
      </c:catAx>
      <c:valAx>
        <c:axId val="180638848"/>
        <c:scaling>
          <c:orientation val="minMax"/>
        </c:scaling>
        <c:delete val="1"/>
        <c:axPos val="l"/>
        <c:numFmt formatCode="0%" sourceLinked="1"/>
        <c:majorTickMark val="out"/>
        <c:minorTickMark val="none"/>
        <c:tickLblPos val="nextTo"/>
        <c:crossAx val="180632960"/>
        <c:crosses val="autoZero"/>
        <c:crossBetween val="between"/>
      </c:valAx>
      <c:spPr>
        <a:solidFill>
          <a:srgbClr val="FFFFCC"/>
        </a:solidFill>
        <a:ln w="12700">
          <a:solidFill>
            <a:srgbClr val="808080"/>
          </a:solidFill>
          <a:prstDash val="solid"/>
        </a:ln>
      </c:spPr>
    </c:plotArea>
    <c:legend>
      <c:legendPos val="r"/>
      <c:layout>
        <c:manualLayout>
          <c:xMode val="edge"/>
          <c:yMode val="edge"/>
          <c:x val="0.90678003173332145"/>
          <c:y val="0.2591047442599087"/>
          <c:w val="7.3854671767723951E-2"/>
          <c:h val="0.49484439445069367"/>
        </c:manualLayout>
      </c:layout>
      <c:overlay val="0"/>
      <c:spPr>
        <a:solidFill>
          <a:srgbClr val="FFFFFF"/>
        </a:solidFill>
        <a:ln w="3175">
          <a:solidFill>
            <a:srgbClr val="000000"/>
          </a:solidFill>
          <a:prstDash val="solid"/>
        </a:ln>
      </c:spPr>
      <c:txPr>
        <a:bodyPr/>
        <a:lstStyle/>
        <a:p>
          <a:pPr>
            <a:defRPr sz="735" b="0" i="0" u="none" strike="noStrike" baseline="0">
              <a:solidFill>
                <a:srgbClr val="000000"/>
              </a:solidFill>
              <a:latin typeface="Arial"/>
              <a:ea typeface="Arial"/>
              <a:cs typeface="Arial"/>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800" b="0" i="0" u="none" strike="noStrike" baseline="0">
          <a:solidFill>
            <a:srgbClr val="000000"/>
          </a:solidFill>
          <a:latin typeface="Arial"/>
          <a:ea typeface="Arial"/>
          <a:cs typeface="Arial"/>
        </a:defRPr>
      </a:pPr>
      <a:endParaRPr lang="en-U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b="1" i="0" u="none" strike="noStrike" baseline="0">
                <a:solidFill>
                  <a:srgbClr val="000000"/>
                </a:solidFill>
                <a:latin typeface="Arial"/>
                <a:ea typeface="Arial"/>
                <a:cs typeface="Arial"/>
              </a:defRPr>
            </a:pPr>
            <a:r>
              <a:rPr lang="en-US"/>
              <a:t>Readers' Assessment of Portfolios--Audience</a:t>
            </a:r>
          </a:p>
        </c:rich>
      </c:tx>
      <c:overlay val="0"/>
      <c:spPr>
        <a:noFill/>
        <a:ln w="25400">
          <a:noFill/>
        </a:ln>
      </c:spPr>
    </c:title>
    <c:autoTitleDeleted val="0"/>
    <c:plotArea>
      <c:layout/>
      <c:barChart>
        <c:barDir val="col"/>
        <c:grouping val="clustered"/>
        <c:varyColors val="0"/>
        <c:ser>
          <c:idx val="0"/>
          <c:order val="0"/>
          <c:tx>
            <c:strRef>
              <c:f>Comparison!$H$31</c:f>
              <c:strCache>
                <c:ptCount val="1"/>
                <c:pt idx="0">
                  <c:v>AY13</c:v>
                </c:pt>
              </c:strCache>
            </c:strRef>
          </c:tx>
          <c:spPr>
            <a:solidFill>
              <a:srgbClr val="9999FF"/>
            </a:solidFill>
            <a:ln w="12700">
              <a:solidFill>
                <a:srgbClr val="000000"/>
              </a:solidFill>
              <a:prstDash val="solid"/>
            </a:ln>
          </c:spPr>
          <c:invertIfNegative val="0"/>
          <c:dLbls>
            <c:spPr>
              <a:noFill/>
              <a:ln w="25400">
                <a:noFill/>
              </a:ln>
            </c:spPr>
            <c:txPr>
              <a:bodyPr/>
              <a:lstStyle/>
              <a:p>
                <a:pPr>
                  <a:defRPr sz="850" b="1"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dLbls>
          <c:cat>
            <c:strRef>
              <c:f>Comparison!$A$32:$A$35</c:f>
              <c:strCache>
                <c:ptCount val="4"/>
                <c:pt idx="0">
                  <c:v>Strong </c:v>
                </c:pt>
                <c:pt idx="1">
                  <c:v>Adequate </c:v>
                </c:pt>
                <c:pt idx="2">
                  <c:v>Weak</c:v>
                </c:pt>
                <c:pt idx="3">
                  <c:v>Poor</c:v>
                </c:pt>
              </c:strCache>
            </c:strRef>
          </c:cat>
          <c:val>
            <c:numRef>
              <c:f>Comparison!$H$32:$H$35</c:f>
              <c:numCache>
                <c:formatCode>0%</c:formatCode>
                <c:ptCount val="4"/>
                <c:pt idx="0">
                  <c:v>0.23</c:v>
                </c:pt>
                <c:pt idx="1">
                  <c:v>0.56999999999999995</c:v>
                </c:pt>
                <c:pt idx="2">
                  <c:v>0.18</c:v>
                </c:pt>
                <c:pt idx="3">
                  <c:v>0.02</c:v>
                </c:pt>
              </c:numCache>
            </c:numRef>
          </c:val>
        </c:ser>
        <c:ser>
          <c:idx val="1"/>
          <c:order val="1"/>
          <c:tx>
            <c:strRef>
              <c:f>Comparison!$I$31</c:f>
              <c:strCache>
                <c:ptCount val="1"/>
                <c:pt idx="0">
                  <c:v>AY14</c:v>
                </c:pt>
              </c:strCache>
            </c:strRef>
          </c:tx>
          <c:spPr>
            <a:solidFill>
              <a:srgbClr val="FF00FF"/>
            </a:solidFill>
            <a:ln w="12700">
              <a:solidFill>
                <a:srgbClr val="000000"/>
              </a:solidFill>
              <a:prstDash val="solid"/>
            </a:ln>
          </c:spPr>
          <c:invertIfNegative val="0"/>
          <c:dLbls>
            <c:spPr>
              <a:noFill/>
              <a:ln w="25400">
                <a:noFill/>
              </a:ln>
            </c:spPr>
            <c:txPr>
              <a:bodyPr/>
              <a:lstStyle/>
              <a:p>
                <a:pPr>
                  <a:defRPr sz="850" b="1"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dLbls>
          <c:cat>
            <c:strRef>
              <c:f>Comparison!$A$32:$A$35</c:f>
              <c:strCache>
                <c:ptCount val="4"/>
                <c:pt idx="0">
                  <c:v>Strong </c:v>
                </c:pt>
                <c:pt idx="1">
                  <c:v>Adequate </c:v>
                </c:pt>
                <c:pt idx="2">
                  <c:v>Weak</c:v>
                </c:pt>
                <c:pt idx="3">
                  <c:v>Poor</c:v>
                </c:pt>
              </c:strCache>
            </c:strRef>
          </c:cat>
          <c:val>
            <c:numRef>
              <c:f>Comparison!$I$32:$I$35</c:f>
              <c:numCache>
                <c:formatCode>0%</c:formatCode>
                <c:ptCount val="4"/>
                <c:pt idx="0">
                  <c:v>0.18</c:v>
                </c:pt>
                <c:pt idx="1">
                  <c:v>0.56000000000000005</c:v>
                </c:pt>
                <c:pt idx="2">
                  <c:v>0.2</c:v>
                </c:pt>
                <c:pt idx="3">
                  <c:v>0.02</c:v>
                </c:pt>
              </c:numCache>
            </c:numRef>
          </c:val>
        </c:ser>
        <c:ser>
          <c:idx val="2"/>
          <c:order val="2"/>
          <c:tx>
            <c:strRef>
              <c:f>Comparison!$J$31</c:f>
              <c:strCache>
                <c:ptCount val="1"/>
                <c:pt idx="0">
                  <c:v>AY15</c:v>
                </c:pt>
              </c:strCache>
            </c:strRef>
          </c:tx>
          <c:spPr>
            <a:solidFill>
              <a:srgbClr val="FF0000"/>
            </a:solidFill>
            <a:ln w="12700">
              <a:solidFill>
                <a:srgbClr val="000000"/>
              </a:solidFill>
              <a:prstDash val="solid"/>
            </a:ln>
          </c:spPr>
          <c:invertIfNegative val="0"/>
          <c:dLbls>
            <c:spPr>
              <a:noFill/>
              <a:ln w="25400">
                <a:noFill/>
              </a:ln>
            </c:spPr>
            <c:txPr>
              <a:bodyPr/>
              <a:lstStyle/>
              <a:p>
                <a:pPr>
                  <a:defRPr sz="850" b="1"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dLbls>
          <c:cat>
            <c:strRef>
              <c:f>Comparison!$A$32:$A$35</c:f>
              <c:strCache>
                <c:ptCount val="4"/>
                <c:pt idx="0">
                  <c:v>Strong </c:v>
                </c:pt>
                <c:pt idx="1">
                  <c:v>Adequate </c:v>
                </c:pt>
                <c:pt idx="2">
                  <c:v>Weak</c:v>
                </c:pt>
                <c:pt idx="3">
                  <c:v>Poor</c:v>
                </c:pt>
              </c:strCache>
            </c:strRef>
          </c:cat>
          <c:val>
            <c:numRef>
              <c:f>Comparison!$J$32:$J$35</c:f>
              <c:numCache>
                <c:formatCode>0%</c:formatCode>
                <c:ptCount val="4"/>
                <c:pt idx="0">
                  <c:v>0.23</c:v>
                </c:pt>
                <c:pt idx="1">
                  <c:v>0.57999999999999996</c:v>
                </c:pt>
                <c:pt idx="2">
                  <c:v>0.16</c:v>
                </c:pt>
                <c:pt idx="3">
                  <c:v>0.03</c:v>
                </c:pt>
              </c:numCache>
            </c:numRef>
          </c:val>
        </c:ser>
        <c:ser>
          <c:idx val="3"/>
          <c:order val="3"/>
          <c:tx>
            <c:strRef>
              <c:f>Comparison!$K$31</c:f>
              <c:strCache>
                <c:ptCount val="1"/>
                <c:pt idx="0">
                  <c:v>AY16</c:v>
                </c:pt>
              </c:strCache>
            </c:strRef>
          </c:tx>
          <c:spPr>
            <a:solidFill>
              <a:srgbClr val="00FF00"/>
            </a:solidFill>
            <a:ln w="12700">
              <a:solidFill>
                <a:srgbClr val="000000"/>
              </a:solidFill>
              <a:prstDash val="solid"/>
            </a:ln>
          </c:spPr>
          <c:invertIfNegative val="0"/>
          <c:dLbls>
            <c:spPr>
              <a:noFill/>
              <a:ln w="25400">
                <a:noFill/>
              </a:ln>
            </c:spPr>
            <c:txPr>
              <a:bodyPr/>
              <a:lstStyle/>
              <a:p>
                <a:pPr>
                  <a:defRPr sz="850" b="1"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dLbls>
          <c:cat>
            <c:strRef>
              <c:f>Comparison!$A$32:$A$35</c:f>
              <c:strCache>
                <c:ptCount val="4"/>
                <c:pt idx="0">
                  <c:v>Strong </c:v>
                </c:pt>
                <c:pt idx="1">
                  <c:v>Adequate </c:v>
                </c:pt>
                <c:pt idx="2">
                  <c:v>Weak</c:v>
                </c:pt>
                <c:pt idx="3">
                  <c:v>Poor</c:v>
                </c:pt>
              </c:strCache>
            </c:strRef>
          </c:cat>
          <c:val>
            <c:numRef>
              <c:f>Comparison!$K$32:$K$35</c:f>
              <c:numCache>
                <c:formatCode>0%</c:formatCode>
                <c:ptCount val="4"/>
                <c:pt idx="0">
                  <c:v>0.19</c:v>
                </c:pt>
                <c:pt idx="1">
                  <c:v>0.62</c:v>
                </c:pt>
                <c:pt idx="2">
                  <c:v>0.16</c:v>
                </c:pt>
                <c:pt idx="3">
                  <c:v>0.03</c:v>
                </c:pt>
              </c:numCache>
            </c:numRef>
          </c:val>
        </c:ser>
        <c:ser>
          <c:idx val="4"/>
          <c:order val="4"/>
          <c:tx>
            <c:strRef>
              <c:f>Comparison!$L$31</c:f>
              <c:strCache>
                <c:ptCount val="1"/>
                <c:pt idx="0">
                  <c:v>AY17</c:v>
                </c:pt>
              </c:strCache>
            </c:strRef>
          </c:tx>
          <c:spPr>
            <a:solidFill>
              <a:srgbClr val="00FFFF"/>
            </a:solidFill>
            <a:ln w="12700">
              <a:solidFill>
                <a:srgbClr val="000000"/>
              </a:solidFill>
              <a:prstDash val="solid"/>
            </a:ln>
          </c:spPr>
          <c:invertIfNegative val="0"/>
          <c:dLbls>
            <c:spPr>
              <a:noFill/>
              <a:ln w="25400">
                <a:noFill/>
              </a:ln>
            </c:spPr>
            <c:txPr>
              <a:bodyPr/>
              <a:lstStyle/>
              <a:p>
                <a:pPr>
                  <a:defRPr sz="825" b="1"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dLbls>
          <c:cat>
            <c:strRef>
              <c:f>Comparison!$A$32:$A$35</c:f>
              <c:strCache>
                <c:ptCount val="4"/>
                <c:pt idx="0">
                  <c:v>Strong </c:v>
                </c:pt>
                <c:pt idx="1">
                  <c:v>Adequate </c:v>
                </c:pt>
                <c:pt idx="2">
                  <c:v>Weak</c:v>
                </c:pt>
                <c:pt idx="3">
                  <c:v>Poor</c:v>
                </c:pt>
              </c:strCache>
            </c:strRef>
          </c:cat>
          <c:val>
            <c:numRef>
              <c:f>Comparison!$L$32:$L$35</c:f>
              <c:numCache>
                <c:formatCode>0%</c:formatCode>
                <c:ptCount val="4"/>
                <c:pt idx="0">
                  <c:v>0.2</c:v>
                </c:pt>
                <c:pt idx="1">
                  <c:v>0.59</c:v>
                </c:pt>
                <c:pt idx="2">
                  <c:v>0.16</c:v>
                </c:pt>
                <c:pt idx="3">
                  <c:v>0.02</c:v>
                </c:pt>
              </c:numCache>
            </c:numRef>
          </c:val>
        </c:ser>
        <c:dLbls>
          <c:showLegendKey val="0"/>
          <c:showVal val="0"/>
          <c:showCatName val="0"/>
          <c:showSerName val="0"/>
          <c:showPercent val="0"/>
          <c:showBubbleSize val="0"/>
        </c:dLbls>
        <c:gapWidth val="150"/>
        <c:overlap val="-25"/>
        <c:axId val="180664576"/>
        <c:axId val="180670464"/>
      </c:barChart>
      <c:catAx>
        <c:axId val="180664576"/>
        <c:scaling>
          <c:orientation val="minMax"/>
        </c:scaling>
        <c:delete val="0"/>
        <c:axPos val="b"/>
        <c:numFmt formatCode="General" sourceLinked="1"/>
        <c:majorTickMark val="none"/>
        <c:minorTickMark val="none"/>
        <c:tickLblPos val="nextTo"/>
        <c:spPr>
          <a:ln w="3175">
            <a:solidFill>
              <a:srgbClr val="000000"/>
            </a:solidFill>
            <a:prstDash val="solid"/>
          </a:ln>
        </c:spPr>
        <c:txPr>
          <a:bodyPr rot="0" vert="horz"/>
          <a:lstStyle/>
          <a:p>
            <a:pPr>
              <a:defRPr sz="950" b="0" i="0" u="none" strike="noStrike" baseline="0">
                <a:solidFill>
                  <a:srgbClr val="000000"/>
                </a:solidFill>
                <a:latin typeface="Arial"/>
                <a:ea typeface="Arial"/>
                <a:cs typeface="Arial"/>
              </a:defRPr>
            </a:pPr>
            <a:endParaRPr lang="en-US"/>
          </a:p>
        </c:txPr>
        <c:crossAx val="180670464"/>
        <c:crosses val="autoZero"/>
        <c:auto val="1"/>
        <c:lblAlgn val="ctr"/>
        <c:lblOffset val="100"/>
        <c:tickLblSkip val="1"/>
        <c:tickMarkSkip val="1"/>
        <c:noMultiLvlLbl val="0"/>
      </c:catAx>
      <c:valAx>
        <c:axId val="180670464"/>
        <c:scaling>
          <c:orientation val="minMax"/>
        </c:scaling>
        <c:delete val="1"/>
        <c:axPos val="l"/>
        <c:numFmt formatCode="0%" sourceLinked="1"/>
        <c:majorTickMark val="out"/>
        <c:minorTickMark val="none"/>
        <c:tickLblPos val="nextTo"/>
        <c:crossAx val="180664576"/>
        <c:crosses val="autoZero"/>
        <c:crossBetween val="between"/>
      </c:valAx>
      <c:spPr>
        <a:solidFill>
          <a:srgbClr val="FFFFCC"/>
        </a:solidFill>
        <a:ln w="12700">
          <a:solidFill>
            <a:srgbClr val="808080"/>
          </a:solidFill>
          <a:prstDash val="solid"/>
        </a:ln>
      </c:spPr>
    </c:plotArea>
    <c:legend>
      <c:legendPos val="r"/>
      <c:layout>
        <c:manualLayout>
          <c:xMode val="edge"/>
          <c:yMode val="edge"/>
          <c:x val="0.90442598276910302"/>
          <c:y val="0.26209677419354838"/>
          <c:w val="7.3854671767723951E-2"/>
          <c:h val="0.47489099144864955"/>
        </c:manualLayout>
      </c:layout>
      <c:overlay val="0"/>
      <c:spPr>
        <a:solidFill>
          <a:srgbClr val="FFFFFF"/>
        </a:solidFill>
        <a:ln w="3175">
          <a:solidFill>
            <a:srgbClr val="000000"/>
          </a:solidFill>
          <a:prstDash val="solid"/>
        </a:ln>
      </c:spPr>
      <c:txPr>
        <a:bodyPr/>
        <a:lstStyle/>
        <a:p>
          <a:pPr>
            <a:defRPr sz="735" b="0" i="0" u="none" strike="noStrike" baseline="0">
              <a:solidFill>
                <a:srgbClr val="000000"/>
              </a:solidFill>
              <a:latin typeface="Arial"/>
              <a:ea typeface="Arial"/>
              <a:cs typeface="Arial"/>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800" b="0" i="0" u="none" strike="noStrike" baseline="0">
          <a:solidFill>
            <a:srgbClr val="000000"/>
          </a:solidFill>
          <a:latin typeface="Arial"/>
          <a:ea typeface="Arial"/>
          <a:cs typeface="Arial"/>
        </a:defRPr>
      </a:pPr>
      <a:endParaRPr lang="en-US"/>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b="1" i="0" u="none" strike="noStrike" baseline="0">
                <a:solidFill>
                  <a:srgbClr val="000000"/>
                </a:solidFill>
                <a:latin typeface="Arial"/>
                <a:ea typeface="Arial"/>
                <a:cs typeface="Arial"/>
              </a:defRPr>
            </a:pPr>
            <a:r>
              <a:rPr lang="en-US"/>
              <a:t>Readers' Assessment of Portfolios--Style</a:t>
            </a:r>
          </a:p>
        </c:rich>
      </c:tx>
      <c:overlay val="0"/>
      <c:spPr>
        <a:noFill/>
        <a:ln w="25400">
          <a:noFill/>
        </a:ln>
      </c:spPr>
    </c:title>
    <c:autoTitleDeleted val="0"/>
    <c:plotArea>
      <c:layout/>
      <c:barChart>
        <c:barDir val="col"/>
        <c:grouping val="clustered"/>
        <c:varyColors val="0"/>
        <c:ser>
          <c:idx val="0"/>
          <c:order val="0"/>
          <c:tx>
            <c:strRef>
              <c:f>Comparison!$H$24</c:f>
              <c:strCache>
                <c:ptCount val="1"/>
                <c:pt idx="0">
                  <c:v>AY13</c:v>
                </c:pt>
              </c:strCache>
            </c:strRef>
          </c:tx>
          <c:spPr>
            <a:solidFill>
              <a:srgbClr val="9999FF"/>
            </a:solidFill>
            <a:ln w="12700">
              <a:solidFill>
                <a:srgbClr val="000000"/>
              </a:solidFill>
              <a:prstDash val="solid"/>
            </a:ln>
          </c:spPr>
          <c:invertIfNegative val="0"/>
          <c:dLbls>
            <c:spPr>
              <a:noFill/>
              <a:ln w="25400">
                <a:noFill/>
              </a:ln>
            </c:spPr>
            <c:txPr>
              <a:bodyPr/>
              <a:lstStyle/>
              <a:p>
                <a:pPr>
                  <a:defRPr sz="800" b="1"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dLbls>
          <c:cat>
            <c:strRef>
              <c:f>Comparison!$A$25:$A$28</c:f>
              <c:strCache>
                <c:ptCount val="4"/>
                <c:pt idx="0">
                  <c:v>Strong </c:v>
                </c:pt>
                <c:pt idx="1">
                  <c:v>Adequate </c:v>
                </c:pt>
                <c:pt idx="2">
                  <c:v>Weak</c:v>
                </c:pt>
                <c:pt idx="3">
                  <c:v>Poor</c:v>
                </c:pt>
              </c:strCache>
            </c:strRef>
          </c:cat>
          <c:val>
            <c:numRef>
              <c:f>Comparison!$H$25:$H$28</c:f>
              <c:numCache>
                <c:formatCode>0%</c:formatCode>
                <c:ptCount val="4"/>
                <c:pt idx="0">
                  <c:v>0.15</c:v>
                </c:pt>
                <c:pt idx="1">
                  <c:v>0.6</c:v>
                </c:pt>
                <c:pt idx="2">
                  <c:v>0.24</c:v>
                </c:pt>
                <c:pt idx="3">
                  <c:v>0.01</c:v>
                </c:pt>
              </c:numCache>
            </c:numRef>
          </c:val>
        </c:ser>
        <c:ser>
          <c:idx val="1"/>
          <c:order val="1"/>
          <c:tx>
            <c:strRef>
              <c:f>Comparison!$I$24</c:f>
              <c:strCache>
                <c:ptCount val="1"/>
                <c:pt idx="0">
                  <c:v>AY14</c:v>
                </c:pt>
              </c:strCache>
            </c:strRef>
          </c:tx>
          <c:spPr>
            <a:solidFill>
              <a:srgbClr val="FF00FF"/>
            </a:solidFill>
            <a:ln w="12700">
              <a:solidFill>
                <a:srgbClr val="000000"/>
              </a:solidFill>
              <a:prstDash val="solid"/>
            </a:ln>
          </c:spPr>
          <c:invertIfNegative val="0"/>
          <c:dLbls>
            <c:spPr>
              <a:noFill/>
              <a:ln w="25400">
                <a:noFill/>
              </a:ln>
            </c:spPr>
            <c:txPr>
              <a:bodyPr/>
              <a:lstStyle/>
              <a:p>
                <a:pPr>
                  <a:defRPr sz="800" b="1"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dLbls>
          <c:cat>
            <c:strRef>
              <c:f>Comparison!$A$25:$A$28</c:f>
              <c:strCache>
                <c:ptCount val="4"/>
                <c:pt idx="0">
                  <c:v>Strong </c:v>
                </c:pt>
                <c:pt idx="1">
                  <c:v>Adequate </c:v>
                </c:pt>
                <c:pt idx="2">
                  <c:v>Weak</c:v>
                </c:pt>
                <c:pt idx="3">
                  <c:v>Poor</c:v>
                </c:pt>
              </c:strCache>
            </c:strRef>
          </c:cat>
          <c:val>
            <c:numRef>
              <c:f>Comparison!$I$25:$I$28</c:f>
              <c:numCache>
                <c:formatCode>0%</c:formatCode>
                <c:ptCount val="4"/>
                <c:pt idx="0">
                  <c:v>0.13</c:v>
                </c:pt>
                <c:pt idx="1">
                  <c:v>0.53</c:v>
                </c:pt>
                <c:pt idx="2">
                  <c:v>0.27</c:v>
                </c:pt>
                <c:pt idx="3">
                  <c:v>0.02</c:v>
                </c:pt>
              </c:numCache>
            </c:numRef>
          </c:val>
        </c:ser>
        <c:ser>
          <c:idx val="2"/>
          <c:order val="2"/>
          <c:tx>
            <c:strRef>
              <c:f>Comparison!$J$24</c:f>
              <c:strCache>
                <c:ptCount val="1"/>
                <c:pt idx="0">
                  <c:v>AY15</c:v>
                </c:pt>
              </c:strCache>
            </c:strRef>
          </c:tx>
          <c:spPr>
            <a:solidFill>
              <a:srgbClr val="FF0000"/>
            </a:solidFill>
            <a:ln w="12700">
              <a:solidFill>
                <a:srgbClr val="000000"/>
              </a:solidFill>
              <a:prstDash val="solid"/>
            </a:ln>
          </c:spPr>
          <c:invertIfNegative val="0"/>
          <c:dLbls>
            <c:spPr>
              <a:noFill/>
              <a:ln w="25400">
                <a:noFill/>
              </a:ln>
            </c:spPr>
            <c:txPr>
              <a:bodyPr/>
              <a:lstStyle/>
              <a:p>
                <a:pPr>
                  <a:defRPr sz="800" b="1"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dLbls>
          <c:cat>
            <c:strRef>
              <c:f>Comparison!$A$25:$A$28</c:f>
              <c:strCache>
                <c:ptCount val="4"/>
                <c:pt idx="0">
                  <c:v>Strong </c:v>
                </c:pt>
                <c:pt idx="1">
                  <c:v>Adequate </c:v>
                </c:pt>
                <c:pt idx="2">
                  <c:v>Weak</c:v>
                </c:pt>
                <c:pt idx="3">
                  <c:v>Poor</c:v>
                </c:pt>
              </c:strCache>
            </c:strRef>
          </c:cat>
          <c:val>
            <c:numRef>
              <c:f>Comparison!$J$25:$J$28</c:f>
              <c:numCache>
                <c:formatCode>0%</c:formatCode>
                <c:ptCount val="4"/>
                <c:pt idx="0">
                  <c:v>0.16</c:v>
                </c:pt>
                <c:pt idx="1">
                  <c:v>0.57999999999999996</c:v>
                </c:pt>
                <c:pt idx="2">
                  <c:v>0.24</c:v>
                </c:pt>
                <c:pt idx="3">
                  <c:v>0.02</c:v>
                </c:pt>
              </c:numCache>
            </c:numRef>
          </c:val>
        </c:ser>
        <c:ser>
          <c:idx val="3"/>
          <c:order val="3"/>
          <c:tx>
            <c:strRef>
              <c:f>Comparison!$K$24</c:f>
              <c:strCache>
                <c:ptCount val="1"/>
                <c:pt idx="0">
                  <c:v>AY16</c:v>
                </c:pt>
              </c:strCache>
            </c:strRef>
          </c:tx>
          <c:spPr>
            <a:solidFill>
              <a:srgbClr val="00FF00"/>
            </a:solidFill>
            <a:ln w="12700">
              <a:solidFill>
                <a:srgbClr val="000000"/>
              </a:solidFill>
              <a:prstDash val="solid"/>
            </a:ln>
          </c:spPr>
          <c:invertIfNegative val="0"/>
          <c:dLbls>
            <c:spPr>
              <a:noFill/>
              <a:ln w="25400">
                <a:noFill/>
              </a:ln>
            </c:spPr>
            <c:txPr>
              <a:bodyPr/>
              <a:lstStyle/>
              <a:p>
                <a:pPr>
                  <a:defRPr sz="800" b="1"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dLbls>
          <c:cat>
            <c:strRef>
              <c:f>Comparison!$A$25:$A$28</c:f>
              <c:strCache>
                <c:ptCount val="4"/>
                <c:pt idx="0">
                  <c:v>Strong </c:v>
                </c:pt>
                <c:pt idx="1">
                  <c:v>Adequate </c:v>
                </c:pt>
                <c:pt idx="2">
                  <c:v>Weak</c:v>
                </c:pt>
                <c:pt idx="3">
                  <c:v>Poor</c:v>
                </c:pt>
              </c:strCache>
            </c:strRef>
          </c:cat>
          <c:val>
            <c:numRef>
              <c:f>Comparison!$K$25:$K$28</c:f>
              <c:numCache>
                <c:formatCode>0%</c:formatCode>
                <c:ptCount val="4"/>
                <c:pt idx="0">
                  <c:v>0.1</c:v>
                </c:pt>
                <c:pt idx="1">
                  <c:v>0.65</c:v>
                </c:pt>
                <c:pt idx="2">
                  <c:v>0.25</c:v>
                </c:pt>
                <c:pt idx="3">
                  <c:v>0</c:v>
                </c:pt>
              </c:numCache>
            </c:numRef>
          </c:val>
        </c:ser>
        <c:ser>
          <c:idx val="4"/>
          <c:order val="4"/>
          <c:tx>
            <c:strRef>
              <c:f>Comparison!$L$24</c:f>
              <c:strCache>
                <c:ptCount val="1"/>
                <c:pt idx="0">
                  <c:v>AY17</c:v>
                </c:pt>
              </c:strCache>
            </c:strRef>
          </c:tx>
          <c:spPr>
            <a:solidFill>
              <a:srgbClr val="00FFFF"/>
            </a:solidFill>
            <a:ln w="12700">
              <a:solidFill>
                <a:srgbClr val="000000"/>
              </a:solidFill>
              <a:prstDash val="solid"/>
            </a:ln>
          </c:spPr>
          <c:invertIfNegative val="0"/>
          <c:dLbls>
            <c:spPr>
              <a:noFill/>
              <a:ln w="25400">
                <a:noFill/>
              </a:ln>
            </c:spPr>
            <c:txPr>
              <a:bodyPr/>
              <a:lstStyle/>
              <a:p>
                <a:pPr>
                  <a:defRPr sz="800" b="1"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dLbls>
          <c:cat>
            <c:strRef>
              <c:f>Comparison!$A$25:$A$28</c:f>
              <c:strCache>
                <c:ptCount val="4"/>
                <c:pt idx="0">
                  <c:v>Strong </c:v>
                </c:pt>
                <c:pt idx="1">
                  <c:v>Adequate </c:v>
                </c:pt>
                <c:pt idx="2">
                  <c:v>Weak</c:v>
                </c:pt>
                <c:pt idx="3">
                  <c:v>Poor</c:v>
                </c:pt>
              </c:strCache>
            </c:strRef>
          </c:cat>
          <c:val>
            <c:numRef>
              <c:f>Comparison!$L$25:$L$28</c:f>
              <c:numCache>
                <c:formatCode>0%</c:formatCode>
                <c:ptCount val="4"/>
                <c:pt idx="0">
                  <c:v>0.13</c:v>
                </c:pt>
                <c:pt idx="1">
                  <c:v>0.61</c:v>
                </c:pt>
                <c:pt idx="2">
                  <c:v>0.24</c:v>
                </c:pt>
                <c:pt idx="3">
                  <c:v>0</c:v>
                </c:pt>
              </c:numCache>
            </c:numRef>
          </c:val>
        </c:ser>
        <c:dLbls>
          <c:showLegendKey val="0"/>
          <c:showVal val="0"/>
          <c:showCatName val="0"/>
          <c:showSerName val="0"/>
          <c:showPercent val="0"/>
          <c:showBubbleSize val="0"/>
        </c:dLbls>
        <c:gapWidth val="150"/>
        <c:overlap val="-25"/>
        <c:axId val="180704384"/>
        <c:axId val="180705920"/>
      </c:barChart>
      <c:catAx>
        <c:axId val="180704384"/>
        <c:scaling>
          <c:orientation val="minMax"/>
        </c:scaling>
        <c:delete val="0"/>
        <c:axPos val="b"/>
        <c:numFmt formatCode="General" sourceLinked="1"/>
        <c:majorTickMark val="none"/>
        <c:minorTickMark val="none"/>
        <c:tickLblPos val="nextTo"/>
        <c:spPr>
          <a:ln w="3175">
            <a:solidFill>
              <a:srgbClr val="000000"/>
            </a:solidFill>
            <a:prstDash val="solid"/>
          </a:ln>
        </c:spPr>
        <c:txPr>
          <a:bodyPr rot="0" vert="horz"/>
          <a:lstStyle/>
          <a:p>
            <a:pPr>
              <a:defRPr sz="900" b="0" i="0" u="none" strike="noStrike" baseline="0">
                <a:solidFill>
                  <a:srgbClr val="000000"/>
                </a:solidFill>
                <a:latin typeface="Arial"/>
                <a:ea typeface="Arial"/>
                <a:cs typeface="Arial"/>
              </a:defRPr>
            </a:pPr>
            <a:endParaRPr lang="en-US"/>
          </a:p>
        </c:txPr>
        <c:crossAx val="180705920"/>
        <c:crosses val="autoZero"/>
        <c:auto val="1"/>
        <c:lblAlgn val="ctr"/>
        <c:lblOffset val="100"/>
        <c:tickLblSkip val="1"/>
        <c:tickMarkSkip val="1"/>
        <c:noMultiLvlLbl val="0"/>
      </c:catAx>
      <c:valAx>
        <c:axId val="180705920"/>
        <c:scaling>
          <c:orientation val="minMax"/>
        </c:scaling>
        <c:delete val="1"/>
        <c:axPos val="l"/>
        <c:numFmt formatCode="0%" sourceLinked="1"/>
        <c:majorTickMark val="out"/>
        <c:minorTickMark val="none"/>
        <c:tickLblPos val="nextTo"/>
        <c:crossAx val="180704384"/>
        <c:crosses val="autoZero"/>
        <c:crossBetween val="between"/>
      </c:valAx>
      <c:spPr>
        <a:solidFill>
          <a:srgbClr val="FFFFCC"/>
        </a:solidFill>
        <a:ln w="12700">
          <a:solidFill>
            <a:srgbClr val="808080"/>
          </a:solidFill>
          <a:prstDash val="solid"/>
        </a:ln>
      </c:spPr>
    </c:plotArea>
    <c:legend>
      <c:legendPos val="r"/>
      <c:layout>
        <c:manualLayout>
          <c:xMode val="edge"/>
          <c:yMode val="edge"/>
          <c:x val="0.90842508869083671"/>
          <c:y val="0.25482147892670437"/>
          <c:w val="7.1825697268610655E-2"/>
          <c:h val="0.48666514826142598"/>
        </c:manualLayout>
      </c:layout>
      <c:overlay val="0"/>
      <c:spPr>
        <a:solidFill>
          <a:srgbClr val="FFFFFF"/>
        </a:solidFill>
        <a:ln w="3175">
          <a:solidFill>
            <a:srgbClr val="000000"/>
          </a:solidFill>
          <a:prstDash val="solid"/>
        </a:ln>
      </c:spPr>
      <c:txPr>
        <a:bodyPr/>
        <a:lstStyle/>
        <a:p>
          <a:pPr>
            <a:defRPr sz="735" b="0" i="0" u="none" strike="noStrike" baseline="0">
              <a:solidFill>
                <a:srgbClr val="000000"/>
              </a:solidFill>
              <a:latin typeface="Arial"/>
              <a:ea typeface="Arial"/>
              <a:cs typeface="Arial"/>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800" b="0" i="0" u="none" strike="noStrike" baseline="0">
          <a:solidFill>
            <a:srgbClr val="000000"/>
          </a:solidFill>
          <a:latin typeface="Arial"/>
          <a:ea typeface="Arial"/>
          <a:cs typeface="Arial"/>
        </a:defRPr>
      </a:pPr>
      <a:endParaRPr lang="en-US"/>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b="1" i="0" u="none" strike="noStrike" baseline="0">
                <a:solidFill>
                  <a:srgbClr val="000000"/>
                </a:solidFill>
                <a:latin typeface="Arial"/>
                <a:ea typeface="Arial"/>
                <a:cs typeface="Arial"/>
              </a:defRPr>
            </a:pPr>
            <a:r>
              <a:rPr lang="en-US"/>
              <a:t>Readers' Assessment of Portfolios--Mechanics</a:t>
            </a:r>
          </a:p>
        </c:rich>
      </c:tx>
      <c:overlay val="0"/>
      <c:spPr>
        <a:noFill/>
        <a:ln w="25400">
          <a:noFill/>
        </a:ln>
      </c:spPr>
    </c:title>
    <c:autoTitleDeleted val="0"/>
    <c:plotArea>
      <c:layout/>
      <c:barChart>
        <c:barDir val="col"/>
        <c:grouping val="clustered"/>
        <c:varyColors val="0"/>
        <c:ser>
          <c:idx val="0"/>
          <c:order val="0"/>
          <c:tx>
            <c:strRef>
              <c:f>Comparison!$H$38</c:f>
              <c:strCache>
                <c:ptCount val="1"/>
                <c:pt idx="0">
                  <c:v>AY13</c:v>
                </c:pt>
              </c:strCache>
            </c:strRef>
          </c:tx>
          <c:spPr>
            <a:solidFill>
              <a:srgbClr val="9999FF"/>
            </a:solidFill>
            <a:ln w="12700">
              <a:solidFill>
                <a:srgbClr val="000000"/>
              </a:solidFill>
              <a:prstDash val="solid"/>
            </a:ln>
          </c:spPr>
          <c:invertIfNegative val="0"/>
          <c:dLbls>
            <c:spPr>
              <a:noFill/>
              <a:ln w="25400">
                <a:noFill/>
              </a:ln>
            </c:spPr>
            <c:txPr>
              <a:bodyPr/>
              <a:lstStyle/>
              <a:p>
                <a:pPr>
                  <a:defRPr sz="800" b="1"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dLbls>
          <c:cat>
            <c:strRef>
              <c:f>Comparison!$A$39:$A$42</c:f>
              <c:strCache>
                <c:ptCount val="4"/>
                <c:pt idx="0">
                  <c:v>Strong </c:v>
                </c:pt>
                <c:pt idx="1">
                  <c:v>Adequate </c:v>
                </c:pt>
                <c:pt idx="2">
                  <c:v>Weak</c:v>
                </c:pt>
                <c:pt idx="3">
                  <c:v>Poor</c:v>
                </c:pt>
              </c:strCache>
            </c:strRef>
          </c:cat>
          <c:val>
            <c:numRef>
              <c:f>Comparison!$H$39:$H$42</c:f>
              <c:numCache>
                <c:formatCode>0%</c:formatCode>
                <c:ptCount val="4"/>
                <c:pt idx="0">
                  <c:v>0.28000000000000003</c:v>
                </c:pt>
                <c:pt idx="1">
                  <c:v>0.55000000000000004</c:v>
                </c:pt>
                <c:pt idx="2">
                  <c:v>0.15</c:v>
                </c:pt>
                <c:pt idx="3">
                  <c:v>0.02</c:v>
                </c:pt>
              </c:numCache>
            </c:numRef>
          </c:val>
        </c:ser>
        <c:ser>
          <c:idx val="1"/>
          <c:order val="1"/>
          <c:tx>
            <c:strRef>
              <c:f>Comparison!$I$38</c:f>
              <c:strCache>
                <c:ptCount val="1"/>
                <c:pt idx="0">
                  <c:v>AY14</c:v>
                </c:pt>
              </c:strCache>
            </c:strRef>
          </c:tx>
          <c:spPr>
            <a:solidFill>
              <a:srgbClr val="FF00FF"/>
            </a:solidFill>
            <a:ln w="12700">
              <a:solidFill>
                <a:srgbClr val="000000"/>
              </a:solidFill>
              <a:prstDash val="solid"/>
            </a:ln>
          </c:spPr>
          <c:invertIfNegative val="0"/>
          <c:dLbls>
            <c:spPr>
              <a:noFill/>
              <a:ln w="25400">
                <a:noFill/>
              </a:ln>
            </c:spPr>
            <c:txPr>
              <a:bodyPr/>
              <a:lstStyle/>
              <a:p>
                <a:pPr>
                  <a:defRPr sz="800" b="1"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dLbls>
          <c:cat>
            <c:strRef>
              <c:f>Comparison!$A$39:$A$42</c:f>
              <c:strCache>
                <c:ptCount val="4"/>
                <c:pt idx="0">
                  <c:v>Strong </c:v>
                </c:pt>
                <c:pt idx="1">
                  <c:v>Adequate </c:v>
                </c:pt>
                <c:pt idx="2">
                  <c:v>Weak</c:v>
                </c:pt>
                <c:pt idx="3">
                  <c:v>Poor</c:v>
                </c:pt>
              </c:strCache>
            </c:strRef>
          </c:cat>
          <c:val>
            <c:numRef>
              <c:f>Comparison!$I$39:$I$42</c:f>
              <c:numCache>
                <c:formatCode>0%</c:formatCode>
                <c:ptCount val="4"/>
                <c:pt idx="0">
                  <c:v>0.21</c:v>
                </c:pt>
                <c:pt idx="1">
                  <c:v>0.51</c:v>
                </c:pt>
                <c:pt idx="2">
                  <c:v>0.21</c:v>
                </c:pt>
                <c:pt idx="3">
                  <c:v>0.03</c:v>
                </c:pt>
              </c:numCache>
            </c:numRef>
          </c:val>
        </c:ser>
        <c:ser>
          <c:idx val="2"/>
          <c:order val="2"/>
          <c:tx>
            <c:strRef>
              <c:f>Comparison!$J$38</c:f>
              <c:strCache>
                <c:ptCount val="1"/>
                <c:pt idx="0">
                  <c:v>AY15</c:v>
                </c:pt>
              </c:strCache>
            </c:strRef>
          </c:tx>
          <c:spPr>
            <a:solidFill>
              <a:srgbClr val="FF0000"/>
            </a:solidFill>
            <a:ln w="12700">
              <a:solidFill>
                <a:srgbClr val="000000"/>
              </a:solidFill>
              <a:prstDash val="solid"/>
            </a:ln>
          </c:spPr>
          <c:invertIfNegative val="0"/>
          <c:dLbls>
            <c:spPr>
              <a:noFill/>
              <a:ln w="25400">
                <a:noFill/>
              </a:ln>
            </c:spPr>
            <c:txPr>
              <a:bodyPr/>
              <a:lstStyle/>
              <a:p>
                <a:pPr>
                  <a:defRPr sz="800" b="1"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dLbls>
          <c:cat>
            <c:strRef>
              <c:f>Comparison!$A$39:$A$42</c:f>
              <c:strCache>
                <c:ptCount val="4"/>
                <c:pt idx="0">
                  <c:v>Strong </c:v>
                </c:pt>
                <c:pt idx="1">
                  <c:v>Adequate </c:v>
                </c:pt>
                <c:pt idx="2">
                  <c:v>Weak</c:v>
                </c:pt>
                <c:pt idx="3">
                  <c:v>Poor</c:v>
                </c:pt>
              </c:strCache>
            </c:strRef>
          </c:cat>
          <c:val>
            <c:numRef>
              <c:f>Comparison!$J$39:$J$42</c:f>
              <c:numCache>
                <c:formatCode>0%</c:formatCode>
                <c:ptCount val="4"/>
                <c:pt idx="0">
                  <c:v>0.26</c:v>
                </c:pt>
                <c:pt idx="1">
                  <c:v>0.5</c:v>
                </c:pt>
                <c:pt idx="2">
                  <c:v>0.2</c:v>
                </c:pt>
                <c:pt idx="3">
                  <c:v>0.02</c:v>
                </c:pt>
              </c:numCache>
            </c:numRef>
          </c:val>
        </c:ser>
        <c:ser>
          <c:idx val="3"/>
          <c:order val="3"/>
          <c:tx>
            <c:strRef>
              <c:f>Comparison!$K$38</c:f>
              <c:strCache>
                <c:ptCount val="1"/>
                <c:pt idx="0">
                  <c:v>AY16</c:v>
                </c:pt>
              </c:strCache>
            </c:strRef>
          </c:tx>
          <c:spPr>
            <a:solidFill>
              <a:srgbClr val="00FF00"/>
            </a:solidFill>
            <a:ln w="12700">
              <a:solidFill>
                <a:srgbClr val="000000"/>
              </a:solidFill>
              <a:prstDash val="solid"/>
            </a:ln>
          </c:spPr>
          <c:invertIfNegative val="0"/>
          <c:dLbls>
            <c:spPr>
              <a:noFill/>
              <a:ln w="25400">
                <a:noFill/>
              </a:ln>
            </c:spPr>
            <c:txPr>
              <a:bodyPr/>
              <a:lstStyle/>
              <a:p>
                <a:pPr>
                  <a:defRPr sz="800" b="1"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dLbls>
          <c:cat>
            <c:strRef>
              <c:f>Comparison!$A$39:$A$42</c:f>
              <c:strCache>
                <c:ptCount val="4"/>
                <c:pt idx="0">
                  <c:v>Strong </c:v>
                </c:pt>
                <c:pt idx="1">
                  <c:v>Adequate </c:v>
                </c:pt>
                <c:pt idx="2">
                  <c:v>Weak</c:v>
                </c:pt>
                <c:pt idx="3">
                  <c:v>Poor</c:v>
                </c:pt>
              </c:strCache>
            </c:strRef>
          </c:cat>
          <c:val>
            <c:numRef>
              <c:f>Comparison!$K$39:$K$42</c:f>
              <c:numCache>
                <c:formatCode>0%</c:formatCode>
                <c:ptCount val="4"/>
                <c:pt idx="0">
                  <c:v>0.22</c:v>
                </c:pt>
                <c:pt idx="1">
                  <c:v>0.53</c:v>
                </c:pt>
                <c:pt idx="2">
                  <c:v>0.22</c:v>
                </c:pt>
                <c:pt idx="3">
                  <c:v>0.02</c:v>
                </c:pt>
              </c:numCache>
            </c:numRef>
          </c:val>
        </c:ser>
        <c:ser>
          <c:idx val="4"/>
          <c:order val="4"/>
          <c:tx>
            <c:strRef>
              <c:f>Comparison!$L$38</c:f>
              <c:strCache>
                <c:ptCount val="1"/>
                <c:pt idx="0">
                  <c:v>AY17</c:v>
                </c:pt>
              </c:strCache>
            </c:strRef>
          </c:tx>
          <c:spPr>
            <a:solidFill>
              <a:srgbClr val="00FFFF"/>
            </a:solidFill>
            <a:ln w="12700">
              <a:solidFill>
                <a:srgbClr val="000000"/>
              </a:solidFill>
              <a:prstDash val="solid"/>
            </a:ln>
          </c:spPr>
          <c:invertIfNegative val="0"/>
          <c:dLbls>
            <c:spPr>
              <a:noFill/>
              <a:ln w="25400">
                <a:noFill/>
              </a:ln>
            </c:spPr>
            <c:txPr>
              <a:bodyPr/>
              <a:lstStyle/>
              <a:p>
                <a:pPr>
                  <a:defRPr sz="800" b="1"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dLbls>
          <c:cat>
            <c:strRef>
              <c:f>Comparison!$A$39:$A$42</c:f>
              <c:strCache>
                <c:ptCount val="4"/>
                <c:pt idx="0">
                  <c:v>Strong </c:v>
                </c:pt>
                <c:pt idx="1">
                  <c:v>Adequate </c:v>
                </c:pt>
                <c:pt idx="2">
                  <c:v>Weak</c:v>
                </c:pt>
                <c:pt idx="3">
                  <c:v>Poor</c:v>
                </c:pt>
              </c:strCache>
            </c:strRef>
          </c:cat>
          <c:val>
            <c:numRef>
              <c:f>Comparison!$L$39:$L$42</c:f>
              <c:numCache>
                <c:formatCode>0%</c:formatCode>
                <c:ptCount val="4"/>
                <c:pt idx="0">
                  <c:v>0.32</c:v>
                </c:pt>
                <c:pt idx="1">
                  <c:v>0.43</c:v>
                </c:pt>
                <c:pt idx="2">
                  <c:v>0.22</c:v>
                </c:pt>
                <c:pt idx="3">
                  <c:v>0.01</c:v>
                </c:pt>
              </c:numCache>
            </c:numRef>
          </c:val>
        </c:ser>
        <c:dLbls>
          <c:showLegendKey val="0"/>
          <c:showVal val="0"/>
          <c:showCatName val="0"/>
          <c:showSerName val="0"/>
          <c:showPercent val="0"/>
          <c:showBubbleSize val="0"/>
        </c:dLbls>
        <c:gapWidth val="150"/>
        <c:overlap val="-25"/>
        <c:axId val="180748288"/>
        <c:axId val="180749824"/>
      </c:barChart>
      <c:catAx>
        <c:axId val="180748288"/>
        <c:scaling>
          <c:orientation val="minMax"/>
        </c:scaling>
        <c:delete val="0"/>
        <c:axPos val="b"/>
        <c:numFmt formatCode="General" sourceLinked="1"/>
        <c:majorTickMark val="none"/>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180749824"/>
        <c:crosses val="autoZero"/>
        <c:auto val="1"/>
        <c:lblAlgn val="ctr"/>
        <c:lblOffset val="100"/>
        <c:tickLblSkip val="1"/>
        <c:tickMarkSkip val="1"/>
        <c:noMultiLvlLbl val="0"/>
      </c:catAx>
      <c:valAx>
        <c:axId val="180749824"/>
        <c:scaling>
          <c:orientation val="minMax"/>
        </c:scaling>
        <c:delete val="1"/>
        <c:axPos val="l"/>
        <c:numFmt formatCode="0%" sourceLinked="1"/>
        <c:majorTickMark val="out"/>
        <c:minorTickMark val="none"/>
        <c:tickLblPos val="nextTo"/>
        <c:crossAx val="180748288"/>
        <c:crosses val="autoZero"/>
        <c:crossBetween val="between"/>
      </c:valAx>
      <c:spPr>
        <a:solidFill>
          <a:srgbClr val="FFFFCC"/>
        </a:solidFill>
        <a:ln w="12700">
          <a:solidFill>
            <a:srgbClr val="808080"/>
          </a:solidFill>
          <a:prstDash val="solid"/>
        </a:ln>
      </c:spPr>
    </c:plotArea>
    <c:legend>
      <c:legendPos val="r"/>
      <c:layout>
        <c:manualLayout>
          <c:xMode val="edge"/>
          <c:yMode val="edge"/>
          <c:x val="0.89976726685388098"/>
          <c:y val="0.29374302350137266"/>
          <c:w val="7.3131619037130849E-2"/>
          <c:h val="0.45123741716193522"/>
        </c:manualLayout>
      </c:layout>
      <c:overlay val="0"/>
      <c:spPr>
        <a:solidFill>
          <a:srgbClr val="FFFFFF"/>
        </a:solidFill>
        <a:ln w="3175">
          <a:solidFill>
            <a:srgbClr val="000000"/>
          </a:solidFill>
          <a:prstDash val="solid"/>
        </a:ln>
      </c:spPr>
      <c:txPr>
        <a:bodyPr/>
        <a:lstStyle/>
        <a:p>
          <a:pPr>
            <a:defRPr sz="735" b="0" i="0" u="none" strike="noStrike" baseline="0">
              <a:solidFill>
                <a:srgbClr val="000000"/>
              </a:solidFill>
              <a:latin typeface="Arial"/>
              <a:ea typeface="Arial"/>
              <a:cs typeface="Arial"/>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800" b="0" i="0" u="none" strike="noStrike" baseline="0">
          <a:solidFill>
            <a:srgbClr val="000000"/>
          </a:solidFill>
          <a:latin typeface="Arial"/>
          <a:ea typeface="Arial"/>
          <a:cs typeface="Arial"/>
        </a:defRPr>
      </a:pPr>
      <a:endParaRPr lang="en-US"/>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b="1" i="0" u="none" strike="noStrike" baseline="0">
                <a:solidFill>
                  <a:srgbClr val="000000"/>
                </a:solidFill>
                <a:latin typeface="Arial"/>
                <a:ea typeface="Arial"/>
                <a:cs typeface="Arial"/>
              </a:defRPr>
            </a:pPr>
            <a:r>
              <a:rPr lang="en-US"/>
              <a:t>Readers' Assessment of Portfolios--Sources</a:t>
            </a:r>
          </a:p>
        </c:rich>
      </c:tx>
      <c:overlay val="0"/>
      <c:spPr>
        <a:noFill/>
        <a:ln w="25400">
          <a:noFill/>
        </a:ln>
      </c:spPr>
    </c:title>
    <c:autoTitleDeleted val="0"/>
    <c:plotArea>
      <c:layout/>
      <c:barChart>
        <c:barDir val="col"/>
        <c:grouping val="clustered"/>
        <c:varyColors val="0"/>
        <c:ser>
          <c:idx val="0"/>
          <c:order val="0"/>
          <c:tx>
            <c:strRef>
              <c:f>Comparison!$H$45</c:f>
              <c:strCache>
                <c:ptCount val="1"/>
                <c:pt idx="0">
                  <c:v>AY13</c:v>
                </c:pt>
              </c:strCache>
            </c:strRef>
          </c:tx>
          <c:spPr>
            <a:solidFill>
              <a:srgbClr val="9999FF"/>
            </a:solidFill>
            <a:ln w="12700">
              <a:solidFill>
                <a:srgbClr val="000000"/>
              </a:solidFill>
              <a:prstDash val="solid"/>
            </a:ln>
          </c:spPr>
          <c:invertIfNegative val="0"/>
          <c:dLbls>
            <c:spPr>
              <a:noFill/>
              <a:ln w="25400">
                <a:noFill/>
              </a:ln>
            </c:spPr>
            <c:txPr>
              <a:bodyPr/>
              <a:lstStyle/>
              <a:p>
                <a:pPr>
                  <a:defRPr sz="825" b="1"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dLbls>
          <c:cat>
            <c:strRef>
              <c:f>Comparison!$A$46:$A$48</c:f>
              <c:strCache>
                <c:ptCount val="3"/>
                <c:pt idx="0">
                  <c:v>Strong </c:v>
                </c:pt>
                <c:pt idx="1">
                  <c:v>Adequate </c:v>
                </c:pt>
                <c:pt idx="2">
                  <c:v>Weak</c:v>
                </c:pt>
              </c:strCache>
            </c:strRef>
          </c:cat>
          <c:val>
            <c:numRef>
              <c:f>Comparison!$H$46:$H$48</c:f>
              <c:numCache>
                <c:formatCode>0%</c:formatCode>
                <c:ptCount val="3"/>
                <c:pt idx="0">
                  <c:v>0.35</c:v>
                </c:pt>
                <c:pt idx="1">
                  <c:v>0.52</c:v>
                </c:pt>
                <c:pt idx="2">
                  <c:v>0.13</c:v>
                </c:pt>
              </c:numCache>
            </c:numRef>
          </c:val>
        </c:ser>
        <c:ser>
          <c:idx val="1"/>
          <c:order val="1"/>
          <c:tx>
            <c:strRef>
              <c:f>Comparison!$I$45</c:f>
              <c:strCache>
                <c:ptCount val="1"/>
                <c:pt idx="0">
                  <c:v>AY14</c:v>
                </c:pt>
              </c:strCache>
            </c:strRef>
          </c:tx>
          <c:spPr>
            <a:solidFill>
              <a:srgbClr val="FF00FF"/>
            </a:solidFill>
            <a:ln w="12700">
              <a:solidFill>
                <a:srgbClr val="000000"/>
              </a:solidFill>
              <a:prstDash val="solid"/>
            </a:ln>
          </c:spPr>
          <c:invertIfNegative val="0"/>
          <c:dLbls>
            <c:spPr>
              <a:noFill/>
              <a:ln w="25400">
                <a:noFill/>
              </a:ln>
            </c:spPr>
            <c:txPr>
              <a:bodyPr/>
              <a:lstStyle/>
              <a:p>
                <a:pPr>
                  <a:defRPr sz="825" b="1"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dLbls>
          <c:cat>
            <c:strRef>
              <c:f>Comparison!$A$46:$A$48</c:f>
              <c:strCache>
                <c:ptCount val="3"/>
                <c:pt idx="0">
                  <c:v>Strong </c:v>
                </c:pt>
                <c:pt idx="1">
                  <c:v>Adequate </c:v>
                </c:pt>
                <c:pt idx="2">
                  <c:v>Weak</c:v>
                </c:pt>
              </c:strCache>
            </c:strRef>
          </c:cat>
          <c:val>
            <c:numRef>
              <c:f>Comparison!$I$46:$I$48</c:f>
              <c:numCache>
                <c:formatCode>0%</c:formatCode>
                <c:ptCount val="3"/>
                <c:pt idx="0">
                  <c:v>0.28000000000000003</c:v>
                </c:pt>
                <c:pt idx="1">
                  <c:v>0.43</c:v>
                </c:pt>
                <c:pt idx="2">
                  <c:v>0.27</c:v>
                </c:pt>
              </c:numCache>
            </c:numRef>
          </c:val>
        </c:ser>
        <c:ser>
          <c:idx val="2"/>
          <c:order val="2"/>
          <c:tx>
            <c:strRef>
              <c:f>Comparison!$J$45</c:f>
              <c:strCache>
                <c:ptCount val="1"/>
                <c:pt idx="0">
                  <c:v>AY15</c:v>
                </c:pt>
              </c:strCache>
            </c:strRef>
          </c:tx>
          <c:spPr>
            <a:solidFill>
              <a:srgbClr val="FF0000"/>
            </a:solidFill>
            <a:ln w="12700">
              <a:solidFill>
                <a:srgbClr val="000000"/>
              </a:solidFill>
              <a:prstDash val="solid"/>
            </a:ln>
          </c:spPr>
          <c:invertIfNegative val="0"/>
          <c:dLbls>
            <c:spPr>
              <a:noFill/>
              <a:ln w="25400">
                <a:noFill/>
              </a:ln>
            </c:spPr>
            <c:txPr>
              <a:bodyPr/>
              <a:lstStyle/>
              <a:p>
                <a:pPr>
                  <a:defRPr sz="825" b="1"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dLbls>
          <c:cat>
            <c:strRef>
              <c:f>Comparison!$A$46:$A$48</c:f>
              <c:strCache>
                <c:ptCount val="3"/>
                <c:pt idx="0">
                  <c:v>Strong </c:v>
                </c:pt>
                <c:pt idx="1">
                  <c:v>Adequate </c:v>
                </c:pt>
                <c:pt idx="2">
                  <c:v>Weak</c:v>
                </c:pt>
              </c:strCache>
            </c:strRef>
          </c:cat>
          <c:val>
            <c:numRef>
              <c:f>Comparison!$J$46:$J$48</c:f>
              <c:numCache>
                <c:formatCode>0%</c:formatCode>
                <c:ptCount val="3"/>
                <c:pt idx="0">
                  <c:v>0.28000000000000003</c:v>
                </c:pt>
                <c:pt idx="1">
                  <c:v>0.55000000000000004</c:v>
                </c:pt>
                <c:pt idx="2">
                  <c:v>0.16</c:v>
                </c:pt>
              </c:numCache>
            </c:numRef>
          </c:val>
        </c:ser>
        <c:ser>
          <c:idx val="3"/>
          <c:order val="3"/>
          <c:tx>
            <c:strRef>
              <c:f>Comparison!$K$45</c:f>
              <c:strCache>
                <c:ptCount val="1"/>
                <c:pt idx="0">
                  <c:v>AY16</c:v>
                </c:pt>
              </c:strCache>
            </c:strRef>
          </c:tx>
          <c:spPr>
            <a:solidFill>
              <a:srgbClr val="00FF00"/>
            </a:solidFill>
            <a:ln w="12700">
              <a:solidFill>
                <a:srgbClr val="000000"/>
              </a:solidFill>
              <a:prstDash val="solid"/>
            </a:ln>
          </c:spPr>
          <c:invertIfNegative val="0"/>
          <c:dLbls>
            <c:spPr>
              <a:noFill/>
              <a:ln w="25400">
                <a:noFill/>
              </a:ln>
            </c:spPr>
            <c:txPr>
              <a:bodyPr/>
              <a:lstStyle/>
              <a:p>
                <a:pPr>
                  <a:defRPr sz="800" b="1"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dLbls>
          <c:cat>
            <c:strRef>
              <c:f>Comparison!$A$46:$A$48</c:f>
              <c:strCache>
                <c:ptCount val="3"/>
                <c:pt idx="0">
                  <c:v>Strong </c:v>
                </c:pt>
                <c:pt idx="1">
                  <c:v>Adequate </c:v>
                </c:pt>
                <c:pt idx="2">
                  <c:v>Weak</c:v>
                </c:pt>
              </c:strCache>
            </c:strRef>
          </c:cat>
          <c:val>
            <c:numRef>
              <c:f>Comparison!$K$46:$K$48</c:f>
              <c:numCache>
                <c:formatCode>0%</c:formatCode>
                <c:ptCount val="3"/>
                <c:pt idx="0">
                  <c:v>0.25</c:v>
                </c:pt>
                <c:pt idx="1">
                  <c:v>0.61</c:v>
                </c:pt>
                <c:pt idx="2">
                  <c:v>0.14000000000000001</c:v>
                </c:pt>
              </c:numCache>
            </c:numRef>
          </c:val>
        </c:ser>
        <c:ser>
          <c:idx val="4"/>
          <c:order val="4"/>
          <c:tx>
            <c:strRef>
              <c:f>Comparison!$L$45</c:f>
              <c:strCache>
                <c:ptCount val="1"/>
                <c:pt idx="0">
                  <c:v>AY17</c:v>
                </c:pt>
              </c:strCache>
            </c:strRef>
          </c:tx>
          <c:spPr>
            <a:solidFill>
              <a:srgbClr val="00FFFF"/>
            </a:solidFill>
            <a:ln w="12700">
              <a:solidFill>
                <a:srgbClr val="000000"/>
              </a:solidFill>
              <a:prstDash val="solid"/>
            </a:ln>
          </c:spPr>
          <c:invertIfNegative val="0"/>
          <c:dLbls>
            <c:spPr>
              <a:noFill/>
              <a:ln w="25400">
                <a:noFill/>
              </a:ln>
            </c:spPr>
            <c:txPr>
              <a:bodyPr/>
              <a:lstStyle/>
              <a:p>
                <a:pPr>
                  <a:defRPr sz="800" b="1"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dLbls>
          <c:cat>
            <c:strRef>
              <c:f>Comparison!$A$46:$A$48</c:f>
              <c:strCache>
                <c:ptCount val="3"/>
                <c:pt idx="0">
                  <c:v>Strong </c:v>
                </c:pt>
                <c:pt idx="1">
                  <c:v>Adequate </c:v>
                </c:pt>
                <c:pt idx="2">
                  <c:v>Weak</c:v>
                </c:pt>
              </c:strCache>
            </c:strRef>
          </c:cat>
          <c:val>
            <c:numRef>
              <c:f>Comparison!$L$46:$L$48</c:f>
              <c:numCache>
                <c:formatCode>0%</c:formatCode>
                <c:ptCount val="3"/>
                <c:pt idx="0">
                  <c:v>0.28999999999999998</c:v>
                </c:pt>
                <c:pt idx="1">
                  <c:v>0.56999999999999995</c:v>
                </c:pt>
                <c:pt idx="2">
                  <c:v>0.13</c:v>
                </c:pt>
              </c:numCache>
            </c:numRef>
          </c:val>
        </c:ser>
        <c:dLbls>
          <c:showLegendKey val="0"/>
          <c:showVal val="0"/>
          <c:showCatName val="0"/>
          <c:showSerName val="0"/>
          <c:showPercent val="0"/>
          <c:showBubbleSize val="0"/>
        </c:dLbls>
        <c:gapWidth val="150"/>
        <c:overlap val="-25"/>
        <c:axId val="180783744"/>
        <c:axId val="180814208"/>
      </c:barChart>
      <c:catAx>
        <c:axId val="180783744"/>
        <c:scaling>
          <c:orientation val="minMax"/>
        </c:scaling>
        <c:delete val="0"/>
        <c:axPos val="b"/>
        <c:numFmt formatCode="General" sourceLinked="1"/>
        <c:majorTickMark val="none"/>
        <c:minorTickMark val="none"/>
        <c:tickLblPos val="nextTo"/>
        <c:spPr>
          <a:ln w="3175">
            <a:solidFill>
              <a:srgbClr val="000000"/>
            </a:solidFill>
            <a:prstDash val="solid"/>
          </a:ln>
        </c:spPr>
        <c:txPr>
          <a:bodyPr rot="0" vert="horz"/>
          <a:lstStyle/>
          <a:p>
            <a:pPr>
              <a:defRPr sz="825" b="0" i="0" u="none" strike="noStrike" baseline="0">
                <a:solidFill>
                  <a:srgbClr val="000000"/>
                </a:solidFill>
                <a:latin typeface="Arial"/>
                <a:ea typeface="Arial"/>
                <a:cs typeface="Arial"/>
              </a:defRPr>
            </a:pPr>
            <a:endParaRPr lang="en-US"/>
          </a:p>
        </c:txPr>
        <c:crossAx val="180814208"/>
        <c:crosses val="autoZero"/>
        <c:auto val="1"/>
        <c:lblAlgn val="ctr"/>
        <c:lblOffset val="100"/>
        <c:tickLblSkip val="1"/>
        <c:tickMarkSkip val="1"/>
        <c:noMultiLvlLbl val="0"/>
      </c:catAx>
      <c:valAx>
        <c:axId val="180814208"/>
        <c:scaling>
          <c:orientation val="minMax"/>
        </c:scaling>
        <c:delete val="1"/>
        <c:axPos val="l"/>
        <c:numFmt formatCode="0%" sourceLinked="1"/>
        <c:majorTickMark val="out"/>
        <c:minorTickMark val="none"/>
        <c:tickLblPos val="nextTo"/>
        <c:crossAx val="180783744"/>
        <c:crosses val="autoZero"/>
        <c:crossBetween val="between"/>
      </c:valAx>
      <c:spPr>
        <a:solidFill>
          <a:srgbClr val="FFFFCC"/>
        </a:solidFill>
        <a:ln w="12700">
          <a:solidFill>
            <a:srgbClr val="808080"/>
          </a:solidFill>
          <a:prstDash val="solid"/>
        </a:ln>
      </c:spPr>
    </c:plotArea>
    <c:legend>
      <c:legendPos val="r"/>
      <c:layout>
        <c:manualLayout>
          <c:xMode val="edge"/>
          <c:yMode val="edge"/>
          <c:x val="0.90262172284644193"/>
          <c:y val="0.27426271083203208"/>
          <c:w val="7.3439757881388429E-2"/>
          <c:h val="0.49693234548213117"/>
        </c:manualLayout>
      </c:layout>
      <c:overlay val="0"/>
      <c:spPr>
        <a:solidFill>
          <a:srgbClr val="FFFFFF"/>
        </a:solidFill>
        <a:ln w="3175">
          <a:solidFill>
            <a:srgbClr val="000000"/>
          </a:solidFill>
          <a:prstDash val="solid"/>
        </a:ln>
      </c:spPr>
      <c:txPr>
        <a:bodyPr/>
        <a:lstStyle/>
        <a:p>
          <a:pPr>
            <a:defRPr sz="735" b="0" i="0" u="none" strike="noStrike" baseline="0">
              <a:solidFill>
                <a:srgbClr val="000000"/>
              </a:solidFill>
              <a:latin typeface="Arial"/>
              <a:ea typeface="Arial"/>
              <a:cs typeface="Arial"/>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800" b="0" i="0" u="none" strike="noStrike" baseline="0">
          <a:solidFill>
            <a:srgbClr val="000000"/>
          </a:solidFill>
          <a:latin typeface="Arial"/>
          <a:ea typeface="Arial"/>
          <a:cs typeface="Arial"/>
        </a:defRPr>
      </a:pPr>
      <a:endParaRPr lang="en-US"/>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Ethnicity</a:t>
            </a:r>
          </a:p>
        </c:rich>
      </c:tx>
      <c:overlay val="0"/>
    </c:title>
    <c:autoTitleDeleted val="0"/>
    <c:plotArea>
      <c:layout/>
      <c:barChart>
        <c:barDir val="col"/>
        <c:grouping val="clustered"/>
        <c:varyColors val="0"/>
        <c:ser>
          <c:idx val="0"/>
          <c:order val="0"/>
          <c:tx>
            <c:strRef>
              <c:f>demo!$B$1</c:f>
              <c:strCache>
                <c:ptCount val="1"/>
                <c:pt idx="0">
                  <c:v>FR</c:v>
                </c:pt>
              </c:strCache>
            </c:strRef>
          </c:tx>
          <c:spPr>
            <a:solidFill>
              <a:srgbClr val="92D050"/>
            </a:solidFill>
          </c:spPr>
          <c:invertIfNegative val="0"/>
          <c:dLbls>
            <c:txPr>
              <a:bodyPr/>
              <a:lstStyle/>
              <a:p>
                <a:pPr>
                  <a:defRPr b="1"/>
                </a:pPr>
                <a:endParaRPr lang="en-US"/>
              </a:p>
            </c:txPr>
            <c:dLblPos val="outEnd"/>
            <c:showLegendKey val="0"/>
            <c:showVal val="1"/>
            <c:showCatName val="0"/>
            <c:showSerName val="0"/>
            <c:showPercent val="0"/>
            <c:showBubbleSize val="0"/>
            <c:showLeaderLines val="0"/>
          </c:dLbls>
          <c:cat>
            <c:strRef>
              <c:f>demo!$A$2:$A$7</c:f>
              <c:strCache>
                <c:ptCount val="6"/>
                <c:pt idx="0">
                  <c:v>Asian</c:v>
                </c:pt>
                <c:pt idx="1">
                  <c:v>Black</c:v>
                </c:pt>
                <c:pt idx="2">
                  <c:v>Hispanic</c:v>
                </c:pt>
                <c:pt idx="3">
                  <c:v>White</c:v>
                </c:pt>
                <c:pt idx="4">
                  <c:v>Nat. Am.</c:v>
                </c:pt>
                <c:pt idx="5">
                  <c:v>Multi</c:v>
                </c:pt>
              </c:strCache>
            </c:strRef>
          </c:cat>
          <c:val>
            <c:numRef>
              <c:f>demo!$B$2:$B$7</c:f>
              <c:numCache>
                <c:formatCode>0%</c:formatCode>
                <c:ptCount val="6"/>
                <c:pt idx="0">
                  <c:v>0.01</c:v>
                </c:pt>
                <c:pt idx="1">
                  <c:v>0.26</c:v>
                </c:pt>
                <c:pt idx="2">
                  <c:v>0.09</c:v>
                </c:pt>
                <c:pt idx="3">
                  <c:v>0.6</c:v>
                </c:pt>
                <c:pt idx="4">
                  <c:v>0</c:v>
                </c:pt>
                <c:pt idx="5">
                  <c:v>0.04</c:v>
                </c:pt>
              </c:numCache>
            </c:numRef>
          </c:val>
        </c:ser>
        <c:ser>
          <c:idx val="1"/>
          <c:order val="1"/>
          <c:tx>
            <c:strRef>
              <c:f>demo!$C$1</c:f>
              <c:strCache>
                <c:ptCount val="1"/>
                <c:pt idx="0">
                  <c:v>SR</c:v>
                </c:pt>
              </c:strCache>
            </c:strRef>
          </c:tx>
          <c:spPr>
            <a:solidFill>
              <a:srgbClr val="00B0F0"/>
            </a:solidFill>
          </c:spPr>
          <c:invertIfNegative val="0"/>
          <c:dLbls>
            <c:txPr>
              <a:bodyPr/>
              <a:lstStyle/>
              <a:p>
                <a:pPr>
                  <a:defRPr b="1"/>
                </a:pPr>
                <a:endParaRPr lang="en-US"/>
              </a:p>
            </c:txPr>
            <c:dLblPos val="outEnd"/>
            <c:showLegendKey val="0"/>
            <c:showVal val="1"/>
            <c:showCatName val="0"/>
            <c:showSerName val="0"/>
            <c:showPercent val="0"/>
            <c:showBubbleSize val="0"/>
            <c:showLeaderLines val="0"/>
          </c:dLbls>
          <c:cat>
            <c:strRef>
              <c:f>demo!$A$2:$A$7</c:f>
              <c:strCache>
                <c:ptCount val="6"/>
                <c:pt idx="0">
                  <c:v>Asian</c:v>
                </c:pt>
                <c:pt idx="1">
                  <c:v>Black</c:v>
                </c:pt>
                <c:pt idx="2">
                  <c:v>Hispanic</c:v>
                </c:pt>
                <c:pt idx="3">
                  <c:v>White</c:v>
                </c:pt>
                <c:pt idx="4">
                  <c:v>Nat. Am.</c:v>
                </c:pt>
                <c:pt idx="5">
                  <c:v>Multi</c:v>
                </c:pt>
              </c:strCache>
            </c:strRef>
          </c:cat>
          <c:val>
            <c:numRef>
              <c:f>demo!$C$2:$C$7</c:f>
              <c:numCache>
                <c:formatCode>0%</c:formatCode>
                <c:ptCount val="6"/>
                <c:pt idx="0">
                  <c:v>0.03</c:v>
                </c:pt>
                <c:pt idx="1">
                  <c:v>0.13</c:v>
                </c:pt>
                <c:pt idx="2">
                  <c:v>0.05</c:v>
                </c:pt>
                <c:pt idx="3">
                  <c:v>0.76</c:v>
                </c:pt>
                <c:pt idx="4">
                  <c:v>0</c:v>
                </c:pt>
                <c:pt idx="5">
                  <c:v>0.03</c:v>
                </c:pt>
              </c:numCache>
            </c:numRef>
          </c:val>
        </c:ser>
        <c:dLbls>
          <c:dLblPos val="outEnd"/>
          <c:showLegendKey val="0"/>
          <c:showVal val="1"/>
          <c:showCatName val="0"/>
          <c:showSerName val="0"/>
          <c:showPercent val="0"/>
          <c:showBubbleSize val="0"/>
        </c:dLbls>
        <c:gapWidth val="75"/>
        <c:overlap val="-25"/>
        <c:axId val="180824320"/>
        <c:axId val="180842496"/>
      </c:barChart>
      <c:catAx>
        <c:axId val="180824320"/>
        <c:scaling>
          <c:orientation val="minMax"/>
        </c:scaling>
        <c:delete val="0"/>
        <c:axPos val="b"/>
        <c:majorTickMark val="none"/>
        <c:minorTickMark val="none"/>
        <c:tickLblPos val="nextTo"/>
        <c:crossAx val="180842496"/>
        <c:crosses val="autoZero"/>
        <c:auto val="1"/>
        <c:lblAlgn val="ctr"/>
        <c:lblOffset val="100"/>
        <c:noMultiLvlLbl val="0"/>
      </c:catAx>
      <c:valAx>
        <c:axId val="180842496"/>
        <c:scaling>
          <c:orientation val="minMax"/>
        </c:scaling>
        <c:delete val="0"/>
        <c:axPos val="l"/>
        <c:majorGridlines/>
        <c:numFmt formatCode="0%" sourceLinked="1"/>
        <c:majorTickMark val="none"/>
        <c:minorTickMark val="none"/>
        <c:tickLblPos val="nextTo"/>
        <c:spPr>
          <a:ln w="9525">
            <a:noFill/>
          </a:ln>
        </c:spPr>
        <c:crossAx val="180824320"/>
        <c:crosses val="autoZero"/>
        <c:crossBetween val="between"/>
      </c:valAx>
    </c:plotArea>
    <c:legend>
      <c:legendPos val="b"/>
      <c:overlay val="0"/>
    </c:legend>
    <c:plotVisOnly val="1"/>
    <c:dispBlanksAs val="gap"/>
    <c:showDLblsOverMax val="0"/>
  </c:chart>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Gender</a:t>
            </a:r>
          </a:p>
        </c:rich>
      </c:tx>
      <c:overlay val="0"/>
    </c:title>
    <c:autoTitleDeleted val="0"/>
    <c:plotArea>
      <c:layout/>
      <c:barChart>
        <c:barDir val="col"/>
        <c:grouping val="clustered"/>
        <c:varyColors val="0"/>
        <c:ser>
          <c:idx val="0"/>
          <c:order val="0"/>
          <c:tx>
            <c:strRef>
              <c:f>demo!$B$9</c:f>
              <c:strCache>
                <c:ptCount val="1"/>
                <c:pt idx="0">
                  <c:v>FR</c:v>
                </c:pt>
              </c:strCache>
            </c:strRef>
          </c:tx>
          <c:spPr>
            <a:solidFill>
              <a:srgbClr val="92D050"/>
            </a:solidFill>
          </c:spPr>
          <c:invertIfNegative val="0"/>
          <c:dLbls>
            <c:txPr>
              <a:bodyPr/>
              <a:lstStyle/>
              <a:p>
                <a:pPr>
                  <a:defRPr b="1"/>
                </a:pPr>
                <a:endParaRPr lang="en-US"/>
              </a:p>
            </c:txPr>
            <c:dLblPos val="outEnd"/>
            <c:showLegendKey val="0"/>
            <c:showVal val="1"/>
            <c:showCatName val="0"/>
            <c:showSerName val="0"/>
            <c:showPercent val="0"/>
            <c:showBubbleSize val="0"/>
            <c:showLeaderLines val="0"/>
          </c:dLbls>
          <c:cat>
            <c:strRef>
              <c:f>demo!$A$10:$A$12</c:f>
              <c:strCache>
                <c:ptCount val="3"/>
                <c:pt idx="0">
                  <c:v>Female</c:v>
                </c:pt>
                <c:pt idx="1">
                  <c:v>Male</c:v>
                </c:pt>
                <c:pt idx="2">
                  <c:v>Transgender</c:v>
                </c:pt>
              </c:strCache>
            </c:strRef>
          </c:cat>
          <c:val>
            <c:numRef>
              <c:f>demo!$B$10:$B$12</c:f>
              <c:numCache>
                <c:formatCode>0%</c:formatCode>
                <c:ptCount val="3"/>
                <c:pt idx="0">
                  <c:v>0.63</c:v>
                </c:pt>
                <c:pt idx="1">
                  <c:v>0.37</c:v>
                </c:pt>
                <c:pt idx="2">
                  <c:v>0</c:v>
                </c:pt>
              </c:numCache>
            </c:numRef>
          </c:val>
        </c:ser>
        <c:ser>
          <c:idx val="1"/>
          <c:order val="1"/>
          <c:tx>
            <c:strRef>
              <c:f>demo!$C$9</c:f>
              <c:strCache>
                <c:ptCount val="1"/>
                <c:pt idx="0">
                  <c:v>SR</c:v>
                </c:pt>
              </c:strCache>
            </c:strRef>
          </c:tx>
          <c:spPr>
            <a:solidFill>
              <a:srgbClr val="00B0F0"/>
            </a:solidFill>
          </c:spPr>
          <c:invertIfNegative val="0"/>
          <c:dLbls>
            <c:txPr>
              <a:bodyPr/>
              <a:lstStyle/>
              <a:p>
                <a:pPr>
                  <a:defRPr b="1"/>
                </a:pPr>
                <a:endParaRPr lang="en-US"/>
              </a:p>
            </c:txPr>
            <c:dLblPos val="outEnd"/>
            <c:showLegendKey val="0"/>
            <c:showVal val="1"/>
            <c:showCatName val="0"/>
            <c:showSerName val="0"/>
            <c:showPercent val="0"/>
            <c:showBubbleSize val="0"/>
            <c:showLeaderLines val="0"/>
          </c:dLbls>
          <c:cat>
            <c:strRef>
              <c:f>demo!$A$10:$A$12</c:f>
              <c:strCache>
                <c:ptCount val="3"/>
                <c:pt idx="0">
                  <c:v>Female</c:v>
                </c:pt>
                <c:pt idx="1">
                  <c:v>Male</c:v>
                </c:pt>
                <c:pt idx="2">
                  <c:v>Transgender</c:v>
                </c:pt>
              </c:strCache>
            </c:strRef>
          </c:cat>
          <c:val>
            <c:numRef>
              <c:f>demo!$C$10:$C$12</c:f>
              <c:numCache>
                <c:formatCode>0%</c:formatCode>
                <c:ptCount val="3"/>
                <c:pt idx="0">
                  <c:v>0.61</c:v>
                </c:pt>
                <c:pt idx="1">
                  <c:v>0.38</c:v>
                </c:pt>
                <c:pt idx="2">
                  <c:v>0.01</c:v>
                </c:pt>
              </c:numCache>
            </c:numRef>
          </c:val>
        </c:ser>
        <c:dLbls>
          <c:dLblPos val="outEnd"/>
          <c:showLegendKey val="0"/>
          <c:showVal val="1"/>
          <c:showCatName val="0"/>
          <c:showSerName val="0"/>
          <c:showPercent val="0"/>
          <c:showBubbleSize val="0"/>
        </c:dLbls>
        <c:gapWidth val="75"/>
        <c:overlap val="-25"/>
        <c:axId val="180872704"/>
        <c:axId val="180874240"/>
      </c:barChart>
      <c:catAx>
        <c:axId val="180872704"/>
        <c:scaling>
          <c:orientation val="minMax"/>
        </c:scaling>
        <c:delete val="0"/>
        <c:axPos val="b"/>
        <c:majorTickMark val="none"/>
        <c:minorTickMark val="none"/>
        <c:tickLblPos val="nextTo"/>
        <c:crossAx val="180874240"/>
        <c:crosses val="autoZero"/>
        <c:auto val="1"/>
        <c:lblAlgn val="ctr"/>
        <c:lblOffset val="100"/>
        <c:noMultiLvlLbl val="0"/>
      </c:catAx>
      <c:valAx>
        <c:axId val="180874240"/>
        <c:scaling>
          <c:orientation val="minMax"/>
        </c:scaling>
        <c:delete val="0"/>
        <c:axPos val="l"/>
        <c:majorGridlines/>
        <c:numFmt formatCode="0%" sourceLinked="1"/>
        <c:majorTickMark val="none"/>
        <c:minorTickMark val="none"/>
        <c:tickLblPos val="nextTo"/>
        <c:spPr>
          <a:ln w="9525">
            <a:noFill/>
          </a:ln>
        </c:spPr>
        <c:crossAx val="180872704"/>
        <c:crosses val="autoZero"/>
        <c:crossBetween val="between"/>
      </c:valAx>
    </c:plotArea>
    <c:legend>
      <c:legendPos val="b"/>
      <c:overlay val="0"/>
    </c:legend>
    <c:plotVisOnly val="1"/>
    <c:dispBlanksAs val="gap"/>
    <c:showDLblsOverMax val="0"/>
  </c:chart>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Geographic Background</a:t>
            </a:r>
          </a:p>
        </c:rich>
      </c:tx>
      <c:overlay val="0"/>
    </c:title>
    <c:autoTitleDeleted val="0"/>
    <c:plotArea>
      <c:layout/>
      <c:barChart>
        <c:barDir val="col"/>
        <c:grouping val="clustered"/>
        <c:varyColors val="0"/>
        <c:ser>
          <c:idx val="0"/>
          <c:order val="0"/>
          <c:tx>
            <c:strRef>
              <c:f>demo!$B$14</c:f>
              <c:strCache>
                <c:ptCount val="1"/>
                <c:pt idx="0">
                  <c:v>FR</c:v>
                </c:pt>
              </c:strCache>
            </c:strRef>
          </c:tx>
          <c:spPr>
            <a:solidFill>
              <a:srgbClr val="92D050"/>
            </a:solidFill>
          </c:spPr>
          <c:invertIfNegative val="0"/>
          <c:dLbls>
            <c:txPr>
              <a:bodyPr/>
              <a:lstStyle/>
              <a:p>
                <a:pPr>
                  <a:defRPr b="1"/>
                </a:pPr>
                <a:endParaRPr lang="en-US"/>
              </a:p>
            </c:txPr>
            <c:dLblPos val="outEnd"/>
            <c:showLegendKey val="0"/>
            <c:showVal val="1"/>
            <c:showCatName val="0"/>
            <c:showSerName val="0"/>
            <c:showPercent val="0"/>
            <c:showBubbleSize val="0"/>
            <c:showLeaderLines val="0"/>
          </c:dLbls>
          <c:cat>
            <c:strRef>
              <c:f>demo!$A$15:$A$17</c:f>
              <c:strCache>
                <c:ptCount val="3"/>
                <c:pt idx="0">
                  <c:v>Urban</c:v>
                </c:pt>
                <c:pt idx="1">
                  <c:v>Suburban</c:v>
                </c:pt>
                <c:pt idx="2">
                  <c:v>Rural/Small town</c:v>
                </c:pt>
              </c:strCache>
            </c:strRef>
          </c:cat>
          <c:val>
            <c:numRef>
              <c:f>demo!$B$15:$B$17</c:f>
              <c:numCache>
                <c:formatCode>0%</c:formatCode>
                <c:ptCount val="3"/>
                <c:pt idx="0">
                  <c:v>0.27</c:v>
                </c:pt>
                <c:pt idx="1">
                  <c:v>0.42</c:v>
                </c:pt>
                <c:pt idx="2">
                  <c:v>0.31</c:v>
                </c:pt>
              </c:numCache>
            </c:numRef>
          </c:val>
        </c:ser>
        <c:ser>
          <c:idx val="1"/>
          <c:order val="1"/>
          <c:tx>
            <c:strRef>
              <c:f>demo!$C$14</c:f>
              <c:strCache>
                <c:ptCount val="1"/>
                <c:pt idx="0">
                  <c:v>SR</c:v>
                </c:pt>
              </c:strCache>
            </c:strRef>
          </c:tx>
          <c:spPr>
            <a:solidFill>
              <a:srgbClr val="00B0F0"/>
            </a:solidFill>
          </c:spPr>
          <c:invertIfNegative val="0"/>
          <c:dLbls>
            <c:txPr>
              <a:bodyPr/>
              <a:lstStyle/>
              <a:p>
                <a:pPr>
                  <a:defRPr b="1"/>
                </a:pPr>
                <a:endParaRPr lang="en-US"/>
              </a:p>
            </c:txPr>
            <c:dLblPos val="outEnd"/>
            <c:showLegendKey val="0"/>
            <c:showVal val="1"/>
            <c:showCatName val="0"/>
            <c:showSerName val="0"/>
            <c:showPercent val="0"/>
            <c:showBubbleSize val="0"/>
            <c:showLeaderLines val="0"/>
          </c:dLbls>
          <c:cat>
            <c:strRef>
              <c:f>demo!$A$15:$A$17</c:f>
              <c:strCache>
                <c:ptCount val="3"/>
                <c:pt idx="0">
                  <c:v>Urban</c:v>
                </c:pt>
                <c:pt idx="1">
                  <c:v>Suburban</c:v>
                </c:pt>
                <c:pt idx="2">
                  <c:v>Rural/Small town</c:v>
                </c:pt>
              </c:strCache>
            </c:strRef>
          </c:cat>
          <c:val>
            <c:numRef>
              <c:f>demo!$C$15:$C$17</c:f>
              <c:numCache>
                <c:formatCode>0%</c:formatCode>
                <c:ptCount val="3"/>
                <c:pt idx="0">
                  <c:v>0.15</c:v>
                </c:pt>
                <c:pt idx="1">
                  <c:v>0.39</c:v>
                </c:pt>
                <c:pt idx="2">
                  <c:v>0.46</c:v>
                </c:pt>
              </c:numCache>
            </c:numRef>
          </c:val>
        </c:ser>
        <c:dLbls>
          <c:dLblPos val="outEnd"/>
          <c:showLegendKey val="0"/>
          <c:showVal val="1"/>
          <c:showCatName val="0"/>
          <c:showSerName val="0"/>
          <c:showPercent val="0"/>
          <c:showBubbleSize val="0"/>
        </c:dLbls>
        <c:gapWidth val="75"/>
        <c:overlap val="-25"/>
        <c:axId val="181117696"/>
        <c:axId val="181119232"/>
      </c:barChart>
      <c:catAx>
        <c:axId val="181117696"/>
        <c:scaling>
          <c:orientation val="minMax"/>
        </c:scaling>
        <c:delete val="0"/>
        <c:axPos val="b"/>
        <c:majorTickMark val="none"/>
        <c:minorTickMark val="none"/>
        <c:tickLblPos val="nextTo"/>
        <c:crossAx val="181119232"/>
        <c:crosses val="autoZero"/>
        <c:auto val="1"/>
        <c:lblAlgn val="ctr"/>
        <c:lblOffset val="100"/>
        <c:noMultiLvlLbl val="0"/>
      </c:catAx>
      <c:valAx>
        <c:axId val="181119232"/>
        <c:scaling>
          <c:orientation val="minMax"/>
        </c:scaling>
        <c:delete val="0"/>
        <c:axPos val="l"/>
        <c:majorGridlines/>
        <c:numFmt formatCode="0%" sourceLinked="1"/>
        <c:majorTickMark val="none"/>
        <c:minorTickMark val="none"/>
        <c:tickLblPos val="nextTo"/>
        <c:spPr>
          <a:ln w="9525">
            <a:noFill/>
          </a:ln>
        </c:spPr>
        <c:crossAx val="181117696"/>
        <c:crosses val="autoZero"/>
        <c:crossBetween val="between"/>
      </c:valAx>
    </c:plotArea>
    <c:legend>
      <c:legendPos val="b"/>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lgn="ctr">
              <a:defRPr sz="1400"/>
            </a:pPr>
            <a:r>
              <a:rPr lang="en-US" sz="1400" b="1" i="0" baseline="0">
                <a:effectLst/>
              </a:rPr>
              <a:t>OSDS </a:t>
            </a:r>
            <a:r>
              <a:rPr lang="en-US" sz="1400" b="1" i="0" u="none" strike="noStrike" baseline="0" smtClean="0"/>
              <a:t>Disability Categories </a:t>
            </a:r>
          </a:p>
          <a:p>
            <a:pPr algn="ctr">
              <a:defRPr sz="1400"/>
            </a:pPr>
            <a:r>
              <a:rPr lang="en-US" sz="1400" b="1" i="0" u="none" strike="noStrike" baseline="0" smtClean="0"/>
              <a:t>Fall Semester Figures</a:t>
            </a:r>
          </a:p>
        </c:rich>
      </c:tx>
      <c:layout>
        <c:manualLayout>
          <c:xMode val="edge"/>
          <c:yMode val="edge"/>
          <c:x val="0.33019230769230767"/>
          <c:y val="2.745636399293979E-2"/>
        </c:manualLayout>
      </c:layout>
      <c:overlay val="0"/>
    </c:title>
    <c:autoTitleDeleted val="0"/>
    <c:plotArea>
      <c:layout>
        <c:manualLayout>
          <c:layoutTarget val="inner"/>
          <c:xMode val="edge"/>
          <c:yMode val="edge"/>
          <c:x val="7.2133129955614189E-2"/>
          <c:y val="0.23683472811971801"/>
          <c:w val="0.90387036044578195"/>
          <c:h val="0.36890279094694317"/>
        </c:manualLayout>
      </c:layout>
      <c:barChart>
        <c:barDir val="col"/>
        <c:grouping val="clustered"/>
        <c:varyColors val="0"/>
        <c:ser>
          <c:idx val="0"/>
          <c:order val="0"/>
          <c:tx>
            <c:strRef>
              <c:f>DisabilityCategories!$A$2</c:f>
              <c:strCache>
                <c:ptCount val="1"/>
                <c:pt idx="0">
                  <c:v>AY13</c:v>
                </c:pt>
              </c:strCache>
            </c:strRef>
          </c:tx>
          <c:invertIfNegative val="0"/>
          <c:dLbls>
            <c:spPr>
              <a:noFill/>
              <a:ln>
                <a:noFill/>
              </a:ln>
              <a:effectLst/>
            </c:spPr>
            <c:txPr>
              <a:bodyPr/>
              <a:lstStyle/>
              <a:p>
                <a:pPr>
                  <a:defRPr sz="700" b="1"/>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DisabilityCategories!$B$1:$G$1</c:f>
              <c:strCache>
                <c:ptCount val="6"/>
                <c:pt idx="0">
                  <c:v>ADD</c:v>
                </c:pt>
                <c:pt idx="1">
                  <c:v>Physical/Functional</c:v>
                </c:pt>
                <c:pt idx="2">
                  <c:v>Sensory</c:v>
                </c:pt>
                <c:pt idx="3">
                  <c:v>LD</c:v>
                </c:pt>
                <c:pt idx="4">
                  <c:v>Psych</c:v>
                </c:pt>
                <c:pt idx="5">
                  <c:v>Health/Other</c:v>
                </c:pt>
              </c:strCache>
            </c:strRef>
          </c:cat>
          <c:val>
            <c:numRef>
              <c:f>DisabilityCategories!$B$2:$G$2</c:f>
              <c:numCache>
                <c:formatCode>0%</c:formatCode>
                <c:ptCount val="6"/>
                <c:pt idx="0">
                  <c:v>0.2</c:v>
                </c:pt>
                <c:pt idx="1">
                  <c:v>0.06</c:v>
                </c:pt>
                <c:pt idx="2">
                  <c:v>0.08</c:v>
                </c:pt>
                <c:pt idx="3">
                  <c:v>0.42</c:v>
                </c:pt>
                <c:pt idx="4">
                  <c:v>0.11</c:v>
                </c:pt>
                <c:pt idx="5">
                  <c:v>0.13</c:v>
                </c:pt>
              </c:numCache>
            </c:numRef>
          </c:val>
          <c:extLst xmlns:c16r2="http://schemas.microsoft.com/office/drawing/2015/06/chart">
            <c:ext xmlns:c16="http://schemas.microsoft.com/office/drawing/2014/chart" uri="{C3380CC4-5D6E-409C-BE32-E72D297353CC}">
              <c16:uniqueId val="{00000000-7701-4E76-8971-03E091097309}"/>
            </c:ext>
          </c:extLst>
        </c:ser>
        <c:ser>
          <c:idx val="1"/>
          <c:order val="1"/>
          <c:tx>
            <c:strRef>
              <c:f>DisabilityCategories!$A$3</c:f>
              <c:strCache>
                <c:ptCount val="1"/>
                <c:pt idx="0">
                  <c:v>AY14</c:v>
                </c:pt>
              </c:strCache>
            </c:strRef>
          </c:tx>
          <c:invertIfNegative val="0"/>
          <c:dLbls>
            <c:spPr>
              <a:noFill/>
              <a:ln>
                <a:noFill/>
              </a:ln>
              <a:effectLst/>
            </c:spPr>
            <c:txPr>
              <a:bodyPr/>
              <a:lstStyle/>
              <a:p>
                <a:pPr>
                  <a:defRPr sz="700" b="1"/>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DisabilityCategories!$B$1:$G$1</c:f>
              <c:strCache>
                <c:ptCount val="6"/>
                <c:pt idx="0">
                  <c:v>ADD</c:v>
                </c:pt>
                <c:pt idx="1">
                  <c:v>Physical/Functional</c:v>
                </c:pt>
                <c:pt idx="2">
                  <c:v>Sensory</c:v>
                </c:pt>
                <c:pt idx="3">
                  <c:v>LD</c:v>
                </c:pt>
                <c:pt idx="4">
                  <c:v>Psych</c:v>
                </c:pt>
                <c:pt idx="5">
                  <c:v>Health/Other</c:v>
                </c:pt>
              </c:strCache>
            </c:strRef>
          </c:cat>
          <c:val>
            <c:numRef>
              <c:f>DisabilityCategories!$B$3:$G$3</c:f>
              <c:numCache>
                <c:formatCode>0%</c:formatCode>
                <c:ptCount val="6"/>
                <c:pt idx="0">
                  <c:v>0.18</c:v>
                </c:pt>
                <c:pt idx="1">
                  <c:v>7.0000000000000007E-2</c:v>
                </c:pt>
                <c:pt idx="2">
                  <c:v>0.08</c:v>
                </c:pt>
                <c:pt idx="3">
                  <c:v>0.42</c:v>
                </c:pt>
                <c:pt idx="4">
                  <c:v>0.14000000000000001</c:v>
                </c:pt>
                <c:pt idx="5">
                  <c:v>0.11</c:v>
                </c:pt>
              </c:numCache>
            </c:numRef>
          </c:val>
          <c:extLst xmlns:c16r2="http://schemas.microsoft.com/office/drawing/2015/06/chart">
            <c:ext xmlns:c16="http://schemas.microsoft.com/office/drawing/2014/chart" uri="{C3380CC4-5D6E-409C-BE32-E72D297353CC}">
              <c16:uniqueId val="{00000001-7701-4E76-8971-03E091097309}"/>
            </c:ext>
          </c:extLst>
        </c:ser>
        <c:ser>
          <c:idx val="2"/>
          <c:order val="2"/>
          <c:tx>
            <c:strRef>
              <c:f>DisabilityCategories!$A$4</c:f>
              <c:strCache>
                <c:ptCount val="1"/>
                <c:pt idx="0">
                  <c:v>AY15</c:v>
                </c:pt>
              </c:strCache>
            </c:strRef>
          </c:tx>
          <c:invertIfNegative val="0"/>
          <c:dLbls>
            <c:spPr>
              <a:noFill/>
              <a:ln>
                <a:noFill/>
              </a:ln>
              <a:effectLst/>
            </c:spPr>
            <c:txPr>
              <a:bodyPr/>
              <a:lstStyle/>
              <a:p>
                <a:pPr>
                  <a:defRPr sz="700" b="1"/>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DisabilityCategories!$B$1:$G$1</c:f>
              <c:strCache>
                <c:ptCount val="6"/>
                <c:pt idx="0">
                  <c:v>ADD</c:v>
                </c:pt>
                <c:pt idx="1">
                  <c:v>Physical/Functional</c:v>
                </c:pt>
                <c:pt idx="2">
                  <c:v>Sensory</c:v>
                </c:pt>
                <c:pt idx="3">
                  <c:v>LD</c:v>
                </c:pt>
                <c:pt idx="4">
                  <c:v>Psych</c:v>
                </c:pt>
                <c:pt idx="5">
                  <c:v>Health/Other</c:v>
                </c:pt>
              </c:strCache>
            </c:strRef>
          </c:cat>
          <c:val>
            <c:numRef>
              <c:f>DisabilityCategories!$B$4:$G$4</c:f>
              <c:numCache>
                <c:formatCode>0%</c:formatCode>
                <c:ptCount val="6"/>
                <c:pt idx="0">
                  <c:v>0.32</c:v>
                </c:pt>
                <c:pt idx="1">
                  <c:v>0.03</c:v>
                </c:pt>
                <c:pt idx="2">
                  <c:v>0.09</c:v>
                </c:pt>
                <c:pt idx="3">
                  <c:v>0.31</c:v>
                </c:pt>
                <c:pt idx="4">
                  <c:v>0.11</c:v>
                </c:pt>
                <c:pt idx="5">
                  <c:v>0.14000000000000001</c:v>
                </c:pt>
              </c:numCache>
            </c:numRef>
          </c:val>
          <c:extLst xmlns:c16r2="http://schemas.microsoft.com/office/drawing/2015/06/chart">
            <c:ext xmlns:c16="http://schemas.microsoft.com/office/drawing/2014/chart" uri="{C3380CC4-5D6E-409C-BE32-E72D297353CC}">
              <c16:uniqueId val="{00000002-7701-4E76-8971-03E091097309}"/>
            </c:ext>
          </c:extLst>
        </c:ser>
        <c:ser>
          <c:idx val="3"/>
          <c:order val="3"/>
          <c:tx>
            <c:strRef>
              <c:f>DisabilityCategories!$A$5</c:f>
              <c:strCache>
                <c:ptCount val="1"/>
                <c:pt idx="0">
                  <c:v>AY16</c:v>
                </c:pt>
              </c:strCache>
            </c:strRef>
          </c:tx>
          <c:invertIfNegative val="0"/>
          <c:dLbls>
            <c:spPr>
              <a:noFill/>
              <a:ln>
                <a:noFill/>
              </a:ln>
              <a:effectLst/>
            </c:spPr>
            <c:txPr>
              <a:bodyPr/>
              <a:lstStyle/>
              <a:p>
                <a:pPr>
                  <a:defRPr sz="700" b="1"/>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DisabilityCategories!$B$1:$G$1</c:f>
              <c:strCache>
                <c:ptCount val="6"/>
                <c:pt idx="0">
                  <c:v>ADD</c:v>
                </c:pt>
                <c:pt idx="1">
                  <c:v>Physical/Functional</c:v>
                </c:pt>
                <c:pt idx="2">
                  <c:v>Sensory</c:v>
                </c:pt>
                <c:pt idx="3">
                  <c:v>LD</c:v>
                </c:pt>
                <c:pt idx="4">
                  <c:v>Psych</c:v>
                </c:pt>
                <c:pt idx="5">
                  <c:v>Health/Other</c:v>
                </c:pt>
              </c:strCache>
            </c:strRef>
          </c:cat>
          <c:val>
            <c:numRef>
              <c:f>DisabilityCategories!$B$5:$G$5</c:f>
              <c:numCache>
                <c:formatCode>0%</c:formatCode>
                <c:ptCount val="6"/>
                <c:pt idx="0">
                  <c:v>0.28999999999999998</c:v>
                </c:pt>
                <c:pt idx="1">
                  <c:v>0.04</c:v>
                </c:pt>
                <c:pt idx="2">
                  <c:v>0.1</c:v>
                </c:pt>
                <c:pt idx="3">
                  <c:v>0.28000000000000003</c:v>
                </c:pt>
                <c:pt idx="4">
                  <c:v>0.18</c:v>
                </c:pt>
                <c:pt idx="5">
                  <c:v>0.1</c:v>
                </c:pt>
              </c:numCache>
            </c:numRef>
          </c:val>
          <c:extLst xmlns:c16r2="http://schemas.microsoft.com/office/drawing/2015/06/chart">
            <c:ext xmlns:c16="http://schemas.microsoft.com/office/drawing/2014/chart" uri="{C3380CC4-5D6E-409C-BE32-E72D297353CC}">
              <c16:uniqueId val="{00000003-7701-4E76-8971-03E091097309}"/>
            </c:ext>
          </c:extLst>
        </c:ser>
        <c:ser>
          <c:idx val="4"/>
          <c:order val="4"/>
          <c:tx>
            <c:strRef>
              <c:f>DisabilityCategories!$A$6</c:f>
              <c:strCache>
                <c:ptCount val="1"/>
                <c:pt idx="0">
                  <c:v>AY17</c:v>
                </c:pt>
              </c:strCache>
            </c:strRef>
          </c:tx>
          <c:invertIfNegative val="0"/>
          <c:dLbls>
            <c:spPr>
              <a:noFill/>
              <a:ln>
                <a:noFill/>
              </a:ln>
              <a:effectLst/>
            </c:spPr>
            <c:txPr>
              <a:bodyPr/>
              <a:lstStyle/>
              <a:p>
                <a:pPr>
                  <a:defRPr sz="700" b="1"/>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DisabilityCategories!$B$1:$G$1</c:f>
              <c:strCache>
                <c:ptCount val="6"/>
                <c:pt idx="0">
                  <c:v>ADD</c:v>
                </c:pt>
                <c:pt idx="1">
                  <c:v>Physical/Functional</c:v>
                </c:pt>
                <c:pt idx="2">
                  <c:v>Sensory</c:v>
                </c:pt>
                <c:pt idx="3">
                  <c:v>LD</c:v>
                </c:pt>
                <c:pt idx="4">
                  <c:v>Psych</c:v>
                </c:pt>
                <c:pt idx="5">
                  <c:v>Health/Other</c:v>
                </c:pt>
              </c:strCache>
            </c:strRef>
          </c:cat>
          <c:val>
            <c:numRef>
              <c:f>DisabilityCategories!$B$6:$G$6</c:f>
              <c:numCache>
                <c:formatCode>0%</c:formatCode>
                <c:ptCount val="6"/>
                <c:pt idx="0">
                  <c:v>0.28999999999999998</c:v>
                </c:pt>
                <c:pt idx="1">
                  <c:v>0.03</c:v>
                </c:pt>
                <c:pt idx="2">
                  <c:v>7.0000000000000007E-2</c:v>
                </c:pt>
                <c:pt idx="3">
                  <c:v>0.27</c:v>
                </c:pt>
                <c:pt idx="4">
                  <c:v>0.22</c:v>
                </c:pt>
                <c:pt idx="5">
                  <c:v>0.12</c:v>
                </c:pt>
              </c:numCache>
            </c:numRef>
          </c:val>
          <c:extLst xmlns:c16r2="http://schemas.microsoft.com/office/drawing/2015/06/chart">
            <c:ext xmlns:c16="http://schemas.microsoft.com/office/drawing/2014/chart" uri="{C3380CC4-5D6E-409C-BE32-E72D297353CC}">
              <c16:uniqueId val="{00000004-7701-4E76-8971-03E091097309}"/>
            </c:ext>
          </c:extLst>
        </c:ser>
        <c:dLbls>
          <c:showLegendKey val="0"/>
          <c:showVal val="1"/>
          <c:showCatName val="0"/>
          <c:showSerName val="0"/>
          <c:showPercent val="0"/>
          <c:showBubbleSize val="0"/>
        </c:dLbls>
        <c:gapWidth val="75"/>
        <c:axId val="144852864"/>
        <c:axId val="144854400"/>
      </c:barChart>
      <c:catAx>
        <c:axId val="144852864"/>
        <c:scaling>
          <c:orientation val="minMax"/>
        </c:scaling>
        <c:delete val="0"/>
        <c:axPos val="b"/>
        <c:numFmt formatCode="General" sourceLinked="0"/>
        <c:majorTickMark val="none"/>
        <c:minorTickMark val="none"/>
        <c:tickLblPos val="nextTo"/>
        <c:crossAx val="144854400"/>
        <c:crosses val="autoZero"/>
        <c:auto val="0"/>
        <c:lblAlgn val="ctr"/>
        <c:lblOffset val="100"/>
        <c:noMultiLvlLbl val="0"/>
      </c:catAx>
      <c:valAx>
        <c:axId val="144854400"/>
        <c:scaling>
          <c:orientation val="minMax"/>
        </c:scaling>
        <c:delete val="0"/>
        <c:axPos val="l"/>
        <c:majorGridlines/>
        <c:numFmt formatCode="0%" sourceLinked="1"/>
        <c:majorTickMark val="none"/>
        <c:minorTickMark val="none"/>
        <c:tickLblPos val="nextTo"/>
        <c:crossAx val="144852864"/>
        <c:crosses val="autoZero"/>
        <c:crossBetween val="between"/>
      </c:valAx>
      <c:spPr>
        <a:solidFill>
          <a:schemeClr val="bg2">
            <a:lumMod val="90000"/>
          </a:schemeClr>
        </a:solidFill>
      </c:spPr>
    </c:plotArea>
    <c:legend>
      <c:legendPos val="b"/>
      <c:overlay val="0"/>
    </c:legend>
    <c:plotVisOnly val="1"/>
    <c:dispBlanksAs val="gap"/>
    <c:showDLblsOverMax val="0"/>
  </c:chart>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600"/>
              <a:t>Racial</a:t>
            </a:r>
            <a:r>
              <a:rPr lang="en-US" sz="1600" baseline="0"/>
              <a:t> Make-up Community Where Raised</a:t>
            </a:r>
            <a:endParaRPr lang="en-US" sz="1600"/>
          </a:p>
        </c:rich>
      </c:tx>
      <c:overlay val="0"/>
    </c:title>
    <c:autoTitleDeleted val="0"/>
    <c:plotArea>
      <c:layout/>
      <c:barChart>
        <c:barDir val="col"/>
        <c:grouping val="clustered"/>
        <c:varyColors val="0"/>
        <c:ser>
          <c:idx val="0"/>
          <c:order val="0"/>
          <c:tx>
            <c:strRef>
              <c:f>demo!$B$19</c:f>
              <c:strCache>
                <c:ptCount val="1"/>
                <c:pt idx="0">
                  <c:v>FR</c:v>
                </c:pt>
              </c:strCache>
            </c:strRef>
          </c:tx>
          <c:spPr>
            <a:solidFill>
              <a:srgbClr val="92D050"/>
            </a:solidFill>
          </c:spPr>
          <c:invertIfNegative val="0"/>
          <c:dLbls>
            <c:txPr>
              <a:bodyPr/>
              <a:lstStyle/>
              <a:p>
                <a:pPr>
                  <a:defRPr b="1"/>
                </a:pPr>
                <a:endParaRPr lang="en-US"/>
              </a:p>
            </c:txPr>
            <c:dLblPos val="outEnd"/>
            <c:showLegendKey val="0"/>
            <c:showVal val="1"/>
            <c:showCatName val="0"/>
            <c:showSerName val="0"/>
            <c:showPercent val="0"/>
            <c:showBubbleSize val="0"/>
            <c:showLeaderLines val="0"/>
          </c:dLbls>
          <c:cat>
            <c:strRef>
              <c:f>demo!$A$20:$A$22</c:f>
              <c:strCache>
                <c:ptCount val="3"/>
                <c:pt idx="0">
                  <c:v>most people same race</c:v>
                </c:pt>
                <c:pt idx="1">
                  <c:v>2 distinct races</c:v>
                </c:pt>
                <c:pt idx="2">
                  <c:v>multiracial</c:v>
                </c:pt>
              </c:strCache>
            </c:strRef>
          </c:cat>
          <c:val>
            <c:numRef>
              <c:f>demo!$B$20:$B$22</c:f>
              <c:numCache>
                <c:formatCode>0%</c:formatCode>
                <c:ptCount val="3"/>
                <c:pt idx="0">
                  <c:v>0.5</c:v>
                </c:pt>
                <c:pt idx="1">
                  <c:v>0.13</c:v>
                </c:pt>
                <c:pt idx="2">
                  <c:v>0.37</c:v>
                </c:pt>
              </c:numCache>
            </c:numRef>
          </c:val>
        </c:ser>
        <c:ser>
          <c:idx val="1"/>
          <c:order val="1"/>
          <c:tx>
            <c:strRef>
              <c:f>demo!$C$19</c:f>
              <c:strCache>
                <c:ptCount val="1"/>
                <c:pt idx="0">
                  <c:v>SR</c:v>
                </c:pt>
              </c:strCache>
            </c:strRef>
          </c:tx>
          <c:spPr>
            <a:solidFill>
              <a:srgbClr val="00B0F0"/>
            </a:solidFill>
          </c:spPr>
          <c:invertIfNegative val="0"/>
          <c:dLbls>
            <c:txPr>
              <a:bodyPr/>
              <a:lstStyle/>
              <a:p>
                <a:pPr>
                  <a:defRPr b="1"/>
                </a:pPr>
                <a:endParaRPr lang="en-US"/>
              </a:p>
            </c:txPr>
            <c:dLblPos val="outEnd"/>
            <c:showLegendKey val="0"/>
            <c:showVal val="1"/>
            <c:showCatName val="0"/>
            <c:showSerName val="0"/>
            <c:showPercent val="0"/>
            <c:showBubbleSize val="0"/>
            <c:showLeaderLines val="0"/>
          </c:dLbls>
          <c:cat>
            <c:strRef>
              <c:f>demo!$A$20:$A$22</c:f>
              <c:strCache>
                <c:ptCount val="3"/>
                <c:pt idx="0">
                  <c:v>most people same race</c:v>
                </c:pt>
                <c:pt idx="1">
                  <c:v>2 distinct races</c:v>
                </c:pt>
                <c:pt idx="2">
                  <c:v>multiracial</c:v>
                </c:pt>
              </c:strCache>
            </c:strRef>
          </c:cat>
          <c:val>
            <c:numRef>
              <c:f>demo!$C$20:$C$22</c:f>
              <c:numCache>
                <c:formatCode>0%</c:formatCode>
                <c:ptCount val="3"/>
                <c:pt idx="0">
                  <c:v>0.66</c:v>
                </c:pt>
                <c:pt idx="1">
                  <c:v>0.08</c:v>
                </c:pt>
                <c:pt idx="2">
                  <c:v>0.27</c:v>
                </c:pt>
              </c:numCache>
            </c:numRef>
          </c:val>
        </c:ser>
        <c:dLbls>
          <c:dLblPos val="outEnd"/>
          <c:showLegendKey val="0"/>
          <c:showVal val="1"/>
          <c:showCatName val="0"/>
          <c:showSerName val="0"/>
          <c:showPercent val="0"/>
          <c:showBubbleSize val="0"/>
        </c:dLbls>
        <c:gapWidth val="75"/>
        <c:overlap val="-25"/>
        <c:axId val="181538816"/>
        <c:axId val="181540352"/>
      </c:barChart>
      <c:catAx>
        <c:axId val="181538816"/>
        <c:scaling>
          <c:orientation val="minMax"/>
        </c:scaling>
        <c:delete val="0"/>
        <c:axPos val="b"/>
        <c:majorTickMark val="none"/>
        <c:minorTickMark val="none"/>
        <c:tickLblPos val="nextTo"/>
        <c:crossAx val="181540352"/>
        <c:crosses val="autoZero"/>
        <c:auto val="1"/>
        <c:lblAlgn val="ctr"/>
        <c:lblOffset val="100"/>
        <c:noMultiLvlLbl val="0"/>
      </c:catAx>
      <c:valAx>
        <c:axId val="181540352"/>
        <c:scaling>
          <c:orientation val="minMax"/>
        </c:scaling>
        <c:delete val="0"/>
        <c:axPos val="l"/>
        <c:majorGridlines/>
        <c:numFmt formatCode="0%" sourceLinked="1"/>
        <c:majorTickMark val="none"/>
        <c:minorTickMark val="none"/>
        <c:tickLblPos val="nextTo"/>
        <c:spPr>
          <a:ln w="9525">
            <a:noFill/>
          </a:ln>
        </c:spPr>
        <c:crossAx val="181538816"/>
        <c:crosses val="autoZero"/>
        <c:crossBetween val="between"/>
      </c:valAx>
    </c:plotArea>
    <c:legend>
      <c:legendPos val="b"/>
      <c:overlay val="0"/>
    </c:legend>
    <c:plotVisOnly val="1"/>
    <c:dispBlanksAs val="gap"/>
    <c:showDLblsOverMax val="0"/>
  </c:chart>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Registered to Vote</a:t>
            </a:r>
          </a:p>
        </c:rich>
      </c:tx>
      <c:overlay val="0"/>
    </c:title>
    <c:autoTitleDeleted val="0"/>
    <c:plotArea>
      <c:layout/>
      <c:barChart>
        <c:barDir val="col"/>
        <c:grouping val="clustered"/>
        <c:varyColors val="0"/>
        <c:ser>
          <c:idx val="0"/>
          <c:order val="0"/>
          <c:tx>
            <c:strRef>
              <c:f>voting!$B$1</c:f>
              <c:strCache>
                <c:ptCount val="1"/>
                <c:pt idx="0">
                  <c:v>FR</c:v>
                </c:pt>
              </c:strCache>
            </c:strRef>
          </c:tx>
          <c:spPr>
            <a:solidFill>
              <a:srgbClr val="92D050"/>
            </a:solidFill>
          </c:spPr>
          <c:invertIfNegative val="0"/>
          <c:cat>
            <c:strRef>
              <c:f>voting!$A$2:$A$4</c:f>
              <c:strCache>
                <c:ptCount val="3"/>
                <c:pt idx="0">
                  <c:v>Yes</c:v>
                </c:pt>
                <c:pt idx="1">
                  <c:v>No</c:v>
                </c:pt>
                <c:pt idx="2">
                  <c:v>Not old enough</c:v>
                </c:pt>
              </c:strCache>
            </c:strRef>
          </c:cat>
          <c:val>
            <c:numRef>
              <c:f>voting!$B$2:$B$4</c:f>
              <c:numCache>
                <c:formatCode>0%</c:formatCode>
                <c:ptCount val="3"/>
                <c:pt idx="0">
                  <c:v>0.55000000000000004</c:v>
                </c:pt>
                <c:pt idx="1">
                  <c:v>0.33</c:v>
                </c:pt>
                <c:pt idx="2">
                  <c:v>0.12</c:v>
                </c:pt>
              </c:numCache>
            </c:numRef>
          </c:val>
        </c:ser>
        <c:ser>
          <c:idx val="1"/>
          <c:order val="1"/>
          <c:tx>
            <c:strRef>
              <c:f>voting!$C$1</c:f>
              <c:strCache>
                <c:ptCount val="1"/>
                <c:pt idx="0">
                  <c:v>SR</c:v>
                </c:pt>
              </c:strCache>
            </c:strRef>
          </c:tx>
          <c:spPr>
            <a:solidFill>
              <a:srgbClr val="00B0F0"/>
            </a:solidFill>
          </c:spPr>
          <c:invertIfNegative val="0"/>
          <c:cat>
            <c:strRef>
              <c:f>voting!$A$2:$A$4</c:f>
              <c:strCache>
                <c:ptCount val="3"/>
                <c:pt idx="0">
                  <c:v>Yes</c:v>
                </c:pt>
                <c:pt idx="1">
                  <c:v>No</c:v>
                </c:pt>
                <c:pt idx="2">
                  <c:v>Not old enough</c:v>
                </c:pt>
              </c:strCache>
            </c:strRef>
          </c:cat>
          <c:val>
            <c:numRef>
              <c:f>voting!$C$2:$C$4</c:f>
              <c:numCache>
                <c:formatCode>0%</c:formatCode>
                <c:ptCount val="3"/>
                <c:pt idx="0">
                  <c:v>0.83</c:v>
                </c:pt>
                <c:pt idx="1">
                  <c:v>0.17</c:v>
                </c:pt>
                <c:pt idx="2" formatCode="General">
                  <c:v>0</c:v>
                </c:pt>
              </c:numCache>
            </c:numRef>
          </c:val>
        </c:ser>
        <c:dLbls>
          <c:dLblPos val="outEnd"/>
          <c:showLegendKey val="0"/>
          <c:showVal val="1"/>
          <c:showCatName val="0"/>
          <c:showSerName val="0"/>
          <c:showPercent val="0"/>
          <c:showBubbleSize val="0"/>
        </c:dLbls>
        <c:gapWidth val="75"/>
        <c:overlap val="-25"/>
        <c:axId val="181738880"/>
        <c:axId val="181748864"/>
      </c:barChart>
      <c:catAx>
        <c:axId val="181738880"/>
        <c:scaling>
          <c:orientation val="minMax"/>
        </c:scaling>
        <c:delete val="0"/>
        <c:axPos val="b"/>
        <c:majorTickMark val="none"/>
        <c:minorTickMark val="none"/>
        <c:tickLblPos val="nextTo"/>
        <c:crossAx val="181748864"/>
        <c:crosses val="autoZero"/>
        <c:auto val="1"/>
        <c:lblAlgn val="ctr"/>
        <c:lblOffset val="100"/>
        <c:noMultiLvlLbl val="0"/>
      </c:catAx>
      <c:valAx>
        <c:axId val="181748864"/>
        <c:scaling>
          <c:orientation val="minMax"/>
        </c:scaling>
        <c:delete val="0"/>
        <c:axPos val="l"/>
        <c:majorGridlines/>
        <c:numFmt formatCode="0%" sourceLinked="1"/>
        <c:majorTickMark val="none"/>
        <c:minorTickMark val="none"/>
        <c:tickLblPos val="nextTo"/>
        <c:spPr>
          <a:ln w="9525">
            <a:noFill/>
          </a:ln>
        </c:spPr>
        <c:crossAx val="181738880"/>
        <c:crosses val="autoZero"/>
        <c:crossBetween val="between"/>
      </c:valAx>
    </c:plotArea>
    <c:legend>
      <c:legendPos val="b"/>
      <c:overlay val="0"/>
    </c:legend>
    <c:plotVisOnly val="1"/>
    <c:dispBlanksAs val="gap"/>
    <c:showDLblsOverMax val="0"/>
  </c:chart>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Election Participation</a:t>
            </a:r>
          </a:p>
        </c:rich>
      </c:tx>
      <c:overlay val="0"/>
    </c:title>
    <c:autoTitleDeleted val="0"/>
    <c:plotArea>
      <c:layout/>
      <c:barChart>
        <c:barDir val="col"/>
        <c:grouping val="clustered"/>
        <c:varyColors val="0"/>
        <c:ser>
          <c:idx val="0"/>
          <c:order val="0"/>
          <c:tx>
            <c:strRef>
              <c:f>voting!$B$6</c:f>
              <c:strCache>
                <c:ptCount val="1"/>
                <c:pt idx="0">
                  <c:v>FR</c:v>
                </c:pt>
              </c:strCache>
            </c:strRef>
          </c:tx>
          <c:spPr>
            <a:solidFill>
              <a:srgbClr val="92D050"/>
            </a:solidFill>
          </c:spPr>
          <c:invertIfNegative val="0"/>
          <c:dLbls>
            <c:txPr>
              <a:bodyPr/>
              <a:lstStyle/>
              <a:p>
                <a:pPr>
                  <a:defRPr b="1"/>
                </a:pPr>
                <a:endParaRPr lang="en-US"/>
              </a:p>
            </c:txPr>
            <c:dLblPos val="outEnd"/>
            <c:showLegendKey val="0"/>
            <c:showVal val="1"/>
            <c:showCatName val="0"/>
            <c:showSerName val="0"/>
            <c:showPercent val="0"/>
            <c:showBubbleSize val="0"/>
            <c:showLeaderLines val="0"/>
          </c:dLbls>
          <c:cat>
            <c:strRef>
              <c:f>voting!$A$7:$A$11</c:f>
              <c:strCache>
                <c:ptCount val="5"/>
                <c:pt idx="0">
                  <c:v>school only</c:v>
                </c:pt>
                <c:pt idx="1">
                  <c:v>national</c:v>
                </c:pt>
                <c:pt idx="2">
                  <c:v>local/state/nat</c:v>
                </c:pt>
                <c:pt idx="3">
                  <c:v>all</c:v>
                </c:pt>
                <c:pt idx="4">
                  <c:v>do not vote</c:v>
                </c:pt>
              </c:strCache>
            </c:strRef>
          </c:cat>
          <c:val>
            <c:numRef>
              <c:f>voting!$B$7:$B$11</c:f>
              <c:numCache>
                <c:formatCode>0%</c:formatCode>
                <c:ptCount val="5"/>
                <c:pt idx="0">
                  <c:v>0</c:v>
                </c:pt>
                <c:pt idx="1">
                  <c:v>0.15</c:v>
                </c:pt>
                <c:pt idx="2">
                  <c:v>0.28999999999999998</c:v>
                </c:pt>
                <c:pt idx="3">
                  <c:v>0.14000000000000001</c:v>
                </c:pt>
                <c:pt idx="4">
                  <c:v>0.41</c:v>
                </c:pt>
              </c:numCache>
            </c:numRef>
          </c:val>
        </c:ser>
        <c:ser>
          <c:idx val="1"/>
          <c:order val="1"/>
          <c:tx>
            <c:strRef>
              <c:f>voting!$C$6</c:f>
              <c:strCache>
                <c:ptCount val="1"/>
                <c:pt idx="0">
                  <c:v>SR</c:v>
                </c:pt>
              </c:strCache>
            </c:strRef>
          </c:tx>
          <c:spPr>
            <a:solidFill>
              <a:srgbClr val="00B0F0"/>
            </a:solidFill>
          </c:spPr>
          <c:invertIfNegative val="0"/>
          <c:dLbls>
            <c:txPr>
              <a:bodyPr/>
              <a:lstStyle/>
              <a:p>
                <a:pPr>
                  <a:defRPr b="1"/>
                </a:pPr>
                <a:endParaRPr lang="en-US"/>
              </a:p>
            </c:txPr>
            <c:dLblPos val="outEnd"/>
            <c:showLegendKey val="0"/>
            <c:showVal val="1"/>
            <c:showCatName val="0"/>
            <c:showSerName val="0"/>
            <c:showPercent val="0"/>
            <c:showBubbleSize val="0"/>
            <c:showLeaderLines val="0"/>
          </c:dLbls>
          <c:cat>
            <c:strRef>
              <c:f>voting!$A$7:$A$11</c:f>
              <c:strCache>
                <c:ptCount val="5"/>
                <c:pt idx="0">
                  <c:v>school only</c:v>
                </c:pt>
                <c:pt idx="1">
                  <c:v>national</c:v>
                </c:pt>
                <c:pt idx="2">
                  <c:v>local/state/nat</c:v>
                </c:pt>
                <c:pt idx="3">
                  <c:v>all</c:v>
                </c:pt>
                <c:pt idx="4">
                  <c:v>do not vote</c:v>
                </c:pt>
              </c:strCache>
            </c:strRef>
          </c:cat>
          <c:val>
            <c:numRef>
              <c:f>voting!$C$7:$C$11</c:f>
              <c:numCache>
                <c:formatCode>0%</c:formatCode>
                <c:ptCount val="5"/>
                <c:pt idx="0">
                  <c:v>0.02</c:v>
                </c:pt>
                <c:pt idx="1">
                  <c:v>0.19</c:v>
                </c:pt>
                <c:pt idx="2">
                  <c:v>0.32</c:v>
                </c:pt>
                <c:pt idx="3">
                  <c:v>0.2</c:v>
                </c:pt>
                <c:pt idx="4">
                  <c:v>0.27</c:v>
                </c:pt>
              </c:numCache>
            </c:numRef>
          </c:val>
        </c:ser>
        <c:dLbls>
          <c:dLblPos val="outEnd"/>
          <c:showLegendKey val="0"/>
          <c:showVal val="1"/>
          <c:showCatName val="0"/>
          <c:showSerName val="0"/>
          <c:showPercent val="0"/>
          <c:showBubbleSize val="0"/>
        </c:dLbls>
        <c:gapWidth val="75"/>
        <c:overlap val="-25"/>
        <c:axId val="181865088"/>
        <c:axId val="181887360"/>
      </c:barChart>
      <c:catAx>
        <c:axId val="181865088"/>
        <c:scaling>
          <c:orientation val="minMax"/>
        </c:scaling>
        <c:delete val="0"/>
        <c:axPos val="b"/>
        <c:majorTickMark val="none"/>
        <c:minorTickMark val="none"/>
        <c:tickLblPos val="nextTo"/>
        <c:crossAx val="181887360"/>
        <c:crosses val="autoZero"/>
        <c:auto val="1"/>
        <c:lblAlgn val="ctr"/>
        <c:lblOffset val="100"/>
        <c:noMultiLvlLbl val="0"/>
      </c:catAx>
      <c:valAx>
        <c:axId val="181887360"/>
        <c:scaling>
          <c:orientation val="minMax"/>
        </c:scaling>
        <c:delete val="0"/>
        <c:axPos val="l"/>
        <c:majorGridlines/>
        <c:numFmt formatCode="0%" sourceLinked="1"/>
        <c:majorTickMark val="none"/>
        <c:minorTickMark val="none"/>
        <c:tickLblPos val="nextTo"/>
        <c:spPr>
          <a:ln w="9525">
            <a:noFill/>
          </a:ln>
        </c:spPr>
        <c:crossAx val="181865088"/>
        <c:crosses val="autoZero"/>
        <c:crossBetween val="between"/>
      </c:valAx>
    </c:plotArea>
    <c:legend>
      <c:legendPos val="b"/>
      <c:overlay val="0"/>
    </c:legend>
    <c:plotVisOnly val="1"/>
    <c:dispBlanksAs val="gap"/>
    <c:showDLblsOverMax val="0"/>
  </c:chart>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Political Ideology</a:t>
            </a:r>
          </a:p>
        </c:rich>
      </c:tx>
      <c:overlay val="0"/>
    </c:title>
    <c:autoTitleDeleted val="0"/>
    <c:plotArea>
      <c:layout/>
      <c:barChart>
        <c:barDir val="col"/>
        <c:grouping val="clustered"/>
        <c:varyColors val="0"/>
        <c:ser>
          <c:idx val="0"/>
          <c:order val="0"/>
          <c:tx>
            <c:strRef>
              <c:f>voting!$B$13</c:f>
              <c:strCache>
                <c:ptCount val="1"/>
                <c:pt idx="0">
                  <c:v>FR</c:v>
                </c:pt>
              </c:strCache>
            </c:strRef>
          </c:tx>
          <c:spPr>
            <a:solidFill>
              <a:srgbClr val="92D050"/>
            </a:solidFill>
          </c:spPr>
          <c:invertIfNegative val="0"/>
          <c:dLbls>
            <c:txPr>
              <a:bodyPr/>
              <a:lstStyle/>
              <a:p>
                <a:pPr>
                  <a:defRPr b="1"/>
                </a:pPr>
                <a:endParaRPr lang="en-US"/>
              </a:p>
            </c:txPr>
            <c:dLblPos val="outEnd"/>
            <c:showLegendKey val="0"/>
            <c:showVal val="1"/>
            <c:showCatName val="0"/>
            <c:showSerName val="0"/>
            <c:showPercent val="0"/>
            <c:showBubbleSize val="0"/>
            <c:showLeaderLines val="0"/>
          </c:dLbls>
          <c:cat>
            <c:strRef>
              <c:f>voting!$A$14:$A$20</c:f>
              <c:strCache>
                <c:ptCount val="7"/>
                <c:pt idx="0">
                  <c:v>very lib.</c:v>
                </c:pt>
                <c:pt idx="1">
                  <c:v>liberal</c:v>
                </c:pt>
                <c:pt idx="2">
                  <c:v>moderate</c:v>
                </c:pt>
                <c:pt idx="3">
                  <c:v>conservative</c:v>
                </c:pt>
                <c:pt idx="4">
                  <c:v>very conserv.</c:v>
                </c:pt>
                <c:pt idx="5">
                  <c:v>dnk</c:v>
                </c:pt>
                <c:pt idx="6">
                  <c:v>none</c:v>
                </c:pt>
              </c:strCache>
            </c:strRef>
          </c:cat>
          <c:val>
            <c:numRef>
              <c:f>voting!$B$14:$B$20</c:f>
              <c:numCache>
                <c:formatCode>0%</c:formatCode>
                <c:ptCount val="7"/>
                <c:pt idx="0">
                  <c:v>7.0000000000000007E-2</c:v>
                </c:pt>
                <c:pt idx="1">
                  <c:v>0.17</c:v>
                </c:pt>
                <c:pt idx="2">
                  <c:v>0.2</c:v>
                </c:pt>
                <c:pt idx="3">
                  <c:v>0.13</c:v>
                </c:pt>
                <c:pt idx="4">
                  <c:v>0.03</c:v>
                </c:pt>
                <c:pt idx="5">
                  <c:v>0.37</c:v>
                </c:pt>
                <c:pt idx="6">
                  <c:v>0.03</c:v>
                </c:pt>
              </c:numCache>
            </c:numRef>
          </c:val>
        </c:ser>
        <c:ser>
          <c:idx val="1"/>
          <c:order val="1"/>
          <c:tx>
            <c:strRef>
              <c:f>voting!$C$13</c:f>
              <c:strCache>
                <c:ptCount val="1"/>
                <c:pt idx="0">
                  <c:v>SR</c:v>
                </c:pt>
              </c:strCache>
            </c:strRef>
          </c:tx>
          <c:spPr>
            <a:solidFill>
              <a:srgbClr val="00B0F0"/>
            </a:solidFill>
          </c:spPr>
          <c:invertIfNegative val="0"/>
          <c:dLbls>
            <c:txPr>
              <a:bodyPr/>
              <a:lstStyle/>
              <a:p>
                <a:pPr>
                  <a:defRPr b="1"/>
                </a:pPr>
                <a:endParaRPr lang="en-US"/>
              </a:p>
            </c:txPr>
            <c:dLblPos val="outEnd"/>
            <c:showLegendKey val="0"/>
            <c:showVal val="1"/>
            <c:showCatName val="0"/>
            <c:showSerName val="0"/>
            <c:showPercent val="0"/>
            <c:showBubbleSize val="0"/>
            <c:showLeaderLines val="0"/>
          </c:dLbls>
          <c:cat>
            <c:strRef>
              <c:f>voting!$A$14:$A$20</c:f>
              <c:strCache>
                <c:ptCount val="7"/>
                <c:pt idx="0">
                  <c:v>very lib.</c:v>
                </c:pt>
                <c:pt idx="1">
                  <c:v>liberal</c:v>
                </c:pt>
                <c:pt idx="2">
                  <c:v>moderate</c:v>
                </c:pt>
                <c:pt idx="3">
                  <c:v>conservative</c:v>
                </c:pt>
                <c:pt idx="4">
                  <c:v>very conserv.</c:v>
                </c:pt>
                <c:pt idx="5">
                  <c:v>dnk</c:v>
                </c:pt>
                <c:pt idx="6">
                  <c:v>none</c:v>
                </c:pt>
              </c:strCache>
            </c:strRef>
          </c:cat>
          <c:val>
            <c:numRef>
              <c:f>voting!$C$14:$C$20</c:f>
              <c:numCache>
                <c:formatCode>0%</c:formatCode>
                <c:ptCount val="7"/>
                <c:pt idx="0">
                  <c:v>0.06</c:v>
                </c:pt>
                <c:pt idx="1">
                  <c:v>0.21</c:v>
                </c:pt>
                <c:pt idx="2">
                  <c:v>0.25</c:v>
                </c:pt>
                <c:pt idx="3">
                  <c:v>0.2</c:v>
                </c:pt>
                <c:pt idx="4">
                  <c:v>0.03</c:v>
                </c:pt>
                <c:pt idx="5">
                  <c:v>0.2</c:v>
                </c:pt>
                <c:pt idx="6">
                  <c:v>0.05</c:v>
                </c:pt>
              </c:numCache>
            </c:numRef>
          </c:val>
        </c:ser>
        <c:dLbls>
          <c:dLblPos val="outEnd"/>
          <c:showLegendKey val="0"/>
          <c:showVal val="1"/>
          <c:showCatName val="0"/>
          <c:showSerName val="0"/>
          <c:showPercent val="0"/>
          <c:showBubbleSize val="0"/>
        </c:dLbls>
        <c:gapWidth val="75"/>
        <c:overlap val="-25"/>
        <c:axId val="182331264"/>
        <c:axId val="182332800"/>
      </c:barChart>
      <c:catAx>
        <c:axId val="182331264"/>
        <c:scaling>
          <c:orientation val="minMax"/>
        </c:scaling>
        <c:delete val="0"/>
        <c:axPos val="b"/>
        <c:majorTickMark val="none"/>
        <c:minorTickMark val="none"/>
        <c:tickLblPos val="nextTo"/>
        <c:crossAx val="182332800"/>
        <c:crosses val="autoZero"/>
        <c:auto val="1"/>
        <c:lblAlgn val="ctr"/>
        <c:lblOffset val="100"/>
        <c:noMultiLvlLbl val="0"/>
      </c:catAx>
      <c:valAx>
        <c:axId val="182332800"/>
        <c:scaling>
          <c:orientation val="minMax"/>
        </c:scaling>
        <c:delete val="0"/>
        <c:axPos val="l"/>
        <c:majorGridlines/>
        <c:numFmt formatCode="0%" sourceLinked="1"/>
        <c:majorTickMark val="none"/>
        <c:minorTickMark val="none"/>
        <c:tickLblPos val="nextTo"/>
        <c:spPr>
          <a:ln w="9525">
            <a:noFill/>
          </a:ln>
        </c:spPr>
        <c:crossAx val="182331264"/>
        <c:crosses val="autoZero"/>
        <c:crossBetween val="between"/>
      </c:valAx>
    </c:plotArea>
    <c:legend>
      <c:legendPos val="b"/>
      <c:overlay val="0"/>
    </c:legend>
    <c:plotVisOnly val="1"/>
    <c:dispBlanksAs val="gap"/>
    <c:showDLblsOverMax val="0"/>
  </c:chart>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Becoming a community leader</a:t>
            </a:r>
          </a:p>
        </c:rich>
      </c:tx>
      <c:overlay val="0"/>
    </c:title>
    <c:autoTitleDeleted val="0"/>
    <c:plotArea>
      <c:layout/>
      <c:barChart>
        <c:barDir val="col"/>
        <c:grouping val="clustered"/>
        <c:varyColors val="0"/>
        <c:ser>
          <c:idx val="0"/>
          <c:order val="0"/>
          <c:tx>
            <c:strRef>
              <c:f>'Pol &amp; Soc'!$A$3</c:f>
              <c:strCache>
                <c:ptCount val="1"/>
                <c:pt idx="0">
                  <c:v>FR</c:v>
                </c:pt>
              </c:strCache>
            </c:strRef>
          </c:tx>
          <c:spPr>
            <a:solidFill>
              <a:srgbClr val="92D050"/>
            </a:solidFill>
          </c:spPr>
          <c:invertIfNegative val="0"/>
          <c:dLbls>
            <c:txPr>
              <a:bodyPr/>
              <a:lstStyle/>
              <a:p>
                <a:pPr>
                  <a:defRPr b="1"/>
                </a:pPr>
                <a:endParaRPr lang="en-US"/>
              </a:p>
            </c:txPr>
            <c:dLblPos val="outEnd"/>
            <c:showLegendKey val="0"/>
            <c:showVal val="1"/>
            <c:showCatName val="0"/>
            <c:showSerName val="0"/>
            <c:showPercent val="0"/>
            <c:showBubbleSize val="0"/>
            <c:showLeaderLines val="0"/>
          </c:dLbls>
          <c:cat>
            <c:strRef>
              <c:f>'Pol &amp; Soc'!$B$1:$E$2</c:f>
              <c:strCache>
                <c:ptCount val="4"/>
                <c:pt idx="0">
                  <c:v>not important</c:v>
                </c:pt>
                <c:pt idx="1">
                  <c:v>somewhat important</c:v>
                </c:pt>
                <c:pt idx="2">
                  <c:v>very important</c:v>
                </c:pt>
                <c:pt idx="3">
                  <c:v>essential</c:v>
                </c:pt>
              </c:strCache>
            </c:strRef>
          </c:cat>
          <c:val>
            <c:numRef>
              <c:f>'Pol &amp; Soc'!$B$3:$E$3</c:f>
              <c:numCache>
                <c:formatCode>0%</c:formatCode>
                <c:ptCount val="4"/>
                <c:pt idx="0">
                  <c:v>0.13</c:v>
                </c:pt>
                <c:pt idx="1">
                  <c:v>0.46</c:v>
                </c:pt>
                <c:pt idx="2">
                  <c:v>0.33</c:v>
                </c:pt>
                <c:pt idx="3">
                  <c:v>0.08</c:v>
                </c:pt>
              </c:numCache>
            </c:numRef>
          </c:val>
        </c:ser>
        <c:ser>
          <c:idx val="1"/>
          <c:order val="1"/>
          <c:tx>
            <c:strRef>
              <c:f>'Pol &amp; Soc'!$A$4</c:f>
              <c:strCache>
                <c:ptCount val="1"/>
                <c:pt idx="0">
                  <c:v>SR</c:v>
                </c:pt>
              </c:strCache>
            </c:strRef>
          </c:tx>
          <c:spPr>
            <a:solidFill>
              <a:srgbClr val="00B0F0"/>
            </a:solidFill>
          </c:spPr>
          <c:invertIfNegative val="0"/>
          <c:dLbls>
            <c:txPr>
              <a:bodyPr/>
              <a:lstStyle/>
              <a:p>
                <a:pPr>
                  <a:defRPr b="1"/>
                </a:pPr>
                <a:endParaRPr lang="en-US"/>
              </a:p>
            </c:txPr>
            <c:dLblPos val="outEnd"/>
            <c:showLegendKey val="0"/>
            <c:showVal val="1"/>
            <c:showCatName val="0"/>
            <c:showSerName val="0"/>
            <c:showPercent val="0"/>
            <c:showBubbleSize val="0"/>
            <c:showLeaderLines val="0"/>
          </c:dLbls>
          <c:cat>
            <c:strRef>
              <c:f>'Pol &amp; Soc'!$B$1:$E$2</c:f>
              <c:strCache>
                <c:ptCount val="4"/>
                <c:pt idx="0">
                  <c:v>not important</c:v>
                </c:pt>
                <c:pt idx="1">
                  <c:v>somewhat important</c:v>
                </c:pt>
                <c:pt idx="2">
                  <c:v>very important</c:v>
                </c:pt>
                <c:pt idx="3">
                  <c:v>essential</c:v>
                </c:pt>
              </c:strCache>
            </c:strRef>
          </c:cat>
          <c:val>
            <c:numRef>
              <c:f>'Pol &amp; Soc'!$B$4:$E$4</c:f>
              <c:numCache>
                <c:formatCode>0%</c:formatCode>
                <c:ptCount val="4"/>
                <c:pt idx="0">
                  <c:v>0.11</c:v>
                </c:pt>
                <c:pt idx="1">
                  <c:v>0.36</c:v>
                </c:pt>
                <c:pt idx="2">
                  <c:v>0.38</c:v>
                </c:pt>
                <c:pt idx="3">
                  <c:v>0.15</c:v>
                </c:pt>
              </c:numCache>
            </c:numRef>
          </c:val>
        </c:ser>
        <c:dLbls>
          <c:dLblPos val="outEnd"/>
          <c:showLegendKey val="0"/>
          <c:showVal val="1"/>
          <c:showCatName val="0"/>
          <c:showSerName val="0"/>
          <c:showPercent val="0"/>
          <c:showBubbleSize val="0"/>
        </c:dLbls>
        <c:gapWidth val="75"/>
        <c:overlap val="-25"/>
        <c:axId val="182350976"/>
        <c:axId val="182352512"/>
      </c:barChart>
      <c:catAx>
        <c:axId val="182350976"/>
        <c:scaling>
          <c:orientation val="minMax"/>
        </c:scaling>
        <c:delete val="0"/>
        <c:axPos val="b"/>
        <c:majorTickMark val="none"/>
        <c:minorTickMark val="none"/>
        <c:tickLblPos val="nextTo"/>
        <c:crossAx val="182352512"/>
        <c:crosses val="autoZero"/>
        <c:auto val="1"/>
        <c:lblAlgn val="ctr"/>
        <c:lblOffset val="100"/>
        <c:noMultiLvlLbl val="0"/>
      </c:catAx>
      <c:valAx>
        <c:axId val="182352512"/>
        <c:scaling>
          <c:orientation val="minMax"/>
        </c:scaling>
        <c:delete val="0"/>
        <c:axPos val="l"/>
        <c:majorGridlines/>
        <c:numFmt formatCode="0%" sourceLinked="1"/>
        <c:majorTickMark val="none"/>
        <c:minorTickMark val="none"/>
        <c:tickLblPos val="nextTo"/>
        <c:spPr>
          <a:ln w="9525">
            <a:noFill/>
          </a:ln>
        </c:spPr>
        <c:crossAx val="182350976"/>
        <c:crosses val="autoZero"/>
        <c:crossBetween val="between"/>
      </c:valAx>
    </c:plotArea>
    <c:legend>
      <c:legendPos val="b"/>
      <c:overlay val="0"/>
    </c:legend>
    <c:plotVisOnly val="1"/>
    <c:dispBlanksAs val="gap"/>
    <c:showDLblsOverMax val="0"/>
  </c:chart>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Becoming involved in activities that preserve &amp;</a:t>
            </a:r>
            <a:r>
              <a:rPr lang="en-US" sz="1200" baseline="0"/>
              <a:t> enrich the environment</a:t>
            </a:r>
            <a:endParaRPr lang="en-US" sz="1200"/>
          </a:p>
        </c:rich>
      </c:tx>
      <c:overlay val="0"/>
    </c:title>
    <c:autoTitleDeleted val="0"/>
    <c:plotArea>
      <c:layout/>
      <c:barChart>
        <c:barDir val="col"/>
        <c:grouping val="clustered"/>
        <c:varyColors val="0"/>
        <c:ser>
          <c:idx val="0"/>
          <c:order val="0"/>
          <c:tx>
            <c:strRef>
              <c:f>'Pol &amp; Soc'!$A$8</c:f>
              <c:strCache>
                <c:ptCount val="1"/>
                <c:pt idx="0">
                  <c:v>FR</c:v>
                </c:pt>
              </c:strCache>
            </c:strRef>
          </c:tx>
          <c:spPr>
            <a:solidFill>
              <a:srgbClr val="92D050"/>
            </a:solidFill>
          </c:spPr>
          <c:invertIfNegative val="0"/>
          <c:dLbls>
            <c:txPr>
              <a:bodyPr/>
              <a:lstStyle/>
              <a:p>
                <a:pPr>
                  <a:defRPr b="1"/>
                </a:pPr>
                <a:endParaRPr lang="en-US"/>
              </a:p>
            </c:txPr>
            <c:dLblPos val="outEnd"/>
            <c:showLegendKey val="0"/>
            <c:showVal val="1"/>
            <c:showCatName val="0"/>
            <c:showSerName val="0"/>
            <c:showPercent val="0"/>
            <c:showBubbleSize val="0"/>
            <c:showLeaderLines val="0"/>
          </c:dLbls>
          <c:cat>
            <c:strRef>
              <c:f>'Pol &amp; Soc'!$B$6:$E$7</c:f>
              <c:strCache>
                <c:ptCount val="4"/>
                <c:pt idx="0">
                  <c:v>not important</c:v>
                </c:pt>
                <c:pt idx="1">
                  <c:v>somewhat important</c:v>
                </c:pt>
                <c:pt idx="2">
                  <c:v>very important</c:v>
                </c:pt>
                <c:pt idx="3">
                  <c:v>essential</c:v>
                </c:pt>
              </c:strCache>
            </c:strRef>
          </c:cat>
          <c:val>
            <c:numRef>
              <c:f>'Pol &amp; Soc'!$B$8:$E$8</c:f>
              <c:numCache>
                <c:formatCode>0%</c:formatCode>
                <c:ptCount val="4"/>
                <c:pt idx="0">
                  <c:v>0.05</c:v>
                </c:pt>
                <c:pt idx="1">
                  <c:v>0.34</c:v>
                </c:pt>
                <c:pt idx="2">
                  <c:v>0.45</c:v>
                </c:pt>
                <c:pt idx="3">
                  <c:v>0.16</c:v>
                </c:pt>
              </c:numCache>
            </c:numRef>
          </c:val>
        </c:ser>
        <c:ser>
          <c:idx val="1"/>
          <c:order val="1"/>
          <c:tx>
            <c:strRef>
              <c:f>'Pol &amp; Soc'!$A$9</c:f>
              <c:strCache>
                <c:ptCount val="1"/>
                <c:pt idx="0">
                  <c:v>SR</c:v>
                </c:pt>
              </c:strCache>
            </c:strRef>
          </c:tx>
          <c:spPr>
            <a:solidFill>
              <a:srgbClr val="00B0F0"/>
            </a:solidFill>
          </c:spPr>
          <c:invertIfNegative val="0"/>
          <c:dLbls>
            <c:txPr>
              <a:bodyPr/>
              <a:lstStyle/>
              <a:p>
                <a:pPr>
                  <a:defRPr b="1"/>
                </a:pPr>
                <a:endParaRPr lang="en-US"/>
              </a:p>
            </c:txPr>
            <c:dLblPos val="outEnd"/>
            <c:showLegendKey val="0"/>
            <c:showVal val="1"/>
            <c:showCatName val="0"/>
            <c:showSerName val="0"/>
            <c:showPercent val="0"/>
            <c:showBubbleSize val="0"/>
            <c:showLeaderLines val="0"/>
          </c:dLbls>
          <c:cat>
            <c:strRef>
              <c:f>'Pol &amp; Soc'!$B$6:$E$7</c:f>
              <c:strCache>
                <c:ptCount val="4"/>
                <c:pt idx="0">
                  <c:v>not important</c:v>
                </c:pt>
                <c:pt idx="1">
                  <c:v>somewhat important</c:v>
                </c:pt>
                <c:pt idx="2">
                  <c:v>very important</c:v>
                </c:pt>
                <c:pt idx="3">
                  <c:v>essential</c:v>
                </c:pt>
              </c:strCache>
            </c:strRef>
          </c:cat>
          <c:val>
            <c:numRef>
              <c:f>'Pol &amp; Soc'!$B$9:$E$9</c:f>
              <c:numCache>
                <c:formatCode>0%</c:formatCode>
                <c:ptCount val="4"/>
                <c:pt idx="0">
                  <c:v>0.04</c:v>
                </c:pt>
                <c:pt idx="1">
                  <c:v>0.3</c:v>
                </c:pt>
                <c:pt idx="2">
                  <c:v>0.45</c:v>
                </c:pt>
                <c:pt idx="3">
                  <c:v>0.2</c:v>
                </c:pt>
              </c:numCache>
            </c:numRef>
          </c:val>
        </c:ser>
        <c:dLbls>
          <c:dLblPos val="outEnd"/>
          <c:showLegendKey val="0"/>
          <c:showVal val="1"/>
          <c:showCatName val="0"/>
          <c:showSerName val="0"/>
          <c:showPercent val="0"/>
          <c:showBubbleSize val="0"/>
        </c:dLbls>
        <c:gapWidth val="75"/>
        <c:overlap val="-25"/>
        <c:axId val="182608256"/>
        <c:axId val="182609792"/>
      </c:barChart>
      <c:catAx>
        <c:axId val="182608256"/>
        <c:scaling>
          <c:orientation val="minMax"/>
        </c:scaling>
        <c:delete val="0"/>
        <c:axPos val="b"/>
        <c:majorTickMark val="none"/>
        <c:minorTickMark val="none"/>
        <c:tickLblPos val="nextTo"/>
        <c:crossAx val="182609792"/>
        <c:crosses val="autoZero"/>
        <c:auto val="1"/>
        <c:lblAlgn val="ctr"/>
        <c:lblOffset val="100"/>
        <c:noMultiLvlLbl val="0"/>
      </c:catAx>
      <c:valAx>
        <c:axId val="182609792"/>
        <c:scaling>
          <c:orientation val="minMax"/>
        </c:scaling>
        <c:delete val="0"/>
        <c:axPos val="l"/>
        <c:majorGridlines/>
        <c:numFmt formatCode="0%" sourceLinked="1"/>
        <c:majorTickMark val="none"/>
        <c:minorTickMark val="none"/>
        <c:tickLblPos val="nextTo"/>
        <c:spPr>
          <a:ln w="9525">
            <a:noFill/>
          </a:ln>
        </c:spPr>
        <c:crossAx val="182608256"/>
        <c:crosses val="autoZero"/>
        <c:crossBetween val="between"/>
      </c:valAx>
    </c:plotArea>
    <c:legend>
      <c:legendPos val="b"/>
      <c:overlay val="0"/>
    </c:legend>
    <c:plotVisOnly val="1"/>
    <c:dispBlanksAs val="gap"/>
    <c:showDLblsOverMax val="0"/>
  </c:chart>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Helping others who are in difficulty</a:t>
            </a:r>
          </a:p>
        </c:rich>
      </c:tx>
      <c:layout>
        <c:manualLayout>
          <c:xMode val="edge"/>
          <c:yMode val="edge"/>
          <c:x val="0.23937489063867018"/>
          <c:y val="3.2407407407407406E-2"/>
        </c:manualLayout>
      </c:layout>
      <c:overlay val="0"/>
    </c:title>
    <c:autoTitleDeleted val="0"/>
    <c:plotArea>
      <c:layout/>
      <c:barChart>
        <c:barDir val="col"/>
        <c:grouping val="clustered"/>
        <c:varyColors val="0"/>
        <c:ser>
          <c:idx val="0"/>
          <c:order val="0"/>
          <c:tx>
            <c:strRef>
              <c:f>'Pol &amp; Soc'!$A$13</c:f>
              <c:strCache>
                <c:ptCount val="1"/>
                <c:pt idx="0">
                  <c:v>FR</c:v>
                </c:pt>
              </c:strCache>
            </c:strRef>
          </c:tx>
          <c:spPr>
            <a:solidFill>
              <a:srgbClr val="92D050"/>
            </a:solidFill>
          </c:spPr>
          <c:invertIfNegative val="0"/>
          <c:dLbls>
            <c:txPr>
              <a:bodyPr/>
              <a:lstStyle/>
              <a:p>
                <a:pPr>
                  <a:defRPr b="1"/>
                </a:pPr>
                <a:endParaRPr lang="en-US"/>
              </a:p>
            </c:txPr>
            <c:dLblPos val="outEnd"/>
            <c:showLegendKey val="0"/>
            <c:showVal val="1"/>
            <c:showCatName val="0"/>
            <c:showSerName val="0"/>
            <c:showPercent val="0"/>
            <c:showBubbleSize val="0"/>
            <c:showLeaderLines val="0"/>
          </c:dLbls>
          <c:cat>
            <c:strRef>
              <c:f>'Pol &amp; Soc'!$B$11:$E$12</c:f>
              <c:strCache>
                <c:ptCount val="4"/>
                <c:pt idx="0">
                  <c:v>not important</c:v>
                </c:pt>
                <c:pt idx="1">
                  <c:v>somewhat important</c:v>
                </c:pt>
                <c:pt idx="2">
                  <c:v>very important</c:v>
                </c:pt>
                <c:pt idx="3">
                  <c:v>essential</c:v>
                </c:pt>
              </c:strCache>
            </c:strRef>
          </c:cat>
          <c:val>
            <c:numRef>
              <c:f>'Pol &amp; Soc'!$B$13:$E$13</c:f>
              <c:numCache>
                <c:formatCode>0%</c:formatCode>
                <c:ptCount val="4"/>
                <c:pt idx="0">
                  <c:v>0.01</c:v>
                </c:pt>
                <c:pt idx="1">
                  <c:v>0.18</c:v>
                </c:pt>
                <c:pt idx="2">
                  <c:v>0.51</c:v>
                </c:pt>
                <c:pt idx="3">
                  <c:v>0.3</c:v>
                </c:pt>
              </c:numCache>
            </c:numRef>
          </c:val>
        </c:ser>
        <c:ser>
          <c:idx val="1"/>
          <c:order val="1"/>
          <c:tx>
            <c:strRef>
              <c:f>'Pol &amp; Soc'!$A$14</c:f>
              <c:strCache>
                <c:ptCount val="1"/>
                <c:pt idx="0">
                  <c:v>SR</c:v>
                </c:pt>
              </c:strCache>
            </c:strRef>
          </c:tx>
          <c:spPr>
            <a:solidFill>
              <a:srgbClr val="00B0F0"/>
            </a:solidFill>
          </c:spPr>
          <c:invertIfNegative val="0"/>
          <c:dLbls>
            <c:txPr>
              <a:bodyPr/>
              <a:lstStyle/>
              <a:p>
                <a:pPr>
                  <a:defRPr b="1"/>
                </a:pPr>
                <a:endParaRPr lang="en-US"/>
              </a:p>
            </c:txPr>
            <c:dLblPos val="outEnd"/>
            <c:showLegendKey val="0"/>
            <c:showVal val="1"/>
            <c:showCatName val="0"/>
            <c:showSerName val="0"/>
            <c:showPercent val="0"/>
            <c:showBubbleSize val="0"/>
            <c:showLeaderLines val="0"/>
          </c:dLbls>
          <c:cat>
            <c:strRef>
              <c:f>'Pol &amp; Soc'!$B$11:$E$12</c:f>
              <c:strCache>
                <c:ptCount val="4"/>
                <c:pt idx="0">
                  <c:v>not important</c:v>
                </c:pt>
                <c:pt idx="1">
                  <c:v>somewhat important</c:v>
                </c:pt>
                <c:pt idx="2">
                  <c:v>very important</c:v>
                </c:pt>
                <c:pt idx="3">
                  <c:v>essential</c:v>
                </c:pt>
              </c:strCache>
            </c:strRef>
          </c:cat>
          <c:val>
            <c:numRef>
              <c:f>'Pol &amp; Soc'!$B$14:$E$14</c:f>
              <c:numCache>
                <c:formatCode>0%</c:formatCode>
                <c:ptCount val="4"/>
                <c:pt idx="0">
                  <c:v>0.01</c:v>
                </c:pt>
                <c:pt idx="1">
                  <c:v>0.13</c:v>
                </c:pt>
                <c:pt idx="2">
                  <c:v>0.49</c:v>
                </c:pt>
                <c:pt idx="3">
                  <c:v>0.37</c:v>
                </c:pt>
              </c:numCache>
            </c:numRef>
          </c:val>
        </c:ser>
        <c:dLbls>
          <c:dLblPos val="outEnd"/>
          <c:showLegendKey val="0"/>
          <c:showVal val="1"/>
          <c:showCatName val="0"/>
          <c:showSerName val="0"/>
          <c:showPercent val="0"/>
          <c:showBubbleSize val="0"/>
        </c:dLbls>
        <c:gapWidth val="75"/>
        <c:overlap val="-25"/>
        <c:axId val="182623616"/>
        <c:axId val="182637696"/>
      </c:barChart>
      <c:catAx>
        <c:axId val="182623616"/>
        <c:scaling>
          <c:orientation val="minMax"/>
        </c:scaling>
        <c:delete val="0"/>
        <c:axPos val="b"/>
        <c:majorTickMark val="none"/>
        <c:minorTickMark val="none"/>
        <c:tickLblPos val="nextTo"/>
        <c:crossAx val="182637696"/>
        <c:crosses val="autoZero"/>
        <c:auto val="1"/>
        <c:lblAlgn val="ctr"/>
        <c:lblOffset val="100"/>
        <c:noMultiLvlLbl val="0"/>
      </c:catAx>
      <c:valAx>
        <c:axId val="182637696"/>
        <c:scaling>
          <c:orientation val="minMax"/>
        </c:scaling>
        <c:delete val="0"/>
        <c:axPos val="l"/>
        <c:majorGridlines/>
        <c:numFmt formatCode="0%" sourceLinked="1"/>
        <c:majorTickMark val="none"/>
        <c:minorTickMark val="none"/>
        <c:tickLblPos val="nextTo"/>
        <c:spPr>
          <a:ln w="9525">
            <a:noFill/>
          </a:ln>
        </c:spPr>
        <c:crossAx val="182623616"/>
        <c:crosses val="autoZero"/>
        <c:crossBetween val="between"/>
      </c:valAx>
    </c:plotArea>
    <c:legend>
      <c:legendPos val="b"/>
      <c:overlay val="0"/>
    </c:legend>
    <c:plotVisOnly val="1"/>
    <c:dispBlanksAs val="gap"/>
    <c:showDLblsOverMax val="0"/>
  </c:chart>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Keeping up to date with political affairs</a:t>
            </a:r>
          </a:p>
        </c:rich>
      </c:tx>
      <c:overlay val="0"/>
    </c:title>
    <c:autoTitleDeleted val="0"/>
    <c:plotArea>
      <c:layout/>
      <c:barChart>
        <c:barDir val="col"/>
        <c:grouping val="clustered"/>
        <c:varyColors val="0"/>
        <c:ser>
          <c:idx val="0"/>
          <c:order val="0"/>
          <c:tx>
            <c:strRef>
              <c:f>'Pol &amp; Soc'!$A$18</c:f>
              <c:strCache>
                <c:ptCount val="1"/>
                <c:pt idx="0">
                  <c:v>FR</c:v>
                </c:pt>
              </c:strCache>
            </c:strRef>
          </c:tx>
          <c:spPr>
            <a:solidFill>
              <a:srgbClr val="92D050"/>
            </a:solidFill>
          </c:spPr>
          <c:invertIfNegative val="0"/>
          <c:dLbls>
            <c:txPr>
              <a:bodyPr/>
              <a:lstStyle/>
              <a:p>
                <a:pPr>
                  <a:defRPr b="1"/>
                </a:pPr>
                <a:endParaRPr lang="en-US"/>
              </a:p>
            </c:txPr>
            <c:dLblPos val="outEnd"/>
            <c:showLegendKey val="0"/>
            <c:showVal val="1"/>
            <c:showCatName val="0"/>
            <c:showSerName val="0"/>
            <c:showPercent val="0"/>
            <c:showBubbleSize val="0"/>
            <c:showLeaderLines val="0"/>
          </c:dLbls>
          <c:cat>
            <c:strRef>
              <c:f>'Pol &amp; Soc'!$B$16:$E$17</c:f>
              <c:strCache>
                <c:ptCount val="4"/>
                <c:pt idx="0">
                  <c:v>not important</c:v>
                </c:pt>
                <c:pt idx="1">
                  <c:v>somewhat important</c:v>
                </c:pt>
                <c:pt idx="2">
                  <c:v>very important</c:v>
                </c:pt>
                <c:pt idx="3">
                  <c:v>essential</c:v>
                </c:pt>
              </c:strCache>
            </c:strRef>
          </c:cat>
          <c:val>
            <c:numRef>
              <c:f>'Pol &amp; Soc'!$B$18:$E$18</c:f>
              <c:numCache>
                <c:formatCode>0%</c:formatCode>
                <c:ptCount val="4"/>
                <c:pt idx="0">
                  <c:v>0.19</c:v>
                </c:pt>
                <c:pt idx="1">
                  <c:v>0.46</c:v>
                </c:pt>
                <c:pt idx="2">
                  <c:v>0.24</c:v>
                </c:pt>
                <c:pt idx="3">
                  <c:v>0.11</c:v>
                </c:pt>
              </c:numCache>
            </c:numRef>
          </c:val>
        </c:ser>
        <c:ser>
          <c:idx val="1"/>
          <c:order val="1"/>
          <c:tx>
            <c:strRef>
              <c:f>'Pol &amp; Soc'!$A$19</c:f>
              <c:strCache>
                <c:ptCount val="1"/>
                <c:pt idx="0">
                  <c:v>SR</c:v>
                </c:pt>
              </c:strCache>
            </c:strRef>
          </c:tx>
          <c:spPr>
            <a:solidFill>
              <a:srgbClr val="00B0F0"/>
            </a:solidFill>
          </c:spPr>
          <c:invertIfNegative val="0"/>
          <c:dLbls>
            <c:txPr>
              <a:bodyPr/>
              <a:lstStyle/>
              <a:p>
                <a:pPr>
                  <a:defRPr b="1"/>
                </a:pPr>
                <a:endParaRPr lang="en-US"/>
              </a:p>
            </c:txPr>
            <c:dLblPos val="outEnd"/>
            <c:showLegendKey val="0"/>
            <c:showVal val="1"/>
            <c:showCatName val="0"/>
            <c:showSerName val="0"/>
            <c:showPercent val="0"/>
            <c:showBubbleSize val="0"/>
            <c:showLeaderLines val="0"/>
          </c:dLbls>
          <c:cat>
            <c:strRef>
              <c:f>'Pol &amp; Soc'!$B$16:$E$17</c:f>
              <c:strCache>
                <c:ptCount val="4"/>
                <c:pt idx="0">
                  <c:v>not important</c:v>
                </c:pt>
                <c:pt idx="1">
                  <c:v>somewhat important</c:v>
                </c:pt>
                <c:pt idx="2">
                  <c:v>very important</c:v>
                </c:pt>
                <c:pt idx="3">
                  <c:v>essential</c:v>
                </c:pt>
              </c:strCache>
            </c:strRef>
          </c:cat>
          <c:val>
            <c:numRef>
              <c:f>'Pol &amp; Soc'!$B$19:$E$19</c:f>
              <c:numCache>
                <c:formatCode>0%</c:formatCode>
                <c:ptCount val="4"/>
                <c:pt idx="0">
                  <c:v>0.09</c:v>
                </c:pt>
                <c:pt idx="1">
                  <c:v>0.4</c:v>
                </c:pt>
                <c:pt idx="2">
                  <c:v>0.36</c:v>
                </c:pt>
                <c:pt idx="3">
                  <c:v>0.15</c:v>
                </c:pt>
              </c:numCache>
            </c:numRef>
          </c:val>
        </c:ser>
        <c:dLbls>
          <c:dLblPos val="outEnd"/>
          <c:showLegendKey val="0"/>
          <c:showVal val="1"/>
          <c:showCatName val="0"/>
          <c:showSerName val="0"/>
          <c:showPercent val="0"/>
          <c:showBubbleSize val="0"/>
        </c:dLbls>
        <c:gapWidth val="75"/>
        <c:overlap val="-25"/>
        <c:axId val="182786688"/>
        <c:axId val="182792576"/>
      </c:barChart>
      <c:catAx>
        <c:axId val="182786688"/>
        <c:scaling>
          <c:orientation val="minMax"/>
        </c:scaling>
        <c:delete val="0"/>
        <c:axPos val="b"/>
        <c:majorTickMark val="none"/>
        <c:minorTickMark val="none"/>
        <c:tickLblPos val="nextTo"/>
        <c:crossAx val="182792576"/>
        <c:crosses val="autoZero"/>
        <c:auto val="1"/>
        <c:lblAlgn val="ctr"/>
        <c:lblOffset val="100"/>
        <c:noMultiLvlLbl val="0"/>
      </c:catAx>
      <c:valAx>
        <c:axId val="182792576"/>
        <c:scaling>
          <c:orientation val="minMax"/>
        </c:scaling>
        <c:delete val="0"/>
        <c:axPos val="l"/>
        <c:majorGridlines/>
        <c:numFmt formatCode="0%" sourceLinked="1"/>
        <c:majorTickMark val="none"/>
        <c:minorTickMark val="none"/>
        <c:tickLblPos val="nextTo"/>
        <c:spPr>
          <a:ln w="9525">
            <a:noFill/>
          </a:ln>
        </c:spPr>
        <c:crossAx val="182786688"/>
        <c:crosses val="autoZero"/>
        <c:crossBetween val="between"/>
      </c:valAx>
    </c:plotArea>
    <c:legend>
      <c:legendPos val="b"/>
      <c:overlay val="0"/>
    </c:legend>
    <c:plotVisOnly val="1"/>
    <c:dispBlanksAs val="gap"/>
    <c:showDLblsOverMax val="0"/>
  </c:chart>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Developing a meaningful philosophy of life</a:t>
            </a:r>
          </a:p>
        </c:rich>
      </c:tx>
      <c:overlay val="0"/>
    </c:title>
    <c:autoTitleDeleted val="0"/>
    <c:plotArea>
      <c:layout/>
      <c:barChart>
        <c:barDir val="col"/>
        <c:grouping val="clustered"/>
        <c:varyColors val="0"/>
        <c:ser>
          <c:idx val="2"/>
          <c:order val="2"/>
          <c:tx>
            <c:strRef>
              <c:f>'Pol &amp; Soc'!$A$23</c:f>
              <c:strCache>
                <c:ptCount val="1"/>
                <c:pt idx="0">
                  <c:v>FR</c:v>
                </c:pt>
              </c:strCache>
            </c:strRef>
          </c:tx>
          <c:spPr>
            <a:solidFill>
              <a:srgbClr val="92D050"/>
            </a:solidFill>
          </c:spPr>
          <c:invertIfNegative val="0"/>
          <c:cat>
            <c:strRef>
              <c:f>'Pol &amp; Soc'!$B$21:$E$22</c:f>
              <c:strCache>
                <c:ptCount val="4"/>
                <c:pt idx="0">
                  <c:v>not important</c:v>
                </c:pt>
                <c:pt idx="1">
                  <c:v>somewhat important</c:v>
                </c:pt>
                <c:pt idx="2">
                  <c:v>very important</c:v>
                </c:pt>
                <c:pt idx="3">
                  <c:v>essential</c:v>
                </c:pt>
              </c:strCache>
            </c:strRef>
          </c:cat>
          <c:val>
            <c:numRef>
              <c:f>'Pol &amp; Soc'!$B$23:$E$23</c:f>
              <c:numCache>
                <c:formatCode>0%</c:formatCode>
                <c:ptCount val="4"/>
                <c:pt idx="0">
                  <c:v>0.05</c:v>
                </c:pt>
                <c:pt idx="1">
                  <c:v>0.28999999999999998</c:v>
                </c:pt>
                <c:pt idx="2">
                  <c:v>0.4</c:v>
                </c:pt>
                <c:pt idx="3">
                  <c:v>0.26</c:v>
                </c:pt>
              </c:numCache>
            </c:numRef>
          </c:val>
        </c:ser>
        <c:ser>
          <c:idx val="3"/>
          <c:order val="3"/>
          <c:tx>
            <c:strRef>
              <c:f>'Pol &amp; Soc'!$A$24</c:f>
              <c:strCache>
                <c:ptCount val="1"/>
                <c:pt idx="0">
                  <c:v>SR</c:v>
                </c:pt>
              </c:strCache>
            </c:strRef>
          </c:tx>
          <c:spPr>
            <a:solidFill>
              <a:srgbClr val="00B0F0"/>
            </a:solidFill>
          </c:spPr>
          <c:invertIfNegative val="0"/>
          <c:cat>
            <c:strRef>
              <c:f>'Pol &amp; Soc'!$B$21:$E$22</c:f>
              <c:strCache>
                <c:ptCount val="4"/>
                <c:pt idx="0">
                  <c:v>not important</c:v>
                </c:pt>
                <c:pt idx="1">
                  <c:v>somewhat important</c:v>
                </c:pt>
                <c:pt idx="2">
                  <c:v>very important</c:v>
                </c:pt>
                <c:pt idx="3">
                  <c:v>essential</c:v>
                </c:pt>
              </c:strCache>
            </c:strRef>
          </c:cat>
          <c:val>
            <c:numRef>
              <c:f>'Pol &amp; Soc'!$B$24:$E$24</c:f>
              <c:numCache>
                <c:formatCode>0%</c:formatCode>
                <c:ptCount val="4"/>
                <c:pt idx="0">
                  <c:v>0.04</c:v>
                </c:pt>
                <c:pt idx="1">
                  <c:v>0.22</c:v>
                </c:pt>
                <c:pt idx="2">
                  <c:v>0.44</c:v>
                </c:pt>
                <c:pt idx="3">
                  <c:v>0.3</c:v>
                </c:pt>
              </c:numCache>
            </c:numRef>
          </c:val>
        </c:ser>
        <c:ser>
          <c:idx val="0"/>
          <c:order val="0"/>
          <c:tx>
            <c:strRef>
              <c:f>'Pol &amp; Soc'!$A$23</c:f>
              <c:strCache>
                <c:ptCount val="1"/>
                <c:pt idx="0">
                  <c:v>FR</c:v>
                </c:pt>
              </c:strCache>
            </c:strRef>
          </c:tx>
          <c:spPr>
            <a:solidFill>
              <a:srgbClr val="92D050"/>
            </a:solidFill>
          </c:spPr>
          <c:invertIfNegative val="0"/>
          <c:dLbls>
            <c:txPr>
              <a:bodyPr/>
              <a:lstStyle/>
              <a:p>
                <a:pPr>
                  <a:defRPr b="1"/>
                </a:pPr>
                <a:endParaRPr lang="en-US"/>
              </a:p>
            </c:txPr>
            <c:dLblPos val="outEnd"/>
            <c:showLegendKey val="0"/>
            <c:showVal val="1"/>
            <c:showCatName val="0"/>
            <c:showSerName val="0"/>
            <c:showPercent val="0"/>
            <c:showBubbleSize val="0"/>
            <c:showLeaderLines val="0"/>
          </c:dLbls>
          <c:cat>
            <c:strRef>
              <c:f>'Pol &amp; Soc'!$B$21:$E$22</c:f>
              <c:strCache>
                <c:ptCount val="4"/>
                <c:pt idx="0">
                  <c:v>not important</c:v>
                </c:pt>
                <c:pt idx="1">
                  <c:v>somewhat important</c:v>
                </c:pt>
                <c:pt idx="2">
                  <c:v>very important</c:v>
                </c:pt>
                <c:pt idx="3">
                  <c:v>essential</c:v>
                </c:pt>
              </c:strCache>
            </c:strRef>
          </c:cat>
          <c:val>
            <c:numRef>
              <c:f>'Pol &amp; Soc'!$B$23:$E$23</c:f>
              <c:numCache>
                <c:formatCode>0%</c:formatCode>
                <c:ptCount val="4"/>
                <c:pt idx="0">
                  <c:v>0.05</c:v>
                </c:pt>
                <c:pt idx="1">
                  <c:v>0.28999999999999998</c:v>
                </c:pt>
                <c:pt idx="2">
                  <c:v>0.4</c:v>
                </c:pt>
                <c:pt idx="3">
                  <c:v>0.26</c:v>
                </c:pt>
              </c:numCache>
            </c:numRef>
          </c:val>
        </c:ser>
        <c:ser>
          <c:idx val="1"/>
          <c:order val="1"/>
          <c:tx>
            <c:strRef>
              <c:f>'Pol &amp; Soc'!$A$24</c:f>
              <c:strCache>
                <c:ptCount val="1"/>
                <c:pt idx="0">
                  <c:v>SR</c:v>
                </c:pt>
              </c:strCache>
            </c:strRef>
          </c:tx>
          <c:spPr>
            <a:solidFill>
              <a:srgbClr val="00B0F0"/>
            </a:solidFill>
          </c:spPr>
          <c:invertIfNegative val="0"/>
          <c:dLbls>
            <c:txPr>
              <a:bodyPr/>
              <a:lstStyle/>
              <a:p>
                <a:pPr>
                  <a:defRPr b="1"/>
                </a:pPr>
                <a:endParaRPr lang="en-US"/>
              </a:p>
            </c:txPr>
            <c:dLblPos val="outEnd"/>
            <c:showLegendKey val="0"/>
            <c:showVal val="1"/>
            <c:showCatName val="0"/>
            <c:showSerName val="0"/>
            <c:showPercent val="0"/>
            <c:showBubbleSize val="0"/>
            <c:showLeaderLines val="0"/>
          </c:dLbls>
          <c:cat>
            <c:strRef>
              <c:f>'Pol &amp; Soc'!$B$21:$E$22</c:f>
              <c:strCache>
                <c:ptCount val="4"/>
                <c:pt idx="0">
                  <c:v>not important</c:v>
                </c:pt>
                <c:pt idx="1">
                  <c:v>somewhat important</c:v>
                </c:pt>
                <c:pt idx="2">
                  <c:v>very important</c:v>
                </c:pt>
                <c:pt idx="3">
                  <c:v>essential</c:v>
                </c:pt>
              </c:strCache>
            </c:strRef>
          </c:cat>
          <c:val>
            <c:numRef>
              <c:f>'Pol &amp; Soc'!$B$24:$E$24</c:f>
              <c:numCache>
                <c:formatCode>0%</c:formatCode>
                <c:ptCount val="4"/>
                <c:pt idx="0">
                  <c:v>0.04</c:v>
                </c:pt>
                <c:pt idx="1">
                  <c:v>0.22</c:v>
                </c:pt>
                <c:pt idx="2">
                  <c:v>0.44</c:v>
                </c:pt>
                <c:pt idx="3">
                  <c:v>0.3</c:v>
                </c:pt>
              </c:numCache>
            </c:numRef>
          </c:val>
        </c:ser>
        <c:dLbls>
          <c:dLblPos val="outEnd"/>
          <c:showLegendKey val="0"/>
          <c:showVal val="1"/>
          <c:showCatName val="0"/>
          <c:showSerName val="0"/>
          <c:showPercent val="0"/>
          <c:showBubbleSize val="0"/>
        </c:dLbls>
        <c:gapWidth val="75"/>
        <c:overlap val="-25"/>
        <c:axId val="182821248"/>
        <c:axId val="182822784"/>
      </c:barChart>
      <c:catAx>
        <c:axId val="182821248"/>
        <c:scaling>
          <c:orientation val="minMax"/>
        </c:scaling>
        <c:delete val="0"/>
        <c:axPos val="b"/>
        <c:majorTickMark val="none"/>
        <c:minorTickMark val="none"/>
        <c:tickLblPos val="nextTo"/>
        <c:crossAx val="182822784"/>
        <c:crosses val="autoZero"/>
        <c:auto val="1"/>
        <c:lblAlgn val="ctr"/>
        <c:lblOffset val="100"/>
        <c:noMultiLvlLbl val="0"/>
      </c:catAx>
      <c:valAx>
        <c:axId val="182822784"/>
        <c:scaling>
          <c:orientation val="minMax"/>
        </c:scaling>
        <c:delete val="0"/>
        <c:axPos val="l"/>
        <c:majorGridlines/>
        <c:numFmt formatCode="0%" sourceLinked="1"/>
        <c:majorTickMark val="none"/>
        <c:minorTickMark val="none"/>
        <c:tickLblPos val="nextTo"/>
        <c:spPr>
          <a:ln w="9525">
            <a:noFill/>
          </a:ln>
        </c:spPr>
        <c:crossAx val="182821248"/>
        <c:crosses val="autoZero"/>
        <c:crossBetween val="between"/>
      </c:valAx>
    </c:plotArea>
    <c:legend>
      <c:legendPos val="b"/>
      <c:overlay val="0"/>
    </c:legend>
    <c:plotVisOnly val="1"/>
    <c:dispBlanksAs val="gap"/>
    <c:showDLblsOverMax val="0"/>
  </c:chart>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Helping to promote racial understanding</a:t>
            </a:r>
          </a:p>
        </c:rich>
      </c:tx>
      <c:overlay val="0"/>
    </c:title>
    <c:autoTitleDeleted val="0"/>
    <c:plotArea>
      <c:layout/>
      <c:barChart>
        <c:barDir val="col"/>
        <c:grouping val="clustered"/>
        <c:varyColors val="0"/>
        <c:ser>
          <c:idx val="0"/>
          <c:order val="0"/>
          <c:tx>
            <c:strRef>
              <c:f>'Pol &amp; Soc'!$A$28</c:f>
              <c:strCache>
                <c:ptCount val="1"/>
                <c:pt idx="0">
                  <c:v>FR</c:v>
                </c:pt>
              </c:strCache>
            </c:strRef>
          </c:tx>
          <c:spPr>
            <a:solidFill>
              <a:srgbClr val="92D050"/>
            </a:solidFill>
          </c:spPr>
          <c:invertIfNegative val="0"/>
          <c:dLbls>
            <c:txPr>
              <a:bodyPr/>
              <a:lstStyle/>
              <a:p>
                <a:pPr>
                  <a:defRPr b="1"/>
                </a:pPr>
                <a:endParaRPr lang="en-US"/>
              </a:p>
            </c:txPr>
            <c:dLblPos val="outEnd"/>
            <c:showLegendKey val="0"/>
            <c:showVal val="1"/>
            <c:showCatName val="0"/>
            <c:showSerName val="0"/>
            <c:showPercent val="0"/>
            <c:showBubbleSize val="0"/>
            <c:showLeaderLines val="0"/>
          </c:dLbls>
          <c:cat>
            <c:strRef>
              <c:f>'Pol &amp; Soc'!$B$26:$E$27</c:f>
              <c:strCache>
                <c:ptCount val="4"/>
                <c:pt idx="0">
                  <c:v>not important</c:v>
                </c:pt>
                <c:pt idx="1">
                  <c:v>somewhat important</c:v>
                </c:pt>
                <c:pt idx="2">
                  <c:v>very important</c:v>
                </c:pt>
                <c:pt idx="3">
                  <c:v>essential</c:v>
                </c:pt>
              </c:strCache>
            </c:strRef>
          </c:cat>
          <c:val>
            <c:numRef>
              <c:f>'Pol &amp; Soc'!$B$28:$E$28</c:f>
              <c:numCache>
                <c:formatCode>0%</c:formatCode>
                <c:ptCount val="4"/>
                <c:pt idx="0">
                  <c:v>0.05</c:v>
                </c:pt>
                <c:pt idx="1">
                  <c:v>0.28999999999999998</c:v>
                </c:pt>
                <c:pt idx="2">
                  <c:v>0.38</c:v>
                </c:pt>
                <c:pt idx="3">
                  <c:v>0.28000000000000003</c:v>
                </c:pt>
              </c:numCache>
            </c:numRef>
          </c:val>
        </c:ser>
        <c:ser>
          <c:idx val="1"/>
          <c:order val="1"/>
          <c:tx>
            <c:strRef>
              <c:f>'Pol &amp; Soc'!$A$29</c:f>
              <c:strCache>
                <c:ptCount val="1"/>
                <c:pt idx="0">
                  <c:v>SR</c:v>
                </c:pt>
              </c:strCache>
            </c:strRef>
          </c:tx>
          <c:spPr>
            <a:solidFill>
              <a:srgbClr val="00B0F0"/>
            </a:solidFill>
          </c:spPr>
          <c:invertIfNegative val="0"/>
          <c:dLbls>
            <c:txPr>
              <a:bodyPr/>
              <a:lstStyle/>
              <a:p>
                <a:pPr>
                  <a:defRPr b="1"/>
                </a:pPr>
                <a:endParaRPr lang="en-US"/>
              </a:p>
            </c:txPr>
            <c:dLblPos val="outEnd"/>
            <c:showLegendKey val="0"/>
            <c:showVal val="1"/>
            <c:showCatName val="0"/>
            <c:showSerName val="0"/>
            <c:showPercent val="0"/>
            <c:showBubbleSize val="0"/>
            <c:showLeaderLines val="0"/>
          </c:dLbls>
          <c:cat>
            <c:strRef>
              <c:f>'Pol &amp; Soc'!$B$26:$E$27</c:f>
              <c:strCache>
                <c:ptCount val="4"/>
                <c:pt idx="0">
                  <c:v>not important</c:v>
                </c:pt>
                <c:pt idx="1">
                  <c:v>somewhat important</c:v>
                </c:pt>
                <c:pt idx="2">
                  <c:v>very important</c:v>
                </c:pt>
                <c:pt idx="3">
                  <c:v>essential</c:v>
                </c:pt>
              </c:strCache>
            </c:strRef>
          </c:cat>
          <c:val>
            <c:numRef>
              <c:f>'Pol &amp; Soc'!$B$29:$E$29</c:f>
              <c:numCache>
                <c:formatCode>0%</c:formatCode>
                <c:ptCount val="4"/>
                <c:pt idx="0">
                  <c:v>0.05</c:v>
                </c:pt>
                <c:pt idx="1">
                  <c:v>0.26</c:v>
                </c:pt>
                <c:pt idx="2">
                  <c:v>0.43</c:v>
                </c:pt>
                <c:pt idx="3">
                  <c:v>0.26</c:v>
                </c:pt>
              </c:numCache>
            </c:numRef>
          </c:val>
        </c:ser>
        <c:dLbls>
          <c:dLblPos val="outEnd"/>
          <c:showLegendKey val="0"/>
          <c:showVal val="1"/>
          <c:showCatName val="0"/>
          <c:showSerName val="0"/>
          <c:showPercent val="0"/>
          <c:showBubbleSize val="0"/>
        </c:dLbls>
        <c:gapWidth val="75"/>
        <c:overlap val="-25"/>
        <c:axId val="183582080"/>
        <c:axId val="183587968"/>
      </c:barChart>
      <c:catAx>
        <c:axId val="183582080"/>
        <c:scaling>
          <c:orientation val="minMax"/>
        </c:scaling>
        <c:delete val="0"/>
        <c:axPos val="b"/>
        <c:majorTickMark val="none"/>
        <c:minorTickMark val="none"/>
        <c:tickLblPos val="nextTo"/>
        <c:crossAx val="183587968"/>
        <c:crosses val="autoZero"/>
        <c:auto val="1"/>
        <c:lblAlgn val="ctr"/>
        <c:lblOffset val="100"/>
        <c:noMultiLvlLbl val="0"/>
      </c:catAx>
      <c:valAx>
        <c:axId val="183587968"/>
        <c:scaling>
          <c:orientation val="minMax"/>
        </c:scaling>
        <c:delete val="0"/>
        <c:axPos val="l"/>
        <c:majorGridlines/>
        <c:numFmt formatCode="0%" sourceLinked="1"/>
        <c:majorTickMark val="none"/>
        <c:minorTickMark val="none"/>
        <c:tickLblPos val="nextTo"/>
        <c:spPr>
          <a:ln w="9525">
            <a:noFill/>
          </a:ln>
        </c:spPr>
        <c:crossAx val="183582080"/>
        <c:crosses val="autoZero"/>
        <c:crossBetween val="between"/>
      </c:valAx>
    </c:plotArea>
    <c:legend>
      <c:legendPos val="b"/>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pPr>
            <a:r>
              <a:rPr lang="en-US" sz="1200"/>
              <a:t>EIU 2919 Students</a:t>
            </a:r>
            <a:r>
              <a:rPr lang="en-US" sz="1200" baseline="0"/>
              <a:t> Who Regained Good Standing</a:t>
            </a:r>
            <a:endParaRPr lang="en-US" sz="1200"/>
          </a:p>
        </c:rich>
      </c:tx>
      <c:overlay val="0"/>
    </c:title>
    <c:autoTitleDeleted val="0"/>
    <c:plotArea>
      <c:layout>
        <c:manualLayout>
          <c:layoutTarget val="inner"/>
          <c:xMode val="edge"/>
          <c:yMode val="edge"/>
          <c:x val="2.5462962962962962E-2"/>
          <c:y val="0.22795942100932653"/>
          <c:w val="0.94907407407407407"/>
          <c:h val="0.65495952673166291"/>
        </c:manualLayout>
      </c:layout>
      <c:barChart>
        <c:barDir val="col"/>
        <c:grouping val="clustered"/>
        <c:varyColors val="0"/>
        <c:ser>
          <c:idx val="0"/>
          <c:order val="0"/>
          <c:tx>
            <c:strRef>
              <c:f>Sheet1!$B$1</c:f>
              <c:strCache>
                <c:ptCount val="1"/>
                <c:pt idx="0">
                  <c:v>Pre EIU 2919</c:v>
                </c:pt>
              </c:strCache>
            </c:strRef>
          </c:tx>
          <c:invertIfNegative val="0"/>
          <c:dLbls>
            <c:dLbl>
              <c:idx val="0"/>
              <c:numFmt formatCode="0%" sourceLinked="0"/>
              <c:spPr/>
              <c:txPr>
                <a:bodyPr/>
                <a:lstStyle/>
                <a:p>
                  <a:pPr>
                    <a:defRPr sz="600"/>
                  </a:pPr>
                  <a:endParaRPr lang="en-US"/>
                </a:p>
              </c:txPr>
              <c:showLegendKey val="0"/>
              <c:showVal val="1"/>
              <c:showCatName val="0"/>
              <c:showSerName val="0"/>
              <c:showPercent val="0"/>
              <c:showBubbleSize val="0"/>
            </c:dLbl>
            <c:dLbl>
              <c:idx val="1"/>
              <c:numFmt formatCode="0%" sourceLinked="0"/>
              <c:spPr/>
              <c:txPr>
                <a:bodyPr/>
                <a:lstStyle/>
                <a:p>
                  <a:pPr>
                    <a:defRPr sz="600"/>
                  </a:pPr>
                  <a:endParaRPr lang="en-US"/>
                </a:p>
              </c:txPr>
              <c:showLegendKey val="0"/>
              <c:showVal val="1"/>
              <c:showCatName val="0"/>
              <c:showSerName val="0"/>
              <c:showPercent val="0"/>
              <c:showBubbleSize val="0"/>
            </c:dLbl>
            <c:dLbl>
              <c:idx val="2"/>
              <c:numFmt formatCode="0%" sourceLinked="0"/>
              <c:spPr/>
              <c:txPr>
                <a:bodyPr/>
                <a:lstStyle/>
                <a:p>
                  <a:pPr>
                    <a:defRPr sz="600"/>
                  </a:pPr>
                  <a:endParaRPr lang="en-US"/>
                </a:p>
              </c:txPr>
              <c:showLegendKey val="0"/>
              <c:showVal val="1"/>
              <c:showCatName val="0"/>
              <c:showSerName val="0"/>
              <c:showPercent val="0"/>
              <c:showBubbleSize val="0"/>
            </c:dLbl>
            <c:numFmt formatCode="#,##0" sourceLinked="0"/>
            <c:spPr>
              <a:noFill/>
              <a:ln>
                <a:noFill/>
              </a:ln>
              <a:effectLst/>
            </c:spPr>
            <c:txPr>
              <a:bodyPr/>
              <a:lstStyle/>
              <a:p>
                <a:pPr>
                  <a:defRPr sz="6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Semester Enrolled</c:v>
                </c:pt>
                <c:pt idx="1">
                  <c:v>1 Semester After Enrollment</c:v>
                </c:pt>
                <c:pt idx="2">
                  <c:v>2 Semesters After Enrollment</c:v>
                </c:pt>
              </c:strCache>
            </c:strRef>
          </c:cat>
          <c:val>
            <c:numRef>
              <c:f>Sheet1!$B$2:$B$4</c:f>
              <c:numCache>
                <c:formatCode>General</c:formatCode>
                <c:ptCount val="3"/>
                <c:pt idx="0">
                  <c:v>0.34</c:v>
                </c:pt>
                <c:pt idx="1">
                  <c:v>0.34</c:v>
                </c:pt>
                <c:pt idx="2">
                  <c:v>0.34</c:v>
                </c:pt>
              </c:numCache>
            </c:numRef>
          </c:val>
        </c:ser>
        <c:ser>
          <c:idx val="1"/>
          <c:order val="1"/>
          <c:tx>
            <c:strRef>
              <c:f>Sheet1!$C$1</c:f>
              <c:strCache>
                <c:ptCount val="1"/>
                <c:pt idx="0">
                  <c:v>FA11</c:v>
                </c:pt>
              </c:strCache>
            </c:strRef>
          </c:tx>
          <c:invertIfNegative val="0"/>
          <c:dLbls>
            <c:numFmt formatCode="0%" sourceLinked="0"/>
            <c:spPr>
              <a:noFill/>
              <a:ln>
                <a:noFill/>
              </a:ln>
              <a:effectLst/>
            </c:spPr>
            <c:txPr>
              <a:bodyPr/>
              <a:lstStyle/>
              <a:p>
                <a:pPr>
                  <a:defRPr sz="6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Semester Enrolled</c:v>
                </c:pt>
                <c:pt idx="1">
                  <c:v>1 Semester After Enrollment</c:v>
                </c:pt>
                <c:pt idx="2">
                  <c:v>2 Semesters After Enrollment</c:v>
                </c:pt>
              </c:strCache>
            </c:strRef>
          </c:cat>
          <c:val>
            <c:numRef>
              <c:f>Sheet1!$C$2:$C$4</c:f>
              <c:numCache>
                <c:formatCode>General</c:formatCode>
                <c:ptCount val="3"/>
                <c:pt idx="0">
                  <c:v>0.51</c:v>
                </c:pt>
                <c:pt idx="1">
                  <c:v>0.67</c:v>
                </c:pt>
                <c:pt idx="2">
                  <c:v>0.83</c:v>
                </c:pt>
              </c:numCache>
            </c:numRef>
          </c:val>
        </c:ser>
        <c:ser>
          <c:idx val="2"/>
          <c:order val="2"/>
          <c:tx>
            <c:strRef>
              <c:f>Sheet1!$D$1</c:f>
              <c:strCache>
                <c:ptCount val="1"/>
                <c:pt idx="0">
                  <c:v>SP12</c:v>
                </c:pt>
              </c:strCache>
            </c:strRef>
          </c:tx>
          <c:invertIfNegative val="0"/>
          <c:dLbls>
            <c:numFmt formatCode="0%" sourceLinked="0"/>
            <c:spPr>
              <a:noFill/>
              <a:ln>
                <a:noFill/>
              </a:ln>
              <a:effectLst/>
            </c:spPr>
            <c:txPr>
              <a:bodyPr/>
              <a:lstStyle/>
              <a:p>
                <a:pPr>
                  <a:defRPr sz="6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Semester Enrolled</c:v>
                </c:pt>
                <c:pt idx="1">
                  <c:v>1 Semester After Enrollment</c:v>
                </c:pt>
                <c:pt idx="2">
                  <c:v>2 Semesters After Enrollment</c:v>
                </c:pt>
              </c:strCache>
            </c:strRef>
          </c:cat>
          <c:val>
            <c:numRef>
              <c:f>Sheet1!$D$2:$D$4</c:f>
              <c:numCache>
                <c:formatCode>General</c:formatCode>
                <c:ptCount val="3"/>
                <c:pt idx="0">
                  <c:v>0.55000000000000004</c:v>
                </c:pt>
                <c:pt idx="1">
                  <c:v>0.64</c:v>
                </c:pt>
                <c:pt idx="2">
                  <c:v>0.85</c:v>
                </c:pt>
              </c:numCache>
            </c:numRef>
          </c:val>
        </c:ser>
        <c:ser>
          <c:idx val="3"/>
          <c:order val="3"/>
          <c:tx>
            <c:strRef>
              <c:f>Sheet1!$E$1</c:f>
              <c:strCache>
                <c:ptCount val="1"/>
                <c:pt idx="0">
                  <c:v>FA12</c:v>
                </c:pt>
              </c:strCache>
            </c:strRef>
          </c:tx>
          <c:invertIfNegative val="0"/>
          <c:dLbls>
            <c:numFmt formatCode="0%" sourceLinked="0"/>
            <c:spPr>
              <a:noFill/>
              <a:ln>
                <a:noFill/>
              </a:ln>
              <a:effectLst/>
            </c:spPr>
            <c:txPr>
              <a:bodyPr/>
              <a:lstStyle/>
              <a:p>
                <a:pPr>
                  <a:defRPr sz="6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Semester Enrolled</c:v>
                </c:pt>
                <c:pt idx="1">
                  <c:v>1 Semester After Enrollment</c:v>
                </c:pt>
                <c:pt idx="2">
                  <c:v>2 Semesters After Enrollment</c:v>
                </c:pt>
              </c:strCache>
            </c:strRef>
          </c:cat>
          <c:val>
            <c:numRef>
              <c:f>Sheet1!$E$2:$E$4</c:f>
              <c:numCache>
                <c:formatCode>0%</c:formatCode>
                <c:ptCount val="3"/>
                <c:pt idx="0">
                  <c:v>0.62</c:v>
                </c:pt>
                <c:pt idx="1">
                  <c:v>0.65</c:v>
                </c:pt>
                <c:pt idx="2">
                  <c:v>0.87</c:v>
                </c:pt>
              </c:numCache>
            </c:numRef>
          </c:val>
        </c:ser>
        <c:ser>
          <c:idx val="4"/>
          <c:order val="4"/>
          <c:tx>
            <c:strRef>
              <c:f>Sheet1!$F$1</c:f>
              <c:strCache>
                <c:ptCount val="1"/>
                <c:pt idx="0">
                  <c:v>SP13</c:v>
                </c:pt>
              </c:strCache>
            </c:strRef>
          </c:tx>
          <c:invertIfNegative val="0"/>
          <c:dLbls>
            <c:numFmt formatCode="0%" sourceLinked="0"/>
            <c:spPr>
              <a:noFill/>
              <a:ln>
                <a:noFill/>
              </a:ln>
              <a:effectLst/>
            </c:spPr>
            <c:txPr>
              <a:bodyPr/>
              <a:lstStyle/>
              <a:p>
                <a:pPr>
                  <a:defRPr sz="6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Semester Enrolled</c:v>
                </c:pt>
                <c:pt idx="1">
                  <c:v>1 Semester After Enrollment</c:v>
                </c:pt>
                <c:pt idx="2">
                  <c:v>2 Semesters After Enrollment</c:v>
                </c:pt>
              </c:strCache>
            </c:strRef>
          </c:cat>
          <c:val>
            <c:numRef>
              <c:f>Sheet1!$F$2:$F$4</c:f>
              <c:numCache>
                <c:formatCode>0%</c:formatCode>
                <c:ptCount val="3"/>
                <c:pt idx="0">
                  <c:v>0.44</c:v>
                </c:pt>
                <c:pt idx="1">
                  <c:v>0.62</c:v>
                </c:pt>
                <c:pt idx="2">
                  <c:v>0.83</c:v>
                </c:pt>
              </c:numCache>
            </c:numRef>
          </c:val>
        </c:ser>
        <c:ser>
          <c:idx val="5"/>
          <c:order val="5"/>
          <c:tx>
            <c:strRef>
              <c:f>Sheet1!$G$1</c:f>
              <c:strCache>
                <c:ptCount val="1"/>
                <c:pt idx="0">
                  <c:v>FA13</c:v>
                </c:pt>
              </c:strCache>
            </c:strRef>
          </c:tx>
          <c:invertIfNegative val="0"/>
          <c:dLbls>
            <c:numFmt formatCode="0%" sourceLinked="0"/>
            <c:spPr>
              <a:noFill/>
              <a:ln>
                <a:noFill/>
              </a:ln>
              <a:effectLst/>
            </c:spPr>
            <c:txPr>
              <a:bodyPr/>
              <a:lstStyle/>
              <a:p>
                <a:pPr>
                  <a:defRPr sz="6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Semester Enrolled</c:v>
                </c:pt>
                <c:pt idx="1">
                  <c:v>1 Semester After Enrollment</c:v>
                </c:pt>
                <c:pt idx="2">
                  <c:v>2 Semesters After Enrollment</c:v>
                </c:pt>
              </c:strCache>
            </c:strRef>
          </c:cat>
          <c:val>
            <c:numRef>
              <c:f>Sheet1!$G$2:$G$4</c:f>
              <c:numCache>
                <c:formatCode>0%</c:formatCode>
                <c:ptCount val="3"/>
                <c:pt idx="0">
                  <c:v>0.51</c:v>
                </c:pt>
                <c:pt idx="1">
                  <c:v>0.56999999999999995</c:v>
                </c:pt>
                <c:pt idx="2">
                  <c:v>0.83</c:v>
                </c:pt>
              </c:numCache>
            </c:numRef>
          </c:val>
        </c:ser>
        <c:ser>
          <c:idx val="6"/>
          <c:order val="6"/>
          <c:tx>
            <c:strRef>
              <c:f>Sheet1!$H$1</c:f>
              <c:strCache>
                <c:ptCount val="1"/>
                <c:pt idx="0">
                  <c:v>SP14</c:v>
                </c:pt>
              </c:strCache>
            </c:strRef>
          </c:tx>
          <c:invertIfNegative val="0"/>
          <c:dLbls>
            <c:numFmt formatCode="0%" sourceLinked="0"/>
            <c:spPr>
              <a:noFill/>
              <a:ln>
                <a:noFill/>
              </a:ln>
              <a:effectLst/>
            </c:spPr>
            <c:txPr>
              <a:bodyPr/>
              <a:lstStyle/>
              <a:p>
                <a:pPr>
                  <a:defRPr sz="6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Semester Enrolled</c:v>
                </c:pt>
                <c:pt idx="1">
                  <c:v>1 Semester After Enrollment</c:v>
                </c:pt>
                <c:pt idx="2">
                  <c:v>2 Semesters After Enrollment</c:v>
                </c:pt>
              </c:strCache>
            </c:strRef>
          </c:cat>
          <c:val>
            <c:numRef>
              <c:f>Sheet1!$H$2:$H$4</c:f>
              <c:numCache>
                <c:formatCode>0%</c:formatCode>
                <c:ptCount val="3"/>
                <c:pt idx="0">
                  <c:v>0.42</c:v>
                </c:pt>
                <c:pt idx="1">
                  <c:v>0.61</c:v>
                </c:pt>
                <c:pt idx="2">
                  <c:v>0.85</c:v>
                </c:pt>
              </c:numCache>
            </c:numRef>
          </c:val>
        </c:ser>
        <c:ser>
          <c:idx val="7"/>
          <c:order val="7"/>
          <c:tx>
            <c:strRef>
              <c:f>Sheet1!$I$1</c:f>
              <c:strCache>
                <c:ptCount val="1"/>
                <c:pt idx="0">
                  <c:v>FA14</c:v>
                </c:pt>
              </c:strCache>
            </c:strRef>
          </c:tx>
          <c:invertIfNegative val="0"/>
          <c:dLbls>
            <c:numFmt formatCode="0%" sourceLinked="0"/>
            <c:spPr>
              <a:noFill/>
              <a:ln>
                <a:noFill/>
              </a:ln>
              <a:effectLst/>
            </c:spPr>
            <c:txPr>
              <a:bodyPr/>
              <a:lstStyle/>
              <a:p>
                <a:pPr>
                  <a:defRPr sz="6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Semester Enrolled</c:v>
                </c:pt>
                <c:pt idx="1">
                  <c:v>1 Semester After Enrollment</c:v>
                </c:pt>
                <c:pt idx="2">
                  <c:v>2 Semesters After Enrollment</c:v>
                </c:pt>
              </c:strCache>
            </c:strRef>
          </c:cat>
          <c:val>
            <c:numRef>
              <c:f>Sheet1!$I$2:$I$4</c:f>
              <c:numCache>
                <c:formatCode>0%</c:formatCode>
                <c:ptCount val="3"/>
                <c:pt idx="0">
                  <c:v>0.53</c:v>
                </c:pt>
                <c:pt idx="1">
                  <c:v>0.55000000000000004</c:v>
                </c:pt>
                <c:pt idx="2">
                  <c:v>0.81</c:v>
                </c:pt>
              </c:numCache>
            </c:numRef>
          </c:val>
        </c:ser>
        <c:ser>
          <c:idx val="8"/>
          <c:order val="8"/>
          <c:tx>
            <c:strRef>
              <c:f>Sheet1!$J$1</c:f>
              <c:strCache>
                <c:ptCount val="1"/>
                <c:pt idx="0">
                  <c:v>SP15</c:v>
                </c:pt>
              </c:strCache>
            </c:strRef>
          </c:tx>
          <c:invertIfNegative val="0"/>
          <c:dLbls>
            <c:numFmt formatCode="0%" sourceLinked="0"/>
            <c:spPr>
              <a:noFill/>
              <a:ln>
                <a:noFill/>
              </a:ln>
              <a:effectLst/>
            </c:spPr>
            <c:txPr>
              <a:bodyPr/>
              <a:lstStyle/>
              <a:p>
                <a:pPr>
                  <a:defRPr sz="6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Semester Enrolled</c:v>
                </c:pt>
                <c:pt idx="1">
                  <c:v>1 Semester After Enrollment</c:v>
                </c:pt>
                <c:pt idx="2">
                  <c:v>2 Semesters After Enrollment</c:v>
                </c:pt>
              </c:strCache>
            </c:strRef>
          </c:cat>
          <c:val>
            <c:numRef>
              <c:f>Sheet1!$J$2:$J$4</c:f>
              <c:numCache>
                <c:formatCode>0%</c:formatCode>
                <c:ptCount val="3"/>
                <c:pt idx="0">
                  <c:v>0.44</c:v>
                </c:pt>
                <c:pt idx="1">
                  <c:v>0.63</c:v>
                </c:pt>
                <c:pt idx="2">
                  <c:v>0.82</c:v>
                </c:pt>
              </c:numCache>
            </c:numRef>
          </c:val>
        </c:ser>
        <c:ser>
          <c:idx val="9"/>
          <c:order val="9"/>
          <c:tx>
            <c:strRef>
              <c:f>Sheet1!$K$1</c:f>
              <c:strCache>
                <c:ptCount val="1"/>
                <c:pt idx="0">
                  <c:v>FA15</c:v>
                </c:pt>
              </c:strCache>
            </c:strRef>
          </c:tx>
          <c:invertIfNegative val="0"/>
          <c:dLbls>
            <c:spPr>
              <a:noFill/>
              <a:ln>
                <a:noFill/>
              </a:ln>
              <a:effectLst/>
            </c:spPr>
            <c:txPr>
              <a:bodyPr wrap="square" lIns="38100" tIns="19050" rIns="38100" bIns="19050" anchor="ctr">
                <a:spAutoFit/>
              </a:bodyPr>
              <a:lstStyle/>
              <a:p>
                <a:pPr>
                  <a:defRPr sz="600" baseline="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Sheet1!$A$2:$A$4</c:f>
              <c:strCache>
                <c:ptCount val="3"/>
                <c:pt idx="0">
                  <c:v>Semester Enrolled</c:v>
                </c:pt>
                <c:pt idx="1">
                  <c:v>1 Semester After Enrollment</c:v>
                </c:pt>
                <c:pt idx="2">
                  <c:v>2 Semesters After Enrollment</c:v>
                </c:pt>
              </c:strCache>
            </c:strRef>
          </c:cat>
          <c:val>
            <c:numRef>
              <c:f>Sheet1!$K$2:$K$4</c:f>
              <c:numCache>
                <c:formatCode>0%</c:formatCode>
                <c:ptCount val="3"/>
                <c:pt idx="0">
                  <c:v>0.53</c:v>
                </c:pt>
                <c:pt idx="1">
                  <c:v>0.64</c:v>
                </c:pt>
                <c:pt idx="2">
                  <c:v>0.77</c:v>
                </c:pt>
              </c:numCache>
            </c:numRef>
          </c:val>
        </c:ser>
        <c:ser>
          <c:idx val="10"/>
          <c:order val="10"/>
          <c:tx>
            <c:strRef>
              <c:f>Sheet1!$L$1</c:f>
              <c:strCache>
                <c:ptCount val="1"/>
                <c:pt idx="0">
                  <c:v>SP16</c:v>
                </c:pt>
              </c:strCache>
            </c:strRef>
          </c:tx>
          <c:invertIfNegative val="0"/>
          <c:dLbls>
            <c:dLbl>
              <c:idx val="2"/>
              <c:spPr>
                <a:noFill/>
                <a:ln>
                  <a:noFill/>
                </a:ln>
                <a:effectLst/>
              </c:spPr>
              <c:txPr>
                <a:bodyPr wrap="square" lIns="38100" tIns="19050" rIns="38100" bIns="19050" anchor="ctr">
                  <a:noAutofit/>
                </a:bodyPr>
                <a:lstStyle/>
                <a:p>
                  <a:pPr>
                    <a:defRPr sz="600" baseline="0"/>
                  </a:pPr>
                  <a:endParaRPr lang="en-US"/>
                </a:p>
              </c:txPr>
              <c:showLegendKey val="0"/>
              <c:showVal val="1"/>
              <c:showCatName val="0"/>
              <c:showSerName val="0"/>
              <c:showPercent val="0"/>
              <c:showBubbleSize val="0"/>
            </c:dLbl>
            <c:spPr>
              <a:noFill/>
              <a:ln>
                <a:noFill/>
              </a:ln>
              <a:effectLst/>
            </c:spPr>
            <c:txPr>
              <a:bodyPr wrap="square" lIns="38100" tIns="19050" rIns="38100" bIns="19050" anchor="ctr">
                <a:spAutoFit/>
              </a:bodyPr>
              <a:lstStyle/>
              <a:p>
                <a:pPr>
                  <a:defRPr sz="600" baseline="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Sheet1!$A$2:$A$4</c:f>
              <c:strCache>
                <c:ptCount val="3"/>
                <c:pt idx="0">
                  <c:v>Semester Enrolled</c:v>
                </c:pt>
                <c:pt idx="1">
                  <c:v>1 Semester After Enrollment</c:v>
                </c:pt>
                <c:pt idx="2">
                  <c:v>2 Semesters After Enrollment</c:v>
                </c:pt>
              </c:strCache>
            </c:strRef>
          </c:cat>
          <c:val>
            <c:numRef>
              <c:f>Sheet1!$L$2:$L$4</c:f>
              <c:numCache>
                <c:formatCode>0%</c:formatCode>
                <c:ptCount val="3"/>
                <c:pt idx="0">
                  <c:v>0.43</c:v>
                </c:pt>
                <c:pt idx="1">
                  <c:v>0.55000000000000004</c:v>
                </c:pt>
                <c:pt idx="2">
                  <c:v>0.78</c:v>
                </c:pt>
              </c:numCache>
            </c:numRef>
          </c:val>
        </c:ser>
        <c:dLbls>
          <c:showLegendKey val="0"/>
          <c:showVal val="1"/>
          <c:showCatName val="0"/>
          <c:showSerName val="0"/>
          <c:showPercent val="0"/>
          <c:showBubbleSize val="0"/>
        </c:dLbls>
        <c:gapWidth val="95"/>
        <c:axId val="188802176"/>
        <c:axId val="188804096"/>
      </c:barChart>
      <c:catAx>
        <c:axId val="188802176"/>
        <c:scaling>
          <c:orientation val="minMax"/>
        </c:scaling>
        <c:delete val="0"/>
        <c:axPos val="b"/>
        <c:numFmt formatCode="General" sourceLinked="0"/>
        <c:majorTickMark val="none"/>
        <c:minorTickMark val="none"/>
        <c:tickLblPos val="nextTo"/>
        <c:crossAx val="188804096"/>
        <c:crosses val="autoZero"/>
        <c:auto val="1"/>
        <c:lblAlgn val="ctr"/>
        <c:lblOffset val="100"/>
        <c:noMultiLvlLbl val="0"/>
      </c:catAx>
      <c:valAx>
        <c:axId val="188804096"/>
        <c:scaling>
          <c:orientation val="minMax"/>
        </c:scaling>
        <c:delete val="1"/>
        <c:axPos val="l"/>
        <c:numFmt formatCode="General" sourceLinked="1"/>
        <c:majorTickMark val="out"/>
        <c:minorTickMark val="none"/>
        <c:tickLblPos val="nextTo"/>
        <c:crossAx val="188802176"/>
        <c:crosses val="autoZero"/>
        <c:crossBetween val="between"/>
      </c:valAx>
    </c:plotArea>
    <c:legend>
      <c:legendPos val="t"/>
      <c:overlay val="0"/>
    </c:legend>
    <c:plotVisOnly val="1"/>
    <c:dispBlanksAs val="gap"/>
    <c:showDLblsOverMax val="0"/>
  </c:chart>
  <c:externalData r:id="rId2">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Influencing the political structure</a:t>
            </a:r>
          </a:p>
        </c:rich>
      </c:tx>
      <c:overlay val="0"/>
    </c:title>
    <c:autoTitleDeleted val="0"/>
    <c:plotArea>
      <c:layout/>
      <c:barChart>
        <c:barDir val="col"/>
        <c:grouping val="clustered"/>
        <c:varyColors val="0"/>
        <c:ser>
          <c:idx val="0"/>
          <c:order val="0"/>
          <c:tx>
            <c:strRef>
              <c:f>'Pol &amp; Soc'!$A$33</c:f>
              <c:strCache>
                <c:ptCount val="1"/>
                <c:pt idx="0">
                  <c:v>FR</c:v>
                </c:pt>
              </c:strCache>
            </c:strRef>
          </c:tx>
          <c:spPr>
            <a:solidFill>
              <a:srgbClr val="92D050"/>
            </a:solidFill>
          </c:spPr>
          <c:invertIfNegative val="0"/>
          <c:dLbls>
            <c:txPr>
              <a:bodyPr/>
              <a:lstStyle/>
              <a:p>
                <a:pPr>
                  <a:defRPr b="1"/>
                </a:pPr>
                <a:endParaRPr lang="en-US"/>
              </a:p>
            </c:txPr>
            <c:dLblPos val="outEnd"/>
            <c:showLegendKey val="0"/>
            <c:showVal val="1"/>
            <c:showCatName val="0"/>
            <c:showSerName val="0"/>
            <c:showPercent val="0"/>
            <c:showBubbleSize val="0"/>
            <c:showLeaderLines val="0"/>
          </c:dLbls>
          <c:cat>
            <c:strRef>
              <c:f>'Pol &amp; Soc'!$B$31:$E$32</c:f>
              <c:strCache>
                <c:ptCount val="4"/>
                <c:pt idx="0">
                  <c:v>not important</c:v>
                </c:pt>
                <c:pt idx="1">
                  <c:v>somewhat important</c:v>
                </c:pt>
                <c:pt idx="2">
                  <c:v>very important</c:v>
                </c:pt>
                <c:pt idx="3">
                  <c:v>essential</c:v>
                </c:pt>
              </c:strCache>
            </c:strRef>
          </c:cat>
          <c:val>
            <c:numRef>
              <c:f>'Pol &amp; Soc'!$B$33:$E$33</c:f>
              <c:numCache>
                <c:formatCode>0%</c:formatCode>
                <c:ptCount val="4"/>
                <c:pt idx="0">
                  <c:v>0.2</c:v>
                </c:pt>
                <c:pt idx="1">
                  <c:v>0.47</c:v>
                </c:pt>
                <c:pt idx="2">
                  <c:v>0.22</c:v>
                </c:pt>
                <c:pt idx="3">
                  <c:v>0.1</c:v>
                </c:pt>
              </c:numCache>
            </c:numRef>
          </c:val>
        </c:ser>
        <c:ser>
          <c:idx val="1"/>
          <c:order val="1"/>
          <c:tx>
            <c:strRef>
              <c:f>'Pol &amp; Soc'!$A$34</c:f>
              <c:strCache>
                <c:ptCount val="1"/>
                <c:pt idx="0">
                  <c:v>SR</c:v>
                </c:pt>
              </c:strCache>
            </c:strRef>
          </c:tx>
          <c:spPr>
            <a:solidFill>
              <a:srgbClr val="00B0F0"/>
            </a:solidFill>
          </c:spPr>
          <c:invertIfNegative val="0"/>
          <c:dLbls>
            <c:txPr>
              <a:bodyPr/>
              <a:lstStyle/>
              <a:p>
                <a:pPr>
                  <a:defRPr b="1"/>
                </a:pPr>
                <a:endParaRPr lang="en-US"/>
              </a:p>
            </c:txPr>
            <c:dLblPos val="outEnd"/>
            <c:showLegendKey val="0"/>
            <c:showVal val="1"/>
            <c:showCatName val="0"/>
            <c:showSerName val="0"/>
            <c:showPercent val="0"/>
            <c:showBubbleSize val="0"/>
            <c:showLeaderLines val="0"/>
          </c:dLbls>
          <c:cat>
            <c:strRef>
              <c:f>'Pol &amp; Soc'!$B$31:$E$32</c:f>
              <c:strCache>
                <c:ptCount val="4"/>
                <c:pt idx="0">
                  <c:v>not important</c:v>
                </c:pt>
                <c:pt idx="1">
                  <c:v>somewhat important</c:v>
                </c:pt>
                <c:pt idx="2">
                  <c:v>very important</c:v>
                </c:pt>
                <c:pt idx="3">
                  <c:v>essential</c:v>
                </c:pt>
              </c:strCache>
            </c:strRef>
          </c:cat>
          <c:val>
            <c:numRef>
              <c:f>'Pol &amp; Soc'!$B$34:$E$34</c:f>
              <c:numCache>
                <c:formatCode>0%</c:formatCode>
                <c:ptCount val="4"/>
                <c:pt idx="0">
                  <c:v>0.16</c:v>
                </c:pt>
                <c:pt idx="1">
                  <c:v>0.45</c:v>
                </c:pt>
                <c:pt idx="2">
                  <c:v>0.28999999999999998</c:v>
                </c:pt>
                <c:pt idx="3">
                  <c:v>0.09</c:v>
                </c:pt>
              </c:numCache>
            </c:numRef>
          </c:val>
        </c:ser>
        <c:dLbls>
          <c:dLblPos val="outEnd"/>
          <c:showLegendKey val="0"/>
          <c:showVal val="1"/>
          <c:showCatName val="0"/>
          <c:showSerName val="0"/>
          <c:showPercent val="0"/>
          <c:showBubbleSize val="0"/>
        </c:dLbls>
        <c:gapWidth val="75"/>
        <c:overlap val="-25"/>
        <c:axId val="183614080"/>
        <c:axId val="183615872"/>
      </c:barChart>
      <c:catAx>
        <c:axId val="183614080"/>
        <c:scaling>
          <c:orientation val="minMax"/>
        </c:scaling>
        <c:delete val="0"/>
        <c:axPos val="b"/>
        <c:majorTickMark val="none"/>
        <c:minorTickMark val="none"/>
        <c:tickLblPos val="nextTo"/>
        <c:crossAx val="183615872"/>
        <c:crosses val="autoZero"/>
        <c:auto val="1"/>
        <c:lblAlgn val="ctr"/>
        <c:lblOffset val="100"/>
        <c:noMultiLvlLbl val="0"/>
      </c:catAx>
      <c:valAx>
        <c:axId val="183615872"/>
        <c:scaling>
          <c:orientation val="minMax"/>
        </c:scaling>
        <c:delete val="0"/>
        <c:axPos val="l"/>
        <c:majorGridlines/>
        <c:numFmt formatCode="0%" sourceLinked="1"/>
        <c:majorTickMark val="none"/>
        <c:minorTickMark val="none"/>
        <c:tickLblPos val="nextTo"/>
        <c:spPr>
          <a:ln w="9525">
            <a:noFill/>
          </a:ln>
        </c:spPr>
        <c:crossAx val="183614080"/>
        <c:crosses val="autoZero"/>
        <c:crossBetween val="between"/>
      </c:valAx>
    </c:plotArea>
    <c:legend>
      <c:legendPos val="b"/>
      <c:overlay val="0"/>
    </c:legend>
    <c:plotVisOnly val="1"/>
    <c:dispBlanksAs val="gap"/>
    <c:showDLblsOverMax val="0"/>
  </c:chart>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Integrating spirituality</a:t>
            </a:r>
            <a:r>
              <a:rPr lang="en-US" sz="1200" baseline="0"/>
              <a:t> into my life</a:t>
            </a:r>
            <a:endParaRPr lang="en-US" sz="1200"/>
          </a:p>
        </c:rich>
      </c:tx>
      <c:overlay val="0"/>
    </c:title>
    <c:autoTitleDeleted val="0"/>
    <c:plotArea>
      <c:layout/>
      <c:barChart>
        <c:barDir val="col"/>
        <c:grouping val="clustered"/>
        <c:varyColors val="0"/>
        <c:ser>
          <c:idx val="0"/>
          <c:order val="0"/>
          <c:tx>
            <c:strRef>
              <c:f>'Pol &amp; Soc'!$A$38</c:f>
              <c:strCache>
                <c:ptCount val="1"/>
                <c:pt idx="0">
                  <c:v>FR</c:v>
                </c:pt>
              </c:strCache>
            </c:strRef>
          </c:tx>
          <c:spPr>
            <a:solidFill>
              <a:srgbClr val="92D050"/>
            </a:solidFill>
          </c:spPr>
          <c:invertIfNegative val="0"/>
          <c:dLbls>
            <c:txPr>
              <a:bodyPr/>
              <a:lstStyle/>
              <a:p>
                <a:pPr>
                  <a:defRPr b="1"/>
                </a:pPr>
                <a:endParaRPr lang="en-US"/>
              </a:p>
            </c:txPr>
            <c:dLblPos val="outEnd"/>
            <c:showLegendKey val="0"/>
            <c:showVal val="1"/>
            <c:showCatName val="0"/>
            <c:showSerName val="0"/>
            <c:showPercent val="0"/>
            <c:showBubbleSize val="0"/>
            <c:showLeaderLines val="0"/>
          </c:dLbls>
          <c:cat>
            <c:strRef>
              <c:f>'Pol &amp; Soc'!$B$36:$E$37</c:f>
              <c:strCache>
                <c:ptCount val="4"/>
                <c:pt idx="0">
                  <c:v>not important</c:v>
                </c:pt>
                <c:pt idx="1">
                  <c:v>somewhat important</c:v>
                </c:pt>
                <c:pt idx="2">
                  <c:v>very important</c:v>
                </c:pt>
                <c:pt idx="3">
                  <c:v>essential</c:v>
                </c:pt>
              </c:strCache>
            </c:strRef>
          </c:cat>
          <c:val>
            <c:numRef>
              <c:f>'Pol &amp; Soc'!$B$38:$E$38</c:f>
              <c:numCache>
                <c:formatCode>0%</c:formatCode>
                <c:ptCount val="4"/>
                <c:pt idx="0">
                  <c:v>0.18</c:v>
                </c:pt>
                <c:pt idx="1">
                  <c:v>0.35</c:v>
                </c:pt>
                <c:pt idx="2">
                  <c:v>0.28000000000000003</c:v>
                </c:pt>
                <c:pt idx="3">
                  <c:v>0.18</c:v>
                </c:pt>
              </c:numCache>
            </c:numRef>
          </c:val>
        </c:ser>
        <c:ser>
          <c:idx val="1"/>
          <c:order val="1"/>
          <c:tx>
            <c:strRef>
              <c:f>'Pol &amp; Soc'!$A$39</c:f>
              <c:strCache>
                <c:ptCount val="1"/>
                <c:pt idx="0">
                  <c:v>SR</c:v>
                </c:pt>
              </c:strCache>
            </c:strRef>
          </c:tx>
          <c:spPr>
            <a:solidFill>
              <a:srgbClr val="00B0F0"/>
            </a:solidFill>
          </c:spPr>
          <c:invertIfNegative val="0"/>
          <c:dLbls>
            <c:txPr>
              <a:bodyPr/>
              <a:lstStyle/>
              <a:p>
                <a:pPr>
                  <a:defRPr b="1"/>
                </a:pPr>
                <a:endParaRPr lang="en-US"/>
              </a:p>
            </c:txPr>
            <c:dLblPos val="outEnd"/>
            <c:showLegendKey val="0"/>
            <c:showVal val="1"/>
            <c:showCatName val="0"/>
            <c:showSerName val="0"/>
            <c:showPercent val="0"/>
            <c:showBubbleSize val="0"/>
            <c:showLeaderLines val="0"/>
          </c:dLbls>
          <c:cat>
            <c:strRef>
              <c:f>'Pol &amp; Soc'!$B$36:$E$37</c:f>
              <c:strCache>
                <c:ptCount val="4"/>
                <c:pt idx="0">
                  <c:v>not important</c:v>
                </c:pt>
                <c:pt idx="1">
                  <c:v>somewhat important</c:v>
                </c:pt>
                <c:pt idx="2">
                  <c:v>very important</c:v>
                </c:pt>
                <c:pt idx="3">
                  <c:v>essential</c:v>
                </c:pt>
              </c:strCache>
            </c:strRef>
          </c:cat>
          <c:val>
            <c:numRef>
              <c:f>'Pol &amp; Soc'!$B$39:$E$39</c:f>
              <c:numCache>
                <c:formatCode>0%</c:formatCode>
                <c:ptCount val="4"/>
                <c:pt idx="0">
                  <c:v>0.16</c:v>
                </c:pt>
                <c:pt idx="1">
                  <c:v>0.28999999999999998</c:v>
                </c:pt>
                <c:pt idx="2">
                  <c:v>0.3</c:v>
                </c:pt>
                <c:pt idx="3">
                  <c:v>0.25</c:v>
                </c:pt>
              </c:numCache>
            </c:numRef>
          </c:val>
        </c:ser>
        <c:dLbls>
          <c:dLblPos val="outEnd"/>
          <c:showLegendKey val="0"/>
          <c:showVal val="1"/>
          <c:showCatName val="0"/>
          <c:showSerName val="0"/>
          <c:showPercent val="0"/>
          <c:showBubbleSize val="0"/>
        </c:dLbls>
        <c:gapWidth val="75"/>
        <c:overlap val="-25"/>
        <c:axId val="183973760"/>
        <c:axId val="183975296"/>
      </c:barChart>
      <c:catAx>
        <c:axId val="183973760"/>
        <c:scaling>
          <c:orientation val="minMax"/>
        </c:scaling>
        <c:delete val="0"/>
        <c:axPos val="b"/>
        <c:majorTickMark val="none"/>
        <c:minorTickMark val="none"/>
        <c:tickLblPos val="nextTo"/>
        <c:crossAx val="183975296"/>
        <c:crosses val="autoZero"/>
        <c:auto val="1"/>
        <c:lblAlgn val="ctr"/>
        <c:lblOffset val="100"/>
        <c:noMultiLvlLbl val="0"/>
      </c:catAx>
      <c:valAx>
        <c:axId val="183975296"/>
        <c:scaling>
          <c:orientation val="minMax"/>
        </c:scaling>
        <c:delete val="0"/>
        <c:axPos val="l"/>
        <c:majorGridlines/>
        <c:numFmt formatCode="0%" sourceLinked="1"/>
        <c:majorTickMark val="none"/>
        <c:minorTickMark val="none"/>
        <c:tickLblPos val="nextTo"/>
        <c:spPr>
          <a:ln w="9525">
            <a:noFill/>
          </a:ln>
        </c:spPr>
        <c:crossAx val="183973760"/>
        <c:crosses val="autoZero"/>
        <c:crossBetween val="between"/>
      </c:valAx>
    </c:plotArea>
    <c:legend>
      <c:legendPos val="b"/>
      <c:overlay val="0"/>
    </c:legend>
    <c:plotVisOnly val="1"/>
    <c:dispBlanksAs val="gap"/>
    <c:showDLblsOverMax val="0"/>
  </c:chart>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Volunteering</a:t>
            </a:r>
            <a:r>
              <a:rPr lang="en-US" sz="1200" baseline="0"/>
              <a:t> in my community</a:t>
            </a:r>
            <a:endParaRPr lang="en-US" sz="1200"/>
          </a:p>
        </c:rich>
      </c:tx>
      <c:layout>
        <c:manualLayout>
          <c:xMode val="edge"/>
          <c:yMode val="edge"/>
          <c:x val="0.26960411198600176"/>
          <c:y val="4.6296296296296294E-2"/>
        </c:manualLayout>
      </c:layout>
      <c:overlay val="0"/>
    </c:title>
    <c:autoTitleDeleted val="0"/>
    <c:plotArea>
      <c:layout/>
      <c:barChart>
        <c:barDir val="col"/>
        <c:grouping val="clustered"/>
        <c:varyColors val="0"/>
        <c:ser>
          <c:idx val="0"/>
          <c:order val="0"/>
          <c:tx>
            <c:strRef>
              <c:f>'Pol &amp; Soc'!$A$43</c:f>
              <c:strCache>
                <c:ptCount val="1"/>
                <c:pt idx="0">
                  <c:v>FR</c:v>
                </c:pt>
              </c:strCache>
            </c:strRef>
          </c:tx>
          <c:spPr>
            <a:solidFill>
              <a:srgbClr val="92D050"/>
            </a:solidFill>
          </c:spPr>
          <c:invertIfNegative val="0"/>
          <c:dLbls>
            <c:txPr>
              <a:bodyPr/>
              <a:lstStyle/>
              <a:p>
                <a:pPr>
                  <a:defRPr b="1"/>
                </a:pPr>
                <a:endParaRPr lang="en-US"/>
              </a:p>
            </c:txPr>
            <c:dLblPos val="outEnd"/>
            <c:showLegendKey val="0"/>
            <c:showVal val="1"/>
            <c:showCatName val="0"/>
            <c:showSerName val="0"/>
            <c:showPercent val="0"/>
            <c:showBubbleSize val="0"/>
            <c:showLeaderLines val="0"/>
          </c:dLbls>
          <c:cat>
            <c:strRef>
              <c:f>'Pol &amp; Soc'!$B$41:$E$42</c:f>
              <c:strCache>
                <c:ptCount val="4"/>
                <c:pt idx="0">
                  <c:v>not important</c:v>
                </c:pt>
                <c:pt idx="1">
                  <c:v>somewhat important</c:v>
                </c:pt>
                <c:pt idx="2">
                  <c:v>very important</c:v>
                </c:pt>
                <c:pt idx="3">
                  <c:v>essential</c:v>
                </c:pt>
              </c:strCache>
            </c:strRef>
          </c:cat>
          <c:val>
            <c:numRef>
              <c:f>'Pol &amp; Soc'!$B$43:$E$43</c:f>
              <c:numCache>
                <c:formatCode>0%</c:formatCode>
                <c:ptCount val="4"/>
                <c:pt idx="0">
                  <c:v>0.02</c:v>
                </c:pt>
                <c:pt idx="1">
                  <c:v>0.31</c:v>
                </c:pt>
                <c:pt idx="2">
                  <c:v>0.46</c:v>
                </c:pt>
                <c:pt idx="3">
                  <c:v>0.21</c:v>
                </c:pt>
              </c:numCache>
            </c:numRef>
          </c:val>
        </c:ser>
        <c:ser>
          <c:idx val="1"/>
          <c:order val="1"/>
          <c:tx>
            <c:strRef>
              <c:f>'Pol &amp; Soc'!$A$44</c:f>
              <c:strCache>
                <c:ptCount val="1"/>
                <c:pt idx="0">
                  <c:v>SR</c:v>
                </c:pt>
              </c:strCache>
            </c:strRef>
          </c:tx>
          <c:spPr>
            <a:solidFill>
              <a:srgbClr val="00B0F0"/>
            </a:solidFill>
          </c:spPr>
          <c:invertIfNegative val="0"/>
          <c:dLbls>
            <c:txPr>
              <a:bodyPr/>
              <a:lstStyle/>
              <a:p>
                <a:pPr>
                  <a:defRPr b="1"/>
                </a:pPr>
                <a:endParaRPr lang="en-US"/>
              </a:p>
            </c:txPr>
            <c:dLblPos val="outEnd"/>
            <c:showLegendKey val="0"/>
            <c:showVal val="1"/>
            <c:showCatName val="0"/>
            <c:showSerName val="0"/>
            <c:showPercent val="0"/>
            <c:showBubbleSize val="0"/>
            <c:showLeaderLines val="0"/>
          </c:dLbls>
          <c:cat>
            <c:strRef>
              <c:f>'Pol &amp; Soc'!$B$41:$E$42</c:f>
              <c:strCache>
                <c:ptCount val="4"/>
                <c:pt idx="0">
                  <c:v>not important</c:v>
                </c:pt>
                <c:pt idx="1">
                  <c:v>somewhat important</c:v>
                </c:pt>
                <c:pt idx="2">
                  <c:v>very important</c:v>
                </c:pt>
                <c:pt idx="3">
                  <c:v>essential</c:v>
                </c:pt>
              </c:strCache>
            </c:strRef>
          </c:cat>
          <c:val>
            <c:numRef>
              <c:f>'Pol &amp; Soc'!$B$44:$E$44</c:f>
              <c:numCache>
                <c:formatCode>0%</c:formatCode>
                <c:ptCount val="4"/>
                <c:pt idx="0">
                  <c:v>0.04</c:v>
                </c:pt>
                <c:pt idx="1">
                  <c:v>0.28999999999999998</c:v>
                </c:pt>
                <c:pt idx="2">
                  <c:v>0.46</c:v>
                </c:pt>
                <c:pt idx="3">
                  <c:v>0.21</c:v>
                </c:pt>
              </c:numCache>
            </c:numRef>
          </c:val>
        </c:ser>
        <c:dLbls>
          <c:dLblPos val="outEnd"/>
          <c:showLegendKey val="0"/>
          <c:showVal val="1"/>
          <c:showCatName val="0"/>
          <c:showSerName val="0"/>
          <c:showPercent val="0"/>
          <c:showBubbleSize val="0"/>
        </c:dLbls>
        <c:gapWidth val="75"/>
        <c:overlap val="-25"/>
        <c:axId val="184018048"/>
        <c:axId val="184019584"/>
      </c:barChart>
      <c:catAx>
        <c:axId val="184018048"/>
        <c:scaling>
          <c:orientation val="minMax"/>
        </c:scaling>
        <c:delete val="0"/>
        <c:axPos val="b"/>
        <c:majorTickMark val="none"/>
        <c:minorTickMark val="none"/>
        <c:tickLblPos val="nextTo"/>
        <c:crossAx val="184019584"/>
        <c:crosses val="autoZero"/>
        <c:auto val="1"/>
        <c:lblAlgn val="ctr"/>
        <c:lblOffset val="100"/>
        <c:noMultiLvlLbl val="0"/>
      </c:catAx>
      <c:valAx>
        <c:axId val="184019584"/>
        <c:scaling>
          <c:orientation val="minMax"/>
        </c:scaling>
        <c:delete val="0"/>
        <c:axPos val="l"/>
        <c:majorGridlines/>
        <c:numFmt formatCode="0%" sourceLinked="1"/>
        <c:majorTickMark val="none"/>
        <c:minorTickMark val="none"/>
        <c:tickLblPos val="nextTo"/>
        <c:spPr>
          <a:ln w="9525">
            <a:noFill/>
          </a:ln>
        </c:spPr>
        <c:crossAx val="184018048"/>
        <c:crosses val="autoZero"/>
        <c:crossBetween val="between"/>
      </c:valAx>
    </c:plotArea>
    <c:legend>
      <c:legendPos val="b"/>
      <c:overlay val="0"/>
    </c:legend>
    <c:plotVisOnly val="1"/>
    <c:dispBlanksAs val="gap"/>
    <c:showDLblsOverMax val="0"/>
  </c:chart>
  <c:externalData r:id="rId1">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I would like to join an</a:t>
            </a:r>
            <a:r>
              <a:rPr lang="en-US" sz="1200" baseline="0"/>
              <a:t> organization that emphasizes getting to know peope from different cultures.</a:t>
            </a:r>
            <a:endParaRPr lang="en-US" sz="1200"/>
          </a:p>
        </c:rich>
      </c:tx>
      <c:overlay val="0"/>
    </c:title>
    <c:autoTitleDeleted val="0"/>
    <c:plotArea>
      <c:layout/>
      <c:barChart>
        <c:barDir val="col"/>
        <c:grouping val="clustered"/>
        <c:varyColors val="0"/>
        <c:ser>
          <c:idx val="0"/>
          <c:order val="0"/>
          <c:tx>
            <c:strRef>
              <c:f>MGUDS!$A$4</c:f>
              <c:strCache>
                <c:ptCount val="1"/>
                <c:pt idx="0">
                  <c:v>FR</c:v>
                </c:pt>
              </c:strCache>
            </c:strRef>
          </c:tx>
          <c:spPr>
            <a:solidFill>
              <a:srgbClr val="FF66FF"/>
            </a:solidFill>
          </c:spPr>
          <c:invertIfNegative val="0"/>
          <c:dLbls>
            <c:txPr>
              <a:bodyPr/>
              <a:lstStyle/>
              <a:p>
                <a:pPr>
                  <a:defRPr b="1"/>
                </a:pPr>
                <a:endParaRPr lang="en-US"/>
              </a:p>
            </c:txPr>
            <c:dLblPos val="outEnd"/>
            <c:showLegendKey val="0"/>
            <c:showVal val="1"/>
            <c:showCatName val="0"/>
            <c:showSerName val="0"/>
            <c:showPercent val="0"/>
            <c:showBubbleSize val="0"/>
            <c:showLeaderLines val="0"/>
          </c:dLbls>
          <c:cat>
            <c:strRef>
              <c:f>MGUDS!$B$1:$G$3</c:f>
              <c:strCache>
                <c:ptCount val="6"/>
                <c:pt idx="0">
                  <c:v>strongly disagree</c:v>
                </c:pt>
                <c:pt idx="1">
                  <c:v>disagree</c:v>
                </c:pt>
                <c:pt idx="2">
                  <c:v>disagree a little bit</c:v>
                </c:pt>
                <c:pt idx="3">
                  <c:v>agree a little bit</c:v>
                </c:pt>
                <c:pt idx="4">
                  <c:v>agree</c:v>
                </c:pt>
                <c:pt idx="5">
                  <c:v>strongly agree</c:v>
                </c:pt>
              </c:strCache>
            </c:strRef>
          </c:cat>
          <c:val>
            <c:numRef>
              <c:f>MGUDS!$B$4:$G$4</c:f>
              <c:numCache>
                <c:formatCode>0%</c:formatCode>
                <c:ptCount val="6"/>
                <c:pt idx="0">
                  <c:v>0.02</c:v>
                </c:pt>
                <c:pt idx="1">
                  <c:v>7.0000000000000007E-2</c:v>
                </c:pt>
                <c:pt idx="2">
                  <c:v>0.1</c:v>
                </c:pt>
                <c:pt idx="3">
                  <c:v>0.37</c:v>
                </c:pt>
                <c:pt idx="4">
                  <c:v>0.3</c:v>
                </c:pt>
                <c:pt idx="5">
                  <c:v>0.14000000000000001</c:v>
                </c:pt>
              </c:numCache>
            </c:numRef>
          </c:val>
        </c:ser>
        <c:ser>
          <c:idx val="1"/>
          <c:order val="1"/>
          <c:tx>
            <c:strRef>
              <c:f>MGUDS!$A$5</c:f>
              <c:strCache>
                <c:ptCount val="1"/>
                <c:pt idx="0">
                  <c:v>SR</c:v>
                </c:pt>
              </c:strCache>
            </c:strRef>
          </c:tx>
          <c:spPr>
            <a:solidFill>
              <a:srgbClr val="CC0000"/>
            </a:solidFill>
          </c:spPr>
          <c:invertIfNegative val="0"/>
          <c:dLbls>
            <c:txPr>
              <a:bodyPr/>
              <a:lstStyle/>
              <a:p>
                <a:pPr>
                  <a:defRPr b="1"/>
                </a:pPr>
                <a:endParaRPr lang="en-US"/>
              </a:p>
            </c:txPr>
            <c:dLblPos val="outEnd"/>
            <c:showLegendKey val="0"/>
            <c:showVal val="1"/>
            <c:showCatName val="0"/>
            <c:showSerName val="0"/>
            <c:showPercent val="0"/>
            <c:showBubbleSize val="0"/>
            <c:showLeaderLines val="0"/>
          </c:dLbls>
          <c:cat>
            <c:strRef>
              <c:f>MGUDS!$B$1:$G$3</c:f>
              <c:strCache>
                <c:ptCount val="6"/>
                <c:pt idx="0">
                  <c:v>strongly disagree</c:v>
                </c:pt>
                <c:pt idx="1">
                  <c:v>disagree</c:v>
                </c:pt>
                <c:pt idx="2">
                  <c:v>disagree a little bit</c:v>
                </c:pt>
                <c:pt idx="3">
                  <c:v>agree a little bit</c:v>
                </c:pt>
                <c:pt idx="4">
                  <c:v>agree</c:v>
                </c:pt>
                <c:pt idx="5">
                  <c:v>strongly agree</c:v>
                </c:pt>
              </c:strCache>
            </c:strRef>
          </c:cat>
          <c:val>
            <c:numRef>
              <c:f>MGUDS!$B$5:$G$5</c:f>
              <c:numCache>
                <c:formatCode>0%</c:formatCode>
                <c:ptCount val="6"/>
                <c:pt idx="0">
                  <c:v>0.02</c:v>
                </c:pt>
                <c:pt idx="1">
                  <c:v>7.0000000000000007E-2</c:v>
                </c:pt>
                <c:pt idx="2">
                  <c:v>7.0000000000000007E-2</c:v>
                </c:pt>
                <c:pt idx="3">
                  <c:v>0.37</c:v>
                </c:pt>
                <c:pt idx="4">
                  <c:v>0.34</c:v>
                </c:pt>
                <c:pt idx="5">
                  <c:v>0.13</c:v>
                </c:pt>
              </c:numCache>
            </c:numRef>
          </c:val>
        </c:ser>
        <c:dLbls>
          <c:dLblPos val="outEnd"/>
          <c:showLegendKey val="0"/>
          <c:showVal val="1"/>
          <c:showCatName val="0"/>
          <c:showSerName val="0"/>
          <c:showPercent val="0"/>
          <c:showBubbleSize val="0"/>
        </c:dLbls>
        <c:gapWidth val="75"/>
        <c:overlap val="-25"/>
        <c:axId val="186216832"/>
        <c:axId val="186218368"/>
      </c:barChart>
      <c:catAx>
        <c:axId val="186216832"/>
        <c:scaling>
          <c:orientation val="minMax"/>
        </c:scaling>
        <c:delete val="0"/>
        <c:axPos val="b"/>
        <c:majorTickMark val="none"/>
        <c:minorTickMark val="none"/>
        <c:tickLblPos val="nextTo"/>
        <c:crossAx val="186218368"/>
        <c:crosses val="autoZero"/>
        <c:auto val="1"/>
        <c:lblAlgn val="ctr"/>
        <c:lblOffset val="100"/>
        <c:noMultiLvlLbl val="0"/>
      </c:catAx>
      <c:valAx>
        <c:axId val="186218368"/>
        <c:scaling>
          <c:orientation val="minMax"/>
        </c:scaling>
        <c:delete val="0"/>
        <c:axPos val="l"/>
        <c:majorGridlines/>
        <c:numFmt formatCode="0%" sourceLinked="1"/>
        <c:majorTickMark val="none"/>
        <c:minorTickMark val="none"/>
        <c:tickLblPos val="nextTo"/>
        <c:spPr>
          <a:ln w="9525">
            <a:noFill/>
          </a:ln>
        </c:spPr>
        <c:crossAx val="186216832"/>
        <c:crosses val="autoZero"/>
        <c:crossBetween val="between"/>
      </c:valAx>
    </c:plotArea>
    <c:legend>
      <c:legendPos val="b"/>
      <c:overlay val="0"/>
    </c:legend>
    <c:plotVisOnly val="1"/>
    <c:dispBlanksAs val="gap"/>
    <c:showDLblsOverMax val="0"/>
  </c:chart>
  <c:externalData r:id="rId1">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Persons with disabilities can teach me things I could not learn elsewhere.</a:t>
            </a:r>
          </a:p>
        </c:rich>
      </c:tx>
      <c:overlay val="0"/>
    </c:title>
    <c:autoTitleDeleted val="0"/>
    <c:plotArea>
      <c:layout/>
      <c:barChart>
        <c:barDir val="col"/>
        <c:grouping val="clustered"/>
        <c:varyColors val="0"/>
        <c:ser>
          <c:idx val="0"/>
          <c:order val="0"/>
          <c:tx>
            <c:strRef>
              <c:f>MGUDS!$A$10</c:f>
              <c:strCache>
                <c:ptCount val="1"/>
                <c:pt idx="0">
                  <c:v>FR</c:v>
                </c:pt>
              </c:strCache>
            </c:strRef>
          </c:tx>
          <c:spPr>
            <a:solidFill>
              <a:srgbClr val="FF66FF"/>
            </a:solidFill>
          </c:spPr>
          <c:invertIfNegative val="0"/>
          <c:dLbls>
            <c:txPr>
              <a:bodyPr/>
              <a:lstStyle/>
              <a:p>
                <a:pPr>
                  <a:defRPr b="1"/>
                </a:pPr>
                <a:endParaRPr lang="en-US"/>
              </a:p>
            </c:txPr>
            <c:dLblPos val="outEnd"/>
            <c:showLegendKey val="0"/>
            <c:showVal val="1"/>
            <c:showCatName val="0"/>
            <c:showSerName val="0"/>
            <c:showPercent val="0"/>
            <c:showBubbleSize val="0"/>
            <c:showLeaderLines val="0"/>
          </c:dLbls>
          <c:cat>
            <c:strRef>
              <c:f>MGUDS!$B$8:$G$9</c:f>
              <c:strCache>
                <c:ptCount val="6"/>
                <c:pt idx="0">
                  <c:v>strongly disagree</c:v>
                </c:pt>
                <c:pt idx="1">
                  <c:v>disagree</c:v>
                </c:pt>
                <c:pt idx="2">
                  <c:v>disagree a little bit</c:v>
                </c:pt>
                <c:pt idx="3">
                  <c:v>agree a little bit</c:v>
                </c:pt>
                <c:pt idx="4">
                  <c:v>agree</c:v>
                </c:pt>
                <c:pt idx="5">
                  <c:v>strongly agree</c:v>
                </c:pt>
              </c:strCache>
            </c:strRef>
          </c:cat>
          <c:val>
            <c:numRef>
              <c:f>MGUDS!$B$10:$G$10</c:f>
              <c:numCache>
                <c:formatCode>0%</c:formatCode>
                <c:ptCount val="6"/>
                <c:pt idx="0">
                  <c:v>0.01</c:v>
                </c:pt>
                <c:pt idx="1">
                  <c:v>0.02</c:v>
                </c:pt>
                <c:pt idx="2">
                  <c:v>0.06</c:v>
                </c:pt>
                <c:pt idx="3">
                  <c:v>0.25</c:v>
                </c:pt>
                <c:pt idx="4">
                  <c:v>0.43</c:v>
                </c:pt>
                <c:pt idx="5">
                  <c:v>0.22</c:v>
                </c:pt>
              </c:numCache>
            </c:numRef>
          </c:val>
        </c:ser>
        <c:ser>
          <c:idx val="1"/>
          <c:order val="1"/>
          <c:tx>
            <c:strRef>
              <c:f>MGUDS!$A$11</c:f>
              <c:strCache>
                <c:ptCount val="1"/>
                <c:pt idx="0">
                  <c:v>SR</c:v>
                </c:pt>
              </c:strCache>
            </c:strRef>
          </c:tx>
          <c:spPr>
            <a:solidFill>
              <a:srgbClr val="CC0000"/>
            </a:solidFill>
          </c:spPr>
          <c:invertIfNegative val="0"/>
          <c:dLbls>
            <c:txPr>
              <a:bodyPr/>
              <a:lstStyle/>
              <a:p>
                <a:pPr>
                  <a:defRPr b="1"/>
                </a:pPr>
                <a:endParaRPr lang="en-US"/>
              </a:p>
            </c:txPr>
            <c:dLblPos val="outEnd"/>
            <c:showLegendKey val="0"/>
            <c:showVal val="1"/>
            <c:showCatName val="0"/>
            <c:showSerName val="0"/>
            <c:showPercent val="0"/>
            <c:showBubbleSize val="0"/>
            <c:showLeaderLines val="0"/>
          </c:dLbls>
          <c:cat>
            <c:strRef>
              <c:f>MGUDS!$B$8:$G$9</c:f>
              <c:strCache>
                <c:ptCount val="6"/>
                <c:pt idx="0">
                  <c:v>strongly disagree</c:v>
                </c:pt>
                <c:pt idx="1">
                  <c:v>disagree</c:v>
                </c:pt>
                <c:pt idx="2">
                  <c:v>disagree a little bit</c:v>
                </c:pt>
                <c:pt idx="3">
                  <c:v>agree a little bit</c:v>
                </c:pt>
                <c:pt idx="4">
                  <c:v>agree</c:v>
                </c:pt>
                <c:pt idx="5">
                  <c:v>strongly agree</c:v>
                </c:pt>
              </c:strCache>
            </c:strRef>
          </c:cat>
          <c:val>
            <c:numRef>
              <c:f>MGUDS!$B$11:$G$11</c:f>
              <c:numCache>
                <c:formatCode>0%</c:formatCode>
                <c:ptCount val="6"/>
                <c:pt idx="0">
                  <c:v>0.01</c:v>
                </c:pt>
                <c:pt idx="1">
                  <c:v>0.02</c:v>
                </c:pt>
                <c:pt idx="2">
                  <c:v>0.03</c:v>
                </c:pt>
                <c:pt idx="3">
                  <c:v>0.19</c:v>
                </c:pt>
                <c:pt idx="4">
                  <c:v>0.45</c:v>
                </c:pt>
                <c:pt idx="5">
                  <c:v>0.3</c:v>
                </c:pt>
              </c:numCache>
            </c:numRef>
          </c:val>
        </c:ser>
        <c:dLbls>
          <c:dLblPos val="outEnd"/>
          <c:showLegendKey val="0"/>
          <c:showVal val="1"/>
          <c:showCatName val="0"/>
          <c:showSerName val="0"/>
          <c:showPercent val="0"/>
          <c:showBubbleSize val="0"/>
        </c:dLbls>
        <c:gapWidth val="75"/>
        <c:overlap val="-25"/>
        <c:axId val="186244480"/>
        <c:axId val="186324096"/>
      </c:barChart>
      <c:catAx>
        <c:axId val="186244480"/>
        <c:scaling>
          <c:orientation val="minMax"/>
        </c:scaling>
        <c:delete val="0"/>
        <c:axPos val="b"/>
        <c:majorTickMark val="none"/>
        <c:minorTickMark val="none"/>
        <c:tickLblPos val="nextTo"/>
        <c:crossAx val="186324096"/>
        <c:crosses val="autoZero"/>
        <c:auto val="1"/>
        <c:lblAlgn val="ctr"/>
        <c:lblOffset val="100"/>
        <c:noMultiLvlLbl val="0"/>
      </c:catAx>
      <c:valAx>
        <c:axId val="186324096"/>
        <c:scaling>
          <c:orientation val="minMax"/>
        </c:scaling>
        <c:delete val="0"/>
        <c:axPos val="l"/>
        <c:majorGridlines/>
        <c:numFmt formatCode="0%" sourceLinked="1"/>
        <c:majorTickMark val="none"/>
        <c:minorTickMark val="none"/>
        <c:tickLblPos val="nextTo"/>
        <c:spPr>
          <a:ln w="9525">
            <a:noFill/>
          </a:ln>
        </c:spPr>
        <c:crossAx val="186244480"/>
        <c:crosses val="autoZero"/>
        <c:crossBetween val="between"/>
      </c:valAx>
    </c:plotArea>
    <c:legend>
      <c:legendPos val="b"/>
      <c:overlay val="0"/>
    </c:legend>
    <c:plotVisOnly val="1"/>
    <c:dispBlanksAs val="gap"/>
    <c:showDLblsOverMax val="0"/>
  </c:chart>
  <c:externalData r:id="rId1">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Getting to know someone of another race is generally</a:t>
            </a:r>
            <a:r>
              <a:rPr lang="en-US" sz="1200" baseline="0"/>
              <a:t> an uncomfortable experience for me.</a:t>
            </a:r>
            <a:endParaRPr lang="en-US" sz="1200"/>
          </a:p>
        </c:rich>
      </c:tx>
      <c:overlay val="0"/>
    </c:title>
    <c:autoTitleDeleted val="0"/>
    <c:plotArea>
      <c:layout/>
      <c:barChart>
        <c:barDir val="col"/>
        <c:grouping val="clustered"/>
        <c:varyColors val="0"/>
        <c:ser>
          <c:idx val="0"/>
          <c:order val="0"/>
          <c:tx>
            <c:strRef>
              <c:f>MGUDS!$A$16</c:f>
              <c:strCache>
                <c:ptCount val="1"/>
                <c:pt idx="0">
                  <c:v>FR</c:v>
                </c:pt>
              </c:strCache>
            </c:strRef>
          </c:tx>
          <c:spPr>
            <a:solidFill>
              <a:srgbClr val="FF66FF"/>
            </a:solidFill>
          </c:spPr>
          <c:invertIfNegative val="0"/>
          <c:dLbls>
            <c:txPr>
              <a:bodyPr/>
              <a:lstStyle/>
              <a:p>
                <a:pPr>
                  <a:defRPr b="1"/>
                </a:pPr>
                <a:endParaRPr lang="en-US"/>
              </a:p>
            </c:txPr>
            <c:dLblPos val="outEnd"/>
            <c:showLegendKey val="0"/>
            <c:showVal val="1"/>
            <c:showCatName val="0"/>
            <c:showSerName val="0"/>
            <c:showPercent val="0"/>
            <c:showBubbleSize val="0"/>
            <c:showLeaderLines val="0"/>
          </c:dLbls>
          <c:cat>
            <c:strRef>
              <c:f>MGUDS!$B$13:$G$15</c:f>
              <c:strCache>
                <c:ptCount val="6"/>
                <c:pt idx="0">
                  <c:v>strongly disagree</c:v>
                </c:pt>
                <c:pt idx="1">
                  <c:v>disagree</c:v>
                </c:pt>
                <c:pt idx="2">
                  <c:v>disagree a little bit</c:v>
                </c:pt>
                <c:pt idx="3">
                  <c:v>agree a little bit</c:v>
                </c:pt>
                <c:pt idx="4">
                  <c:v>agree</c:v>
                </c:pt>
                <c:pt idx="5">
                  <c:v>strongly agree</c:v>
                </c:pt>
              </c:strCache>
            </c:strRef>
          </c:cat>
          <c:val>
            <c:numRef>
              <c:f>MGUDS!$B$16:$G$16</c:f>
              <c:numCache>
                <c:formatCode>0%</c:formatCode>
                <c:ptCount val="6"/>
                <c:pt idx="0">
                  <c:v>0.45</c:v>
                </c:pt>
                <c:pt idx="1">
                  <c:v>0.31</c:v>
                </c:pt>
                <c:pt idx="2">
                  <c:v>0.08</c:v>
                </c:pt>
                <c:pt idx="3">
                  <c:v>0.08</c:v>
                </c:pt>
                <c:pt idx="4">
                  <c:v>0.06</c:v>
                </c:pt>
                <c:pt idx="5">
                  <c:v>0.02</c:v>
                </c:pt>
              </c:numCache>
            </c:numRef>
          </c:val>
        </c:ser>
        <c:ser>
          <c:idx val="1"/>
          <c:order val="1"/>
          <c:tx>
            <c:strRef>
              <c:f>MGUDS!$A$17</c:f>
              <c:strCache>
                <c:ptCount val="1"/>
                <c:pt idx="0">
                  <c:v>SR</c:v>
                </c:pt>
              </c:strCache>
            </c:strRef>
          </c:tx>
          <c:spPr>
            <a:solidFill>
              <a:srgbClr val="CC0000"/>
            </a:solidFill>
          </c:spPr>
          <c:invertIfNegative val="0"/>
          <c:dLbls>
            <c:txPr>
              <a:bodyPr/>
              <a:lstStyle/>
              <a:p>
                <a:pPr>
                  <a:defRPr b="1"/>
                </a:pPr>
                <a:endParaRPr lang="en-US"/>
              </a:p>
            </c:txPr>
            <c:dLblPos val="outEnd"/>
            <c:showLegendKey val="0"/>
            <c:showVal val="1"/>
            <c:showCatName val="0"/>
            <c:showSerName val="0"/>
            <c:showPercent val="0"/>
            <c:showBubbleSize val="0"/>
            <c:showLeaderLines val="0"/>
          </c:dLbls>
          <c:cat>
            <c:strRef>
              <c:f>MGUDS!$B$13:$G$15</c:f>
              <c:strCache>
                <c:ptCount val="6"/>
                <c:pt idx="0">
                  <c:v>strongly disagree</c:v>
                </c:pt>
                <c:pt idx="1">
                  <c:v>disagree</c:v>
                </c:pt>
                <c:pt idx="2">
                  <c:v>disagree a little bit</c:v>
                </c:pt>
                <c:pt idx="3">
                  <c:v>agree a little bit</c:v>
                </c:pt>
                <c:pt idx="4">
                  <c:v>agree</c:v>
                </c:pt>
                <c:pt idx="5">
                  <c:v>strongly agree</c:v>
                </c:pt>
              </c:strCache>
            </c:strRef>
          </c:cat>
          <c:val>
            <c:numRef>
              <c:f>MGUDS!$B$17:$G$17</c:f>
              <c:numCache>
                <c:formatCode>0%</c:formatCode>
                <c:ptCount val="6"/>
                <c:pt idx="0">
                  <c:v>0.39</c:v>
                </c:pt>
                <c:pt idx="1">
                  <c:v>0.34</c:v>
                </c:pt>
                <c:pt idx="2">
                  <c:v>0.1</c:v>
                </c:pt>
                <c:pt idx="3">
                  <c:v>0.08</c:v>
                </c:pt>
                <c:pt idx="4">
                  <c:v>0.06</c:v>
                </c:pt>
                <c:pt idx="5">
                  <c:v>0.02</c:v>
                </c:pt>
              </c:numCache>
            </c:numRef>
          </c:val>
        </c:ser>
        <c:dLbls>
          <c:dLblPos val="outEnd"/>
          <c:showLegendKey val="0"/>
          <c:showVal val="1"/>
          <c:showCatName val="0"/>
          <c:showSerName val="0"/>
          <c:showPercent val="0"/>
          <c:showBubbleSize val="0"/>
        </c:dLbls>
        <c:gapWidth val="75"/>
        <c:overlap val="-25"/>
        <c:axId val="186337920"/>
        <c:axId val="186343808"/>
      </c:barChart>
      <c:catAx>
        <c:axId val="186337920"/>
        <c:scaling>
          <c:orientation val="minMax"/>
        </c:scaling>
        <c:delete val="0"/>
        <c:axPos val="b"/>
        <c:majorTickMark val="none"/>
        <c:minorTickMark val="none"/>
        <c:tickLblPos val="nextTo"/>
        <c:crossAx val="186343808"/>
        <c:crosses val="autoZero"/>
        <c:auto val="1"/>
        <c:lblAlgn val="ctr"/>
        <c:lblOffset val="100"/>
        <c:noMultiLvlLbl val="0"/>
      </c:catAx>
      <c:valAx>
        <c:axId val="186343808"/>
        <c:scaling>
          <c:orientation val="minMax"/>
        </c:scaling>
        <c:delete val="0"/>
        <c:axPos val="l"/>
        <c:majorGridlines/>
        <c:numFmt formatCode="0%" sourceLinked="1"/>
        <c:majorTickMark val="none"/>
        <c:minorTickMark val="none"/>
        <c:tickLblPos val="nextTo"/>
        <c:spPr>
          <a:ln w="9525">
            <a:noFill/>
          </a:ln>
        </c:spPr>
        <c:crossAx val="186337920"/>
        <c:crosses val="autoZero"/>
        <c:crossBetween val="between"/>
      </c:valAx>
    </c:plotArea>
    <c:legend>
      <c:legendPos val="b"/>
      <c:overlay val="0"/>
    </c:legend>
    <c:plotVisOnly val="1"/>
    <c:dispBlanksAs val="gap"/>
    <c:showDLblsOverMax val="0"/>
  </c:chart>
  <c:externalData r:id="rId1">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I would like to go to events that feature music, food, or traditions</a:t>
            </a:r>
            <a:r>
              <a:rPr lang="en-US" sz="1200" baseline="0"/>
              <a:t> from other countries.</a:t>
            </a:r>
            <a:endParaRPr lang="en-US" sz="1200"/>
          </a:p>
        </c:rich>
      </c:tx>
      <c:overlay val="0"/>
    </c:title>
    <c:autoTitleDeleted val="0"/>
    <c:plotArea>
      <c:layout/>
      <c:barChart>
        <c:barDir val="col"/>
        <c:grouping val="clustered"/>
        <c:varyColors val="0"/>
        <c:ser>
          <c:idx val="0"/>
          <c:order val="0"/>
          <c:tx>
            <c:strRef>
              <c:f>MGUDS!$A$22</c:f>
              <c:strCache>
                <c:ptCount val="1"/>
                <c:pt idx="0">
                  <c:v>FR</c:v>
                </c:pt>
              </c:strCache>
            </c:strRef>
          </c:tx>
          <c:spPr>
            <a:solidFill>
              <a:srgbClr val="FF66FF"/>
            </a:solidFill>
          </c:spPr>
          <c:invertIfNegative val="0"/>
          <c:dLbls>
            <c:txPr>
              <a:bodyPr/>
              <a:lstStyle/>
              <a:p>
                <a:pPr>
                  <a:defRPr b="1"/>
                </a:pPr>
                <a:endParaRPr lang="en-US"/>
              </a:p>
            </c:txPr>
            <c:dLblPos val="outEnd"/>
            <c:showLegendKey val="0"/>
            <c:showVal val="1"/>
            <c:showCatName val="0"/>
            <c:showSerName val="0"/>
            <c:showPercent val="0"/>
            <c:showBubbleSize val="0"/>
            <c:showLeaderLines val="0"/>
          </c:dLbls>
          <c:cat>
            <c:strRef>
              <c:f>MGUDS!$B$19:$G$21</c:f>
              <c:strCache>
                <c:ptCount val="6"/>
                <c:pt idx="0">
                  <c:v>strongly disagree</c:v>
                </c:pt>
                <c:pt idx="1">
                  <c:v>disagree</c:v>
                </c:pt>
                <c:pt idx="2">
                  <c:v>disagree a little bit</c:v>
                </c:pt>
                <c:pt idx="3">
                  <c:v>agree a little bit</c:v>
                </c:pt>
                <c:pt idx="4">
                  <c:v>agree</c:v>
                </c:pt>
                <c:pt idx="5">
                  <c:v>strongly agree</c:v>
                </c:pt>
              </c:strCache>
            </c:strRef>
          </c:cat>
          <c:val>
            <c:numRef>
              <c:f>MGUDS!$B$22:$G$22</c:f>
              <c:numCache>
                <c:formatCode>0%</c:formatCode>
                <c:ptCount val="6"/>
                <c:pt idx="0">
                  <c:v>0.01</c:v>
                </c:pt>
                <c:pt idx="1">
                  <c:v>0.01</c:v>
                </c:pt>
                <c:pt idx="2">
                  <c:v>0.04</c:v>
                </c:pt>
                <c:pt idx="3">
                  <c:v>0.2</c:v>
                </c:pt>
                <c:pt idx="4">
                  <c:v>0.4</c:v>
                </c:pt>
                <c:pt idx="5">
                  <c:v>0.33</c:v>
                </c:pt>
              </c:numCache>
            </c:numRef>
          </c:val>
        </c:ser>
        <c:ser>
          <c:idx val="1"/>
          <c:order val="1"/>
          <c:tx>
            <c:strRef>
              <c:f>MGUDS!$A$23</c:f>
              <c:strCache>
                <c:ptCount val="1"/>
                <c:pt idx="0">
                  <c:v>SR</c:v>
                </c:pt>
              </c:strCache>
            </c:strRef>
          </c:tx>
          <c:spPr>
            <a:solidFill>
              <a:srgbClr val="CC0000"/>
            </a:solidFill>
          </c:spPr>
          <c:invertIfNegative val="0"/>
          <c:dLbls>
            <c:txPr>
              <a:bodyPr/>
              <a:lstStyle/>
              <a:p>
                <a:pPr>
                  <a:defRPr b="1"/>
                </a:pPr>
                <a:endParaRPr lang="en-US"/>
              </a:p>
            </c:txPr>
            <c:dLblPos val="outEnd"/>
            <c:showLegendKey val="0"/>
            <c:showVal val="1"/>
            <c:showCatName val="0"/>
            <c:showSerName val="0"/>
            <c:showPercent val="0"/>
            <c:showBubbleSize val="0"/>
            <c:showLeaderLines val="0"/>
          </c:dLbls>
          <c:cat>
            <c:strRef>
              <c:f>MGUDS!$B$19:$G$21</c:f>
              <c:strCache>
                <c:ptCount val="6"/>
                <c:pt idx="0">
                  <c:v>strongly disagree</c:v>
                </c:pt>
                <c:pt idx="1">
                  <c:v>disagree</c:v>
                </c:pt>
                <c:pt idx="2">
                  <c:v>disagree a little bit</c:v>
                </c:pt>
                <c:pt idx="3">
                  <c:v>agree a little bit</c:v>
                </c:pt>
                <c:pt idx="4">
                  <c:v>agree</c:v>
                </c:pt>
                <c:pt idx="5">
                  <c:v>strongly agree</c:v>
                </c:pt>
              </c:strCache>
            </c:strRef>
          </c:cat>
          <c:val>
            <c:numRef>
              <c:f>MGUDS!$B$23:$G$23</c:f>
              <c:numCache>
                <c:formatCode>0%</c:formatCode>
                <c:ptCount val="6"/>
                <c:pt idx="0">
                  <c:v>0.01</c:v>
                </c:pt>
                <c:pt idx="1">
                  <c:v>0.03</c:v>
                </c:pt>
                <c:pt idx="2">
                  <c:v>0.05</c:v>
                </c:pt>
                <c:pt idx="3">
                  <c:v>0.22</c:v>
                </c:pt>
                <c:pt idx="4">
                  <c:v>0.4</c:v>
                </c:pt>
                <c:pt idx="5">
                  <c:v>0.3</c:v>
                </c:pt>
              </c:numCache>
            </c:numRef>
          </c:val>
        </c:ser>
        <c:dLbls>
          <c:dLblPos val="outEnd"/>
          <c:showLegendKey val="0"/>
          <c:showVal val="1"/>
          <c:showCatName val="0"/>
          <c:showSerName val="0"/>
          <c:showPercent val="0"/>
          <c:showBubbleSize val="0"/>
        </c:dLbls>
        <c:gapWidth val="75"/>
        <c:overlap val="-25"/>
        <c:axId val="187705216"/>
        <c:axId val="187706752"/>
      </c:barChart>
      <c:catAx>
        <c:axId val="187705216"/>
        <c:scaling>
          <c:orientation val="minMax"/>
        </c:scaling>
        <c:delete val="0"/>
        <c:axPos val="b"/>
        <c:majorTickMark val="none"/>
        <c:minorTickMark val="none"/>
        <c:tickLblPos val="nextTo"/>
        <c:crossAx val="187706752"/>
        <c:crosses val="autoZero"/>
        <c:auto val="1"/>
        <c:lblAlgn val="ctr"/>
        <c:lblOffset val="100"/>
        <c:noMultiLvlLbl val="0"/>
      </c:catAx>
      <c:valAx>
        <c:axId val="187706752"/>
        <c:scaling>
          <c:orientation val="minMax"/>
        </c:scaling>
        <c:delete val="0"/>
        <c:axPos val="l"/>
        <c:majorGridlines/>
        <c:numFmt formatCode="0%" sourceLinked="1"/>
        <c:majorTickMark val="none"/>
        <c:minorTickMark val="none"/>
        <c:tickLblPos val="nextTo"/>
        <c:spPr>
          <a:ln w="9525">
            <a:noFill/>
          </a:ln>
        </c:spPr>
        <c:crossAx val="187705216"/>
        <c:crosses val="autoZero"/>
        <c:crossBetween val="between"/>
      </c:valAx>
    </c:plotArea>
    <c:legend>
      <c:legendPos val="b"/>
      <c:overlay val="0"/>
    </c:legend>
    <c:plotVisOnly val="1"/>
    <c:dispBlanksAs val="gap"/>
    <c:showDLblsOverMax val="0"/>
  </c:chart>
  <c:externalData r:id="rId1">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I can best understand someone after I get to know how</a:t>
            </a:r>
            <a:r>
              <a:rPr lang="en-US" sz="1200" baseline="0"/>
              <a:t> he/she is both similar to and differnt from me.</a:t>
            </a:r>
            <a:endParaRPr lang="en-US" sz="1200"/>
          </a:p>
        </c:rich>
      </c:tx>
      <c:overlay val="0"/>
    </c:title>
    <c:autoTitleDeleted val="0"/>
    <c:plotArea>
      <c:layout/>
      <c:barChart>
        <c:barDir val="col"/>
        <c:grouping val="clustered"/>
        <c:varyColors val="0"/>
        <c:ser>
          <c:idx val="0"/>
          <c:order val="0"/>
          <c:tx>
            <c:strRef>
              <c:f>MGUDS!$A$28</c:f>
              <c:strCache>
                <c:ptCount val="1"/>
                <c:pt idx="0">
                  <c:v>FR</c:v>
                </c:pt>
              </c:strCache>
            </c:strRef>
          </c:tx>
          <c:spPr>
            <a:solidFill>
              <a:srgbClr val="FF66FF"/>
            </a:solidFill>
          </c:spPr>
          <c:invertIfNegative val="0"/>
          <c:dLbls>
            <c:txPr>
              <a:bodyPr/>
              <a:lstStyle/>
              <a:p>
                <a:pPr>
                  <a:defRPr b="1"/>
                </a:pPr>
                <a:endParaRPr lang="en-US"/>
              </a:p>
            </c:txPr>
            <c:dLblPos val="outEnd"/>
            <c:showLegendKey val="0"/>
            <c:showVal val="1"/>
            <c:showCatName val="0"/>
            <c:showSerName val="0"/>
            <c:showPercent val="0"/>
            <c:showBubbleSize val="0"/>
            <c:showLeaderLines val="0"/>
          </c:dLbls>
          <c:cat>
            <c:strRef>
              <c:f>MGUDS!$B$25:$G$27</c:f>
              <c:strCache>
                <c:ptCount val="6"/>
                <c:pt idx="0">
                  <c:v>strongly disagree</c:v>
                </c:pt>
                <c:pt idx="1">
                  <c:v>disagree</c:v>
                </c:pt>
                <c:pt idx="2">
                  <c:v>disagree a little bit</c:v>
                </c:pt>
                <c:pt idx="3">
                  <c:v>agree a little bit</c:v>
                </c:pt>
                <c:pt idx="4">
                  <c:v>agree</c:v>
                </c:pt>
                <c:pt idx="5">
                  <c:v>strongly agree</c:v>
                </c:pt>
              </c:strCache>
            </c:strRef>
          </c:cat>
          <c:val>
            <c:numRef>
              <c:f>MGUDS!$B$28:$G$28</c:f>
              <c:numCache>
                <c:formatCode>0%</c:formatCode>
                <c:ptCount val="6"/>
                <c:pt idx="0">
                  <c:v>0.01</c:v>
                </c:pt>
                <c:pt idx="1">
                  <c:v>0.01</c:v>
                </c:pt>
                <c:pt idx="2">
                  <c:v>0.03</c:v>
                </c:pt>
                <c:pt idx="3">
                  <c:v>0.2</c:v>
                </c:pt>
                <c:pt idx="4">
                  <c:v>0.51</c:v>
                </c:pt>
                <c:pt idx="5">
                  <c:v>0.24</c:v>
                </c:pt>
              </c:numCache>
            </c:numRef>
          </c:val>
        </c:ser>
        <c:ser>
          <c:idx val="1"/>
          <c:order val="1"/>
          <c:tx>
            <c:strRef>
              <c:f>MGUDS!$A$29</c:f>
              <c:strCache>
                <c:ptCount val="1"/>
                <c:pt idx="0">
                  <c:v>SR</c:v>
                </c:pt>
              </c:strCache>
            </c:strRef>
          </c:tx>
          <c:spPr>
            <a:solidFill>
              <a:srgbClr val="CC0000"/>
            </a:solidFill>
          </c:spPr>
          <c:invertIfNegative val="0"/>
          <c:dLbls>
            <c:txPr>
              <a:bodyPr/>
              <a:lstStyle/>
              <a:p>
                <a:pPr>
                  <a:defRPr b="1"/>
                </a:pPr>
                <a:endParaRPr lang="en-US"/>
              </a:p>
            </c:txPr>
            <c:dLblPos val="outEnd"/>
            <c:showLegendKey val="0"/>
            <c:showVal val="1"/>
            <c:showCatName val="0"/>
            <c:showSerName val="0"/>
            <c:showPercent val="0"/>
            <c:showBubbleSize val="0"/>
            <c:showLeaderLines val="0"/>
          </c:dLbls>
          <c:cat>
            <c:strRef>
              <c:f>MGUDS!$B$25:$G$27</c:f>
              <c:strCache>
                <c:ptCount val="6"/>
                <c:pt idx="0">
                  <c:v>strongly disagree</c:v>
                </c:pt>
                <c:pt idx="1">
                  <c:v>disagree</c:v>
                </c:pt>
                <c:pt idx="2">
                  <c:v>disagree a little bit</c:v>
                </c:pt>
                <c:pt idx="3">
                  <c:v>agree a little bit</c:v>
                </c:pt>
                <c:pt idx="4">
                  <c:v>agree</c:v>
                </c:pt>
                <c:pt idx="5">
                  <c:v>strongly agree</c:v>
                </c:pt>
              </c:strCache>
            </c:strRef>
          </c:cat>
          <c:val>
            <c:numRef>
              <c:f>MGUDS!$B$29:$G$29</c:f>
              <c:numCache>
                <c:formatCode>0%</c:formatCode>
                <c:ptCount val="6"/>
                <c:pt idx="0">
                  <c:v>0.01</c:v>
                </c:pt>
                <c:pt idx="1">
                  <c:v>0.03</c:v>
                </c:pt>
                <c:pt idx="2">
                  <c:v>0.04</c:v>
                </c:pt>
                <c:pt idx="3">
                  <c:v>0.23</c:v>
                </c:pt>
                <c:pt idx="4">
                  <c:v>0.5</c:v>
                </c:pt>
                <c:pt idx="5">
                  <c:v>0.2</c:v>
                </c:pt>
              </c:numCache>
            </c:numRef>
          </c:val>
        </c:ser>
        <c:dLbls>
          <c:dLblPos val="outEnd"/>
          <c:showLegendKey val="0"/>
          <c:showVal val="1"/>
          <c:showCatName val="0"/>
          <c:showSerName val="0"/>
          <c:showPercent val="0"/>
          <c:showBubbleSize val="0"/>
        </c:dLbls>
        <c:gapWidth val="75"/>
        <c:overlap val="-25"/>
        <c:axId val="193311872"/>
        <c:axId val="193313408"/>
      </c:barChart>
      <c:catAx>
        <c:axId val="193311872"/>
        <c:scaling>
          <c:orientation val="minMax"/>
        </c:scaling>
        <c:delete val="0"/>
        <c:axPos val="b"/>
        <c:majorTickMark val="none"/>
        <c:minorTickMark val="none"/>
        <c:tickLblPos val="nextTo"/>
        <c:crossAx val="193313408"/>
        <c:crosses val="autoZero"/>
        <c:auto val="1"/>
        <c:lblAlgn val="ctr"/>
        <c:lblOffset val="100"/>
        <c:noMultiLvlLbl val="0"/>
      </c:catAx>
      <c:valAx>
        <c:axId val="193313408"/>
        <c:scaling>
          <c:orientation val="minMax"/>
        </c:scaling>
        <c:delete val="0"/>
        <c:axPos val="l"/>
        <c:majorGridlines/>
        <c:numFmt formatCode="0%" sourceLinked="1"/>
        <c:majorTickMark val="none"/>
        <c:minorTickMark val="none"/>
        <c:tickLblPos val="nextTo"/>
        <c:spPr>
          <a:ln w="9525">
            <a:noFill/>
          </a:ln>
        </c:spPr>
        <c:crossAx val="193311872"/>
        <c:crosses val="autoZero"/>
        <c:crossBetween val="between"/>
      </c:valAx>
    </c:plotArea>
    <c:legend>
      <c:legendPos val="b"/>
      <c:overlay val="0"/>
    </c:legend>
    <c:plotVisOnly val="1"/>
    <c:dispBlanksAs val="gap"/>
    <c:showDLblsOverMax val="0"/>
  </c:chart>
  <c:externalData r:id="rId1">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I am only at ease with people of my race.</a:t>
            </a:r>
          </a:p>
        </c:rich>
      </c:tx>
      <c:overlay val="0"/>
    </c:title>
    <c:autoTitleDeleted val="0"/>
    <c:plotArea>
      <c:layout/>
      <c:barChart>
        <c:barDir val="col"/>
        <c:grouping val="clustered"/>
        <c:varyColors val="0"/>
        <c:ser>
          <c:idx val="0"/>
          <c:order val="0"/>
          <c:tx>
            <c:strRef>
              <c:f>MGUDS!$A$34</c:f>
              <c:strCache>
                <c:ptCount val="1"/>
                <c:pt idx="0">
                  <c:v>FR</c:v>
                </c:pt>
              </c:strCache>
            </c:strRef>
          </c:tx>
          <c:spPr>
            <a:solidFill>
              <a:srgbClr val="FF66FF"/>
            </a:solidFill>
          </c:spPr>
          <c:invertIfNegative val="0"/>
          <c:dLbls>
            <c:txPr>
              <a:bodyPr/>
              <a:lstStyle/>
              <a:p>
                <a:pPr>
                  <a:defRPr b="1"/>
                </a:pPr>
                <a:endParaRPr lang="en-US"/>
              </a:p>
            </c:txPr>
            <c:dLblPos val="outEnd"/>
            <c:showLegendKey val="0"/>
            <c:showVal val="1"/>
            <c:showCatName val="0"/>
            <c:showSerName val="0"/>
            <c:showPercent val="0"/>
            <c:showBubbleSize val="0"/>
            <c:showLeaderLines val="0"/>
          </c:dLbls>
          <c:cat>
            <c:strRef>
              <c:f>MGUDS!$B$32:$G$33</c:f>
              <c:strCache>
                <c:ptCount val="6"/>
                <c:pt idx="0">
                  <c:v>strongly disagree</c:v>
                </c:pt>
                <c:pt idx="1">
                  <c:v>disagree</c:v>
                </c:pt>
                <c:pt idx="2">
                  <c:v>disagree a little bit</c:v>
                </c:pt>
                <c:pt idx="3">
                  <c:v>agree a little bit</c:v>
                </c:pt>
                <c:pt idx="4">
                  <c:v>agree</c:v>
                </c:pt>
                <c:pt idx="5">
                  <c:v>strongly agree</c:v>
                </c:pt>
              </c:strCache>
            </c:strRef>
          </c:cat>
          <c:val>
            <c:numRef>
              <c:f>MGUDS!$B$34:$G$34</c:f>
              <c:numCache>
                <c:formatCode>0%</c:formatCode>
                <c:ptCount val="6"/>
                <c:pt idx="0">
                  <c:v>0.52</c:v>
                </c:pt>
                <c:pt idx="1">
                  <c:v>0.25</c:v>
                </c:pt>
                <c:pt idx="2">
                  <c:v>0.09</c:v>
                </c:pt>
                <c:pt idx="3">
                  <c:v>0.1</c:v>
                </c:pt>
                <c:pt idx="4">
                  <c:v>0.03</c:v>
                </c:pt>
                <c:pt idx="5">
                  <c:v>0.02</c:v>
                </c:pt>
              </c:numCache>
            </c:numRef>
          </c:val>
        </c:ser>
        <c:ser>
          <c:idx val="1"/>
          <c:order val="1"/>
          <c:tx>
            <c:strRef>
              <c:f>MGUDS!$A$35</c:f>
              <c:strCache>
                <c:ptCount val="1"/>
                <c:pt idx="0">
                  <c:v>SR</c:v>
                </c:pt>
              </c:strCache>
            </c:strRef>
          </c:tx>
          <c:spPr>
            <a:solidFill>
              <a:srgbClr val="CC0000"/>
            </a:solidFill>
          </c:spPr>
          <c:invertIfNegative val="0"/>
          <c:dLbls>
            <c:txPr>
              <a:bodyPr/>
              <a:lstStyle/>
              <a:p>
                <a:pPr>
                  <a:defRPr b="1"/>
                </a:pPr>
                <a:endParaRPr lang="en-US"/>
              </a:p>
            </c:txPr>
            <c:dLblPos val="outEnd"/>
            <c:showLegendKey val="0"/>
            <c:showVal val="1"/>
            <c:showCatName val="0"/>
            <c:showSerName val="0"/>
            <c:showPercent val="0"/>
            <c:showBubbleSize val="0"/>
            <c:showLeaderLines val="0"/>
          </c:dLbls>
          <c:cat>
            <c:strRef>
              <c:f>MGUDS!$B$32:$G$33</c:f>
              <c:strCache>
                <c:ptCount val="6"/>
                <c:pt idx="0">
                  <c:v>strongly disagree</c:v>
                </c:pt>
                <c:pt idx="1">
                  <c:v>disagree</c:v>
                </c:pt>
                <c:pt idx="2">
                  <c:v>disagree a little bit</c:v>
                </c:pt>
                <c:pt idx="3">
                  <c:v>agree a little bit</c:v>
                </c:pt>
                <c:pt idx="4">
                  <c:v>agree</c:v>
                </c:pt>
                <c:pt idx="5">
                  <c:v>strongly agree</c:v>
                </c:pt>
              </c:strCache>
            </c:strRef>
          </c:cat>
          <c:val>
            <c:numRef>
              <c:f>MGUDS!$B$35:$G$35</c:f>
              <c:numCache>
                <c:formatCode>0%</c:formatCode>
                <c:ptCount val="6"/>
                <c:pt idx="0">
                  <c:v>0.45</c:v>
                </c:pt>
                <c:pt idx="1">
                  <c:v>0.33</c:v>
                </c:pt>
                <c:pt idx="2">
                  <c:v>0.09</c:v>
                </c:pt>
                <c:pt idx="3">
                  <c:v>0.06</c:v>
                </c:pt>
                <c:pt idx="4">
                  <c:v>0.05</c:v>
                </c:pt>
                <c:pt idx="5">
                  <c:v>0.02</c:v>
                </c:pt>
              </c:numCache>
            </c:numRef>
          </c:val>
        </c:ser>
        <c:dLbls>
          <c:dLblPos val="outEnd"/>
          <c:showLegendKey val="0"/>
          <c:showVal val="1"/>
          <c:showCatName val="0"/>
          <c:showSerName val="0"/>
          <c:showPercent val="0"/>
          <c:showBubbleSize val="0"/>
        </c:dLbls>
        <c:gapWidth val="75"/>
        <c:overlap val="-25"/>
        <c:axId val="195801472"/>
        <c:axId val="195803008"/>
      </c:barChart>
      <c:catAx>
        <c:axId val="195801472"/>
        <c:scaling>
          <c:orientation val="minMax"/>
        </c:scaling>
        <c:delete val="0"/>
        <c:axPos val="b"/>
        <c:majorTickMark val="none"/>
        <c:minorTickMark val="none"/>
        <c:tickLblPos val="nextTo"/>
        <c:crossAx val="195803008"/>
        <c:crosses val="autoZero"/>
        <c:auto val="1"/>
        <c:lblAlgn val="ctr"/>
        <c:lblOffset val="100"/>
        <c:noMultiLvlLbl val="0"/>
      </c:catAx>
      <c:valAx>
        <c:axId val="195803008"/>
        <c:scaling>
          <c:orientation val="minMax"/>
        </c:scaling>
        <c:delete val="0"/>
        <c:axPos val="l"/>
        <c:majorGridlines/>
        <c:numFmt formatCode="0%" sourceLinked="1"/>
        <c:majorTickMark val="none"/>
        <c:minorTickMark val="none"/>
        <c:tickLblPos val="nextTo"/>
        <c:spPr>
          <a:ln w="9525">
            <a:noFill/>
          </a:ln>
        </c:spPr>
        <c:crossAx val="195801472"/>
        <c:crosses val="autoZero"/>
        <c:crossBetween val="between"/>
      </c:valAx>
    </c:plotArea>
    <c:legend>
      <c:legendPos val="b"/>
      <c:overlay val="0"/>
    </c:legend>
    <c:plotVisOnly val="1"/>
    <c:dispBlanksAs val="gap"/>
    <c:showDLblsOverMax val="0"/>
  </c:chart>
  <c:externalData r:id="rId1">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I often listen to music of other cultures.</a:t>
            </a:r>
          </a:p>
        </c:rich>
      </c:tx>
      <c:overlay val="0"/>
    </c:title>
    <c:autoTitleDeleted val="0"/>
    <c:plotArea>
      <c:layout/>
      <c:barChart>
        <c:barDir val="col"/>
        <c:grouping val="clustered"/>
        <c:varyColors val="0"/>
        <c:ser>
          <c:idx val="0"/>
          <c:order val="0"/>
          <c:tx>
            <c:strRef>
              <c:f>MGUDS!$A$40</c:f>
              <c:strCache>
                <c:ptCount val="1"/>
                <c:pt idx="0">
                  <c:v>FR</c:v>
                </c:pt>
              </c:strCache>
            </c:strRef>
          </c:tx>
          <c:spPr>
            <a:solidFill>
              <a:srgbClr val="FF66FF"/>
            </a:solidFill>
          </c:spPr>
          <c:invertIfNegative val="0"/>
          <c:dLbls>
            <c:txPr>
              <a:bodyPr/>
              <a:lstStyle/>
              <a:p>
                <a:pPr>
                  <a:defRPr b="1"/>
                </a:pPr>
                <a:endParaRPr lang="en-US"/>
              </a:p>
            </c:txPr>
            <c:dLblPos val="outEnd"/>
            <c:showLegendKey val="0"/>
            <c:showVal val="1"/>
            <c:showCatName val="0"/>
            <c:showSerName val="0"/>
            <c:showPercent val="0"/>
            <c:showBubbleSize val="0"/>
            <c:showLeaderLines val="0"/>
          </c:dLbls>
          <c:cat>
            <c:strRef>
              <c:f>MGUDS!$B$38:$G$39</c:f>
              <c:strCache>
                <c:ptCount val="6"/>
                <c:pt idx="0">
                  <c:v>strongly disagree</c:v>
                </c:pt>
                <c:pt idx="1">
                  <c:v>disagree</c:v>
                </c:pt>
                <c:pt idx="2">
                  <c:v>disagree a little bit</c:v>
                </c:pt>
                <c:pt idx="3">
                  <c:v>agree a little bit</c:v>
                </c:pt>
                <c:pt idx="4">
                  <c:v>agree</c:v>
                </c:pt>
                <c:pt idx="5">
                  <c:v>strongly agree</c:v>
                </c:pt>
              </c:strCache>
            </c:strRef>
          </c:cat>
          <c:val>
            <c:numRef>
              <c:f>MGUDS!$B$40:$G$40</c:f>
              <c:numCache>
                <c:formatCode>0%</c:formatCode>
                <c:ptCount val="6"/>
                <c:pt idx="0">
                  <c:v>0.09</c:v>
                </c:pt>
                <c:pt idx="1">
                  <c:v>0.18</c:v>
                </c:pt>
                <c:pt idx="2">
                  <c:v>0.16</c:v>
                </c:pt>
                <c:pt idx="3">
                  <c:v>0.26</c:v>
                </c:pt>
                <c:pt idx="4">
                  <c:v>0.18</c:v>
                </c:pt>
                <c:pt idx="5">
                  <c:v>0.14000000000000001</c:v>
                </c:pt>
              </c:numCache>
            </c:numRef>
          </c:val>
        </c:ser>
        <c:ser>
          <c:idx val="1"/>
          <c:order val="1"/>
          <c:tx>
            <c:strRef>
              <c:f>MGUDS!$A$41</c:f>
              <c:strCache>
                <c:ptCount val="1"/>
                <c:pt idx="0">
                  <c:v>SR</c:v>
                </c:pt>
              </c:strCache>
            </c:strRef>
          </c:tx>
          <c:spPr>
            <a:solidFill>
              <a:srgbClr val="CC0000"/>
            </a:solidFill>
          </c:spPr>
          <c:invertIfNegative val="0"/>
          <c:dLbls>
            <c:txPr>
              <a:bodyPr/>
              <a:lstStyle/>
              <a:p>
                <a:pPr>
                  <a:defRPr b="1"/>
                </a:pPr>
                <a:endParaRPr lang="en-US"/>
              </a:p>
            </c:txPr>
            <c:dLblPos val="outEnd"/>
            <c:showLegendKey val="0"/>
            <c:showVal val="1"/>
            <c:showCatName val="0"/>
            <c:showSerName val="0"/>
            <c:showPercent val="0"/>
            <c:showBubbleSize val="0"/>
            <c:showLeaderLines val="0"/>
          </c:dLbls>
          <c:cat>
            <c:strRef>
              <c:f>MGUDS!$B$38:$G$39</c:f>
              <c:strCache>
                <c:ptCount val="6"/>
                <c:pt idx="0">
                  <c:v>strongly disagree</c:v>
                </c:pt>
                <c:pt idx="1">
                  <c:v>disagree</c:v>
                </c:pt>
                <c:pt idx="2">
                  <c:v>disagree a little bit</c:v>
                </c:pt>
                <c:pt idx="3">
                  <c:v>agree a little bit</c:v>
                </c:pt>
                <c:pt idx="4">
                  <c:v>agree</c:v>
                </c:pt>
                <c:pt idx="5">
                  <c:v>strongly agree</c:v>
                </c:pt>
              </c:strCache>
            </c:strRef>
          </c:cat>
          <c:val>
            <c:numRef>
              <c:f>MGUDS!$B$41:$G$41</c:f>
              <c:numCache>
                <c:formatCode>0%</c:formatCode>
                <c:ptCount val="6"/>
                <c:pt idx="0">
                  <c:v>7.0000000000000007E-2</c:v>
                </c:pt>
                <c:pt idx="1">
                  <c:v>0.21</c:v>
                </c:pt>
                <c:pt idx="2">
                  <c:v>0.17</c:v>
                </c:pt>
                <c:pt idx="3">
                  <c:v>0.23</c:v>
                </c:pt>
                <c:pt idx="4">
                  <c:v>0.21</c:v>
                </c:pt>
                <c:pt idx="5">
                  <c:v>0.11</c:v>
                </c:pt>
              </c:numCache>
            </c:numRef>
          </c:val>
        </c:ser>
        <c:dLbls>
          <c:dLblPos val="outEnd"/>
          <c:showLegendKey val="0"/>
          <c:showVal val="1"/>
          <c:showCatName val="0"/>
          <c:showSerName val="0"/>
          <c:showPercent val="0"/>
          <c:showBubbleSize val="0"/>
        </c:dLbls>
        <c:gapWidth val="75"/>
        <c:overlap val="-25"/>
        <c:axId val="195943808"/>
        <c:axId val="196383872"/>
      </c:barChart>
      <c:catAx>
        <c:axId val="195943808"/>
        <c:scaling>
          <c:orientation val="minMax"/>
        </c:scaling>
        <c:delete val="0"/>
        <c:axPos val="b"/>
        <c:majorTickMark val="none"/>
        <c:minorTickMark val="none"/>
        <c:tickLblPos val="nextTo"/>
        <c:crossAx val="196383872"/>
        <c:crosses val="autoZero"/>
        <c:auto val="1"/>
        <c:lblAlgn val="ctr"/>
        <c:lblOffset val="100"/>
        <c:noMultiLvlLbl val="0"/>
      </c:catAx>
      <c:valAx>
        <c:axId val="196383872"/>
        <c:scaling>
          <c:orientation val="minMax"/>
        </c:scaling>
        <c:delete val="0"/>
        <c:axPos val="l"/>
        <c:majorGridlines/>
        <c:numFmt formatCode="0%" sourceLinked="1"/>
        <c:majorTickMark val="none"/>
        <c:minorTickMark val="none"/>
        <c:tickLblPos val="nextTo"/>
        <c:spPr>
          <a:ln w="9525">
            <a:noFill/>
          </a:ln>
        </c:spPr>
        <c:crossAx val="195943808"/>
        <c:crosses val="autoZero"/>
        <c:crossBetween val="between"/>
      </c:valAx>
    </c:plotArea>
    <c:legend>
      <c:legendPos val="b"/>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pPr>
            <a:r>
              <a:rPr lang="en-US" sz="1200"/>
              <a:t>Students</a:t>
            </a:r>
            <a:r>
              <a:rPr lang="en-US" sz="1200" baseline="0"/>
              <a:t> Enrolled in EIU 2919 Class Standing</a:t>
            </a:r>
            <a:endParaRPr lang="en-US" sz="1200"/>
          </a:p>
        </c:rich>
      </c:tx>
      <c:overlay val="0"/>
    </c:title>
    <c:autoTitleDeleted val="0"/>
    <c:plotArea>
      <c:layout>
        <c:manualLayout>
          <c:layoutTarget val="inner"/>
          <c:xMode val="edge"/>
          <c:yMode val="edge"/>
          <c:x val="2.3504273504273504E-2"/>
          <c:y val="0.17724321959755029"/>
          <c:w val="0.95299145299145294"/>
          <c:h val="0.7083657042869641"/>
        </c:manualLayout>
      </c:layout>
      <c:barChart>
        <c:barDir val="col"/>
        <c:grouping val="clustered"/>
        <c:varyColors val="0"/>
        <c:ser>
          <c:idx val="0"/>
          <c:order val="0"/>
          <c:tx>
            <c:strRef>
              <c:f>Sheet1!$B$1</c:f>
              <c:strCache>
                <c:ptCount val="1"/>
                <c:pt idx="0">
                  <c:v>AY10</c:v>
                </c:pt>
              </c:strCache>
            </c:strRef>
          </c:tx>
          <c:invertIfNegative val="0"/>
          <c:dLbls>
            <c:numFmt formatCode="0%" sourceLinked="0"/>
            <c:spPr>
              <a:noFill/>
              <a:ln>
                <a:noFill/>
              </a:ln>
              <a:effectLst/>
            </c:spPr>
            <c:txPr>
              <a:bodyPr/>
              <a:lstStyle/>
              <a:p>
                <a:pPr>
                  <a:defRPr sz="7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Freshmen (0-29 hrs)</c:v>
                </c:pt>
                <c:pt idx="1">
                  <c:v>Sophomores (30-59 hrs)</c:v>
                </c:pt>
                <c:pt idx="2">
                  <c:v>Juniors (60-89 hrs)</c:v>
                </c:pt>
                <c:pt idx="3">
                  <c:v>Seniors (90+ hrs)</c:v>
                </c:pt>
              </c:strCache>
            </c:strRef>
          </c:cat>
          <c:val>
            <c:numRef>
              <c:f>Sheet1!$B$2:$B$5</c:f>
              <c:numCache>
                <c:formatCode>General</c:formatCode>
                <c:ptCount val="4"/>
                <c:pt idx="0">
                  <c:v>0.44</c:v>
                </c:pt>
                <c:pt idx="1">
                  <c:v>0.25</c:v>
                </c:pt>
                <c:pt idx="2">
                  <c:v>0.16</c:v>
                </c:pt>
                <c:pt idx="3">
                  <c:v>0.15</c:v>
                </c:pt>
              </c:numCache>
            </c:numRef>
          </c:val>
        </c:ser>
        <c:ser>
          <c:idx val="1"/>
          <c:order val="1"/>
          <c:tx>
            <c:strRef>
              <c:f>Sheet1!$C$1</c:f>
              <c:strCache>
                <c:ptCount val="1"/>
                <c:pt idx="0">
                  <c:v>AY11</c:v>
                </c:pt>
              </c:strCache>
            </c:strRef>
          </c:tx>
          <c:invertIfNegative val="0"/>
          <c:dLbls>
            <c:numFmt formatCode="0%" sourceLinked="0"/>
            <c:spPr>
              <a:noFill/>
              <a:ln>
                <a:noFill/>
              </a:ln>
              <a:effectLst/>
            </c:spPr>
            <c:txPr>
              <a:bodyPr/>
              <a:lstStyle/>
              <a:p>
                <a:pPr>
                  <a:defRPr sz="7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Freshmen (0-29 hrs)</c:v>
                </c:pt>
                <c:pt idx="1">
                  <c:v>Sophomores (30-59 hrs)</c:v>
                </c:pt>
                <c:pt idx="2">
                  <c:v>Juniors (60-89 hrs)</c:v>
                </c:pt>
                <c:pt idx="3">
                  <c:v>Seniors (90+ hrs)</c:v>
                </c:pt>
              </c:strCache>
            </c:strRef>
          </c:cat>
          <c:val>
            <c:numRef>
              <c:f>Sheet1!$C$2:$C$5</c:f>
              <c:numCache>
                <c:formatCode>General</c:formatCode>
                <c:ptCount val="4"/>
                <c:pt idx="0">
                  <c:v>0.42</c:v>
                </c:pt>
                <c:pt idx="1">
                  <c:v>0.3</c:v>
                </c:pt>
                <c:pt idx="2">
                  <c:v>0.17</c:v>
                </c:pt>
                <c:pt idx="3">
                  <c:v>0.11</c:v>
                </c:pt>
              </c:numCache>
            </c:numRef>
          </c:val>
        </c:ser>
        <c:ser>
          <c:idx val="2"/>
          <c:order val="2"/>
          <c:tx>
            <c:strRef>
              <c:f>Sheet1!$D$1</c:f>
              <c:strCache>
                <c:ptCount val="1"/>
                <c:pt idx="0">
                  <c:v>AY12</c:v>
                </c:pt>
              </c:strCache>
            </c:strRef>
          </c:tx>
          <c:invertIfNegative val="0"/>
          <c:dLbls>
            <c:numFmt formatCode="0%" sourceLinked="0"/>
            <c:spPr>
              <a:noFill/>
              <a:ln>
                <a:noFill/>
              </a:ln>
              <a:effectLst/>
            </c:spPr>
            <c:txPr>
              <a:bodyPr/>
              <a:lstStyle/>
              <a:p>
                <a:pPr>
                  <a:defRPr sz="7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Freshmen (0-29 hrs)</c:v>
                </c:pt>
                <c:pt idx="1">
                  <c:v>Sophomores (30-59 hrs)</c:v>
                </c:pt>
                <c:pt idx="2">
                  <c:v>Juniors (60-89 hrs)</c:v>
                </c:pt>
                <c:pt idx="3">
                  <c:v>Seniors (90+ hrs)</c:v>
                </c:pt>
              </c:strCache>
            </c:strRef>
          </c:cat>
          <c:val>
            <c:numRef>
              <c:f>Sheet1!$D$2:$D$5</c:f>
              <c:numCache>
                <c:formatCode>General</c:formatCode>
                <c:ptCount val="4"/>
                <c:pt idx="0">
                  <c:v>0.43</c:v>
                </c:pt>
                <c:pt idx="1">
                  <c:v>0.27</c:v>
                </c:pt>
                <c:pt idx="2">
                  <c:v>0.18</c:v>
                </c:pt>
                <c:pt idx="3">
                  <c:v>0.12</c:v>
                </c:pt>
              </c:numCache>
            </c:numRef>
          </c:val>
        </c:ser>
        <c:ser>
          <c:idx val="3"/>
          <c:order val="3"/>
          <c:tx>
            <c:strRef>
              <c:f>Sheet1!$E$1</c:f>
              <c:strCache>
                <c:ptCount val="1"/>
                <c:pt idx="0">
                  <c:v>AY13</c:v>
                </c:pt>
              </c:strCache>
            </c:strRef>
          </c:tx>
          <c:invertIfNegative val="0"/>
          <c:dLbls>
            <c:numFmt formatCode="0%" sourceLinked="0"/>
            <c:spPr>
              <a:noFill/>
              <a:ln>
                <a:noFill/>
              </a:ln>
              <a:effectLst/>
            </c:spPr>
            <c:txPr>
              <a:bodyPr/>
              <a:lstStyle/>
              <a:p>
                <a:pPr>
                  <a:defRPr sz="7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Freshmen (0-29 hrs)</c:v>
                </c:pt>
                <c:pt idx="1">
                  <c:v>Sophomores (30-59 hrs)</c:v>
                </c:pt>
                <c:pt idx="2">
                  <c:v>Juniors (60-89 hrs)</c:v>
                </c:pt>
                <c:pt idx="3">
                  <c:v>Seniors (90+ hrs)</c:v>
                </c:pt>
              </c:strCache>
            </c:strRef>
          </c:cat>
          <c:val>
            <c:numRef>
              <c:f>Sheet1!$E$2:$E$5</c:f>
              <c:numCache>
                <c:formatCode>General</c:formatCode>
                <c:ptCount val="4"/>
                <c:pt idx="0">
                  <c:v>0.37</c:v>
                </c:pt>
                <c:pt idx="1">
                  <c:v>0.3</c:v>
                </c:pt>
                <c:pt idx="2">
                  <c:v>0.21</c:v>
                </c:pt>
                <c:pt idx="3">
                  <c:v>0.12</c:v>
                </c:pt>
              </c:numCache>
            </c:numRef>
          </c:val>
        </c:ser>
        <c:ser>
          <c:idx val="4"/>
          <c:order val="4"/>
          <c:tx>
            <c:strRef>
              <c:f>Sheet1!$F$1</c:f>
              <c:strCache>
                <c:ptCount val="1"/>
                <c:pt idx="0">
                  <c:v>AY14</c:v>
                </c:pt>
              </c:strCache>
            </c:strRef>
          </c:tx>
          <c:invertIfNegative val="0"/>
          <c:dLbls>
            <c:numFmt formatCode="0%" sourceLinked="0"/>
            <c:spPr>
              <a:noFill/>
              <a:ln>
                <a:noFill/>
              </a:ln>
              <a:effectLst/>
            </c:spPr>
            <c:txPr>
              <a:bodyPr/>
              <a:lstStyle/>
              <a:p>
                <a:pPr>
                  <a:defRPr sz="7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Freshmen (0-29 hrs)</c:v>
                </c:pt>
                <c:pt idx="1">
                  <c:v>Sophomores (30-59 hrs)</c:v>
                </c:pt>
                <c:pt idx="2">
                  <c:v>Juniors (60-89 hrs)</c:v>
                </c:pt>
                <c:pt idx="3">
                  <c:v>Seniors (90+ hrs)</c:v>
                </c:pt>
              </c:strCache>
            </c:strRef>
          </c:cat>
          <c:val>
            <c:numRef>
              <c:f>Sheet1!$F$2:$F$5</c:f>
              <c:numCache>
                <c:formatCode>0%</c:formatCode>
                <c:ptCount val="4"/>
                <c:pt idx="0">
                  <c:v>0.38</c:v>
                </c:pt>
                <c:pt idx="1">
                  <c:v>0.28999999999999998</c:v>
                </c:pt>
                <c:pt idx="2">
                  <c:v>0.2</c:v>
                </c:pt>
                <c:pt idx="3">
                  <c:v>0.13</c:v>
                </c:pt>
              </c:numCache>
            </c:numRef>
          </c:val>
        </c:ser>
        <c:ser>
          <c:idx val="5"/>
          <c:order val="5"/>
          <c:tx>
            <c:strRef>
              <c:f>Sheet1!$G$1</c:f>
              <c:strCache>
                <c:ptCount val="1"/>
                <c:pt idx="0">
                  <c:v>AY15</c:v>
                </c:pt>
              </c:strCache>
            </c:strRef>
          </c:tx>
          <c:invertIfNegative val="0"/>
          <c:dLbls>
            <c:spPr>
              <a:noFill/>
              <a:ln>
                <a:noFill/>
              </a:ln>
              <a:effectLst/>
            </c:spPr>
            <c:txPr>
              <a:bodyPr/>
              <a:lstStyle/>
              <a:p>
                <a:pPr>
                  <a:defRPr sz="7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Freshmen (0-29 hrs)</c:v>
                </c:pt>
                <c:pt idx="1">
                  <c:v>Sophomores (30-59 hrs)</c:v>
                </c:pt>
                <c:pt idx="2">
                  <c:v>Juniors (60-89 hrs)</c:v>
                </c:pt>
                <c:pt idx="3">
                  <c:v>Seniors (90+ hrs)</c:v>
                </c:pt>
              </c:strCache>
            </c:strRef>
          </c:cat>
          <c:val>
            <c:numRef>
              <c:f>Sheet1!$G$2:$G$5</c:f>
              <c:numCache>
                <c:formatCode>0%</c:formatCode>
                <c:ptCount val="4"/>
                <c:pt idx="0">
                  <c:v>0.16</c:v>
                </c:pt>
                <c:pt idx="1">
                  <c:v>0.44</c:v>
                </c:pt>
                <c:pt idx="2">
                  <c:v>0.19</c:v>
                </c:pt>
                <c:pt idx="3">
                  <c:v>0.21</c:v>
                </c:pt>
              </c:numCache>
            </c:numRef>
          </c:val>
        </c:ser>
        <c:ser>
          <c:idx val="6"/>
          <c:order val="6"/>
          <c:tx>
            <c:strRef>
              <c:f>Sheet1!$H$1</c:f>
              <c:strCache>
                <c:ptCount val="1"/>
                <c:pt idx="0">
                  <c:v>AY16</c:v>
                </c:pt>
              </c:strCache>
            </c:strRef>
          </c:tx>
          <c:invertIfNegative val="0"/>
          <c:dLbls>
            <c:spPr>
              <a:noFill/>
              <a:ln>
                <a:noFill/>
              </a:ln>
              <a:effectLst/>
            </c:spPr>
            <c:txPr>
              <a:bodyPr wrap="square" lIns="38100" tIns="19050" rIns="38100" bIns="19050" anchor="ctr">
                <a:spAutoFit/>
              </a:bodyPr>
              <a:lstStyle/>
              <a:p>
                <a:pPr>
                  <a:defRPr sz="700" baseline="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Sheet1!$A$2:$A$5</c:f>
              <c:strCache>
                <c:ptCount val="4"/>
                <c:pt idx="0">
                  <c:v>Freshmen (0-29 hrs)</c:v>
                </c:pt>
                <c:pt idx="1">
                  <c:v>Sophomores (30-59 hrs)</c:v>
                </c:pt>
                <c:pt idx="2">
                  <c:v>Juniors (60-89 hrs)</c:v>
                </c:pt>
                <c:pt idx="3">
                  <c:v>Seniors (90+ hrs)</c:v>
                </c:pt>
              </c:strCache>
            </c:strRef>
          </c:cat>
          <c:val>
            <c:numRef>
              <c:f>Sheet1!$H$2:$H$5</c:f>
              <c:numCache>
                <c:formatCode>0%</c:formatCode>
                <c:ptCount val="4"/>
                <c:pt idx="0">
                  <c:v>0.5</c:v>
                </c:pt>
                <c:pt idx="1">
                  <c:v>0.22</c:v>
                </c:pt>
                <c:pt idx="2">
                  <c:v>0.18</c:v>
                </c:pt>
                <c:pt idx="3">
                  <c:v>0.1</c:v>
                </c:pt>
              </c:numCache>
            </c:numRef>
          </c:val>
        </c:ser>
        <c:ser>
          <c:idx val="7"/>
          <c:order val="7"/>
          <c:tx>
            <c:strRef>
              <c:f>Sheet1!$I$1</c:f>
              <c:strCache>
                <c:ptCount val="1"/>
                <c:pt idx="0">
                  <c:v>AY17</c:v>
                </c:pt>
              </c:strCache>
            </c:strRef>
          </c:tx>
          <c:invertIfNegative val="0"/>
          <c:dLbls>
            <c:spPr>
              <a:noFill/>
              <a:ln>
                <a:noFill/>
              </a:ln>
              <a:effectLst/>
            </c:spPr>
            <c:txPr>
              <a:bodyPr wrap="square" lIns="38100" tIns="19050" rIns="38100" bIns="19050" anchor="ctr">
                <a:spAutoFit/>
              </a:bodyPr>
              <a:lstStyle/>
              <a:p>
                <a:pPr>
                  <a:defRPr sz="800" b="1" baseline="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Sheet1!$A$2:$A$5</c:f>
              <c:strCache>
                <c:ptCount val="4"/>
                <c:pt idx="0">
                  <c:v>Freshmen (0-29 hrs)</c:v>
                </c:pt>
                <c:pt idx="1">
                  <c:v>Sophomores (30-59 hrs)</c:v>
                </c:pt>
                <c:pt idx="2">
                  <c:v>Juniors (60-89 hrs)</c:v>
                </c:pt>
                <c:pt idx="3">
                  <c:v>Seniors (90+ hrs)</c:v>
                </c:pt>
              </c:strCache>
            </c:strRef>
          </c:cat>
          <c:val>
            <c:numRef>
              <c:f>Sheet1!$I$2:$I$5</c:f>
              <c:numCache>
                <c:formatCode>0%</c:formatCode>
                <c:ptCount val="4"/>
                <c:pt idx="0">
                  <c:v>0.38</c:v>
                </c:pt>
                <c:pt idx="1">
                  <c:v>0.26</c:v>
                </c:pt>
                <c:pt idx="2">
                  <c:v>0.2</c:v>
                </c:pt>
                <c:pt idx="3">
                  <c:v>0.16</c:v>
                </c:pt>
              </c:numCache>
            </c:numRef>
          </c:val>
        </c:ser>
        <c:dLbls>
          <c:showLegendKey val="0"/>
          <c:showVal val="1"/>
          <c:showCatName val="0"/>
          <c:showSerName val="0"/>
          <c:showPercent val="0"/>
          <c:showBubbleSize val="0"/>
        </c:dLbls>
        <c:gapWidth val="150"/>
        <c:overlap val="-25"/>
        <c:axId val="143366016"/>
        <c:axId val="143367552"/>
      </c:barChart>
      <c:catAx>
        <c:axId val="143366016"/>
        <c:scaling>
          <c:orientation val="minMax"/>
        </c:scaling>
        <c:delete val="0"/>
        <c:axPos val="b"/>
        <c:numFmt formatCode="General" sourceLinked="0"/>
        <c:majorTickMark val="none"/>
        <c:minorTickMark val="none"/>
        <c:tickLblPos val="nextTo"/>
        <c:crossAx val="143367552"/>
        <c:crosses val="autoZero"/>
        <c:auto val="1"/>
        <c:lblAlgn val="ctr"/>
        <c:lblOffset val="100"/>
        <c:noMultiLvlLbl val="0"/>
      </c:catAx>
      <c:valAx>
        <c:axId val="143367552"/>
        <c:scaling>
          <c:orientation val="minMax"/>
        </c:scaling>
        <c:delete val="1"/>
        <c:axPos val="l"/>
        <c:numFmt formatCode="General" sourceLinked="1"/>
        <c:majorTickMark val="out"/>
        <c:minorTickMark val="none"/>
        <c:tickLblPos val="nextTo"/>
        <c:crossAx val="143366016"/>
        <c:crosses val="autoZero"/>
        <c:crossBetween val="between"/>
      </c:valAx>
    </c:plotArea>
    <c:legend>
      <c:legendPos val="t"/>
      <c:layout>
        <c:manualLayout>
          <c:xMode val="edge"/>
          <c:yMode val="edge"/>
          <c:x val="0.17614122753886532"/>
          <c:y val="0.16472222222222221"/>
          <c:w val="0.65199104919577355"/>
          <c:h val="0.10046062992125984"/>
        </c:manualLayout>
      </c:layout>
      <c:overlay val="0"/>
    </c:legend>
    <c:plotVisOnly val="1"/>
    <c:dispBlanksAs val="gap"/>
    <c:showDLblsOverMax val="0"/>
  </c:chart>
  <c:externalData r:id="rId2">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Knowing how a person differs form me greatly enhances our friendship.</a:t>
            </a:r>
          </a:p>
        </c:rich>
      </c:tx>
      <c:overlay val="0"/>
    </c:title>
    <c:autoTitleDeleted val="0"/>
    <c:plotArea>
      <c:layout/>
      <c:barChart>
        <c:barDir val="col"/>
        <c:grouping val="clustered"/>
        <c:varyColors val="0"/>
        <c:ser>
          <c:idx val="0"/>
          <c:order val="0"/>
          <c:tx>
            <c:strRef>
              <c:f>MGUDS!$A$46</c:f>
              <c:strCache>
                <c:ptCount val="1"/>
                <c:pt idx="0">
                  <c:v>FR</c:v>
                </c:pt>
              </c:strCache>
            </c:strRef>
          </c:tx>
          <c:spPr>
            <a:solidFill>
              <a:srgbClr val="FF66FF"/>
            </a:solidFill>
          </c:spPr>
          <c:invertIfNegative val="0"/>
          <c:dLbls>
            <c:txPr>
              <a:bodyPr/>
              <a:lstStyle/>
              <a:p>
                <a:pPr>
                  <a:defRPr b="1"/>
                </a:pPr>
                <a:endParaRPr lang="en-US"/>
              </a:p>
            </c:txPr>
            <c:dLblPos val="outEnd"/>
            <c:showLegendKey val="0"/>
            <c:showVal val="1"/>
            <c:showCatName val="0"/>
            <c:showSerName val="0"/>
            <c:showPercent val="0"/>
            <c:showBubbleSize val="0"/>
            <c:showLeaderLines val="0"/>
          </c:dLbls>
          <c:cat>
            <c:strRef>
              <c:f>MGUDS!$B$44:$G$45</c:f>
              <c:strCache>
                <c:ptCount val="6"/>
                <c:pt idx="0">
                  <c:v>strongly disagree</c:v>
                </c:pt>
                <c:pt idx="1">
                  <c:v>disagree</c:v>
                </c:pt>
                <c:pt idx="2">
                  <c:v>disagree a little bit</c:v>
                </c:pt>
                <c:pt idx="3">
                  <c:v>agree a little bit</c:v>
                </c:pt>
                <c:pt idx="4">
                  <c:v>agree</c:v>
                </c:pt>
                <c:pt idx="5">
                  <c:v>strongly agree</c:v>
                </c:pt>
              </c:strCache>
            </c:strRef>
          </c:cat>
          <c:val>
            <c:numRef>
              <c:f>MGUDS!$B$46:$G$46</c:f>
              <c:numCache>
                <c:formatCode>0%</c:formatCode>
                <c:ptCount val="6"/>
                <c:pt idx="0">
                  <c:v>0.01</c:v>
                </c:pt>
                <c:pt idx="1">
                  <c:v>0.03</c:v>
                </c:pt>
                <c:pt idx="2">
                  <c:v>0.1</c:v>
                </c:pt>
                <c:pt idx="3">
                  <c:v>0.34</c:v>
                </c:pt>
                <c:pt idx="4">
                  <c:v>0.37</c:v>
                </c:pt>
                <c:pt idx="5">
                  <c:v>0.15</c:v>
                </c:pt>
              </c:numCache>
            </c:numRef>
          </c:val>
        </c:ser>
        <c:ser>
          <c:idx val="1"/>
          <c:order val="1"/>
          <c:tx>
            <c:strRef>
              <c:f>MGUDS!$A$47</c:f>
              <c:strCache>
                <c:ptCount val="1"/>
                <c:pt idx="0">
                  <c:v>SR</c:v>
                </c:pt>
              </c:strCache>
            </c:strRef>
          </c:tx>
          <c:spPr>
            <a:solidFill>
              <a:srgbClr val="CC0000"/>
            </a:solidFill>
          </c:spPr>
          <c:invertIfNegative val="0"/>
          <c:dLbls>
            <c:txPr>
              <a:bodyPr/>
              <a:lstStyle/>
              <a:p>
                <a:pPr>
                  <a:defRPr b="1"/>
                </a:pPr>
                <a:endParaRPr lang="en-US"/>
              </a:p>
            </c:txPr>
            <c:dLblPos val="outEnd"/>
            <c:showLegendKey val="0"/>
            <c:showVal val="1"/>
            <c:showCatName val="0"/>
            <c:showSerName val="0"/>
            <c:showPercent val="0"/>
            <c:showBubbleSize val="0"/>
            <c:showLeaderLines val="0"/>
          </c:dLbls>
          <c:cat>
            <c:strRef>
              <c:f>MGUDS!$B$44:$G$45</c:f>
              <c:strCache>
                <c:ptCount val="6"/>
                <c:pt idx="0">
                  <c:v>strongly disagree</c:v>
                </c:pt>
                <c:pt idx="1">
                  <c:v>disagree</c:v>
                </c:pt>
                <c:pt idx="2">
                  <c:v>disagree a little bit</c:v>
                </c:pt>
                <c:pt idx="3">
                  <c:v>agree a little bit</c:v>
                </c:pt>
                <c:pt idx="4">
                  <c:v>agree</c:v>
                </c:pt>
                <c:pt idx="5">
                  <c:v>strongly agree</c:v>
                </c:pt>
              </c:strCache>
            </c:strRef>
          </c:cat>
          <c:val>
            <c:numRef>
              <c:f>MGUDS!$B$47:$G$47</c:f>
              <c:numCache>
                <c:formatCode>0%</c:formatCode>
                <c:ptCount val="6"/>
                <c:pt idx="0">
                  <c:v>0.01</c:v>
                </c:pt>
                <c:pt idx="1">
                  <c:v>7.0000000000000007E-2</c:v>
                </c:pt>
                <c:pt idx="2">
                  <c:v>0.12</c:v>
                </c:pt>
                <c:pt idx="3">
                  <c:v>0.33</c:v>
                </c:pt>
                <c:pt idx="4">
                  <c:v>0.35</c:v>
                </c:pt>
                <c:pt idx="5">
                  <c:v>0.11</c:v>
                </c:pt>
              </c:numCache>
            </c:numRef>
          </c:val>
        </c:ser>
        <c:dLbls>
          <c:dLblPos val="outEnd"/>
          <c:showLegendKey val="0"/>
          <c:showVal val="1"/>
          <c:showCatName val="0"/>
          <c:showSerName val="0"/>
          <c:showPercent val="0"/>
          <c:showBubbleSize val="0"/>
        </c:dLbls>
        <c:gapWidth val="75"/>
        <c:overlap val="-25"/>
        <c:axId val="196598400"/>
        <c:axId val="197857664"/>
      </c:barChart>
      <c:catAx>
        <c:axId val="196598400"/>
        <c:scaling>
          <c:orientation val="minMax"/>
        </c:scaling>
        <c:delete val="0"/>
        <c:axPos val="b"/>
        <c:majorTickMark val="none"/>
        <c:minorTickMark val="none"/>
        <c:tickLblPos val="nextTo"/>
        <c:crossAx val="197857664"/>
        <c:crosses val="autoZero"/>
        <c:auto val="1"/>
        <c:lblAlgn val="ctr"/>
        <c:lblOffset val="100"/>
        <c:noMultiLvlLbl val="0"/>
      </c:catAx>
      <c:valAx>
        <c:axId val="197857664"/>
        <c:scaling>
          <c:orientation val="minMax"/>
        </c:scaling>
        <c:delete val="0"/>
        <c:axPos val="l"/>
        <c:majorGridlines/>
        <c:numFmt formatCode="0%" sourceLinked="1"/>
        <c:majorTickMark val="none"/>
        <c:minorTickMark val="none"/>
        <c:tickLblPos val="nextTo"/>
        <c:spPr>
          <a:ln w="9525">
            <a:noFill/>
          </a:ln>
        </c:spPr>
        <c:crossAx val="196598400"/>
        <c:crosses val="autoZero"/>
        <c:crossBetween val="between"/>
      </c:valAx>
    </c:plotArea>
    <c:legend>
      <c:legendPos val="b"/>
      <c:overlay val="0"/>
    </c:legend>
    <c:plotVisOnly val="1"/>
    <c:dispBlanksAs val="gap"/>
    <c:showDLblsOverMax val="0"/>
  </c:chart>
  <c:externalData r:id="rId1">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It's really hard for me to feel close to a person from</a:t>
            </a:r>
            <a:r>
              <a:rPr lang="en-US" sz="1200" baseline="0"/>
              <a:t> another race.</a:t>
            </a:r>
            <a:endParaRPr lang="en-US" sz="1200"/>
          </a:p>
        </c:rich>
      </c:tx>
      <c:overlay val="0"/>
    </c:title>
    <c:autoTitleDeleted val="0"/>
    <c:plotArea>
      <c:layout/>
      <c:barChart>
        <c:barDir val="col"/>
        <c:grouping val="clustered"/>
        <c:varyColors val="0"/>
        <c:ser>
          <c:idx val="0"/>
          <c:order val="0"/>
          <c:tx>
            <c:strRef>
              <c:f>MGUDS!$A$52</c:f>
              <c:strCache>
                <c:ptCount val="1"/>
                <c:pt idx="0">
                  <c:v>FR</c:v>
                </c:pt>
              </c:strCache>
            </c:strRef>
          </c:tx>
          <c:spPr>
            <a:solidFill>
              <a:srgbClr val="FF66FF"/>
            </a:solidFill>
          </c:spPr>
          <c:invertIfNegative val="0"/>
          <c:dLbls>
            <c:txPr>
              <a:bodyPr/>
              <a:lstStyle/>
              <a:p>
                <a:pPr>
                  <a:defRPr b="1"/>
                </a:pPr>
                <a:endParaRPr lang="en-US"/>
              </a:p>
            </c:txPr>
            <c:dLblPos val="outEnd"/>
            <c:showLegendKey val="0"/>
            <c:showVal val="1"/>
            <c:showCatName val="0"/>
            <c:showSerName val="0"/>
            <c:showPercent val="0"/>
            <c:showBubbleSize val="0"/>
            <c:showLeaderLines val="0"/>
          </c:dLbls>
          <c:cat>
            <c:strRef>
              <c:f>MGUDS!$B$50:$G$51</c:f>
              <c:strCache>
                <c:ptCount val="6"/>
                <c:pt idx="0">
                  <c:v>strongly disagree</c:v>
                </c:pt>
                <c:pt idx="1">
                  <c:v>disagree</c:v>
                </c:pt>
                <c:pt idx="2">
                  <c:v>disagree a little bit</c:v>
                </c:pt>
                <c:pt idx="3">
                  <c:v>agree a little bit</c:v>
                </c:pt>
                <c:pt idx="4">
                  <c:v>agree</c:v>
                </c:pt>
                <c:pt idx="5">
                  <c:v>strongly agree</c:v>
                </c:pt>
              </c:strCache>
            </c:strRef>
          </c:cat>
          <c:val>
            <c:numRef>
              <c:f>MGUDS!$B$52:$G$52</c:f>
              <c:numCache>
                <c:formatCode>0%</c:formatCode>
                <c:ptCount val="6"/>
                <c:pt idx="0">
                  <c:v>0.54</c:v>
                </c:pt>
                <c:pt idx="1">
                  <c:v>0.27</c:v>
                </c:pt>
                <c:pt idx="2">
                  <c:v>0.09</c:v>
                </c:pt>
                <c:pt idx="3">
                  <c:v>7.0000000000000007E-2</c:v>
                </c:pt>
                <c:pt idx="4">
                  <c:v>0.03</c:v>
                </c:pt>
                <c:pt idx="5">
                  <c:v>0.01</c:v>
                </c:pt>
              </c:numCache>
            </c:numRef>
          </c:val>
        </c:ser>
        <c:ser>
          <c:idx val="1"/>
          <c:order val="1"/>
          <c:tx>
            <c:strRef>
              <c:f>MGUDS!$A$53</c:f>
              <c:strCache>
                <c:ptCount val="1"/>
                <c:pt idx="0">
                  <c:v>SR</c:v>
                </c:pt>
              </c:strCache>
            </c:strRef>
          </c:tx>
          <c:spPr>
            <a:solidFill>
              <a:srgbClr val="CC0000"/>
            </a:solidFill>
          </c:spPr>
          <c:invertIfNegative val="0"/>
          <c:dLbls>
            <c:txPr>
              <a:bodyPr/>
              <a:lstStyle/>
              <a:p>
                <a:pPr>
                  <a:defRPr b="1"/>
                </a:pPr>
                <a:endParaRPr lang="en-US"/>
              </a:p>
            </c:txPr>
            <c:dLblPos val="outEnd"/>
            <c:showLegendKey val="0"/>
            <c:showVal val="1"/>
            <c:showCatName val="0"/>
            <c:showSerName val="0"/>
            <c:showPercent val="0"/>
            <c:showBubbleSize val="0"/>
            <c:showLeaderLines val="0"/>
          </c:dLbls>
          <c:cat>
            <c:strRef>
              <c:f>MGUDS!$B$50:$G$51</c:f>
              <c:strCache>
                <c:ptCount val="6"/>
                <c:pt idx="0">
                  <c:v>strongly disagree</c:v>
                </c:pt>
                <c:pt idx="1">
                  <c:v>disagree</c:v>
                </c:pt>
                <c:pt idx="2">
                  <c:v>disagree a little bit</c:v>
                </c:pt>
                <c:pt idx="3">
                  <c:v>agree a little bit</c:v>
                </c:pt>
                <c:pt idx="4">
                  <c:v>agree</c:v>
                </c:pt>
                <c:pt idx="5">
                  <c:v>strongly agree</c:v>
                </c:pt>
              </c:strCache>
            </c:strRef>
          </c:cat>
          <c:val>
            <c:numRef>
              <c:f>MGUDS!$B$53:$G$53</c:f>
              <c:numCache>
                <c:formatCode>0%</c:formatCode>
                <c:ptCount val="6"/>
                <c:pt idx="0">
                  <c:v>0.46</c:v>
                </c:pt>
                <c:pt idx="1">
                  <c:v>0.34</c:v>
                </c:pt>
                <c:pt idx="2">
                  <c:v>0.09</c:v>
                </c:pt>
                <c:pt idx="3">
                  <c:v>0.05</c:v>
                </c:pt>
                <c:pt idx="4">
                  <c:v>0.04</c:v>
                </c:pt>
                <c:pt idx="5">
                  <c:v>0.01</c:v>
                </c:pt>
              </c:numCache>
            </c:numRef>
          </c:val>
        </c:ser>
        <c:dLbls>
          <c:dLblPos val="outEnd"/>
          <c:showLegendKey val="0"/>
          <c:showVal val="1"/>
          <c:showCatName val="0"/>
          <c:showSerName val="0"/>
          <c:showPercent val="0"/>
          <c:showBubbleSize val="0"/>
        </c:dLbls>
        <c:gapWidth val="75"/>
        <c:overlap val="-25"/>
        <c:axId val="198305664"/>
        <c:axId val="198307200"/>
      </c:barChart>
      <c:catAx>
        <c:axId val="198305664"/>
        <c:scaling>
          <c:orientation val="minMax"/>
        </c:scaling>
        <c:delete val="0"/>
        <c:axPos val="b"/>
        <c:majorTickMark val="none"/>
        <c:minorTickMark val="none"/>
        <c:tickLblPos val="nextTo"/>
        <c:crossAx val="198307200"/>
        <c:crosses val="autoZero"/>
        <c:auto val="1"/>
        <c:lblAlgn val="ctr"/>
        <c:lblOffset val="100"/>
        <c:noMultiLvlLbl val="0"/>
      </c:catAx>
      <c:valAx>
        <c:axId val="198307200"/>
        <c:scaling>
          <c:orientation val="minMax"/>
        </c:scaling>
        <c:delete val="0"/>
        <c:axPos val="l"/>
        <c:majorGridlines/>
        <c:numFmt formatCode="0%" sourceLinked="1"/>
        <c:majorTickMark val="none"/>
        <c:minorTickMark val="none"/>
        <c:tickLblPos val="nextTo"/>
        <c:spPr>
          <a:ln w="9525">
            <a:noFill/>
          </a:ln>
        </c:spPr>
        <c:crossAx val="198305664"/>
        <c:crosses val="autoZero"/>
        <c:crossBetween val="between"/>
      </c:valAx>
    </c:plotArea>
    <c:legend>
      <c:legendPos val="b"/>
      <c:overlay val="0"/>
    </c:legend>
    <c:plotVisOnly val="1"/>
    <c:dispBlanksAs val="gap"/>
    <c:showDLblsOverMax val="0"/>
  </c:chart>
  <c:externalData r:id="rId1">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I am intersted in learning about the many cultures</a:t>
            </a:r>
            <a:r>
              <a:rPr lang="en-US" sz="1200" baseline="0"/>
              <a:t> that have existed in this world.</a:t>
            </a:r>
            <a:endParaRPr lang="en-US" sz="1200"/>
          </a:p>
        </c:rich>
      </c:tx>
      <c:overlay val="0"/>
    </c:title>
    <c:autoTitleDeleted val="0"/>
    <c:plotArea>
      <c:layout/>
      <c:barChart>
        <c:barDir val="col"/>
        <c:grouping val="clustered"/>
        <c:varyColors val="0"/>
        <c:ser>
          <c:idx val="0"/>
          <c:order val="0"/>
          <c:tx>
            <c:strRef>
              <c:f>MGUDS!$A$58</c:f>
              <c:strCache>
                <c:ptCount val="1"/>
                <c:pt idx="0">
                  <c:v>FR</c:v>
                </c:pt>
              </c:strCache>
            </c:strRef>
          </c:tx>
          <c:spPr>
            <a:solidFill>
              <a:srgbClr val="FF66FF"/>
            </a:solidFill>
          </c:spPr>
          <c:invertIfNegative val="0"/>
          <c:dLbls>
            <c:txPr>
              <a:bodyPr/>
              <a:lstStyle/>
              <a:p>
                <a:pPr>
                  <a:defRPr b="1"/>
                </a:pPr>
                <a:endParaRPr lang="en-US"/>
              </a:p>
            </c:txPr>
            <c:dLblPos val="outEnd"/>
            <c:showLegendKey val="0"/>
            <c:showVal val="1"/>
            <c:showCatName val="0"/>
            <c:showSerName val="0"/>
            <c:showPercent val="0"/>
            <c:showBubbleSize val="0"/>
            <c:showLeaderLines val="0"/>
          </c:dLbls>
          <c:cat>
            <c:strRef>
              <c:f>MGUDS!$B$55:$G$57</c:f>
              <c:strCache>
                <c:ptCount val="6"/>
                <c:pt idx="0">
                  <c:v>strongly disagree</c:v>
                </c:pt>
                <c:pt idx="1">
                  <c:v>disagree</c:v>
                </c:pt>
                <c:pt idx="2">
                  <c:v>disagree a little bit</c:v>
                </c:pt>
                <c:pt idx="3">
                  <c:v>agree a little bit</c:v>
                </c:pt>
                <c:pt idx="4">
                  <c:v>agree</c:v>
                </c:pt>
                <c:pt idx="5">
                  <c:v>strongly agree</c:v>
                </c:pt>
              </c:strCache>
            </c:strRef>
          </c:cat>
          <c:val>
            <c:numRef>
              <c:f>MGUDS!$B$58:$G$58</c:f>
              <c:numCache>
                <c:formatCode>0%</c:formatCode>
                <c:ptCount val="6"/>
                <c:pt idx="0">
                  <c:v>0.01</c:v>
                </c:pt>
                <c:pt idx="1">
                  <c:v>0.04</c:v>
                </c:pt>
                <c:pt idx="2">
                  <c:v>0.09</c:v>
                </c:pt>
                <c:pt idx="3">
                  <c:v>0.3</c:v>
                </c:pt>
                <c:pt idx="4">
                  <c:v>0.35</c:v>
                </c:pt>
                <c:pt idx="5">
                  <c:v>0.21</c:v>
                </c:pt>
              </c:numCache>
            </c:numRef>
          </c:val>
        </c:ser>
        <c:ser>
          <c:idx val="1"/>
          <c:order val="1"/>
          <c:tx>
            <c:strRef>
              <c:f>MGUDS!$A$59</c:f>
              <c:strCache>
                <c:ptCount val="1"/>
                <c:pt idx="0">
                  <c:v>SR</c:v>
                </c:pt>
              </c:strCache>
            </c:strRef>
          </c:tx>
          <c:spPr>
            <a:solidFill>
              <a:srgbClr val="CC0000"/>
            </a:solidFill>
          </c:spPr>
          <c:invertIfNegative val="0"/>
          <c:dLbls>
            <c:txPr>
              <a:bodyPr/>
              <a:lstStyle/>
              <a:p>
                <a:pPr>
                  <a:defRPr b="1"/>
                </a:pPr>
                <a:endParaRPr lang="en-US"/>
              </a:p>
            </c:txPr>
            <c:dLblPos val="outEnd"/>
            <c:showLegendKey val="0"/>
            <c:showVal val="1"/>
            <c:showCatName val="0"/>
            <c:showSerName val="0"/>
            <c:showPercent val="0"/>
            <c:showBubbleSize val="0"/>
            <c:showLeaderLines val="0"/>
          </c:dLbls>
          <c:cat>
            <c:strRef>
              <c:f>MGUDS!$B$55:$G$57</c:f>
              <c:strCache>
                <c:ptCount val="6"/>
                <c:pt idx="0">
                  <c:v>strongly disagree</c:v>
                </c:pt>
                <c:pt idx="1">
                  <c:v>disagree</c:v>
                </c:pt>
                <c:pt idx="2">
                  <c:v>disagree a little bit</c:v>
                </c:pt>
                <c:pt idx="3">
                  <c:v>agree a little bit</c:v>
                </c:pt>
                <c:pt idx="4">
                  <c:v>agree</c:v>
                </c:pt>
                <c:pt idx="5">
                  <c:v>strongly agree</c:v>
                </c:pt>
              </c:strCache>
            </c:strRef>
          </c:cat>
          <c:val>
            <c:numRef>
              <c:f>MGUDS!$B$59:$G$59</c:f>
              <c:numCache>
                <c:formatCode>0%</c:formatCode>
                <c:ptCount val="6"/>
                <c:pt idx="0">
                  <c:v>0.01</c:v>
                </c:pt>
                <c:pt idx="1">
                  <c:v>0.04</c:v>
                </c:pt>
                <c:pt idx="2">
                  <c:v>0.09</c:v>
                </c:pt>
                <c:pt idx="3">
                  <c:v>0.26</c:v>
                </c:pt>
                <c:pt idx="4">
                  <c:v>0.37</c:v>
                </c:pt>
                <c:pt idx="5">
                  <c:v>0.24</c:v>
                </c:pt>
              </c:numCache>
            </c:numRef>
          </c:val>
        </c:ser>
        <c:dLbls>
          <c:dLblPos val="outEnd"/>
          <c:showLegendKey val="0"/>
          <c:showVal val="1"/>
          <c:showCatName val="0"/>
          <c:showSerName val="0"/>
          <c:showPercent val="0"/>
          <c:showBubbleSize val="0"/>
        </c:dLbls>
        <c:gapWidth val="75"/>
        <c:overlap val="-25"/>
        <c:axId val="198673536"/>
        <c:axId val="198675072"/>
      </c:barChart>
      <c:catAx>
        <c:axId val="198673536"/>
        <c:scaling>
          <c:orientation val="minMax"/>
        </c:scaling>
        <c:delete val="0"/>
        <c:axPos val="b"/>
        <c:majorTickMark val="none"/>
        <c:minorTickMark val="none"/>
        <c:tickLblPos val="nextTo"/>
        <c:crossAx val="198675072"/>
        <c:crosses val="autoZero"/>
        <c:auto val="1"/>
        <c:lblAlgn val="ctr"/>
        <c:lblOffset val="100"/>
        <c:noMultiLvlLbl val="0"/>
      </c:catAx>
      <c:valAx>
        <c:axId val="198675072"/>
        <c:scaling>
          <c:orientation val="minMax"/>
        </c:scaling>
        <c:delete val="0"/>
        <c:axPos val="l"/>
        <c:majorGridlines/>
        <c:numFmt formatCode="0%" sourceLinked="1"/>
        <c:majorTickMark val="none"/>
        <c:minorTickMark val="none"/>
        <c:tickLblPos val="nextTo"/>
        <c:spPr>
          <a:ln w="9525">
            <a:noFill/>
          </a:ln>
        </c:spPr>
        <c:crossAx val="198673536"/>
        <c:crosses val="autoZero"/>
        <c:crossBetween val="between"/>
      </c:valAx>
    </c:plotArea>
    <c:legend>
      <c:legendPos val="b"/>
      <c:overlay val="0"/>
    </c:legend>
    <c:plotVisOnly val="1"/>
    <c:dispBlanksAs val="gap"/>
    <c:showDLblsOverMax val="0"/>
  </c:chart>
  <c:externalData r:id="rId1">
    <c:autoUpdate val="0"/>
  </c:externalData>
</c:chartSpace>
</file>

<file path=word/charts/chart4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In getting to know</a:t>
            </a:r>
            <a:r>
              <a:rPr lang="en-US" sz="1200" baseline="0"/>
              <a:t> someone, I like knowing both how he/she differs form me and is similar to me.</a:t>
            </a:r>
            <a:endParaRPr lang="en-US" sz="1200"/>
          </a:p>
        </c:rich>
      </c:tx>
      <c:layout>
        <c:manualLayout>
          <c:xMode val="edge"/>
          <c:yMode val="edge"/>
          <c:x val="0.13204155730533684"/>
          <c:y val="4.6296296296296294E-2"/>
        </c:manualLayout>
      </c:layout>
      <c:overlay val="0"/>
    </c:title>
    <c:autoTitleDeleted val="0"/>
    <c:plotArea>
      <c:layout/>
      <c:barChart>
        <c:barDir val="col"/>
        <c:grouping val="clustered"/>
        <c:varyColors val="0"/>
        <c:ser>
          <c:idx val="0"/>
          <c:order val="0"/>
          <c:tx>
            <c:strRef>
              <c:f>MGUDS!$A$64</c:f>
              <c:strCache>
                <c:ptCount val="1"/>
                <c:pt idx="0">
                  <c:v>FR</c:v>
                </c:pt>
              </c:strCache>
            </c:strRef>
          </c:tx>
          <c:spPr>
            <a:solidFill>
              <a:srgbClr val="FF66FF"/>
            </a:solidFill>
          </c:spPr>
          <c:invertIfNegative val="0"/>
          <c:dLbls>
            <c:txPr>
              <a:bodyPr/>
              <a:lstStyle/>
              <a:p>
                <a:pPr>
                  <a:defRPr b="1"/>
                </a:pPr>
                <a:endParaRPr lang="en-US"/>
              </a:p>
            </c:txPr>
            <c:dLblPos val="outEnd"/>
            <c:showLegendKey val="0"/>
            <c:showVal val="1"/>
            <c:showCatName val="0"/>
            <c:showSerName val="0"/>
            <c:showPercent val="0"/>
            <c:showBubbleSize val="0"/>
            <c:showLeaderLines val="0"/>
          </c:dLbls>
          <c:cat>
            <c:strRef>
              <c:f>MGUDS!$B$61:$G$63</c:f>
              <c:strCache>
                <c:ptCount val="6"/>
                <c:pt idx="0">
                  <c:v>strongly disagree</c:v>
                </c:pt>
                <c:pt idx="1">
                  <c:v>disagree</c:v>
                </c:pt>
                <c:pt idx="2">
                  <c:v>disagree a little bit</c:v>
                </c:pt>
                <c:pt idx="3">
                  <c:v>agree a little bit</c:v>
                </c:pt>
                <c:pt idx="4">
                  <c:v>agree</c:v>
                </c:pt>
                <c:pt idx="5">
                  <c:v>strongly agree</c:v>
                </c:pt>
              </c:strCache>
            </c:strRef>
          </c:cat>
          <c:val>
            <c:numRef>
              <c:f>MGUDS!$B$64:$G$64</c:f>
              <c:numCache>
                <c:formatCode>0%</c:formatCode>
                <c:ptCount val="6"/>
                <c:pt idx="0">
                  <c:v>0.01</c:v>
                </c:pt>
                <c:pt idx="1">
                  <c:v>0.01</c:v>
                </c:pt>
                <c:pt idx="2">
                  <c:v>0.05</c:v>
                </c:pt>
                <c:pt idx="3">
                  <c:v>0.28999999999999998</c:v>
                </c:pt>
                <c:pt idx="4">
                  <c:v>0.43</c:v>
                </c:pt>
                <c:pt idx="5">
                  <c:v>0.21</c:v>
                </c:pt>
              </c:numCache>
            </c:numRef>
          </c:val>
        </c:ser>
        <c:ser>
          <c:idx val="1"/>
          <c:order val="1"/>
          <c:tx>
            <c:strRef>
              <c:f>MGUDS!$A$65</c:f>
              <c:strCache>
                <c:ptCount val="1"/>
                <c:pt idx="0">
                  <c:v>SR</c:v>
                </c:pt>
              </c:strCache>
            </c:strRef>
          </c:tx>
          <c:spPr>
            <a:solidFill>
              <a:srgbClr val="CC0000"/>
            </a:solidFill>
          </c:spPr>
          <c:invertIfNegative val="0"/>
          <c:dLbls>
            <c:txPr>
              <a:bodyPr/>
              <a:lstStyle/>
              <a:p>
                <a:pPr>
                  <a:defRPr b="1"/>
                </a:pPr>
                <a:endParaRPr lang="en-US"/>
              </a:p>
            </c:txPr>
            <c:dLblPos val="outEnd"/>
            <c:showLegendKey val="0"/>
            <c:showVal val="1"/>
            <c:showCatName val="0"/>
            <c:showSerName val="0"/>
            <c:showPercent val="0"/>
            <c:showBubbleSize val="0"/>
            <c:showLeaderLines val="0"/>
          </c:dLbls>
          <c:cat>
            <c:strRef>
              <c:f>MGUDS!$B$61:$G$63</c:f>
              <c:strCache>
                <c:ptCount val="6"/>
                <c:pt idx="0">
                  <c:v>strongly disagree</c:v>
                </c:pt>
                <c:pt idx="1">
                  <c:v>disagree</c:v>
                </c:pt>
                <c:pt idx="2">
                  <c:v>disagree a little bit</c:v>
                </c:pt>
                <c:pt idx="3">
                  <c:v>agree a little bit</c:v>
                </c:pt>
                <c:pt idx="4">
                  <c:v>agree</c:v>
                </c:pt>
                <c:pt idx="5">
                  <c:v>strongly agree</c:v>
                </c:pt>
              </c:strCache>
            </c:strRef>
          </c:cat>
          <c:val>
            <c:numRef>
              <c:f>MGUDS!$B$65:$G$65</c:f>
              <c:numCache>
                <c:formatCode>0%</c:formatCode>
                <c:ptCount val="6"/>
                <c:pt idx="0">
                  <c:v>0.01</c:v>
                </c:pt>
                <c:pt idx="1">
                  <c:v>0.03</c:v>
                </c:pt>
                <c:pt idx="2">
                  <c:v>0.06</c:v>
                </c:pt>
                <c:pt idx="3">
                  <c:v>0.26</c:v>
                </c:pt>
                <c:pt idx="4">
                  <c:v>4.46</c:v>
                </c:pt>
                <c:pt idx="5">
                  <c:v>0.17</c:v>
                </c:pt>
              </c:numCache>
            </c:numRef>
          </c:val>
        </c:ser>
        <c:dLbls>
          <c:dLblPos val="outEnd"/>
          <c:showLegendKey val="0"/>
          <c:showVal val="1"/>
          <c:showCatName val="0"/>
          <c:showSerName val="0"/>
          <c:showPercent val="0"/>
          <c:showBubbleSize val="0"/>
        </c:dLbls>
        <c:gapWidth val="75"/>
        <c:overlap val="-25"/>
        <c:axId val="198873472"/>
        <c:axId val="198875008"/>
      </c:barChart>
      <c:catAx>
        <c:axId val="198873472"/>
        <c:scaling>
          <c:orientation val="minMax"/>
        </c:scaling>
        <c:delete val="0"/>
        <c:axPos val="b"/>
        <c:majorTickMark val="none"/>
        <c:minorTickMark val="none"/>
        <c:tickLblPos val="nextTo"/>
        <c:crossAx val="198875008"/>
        <c:crosses val="autoZero"/>
        <c:auto val="1"/>
        <c:lblAlgn val="ctr"/>
        <c:lblOffset val="100"/>
        <c:noMultiLvlLbl val="0"/>
      </c:catAx>
      <c:valAx>
        <c:axId val="198875008"/>
        <c:scaling>
          <c:orientation val="minMax"/>
        </c:scaling>
        <c:delete val="0"/>
        <c:axPos val="l"/>
        <c:majorGridlines/>
        <c:numFmt formatCode="0%" sourceLinked="1"/>
        <c:majorTickMark val="none"/>
        <c:minorTickMark val="none"/>
        <c:tickLblPos val="nextTo"/>
        <c:spPr>
          <a:ln w="9525">
            <a:noFill/>
          </a:ln>
        </c:spPr>
        <c:crossAx val="198873472"/>
        <c:crosses val="autoZero"/>
        <c:crossBetween val="between"/>
      </c:valAx>
    </c:plotArea>
    <c:legend>
      <c:legendPos val="b"/>
      <c:overlay val="0"/>
    </c:legend>
    <c:plotVisOnly val="1"/>
    <c:dispBlanksAs val="gap"/>
    <c:showDLblsOverMax val="0"/>
  </c:chart>
  <c:externalData r:id="rId1">
    <c:autoUpdate val="0"/>
  </c:externalData>
</c:chartSpace>
</file>

<file path=word/charts/chart4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It</a:t>
            </a:r>
            <a:r>
              <a:rPr lang="en-US" sz="1200" baseline="0"/>
              <a:t> is very important that a friend agrees with me on most issues.</a:t>
            </a:r>
            <a:endParaRPr lang="en-US" sz="1200"/>
          </a:p>
        </c:rich>
      </c:tx>
      <c:overlay val="0"/>
    </c:title>
    <c:autoTitleDeleted val="0"/>
    <c:plotArea>
      <c:layout/>
      <c:barChart>
        <c:barDir val="col"/>
        <c:grouping val="clustered"/>
        <c:varyColors val="0"/>
        <c:ser>
          <c:idx val="0"/>
          <c:order val="0"/>
          <c:tx>
            <c:strRef>
              <c:f>MGUDS!$A$70</c:f>
              <c:strCache>
                <c:ptCount val="1"/>
                <c:pt idx="0">
                  <c:v>FR</c:v>
                </c:pt>
              </c:strCache>
            </c:strRef>
          </c:tx>
          <c:spPr>
            <a:solidFill>
              <a:srgbClr val="FF66FF"/>
            </a:solidFill>
          </c:spPr>
          <c:invertIfNegative val="0"/>
          <c:dLbls>
            <c:txPr>
              <a:bodyPr/>
              <a:lstStyle/>
              <a:p>
                <a:pPr>
                  <a:defRPr b="1"/>
                </a:pPr>
                <a:endParaRPr lang="en-US"/>
              </a:p>
            </c:txPr>
            <c:dLblPos val="outEnd"/>
            <c:showLegendKey val="0"/>
            <c:showVal val="1"/>
            <c:showCatName val="0"/>
            <c:showSerName val="0"/>
            <c:showPercent val="0"/>
            <c:showBubbleSize val="0"/>
            <c:showLeaderLines val="0"/>
          </c:dLbls>
          <c:cat>
            <c:strRef>
              <c:f>MGUDS!$B$69:$G$69</c:f>
              <c:strCache>
                <c:ptCount val="6"/>
                <c:pt idx="0">
                  <c:v>strongly disagree</c:v>
                </c:pt>
                <c:pt idx="1">
                  <c:v>disagree</c:v>
                </c:pt>
                <c:pt idx="2">
                  <c:v>disagree a little bit</c:v>
                </c:pt>
                <c:pt idx="3">
                  <c:v>agree a little bit</c:v>
                </c:pt>
                <c:pt idx="4">
                  <c:v>agree</c:v>
                </c:pt>
                <c:pt idx="5">
                  <c:v>strongly agree</c:v>
                </c:pt>
              </c:strCache>
            </c:strRef>
          </c:cat>
          <c:val>
            <c:numRef>
              <c:f>MGUDS!$B$70:$G$70</c:f>
              <c:numCache>
                <c:formatCode>0%</c:formatCode>
                <c:ptCount val="6"/>
                <c:pt idx="0">
                  <c:v>0.06</c:v>
                </c:pt>
                <c:pt idx="1">
                  <c:v>0.23</c:v>
                </c:pt>
                <c:pt idx="2">
                  <c:v>0.23</c:v>
                </c:pt>
                <c:pt idx="3">
                  <c:v>0.33</c:v>
                </c:pt>
                <c:pt idx="4">
                  <c:v>0.12</c:v>
                </c:pt>
                <c:pt idx="5">
                  <c:v>0.04</c:v>
                </c:pt>
              </c:numCache>
            </c:numRef>
          </c:val>
        </c:ser>
        <c:ser>
          <c:idx val="1"/>
          <c:order val="1"/>
          <c:tx>
            <c:strRef>
              <c:f>MGUDS!$A$71</c:f>
              <c:strCache>
                <c:ptCount val="1"/>
                <c:pt idx="0">
                  <c:v>SR</c:v>
                </c:pt>
              </c:strCache>
            </c:strRef>
          </c:tx>
          <c:spPr>
            <a:solidFill>
              <a:srgbClr val="CC0000"/>
            </a:solidFill>
          </c:spPr>
          <c:invertIfNegative val="0"/>
          <c:dLbls>
            <c:txPr>
              <a:bodyPr/>
              <a:lstStyle/>
              <a:p>
                <a:pPr>
                  <a:defRPr b="1"/>
                </a:pPr>
                <a:endParaRPr lang="en-US"/>
              </a:p>
            </c:txPr>
            <c:dLblPos val="outEnd"/>
            <c:showLegendKey val="0"/>
            <c:showVal val="1"/>
            <c:showCatName val="0"/>
            <c:showSerName val="0"/>
            <c:showPercent val="0"/>
            <c:showBubbleSize val="0"/>
            <c:showLeaderLines val="0"/>
          </c:dLbls>
          <c:cat>
            <c:strRef>
              <c:f>MGUDS!$B$69:$G$69</c:f>
              <c:strCache>
                <c:ptCount val="6"/>
                <c:pt idx="0">
                  <c:v>strongly disagree</c:v>
                </c:pt>
                <c:pt idx="1">
                  <c:v>disagree</c:v>
                </c:pt>
                <c:pt idx="2">
                  <c:v>disagree a little bit</c:v>
                </c:pt>
                <c:pt idx="3">
                  <c:v>agree a little bit</c:v>
                </c:pt>
                <c:pt idx="4">
                  <c:v>agree</c:v>
                </c:pt>
                <c:pt idx="5">
                  <c:v>strongly agree</c:v>
                </c:pt>
              </c:strCache>
            </c:strRef>
          </c:cat>
          <c:val>
            <c:numRef>
              <c:f>MGUDS!$B$71:$G$71</c:f>
              <c:numCache>
                <c:formatCode>0%</c:formatCode>
                <c:ptCount val="6"/>
                <c:pt idx="0">
                  <c:v>0.1</c:v>
                </c:pt>
                <c:pt idx="1">
                  <c:v>0.31</c:v>
                </c:pt>
                <c:pt idx="2">
                  <c:v>0.24</c:v>
                </c:pt>
                <c:pt idx="3">
                  <c:v>0.2</c:v>
                </c:pt>
                <c:pt idx="4">
                  <c:v>0.12</c:v>
                </c:pt>
                <c:pt idx="5">
                  <c:v>0.03</c:v>
                </c:pt>
              </c:numCache>
            </c:numRef>
          </c:val>
        </c:ser>
        <c:dLbls>
          <c:dLblPos val="outEnd"/>
          <c:showLegendKey val="0"/>
          <c:showVal val="1"/>
          <c:showCatName val="0"/>
          <c:showSerName val="0"/>
          <c:showPercent val="0"/>
          <c:showBubbleSize val="0"/>
        </c:dLbls>
        <c:gapWidth val="75"/>
        <c:overlap val="-25"/>
        <c:axId val="198897024"/>
        <c:axId val="198915200"/>
      </c:barChart>
      <c:catAx>
        <c:axId val="198897024"/>
        <c:scaling>
          <c:orientation val="minMax"/>
        </c:scaling>
        <c:delete val="0"/>
        <c:axPos val="b"/>
        <c:majorTickMark val="none"/>
        <c:minorTickMark val="none"/>
        <c:tickLblPos val="nextTo"/>
        <c:crossAx val="198915200"/>
        <c:crosses val="autoZero"/>
        <c:auto val="1"/>
        <c:lblAlgn val="ctr"/>
        <c:lblOffset val="100"/>
        <c:noMultiLvlLbl val="0"/>
      </c:catAx>
      <c:valAx>
        <c:axId val="198915200"/>
        <c:scaling>
          <c:orientation val="minMax"/>
        </c:scaling>
        <c:delete val="0"/>
        <c:axPos val="l"/>
        <c:majorGridlines/>
        <c:numFmt formatCode="0%" sourceLinked="1"/>
        <c:majorTickMark val="none"/>
        <c:minorTickMark val="none"/>
        <c:tickLblPos val="nextTo"/>
        <c:spPr>
          <a:ln w="9525">
            <a:noFill/>
          </a:ln>
        </c:spPr>
        <c:crossAx val="198897024"/>
        <c:crosses val="autoZero"/>
        <c:crossBetween val="between"/>
      </c:valAx>
    </c:plotArea>
    <c:legend>
      <c:legendPos val="b"/>
      <c:overlay val="0"/>
    </c:legend>
    <c:plotVisOnly val="1"/>
    <c:dispBlanksAs val="gap"/>
    <c:showDLblsOverMax val="0"/>
  </c:chart>
  <c:externalData r:id="rId1">
    <c:autoUpdate val="0"/>
  </c:externalData>
</c:chartSpace>
</file>

<file path=word/charts/chart4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I attend events where I might get</a:t>
            </a:r>
            <a:r>
              <a:rPr lang="en-US" sz="1200" baseline="0"/>
              <a:t> to know people from different racial backgrounds.</a:t>
            </a:r>
            <a:endParaRPr lang="en-US" sz="1200"/>
          </a:p>
        </c:rich>
      </c:tx>
      <c:overlay val="0"/>
    </c:title>
    <c:autoTitleDeleted val="0"/>
    <c:plotArea>
      <c:layout/>
      <c:barChart>
        <c:barDir val="col"/>
        <c:grouping val="clustered"/>
        <c:varyColors val="0"/>
        <c:ser>
          <c:idx val="0"/>
          <c:order val="0"/>
          <c:tx>
            <c:strRef>
              <c:f>MGUDS!$A$76</c:f>
              <c:strCache>
                <c:ptCount val="1"/>
                <c:pt idx="0">
                  <c:v>FR</c:v>
                </c:pt>
              </c:strCache>
            </c:strRef>
          </c:tx>
          <c:spPr>
            <a:solidFill>
              <a:srgbClr val="FF66FF"/>
            </a:solidFill>
          </c:spPr>
          <c:invertIfNegative val="0"/>
          <c:dLbls>
            <c:txPr>
              <a:bodyPr/>
              <a:lstStyle/>
              <a:p>
                <a:pPr>
                  <a:defRPr b="1"/>
                </a:pPr>
                <a:endParaRPr lang="en-US"/>
              </a:p>
            </c:txPr>
            <c:dLblPos val="outEnd"/>
            <c:showLegendKey val="0"/>
            <c:showVal val="1"/>
            <c:showCatName val="0"/>
            <c:showSerName val="0"/>
            <c:showPercent val="0"/>
            <c:showBubbleSize val="0"/>
            <c:showLeaderLines val="0"/>
          </c:dLbls>
          <c:cat>
            <c:strRef>
              <c:f>MGUDS!$B$73:$G$75</c:f>
              <c:strCache>
                <c:ptCount val="6"/>
                <c:pt idx="0">
                  <c:v>strongly disagree</c:v>
                </c:pt>
                <c:pt idx="1">
                  <c:v>disagree</c:v>
                </c:pt>
                <c:pt idx="2">
                  <c:v>disagree a little bit</c:v>
                </c:pt>
                <c:pt idx="3">
                  <c:v>agree a little bit</c:v>
                </c:pt>
                <c:pt idx="4">
                  <c:v>agree</c:v>
                </c:pt>
                <c:pt idx="5">
                  <c:v>strongly agree</c:v>
                </c:pt>
              </c:strCache>
            </c:strRef>
          </c:cat>
          <c:val>
            <c:numRef>
              <c:f>MGUDS!$B$76:$G$76</c:f>
              <c:numCache>
                <c:formatCode>0%</c:formatCode>
                <c:ptCount val="6"/>
                <c:pt idx="0">
                  <c:v>0.02</c:v>
                </c:pt>
                <c:pt idx="1">
                  <c:v>0.06</c:v>
                </c:pt>
                <c:pt idx="2">
                  <c:v>0.14000000000000001</c:v>
                </c:pt>
                <c:pt idx="3">
                  <c:v>0.34</c:v>
                </c:pt>
                <c:pt idx="4">
                  <c:v>0.32</c:v>
                </c:pt>
                <c:pt idx="5">
                  <c:v>0.13</c:v>
                </c:pt>
              </c:numCache>
            </c:numRef>
          </c:val>
        </c:ser>
        <c:ser>
          <c:idx val="1"/>
          <c:order val="1"/>
          <c:tx>
            <c:strRef>
              <c:f>MGUDS!$A$77</c:f>
              <c:strCache>
                <c:ptCount val="1"/>
                <c:pt idx="0">
                  <c:v>SR</c:v>
                </c:pt>
              </c:strCache>
            </c:strRef>
          </c:tx>
          <c:spPr>
            <a:solidFill>
              <a:srgbClr val="CC0000"/>
            </a:solidFill>
          </c:spPr>
          <c:invertIfNegative val="0"/>
          <c:dLbls>
            <c:txPr>
              <a:bodyPr/>
              <a:lstStyle/>
              <a:p>
                <a:pPr>
                  <a:defRPr b="1"/>
                </a:pPr>
                <a:endParaRPr lang="en-US"/>
              </a:p>
            </c:txPr>
            <c:dLblPos val="outEnd"/>
            <c:showLegendKey val="0"/>
            <c:showVal val="1"/>
            <c:showCatName val="0"/>
            <c:showSerName val="0"/>
            <c:showPercent val="0"/>
            <c:showBubbleSize val="0"/>
            <c:showLeaderLines val="0"/>
          </c:dLbls>
          <c:cat>
            <c:strRef>
              <c:f>MGUDS!$B$73:$G$75</c:f>
              <c:strCache>
                <c:ptCount val="6"/>
                <c:pt idx="0">
                  <c:v>strongly disagree</c:v>
                </c:pt>
                <c:pt idx="1">
                  <c:v>disagree</c:v>
                </c:pt>
                <c:pt idx="2">
                  <c:v>disagree a little bit</c:v>
                </c:pt>
                <c:pt idx="3">
                  <c:v>agree a little bit</c:v>
                </c:pt>
                <c:pt idx="4">
                  <c:v>agree</c:v>
                </c:pt>
                <c:pt idx="5">
                  <c:v>strongly agree</c:v>
                </c:pt>
              </c:strCache>
            </c:strRef>
          </c:cat>
          <c:val>
            <c:numRef>
              <c:f>MGUDS!$B$77:$G$77</c:f>
              <c:numCache>
                <c:formatCode>0%</c:formatCode>
                <c:ptCount val="6"/>
                <c:pt idx="0">
                  <c:v>0.03</c:v>
                </c:pt>
                <c:pt idx="1">
                  <c:v>0.11</c:v>
                </c:pt>
                <c:pt idx="2">
                  <c:v>0.2</c:v>
                </c:pt>
                <c:pt idx="3">
                  <c:v>0.32</c:v>
                </c:pt>
                <c:pt idx="4">
                  <c:v>0.27</c:v>
                </c:pt>
                <c:pt idx="5">
                  <c:v>0.08</c:v>
                </c:pt>
              </c:numCache>
            </c:numRef>
          </c:val>
        </c:ser>
        <c:dLbls>
          <c:dLblPos val="outEnd"/>
          <c:showLegendKey val="0"/>
          <c:showVal val="1"/>
          <c:showCatName val="0"/>
          <c:showSerName val="0"/>
          <c:showPercent val="0"/>
          <c:showBubbleSize val="0"/>
        </c:dLbls>
        <c:gapWidth val="75"/>
        <c:overlap val="-25"/>
        <c:axId val="198965888"/>
        <c:axId val="198992256"/>
      </c:barChart>
      <c:catAx>
        <c:axId val="198965888"/>
        <c:scaling>
          <c:orientation val="minMax"/>
        </c:scaling>
        <c:delete val="0"/>
        <c:axPos val="b"/>
        <c:majorTickMark val="none"/>
        <c:minorTickMark val="none"/>
        <c:tickLblPos val="nextTo"/>
        <c:crossAx val="198992256"/>
        <c:crosses val="autoZero"/>
        <c:auto val="1"/>
        <c:lblAlgn val="ctr"/>
        <c:lblOffset val="100"/>
        <c:noMultiLvlLbl val="0"/>
      </c:catAx>
      <c:valAx>
        <c:axId val="198992256"/>
        <c:scaling>
          <c:orientation val="minMax"/>
        </c:scaling>
        <c:delete val="0"/>
        <c:axPos val="l"/>
        <c:majorGridlines/>
        <c:numFmt formatCode="0%" sourceLinked="1"/>
        <c:majorTickMark val="none"/>
        <c:minorTickMark val="none"/>
        <c:tickLblPos val="nextTo"/>
        <c:spPr>
          <a:ln w="9525">
            <a:noFill/>
          </a:ln>
        </c:spPr>
        <c:crossAx val="198965888"/>
        <c:crosses val="autoZero"/>
        <c:crossBetween val="between"/>
      </c:valAx>
    </c:plotArea>
    <c:legend>
      <c:legendPos val="b"/>
      <c:overlay val="0"/>
    </c:legend>
    <c:plotVisOnly val="1"/>
    <c:dispBlanksAs val="gap"/>
    <c:showDLblsOverMax val="0"/>
  </c:chart>
  <c:externalData r:id="rId1">
    <c:autoUpdate val="0"/>
  </c:externalData>
</c:chartSpace>
</file>

<file path=word/charts/chart4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Knowing about the different experiences of other people helps me understand my own problems better.</a:t>
            </a:r>
          </a:p>
        </c:rich>
      </c:tx>
      <c:layout>
        <c:manualLayout>
          <c:xMode val="edge"/>
          <c:yMode val="edge"/>
          <c:x val="0.12323622047244094"/>
          <c:y val="3.2407407407407406E-2"/>
        </c:manualLayout>
      </c:layout>
      <c:overlay val="0"/>
    </c:title>
    <c:autoTitleDeleted val="0"/>
    <c:plotArea>
      <c:layout/>
      <c:barChart>
        <c:barDir val="col"/>
        <c:grouping val="clustered"/>
        <c:varyColors val="0"/>
        <c:ser>
          <c:idx val="0"/>
          <c:order val="0"/>
          <c:tx>
            <c:strRef>
              <c:f>MGUDS!$A$82</c:f>
              <c:strCache>
                <c:ptCount val="1"/>
                <c:pt idx="0">
                  <c:v>FR</c:v>
                </c:pt>
              </c:strCache>
            </c:strRef>
          </c:tx>
          <c:spPr>
            <a:solidFill>
              <a:srgbClr val="FF66FF"/>
            </a:solidFill>
          </c:spPr>
          <c:invertIfNegative val="0"/>
          <c:dLbls>
            <c:txPr>
              <a:bodyPr/>
              <a:lstStyle/>
              <a:p>
                <a:pPr>
                  <a:defRPr b="1"/>
                </a:pPr>
                <a:endParaRPr lang="en-US"/>
              </a:p>
            </c:txPr>
            <c:dLblPos val="outEnd"/>
            <c:showLegendKey val="0"/>
            <c:showVal val="1"/>
            <c:showCatName val="0"/>
            <c:showSerName val="0"/>
            <c:showPercent val="0"/>
            <c:showBubbleSize val="0"/>
            <c:showLeaderLines val="0"/>
          </c:dLbls>
          <c:cat>
            <c:strRef>
              <c:f>MGUDS!$B$79:$G$81</c:f>
              <c:strCache>
                <c:ptCount val="6"/>
                <c:pt idx="0">
                  <c:v>strongly disagree</c:v>
                </c:pt>
                <c:pt idx="1">
                  <c:v>disagree</c:v>
                </c:pt>
                <c:pt idx="2">
                  <c:v>disagree a little bit</c:v>
                </c:pt>
                <c:pt idx="3">
                  <c:v>agree a little bit</c:v>
                </c:pt>
                <c:pt idx="4">
                  <c:v>agree</c:v>
                </c:pt>
                <c:pt idx="5">
                  <c:v>strongly agree</c:v>
                </c:pt>
              </c:strCache>
            </c:strRef>
          </c:cat>
          <c:val>
            <c:numRef>
              <c:f>MGUDS!$B$82:$G$82</c:f>
              <c:numCache>
                <c:formatCode>0%</c:formatCode>
                <c:ptCount val="6"/>
                <c:pt idx="0">
                  <c:v>0.01</c:v>
                </c:pt>
                <c:pt idx="1">
                  <c:v>0.04</c:v>
                </c:pt>
                <c:pt idx="2">
                  <c:v>0.06</c:v>
                </c:pt>
                <c:pt idx="3">
                  <c:v>0.3</c:v>
                </c:pt>
                <c:pt idx="4">
                  <c:v>0.41</c:v>
                </c:pt>
                <c:pt idx="5">
                  <c:v>0.18</c:v>
                </c:pt>
              </c:numCache>
            </c:numRef>
          </c:val>
        </c:ser>
        <c:ser>
          <c:idx val="1"/>
          <c:order val="1"/>
          <c:tx>
            <c:strRef>
              <c:f>MGUDS!$A$83</c:f>
              <c:strCache>
                <c:ptCount val="1"/>
                <c:pt idx="0">
                  <c:v>SR</c:v>
                </c:pt>
              </c:strCache>
            </c:strRef>
          </c:tx>
          <c:spPr>
            <a:solidFill>
              <a:srgbClr val="CC0000"/>
            </a:solidFill>
          </c:spPr>
          <c:invertIfNegative val="0"/>
          <c:dLbls>
            <c:txPr>
              <a:bodyPr/>
              <a:lstStyle/>
              <a:p>
                <a:pPr>
                  <a:defRPr b="1"/>
                </a:pPr>
                <a:endParaRPr lang="en-US"/>
              </a:p>
            </c:txPr>
            <c:dLblPos val="outEnd"/>
            <c:showLegendKey val="0"/>
            <c:showVal val="1"/>
            <c:showCatName val="0"/>
            <c:showSerName val="0"/>
            <c:showPercent val="0"/>
            <c:showBubbleSize val="0"/>
            <c:showLeaderLines val="0"/>
          </c:dLbls>
          <c:cat>
            <c:strRef>
              <c:f>MGUDS!$B$79:$G$81</c:f>
              <c:strCache>
                <c:ptCount val="6"/>
                <c:pt idx="0">
                  <c:v>strongly disagree</c:v>
                </c:pt>
                <c:pt idx="1">
                  <c:v>disagree</c:v>
                </c:pt>
                <c:pt idx="2">
                  <c:v>disagree a little bit</c:v>
                </c:pt>
                <c:pt idx="3">
                  <c:v>agree a little bit</c:v>
                </c:pt>
                <c:pt idx="4">
                  <c:v>agree</c:v>
                </c:pt>
                <c:pt idx="5">
                  <c:v>strongly agree</c:v>
                </c:pt>
              </c:strCache>
            </c:strRef>
          </c:cat>
          <c:val>
            <c:numRef>
              <c:f>MGUDS!$B$83:$G$83</c:f>
              <c:numCache>
                <c:formatCode>0%</c:formatCode>
                <c:ptCount val="6"/>
                <c:pt idx="0">
                  <c:v>0.01</c:v>
                </c:pt>
                <c:pt idx="1">
                  <c:v>0.04</c:v>
                </c:pt>
                <c:pt idx="2">
                  <c:v>0.09</c:v>
                </c:pt>
                <c:pt idx="3">
                  <c:v>0.31</c:v>
                </c:pt>
                <c:pt idx="4">
                  <c:v>0.38</c:v>
                </c:pt>
                <c:pt idx="5">
                  <c:v>0.16</c:v>
                </c:pt>
              </c:numCache>
            </c:numRef>
          </c:val>
        </c:ser>
        <c:dLbls>
          <c:dLblPos val="outEnd"/>
          <c:showLegendKey val="0"/>
          <c:showVal val="1"/>
          <c:showCatName val="0"/>
          <c:showSerName val="0"/>
          <c:showPercent val="0"/>
          <c:showBubbleSize val="0"/>
        </c:dLbls>
        <c:gapWidth val="75"/>
        <c:overlap val="-25"/>
        <c:axId val="200152960"/>
        <c:axId val="200154496"/>
      </c:barChart>
      <c:catAx>
        <c:axId val="200152960"/>
        <c:scaling>
          <c:orientation val="minMax"/>
        </c:scaling>
        <c:delete val="0"/>
        <c:axPos val="b"/>
        <c:majorTickMark val="none"/>
        <c:minorTickMark val="none"/>
        <c:tickLblPos val="nextTo"/>
        <c:crossAx val="200154496"/>
        <c:crosses val="autoZero"/>
        <c:auto val="1"/>
        <c:lblAlgn val="ctr"/>
        <c:lblOffset val="100"/>
        <c:noMultiLvlLbl val="0"/>
      </c:catAx>
      <c:valAx>
        <c:axId val="200154496"/>
        <c:scaling>
          <c:orientation val="minMax"/>
        </c:scaling>
        <c:delete val="0"/>
        <c:axPos val="l"/>
        <c:majorGridlines/>
        <c:numFmt formatCode="0%" sourceLinked="1"/>
        <c:majorTickMark val="none"/>
        <c:minorTickMark val="none"/>
        <c:tickLblPos val="nextTo"/>
        <c:spPr>
          <a:ln w="9525">
            <a:noFill/>
          </a:ln>
        </c:spPr>
        <c:crossAx val="200152960"/>
        <c:crosses val="autoZero"/>
        <c:crossBetween val="between"/>
      </c:valAx>
    </c:plotArea>
    <c:legend>
      <c:legendPos val="b"/>
      <c:overlay val="0"/>
    </c:legend>
    <c:plotVisOnly val="1"/>
    <c:dispBlanksAs val="gap"/>
    <c:showDLblsOverMax val="0"/>
  </c:chart>
  <c:externalData r:id="rId1">
    <c:autoUpdate val="0"/>
  </c:externalData>
</c:chartSpace>
</file>

<file path=word/charts/chart4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I often feel irritated</a:t>
            </a:r>
            <a:r>
              <a:rPr lang="en-US" sz="1200" baseline="0"/>
              <a:t> by persons of a different race.</a:t>
            </a:r>
            <a:endParaRPr lang="en-US" sz="1200"/>
          </a:p>
        </c:rich>
      </c:tx>
      <c:overlay val="0"/>
    </c:title>
    <c:autoTitleDeleted val="0"/>
    <c:plotArea>
      <c:layout/>
      <c:barChart>
        <c:barDir val="col"/>
        <c:grouping val="clustered"/>
        <c:varyColors val="0"/>
        <c:ser>
          <c:idx val="0"/>
          <c:order val="0"/>
          <c:tx>
            <c:strRef>
              <c:f>MGUDS!$A$88</c:f>
              <c:strCache>
                <c:ptCount val="1"/>
                <c:pt idx="0">
                  <c:v>FR</c:v>
                </c:pt>
              </c:strCache>
            </c:strRef>
          </c:tx>
          <c:spPr>
            <a:solidFill>
              <a:srgbClr val="FF66FF"/>
            </a:solidFill>
          </c:spPr>
          <c:invertIfNegative val="0"/>
          <c:dLbls>
            <c:txPr>
              <a:bodyPr/>
              <a:lstStyle/>
              <a:p>
                <a:pPr>
                  <a:defRPr b="1"/>
                </a:pPr>
                <a:endParaRPr lang="en-US"/>
              </a:p>
            </c:txPr>
            <c:dLblPos val="outEnd"/>
            <c:showLegendKey val="0"/>
            <c:showVal val="1"/>
            <c:showCatName val="0"/>
            <c:showSerName val="0"/>
            <c:showPercent val="0"/>
            <c:showBubbleSize val="0"/>
            <c:showLeaderLines val="0"/>
          </c:dLbls>
          <c:cat>
            <c:strRef>
              <c:f>MGUDS!$B$86:$G$87</c:f>
              <c:strCache>
                <c:ptCount val="6"/>
                <c:pt idx="0">
                  <c:v>strongly disagree</c:v>
                </c:pt>
                <c:pt idx="1">
                  <c:v>disagree</c:v>
                </c:pt>
                <c:pt idx="2">
                  <c:v>disagree a little bit</c:v>
                </c:pt>
                <c:pt idx="3">
                  <c:v>agree a little bit</c:v>
                </c:pt>
                <c:pt idx="4">
                  <c:v>agree</c:v>
                </c:pt>
                <c:pt idx="5">
                  <c:v>strongly agree</c:v>
                </c:pt>
              </c:strCache>
            </c:strRef>
          </c:cat>
          <c:val>
            <c:numRef>
              <c:f>MGUDS!$B$88:$G$88</c:f>
              <c:numCache>
                <c:formatCode>0%</c:formatCode>
                <c:ptCount val="6"/>
                <c:pt idx="0">
                  <c:v>0.56999999999999995</c:v>
                </c:pt>
                <c:pt idx="1">
                  <c:v>0.23</c:v>
                </c:pt>
                <c:pt idx="2">
                  <c:v>7.0000000000000007E-2</c:v>
                </c:pt>
                <c:pt idx="3">
                  <c:v>0.08</c:v>
                </c:pt>
                <c:pt idx="4">
                  <c:v>0.04</c:v>
                </c:pt>
                <c:pt idx="5">
                  <c:v>0.01</c:v>
                </c:pt>
              </c:numCache>
            </c:numRef>
          </c:val>
        </c:ser>
        <c:ser>
          <c:idx val="1"/>
          <c:order val="1"/>
          <c:tx>
            <c:strRef>
              <c:f>MGUDS!$A$89</c:f>
              <c:strCache>
                <c:ptCount val="1"/>
                <c:pt idx="0">
                  <c:v>SR</c:v>
                </c:pt>
              </c:strCache>
            </c:strRef>
          </c:tx>
          <c:spPr>
            <a:solidFill>
              <a:srgbClr val="CC0000"/>
            </a:solidFill>
          </c:spPr>
          <c:invertIfNegative val="0"/>
          <c:dLbls>
            <c:txPr>
              <a:bodyPr/>
              <a:lstStyle/>
              <a:p>
                <a:pPr>
                  <a:defRPr b="1"/>
                </a:pPr>
                <a:endParaRPr lang="en-US"/>
              </a:p>
            </c:txPr>
            <c:dLblPos val="outEnd"/>
            <c:showLegendKey val="0"/>
            <c:showVal val="1"/>
            <c:showCatName val="0"/>
            <c:showSerName val="0"/>
            <c:showPercent val="0"/>
            <c:showBubbleSize val="0"/>
            <c:showLeaderLines val="0"/>
          </c:dLbls>
          <c:cat>
            <c:strRef>
              <c:f>MGUDS!$B$86:$G$87</c:f>
              <c:strCache>
                <c:ptCount val="6"/>
                <c:pt idx="0">
                  <c:v>strongly disagree</c:v>
                </c:pt>
                <c:pt idx="1">
                  <c:v>disagree</c:v>
                </c:pt>
                <c:pt idx="2">
                  <c:v>disagree a little bit</c:v>
                </c:pt>
                <c:pt idx="3">
                  <c:v>agree a little bit</c:v>
                </c:pt>
                <c:pt idx="4">
                  <c:v>agree</c:v>
                </c:pt>
                <c:pt idx="5">
                  <c:v>strongly agree</c:v>
                </c:pt>
              </c:strCache>
            </c:strRef>
          </c:cat>
          <c:val>
            <c:numRef>
              <c:f>MGUDS!$B$89:$G$89</c:f>
              <c:numCache>
                <c:formatCode>0%</c:formatCode>
                <c:ptCount val="6"/>
                <c:pt idx="0">
                  <c:v>0.47</c:v>
                </c:pt>
                <c:pt idx="1">
                  <c:v>0.31</c:v>
                </c:pt>
                <c:pt idx="2">
                  <c:v>0.08</c:v>
                </c:pt>
                <c:pt idx="3">
                  <c:v>7.0000000000000007E-2</c:v>
                </c:pt>
                <c:pt idx="4">
                  <c:v>0.05</c:v>
                </c:pt>
                <c:pt idx="5">
                  <c:v>0.01</c:v>
                </c:pt>
              </c:numCache>
            </c:numRef>
          </c:val>
        </c:ser>
        <c:dLbls>
          <c:dLblPos val="outEnd"/>
          <c:showLegendKey val="0"/>
          <c:showVal val="1"/>
          <c:showCatName val="0"/>
          <c:showSerName val="0"/>
          <c:showPercent val="0"/>
          <c:showBubbleSize val="0"/>
        </c:dLbls>
        <c:gapWidth val="75"/>
        <c:overlap val="-25"/>
        <c:axId val="200344704"/>
        <c:axId val="200346240"/>
      </c:barChart>
      <c:catAx>
        <c:axId val="200344704"/>
        <c:scaling>
          <c:orientation val="minMax"/>
        </c:scaling>
        <c:delete val="0"/>
        <c:axPos val="b"/>
        <c:majorTickMark val="none"/>
        <c:minorTickMark val="none"/>
        <c:tickLblPos val="nextTo"/>
        <c:crossAx val="200346240"/>
        <c:crosses val="autoZero"/>
        <c:auto val="1"/>
        <c:lblAlgn val="ctr"/>
        <c:lblOffset val="100"/>
        <c:noMultiLvlLbl val="0"/>
      </c:catAx>
      <c:valAx>
        <c:axId val="200346240"/>
        <c:scaling>
          <c:orientation val="minMax"/>
        </c:scaling>
        <c:delete val="0"/>
        <c:axPos val="l"/>
        <c:majorGridlines/>
        <c:numFmt formatCode="0%" sourceLinked="1"/>
        <c:majorTickMark val="none"/>
        <c:minorTickMark val="none"/>
        <c:tickLblPos val="nextTo"/>
        <c:spPr>
          <a:ln w="9525">
            <a:noFill/>
          </a:ln>
        </c:spPr>
        <c:crossAx val="200344704"/>
        <c:crosses val="autoZero"/>
        <c:crossBetween val="between"/>
      </c:valAx>
    </c:plotArea>
    <c:legend>
      <c:legendPos val="b"/>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title>
      <c:tx>
        <c:rich>
          <a:bodyPr/>
          <a:lstStyle/>
          <a:p>
            <a:pPr>
              <a:defRPr sz="1200"/>
            </a:pPr>
            <a:r>
              <a:rPr lang="en-US" sz="1200"/>
              <a:t>Academic Standing</a:t>
            </a:r>
          </a:p>
          <a:p>
            <a:pPr>
              <a:defRPr sz="1200"/>
            </a:pPr>
            <a:r>
              <a:rPr lang="en-US" sz="1200"/>
              <a:t>Reinstated Cohort</a:t>
            </a:r>
            <a:r>
              <a:rPr lang="en-US" sz="1200" baseline="0"/>
              <a:t> AY17</a:t>
            </a:r>
            <a:endParaRPr lang="en-US" sz="1200"/>
          </a:p>
        </c:rich>
      </c:tx>
      <c:layout>
        <c:manualLayout>
          <c:xMode val="edge"/>
          <c:yMode val="edge"/>
          <c:x val="0.3726068376068376"/>
          <c:y val="1.6722093438875696E-5"/>
        </c:manualLayout>
      </c:layout>
      <c:overlay val="0"/>
    </c:title>
    <c:autoTitleDeleted val="0"/>
    <c:plotArea>
      <c:layout>
        <c:manualLayout>
          <c:layoutTarget val="inner"/>
          <c:xMode val="edge"/>
          <c:yMode val="edge"/>
          <c:x val="2.3504273504273504E-2"/>
          <c:y val="0.15602002775130813"/>
          <c:w val="0.95299145299145294"/>
          <c:h val="0.71134489526743849"/>
        </c:manualLayout>
      </c:layout>
      <c:barChart>
        <c:barDir val="col"/>
        <c:grouping val="clustered"/>
        <c:varyColors val="0"/>
        <c:ser>
          <c:idx val="0"/>
          <c:order val="0"/>
          <c:tx>
            <c:strRef>
              <c:f>Sheet1!$B$1</c:f>
              <c:strCache>
                <c:ptCount val="1"/>
                <c:pt idx="0">
                  <c:v>Completers</c:v>
                </c:pt>
              </c:strCache>
            </c:strRef>
          </c:tx>
          <c:invertIfNegative val="0"/>
          <c:dLbls>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Good Standing</c:v>
                </c:pt>
                <c:pt idx="1">
                  <c:v>Probation</c:v>
                </c:pt>
                <c:pt idx="2">
                  <c:v>Academic Dismissal</c:v>
                </c:pt>
              </c:strCache>
            </c:strRef>
          </c:cat>
          <c:val>
            <c:numRef>
              <c:f>Sheet1!$B$2:$B$4</c:f>
              <c:numCache>
                <c:formatCode>General</c:formatCode>
                <c:ptCount val="3"/>
                <c:pt idx="0">
                  <c:v>0.38</c:v>
                </c:pt>
                <c:pt idx="1">
                  <c:v>0.36</c:v>
                </c:pt>
                <c:pt idx="2">
                  <c:v>0.26</c:v>
                </c:pt>
              </c:numCache>
            </c:numRef>
          </c:val>
        </c:ser>
        <c:ser>
          <c:idx val="1"/>
          <c:order val="1"/>
          <c:tx>
            <c:strRef>
              <c:f>Sheet1!$C$1</c:f>
              <c:strCache>
                <c:ptCount val="1"/>
                <c:pt idx="0">
                  <c:v>Non-Completers</c:v>
                </c:pt>
              </c:strCache>
            </c:strRef>
          </c:tx>
          <c:invertIfNegative val="0"/>
          <c:dLbls>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Good Standing</c:v>
                </c:pt>
                <c:pt idx="1">
                  <c:v>Probation</c:v>
                </c:pt>
                <c:pt idx="2">
                  <c:v>Academic Dismissal</c:v>
                </c:pt>
              </c:strCache>
            </c:strRef>
          </c:cat>
          <c:val>
            <c:numRef>
              <c:f>Sheet1!$C$2:$C$4</c:f>
              <c:numCache>
                <c:formatCode>General</c:formatCode>
                <c:ptCount val="3"/>
                <c:pt idx="0">
                  <c:v>0</c:v>
                </c:pt>
                <c:pt idx="1">
                  <c:v>0</c:v>
                </c:pt>
                <c:pt idx="2">
                  <c:v>1</c:v>
                </c:pt>
              </c:numCache>
            </c:numRef>
          </c:val>
        </c:ser>
        <c:ser>
          <c:idx val="2"/>
          <c:order val="2"/>
          <c:tx>
            <c:strRef>
              <c:f>Sheet1!$D$1</c:f>
              <c:strCache>
                <c:ptCount val="1"/>
                <c:pt idx="0">
                  <c:v>All Reinstated</c:v>
                </c:pt>
              </c:strCache>
            </c:strRef>
          </c:tx>
          <c:invertIfNegative val="0"/>
          <c:dLbls>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Good Standing</c:v>
                </c:pt>
                <c:pt idx="1">
                  <c:v>Probation</c:v>
                </c:pt>
                <c:pt idx="2">
                  <c:v>Academic Dismissal</c:v>
                </c:pt>
              </c:strCache>
            </c:strRef>
          </c:cat>
          <c:val>
            <c:numRef>
              <c:f>Sheet1!$D$2:$D$4</c:f>
              <c:numCache>
                <c:formatCode>General</c:formatCode>
                <c:ptCount val="3"/>
                <c:pt idx="0" formatCode="0.00">
                  <c:v>0.25</c:v>
                </c:pt>
                <c:pt idx="1">
                  <c:v>0.24</c:v>
                </c:pt>
                <c:pt idx="2">
                  <c:v>0.51</c:v>
                </c:pt>
              </c:numCache>
            </c:numRef>
          </c:val>
        </c:ser>
        <c:dLbls>
          <c:showLegendKey val="0"/>
          <c:showVal val="1"/>
          <c:showCatName val="0"/>
          <c:showSerName val="0"/>
          <c:showPercent val="0"/>
          <c:showBubbleSize val="0"/>
        </c:dLbls>
        <c:gapWidth val="150"/>
        <c:overlap val="-25"/>
        <c:axId val="125876480"/>
        <c:axId val="127987712"/>
      </c:barChart>
      <c:catAx>
        <c:axId val="125876480"/>
        <c:scaling>
          <c:orientation val="minMax"/>
        </c:scaling>
        <c:delete val="0"/>
        <c:axPos val="b"/>
        <c:numFmt formatCode="General" sourceLinked="0"/>
        <c:majorTickMark val="none"/>
        <c:minorTickMark val="none"/>
        <c:tickLblPos val="nextTo"/>
        <c:crossAx val="127987712"/>
        <c:crosses val="autoZero"/>
        <c:auto val="1"/>
        <c:lblAlgn val="ctr"/>
        <c:lblOffset val="100"/>
        <c:noMultiLvlLbl val="0"/>
      </c:catAx>
      <c:valAx>
        <c:axId val="127987712"/>
        <c:scaling>
          <c:orientation val="minMax"/>
        </c:scaling>
        <c:delete val="1"/>
        <c:axPos val="l"/>
        <c:numFmt formatCode="General" sourceLinked="1"/>
        <c:majorTickMark val="out"/>
        <c:minorTickMark val="none"/>
        <c:tickLblPos val="nextTo"/>
        <c:crossAx val="125876480"/>
        <c:crosses val="autoZero"/>
        <c:crossBetween val="between"/>
      </c:valAx>
    </c:plotArea>
    <c:legend>
      <c:legendPos val="t"/>
      <c:layout>
        <c:manualLayout>
          <c:xMode val="edge"/>
          <c:yMode val="edge"/>
          <c:x val="0.23987263611279358"/>
          <c:y val="0.15556145473851868"/>
          <c:w val="0.52025472777441284"/>
          <c:h val="9.59814935553438E-2"/>
        </c:manualLayout>
      </c:layout>
      <c:overlay val="0"/>
    </c:legend>
    <c:plotVisOnly val="1"/>
    <c:dispBlanksAs val="gap"/>
    <c:showDLblsOverMax val="0"/>
  </c:chart>
  <c:externalData r:id="rId2">
    <c:autoUpdate val="0"/>
  </c:externalData>
  <c:userShapes r:id="rId3"/>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title>
      <c:tx>
        <c:rich>
          <a:bodyPr/>
          <a:lstStyle/>
          <a:p>
            <a:pPr>
              <a:defRPr sz="1200"/>
            </a:pPr>
            <a:r>
              <a:rPr lang="en-US" sz="1200"/>
              <a:t>Academic Standing</a:t>
            </a:r>
            <a:r>
              <a:rPr lang="en-US" sz="1200" baseline="0"/>
              <a:t> </a:t>
            </a:r>
            <a:r>
              <a:rPr lang="en-US" sz="1200"/>
              <a:t>Following Completion of Academic Plan Reinstated Cohort AY09-17</a:t>
            </a:r>
          </a:p>
        </c:rich>
      </c:tx>
      <c:overlay val="0"/>
    </c:title>
    <c:autoTitleDeleted val="0"/>
    <c:plotArea>
      <c:layout/>
      <c:barChart>
        <c:barDir val="col"/>
        <c:grouping val="clustered"/>
        <c:varyColors val="0"/>
        <c:ser>
          <c:idx val="0"/>
          <c:order val="0"/>
          <c:tx>
            <c:strRef>
              <c:f>Sheet1!$B$1</c:f>
              <c:strCache>
                <c:ptCount val="1"/>
                <c:pt idx="0">
                  <c:v>AY09</c:v>
                </c:pt>
              </c:strCache>
            </c:strRef>
          </c:tx>
          <c:invertIfNegative val="0"/>
          <c:dLbls>
            <c:numFmt formatCode="0%" sourceLinked="0"/>
            <c:spPr>
              <a:noFill/>
              <a:ln>
                <a:noFill/>
              </a:ln>
              <a:effectLst/>
            </c:spPr>
            <c:txPr>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Good Standing</c:v>
                </c:pt>
                <c:pt idx="1">
                  <c:v>Probation</c:v>
                </c:pt>
                <c:pt idx="2">
                  <c:v>Academic Dismissal</c:v>
                </c:pt>
              </c:strCache>
            </c:strRef>
          </c:cat>
          <c:val>
            <c:numRef>
              <c:f>Sheet1!$B$2:$B$4</c:f>
              <c:numCache>
                <c:formatCode>General</c:formatCode>
                <c:ptCount val="3"/>
                <c:pt idx="0">
                  <c:v>0.59</c:v>
                </c:pt>
                <c:pt idx="1">
                  <c:v>0.3</c:v>
                </c:pt>
                <c:pt idx="2">
                  <c:v>0.11</c:v>
                </c:pt>
              </c:numCache>
            </c:numRef>
          </c:val>
        </c:ser>
        <c:ser>
          <c:idx val="1"/>
          <c:order val="1"/>
          <c:tx>
            <c:strRef>
              <c:f>Sheet1!$C$1</c:f>
              <c:strCache>
                <c:ptCount val="1"/>
                <c:pt idx="0">
                  <c:v>AY10</c:v>
                </c:pt>
              </c:strCache>
            </c:strRef>
          </c:tx>
          <c:invertIfNegative val="0"/>
          <c:dLbls>
            <c:numFmt formatCode="0%" sourceLinked="0"/>
            <c:spPr>
              <a:noFill/>
              <a:ln>
                <a:noFill/>
              </a:ln>
              <a:effectLst/>
            </c:spPr>
            <c:txPr>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Good Standing</c:v>
                </c:pt>
                <c:pt idx="1">
                  <c:v>Probation</c:v>
                </c:pt>
                <c:pt idx="2">
                  <c:v>Academic Dismissal</c:v>
                </c:pt>
              </c:strCache>
            </c:strRef>
          </c:cat>
          <c:val>
            <c:numRef>
              <c:f>Sheet1!$C$2:$C$4</c:f>
              <c:numCache>
                <c:formatCode>General</c:formatCode>
                <c:ptCount val="3"/>
                <c:pt idx="0">
                  <c:v>0.7</c:v>
                </c:pt>
                <c:pt idx="1">
                  <c:v>0.23</c:v>
                </c:pt>
                <c:pt idx="2">
                  <c:v>7.0000000000000007E-2</c:v>
                </c:pt>
              </c:numCache>
            </c:numRef>
          </c:val>
        </c:ser>
        <c:ser>
          <c:idx val="2"/>
          <c:order val="2"/>
          <c:tx>
            <c:strRef>
              <c:f>Sheet1!$D$1</c:f>
              <c:strCache>
                <c:ptCount val="1"/>
                <c:pt idx="0">
                  <c:v>AY11</c:v>
                </c:pt>
              </c:strCache>
            </c:strRef>
          </c:tx>
          <c:invertIfNegative val="0"/>
          <c:dLbls>
            <c:numFmt formatCode="0%" sourceLinked="0"/>
            <c:spPr>
              <a:noFill/>
              <a:ln>
                <a:noFill/>
              </a:ln>
              <a:effectLst/>
            </c:spPr>
            <c:txPr>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Good Standing</c:v>
                </c:pt>
                <c:pt idx="1">
                  <c:v>Probation</c:v>
                </c:pt>
                <c:pt idx="2">
                  <c:v>Academic Dismissal</c:v>
                </c:pt>
              </c:strCache>
            </c:strRef>
          </c:cat>
          <c:val>
            <c:numRef>
              <c:f>Sheet1!$D$2:$D$4</c:f>
              <c:numCache>
                <c:formatCode>General</c:formatCode>
                <c:ptCount val="3"/>
                <c:pt idx="0">
                  <c:v>0.69</c:v>
                </c:pt>
                <c:pt idx="1">
                  <c:v>0.28000000000000003</c:v>
                </c:pt>
                <c:pt idx="2">
                  <c:v>0.03</c:v>
                </c:pt>
              </c:numCache>
            </c:numRef>
          </c:val>
        </c:ser>
        <c:ser>
          <c:idx val="3"/>
          <c:order val="3"/>
          <c:tx>
            <c:strRef>
              <c:f>Sheet1!$E$1</c:f>
              <c:strCache>
                <c:ptCount val="1"/>
                <c:pt idx="0">
                  <c:v>AY12</c:v>
                </c:pt>
              </c:strCache>
            </c:strRef>
          </c:tx>
          <c:invertIfNegative val="0"/>
          <c:dLbls>
            <c:numFmt formatCode="0%" sourceLinked="0"/>
            <c:spPr>
              <a:noFill/>
              <a:ln>
                <a:noFill/>
              </a:ln>
              <a:effectLst/>
            </c:spPr>
            <c:txPr>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Good Standing</c:v>
                </c:pt>
                <c:pt idx="1">
                  <c:v>Probation</c:v>
                </c:pt>
                <c:pt idx="2">
                  <c:v>Academic Dismissal</c:v>
                </c:pt>
              </c:strCache>
            </c:strRef>
          </c:cat>
          <c:val>
            <c:numRef>
              <c:f>Sheet1!$E$2:$E$4</c:f>
              <c:numCache>
                <c:formatCode>General</c:formatCode>
                <c:ptCount val="3"/>
                <c:pt idx="0">
                  <c:v>0.55000000000000004</c:v>
                </c:pt>
                <c:pt idx="1">
                  <c:v>0.27</c:v>
                </c:pt>
                <c:pt idx="2">
                  <c:v>0.18</c:v>
                </c:pt>
              </c:numCache>
            </c:numRef>
          </c:val>
        </c:ser>
        <c:ser>
          <c:idx val="4"/>
          <c:order val="4"/>
          <c:tx>
            <c:strRef>
              <c:f>Sheet1!$F$1</c:f>
              <c:strCache>
                <c:ptCount val="1"/>
                <c:pt idx="0">
                  <c:v>AY13</c:v>
                </c:pt>
              </c:strCache>
            </c:strRef>
          </c:tx>
          <c:invertIfNegative val="0"/>
          <c:dLbls>
            <c:numFmt formatCode="0%" sourceLinked="0"/>
            <c:spPr>
              <a:noFill/>
              <a:ln>
                <a:noFill/>
              </a:ln>
              <a:effectLst/>
            </c:spPr>
            <c:txPr>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Good Standing</c:v>
                </c:pt>
                <c:pt idx="1">
                  <c:v>Probation</c:v>
                </c:pt>
                <c:pt idx="2">
                  <c:v>Academic Dismissal</c:v>
                </c:pt>
              </c:strCache>
            </c:strRef>
          </c:cat>
          <c:val>
            <c:numRef>
              <c:f>Sheet1!$F$2:$F$4</c:f>
              <c:numCache>
                <c:formatCode>General</c:formatCode>
                <c:ptCount val="3"/>
                <c:pt idx="0">
                  <c:v>0.63</c:v>
                </c:pt>
                <c:pt idx="1">
                  <c:v>0.27</c:v>
                </c:pt>
                <c:pt idx="2">
                  <c:v>0.1</c:v>
                </c:pt>
              </c:numCache>
            </c:numRef>
          </c:val>
        </c:ser>
        <c:ser>
          <c:idx val="5"/>
          <c:order val="5"/>
          <c:tx>
            <c:strRef>
              <c:f>Sheet1!$G$1</c:f>
              <c:strCache>
                <c:ptCount val="1"/>
                <c:pt idx="0">
                  <c:v>AY14</c:v>
                </c:pt>
              </c:strCache>
            </c:strRef>
          </c:tx>
          <c:invertIfNegative val="0"/>
          <c:dLbls>
            <c:numFmt formatCode="0%" sourceLinked="0"/>
            <c:spPr>
              <a:noFill/>
              <a:ln>
                <a:noFill/>
              </a:ln>
              <a:effectLst/>
            </c:spPr>
            <c:txPr>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Good Standing</c:v>
                </c:pt>
                <c:pt idx="1">
                  <c:v>Probation</c:v>
                </c:pt>
                <c:pt idx="2">
                  <c:v>Academic Dismissal</c:v>
                </c:pt>
              </c:strCache>
            </c:strRef>
          </c:cat>
          <c:val>
            <c:numRef>
              <c:f>Sheet1!$G$2:$G$4</c:f>
              <c:numCache>
                <c:formatCode>0%</c:formatCode>
                <c:ptCount val="3"/>
                <c:pt idx="0">
                  <c:v>0.57999999999999996</c:v>
                </c:pt>
                <c:pt idx="1">
                  <c:v>0.28000000000000003</c:v>
                </c:pt>
                <c:pt idx="2">
                  <c:v>0.14000000000000001</c:v>
                </c:pt>
              </c:numCache>
            </c:numRef>
          </c:val>
        </c:ser>
        <c:ser>
          <c:idx val="6"/>
          <c:order val="6"/>
          <c:tx>
            <c:strRef>
              <c:f>Sheet1!$H$1</c:f>
              <c:strCache>
                <c:ptCount val="1"/>
                <c:pt idx="0">
                  <c:v>AY15</c:v>
                </c:pt>
              </c:strCache>
            </c:strRef>
          </c:tx>
          <c:invertIfNegative val="0"/>
          <c:dLbls>
            <c:numFmt formatCode="0%" sourceLinked="0"/>
            <c:spPr>
              <a:noFill/>
              <a:ln>
                <a:noFill/>
              </a:ln>
              <a:effectLst/>
            </c:spPr>
            <c:txPr>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Good Standing</c:v>
                </c:pt>
                <c:pt idx="1">
                  <c:v>Probation</c:v>
                </c:pt>
                <c:pt idx="2">
                  <c:v>Academic Dismissal</c:v>
                </c:pt>
              </c:strCache>
            </c:strRef>
          </c:cat>
          <c:val>
            <c:numRef>
              <c:f>Sheet1!$H$2:$H$4</c:f>
              <c:numCache>
                <c:formatCode>0%</c:formatCode>
                <c:ptCount val="3"/>
                <c:pt idx="0">
                  <c:v>0.38</c:v>
                </c:pt>
                <c:pt idx="1">
                  <c:v>0.42</c:v>
                </c:pt>
                <c:pt idx="2">
                  <c:v>0.2</c:v>
                </c:pt>
              </c:numCache>
            </c:numRef>
          </c:val>
        </c:ser>
        <c:ser>
          <c:idx val="7"/>
          <c:order val="7"/>
          <c:tx>
            <c:strRef>
              <c:f>Sheet1!$I$1</c:f>
              <c:strCache>
                <c:ptCount val="1"/>
                <c:pt idx="0">
                  <c:v>AY16</c:v>
                </c:pt>
              </c:strCache>
            </c:strRef>
          </c:tx>
          <c:invertIfNegative val="0"/>
          <c:dLbls>
            <c:spPr>
              <a:noFill/>
              <a:ln>
                <a:noFill/>
              </a:ln>
              <a:effectLst/>
            </c:spPr>
            <c:txPr>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Good Standing</c:v>
                </c:pt>
                <c:pt idx="1">
                  <c:v>Probation</c:v>
                </c:pt>
                <c:pt idx="2">
                  <c:v>Academic Dismissal</c:v>
                </c:pt>
              </c:strCache>
            </c:strRef>
          </c:cat>
          <c:val>
            <c:numRef>
              <c:f>Sheet1!$I$2:$I$4</c:f>
              <c:numCache>
                <c:formatCode>0%</c:formatCode>
                <c:ptCount val="3"/>
                <c:pt idx="0">
                  <c:v>0.64</c:v>
                </c:pt>
                <c:pt idx="1">
                  <c:v>0.15</c:v>
                </c:pt>
                <c:pt idx="2">
                  <c:v>0.21</c:v>
                </c:pt>
              </c:numCache>
            </c:numRef>
          </c:val>
        </c:ser>
        <c:ser>
          <c:idx val="8"/>
          <c:order val="8"/>
          <c:tx>
            <c:strRef>
              <c:f>Sheet1!$J$1</c:f>
              <c:strCache>
                <c:ptCount val="1"/>
                <c:pt idx="0">
                  <c:v>AY17</c:v>
                </c:pt>
              </c:strCache>
            </c:strRef>
          </c:tx>
          <c:invertIfNegative val="0"/>
          <c:dLbls>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Sheet1!$A$2:$A$4</c:f>
              <c:strCache>
                <c:ptCount val="3"/>
                <c:pt idx="0">
                  <c:v>Good Standing</c:v>
                </c:pt>
                <c:pt idx="1">
                  <c:v>Probation</c:v>
                </c:pt>
                <c:pt idx="2">
                  <c:v>Academic Dismissal</c:v>
                </c:pt>
              </c:strCache>
            </c:strRef>
          </c:cat>
          <c:val>
            <c:numRef>
              <c:f>Sheet1!$J$2:$J$4</c:f>
              <c:numCache>
                <c:formatCode>0%</c:formatCode>
                <c:ptCount val="3"/>
                <c:pt idx="0">
                  <c:v>0.38</c:v>
                </c:pt>
                <c:pt idx="1">
                  <c:v>0.36</c:v>
                </c:pt>
                <c:pt idx="2">
                  <c:v>0.26</c:v>
                </c:pt>
              </c:numCache>
            </c:numRef>
          </c:val>
        </c:ser>
        <c:dLbls>
          <c:showLegendKey val="0"/>
          <c:showVal val="1"/>
          <c:showCatName val="0"/>
          <c:showSerName val="0"/>
          <c:showPercent val="0"/>
          <c:showBubbleSize val="0"/>
        </c:dLbls>
        <c:gapWidth val="150"/>
        <c:overlap val="-25"/>
        <c:axId val="144865536"/>
        <c:axId val="144871424"/>
      </c:barChart>
      <c:catAx>
        <c:axId val="144865536"/>
        <c:scaling>
          <c:orientation val="minMax"/>
        </c:scaling>
        <c:delete val="0"/>
        <c:axPos val="b"/>
        <c:numFmt formatCode="General" sourceLinked="0"/>
        <c:majorTickMark val="none"/>
        <c:minorTickMark val="none"/>
        <c:tickLblPos val="nextTo"/>
        <c:crossAx val="144871424"/>
        <c:crosses val="autoZero"/>
        <c:auto val="1"/>
        <c:lblAlgn val="ctr"/>
        <c:lblOffset val="100"/>
        <c:noMultiLvlLbl val="0"/>
      </c:catAx>
      <c:valAx>
        <c:axId val="144871424"/>
        <c:scaling>
          <c:orientation val="minMax"/>
        </c:scaling>
        <c:delete val="1"/>
        <c:axPos val="l"/>
        <c:numFmt formatCode="General" sourceLinked="1"/>
        <c:majorTickMark val="out"/>
        <c:minorTickMark val="none"/>
        <c:tickLblPos val="nextTo"/>
        <c:crossAx val="144865536"/>
        <c:crosses val="autoZero"/>
        <c:crossBetween val="between"/>
      </c:valAx>
    </c:plotArea>
    <c:legend>
      <c:legendPos val="t"/>
      <c:overlay val="0"/>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pPr>
            <a:r>
              <a:rPr lang="en-US" sz="1200"/>
              <a:t>Average</a:t>
            </a:r>
            <a:r>
              <a:rPr lang="en-US" sz="1200" baseline="0"/>
              <a:t> Term GPA Following Completion of Academic Plan Reinstated Cohort AY09-17</a:t>
            </a:r>
            <a:endParaRPr lang="en-US" sz="1200"/>
          </a:p>
        </c:rich>
      </c:tx>
      <c:overlay val="0"/>
    </c:title>
    <c:autoTitleDeleted val="0"/>
    <c:plotArea>
      <c:layout/>
      <c:barChart>
        <c:barDir val="col"/>
        <c:grouping val="clustered"/>
        <c:varyColors val="0"/>
        <c:ser>
          <c:idx val="0"/>
          <c:order val="0"/>
          <c:tx>
            <c:strRef>
              <c:f>Sheet1!$B$1</c:f>
              <c:strCache>
                <c:ptCount val="1"/>
                <c:pt idx="0">
                  <c:v>AY09</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Prior to Reinstatement</c:v>
                </c:pt>
                <c:pt idx="1">
                  <c:v>Following SSC Intervention</c:v>
                </c:pt>
              </c:strCache>
            </c:strRef>
          </c:cat>
          <c:val>
            <c:numRef>
              <c:f>Sheet1!$B$2:$B$3</c:f>
              <c:numCache>
                <c:formatCode>General</c:formatCode>
                <c:ptCount val="2"/>
                <c:pt idx="0">
                  <c:v>0.92</c:v>
                </c:pt>
                <c:pt idx="1">
                  <c:v>2.8</c:v>
                </c:pt>
              </c:numCache>
            </c:numRef>
          </c:val>
        </c:ser>
        <c:ser>
          <c:idx val="1"/>
          <c:order val="1"/>
          <c:tx>
            <c:strRef>
              <c:f>Sheet1!$C$1</c:f>
              <c:strCache>
                <c:ptCount val="1"/>
                <c:pt idx="0">
                  <c:v>AY10</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Prior to Reinstatement</c:v>
                </c:pt>
                <c:pt idx="1">
                  <c:v>Following SSC Intervention</c:v>
                </c:pt>
              </c:strCache>
            </c:strRef>
          </c:cat>
          <c:val>
            <c:numRef>
              <c:f>Sheet1!$C$2:$C$3</c:f>
              <c:numCache>
                <c:formatCode>General</c:formatCode>
                <c:ptCount val="2"/>
                <c:pt idx="0">
                  <c:v>0.78</c:v>
                </c:pt>
                <c:pt idx="1">
                  <c:v>2.73</c:v>
                </c:pt>
              </c:numCache>
            </c:numRef>
          </c:val>
        </c:ser>
        <c:ser>
          <c:idx val="2"/>
          <c:order val="2"/>
          <c:tx>
            <c:strRef>
              <c:f>Sheet1!$D$1</c:f>
              <c:strCache>
                <c:ptCount val="1"/>
                <c:pt idx="0">
                  <c:v>AY11</c:v>
                </c:pt>
              </c:strCache>
            </c:strRef>
          </c:tx>
          <c:invertIfNegative val="0"/>
          <c:dLbls>
            <c:numFmt formatCode="#,##0.0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Prior to Reinstatement</c:v>
                </c:pt>
                <c:pt idx="1">
                  <c:v>Following SSC Intervention</c:v>
                </c:pt>
              </c:strCache>
            </c:strRef>
          </c:cat>
          <c:val>
            <c:numRef>
              <c:f>Sheet1!$D$2:$D$3</c:f>
              <c:numCache>
                <c:formatCode>General</c:formatCode>
                <c:ptCount val="2"/>
                <c:pt idx="0">
                  <c:v>1.31</c:v>
                </c:pt>
                <c:pt idx="1">
                  <c:v>2.83</c:v>
                </c:pt>
              </c:numCache>
            </c:numRef>
          </c:val>
        </c:ser>
        <c:ser>
          <c:idx val="3"/>
          <c:order val="3"/>
          <c:tx>
            <c:strRef>
              <c:f>Sheet1!$E$1</c:f>
              <c:strCache>
                <c:ptCount val="1"/>
                <c:pt idx="0">
                  <c:v>AY12</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Prior to Reinstatement</c:v>
                </c:pt>
                <c:pt idx="1">
                  <c:v>Following SSC Intervention</c:v>
                </c:pt>
              </c:strCache>
            </c:strRef>
          </c:cat>
          <c:val>
            <c:numRef>
              <c:f>Sheet1!$E$2:$E$3</c:f>
              <c:numCache>
                <c:formatCode>General</c:formatCode>
                <c:ptCount val="2"/>
                <c:pt idx="0">
                  <c:v>1.07</c:v>
                </c:pt>
                <c:pt idx="1">
                  <c:v>2.85</c:v>
                </c:pt>
              </c:numCache>
            </c:numRef>
          </c:val>
        </c:ser>
        <c:ser>
          <c:idx val="4"/>
          <c:order val="4"/>
          <c:tx>
            <c:strRef>
              <c:f>Sheet1!$F$1</c:f>
              <c:strCache>
                <c:ptCount val="1"/>
                <c:pt idx="0">
                  <c:v>AY13</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Prior to Reinstatement</c:v>
                </c:pt>
                <c:pt idx="1">
                  <c:v>Following SSC Intervention</c:v>
                </c:pt>
              </c:strCache>
            </c:strRef>
          </c:cat>
          <c:val>
            <c:numRef>
              <c:f>Sheet1!$F$2:$F$3</c:f>
              <c:numCache>
                <c:formatCode>General</c:formatCode>
                <c:ptCount val="2"/>
                <c:pt idx="0">
                  <c:v>0.93</c:v>
                </c:pt>
                <c:pt idx="1">
                  <c:v>2.96</c:v>
                </c:pt>
              </c:numCache>
            </c:numRef>
          </c:val>
        </c:ser>
        <c:ser>
          <c:idx val="5"/>
          <c:order val="5"/>
          <c:tx>
            <c:strRef>
              <c:f>Sheet1!$G$1</c:f>
              <c:strCache>
                <c:ptCount val="1"/>
                <c:pt idx="0">
                  <c:v>AY14</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Prior to Reinstatement</c:v>
                </c:pt>
                <c:pt idx="1">
                  <c:v>Following SSC Intervention</c:v>
                </c:pt>
              </c:strCache>
            </c:strRef>
          </c:cat>
          <c:val>
            <c:numRef>
              <c:f>Sheet1!$G$2:$G$3</c:f>
              <c:numCache>
                <c:formatCode>General</c:formatCode>
                <c:ptCount val="2"/>
                <c:pt idx="0">
                  <c:v>0.89</c:v>
                </c:pt>
                <c:pt idx="1">
                  <c:v>2.95</c:v>
                </c:pt>
              </c:numCache>
            </c:numRef>
          </c:val>
        </c:ser>
        <c:ser>
          <c:idx val="6"/>
          <c:order val="6"/>
          <c:tx>
            <c:strRef>
              <c:f>Sheet1!$H$1</c:f>
              <c:strCache>
                <c:ptCount val="1"/>
                <c:pt idx="0">
                  <c:v>AY15</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Prior to Reinstatement</c:v>
                </c:pt>
                <c:pt idx="1">
                  <c:v>Following SSC Intervention</c:v>
                </c:pt>
              </c:strCache>
            </c:strRef>
          </c:cat>
          <c:val>
            <c:numRef>
              <c:f>Sheet1!$H$2:$H$3</c:f>
              <c:numCache>
                <c:formatCode>General</c:formatCode>
                <c:ptCount val="2"/>
                <c:pt idx="0">
                  <c:v>0.88</c:v>
                </c:pt>
                <c:pt idx="1">
                  <c:v>2.78</c:v>
                </c:pt>
              </c:numCache>
            </c:numRef>
          </c:val>
        </c:ser>
        <c:ser>
          <c:idx val="7"/>
          <c:order val="7"/>
          <c:tx>
            <c:strRef>
              <c:f>Sheet1!$I$1</c:f>
              <c:strCache>
                <c:ptCount val="1"/>
                <c:pt idx="0">
                  <c:v>AY16</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Sheet1!$A$2:$A$3</c:f>
              <c:strCache>
                <c:ptCount val="2"/>
                <c:pt idx="0">
                  <c:v>Prior to Reinstatement</c:v>
                </c:pt>
                <c:pt idx="1">
                  <c:v>Following SSC Intervention</c:v>
                </c:pt>
              </c:strCache>
            </c:strRef>
          </c:cat>
          <c:val>
            <c:numRef>
              <c:f>Sheet1!$I$2:$I$3</c:f>
              <c:numCache>
                <c:formatCode>General</c:formatCode>
                <c:ptCount val="2"/>
                <c:pt idx="0">
                  <c:v>0.86</c:v>
                </c:pt>
                <c:pt idx="1">
                  <c:v>2.65</c:v>
                </c:pt>
              </c:numCache>
            </c:numRef>
          </c:val>
        </c:ser>
        <c:ser>
          <c:idx val="8"/>
          <c:order val="8"/>
          <c:tx>
            <c:strRef>
              <c:f>Sheet1!$J$1</c:f>
              <c:strCache>
                <c:ptCount val="1"/>
                <c:pt idx="0">
                  <c:v>AY17</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Sheet1!$A$2:$A$3</c:f>
              <c:strCache>
                <c:ptCount val="2"/>
                <c:pt idx="0">
                  <c:v>Prior to Reinstatement</c:v>
                </c:pt>
                <c:pt idx="1">
                  <c:v>Following SSC Intervention</c:v>
                </c:pt>
              </c:strCache>
            </c:strRef>
          </c:cat>
          <c:val>
            <c:numRef>
              <c:f>Sheet1!$J$2:$J$3</c:f>
              <c:numCache>
                <c:formatCode>General</c:formatCode>
                <c:ptCount val="2"/>
                <c:pt idx="0">
                  <c:v>0.83</c:v>
                </c:pt>
                <c:pt idx="1">
                  <c:v>2.61</c:v>
                </c:pt>
              </c:numCache>
            </c:numRef>
          </c:val>
        </c:ser>
        <c:dLbls>
          <c:showLegendKey val="0"/>
          <c:showVal val="1"/>
          <c:showCatName val="0"/>
          <c:showSerName val="0"/>
          <c:showPercent val="0"/>
          <c:showBubbleSize val="0"/>
        </c:dLbls>
        <c:gapWidth val="150"/>
        <c:overlap val="-25"/>
        <c:axId val="150734720"/>
        <c:axId val="150736256"/>
      </c:barChart>
      <c:catAx>
        <c:axId val="150734720"/>
        <c:scaling>
          <c:orientation val="minMax"/>
        </c:scaling>
        <c:delete val="0"/>
        <c:axPos val="b"/>
        <c:numFmt formatCode="General" sourceLinked="0"/>
        <c:majorTickMark val="none"/>
        <c:minorTickMark val="none"/>
        <c:tickLblPos val="nextTo"/>
        <c:crossAx val="150736256"/>
        <c:crosses val="autoZero"/>
        <c:auto val="1"/>
        <c:lblAlgn val="ctr"/>
        <c:lblOffset val="100"/>
        <c:noMultiLvlLbl val="0"/>
      </c:catAx>
      <c:valAx>
        <c:axId val="150736256"/>
        <c:scaling>
          <c:orientation val="minMax"/>
        </c:scaling>
        <c:delete val="1"/>
        <c:axPos val="l"/>
        <c:numFmt formatCode="General" sourceLinked="1"/>
        <c:majorTickMark val="out"/>
        <c:minorTickMark val="none"/>
        <c:tickLblPos val="nextTo"/>
        <c:crossAx val="150734720"/>
        <c:crosses val="autoZero"/>
        <c:crossBetween val="between"/>
      </c:valAx>
    </c:plotArea>
    <c:legend>
      <c:legendPos val="t"/>
      <c:overlay val="0"/>
    </c:legend>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en-US" sz="1400"/>
              <a:t>Faculty Evaluations by Academic Year</a:t>
            </a:r>
          </a:p>
        </c:rich>
      </c:tx>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3.1570314683947706E-2"/>
          <c:y val="0.13993939393939397"/>
          <c:w val="0.93685937063210456"/>
          <c:h val="0.70823240276783583"/>
        </c:manualLayout>
      </c:layout>
      <c:bar3DChart>
        <c:barDir val="col"/>
        <c:grouping val="clustered"/>
        <c:varyColors val="0"/>
        <c:ser>
          <c:idx val="0"/>
          <c:order val="0"/>
          <c:tx>
            <c:strRef>
              <c:f>OTE!$B$1</c:f>
              <c:strCache>
                <c:ptCount val="1"/>
                <c:pt idx="0">
                  <c:v>Faculty Evaluations</c:v>
                </c:pt>
              </c:strCache>
            </c:strRef>
          </c:tx>
          <c:invertIfNegative val="0"/>
          <c:cat>
            <c:strRef>
              <c:f>OTE!$A$2:$A$8</c:f>
              <c:strCache>
                <c:ptCount val="7"/>
                <c:pt idx="0">
                  <c:v>AY11</c:v>
                </c:pt>
                <c:pt idx="1">
                  <c:v>AY12</c:v>
                </c:pt>
                <c:pt idx="2">
                  <c:v>AY13</c:v>
                </c:pt>
                <c:pt idx="3">
                  <c:v>AY14</c:v>
                </c:pt>
                <c:pt idx="4">
                  <c:v>AY15</c:v>
                </c:pt>
                <c:pt idx="5">
                  <c:v>AY16</c:v>
                </c:pt>
                <c:pt idx="6">
                  <c:v>AY17</c:v>
                </c:pt>
              </c:strCache>
            </c:strRef>
          </c:cat>
          <c:val>
            <c:numRef>
              <c:f>OTE!$B$2:$B$8</c:f>
              <c:numCache>
                <c:formatCode>#,##0</c:formatCode>
                <c:ptCount val="7"/>
                <c:pt idx="0">
                  <c:v>64979</c:v>
                </c:pt>
                <c:pt idx="1">
                  <c:v>60295</c:v>
                </c:pt>
                <c:pt idx="2">
                  <c:v>59084</c:v>
                </c:pt>
                <c:pt idx="3">
                  <c:v>57549</c:v>
                </c:pt>
                <c:pt idx="4">
                  <c:v>51434</c:v>
                </c:pt>
                <c:pt idx="5">
                  <c:v>45225</c:v>
                </c:pt>
                <c:pt idx="6">
                  <c:v>38315</c:v>
                </c:pt>
              </c:numCache>
            </c:numRef>
          </c:val>
        </c:ser>
        <c:dLbls>
          <c:showLegendKey val="0"/>
          <c:showVal val="1"/>
          <c:showCatName val="0"/>
          <c:showSerName val="0"/>
          <c:showPercent val="0"/>
          <c:showBubbleSize val="0"/>
        </c:dLbls>
        <c:gapWidth val="150"/>
        <c:shape val="box"/>
        <c:axId val="150766336"/>
        <c:axId val="150767872"/>
        <c:axId val="0"/>
      </c:bar3DChart>
      <c:catAx>
        <c:axId val="150766336"/>
        <c:scaling>
          <c:orientation val="minMax"/>
        </c:scaling>
        <c:delete val="0"/>
        <c:axPos val="b"/>
        <c:majorTickMark val="none"/>
        <c:minorTickMark val="none"/>
        <c:tickLblPos val="nextTo"/>
        <c:crossAx val="150767872"/>
        <c:crosses val="autoZero"/>
        <c:auto val="1"/>
        <c:lblAlgn val="ctr"/>
        <c:lblOffset val="100"/>
        <c:noMultiLvlLbl val="0"/>
      </c:catAx>
      <c:valAx>
        <c:axId val="150767872"/>
        <c:scaling>
          <c:orientation val="minMax"/>
        </c:scaling>
        <c:delete val="1"/>
        <c:axPos val="l"/>
        <c:numFmt formatCode="#,##0" sourceLinked="1"/>
        <c:majorTickMark val="out"/>
        <c:minorTickMark val="none"/>
        <c:tickLblPos val="nextTo"/>
        <c:crossAx val="150766336"/>
        <c:crosses val="autoZero"/>
        <c:crossBetween val="between"/>
      </c:valAx>
    </c:plotArea>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b="1" i="0" u="none" strike="noStrike" baseline="0">
                <a:solidFill>
                  <a:srgbClr val="000000"/>
                </a:solidFill>
                <a:latin typeface="Arial"/>
                <a:ea typeface="Arial"/>
                <a:cs typeface="Arial"/>
              </a:defRPr>
            </a:pPr>
            <a:r>
              <a:rPr lang="en-US"/>
              <a:t>Readers' Assessment of Portfolios--Overall </a:t>
            </a:r>
          </a:p>
        </c:rich>
      </c:tx>
      <c:overlay val="0"/>
      <c:spPr>
        <a:noFill/>
        <a:ln w="25400">
          <a:noFill/>
        </a:ln>
      </c:spPr>
    </c:title>
    <c:autoTitleDeleted val="0"/>
    <c:plotArea>
      <c:layout/>
      <c:barChart>
        <c:barDir val="col"/>
        <c:grouping val="clustered"/>
        <c:varyColors val="0"/>
        <c:ser>
          <c:idx val="0"/>
          <c:order val="0"/>
          <c:tx>
            <c:strRef>
              <c:f>Comparison!$H$52</c:f>
              <c:strCache>
                <c:ptCount val="1"/>
                <c:pt idx="0">
                  <c:v>AY13</c:v>
                </c:pt>
              </c:strCache>
            </c:strRef>
          </c:tx>
          <c:spPr>
            <a:solidFill>
              <a:srgbClr val="9999FF"/>
            </a:solidFill>
            <a:ln w="12700">
              <a:solidFill>
                <a:srgbClr val="000000"/>
              </a:solidFill>
              <a:prstDash val="solid"/>
            </a:ln>
          </c:spPr>
          <c:invertIfNegative val="0"/>
          <c:dLbls>
            <c:spPr>
              <a:noFill/>
              <a:ln w="25400">
                <a:noFill/>
              </a:ln>
            </c:spPr>
            <c:txPr>
              <a:bodyPr/>
              <a:lstStyle/>
              <a:p>
                <a:pPr>
                  <a:defRPr sz="850" b="1"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dLbls>
          <c:cat>
            <c:strRef>
              <c:f>Comparison!$A$53:$A$55</c:f>
              <c:strCache>
                <c:ptCount val="3"/>
                <c:pt idx="0">
                  <c:v>Strong </c:v>
                </c:pt>
                <c:pt idx="1">
                  <c:v>Adequate </c:v>
                </c:pt>
                <c:pt idx="2">
                  <c:v>Weak</c:v>
                </c:pt>
              </c:strCache>
            </c:strRef>
          </c:cat>
          <c:val>
            <c:numRef>
              <c:f>Comparison!$H$53:$H$55</c:f>
              <c:numCache>
                <c:formatCode>0%</c:formatCode>
                <c:ptCount val="3"/>
                <c:pt idx="0">
                  <c:v>0.24</c:v>
                </c:pt>
                <c:pt idx="1">
                  <c:v>0.59</c:v>
                </c:pt>
                <c:pt idx="2">
                  <c:v>0.17</c:v>
                </c:pt>
              </c:numCache>
            </c:numRef>
          </c:val>
        </c:ser>
        <c:ser>
          <c:idx val="1"/>
          <c:order val="1"/>
          <c:tx>
            <c:strRef>
              <c:f>Comparison!$I$52</c:f>
              <c:strCache>
                <c:ptCount val="1"/>
                <c:pt idx="0">
                  <c:v>AY14</c:v>
                </c:pt>
              </c:strCache>
            </c:strRef>
          </c:tx>
          <c:spPr>
            <a:solidFill>
              <a:srgbClr val="FF00FF"/>
            </a:solidFill>
            <a:ln w="12700">
              <a:solidFill>
                <a:srgbClr val="000000"/>
              </a:solidFill>
              <a:prstDash val="solid"/>
            </a:ln>
          </c:spPr>
          <c:invertIfNegative val="0"/>
          <c:dLbls>
            <c:spPr>
              <a:noFill/>
              <a:ln w="25400">
                <a:noFill/>
              </a:ln>
            </c:spPr>
            <c:txPr>
              <a:bodyPr/>
              <a:lstStyle/>
              <a:p>
                <a:pPr>
                  <a:defRPr sz="850" b="1"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dLbls>
          <c:cat>
            <c:strRef>
              <c:f>Comparison!$A$53:$A$55</c:f>
              <c:strCache>
                <c:ptCount val="3"/>
                <c:pt idx="0">
                  <c:v>Strong </c:v>
                </c:pt>
                <c:pt idx="1">
                  <c:v>Adequate </c:v>
                </c:pt>
                <c:pt idx="2">
                  <c:v>Weak</c:v>
                </c:pt>
              </c:strCache>
            </c:strRef>
          </c:cat>
          <c:val>
            <c:numRef>
              <c:f>Comparison!$I$53:$I$55</c:f>
              <c:numCache>
                <c:formatCode>0%</c:formatCode>
                <c:ptCount val="3"/>
                <c:pt idx="0">
                  <c:v>0.19</c:v>
                </c:pt>
                <c:pt idx="1">
                  <c:v>0.49</c:v>
                </c:pt>
                <c:pt idx="2">
                  <c:v>0.27</c:v>
                </c:pt>
              </c:numCache>
            </c:numRef>
          </c:val>
        </c:ser>
        <c:ser>
          <c:idx val="2"/>
          <c:order val="2"/>
          <c:tx>
            <c:strRef>
              <c:f>Comparison!$J$52</c:f>
              <c:strCache>
                <c:ptCount val="1"/>
                <c:pt idx="0">
                  <c:v>AY15</c:v>
                </c:pt>
              </c:strCache>
            </c:strRef>
          </c:tx>
          <c:spPr>
            <a:solidFill>
              <a:srgbClr val="FF0000"/>
            </a:solidFill>
            <a:ln w="12700">
              <a:solidFill>
                <a:srgbClr val="000000"/>
              </a:solidFill>
              <a:prstDash val="solid"/>
            </a:ln>
          </c:spPr>
          <c:invertIfNegative val="0"/>
          <c:dLbls>
            <c:spPr>
              <a:noFill/>
              <a:ln w="25400">
                <a:noFill/>
              </a:ln>
            </c:spPr>
            <c:txPr>
              <a:bodyPr/>
              <a:lstStyle/>
              <a:p>
                <a:pPr>
                  <a:defRPr sz="850" b="1"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dLbls>
          <c:cat>
            <c:strRef>
              <c:f>Comparison!$A$53:$A$55</c:f>
              <c:strCache>
                <c:ptCount val="3"/>
                <c:pt idx="0">
                  <c:v>Strong </c:v>
                </c:pt>
                <c:pt idx="1">
                  <c:v>Adequate </c:v>
                </c:pt>
                <c:pt idx="2">
                  <c:v>Weak</c:v>
                </c:pt>
              </c:strCache>
            </c:strRef>
          </c:cat>
          <c:val>
            <c:numRef>
              <c:f>Comparison!$J$53:$J$55</c:f>
              <c:numCache>
                <c:formatCode>0%</c:formatCode>
                <c:ptCount val="3"/>
                <c:pt idx="0">
                  <c:v>0.26</c:v>
                </c:pt>
                <c:pt idx="1">
                  <c:v>0.56000000000000005</c:v>
                </c:pt>
                <c:pt idx="2">
                  <c:v>0.17</c:v>
                </c:pt>
              </c:numCache>
            </c:numRef>
          </c:val>
        </c:ser>
        <c:ser>
          <c:idx val="3"/>
          <c:order val="3"/>
          <c:tx>
            <c:strRef>
              <c:f>Comparison!$K$52</c:f>
              <c:strCache>
                <c:ptCount val="1"/>
                <c:pt idx="0">
                  <c:v>AY16</c:v>
                </c:pt>
              </c:strCache>
            </c:strRef>
          </c:tx>
          <c:spPr>
            <a:solidFill>
              <a:srgbClr val="00FF00"/>
            </a:solidFill>
            <a:ln w="12700">
              <a:solidFill>
                <a:srgbClr val="000000"/>
              </a:solidFill>
              <a:prstDash val="solid"/>
            </a:ln>
          </c:spPr>
          <c:invertIfNegative val="0"/>
          <c:dLbls>
            <c:spPr>
              <a:noFill/>
              <a:ln w="25400">
                <a:noFill/>
              </a:ln>
            </c:spPr>
            <c:txPr>
              <a:bodyPr/>
              <a:lstStyle/>
              <a:p>
                <a:pPr>
                  <a:defRPr sz="800" b="1"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dLbls>
          <c:cat>
            <c:strRef>
              <c:f>Comparison!$A$53:$A$55</c:f>
              <c:strCache>
                <c:ptCount val="3"/>
                <c:pt idx="0">
                  <c:v>Strong </c:v>
                </c:pt>
                <c:pt idx="1">
                  <c:v>Adequate </c:v>
                </c:pt>
                <c:pt idx="2">
                  <c:v>Weak</c:v>
                </c:pt>
              </c:strCache>
            </c:strRef>
          </c:cat>
          <c:val>
            <c:numRef>
              <c:f>Comparison!$K$53:$K$55</c:f>
              <c:numCache>
                <c:formatCode>0%</c:formatCode>
                <c:ptCount val="3"/>
                <c:pt idx="0">
                  <c:v>0.2</c:v>
                </c:pt>
                <c:pt idx="1">
                  <c:v>0.55000000000000004</c:v>
                </c:pt>
                <c:pt idx="2">
                  <c:v>0.25</c:v>
                </c:pt>
              </c:numCache>
            </c:numRef>
          </c:val>
        </c:ser>
        <c:ser>
          <c:idx val="4"/>
          <c:order val="4"/>
          <c:tx>
            <c:strRef>
              <c:f>Comparison!$L$52</c:f>
              <c:strCache>
                <c:ptCount val="1"/>
                <c:pt idx="0">
                  <c:v>AY17</c:v>
                </c:pt>
              </c:strCache>
            </c:strRef>
          </c:tx>
          <c:spPr>
            <a:solidFill>
              <a:srgbClr val="00FFFF"/>
            </a:solidFill>
            <a:ln w="12700">
              <a:solidFill>
                <a:srgbClr val="000000"/>
              </a:solidFill>
              <a:prstDash val="solid"/>
            </a:ln>
          </c:spPr>
          <c:invertIfNegative val="0"/>
          <c:dLbls>
            <c:spPr>
              <a:noFill/>
              <a:ln w="25400">
                <a:noFill/>
              </a:ln>
            </c:spPr>
            <c:txPr>
              <a:bodyPr/>
              <a:lstStyle/>
              <a:p>
                <a:pPr>
                  <a:defRPr sz="800" b="1"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dLbls>
          <c:cat>
            <c:strRef>
              <c:f>Comparison!$A$53:$A$55</c:f>
              <c:strCache>
                <c:ptCount val="3"/>
                <c:pt idx="0">
                  <c:v>Strong </c:v>
                </c:pt>
                <c:pt idx="1">
                  <c:v>Adequate </c:v>
                </c:pt>
                <c:pt idx="2">
                  <c:v>Weak</c:v>
                </c:pt>
              </c:strCache>
            </c:strRef>
          </c:cat>
          <c:val>
            <c:numRef>
              <c:f>Comparison!$L$53:$L$55</c:f>
              <c:numCache>
                <c:formatCode>0%</c:formatCode>
                <c:ptCount val="3"/>
                <c:pt idx="0">
                  <c:v>0.21</c:v>
                </c:pt>
                <c:pt idx="1">
                  <c:v>0.52</c:v>
                </c:pt>
                <c:pt idx="2">
                  <c:v>0.26</c:v>
                </c:pt>
              </c:numCache>
            </c:numRef>
          </c:val>
        </c:ser>
        <c:dLbls>
          <c:showLegendKey val="0"/>
          <c:showVal val="0"/>
          <c:showCatName val="0"/>
          <c:showSerName val="0"/>
          <c:showPercent val="0"/>
          <c:showBubbleSize val="0"/>
        </c:dLbls>
        <c:gapWidth val="150"/>
        <c:overlap val="-25"/>
        <c:axId val="174476288"/>
        <c:axId val="174494464"/>
      </c:barChart>
      <c:catAx>
        <c:axId val="174476288"/>
        <c:scaling>
          <c:orientation val="minMax"/>
        </c:scaling>
        <c:delete val="0"/>
        <c:axPos val="b"/>
        <c:numFmt formatCode="General" sourceLinked="1"/>
        <c:majorTickMark val="none"/>
        <c:minorTickMark val="none"/>
        <c:tickLblPos val="nextTo"/>
        <c:spPr>
          <a:ln w="3175">
            <a:solidFill>
              <a:srgbClr val="000000"/>
            </a:solidFill>
            <a:prstDash val="solid"/>
          </a:ln>
        </c:spPr>
        <c:txPr>
          <a:bodyPr rot="0" vert="horz"/>
          <a:lstStyle/>
          <a:p>
            <a:pPr>
              <a:defRPr sz="850" b="0" i="0" u="none" strike="noStrike" baseline="0">
                <a:solidFill>
                  <a:srgbClr val="000000"/>
                </a:solidFill>
                <a:latin typeface="Arial"/>
                <a:ea typeface="Arial"/>
                <a:cs typeface="Arial"/>
              </a:defRPr>
            </a:pPr>
            <a:endParaRPr lang="en-US"/>
          </a:p>
        </c:txPr>
        <c:crossAx val="174494464"/>
        <c:crosses val="autoZero"/>
        <c:auto val="1"/>
        <c:lblAlgn val="ctr"/>
        <c:lblOffset val="100"/>
        <c:tickLblSkip val="1"/>
        <c:tickMarkSkip val="1"/>
        <c:noMultiLvlLbl val="0"/>
      </c:catAx>
      <c:valAx>
        <c:axId val="174494464"/>
        <c:scaling>
          <c:orientation val="minMax"/>
        </c:scaling>
        <c:delete val="1"/>
        <c:axPos val="l"/>
        <c:numFmt formatCode="0%" sourceLinked="1"/>
        <c:majorTickMark val="out"/>
        <c:minorTickMark val="none"/>
        <c:tickLblPos val="nextTo"/>
        <c:crossAx val="174476288"/>
        <c:crosses val="autoZero"/>
        <c:crossBetween val="between"/>
      </c:valAx>
      <c:spPr>
        <a:solidFill>
          <a:srgbClr val="FFFFCC"/>
        </a:solidFill>
        <a:ln w="12700">
          <a:solidFill>
            <a:srgbClr val="808080"/>
          </a:solidFill>
          <a:prstDash val="solid"/>
        </a:ln>
      </c:spPr>
    </c:plotArea>
    <c:legend>
      <c:legendPos val="r"/>
      <c:layout>
        <c:manualLayout>
          <c:xMode val="edge"/>
          <c:yMode val="edge"/>
          <c:x val="0.90240489740762597"/>
          <c:y val="0.26859558360989999"/>
          <c:w val="7.1601755226141303E-2"/>
          <c:h val="0.48666514826142598"/>
        </c:manualLayout>
      </c:layout>
      <c:overlay val="0"/>
      <c:spPr>
        <a:solidFill>
          <a:srgbClr val="FFFFFF"/>
        </a:solidFill>
        <a:ln w="3175">
          <a:solidFill>
            <a:srgbClr val="000000"/>
          </a:solidFill>
          <a:prstDash val="solid"/>
        </a:ln>
      </c:spPr>
      <c:txPr>
        <a:bodyPr/>
        <a:lstStyle/>
        <a:p>
          <a:pPr>
            <a:defRPr sz="735" b="0" i="0" u="none" strike="noStrike" baseline="0">
              <a:solidFill>
                <a:srgbClr val="000000"/>
              </a:solidFill>
              <a:latin typeface="Arial"/>
              <a:ea typeface="Arial"/>
              <a:cs typeface="Arial"/>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800" b="0" i="0" u="none" strike="noStrike" baseline="0">
          <a:solidFill>
            <a:srgbClr val="000000"/>
          </a:solidFill>
          <a:latin typeface="Arial"/>
          <a:ea typeface="Arial"/>
          <a:cs typeface="Arial"/>
        </a:defRPr>
      </a:pPr>
      <a:endParaRPr lang="en-US"/>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0.84829</cdr:x>
      <cdr:y>0.03426</cdr:y>
    </cdr:from>
    <cdr:to>
      <cdr:x>0.95246</cdr:x>
      <cdr:y>0.1241</cdr:y>
    </cdr:to>
    <cdr:sp macro="" textlink="">
      <cdr:nvSpPr>
        <cdr:cNvPr id="2" name="Text Box 1"/>
        <cdr:cNvSpPr txBox="1"/>
      </cdr:nvSpPr>
      <cdr:spPr>
        <a:xfrm xmlns:a="http://schemas.openxmlformats.org/drawingml/2006/main">
          <a:off x="5041874" y="81961"/>
          <a:ext cx="619144" cy="21490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US" sz="1100"/>
            <a:t>N</a:t>
          </a:r>
          <a:r>
            <a:rPr lang="en-US" sz="1100" baseline="0"/>
            <a:t> </a:t>
          </a:r>
          <a:r>
            <a:rPr lang="en-US" sz="1100"/>
            <a:t>= 63</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38249A-68C0-4F73-9910-7364C55C4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7165</TotalTime>
  <Pages>72</Pages>
  <Words>16399</Words>
  <Characters>93479</Characters>
  <Application>Microsoft Office Word</Application>
  <DocSecurity>0</DocSecurity>
  <Lines>778</Lines>
  <Paragraphs>219</Paragraphs>
  <ScaleCrop>false</ScaleCrop>
  <HeadingPairs>
    <vt:vector size="2" baseType="variant">
      <vt:variant>
        <vt:lpstr>Title</vt:lpstr>
      </vt:variant>
      <vt:variant>
        <vt:i4>1</vt:i4>
      </vt:variant>
    </vt:vector>
  </HeadingPairs>
  <TitlesOfParts>
    <vt:vector size="1" baseType="lpstr">
      <vt:lpstr>AY 2000-01 Assessment Accomplishments</vt:lpstr>
    </vt:vector>
  </TitlesOfParts>
  <Company>Eastern Illinois University</Company>
  <LinksUpToDate>false</LinksUpToDate>
  <CharactersWithSpaces>109659</CharactersWithSpaces>
  <SharedDoc>false</SharedDoc>
  <HLinks>
    <vt:vector size="12" baseType="variant">
      <vt:variant>
        <vt:i4>3145789</vt:i4>
      </vt:variant>
      <vt:variant>
        <vt:i4>3</vt:i4>
      </vt:variant>
      <vt:variant>
        <vt:i4>0</vt:i4>
      </vt:variant>
      <vt:variant>
        <vt:i4>5</vt:i4>
      </vt:variant>
      <vt:variant>
        <vt:lpwstr>http://www.eiu.edu/~assess</vt:lpwstr>
      </vt:variant>
      <vt:variant>
        <vt:lpwstr/>
      </vt:variant>
      <vt:variant>
        <vt:i4>3145789</vt:i4>
      </vt:variant>
      <vt:variant>
        <vt:i4>0</vt:i4>
      </vt:variant>
      <vt:variant>
        <vt:i4>0</vt:i4>
      </vt:variant>
      <vt:variant>
        <vt:i4>5</vt:i4>
      </vt:variant>
      <vt:variant>
        <vt:lpwstr>http://www.eiu.edu/~assess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AY 2000-01 Assessment Accomplishments</dc:title>
  <dc:creator>Mary Herrington-Perry</dc:creator>
  <cp:lastModifiedBy>Sanders, Karla</cp:lastModifiedBy>
  <cp:revision>37</cp:revision>
  <cp:lastPrinted>2017-06-22T16:35:00Z</cp:lastPrinted>
  <dcterms:created xsi:type="dcterms:W3CDTF">2017-05-08T19:40:00Z</dcterms:created>
  <dcterms:modified xsi:type="dcterms:W3CDTF">2017-06-22T18:14:00Z</dcterms:modified>
</cp:coreProperties>
</file>