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71" w:rsidRDefault="00B82571" w:rsidP="00B82571">
      <w:pPr>
        <w:jc w:val="center"/>
      </w:pPr>
      <w:r w:rsidRPr="005D6AB5">
        <w:rPr>
          <w:noProof/>
        </w:rPr>
        <w:drawing>
          <wp:inline distT="0" distB="0" distL="0" distR="0">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rsidR="00B82571" w:rsidRDefault="00B82571" w:rsidP="00B82571">
      <w:pPr>
        <w:jc w:val="center"/>
        <w:rPr>
          <w:sz w:val="28"/>
          <w:szCs w:val="28"/>
        </w:rPr>
      </w:pPr>
      <w:r>
        <w:rPr>
          <w:sz w:val="28"/>
          <w:szCs w:val="28"/>
        </w:rPr>
        <w:t xml:space="preserve">Staff Senate Minutes </w:t>
      </w:r>
    </w:p>
    <w:p w:rsidR="00B82571" w:rsidRDefault="00B82571" w:rsidP="00B82571">
      <w:pPr>
        <w:jc w:val="center"/>
        <w:rPr>
          <w:sz w:val="28"/>
          <w:szCs w:val="28"/>
        </w:rPr>
      </w:pPr>
      <w:r>
        <w:rPr>
          <w:sz w:val="28"/>
          <w:szCs w:val="28"/>
        </w:rPr>
        <w:t>August 11, 2021   1:15 p.m.</w:t>
      </w:r>
    </w:p>
    <w:p w:rsidR="00B82571" w:rsidRDefault="00B82571" w:rsidP="00B82571">
      <w:pPr>
        <w:jc w:val="center"/>
        <w:rPr>
          <w:sz w:val="28"/>
          <w:szCs w:val="28"/>
        </w:rPr>
      </w:pPr>
    </w:p>
    <w:p w:rsidR="00B82571" w:rsidRPr="0082080F" w:rsidRDefault="00B82571" w:rsidP="00B82571">
      <w:pPr>
        <w:rPr>
          <w:rFonts w:ascii="Calibri" w:hAnsi="Calibri"/>
        </w:rPr>
      </w:pPr>
      <w:r w:rsidRPr="0082080F">
        <w:rPr>
          <w:rFonts w:ascii="Calibri" w:hAnsi="Calibri"/>
          <w:b/>
        </w:rPr>
        <w:t xml:space="preserve">Senators Present:  </w:t>
      </w:r>
      <w:r w:rsidRPr="0082080F">
        <w:rPr>
          <w:rFonts w:ascii="Calibri" w:hAnsi="Calibri"/>
        </w:rPr>
        <w:t xml:space="preserve"> </w:t>
      </w:r>
      <w:r>
        <w:rPr>
          <w:rFonts w:ascii="Calibri" w:hAnsi="Calibri"/>
        </w:rPr>
        <w:t>Angie Campbell, Tony Craven, Carrie Gossett, Danielle Green, Tina Jenkins, Kristi Keck, Amber May, Jody Stone, Rick Wyninger</w:t>
      </w:r>
    </w:p>
    <w:p w:rsidR="00B82571" w:rsidRPr="00DE4E3E" w:rsidRDefault="00B82571" w:rsidP="00B82571">
      <w:pPr>
        <w:rPr>
          <w:rFonts w:ascii="Calibri" w:hAnsi="Calibri"/>
          <w:color w:val="FF0000"/>
        </w:rPr>
      </w:pPr>
      <w:r w:rsidRPr="0082080F">
        <w:rPr>
          <w:rFonts w:ascii="Calibri" w:hAnsi="Calibri"/>
          <w:b/>
        </w:rPr>
        <w:t xml:space="preserve">Senators Absent: </w:t>
      </w:r>
      <w:r w:rsidRPr="0082080F">
        <w:rPr>
          <w:rFonts w:ascii="Calibri" w:hAnsi="Calibri"/>
        </w:rPr>
        <w:t xml:space="preserve"> </w:t>
      </w:r>
      <w:r>
        <w:rPr>
          <w:rFonts w:ascii="Calibri" w:hAnsi="Calibri"/>
        </w:rPr>
        <w:t>Leslie Ashely-McLean, Andrea Bea</w:t>
      </w:r>
      <w:r w:rsidR="005C035D">
        <w:rPr>
          <w:rFonts w:ascii="Calibri" w:hAnsi="Calibri"/>
        </w:rPr>
        <w:t>ls, Suzann Bennett, Maggie Burk</w:t>
      </w:r>
      <w:bookmarkStart w:id="0" w:name="_GoBack"/>
      <w:bookmarkEnd w:id="0"/>
      <w:r>
        <w:rPr>
          <w:rFonts w:ascii="Calibri" w:hAnsi="Calibri"/>
        </w:rPr>
        <w:t>head, Chris Childress, Melissa Coleman, Melissa Crouch-Carr, Renee Kerz, Kim Turner</w:t>
      </w:r>
    </w:p>
    <w:p w:rsidR="00B82571" w:rsidRDefault="00B82571" w:rsidP="00B82571"/>
    <w:p w:rsidR="00B82571" w:rsidRPr="00192E9C" w:rsidRDefault="00B82571" w:rsidP="00B82571">
      <w:pPr>
        <w:numPr>
          <w:ilvl w:val="0"/>
          <w:numId w:val="1"/>
        </w:numPr>
        <w:rPr>
          <w:b/>
        </w:rPr>
      </w:pPr>
      <w:r w:rsidRPr="00192E9C">
        <w:rPr>
          <w:b/>
        </w:rPr>
        <w:t xml:space="preserve">Call to Order  </w:t>
      </w:r>
      <w:r>
        <w:rPr>
          <w:b/>
        </w:rPr>
        <w:t xml:space="preserve">at 1:15pm </w:t>
      </w:r>
    </w:p>
    <w:p w:rsidR="00B82571" w:rsidRDefault="00B82571" w:rsidP="00B82571">
      <w:pPr>
        <w:ind w:left="810"/>
      </w:pPr>
    </w:p>
    <w:p w:rsidR="00B82571" w:rsidRDefault="00B82571" w:rsidP="00B82571">
      <w:pPr>
        <w:numPr>
          <w:ilvl w:val="0"/>
          <w:numId w:val="1"/>
        </w:numPr>
      </w:pPr>
      <w:r w:rsidRPr="00A91EC5">
        <w:rPr>
          <w:b/>
        </w:rPr>
        <w:t>Approval of Minutes</w:t>
      </w:r>
      <w:r>
        <w:rPr>
          <w:b/>
        </w:rPr>
        <w:t xml:space="preserve">- </w:t>
      </w:r>
      <w:r>
        <w:t xml:space="preserve">Unable to approve minutes, did not meet quorum.  </w:t>
      </w:r>
    </w:p>
    <w:p w:rsidR="00B82571" w:rsidRDefault="00B82571" w:rsidP="00B82571">
      <w:pPr>
        <w:ind w:left="810"/>
      </w:pPr>
    </w:p>
    <w:p w:rsidR="00B82571" w:rsidRPr="00192E9C" w:rsidRDefault="00B82571" w:rsidP="00B82571">
      <w:pPr>
        <w:numPr>
          <w:ilvl w:val="0"/>
          <w:numId w:val="1"/>
        </w:numPr>
        <w:rPr>
          <w:b/>
        </w:rPr>
      </w:pPr>
      <w:r w:rsidRPr="00192E9C">
        <w:rPr>
          <w:b/>
        </w:rPr>
        <w:t>Executive Officer Reports</w:t>
      </w:r>
    </w:p>
    <w:p w:rsidR="00B82571" w:rsidRPr="00845433" w:rsidRDefault="00B82571" w:rsidP="00B82571">
      <w:pPr>
        <w:numPr>
          <w:ilvl w:val="1"/>
          <w:numId w:val="1"/>
        </w:numPr>
        <w:ind w:left="720" w:firstLine="360"/>
      </w:pPr>
      <w:r w:rsidRPr="0039188F">
        <w:t>Treasurer’s Report</w:t>
      </w:r>
      <w:r>
        <w:t>-$240</w:t>
      </w:r>
      <w:r w:rsidRPr="0076634D">
        <w:t xml:space="preserve"> in appropriated</w:t>
      </w:r>
      <w:proofErr w:type="gramStart"/>
      <w:r w:rsidRPr="0076634D">
        <w:t>;</w:t>
      </w:r>
      <w:proofErr w:type="gramEnd"/>
      <w:r w:rsidRPr="0076634D">
        <w:t xml:space="preserve"> $</w:t>
      </w:r>
      <w:r>
        <w:t>369.05</w:t>
      </w:r>
      <w:r w:rsidRPr="0076634D">
        <w:t xml:space="preserve"> in gift.    </w:t>
      </w:r>
    </w:p>
    <w:p w:rsidR="00B82571" w:rsidRPr="00845433" w:rsidRDefault="00B82571" w:rsidP="00B82571">
      <w:pPr>
        <w:numPr>
          <w:ilvl w:val="1"/>
          <w:numId w:val="1"/>
        </w:numPr>
        <w:ind w:left="720" w:firstLine="360"/>
      </w:pPr>
      <w:r w:rsidRPr="00845433">
        <w:t>Secretary’s Report</w:t>
      </w:r>
      <w:r>
        <w:t>-No report</w:t>
      </w:r>
    </w:p>
    <w:p w:rsidR="00B82571" w:rsidRPr="00845433" w:rsidRDefault="00B82571" w:rsidP="00B82571">
      <w:pPr>
        <w:numPr>
          <w:ilvl w:val="1"/>
          <w:numId w:val="1"/>
        </w:numPr>
        <w:ind w:left="720" w:firstLine="360"/>
      </w:pPr>
      <w:r w:rsidRPr="00845433">
        <w:t>VP’s Report</w:t>
      </w:r>
      <w:r>
        <w:t xml:space="preserve">-No report, Renee was absent.  </w:t>
      </w:r>
    </w:p>
    <w:p w:rsidR="00B82571" w:rsidRDefault="00B82571" w:rsidP="00B82571">
      <w:pPr>
        <w:ind w:left="1080"/>
      </w:pPr>
      <w:r>
        <w:t xml:space="preserve">D.  </w:t>
      </w:r>
      <w:r w:rsidRPr="00845433">
        <w:t>President’s Report –</w:t>
      </w:r>
      <w:r>
        <w:t xml:space="preserve"> Executive committee met with President Glassman and discussed the condition of the parking lots and grounds, and asked for an update on the budget from Springfield.  President Glassman is aware of the grounds, said multiple employees were out at the same time.  Parking lots may not </w:t>
      </w:r>
      <w:proofErr w:type="gramStart"/>
      <w:r>
        <w:t>get</w:t>
      </w:r>
      <w:proofErr w:type="gramEnd"/>
      <w:r>
        <w:t xml:space="preserve"> done yet with students coming back to campus.  The budget from Springfield is flat this year.  President Glassman shared the freshman class is down this year and acknowledges the staff morale </w:t>
      </w:r>
      <w:r w:rsidR="007A766C">
        <w:t>concerns</w:t>
      </w:r>
      <w:r>
        <w:t xml:space="preserve">.  </w:t>
      </w:r>
    </w:p>
    <w:p w:rsidR="007A766C" w:rsidRDefault="007A766C" w:rsidP="00B82571">
      <w:pPr>
        <w:ind w:left="1080"/>
      </w:pPr>
    </w:p>
    <w:p w:rsidR="007A766C" w:rsidRDefault="007A766C" w:rsidP="00B82571">
      <w:pPr>
        <w:ind w:left="1080"/>
      </w:pPr>
      <w:r>
        <w:t xml:space="preserve">There was discussion among senators about the need of pay raises or additional resources.  </w:t>
      </w:r>
    </w:p>
    <w:p w:rsidR="00B82571" w:rsidRDefault="00B82571" w:rsidP="00B82571">
      <w:pPr>
        <w:ind w:left="1080"/>
      </w:pPr>
    </w:p>
    <w:p w:rsidR="00B82571" w:rsidRDefault="00B82571" w:rsidP="00B82571">
      <w:pPr>
        <w:ind w:left="1080"/>
      </w:pPr>
    </w:p>
    <w:p w:rsidR="00B82571" w:rsidRDefault="00B82571" w:rsidP="00B82571">
      <w:pPr>
        <w:ind w:left="1080"/>
      </w:pPr>
    </w:p>
    <w:p w:rsidR="00B82571" w:rsidRPr="00845433" w:rsidRDefault="00B82571" w:rsidP="00B82571">
      <w:pPr>
        <w:ind w:left="1080"/>
      </w:pPr>
    </w:p>
    <w:p w:rsidR="00B82571" w:rsidRPr="00192E9C" w:rsidRDefault="00B82571" w:rsidP="00B82571">
      <w:pPr>
        <w:numPr>
          <w:ilvl w:val="0"/>
          <w:numId w:val="1"/>
        </w:numPr>
        <w:rPr>
          <w:b/>
        </w:rPr>
      </w:pPr>
      <w:r w:rsidRPr="00192E9C">
        <w:rPr>
          <w:b/>
        </w:rPr>
        <w:t>Committee Reports</w:t>
      </w:r>
    </w:p>
    <w:p w:rsidR="00B82571" w:rsidRPr="00192E9C" w:rsidRDefault="00B82571" w:rsidP="00B82571">
      <w:pPr>
        <w:numPr>
          <w:ilvl w:val="1"/>
          <w:numId w:val="1"/>
        </w:numPr>
        <w:ind w:left="1080"/>
      </w:pPr>
      <w:r w:rsidRPr="00192E9C">
        <w:t xml:space="preserve">Personnel Policies, Benefits, and Welfare Committee </w:t>
      </w:r>
    </w:p>
    <w:p w:rsidR="00B82571" w:rsidRPr="00845433" w:rsidRDefault="00B82571" w:rsidP="00B82571">
      <w:pPr>
        <w:pStyle w:val="ListParagraph"/>
        <w:numPr>
          <w:ilvl w:val="4"/>
          <w:numId w:val="1"/>
        </w:numPr>
        <w:contextualSpacing/>
      </w:pPr>
      <w:r w:rsidRPr="00192E9C">
        <w:t>Parking Appeals Subcommitte</w:t>
      </w:r>
      <w:r w:rsidRPr="00845433">
        <w:t>e N/R</w:t>
      </w:r>
    </w:p>
    <w:p w:rsidR="00B82571" w:rsidRPr="00845433" w:rsidRDefault="00B82571" w:rsidP="00B82571">
      <w:pPr>
        <w:pStyle w:val="ListParagraph"/>
        <w:numPr>
          <w:ilvl w:val="4"/>
          <w:numId w:val="1"/>
        </w:numPr>
        <w:contextualSpacing/>
      </w:pPr>
      <w:r w:rsidRPr="00845433">
        <w:t>Parking  Advisory Subcommittee N/R</w:t>
      </w:r>
    </w:p>
    <w:p w:rsidR="00B82571" w:rsidRPr="00845433" w:rsidRDefault="00B82571" w:rsidP="00B82571">
      <w:pPr>
        <w:pStyle w:val="ListParagraph"/>
        <w:numPr>
          <w:ilvl w:val="4"/>
          <w:numId w:val="1"/>
        </w:numPr>
        <w:contextualSpacing/>
      </w:pPr>
      <w:r w:rsidRPr="00845433">
        <w:t>Environmental Health Safety Subcommittee N/R</w:t>
      </w:r>
    </w:p>
    <w:p w:rsidR="00B82571" w:rsidRDefault="00B82571" w:rsidP="00B82571">
      <w:pPr>
        <w:pStyle w:val="ListParagraph"/>
        <w:numPr>
          <w:ilvl w:val="4"/>
          <w:numId w:val="1"/>
        </w:numPr>
        <w:contextualSpacing/>
      </w:pPr>
      <w:r w:rsidRPr="00845433">
        <w:t>Sick Leave Bank Subcommittee N/R</w:t>
      </w:r>
    </w:p>
    <w:p w:rsidR="00B82571" w:rsidRPr="00845433" w:rsidRDefault="00B82571" w:rsidP="00B82571">
      <w:pPr>
        <w:pStyle w:val="ListParagraph"/>
        <w:ind w:left="3690"/>
        <w:contextualSpacing/>
      </w:pPr>
    </w:p>
    <w:p w:rsidR="00B82571" w:rsidRPr="00845433" w:rsidRDefault="00B82571" w:rsidP="00B82571">
      <w:pPr>
        <w:pStyle w:val="ListParagraph"/>
        <w:numPr>
          <w:ilvl w:val="1"/>
          <w:numId w:val="1"/>
        </w:numPr>
        <w:ind w:left="1080"/>
        <w:contextualSpacing/>
      </w:pPr>
      <w:r w:rsidRPr="00845433">
        <w:t xml:space="preserve">Budget and Planning Committee </w:t>
      </w:r>
    </w:p>
    <w:p w:rsidR="00B82571" w:rsidRPr="00845433" w:rsidRDefault="00B82571" w:rsidP="00B82571">
      <w:pPr>
        <w:pStyle w:val="ListParagraph"/>
        <w:ind w:left="3240" w:firstLine="60"/>
        <w:contextualSpacing/>
      </w:pPr>
      <w:r w:rsidRPr="00845433">
        <w:t xml:space="preserve">a. CUPB </w:t>
      </w:r>
      <w:r>
        <w:t xml:space="preserve">–No meeting in June.         </w:t>
      </w:r>
    </w:p>
    <w:p w:rsidR="00B82571" w:rsidRPr="00845433" w:rsidRDefault="00B82571" w:rsidP="00B82571">
      <w:pPr>
        <w:ind w:left="3240"/>
      </w:pPr>
      <w:r w:rsidRPr="00845433">
        <w:t xml:space="preserve"> b. University Naming Subcommittee –</w:t>
      </w:r>
      <w:r>
        <w:t xml:space="preserve"> N/R</w:t>
      </w:r>
    </w:p>
    <w:p w:rsidR="00B82571" w:rsidRPr="00845433" w:rsidRDefault="00B82571" w:rsidP="00B82571">
      <w:pPr>
        <w:pStyle w:val="ListParagraph"/>
        <w:numPr>
          <w:ilvl w:val="1"/>
          <w:numId w:val="1"/>
        </w:numPr>
        <w:ind w:left="1080"/>
        <w:contextualSpacing/>
      </w:pPr>
      <w:r w:rsidRPr="00845433">
        <w:t xml:space="preserve">Liaison Committee </w:t>
      </w:r>
    </w:p>
    <w:p w:rsidR="00B82571" w:rsidRPr="00845433" w:rsidRDefault="00B82571" w:rsidP="00B82571">
      <w:pPr>
        <w:pStyle w:val="ListParagraph"/>
        <w:numPr>
          <w:ilvl w:val="4"/>
          <w:numId w:val="1"/>
        </w:numPr>
        <w:contextualSpacing/>
      </w:pPr>
      <w:r w:rsidRPr="00845433">
        <w:t>University Union Advisory Subcommittee N/R</w:t>
      </w:r>
    </w:p>
    <w:p w:rsidR="00B82571" w:rsidRDefault="00B82571" w:rsidP="00B82571">
      <w:pPr>
        <w:pStyle w:val="ListParagraph"/>
        <w:numPr>
          <w:ilvl w:val="4"/>
          <w:numId w:val="1"/>
        </w:numPr>
        <w:contextualSpacing/>
      </w:pPr>
      <w:r w:rsidRPr="00845433">
        <w:t xml:space="preserve">Staff /Faculty Senate Relations Subcommittee </w:t>
      </w:r>
      <w:r>
        <w:t xml:space="preserve">– The only concern brought up was that graduate students </w:t>
      </w:r>
      <w:proofErr w:type="gramStart"/>
      <w:r>
        <w:t>will</w:t>
      </w:r>
      <w:proofErr w:type="gramEnd"/>
      <w:r>
        <w:t xml:space="preserve"> be getting paid higher than some full time employees.</w:t>
      </w:r>
    </w:p>
    <w:p w:rsidR="00B82571" w:rsidRPr="00845433" w:rsidRDefault="00B82571" w:rsidP="00B82571"/>
    <w:p w:rsidR="00B82571" w:rsidRDefault="00B82571" w:rsidP="00B82571">
      <w:pPr>
        <w:pStyle w:val="ListParagraph"/>
        <w:numPr>
          <w:ilvl w:val="1"/>
          <w:numId w:val="1"/>
        </w:numPr>
        <w:ind w:left="810"/>
        <w:contextualSpacing/>
      </w:pPr>
      <w:r>
        <w:t xml:space="preserve">Election Committee-N/R  </w:t>
      </w:r>
    </w:p>
    <w:p w:rsidR="00B82571" w:rsidRPr="00845433" w:rsidRDefault="00B82571" w:rsidP="00B82571">
      <w:pPr>
        <w:pStyle w:val="ListParagraph"/>
        <w:ind w:left="810"/>
        <w:contextualSpacing/>
      </w:pPr>
      <w:r w:rsidRPr="00845433">
        <w:t xml:space="preserve"> </w:t>
      </w:r>
    </w:p>
    <w:p w:rsidR="00B82571" w:rsidRPr="00845433" w:rsidRDefault="00B82571" w:rsidP="00B82571">
      <w:pPr>
        <w:pStyle w:val="ListParagraph"/>
        <w:numPr>
          <w:ilvl w:val="1"/>
          <w:numId w:val="1"/>
        </w:numPr>
        <w:ind w:left="1080"/>
        <w:contextualSpacing/>
        <w:rPr>
          <w:rFonts w:ascii="Calibri" w:hAnsi="Calibri"/>
          <w:b/>
        </w:rPr>
      </w:pPr>
      <w:r w:rsidRPr="00845433">
        <w:rPr>
          <w:rFonts w:ascii="Calibri" w:hAnsi="Calibri"/>
          <w:b/>
        </w:rPr>
        <w:t>Ad Hoc Committees</w:t>
      </w:r>
    </w:p>
    <w:p w:rsidR="00B82571" w:rsidRDefault="00B82571" w:rsidP="00B82571">
      <w:pPr>
        <w:ind w:left="1440"/>
        <w:rPr>
          <w:rFonts w:ascii="Calibri" w:hAnsi="Calibri"/>
        </w:rPr>
      </w:pPr>
      <w:r w:rsidRPr="00845433">
        <w:rPr>
          <w:rFonts w:ascii="Calibri" w:hAnsi="Calibri"/>
        </w:rPr>
        <w:lastRenderedPageBreak/>
        <w:t>Staff Recognition/Development</w:t>
      </w:r>
      <w:r>
        <w:rPr>
          <w:rFonts w:ascii="Calibri" w:hAnsi="Calibri"/>
        </w:rPr>
        <w:t>-</w:t>
      </w:r>
      <w:r w:rsidRPr="00E67083">
        <w:rPr>
          <w:rFonts w:ascii="Calibri" w:hAnsi="Calibri"/>
        </w:rPr>
        <w:t xml:space="preserve"> </w:t>
      </w:r>
      <w:r>
        <w:rPr>
          <w:rFonts w:ascii="Calibri" w:hAnsi="Calibri"/>
        </w:rPr>
        <w:t>Good response in July.  August is down.</w:t>
      </w:r>
    </w:p>
    <w:p w:rsidR="00B82571" w:rsidRPr="00845433" w:rsidRDefault="00B82571" w:rsidP="00B82571">
      <w:pPr>
        <w:ind w:left="1440"/>
        <w:rPr>
          <w:rFonts w:ascii="Calibri" w:hAnsi="Calibri"/>
        </w:rPr>
      </w:pPr>
      <w:r w:rsidRPr="00845433">
        <w:rPr>
          <w:rFonts w:ascii="Calibri" w:hAnsi="Calibri"/>
        </w:rPr>
        <w:t>Campus Master Plan Committee N/R</w:t>
      </w:r>
      <w:r>
        <w:rPr>
          <w:rFonts w:ascii="Calibri" w:hAnsi="Calibri"/>
        </w:rPr>
        <w:t>-</w:t>
      </w:r>
      <w:r w:rsidRPr="00E67083">
        <w:rPr>
          <w:rFonts w:ascii="Calibri" w:hAnsi="Calibri"/>
        </w:rPr>
        <w:t xml:space="preserve"> </w:t>
      </w:r>
    </w:p>
    <w:p w:rsidR="00B82571" w:rsidRPr="00845433" w:rsidRDefault="00B82571" w:rsidP="00B82571">
      <w:pPr>
        <w:ind w:left="720" w:firstLine="720"/>
        <w:rPr>
          <w:rFonts w:ascii="Calibri" w:hAnsi="Calibri"/>
        </w:rPr>
      </w:pPr>
      <w:r w:rsidRPr="00D1180D">
        <w:rPr>
          <w:rFonts w:ascii="Calibri" w:hAnsi="Calibri"/>
        </w:rPr>
        <w:t xml:space="preserve">Campus Recreation Board Committee </w:t>
      </w:r>
      <w:r w:rsidRPr="00845433">
        <w:rPr>
          <w:rFonts w:ascii="Calibri" w:hAnsi="Calibri"/>
        </w:rPr>
        <w:t>N/R</w:t>
      </w:r>
    </w:p>
    <w:p w:rsidR="00B82571" w:rsidRPr="00845433" w:rsidRDefault="00B82571" w:rsidP="00B82571">
      <w:pPr>
        <w:ind w:left="720" w:firstLine="720"/>
        <w:rPr>
          <w:rFonts w:ascii="Calibri" w:hAnsi="Calibri"/>
          <w:strike/>
        </w:rPr>
      </w:pPr>
      <w:r w:rsidRPr="00845433">
        <w:rPr>
          <w:rFonts w:ascii="Calibri" w:hAnsi="Calibri"/>
        </w:rPr>
        <w:t>ITAC Information Technology Advisory Committee</w:t>
      </w:r>
      <w:r>
        <w:rPr>
          <w:rFonts w:ascii="Calibri" w:hAnsi="Calibri"/>
        </w:rPr>
        <w:t xml:space="preserve"> </w:t>
      </w:r>
      <w:r w:rsidRPr="00845433">
        <w:rPr>
          <w:rFonts w:ascii="Calibri" w:hAnsi="Calibri"/>
        </w:rPr>
        <w:t>N/R</w:t>
      </w:r>
    </w:p>
    <w:p w:rsidR="00B82571" w:rsidRPr="00845433" w:rsidRDefault="00B82571" w:rsidP="00B82571">
      <w:pPr>
        <w:ind w:left="1440"/>
        <w:rPr>
          <w:rFonts w:ascii="Calibri" w:hAnsi="Calibri"/>
        </w:rPr>
      </w:pPr>
      <w:r w:rsidRPr="00845433">
        <w:rPr>
          <w:rFonts w:ascii="Calibri" w:hAnsi="Calibri"/>
        </w:rPr>
        <w:t>VPAA Scholarship Review Committee (11/2018)</w:t>
      </w:r>
      <w:r>
        <w:rPr>
          <w:rFonts w:ascii="Calibri" w:hAnsi="Calibri"/>
        </w:rPr>
        <w:t xml:space="preserve"> N/R</w:t>
      </w:r>
    </w:p>
    <w:p w:rsidR="00B82571" w:rsidRDefault="00B82571" w:rsidP="00B82571">
      <w:pPr>
        <w:ind w:left="720" w:firstLine="720"/>
        <w:rPr>
          <w:rFonts w:ascii="Calibri" w:hAnsi="Calibri"/>
        </w:rPr>
      </w:pPr>
      <w:r w:rsidRPr="00845433">
        <w:rPr>
          <w:rFonts w:ascii="Calibri" w:hAnsi="Calibri"/>
        </w:rPr>
        <w:t>Booth Library Advisory Board (9/2019) N/R</w:t>
      </w:r>
    </w:p>
    <w:p w:rsidR="00B82571" w:rsidRPr="00845433" w:rsidRDefault="00B82571" w:rsidP="00B82571"/>
    <w:p w:rsidR="00B82571" w:rsidRPr="00845433" w:rsidRDefault="00B82571" w:rsidP="00B82571">
      <w:pPr>
        <w:numPr>
          <w:ilvl w:val="0"/>
          <w:numId w:val="2"/>
        </w:numPr>
        <w:rPr>
          <w:b/>
        </w:rPr>
      </w:pPr>
      <w:r w:rsidRPr="00845433">
        <w:rPr>
          <w:b/>
        </w:rPr>
        <w:t>Constituent Reports</w:t>
      </w:r>
    </w:p>
    <w:p w:rsidR="00B82571" w:rsidRPr="00845433" w:rsidRDefault="00B82571" w:rsidP="00B82571">
      <w:pPr>
        <w:numPr>
          <w:ilvl w:val="1"/>
          <w:numId w:val="2"/>
        </w:numPr>
      </w:pPr>
      <w:r w:rsidRPr="00845433">
        <w:t>Administrative and Professional N/R</w:t>
      </w:r>
    </w:p>
    <w:p w:rsidR="00B82571" w:rsidRDefault="00B82571" w:rsidP="00B82571">
      <w:pPr>
        <w:numPr>
          <w:ilvl w:val="1"/>
          <w:numId w:val="2"/>
        </w:numPr>
      </w:pPr>
      <w:r>
        <w:t>Non-negotiated Civil Service-N/R</w:t>
      </w:r>
    </w:p>
    <w:p w:rsidR="00B82571" w:rsidRPr="00845433" w:rsidRDefault="00B82571" w:rsidP="00B82571">
      <w:pPr>
        <w:numPr>
          <w:ilvl w:val="1"/>
          <w:numId w:val="2"/>
        </w:numPr>
      </w:pPr>
      <w:r w:rsidRPr="00845433">
        <w:t>Non-negotiated Trades N/R</w:t>
      </w:r>
    </w:p>
    <w:p w:rsidR="00B82571" w:rsidRPr="00845433" w:rsidRDefault="00B82571" w:rsidP="00B82571">
      <w:pPr>
        <w:numPr>
          <w:ilvl w:val="1"/>
          <w:numId w:val="2"/>
        </w:numPr>
      </w:pPr>
      <w:r w:rsidRPr="00845433">
        <w:t>Negotiated Trades N/R</w:t>
      </w:r>
    </w:p>
    <w:p w:rsidR="00B82571" w:rsidRPr="00845433" w:rsidRDefault="00B82571" w:rsidP="00B82571">
      <w:pPr>
        <w:numPr>
          <w:ilvl w:val="1"/>
          <w:numId w:val="2"/>
        </w:numPr>
      </w:pPr>
      <w:r w:rsidRPr="00845433">
        <w:t>AFSCME 981</w:t>
      </w:r>
      <w:r>
        <w:t>- N/R</w:t>
      </w:r>
    </w:p>
    <w:p w:rsidR="00B82571" w:rsidRPr="00845433" w:rsidRDefault="00B82571" w:rsidP="00B82571">
      <w:pPr>
        <w:numPr>
          <w:ilvl w:val="1"/>
          <w:numId w:val="2"/>
        </w:numPr>
      </w:pPr>
      <w:r w:rsidRPr="00845433">
        <w:t>UPD  N/R</w:t>
      </w:r>
    </w:p>
    <w:p w:rsidR="00B82571" w:rsidRPr="00845433" w:rsidRDefault="00B82571" w:rsidP="00B82571">
      <w:pPr>
        <w:numPr>
          <w:ilvl w:val="1"/>
          <w:numId w:val="2"/>
        </w:numPr>
      </w:pPr>
      <w:r w:rsidRPr="00845433">
        <w:t>Contract Appointment or Grant Funded N/R</w:t>
      </w:r>
    </w:p>
    <w:p w:rsidR="00B82571" w:rsidRDefault="00B82571" w:rsidP="00B82571">
      <w:pPr>
        <w:numPr>
          <w:ilvl w:val="1"/>
          <w:numId w:val="2"/>
        </w:numPr>
      </w:pPr>
      <w:r w:rsidRPr="00845433">
        <w:t>Minority</w:t>
      </w:r>
      <w:r w:rsidRPr="00845433">
        <w:rPr>
          <w:rFonts w:ascii="Bookman Old Style" w:hAnsi="Bookman Old Style"/>
        </w:rPr>
        <w:t xml:space="preserve"> </w:t>
      </w:r>
      <w:r w:rsidRPr="00845433">
        <w:t>Staff Report</w:t>
      </w:r>
      <w:r>
        <w:t>- N/R</w:t>
      </w:r>
    </w:p>
    <w:p w:rsidR="00B82571" w:rsidRDefault="00B82571" w:rsidP="00B82571">
      <w:pPr>
        <w:numPr>
          <w:ilvl w:val="1"/>
          <w:numId w:val="2"/>
        </w:numPr>
      </w:pPr>
      <w:r>
        <w:t xml:space="preserve">EAC Report- Tony shared that SURS is encouraging anyone thinking about retirement to book an appointment with </w:t>
      </w:r>
      <w:proofErr w:type="gramStart"/>
      <w:r>
        <w:t>them</w:t>
      </w:r>
      <w:proofErr w:type="gramEnd"/>
      <w:r>
        <w:t xml:space="preserve"> now.  Changes may be coming soon.  </w:t>
      </w:r>
    </w:p>
    <w:p w:rsidR="00B82571" w:rsidRPr="00845433" w:rsidRDefault="00B82571" w:rsidP="00B82571">
      <w:pPr>
        <w:ind w:left="1350"/>
      </w:pPr>
    </w:p>
    <w:p w:rsidR="00B82571" w:rsidRPr="00845433" w:rsidRDefault="00B82571" w:rsidP="00B82571">
      <w:pPr>
        <w:numPr>
          <w:ilvl w:val="0"/>
          <w:numId w:val="2"/>
        </w:numPr>
        <w:rPr>
          <w:b/>
        </w:rPr>
      </w:pPr>
      <w:r w:rsidRPr="00845433">
        <w:rPr>
          <w:b/>
        </w:rPr>
        <w:t>Liaison Reports</w:t>
      </w:r>
    </w:p>
    <w:p w:rsidR="00B82571" w:rsidRPr="00845433" w:rsidRDefault="00B82571" w:rsidP="00B82571">
      <w:pPr>
        <w:numPr>
          <w:ilvl w:val="1"/>
          <w:numId w:val="2"/>
        </w:numPr>
      </w:pPr>
      <w:r w:rsidRPr="00845433">
        <w:t>Student Senate</w:t>
      </w:r>
      <w:r>
        <w:t>-</w:t>
      </w:r>
      <w:r w:rsidRPr="00D93540">
        <w:t xml:space="preserve"> </w:t>
      </w:r>
      <w:r>
        <w:t>N/R</w:t>
      </w:r>
    </w:p>
    <w:p w:rsidR="00B82571" w:rsidRPr="00845433" w:rsidRDefault="00B82571" w:rsidP="00B82571">
      <w:pPr>
        <w:numPr>
          <w:ilvl w:val="1"/>
          <w:numId w:val="2"/>
        </w:numPr>
      </w:pPr>
      <w:r w:rsidRPr="00845433">
        <w:t>Faculty Senate</w:t>
      </w:r>
      <w:r>
        <w:t>-</w:t>
      </w:r>
      <w:r w:rsidRPr="00D93540">
        <w:t xml:space="preserve"> </w:t>
      </w:r>
      <w:r>
        <w:t>N/R</w:t>
      </w:r>
    </w:p>
    <w:p w:rsidR="00B82571" w:rsidRPr="00845433" w:rsidRDefault="00B82571" w:rsidP="00B82571">
      <w:pPr>
        <w:numPr>
          <w:ilvl w:val="1"/>
          <w:numId w:val="2"/>
        </w:numPr>
      </w:pPr>
      <w:r w:rsidRPr="00845433">
        <w:t>VPBA Report</w:t>
      </w:r>
      <w:r>
        <w:t>- N/R</w:t>
      </w:r>
    </w:p>
    <w:p w:rsidR="00B82571" w:rsidRPr="00845433" w:rsidRDefault="00B82571" w:rsidP="00B82571">
      <w:pPr>
        <w:numPr>
          <w:ilvl w:val="0"/>
          <w:numId w:val="2"/>
        </w:numPr>
        <w:rPr>
          <w:b/>
        </w:rPr>
      </w:pPr>
      <w:r w:rsidRPr="00845433">
        <w:rPr>
          <w:b/>
        </w:rPr>
        <w:t xml:space="preserve"> Unfinished Business  </w:t>
      </w:r>
    </w:p>
    <w:p w:rsidR="00B82571" w:rsidRDefault="00B82571" w:rsidP="00B82571">
      <w:pPr>
        <w:ind w:left="630"/>
      </w:pPr>
      <w:r w:rsidRPr="00845433">
        <w:t xml:space="preserve">       a. </w:t>
      </w:r>
      <w:r>
        <w:t>None</w:t>
      </w:r>
    </w:p>
    <w:p w:rsidR="00B82571" w:rsidRPr="00845433" w:rsidRDefault="00B82571" w:rsidP="00B82571">
      <w:pPr>
        <w:ind w:left="630"/>
      </w:pPr>
    </w:p>
    <w:p w:rsidR="00B82571" w:rsidRDefault="00B82571" w:rsidP="00B82571">
      <w:pPr>
        <w:numPr>
          <w:ilvl w:val="0"/>
          <w:numId w:val="2"/>
        </w:numPr>
      </w:pPr>
      <w:r w:rsidRPr="00845433">
        <w:t xml:space="preserve"> </w:t>
      </w:r>
      <w:r w:rsidRPr="00845433">
        <w:rPr>
          <w:b/>
        </w:rPr>
        <w:t>New Business</w:t>
      </w:r>
    </w:p>
    <w:p w:rsidR="00B82571" w:rsidRDefault="00B82571" w:rsidP="00B82571">
      <w:r>
        <w:t xml:space="preserve">  </w:t>
      </w:r>
      <w:r>
        <w:tab/>
      </w:r>
      <w:r>
        <w:tab/>
        <w:t xml:space="preserve">Meetings </w:t>
      </w:r>
      <w:proofErr w:type="gramStart"/>
      <w:r>
        <w:t>will be moved</w:t>
      </w:r>
      <w:proofErr w:type="gramEnd"/>
      <w:r>
        <w:t xml:space="preserve"> to the </w:t>
      </w:r>
      <w:proofErr w:type="spellStart"/>
      <w:r>
        <w:t>Rathskeller</w:t>
      </w:r>
      <w:proofErr w:type="spellEnd"/>
      <w:r>
        <w:t xml:space="preserve"> Loft.</w:t>
      </w:r>
    </w:p>
    <w:p w:rsidR="00B82571" w:rsidRDefault="00B82571" w:rsidP="00B82571"/>
    <w:p w:rsidR="00B82571" w:rsidRDefault="00B82571" w:rsidP="00B82571"/>
    <w:p w:rsidR="00B82571" w:rsidRDefault="00B82571" w:rsidP="00B82571"/>
    <w:p w:rsidR="00B82571" w:rsidRDefault="00B82571" w:rsidP="00B82571"/>
    <w:p w:rsidR="00B82571" w:rsidRPr="00CA0873" w:rsidRDefault="00B82571" w:rsidP="00B82571">
      <w:pPr>
        <w:rPr>
          <w:b/>
        </w:rPr>
      </w:pPr>
      <w:r>
        <w:rPr>
          <w:b/>
        </w:rPr>
        <w:t xml:space="preserve">Next meeting: </w:t>
      </w:r>
      <w:r>
        <w:t xml:space="preserve">Next meeting will be September 8 at 1:15pm in the </w:t>
      </w:r>
      <w:proofErr w:type="spellStart"/>
      <w:r>
        <w:t>Rathskeller</w:t>
      </w:r>
      <w:proofErr w:type="spellEnd"/>
      <w:r>
        <w:t xml:space="preserve"> Loft in the Union.    </w:t>
      </w:r>
    </w:p>
    <w:p w:rsidR="00B82571" w:rsidRDefault="00B82571" w:rsidP="00B82571"/>
    <w:p w:rsidR="00B82571" w:rsidRDefault="00B82571" w:rsidP="00B82571">
      <w:r>
        <w:t xml:space="preserve">Meeting adjourned at 2:00pm.  </w:t>
      </w:r>
    </w:p>
    <w:p w:rsidR="00B82571" w:rsidRDefault="00B82571" w:rsidP="00B82571"/>
    <w:p w:rsidR="00B82571" w:rsidRDefault="00B82571" w:rsidP="00B82571">
      <w:r>
        <w:t>Respectfully submitted,</w:t>
      </w:r>
    </w:p>
    <w:p w:rsidR="00B82571" w:rsidRDefault="00B82571" w:rsidP="00B82571"/>
    <w:p w:rsidR="00B82571" w:rsidRDefault="00B82571" w:rsidP="00B82571"/>
    <w:p w:rsidR="00B82571" w:rsidRDefault="00B82571" w:rsidP="00B82571">
      <w:r>
        <w:t>Amber May</w:t>
      </w:r>
    </w:p>
    <w:p w:rsidR="00B82571" w:rsidRPr="00845433" w:rsidRDefault="00B82571" w:rsidP="00B82571">
      <w:pPr>
        <w:rPr>
          <w:b/>
        </w:rPr>
      </w:pPr>
      <w:r>
        <w:t>Staff Senate Secretary</w:t>
      </w:r>
    </w:p>
    <w:p w:rsidR="00FC641B" w:rsidRDefault="00FC641B"/>
    <w:sectPr w:rsidR="00FC641B" w:rsidSect="00D1180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A2B"/>
    <w:multiLevelType w:val="hybridMultilevel"/>
    <w:tmpl w:val="FB42AE42"/>
    <w:lvl w:ilvl="0" w:tplc="B1463FDE">
      <w:start w:val="1"/>
      <w:numFmt w:val="decimal"/>
      <w:lvlText w:val="%1."/>
      <w:lvlJc w:val="left"/>
      <w:pPr>
        <w:ind w:left="810" w:hanging="360"/>
      </w:pPr>
      <w:rPr>
        <w:rFonts w:hint="default"/>
        <w:b w:val="0"/>
      </w:rPr>
    </w:lvl>
    <w:lvl w:ilvl="1" w:tplc="F7AC29B0">
      <w:start w:val="1"/>
      <w:numFmt w:val="upperLetter"/>
      <w:lvlText w:val="%2."/>
      <w:lvlJc w:val="left"/>
      <w:pPr>
        <w:ind w:left="1530" w:hanging="360"/>
      </w:pPr>
      <w:rPr>
        <w:rFonts w:hint="default"/>
      </w:rPr>
    </w:lvl>
    <w:lvl w:ilvl="2" w:tplc="0409001B">
      <w:start w:val="1"/>
      <w:numFmt w:val="lowerRoman"/>
      <w:lvlText w:val="%3."/>
      <w:lvlJc w:val="right"/>
      <w:pPr>
        <w:ind w:left="2250" w:hanging="180"/>
      </w:pPr>
    </w:lvl>
    <w:lvl w:ilvl="3" w:tplc="B48A948A">
      <w:start w:val="1"/>
      <w:numFmt w:val="lowerLetter"/>
      <w:lvlText w:val="%4."/>
      <w:lvlJc w:val="left"/>
      <w:pPr>
        <w:ind w:left="2970" w:hanging="360"/>
      </w:pPr>
      <w:rPr>
        <w:rFonts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DA867DF"/>
    <w:multiLevelType w:val="hybridMultilevel"/>
    <w:tmpl w:val="0124FA1A"/>
    <w:lvl w:ilvl="0" w:tplc="6C4AB28C">
      <w:start w:val="5"/>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71"/>
    <w:rsid w:val="005C035D"/>
    <w:rsid w:val="007A766C"/>
    <w:rsid w:val="00B82571"/>
    <w:rsid w:val="00FC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C186"/>
  <w15:chartTrackingRefBased/>
  <w15:docId w15:val="{7519E70C-4570-401E-9691-CBB53CC6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May</dc:creator>
  <cp:keywords/>
  <dc:description/>
  <cp:lastModifiedBy>Amber M May</cp:lastModifiedBy>
  <cp:revision>3</cp:revision>
  <dcterms:created xsi:type="dcterms:W3CDTF">2021-08-13T15:17:00Z</dcterms:created>
  <dcterms:modified xsi:type="dcterms:W3CDTF">2021-09-07T14:38:00Z</dcterms:modified>
</cp:coreProperties>
</file>