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6D7" w:rsidRDefault="001F56D7">
      <w:pPr>
        <w:spacing w:after="0" w:line="216" w:lineRule="auto"/>
        <w:ind w:left="101" w:right="1038"/>
        <w:rPr>
          <w:rFonts w:ascii="Arial" w:eastAsia="Arial" w:hAnsi="Arial" w:cs="Arial"/>
          <w:color w:val="005F9E"/>
          <w:sz w:val="31"/>
        </w:rPr>
      </w:pPr>
    </w:p>
    <w:p w:rsidR="00323434" w:rsidRDefault="00323434">
      <w:pPr>
        <w:spacing w:after="0" w:line="216" w:lineRule="auto"/>
        <w:ind w:left="101" w:right="1038"/>
        <w:rPr>
          <w:rFonts w:ascii="Arial" w:eastAsia="Arial" w:hAnsi="Arial" w:cs="Arial"/>
          <w:sz w:val="31"/>
        </w:rPr>
      </w:pPr>
      <w:r>
        <w:rPr>
          <w:rFonts w:ascii="Arial" w:eastAsia="Arial" w:hAnsi="Arial" w:cs="Arial"/>
          <w:color w:val="005F9E"/>
          <w:sz w:val="31"/>
        </w:rPr>
        <w:t>COLLEGE OF HEALTH &amp; HUMAN SERVICES</w:t>
      </w:r>
      <w:r>
        <w:rPr>
          <w:rFonts w:ascii="Arial" w:eastAsia="Arial" w:hAnsi="Arial" w:cs="Arial"/>
          <w:sz w:val="31"/>
        </w:rPr>
        <w:t xml:space="preserve"> </w:t>
      </w:r>
    </w:p>
    <w:p w:rsidR="00CC2868" w:rsidRPr="00323434" w:rsidRDefault="00323434">
      <w:pPr>
        <w:spacing w:after="0" w:line="216" w:lineRule="auto"/>
        <w:ind w:left="101" w:right="1038"/>
        <w:rPr>
          <w:sz w:val="50"/>
          <w:szCs w:val="50"/>
        </w:rPr>
      </w:pPr>
      <w:r w:rsidRPr="00323434">
        <w:rPr>
          <w:rFonts w:ascii="Verdana" w:eastAsia="Verdana" w:hAnsi="Verdana" w:cs="Verdana"/>
          <w:b/>
          <w:color w:val="005F9E"/>
          <w:sz w:val="50"/>
          <w:szCs w:val="50"/>
          <w:u w:val="single" w:color="7AD0E4"/>
        </w:rPr>
        <w:t xml:space="preserve">NUTRITION AND DIETETICS MINOR </w:t>
      </w:r>
      <w:r w:rsidRPr="00323434">
        <w:rPr>
          <w:rFonts w:ascii="Verdana" w:eastAsia="Verdana" w:hAnsi="Verdana" w:cs="Verdana"/>
          <w:b/>
          <w:sz w:val="50"/>
          <w:szCs w:val="50"/>
        </w:rPr>
        <w:t xml:space="preserve"> </w:t>
      </w:r>
    </w:p>
    <w:p w:rsidR="00CC2868" w:rsidRDefault="00323434">
      <w:pPr>
        <w:spacing w:after="59"/>
      </w:pPr>
      <w:r>
        <w:rPr>
          <w:rFonts w:ascii="Verdana" w:eastAsia="Verdana" w:hAnsi="Verdana" w:cs="Verdana"/>
          <w:b/>
          <w:sz w:val="24"/>
        </w:rPr>
        <w:t xml:space="preserve"> </w:t>
      </w:r>
    </w:p>
    <w:p w:rsidR="00CC2868" w:rsidRDefault="00323434">
      <w:pPr>
        <w:spacing w:after="334" w:line="295" w:lineRule="auto"/>
        <w:ind w:left="101" w:right="82"/>
        <w:jc w:val="both"/>
      </w:pPr>
      <w:r>
        <w:rPr>
          <w:rFonts w:ascii="Arial" w:eastAsia="Arial" w:hAnsi="Arial" w:cs="Arial"/>
          <w:color w:val="5F6369"/>
        </w:rPr>
        <w:t>This 18-credit hour minor is designed for majors outside of Nutrition and Dietetics to develop professional skills in nutrition through experiential learning. Students majoring in Public Health, Exercise Science, and Nursing will find this minor complementary to their major course of study.</w:t>
      </w:r>
      <w:r>
        <w:rPr>
          <w:rFonts w:ascii="Arial" w:eastAsia="Arial" w:hAnsi="Arial" w:cs="Arial"/>
        </w:rPr>
        <w:t xml:space="preserve"> </w:t>
      </w:r>
    </w:p>
    <w:p w:rsidR="00CC2868" w:rsidRDefault="00323434">
      <w:pPr>
        <w:pStyle w:val="Heading1"/>
        <w:ind w:left="96"/>
      </w:pPr>
      <w:r>
        <w:t>REQUIRED COURSEWORK: 9 HRS</w:t>
      </w:r>
      <w:r>
        <w:rPr>
          <w:color w:val="000000"/>
        </w:rPr>
        <w:t xml:space="preserve"> </w:t>
      </w:r>
    </w:p>
    <w:p w:rsidR="00CC2868" w:rsidRDefault="00323434">
      <w:pPr>
        <w:spacing w:after="0"/>
      </w:pPr>
      <w:r>
        <w:rPr>
          <w:rFonts w:ascii="Arial" w:eastAsia="Arial" w:hAnsi="Arial" w:cs="Arial"/>
          <w:b/>
          <w:sz w:val="28"/>
        </w:rPr>
        <w:t xml:space="preserve"> </w:t>
      </w:r>
    </w:p>
    <w:p w:rsidR="00CC2868" w:rsidRDefault="00323434">
      <w:pPr>
        <w:tabs>
          <w:tab w:val="center" w:pos="4440"/>
        </w:tabs>
        <w:spacing w:after="47"/>
      </w:pPr>
      <w:r>
        <w:rPr>
          <w:rFonts w:ascii="Arial" w:eastAsia="Arial" w:hAnsi="Arial" w:cs="Arial"/>
          <w:b/>
          <w:color w:val="231F20"/>
        </w:rPr>
        <w:t xml:space="preserve">NTR 2100     </w:t>
      </w:r>
      <w:r>
        <w:rPr>
          <w:rFonts w:ascii="Arial" w:eastAsia="Arial" w:hAnsi="Arial" w:cs="Arial"/>
          <w:color w:val="5F6369"/>
        </w:rPr>
        <w:t xml:space="preserve">Personal Nutrition </w:t>
      </w:r>
      <w:r>
        <w:rPr>
          <w:rFonts w:ascii="Arial" w:eastAsia="Arial" w:hAnsi="Arial" w:cs="Arial"/>
          <w:color w:val="5F6369"/>
          <w:u w:val="single" w:color="5F6369"/>
        </w:rPr>
        <w:t>or</w:t>
      </w:r>
      <w:r>
        <w:rPr>
          <w:rFonts w:ascii="Arial" w:eastAsia="Arial" w:hAnsi="Arial" w:cs="Arial"/>
          <w:color w:val="5F6369"/>
        </w:rPr>
        <w:t xml:space="preserve"> </w:t>
      </w:r>
      <w:r>
        <w:rPr>
          <w:rFonts w:ascii="Arial" w:eastAsia="Arial" w:hAnsi="Arial" w:cs="Arial"/>
          <w:b/>
        </w:rPr>
        <w:t>NTR 2190</w:t>
      </w:r>
      <w:r>
        <w:rPr>
          <w:rFonts w:ascii="Arial" w:eastAsia="Arial" w:hAnsi="Arial" w:cs="Arial"/>
          <w:color w:val="5F6369"/>
        </w:rPr>
        <w:t xml:space="preserve"> Personal Nutrition, Honors </w:t>
      </w:r>
    </w:p>
    <w:p w:rsidR="00CC2868" w:rsidRDefault="00323434">
      <w:pPr>
        <w:tabs>
          <w:tab w:val="center" w:pos="3365"/>
        </w:tabs>
        <w:spacing w:after="47"/>
      </w:pPr>
      <w:r>
        <w:rPr>
          <w:rFonts w:ascii="Arial" w:eastAsia="Arial" w:hAnsi="Arial" w:cs="Arial"/>
          <w:b/>
          <w:color w:val="231F20"/>
        </w:rPr>
        <w:t xml:space="preserve">NTR 2750     </w:t>
      </w:r>
      <w:r>
        <w:rPr>
          <w:rFonts w:ascii="Arial" w:eastAsia="Arial" w:hAnsi="Arial" w:cs="Arial"/>
          <w:color w:val="5F6369"/>
        </w:rPr>
        <w:t>Nutrition Assessment and Counseling</w:t>
      </w:r>
      <w:r>
        <w:rPr>
          <w:rFonts w:ascii="Arial" w:eastAsia="Arial" w:hAnsi="Arial" w:cs="Arial"/>
        </w:rPr>
        <w:t xml:space="preserve"> </w:t>
      </w:r>
    </w:p>
    <w:p w:rsidR="00CC2868" w:rsidRDefault="00323434">
      <w:pPr>
        <w:tabs>
          <w:tab w:val="center" w:pos="2917"/>
        </w:tabs>
        <w:spacing w:after="8"/>
      </w:pPr>
      <w:r>
        <w:rPr>
          <w:rFonts w:ascii="Arial" w:eastAsia="Arial" w:hAnsi="Arial" w:cs="Arial"/>
          <w:b/>
          <w:color w:val="231F20"/>
        </w:rPr>
        <w:t xml:space="preserve">NTR 3755     </w:t>
      </w:r>
      <w:r>
        <w:rPr>
          <w:rFonts w:ascii="Arial" w:eastAsia="Arial" w:hAnsi="Arial" w:cs="Arial"/>
          <w:color w:val="5F6369"/>
        </w:rPr>
        <w:t>Nutrition Across the Lifespan</w:t>
      </w:r>
      <w:r>
        <w:rPr>
          <w:rFonts w:ascii="Arial" w:eastAsia="Arial" w:hAnsi="Arial" w:cs="Arial"/>
        </w:rPr>
        <w:t xml:space="preserve"> </w:t>
      </w:r>
    </w:p>
    <w:p w:rsidR="00CC2868" w:rsidRDefault="00323434">
      <w:pPr>
        <w:spacing w:after="34"/>
      </w:pPr>
      <w:r>
        <w:rPr>
          <w:rFonts w:ascii="Arial" w:eastAsia="Arial" w:hAnsi="Arial" w:cs="Arial"/>
          <w:sz w:val="23"/>
        </w:rPr>
        <w:t xml:space="preserve"> </w:t>
      </w:r>
    </w:p>
    <w:p w:rsidR="00CC2868" w:rsidRDefault="00323434">
      <w:pPr>
        <w:pStyle w:val="Heading1"/>
        <w:ind w:left="96"/>
      </w:pPr>
      <w:r>
        <w:t>ELECTIVES: 9 HRS</w:t>
      </w:r>
      <w:r>
        <w:rPr>
          <w:color w:val="000000"/>
        </w:rPr>
        <w:t xml:space="preserve"> </w:t>
      </w:r>
    </w:p>
    <w:p w:rsidR="00323434" w:rsidRDefault="00323434">
      <w:pPr>
        <w:spacing w:after="50" w:line="269" w:lineRule="auto"/>
        <w:ind w:left="101" w:right="4504"/>
        <w:rPr>
          <w:rFonts w:ascii="Arial" w:eastAsia="Arial" w:hAnsi="Arial" w:cs="Arial"/>
          <w:sz w:val="20"/>
        </w:rPr>
      </w:pPr>
      <w:r>
        <w:rPr>
          <w:rFonts w:ascii="Arial" w:eastAsia="Arial" w:hAnsi="Arial" w:cs="Arial"/>
          <w:color w:val="005F9E"/>
          <w:sz w:val="20"/>
        </w:rPr>
        <w:t>SELECT 9 SEMESTER HOURS FROM THE FOLLOWING LIST.</w:t>
      </w:r>
      <w:r>
        <w:rPr>
          <w:rFonts w:ascii="Arial" w:eastAsia="Arial" w:hAnsi="Arial" w:cs="Arial"/>
          <w:sz w:val="20"/>
        </w:rPr>
        <w:t xml:space="preserve"> </w:t>
      </w:r>
    </w:p>
    <w:p w:rsidR="00CC2868" w:rsidRDefault="00323434">
      <w:pPr>
        <w:spacing w:after="50" w:line="269" w:lineRule="auto"/>
        <w:ind w:left="101" w:right="4504"/>
      </w:pPr>
      <w:r>
        <w:rPr>
          <w:rFonts w:ascii="Arial" w:eastAsia="Arial" w:hAnsi="Arial" w:cs="Arial"/>
          <w:b/>
          <w:color w:val="005F9E"/>
          <w:sz w:val="20"/>
        </w:rPr>
        <w:t>ALL COURSES 3 CREDIT HOURS UNLESS OTHERWISE NOTED.</w:t>
      </w:r>
      <w:r>
        <w:rPr>
          <w:rFonts w:ascii="Arial" w:eastAsia="Arial" w:hAnsi="Arial" w:cs="Arial"/>
          <w:b/>
          <w:sz w:val="20"/>
        </w:rPr>
        <w:t xml:space="preserve"> </w:t>
      </w:r>
    </w:p>
    <w:p w:rsidR="00CC2868" w:rsidRDefault="00323434">
      <w:pPr>
        <w:spacing w:after="0"/>
      </w:pPr>
      <w:r>
        <w:rPr>
          <w:rFonts w:ascii="Arial" w:eastAsia="Arial" w:hAnsi="Arial" w:cs="Arial"/>
          <w:b/>
          <w:sz w:val="28"/>
        </w:rPr>
        <w:t xml:space="preserve"> </w:t>
      </w:r>
    </w:p>
    <w:p w:rsidR="00CC2868" w:rsidRDefault="00323434">
      <w:pPr>
        <w:tabs>
          <w:tab w:val="center" w:pos="3346"/>
        </w:tabs>
        <w:spacing w:after="8"/>
      </w:pPr>
      <w:r>
        <w:rPr>
          <w:rFonts w:ascii="Arial" w:eastAsia="Arial" w:hAnsi="Arial" w:cs="Arial"/>
          <w:b/>
          <w:color w:val="231F20"/>
        </w:rPr>
        <w:t xml:space="preserve">NTR 1120     </w:t>
      </w:r>
      <w:r>
        <w:rPr>
          <w:rFonts w:ascii="Arial" w:eastAsia="Arial" w:hAnsi="Arial" w:cs="Arial"/>
          <w:color w:val="5F6369"/>
        </w:rPr>
        <w:t>Food Science</w:t>
      </w:r>
    </w:p>
    <w:p w:rsidR="00CC2868" w:rsidRDefault="00323434">
      <w:pPr>
        <w:tabs>
          <w:tab w:val="center" w:pos="3104"/>
        </w:tabs>
        <w:spacing w:after="8"/>
      </w:pPr>
      <w:r>
        <w:rPr>
          <w:rFonts w:ascii="Arial" w:eastAsia="Arial" w:hAnsi="Arial" w:cs="Arial"/>
          <w:b/>
          <w:color w:val="231F20"/>
        </w:rPr>
        <w:t xml:space="preserve">NTR 1121     </w:t>
      </w:r>
      <w:r>
        <w:rPr>
          <w:rFonts w:ascii="Arial" w:eastAsia="Arial" w:hAnsi="Arial" w:cs="Arial"/>
          <w:color w:val="5F6369"/>
        </w:rPr>
        <w:t xml:space="preserve">Food Service Sanitation (1 hour) </w:t>
      </w:r>
    </w:p>
    <w:p w:rsidR="00CC2868" w:rsidRDefault="00323434" w:rsidP="00323434">
      <w:pPr>
        <w:spacing w:after="8"/>
        <w:ind w:right="3284"/>
      </w:pPr>
      <w:r>
        <w:rPr>
          <w:rFonts w:ascii="Arial" w:eastAsia="Arial" w:hAnsi="Arial" w:cs="Arial"/>
          <w:b/>
          <w:color w:val="231F20"/>
        </w:rPr>
        <w:t xml:space="preserve">NTR 3756     </w:t>
      </w:r>
      <w:r>
        <w:rPr>
          <w:rFonts w:ascii="Arial" w:eastAsia="Arial" w:hAnsi="Arial" w:cs="Arial"/>
          <w:color w:val="5F6369"/>
        </w:rPr>
        <w:t>Community Nutrition Interventions*</w:t>
      </w:r>
      <w:r>
        <w:rPr>
          <w:rFonts w:ascii="Arial" w:eastAsia="Arial" w:hAnsi="Arial" w:cs="Arial"/>
        </w:rPr>
        <w:t xml:space="preserve"> </w:t>
      </w:r>
    </w:p>
    <w:p w:rsidR="00CC2868" w:rsidRDefault="00323434">
      <w:pPr>
        <w:tabs>
          <w:tab w:val="center" w:pos="3236"/>
        </w:tabs>
        <w:spacing w:after="8"/>
      </w:pPr>
      <w:r>
        <w:rPr>
          <w:rFonts w:ascii="Arial" w:eastAsia="Arial" w:hAnsi="Arial" w:cs="Arial"/>
          <w:b/>
          <w:color w:val="231F20"/>
        </w:rPr>
        <w:t xml:space="preserve">NTR 3757     </w:t>
      </w:r>
      <w:r>
        <w:rPr>
          <w:rFonts w:ascii="Arial" w:eastAsia="Arial" w:hAnsi="Arial" w:cs="Arial"/>
          <w:color w:val="5F6369"/>
        </w:rPr>
        <w:t>Nutrition for Physical Performance*</w:t>
      </w:r>
      <w:r>
        <w:rPr>
          <w:rFonts w:ascii="Arial" w:eastAsia="Arial" w:hAnsi="Arial" w:cs="Arial"/>
        </w:rPr>
        <w:t xml:space="preserve"> </w:t>
      </w:r>
    </w:p>
    <w:p w:rsidR="00CC2868" w:rsidRDefault="00323434" w:rsidP="00323434">
      <w:pPr>
        <w:spacing w:after="8"/>
        <w:ind w:right="3284"/>
      </w:pPr>
      <w:r>
        <w:rPr>
          <w:rFonts w:ascii="Arial" w:eastAsia="Arial" w:hAnsi="Arial" w:cs="Arial"/>
          <w:b/>
          <w:color w:val="231F20"/>
        </w:rPr>
        <w:t xml:space="preserve">NTR 4230     </w:t>
      </w:r>
      <w:r>
        <w:rPr>
          <w:rFonts w:ascii="Arial" w:eastAsia="Arial" w:hAnsi="Arial" w:cs="Arial"/>
          <w:color w:val="5F6369"/>
        </w:rPr>
        <w:t xml:space="preserve">Special Topics in Nutrition and Dietetics* (1-3 hours) </w:t>
      </w:r>
    </w:p>
    <w:p w:rsidR="00CC2868" w:rsidRDefault="00323434">
      <w:pPr>
        <w:tabs>
          <w:tab w:val="center" w:pos="2820"/>
        </w:tabs>
        <w:spacing w:after="8"/>
      </w:pPr>
      <w:r>
        <w:rPr>
          <w:rFonts w:ascii="Arial" w:eastAsia="Arial" w:hAnsi="Arial" w:cs="Arial"/>
          <w:b/>
          <w:color w:val="231F20"/>
        </w:rPr>
        <w:t xml:space="preserve">NTR 4750     </w:t>
      </w:r>
      <w:r>
        <w:rPr>
          <w:rFonts w:ascii="Arial" w:eastAsia="Arial" w:hAnsi="Arial" w:cs="Arial"/>
          <w:color w:val="5F6369"/>
        </w:rPr>
        <w:t>Advanced Human Nutrition</w:t>
      </w:r>
      <w:r>
        <w:rPr>
          <w:rFonts w:ascii="Arial" w:eastAsia="Arial" w:hAnsi="Arial" w:cs="Arial"/>
        </w:rPr>
        <w:t xml:space="preserve"> </w:t>
      </w:r>
    </w:p>
    <w:p w:rsidR="00CC2868" w:rsidRDefault="00323434">
      <w:pPr>
        <w:tabs>
          <w:tab w:val="center" w:pos="2885"/>
        </w:tabs>
        <w:spacing w:after="8"/>
      </w:pPr>
      <w:r>
        <w:rPr>
          <w:rFonts w:ascii="Arial" w:eastAsia="Arial" w:hAnsi="Arial" w:cs="Arial"/>
          <w:b/>
          <w:color w:val="231F20"/>
        </w:rPr>
        <w:t xml:space="preserve">NTR 4752     </w:t>
      </w:r>
      <w:r>
        <w:rPr>
          <w:rFonts w:ascii="Arial" w:eastAsia="Arial" w:hAnsi="Arial" w:cs="Arial"/>
          <w:color w:val="5F6369"/>
        </w:rPr>
        <w:t>Focus on Diabetes* (1 hour)</w:t>
      </w:r>
      <w:r>
        <w:rPr>
          <w:rFonts w:ascii="Arial" w:eastAsia="Arial" w:hAnsi="Arial" w:cs="Arial"/>
        </w:rPr>
        <w:t xml:space="preserve"> </w:t>
      </w:r>
    </w:p>
    <w:p w:rsidR="00CC2868" w:rsidRDefault="00323434">
      <w:pPr>
        <w:tabs>
          <w:tab w:val="center" w:pos="3648"/>
        </w:tabs>
        <w:spacing w:after="8"/>
      </w:pPr>
      <w:r>
        <w:rPr>
          <w:rFonts w:ascii="Arial" w:eastAsia="Arial" w:hAnsi="Arial" w:cs="Arial"/>
          <w:b/>
          <w:color w:val="231F20"/>
        </w:rPr>
        <w:t xml:space="preserve">NTR 4753     </w:t>
      </w:r>
      <w:r>
        <w:rPr>
          <w:rFonts w:ascii="Arial" w:eastAsia="Arial" w:hAnsi="Arial" w:cs="Arial"/>
          <w:color w:val="5F6369"/>
        </w:rPr>
        <w:t xml:space="preserve">Nutrition and the Addicted Person* (1 hour) </w:t>
      </w:r>
    </w:p>
    <w:p w:rsidR="00323434" w:rsidRDefault="00323434" w:rsidP="00323434">
      <w:pPr>
        <w:spacing w:after="0"/>
        <w:ind w:right="3284"/>
        <w:rPr>
          <w:rFonts w:ascii="Arial" w:eastAsia="Arial" w:hAnsi="Arial" w:cs="Arial"/>
        </w:rPr>
      </w:pPr>
      <w:r>
        <w:rPr>
          <w:rFonts w:ascii="Arial" w:eastAsia="Arial" w:hAnsi="Arial" w:cs="Arial"/>
          <w:b/>
          <w:color w:val="231F20"/>
        </w:rPr>
        <w:t xml:space="preserve">NTR 4754    </w:t>
      </w:r>
      <w:r w:rsidR="001047AD">
        <w:rPr>
          <w:rFonts w:ascii="Arial" w:eastAsia="Arial" w:hAnsi="Arial" w:cs="Arial"/>
          <w:color w:val="5F6369"/>
        </w:rPr>
        <w:t xml:space="preserve"> </w:t>
      </w:r>
      <w:r>
        <w:rPr>
          <w:rFonts w:ascii="Arial" w:eastAsia="Arial" w:hAnsi="Arial" w:cs="Arial"/>
          <w:color w:val="5F6369"/>
        </w:rPr>
        <w:t xml:space="preserve">Nutrition Education </w:t>
      </w:r>
      <w:r w:rsidR="001047AD">
        <w:rPr>
          <w:rFonts w:ascii="Arial" w:eastAsia="Arial" w:hAnsi="Arial" w:cs="Arial"/>
          <w:color w:val="5F6369"/>
        </w:rPr>
        <w:t>in Social Marketing and Media</w:t>
      </w:r>
      <w:r>
        <w:rPr>
          <w:rFonts w:ascii="Arial" w:eastAsia="Arial" w:hAnsi="Arial" w:cs="Arial"/>
          <w:color w:val="5F6369"/>
        </w:rPr>
        <w:t xml:space="preserve"> (1 hour)</w:t>
      </w:r>
      <w:r>
        <w:rPr>
          <w:rFonts w:ascii="Arial" w:eastAsia="Arial" w:hAnsi="Arial" w:cs="Arial"/>
        </w:rPr>
        <w:t xml:space="preserve"> </w:t>
      </w:r>
    </w:p>
    <w:p w:rsidR="001047AD" w:rsidRDefault="001047AD" w:rsidP="00323434">
      <w:pPr>
        <w:spacing w:after="0"/>
        <w:ind w:right="3284"/>
        <w:rPr>
          <w:rFonts w:ascii="Arial" w:eastAsia="Arial" w:hAnsi="Arial" w:cs="Arial"/>
        </w:rPr>
      </w:pPr>
      <w:r>
        <w:rPr>
          <w:rFonts w:ascii="Arial" w:eastAsia="Arial" w:hAnsi="Arial" w:cs="Arial"/>
          <w:b/>
          <w:color w:val="231F20"/>
        </w:rPr>
        <w:t>GEO 2000</w:t>
      </w:r>
      <w:proofErr w:type="gramStart"/>
      <w:r>
        <w:rPr>
          <w:rFonts w:ascii="Arial" w:eastAsia="Arial" w:hAnsi="Arial" w:cs="Arial"/>
          <w:b/>
          <w:color w:val="231F20"/>
        </w:rPr>
        <w:t xml:space="preserve">G </w:t>
      </w:r>
      <w:r>
        <w:rPr>
          <w:rFonts w:ascii="Arial" w:eastAsia="Arial" w:hAnsi="Arial" w:cs="Arial"/>
          <w:color w:val="5F6369"/>
        </w:rPr>
        <w:t xml:space="preserve"> Food</w:t>
      </w:r>
      <w:proofErr w:type="gramEnd"/>
      <w:r>
        <w:rPr>
          <w:rFonts w:ascii="Arial" w:eastAsia="Arial" w:hAnsi="Arial" w:cs="Arial"/>
          <w:color w:val="5F6369"/>
        </w:rPr>
        <w:t xml:space="preserve"> and Agriculture</w:t>
      </w:r>
    </w:p>
    <w:p w:rsidR="00CC2868" w:rsidRDefault="00323434" w:rsidP="00323434">
      <w:pPr>
        <w:spacing w:after="0"/>
        <w:ind w:right="3284"/>
        <w:rPr>
          <w:rFonts w:ascii="Arial" w:eastAsia="Arial" w:hAnsi="Arial" w:cs="Arial"/>
        </w:rPr>
      </w:pPr>
      <w:r>
        <w:rPr>
          <w:rFonts w:ascii="Arial" w:eastAsia="Arial" w:hAnsi="Arial" w:cs="Arial"/>
          <w:b/>
          <w:color w:val="231F20"/>
        </w:rPr>
        <w:t xml:space="preserve">PUBH </w:t>
      </w:r>
      <w:proofErr w:type="gramStart"/>
      <w:r>
        <w:rPr>
          <w:rFonts w:ascii="Arial" w:eastAsia="Arial" w:hAnsi="Arial" w:cs="Arial"/>
          <w:b/>
          <w:color w:val="231F20"/>
        </w:rPr>
        <w:t xml:space="preserve">2500  </w:t>
      </w:r>
      <w:r>
        <w:rPr>
          <w:rFonts w:ascii="Arial" w:eastAsia="Arial" w:hAnsi="Arial" w:cs="Arial"/>
          <w:color w:val="5F6369"/>
        </w:rPr>
        <w:t>Motivational</w:t>
      </w:r>
      <w:proofErr w:type="gramEnd"/>
      <w:r>
        <w:rPr>
          <w:rFonts w:ascii="Arial" w:eastAsia="Arial" w:hAnsi="Arial" w:cs="Arial"/>
          <w:color w:val="5F6369"/>
        </w:rPr>
        <w:t xml:space="preserve"> Interviewing (1 hour)</w:t>
      </w:r>
      <w:r>
        <w:rPr>
          <w:rFonts w:ascii="Arial" w:eastAsia="Arial" w:hAnsi="Arial" w:cs="Arial"/>
        </w:rPr>
        <w:t xml:space="preserve">  </w:t>
      </w:r>
    </w:p>
    <w:p w:rsidR="001047AD" w:rsidRDefault="001047AD" w:rsidP="001047AD">
      <w:pPr>
        <w:spacing w:after="0"/>
        <w:ind w:right="3284"/>
        <w:rPr>
          <w:rFonts w:ascii="Arial" w:eastAsia="Arial" w:hAnsi="Arial" w:cs="Arial"/>
        </w:rPr>
      </w:pPr>
      <w:r>
        <w:rPr>
          <w:rFonts w:ascii="Arial" w:eastAsia="Arial" w:hAnsi="Arial" w:cs="Arial"/>
          <w:b/>
          <w:color w:val="231F20"/>
        </w:rPr>
        <w:t xml:space="preserve">PUBH </w:t>
      </w:r>
      <w:proofErr w:type="gramStart"/>
      <w:r>
        <w:rPr>
          <w:rFonts w:ascii="Arial" w:eastAsia="Arial" w:hAnsi="Arial" w:cs="Arial"/>
          <w:b/>
          <w:color w:val="231F20"/>
        </w:rPr>
        <w:t xml:space="preserve">2800  </w:t>
      </w:r>
      <w:r>
        <w:rPr>
          <w:rFonts w:ascii="Arial" w:eastAsia="Arial" w:hAnsi="Arial" w:cs="Arial"/>
          <w:color w:val="5F6369"/>
        </w:rPr>
        <w:t>Research</w:t>
      </w:r>
      <w:proofErr w:type="gramEnd"/>
      <w:r>
        <w:rPr>
          <w:rFonts w:ascii="Arial" w:eastAsia="Arial" w:hAnsi="Arial" w:cs="Arial"/>
          <w:color w:val="5F6369"/>
        </w:rPr>
        <w:t xml:space="preserve"> Methods</w:t>
      </w:r>
      <w:r>
        <w:rPr>
          <w:rFonts w:ascii="Arial" w:eastAsia="Arial" w:hAnsi="Arial" w:cs="Arial"/>
        </w:rPr>
        <w:t xml:space="preserve"> </w:t>
      </w:r>
    </w:p>
    <w:p w:rsidR="00323434" w:rsidRDefault="00323434" w:rsidP="00323434">
      <w:pPr>
        <w:spacing w:after="0"/>
        <w:ind w:right="3284"/>
        <w:rPr>
          <w:rFonts w:ascii="Arial" w:eastAsia="Arial" w:hAnsi="Arial" w:cs="Arial"/>
        </w:rPr>
      </w:pPr>
    </w:p>
    <w:p w:rsidR="00323434" w:rsidRPr="00323434" w:rsidRDefault="00323434" w:rsidP="00323434">
      <w:pPr>
        <w:spacing w:after="0"/>
        <w:ind w:right="3284"/>
        <w:rPr>
          <w:rFonts w:ascii="Arial" w:eastAsia="Arial" w:hAnsi="Arial" w:cs="Arial"/>
        </w:rPr>
      </w:pPr>
    </w:p>
    <w:p w:rsidR="00CC2868" w:rsidRDefault="00323434">
      <w:pPr>
        <w:pStyle w:val="Heading1"/>
        <w:spacing w:after="194"/>
        <w:ind w:left="96"/>
      </w:pPr>
      <w:r>
        <w:t>TOTAL HOURS REQUIRED FOR MINOR: 18</w:t>
      </w:r>
      <w:r>
        <w:rPr>
          <w:color w:val="000000"/>
        </w:rPr>
        <w:t xml:space="preserve"> </w:t>
      </w:r>
    </w:p>
    <w:p w:rsidR="00CC2868" w:rsidRDefault="00323434">
      <w:pPr>
        <w:spacing w:after="307"/>
        <w:ind w:left="96" w:hanging="10"/>
      </w:pPr>
      <w:r>
        <w:rPr>
          <w:rFonts w:ascii="Arial" w:eastAsia="Arial" w:hAnsi="Arial" w:cs="Arial"/>
          <w:i/>
          <w:color w:val="005F9E"/>
          <w:sz w:val="20"/>
        </w:rPr>
        <w:t xml:space="preserve">Consult your catalog to identify required prerequisites for courses marked with an asterisk (*). </w:t>
      </w:r>
    </w:p>
    <w:p w:rsidR="00CC2868" w:rsidRDefault="00323434">
      <w:pPr>
        <w:spacing w:after="307"/>
        <w:ind w:left="96" w:hanging="10"/>
        <w:rPr>
          <w:rFonts w:ascii="Arial" w:eastAsia="Arial" w:hAnsi="Arial" w:cs="Arial"/>
          <w:i/>
          <w:sz w:val="20"/>
        </w:rPr>
      </w:pPr>
      <w:r>
        <w:rPr>
          <w:rFonts w:ascii="Arial" w:eastAsia="Arial" w:hAnsi="Arial" w:cs="Arial"/>
          <w:i/>
          <w:color w:val="005F9E"/>
          <w:sz w:val="20"/>
        </w:rPr>
        <w:t>Contact your academic advisor to declare a minor in Nutrition and Dietetics.</w:t>
      </w:r>
      <w:r>
        <w:rPr>
          <w:rFonts w:ascii="Arial" w:eastAsia="Arial" w:hAnsi="Arial" w:cs="Arial"/>
          <w:i/>
          <w:sz w:val="20"/>
        </w:rPr>
        <w:t xml:space="preserve"> </w:t>
      </w:r>
    </w:p>
    <w:p w:rsidR="00323434" w:rsidRDefault="00323434">
      <w:pPr>
        <w:spacing w:after="307"/>
        <w:ind w:left="96" w:hanging="10"/>
      </w:pPr>
      <w:bookmarkStart w:id="0" w:name="_GoBack"/>
      <w:bookmarkEnd w:id="0"/>
    </w:p>
    <w:p w:rsidR="00323434" w:rsidRDefault="00323434" w:rsidP="00323434">
      <w:pPr>
        <w:pStyle w:val="Heading2"/>
      </w:pPr>
      <w:r>
        <w:rPr>
          <w:noProof/>
        </w:rPr>
        <w:drawing>
          <wp:anchor distT="0" distB="0" distL="114300" distR="114300" simplePos="0" relativeHeight="251659264" behindDoc="0" locked="0" layoutInCell="1" allowOverlap="0">
            <wp:simplePos x="0" y="0"/>
            <wp:positionH relativeFrom="column">
              <wp:posOffset>6024118</wp:posOffset>
            </wp:positionH>
            <wp:positionV relativeFrom="paragraph">
              <wp:posOffset>3921</wp:posOffset>
            </wp:positionV>
            <wp:extent cx="984238" cy="877570"/>
            <wp:effectExtent l="0" t="0" r="0" b="0"/>
            <wp:wrapSquare wrapText="bothSides"/>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4"/>
                    <a:stretch>
                      <a:fillRect/>
                    </a:stretch>
                  </pic:blipFill>
                  <pic:spPr>
                    <a:xfrm>
                      <a:off x="0" y="0"/>
                      <a:ext cx="984238" cy="877570"/>
                    </a:xfrm>
                    <a:prstGeom prst="rect">
                      <a:avLst/>
                    </a:prstGeom>
                  </pic:spPr>
                </pic:pic>
              </a:graphicData>
            </a:graphic>
          </wp:anchor>
        </w:drawing>
      </w:r>
      <w:r>
        <w:t>NUTRITION &amp; DIETETICS</w:t>
      </w:r>
    </w:p>
    <w:p w:rsidR="00CC2868" w:rsidRDefault="00323434" w:rsidP="00323434">
      <w:pPr>
        <w:pStyle w:val="Heading2"/>
        <w:jc w:val="left"/>
      </w:pPr>
      <w:r>
        <w:rPr>
          <w:rFonts w:ascii="Arial" w:eastAsia="Arial" w:hAnsi="Arial" w:cs="Arial"/>
          <w:color w:val="5F6369"/>
          <w:sz w:val="20"/>
        </w:rPr>
        <w:t xml:space="preserve">                         AMANDA HARVEY, ADVISOR</w:t>
      </w:r>
    </w:p>
    <w:p w:rsidR="00CC2868" w:rsidRDefault="00323434" w:rsidP="00323434">
      <w:pPr>
        <w:spacing w:after="0"/>
        <w:ind w:left="3266" w:right="999" w:hanging="10"/>
      </w:pPr>
      <w:r>
        <w:rPr>
          <w:rFonts w:ascii="Arial" w:eastAsia="Arial" w:hAnsi="Arial" w:cs="Arial"/>
          <w:color w:val="5F6369"/>
          <w:sz w:val="20"/>
        </w:rPr>
        <w:t xml:space="preserve">                               KLEHM HALL 4321</w:t>
      </w:r>
    </w:p>
    <w:p w:rsidR="00CC2868" w:rsidRDefault="00323434" w:rsidP="00323434">
      <w:pPr>
        <w:spacing w:after="0"/>
        <w:ind w:left="3266" w:right="610" w:hanging="10"/>
      </w:pPr>
      <w:r>
        <w:rPr>
          <w:rFonts w:ascii="Arial" w:eastAsia="Arial" w:hAnsi="Arial" w:cs="Arial"/>
          <w:color w:val="5F6369"/>
          <w:sz w:val="20"/>
        </w:rPr>
        <w:t xml:space="preserve">                               600 LINCOLN AVENUE</w:t>
      </w:r>
    </w:p>
    <w:p w:rsidR="00CC2868" w:rsidRDefault="00323434" w:rsidP="00323434">
      <w:pPr>
        <w:spacing w:after="0"/>
        <w:ind w:right="86"/>
      </w:pPr>
      <w:r>
        <w:rPr>
          <w:rFonts w:ascii="Arial" w:eastAsia="Arial" w:hAnsi="Arial" w:cs="Arial"/>
          <w:color w:val="5F6369"/>
          <w:sz w:val="20"/>
        </w:rPr>
        <w:t xml:space="preserve">                                                                                          AJHARVEY2@EIU.EDU</w:t>
      </w:r>
    </w:p>
    <w:p w:rsidR="00CC2868" w:rsidRDefault="00323434" w:rsidP="00323434">
      <w:pPr>
        <w:spacing w:after="0"/>
        <w:ind w:left="3266" w:right="1374" w:hanging="10"/>
      </w:pPr>
      <w:r>
        <w:rPr>
          <w:rFonts w:ascii="Arial" w:eastAsia="Arial" w:hAnsi="Arial" w:cs="Arial"/>
          <w:color w:val="5F6369"/>
          <w:sz w:val="20"/>
        </w:rPr>
        <w:t xml:space="preserve">                               (217) 581-5218</w:t>
      </w:r>
    </w:p>
    <w:p w:rsidR="00CC2868" w:rsidRDefault="00323434" w:rsidP="00323434">
      <w:pPr>
        <w:spacing w:after="28"/>
        <w:jc w:val="right"/>
      </w:pPr>
      <w:r>
        <w:rPr>
          <w:rFonts w:ascii="Arial" w:eastAsia="Arial" w:hAnsi="Arial" w:cs="Arial"/>
          <w:sz w:val="20"/>
        </w:rPr>
        <w:t xml:space="preserve"> </w:t>
      </w:r>
    </w:p>
    <w:p w:rsidR="00323434" w:rsidRDefault="00323434" w:rsidP="00323434">
      <w:pPr>
        <w:spacing w:after="0"/>
        <w:jc w:val="right"/>
        <w:rPr>
          <w:rFonts w:ascii="Arial" w:eastAsia="Arial" w:hAnsi="Arial" w:cs="Arial"/>
          <w:sz w:val="28"/>
        </w:rPr>
      </w:pPr>
    </w:p>
    <w:p w:rsidR="00CC2868" w:rsidRDefault="00323434" w:rsidP="00323434">
      <w:pPr>
        <w:spacing w:after="0"/>
        <w:jc w:val="center"/>
      </w:pPr>
      <w:r>
        <w:rPr>
          <w:rFonts w:ascii="Arial" w:eastAsia="Arial" w:hAnsi="Arial" w:cs="Arial"/>
          <w:b/>
          <w:color w:val="005F9E"/>
          <w:sz w:val="16"/>
        </w:rPr>
        <w:t xml:space="preserve">                                                                                                     IT’S ALL ABOUT YOU. APPLY TODAY AT MY.EIU.EDU.              </w:t>
      </w:r>
      <w:r>
        <w:rPr>
          <w:rFonts w:ascii="Verdana" w:eastAsia="Verdana" w:hAnsi="Verdana" w:cs="Verdana"/>
          <w:b/>
          <w:color w:val="005F9E"/>
        </w:rPr>
        <w:t>eiu.edu/dietetics</w:t>
      </w:r>
      <w:r>
        <w:rPr>
          <w:rFonts w:ascii="Verdana" w:eastAsia="Verdana" w:hAnsi="Verdana" w:cs="Verdana"/>
          <w:b/>
        </w:rPr>
        <w:t xml:space="preserve"> </w:t>
      </w:r>
    </w:p>
    <w:sectPr w:rsidR="00CC2868" w:rsidSect="00323434">
      <w:pgSz w:w="12240" w:h="15840"/>
      <w:pgMar w:top="360" w:right="360" w:bottom="360" w:left="3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68"/>
    <w:rsid w:val="000A1F1B"/>
    <w:rsid w:val="001047AD"/>
    <w:rsid w:val="001F56D7"/>
    <w:rsid w:val="00323434"/>
    <w:rsid w:val="00CC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B654"/>
  <w15:docId w15:val="{CAEE2AFE-F3DD-4E50-B155-6F9D2436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1" w:hanging="10"/>
      <w:outlineLvl w:val="0"/>
    </w:pPr>
    <w:rPr>
      <w:rFonts w:ascii="Arial" w:eastAsia="Arial" w:hAnsi="Arial" w:cs="Arial"/>
      <w:b/>
      <w:color w:val="005F9E"/>
      <w:sz w:val="29"/>
    </w:rPr>
  </w:style>
  <w:style w:type="paragraph" w:styleId="Heading2">
    <w:name w:val="heading 2"/>
    <w:next w:val="Normal"/>
    <w:link w:val="Heading2Char"/>
    <w:uiPriority w:val="9"/>
    <w:unhideWhenUsed/>
    <w:qFormat/>
    <w:pPr>
      <w:keepNext/>
      <w:keepLines/>
      <w:spacing w:after="0"/>
      <w:ind w:left="3590" w:right="86"/>
      <w:jc w:val="center"/>
      <w:outlineLvl w:val="1"/>
    </w:pPr>
    <w:rPr>
      <w:rFonts w:ascii="Verdana" w:eastAsia="Verdana" w:hAnsi="Verdana" w:cs="Verdana"/>
      <w:b/>
      <w:color w:val="005F9E"/>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5F9E"/>
      <w:sz w:val="21"/>
    </w:rPr>
  </w:style>
  <w:style w:type="character" w:customStyle="1" w:styleId="Heading1Char">
    <w:name w:val="Heading 1 Char"/>
    <w:link w:val="Heading1"/>
    <w:rPr>
      <w:rFonts w:ascii="Arial" w:eastAsia="Arial" w:hAnsi="Arial" w:cs="Arial"/>
      <w:b/>
      <w:color w:val="005F9E"/>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REQUIRED COURSEWORK: 9 HRS </vt:lpstr>
      <vt:lpstr>ELECTIVES: 9 HRS </vt:lpstr>
      <vt:lpstr>TOTAL HOURS REQUIRED FOR MINOR: 18 </vt:lpstr>
      <vt:lpstr>    /NUTRITION &amp; DIETETICS</vt:lpstr>
      <vt:lpstr>    AMANDA HARVEY, ADVISOR</vt:lpstr>
    </vt:vector>
  </TitlesOfParts>
  <Company>Eastern Illinois University</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Bethni S Gill</dc:creator>
  <cp:keywords/>
  <cp:lastModifiedBy>Bethni S Gill</cp:lastModifiedBy>
  <cp:revision>3</cp:revision>
  <cp:lastPrinted>2022-03-05T02:05:00Z</cp:lastPrinted>
  <dcterms:created xsi:type="dcterms:W3CDTF">2022-02-19T23:15:00Z</dcterms:created>
  <dcterms:modified xsi:type="dcterms:W3CDTF">2022-03-05T02:05:00Z</dcterms:modified>
</cp:coreProperties>
</file>