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FB" w:rsidRDefault="006B2D26">
      <w:pPr>
        <w:spacing w:after="132" w:line="255" w:lineRule="auto"/>
        <w:ind w:left="180" w:right="61"/>
      </w:pPr>
      <w:r w:rsidRPr="00A95582">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ge">
                  <wp:posOffset>539239</wp:posOffset>
                </wp:positionV>
                <wp:extent cx="4628388" cy="697738"/>
                <wp:effectExtent l="19050" t="0" r="39370" b="45720"/>
                <wp:wrapTopAndBottom/>
                <wp:docPr id="469" name="Group 469"/>
                <wp:cNvGraphicFramePr/>
                <a:graphic xmlns:a="http://schemas.openxmlformats.org/drawingml/2006/main">
                  <a:graphicData uri="http://schemas.microsoft.com/office/word/2010/wordprocessingGroup">
                    <wpg:wgp>
                      <wpg:cNvGrpSpPr/>
                      <wpg:grpSpPr>
                        <a:xfrm>
                          <a:off x="0" y="0"/>
                          <a:ext cx="4628388" cy="697738"/>
                          <a:chOff x="0" y="0"/>
                          <a:chExt cx="4628388" cy="697738"/>
                        </a:xfrm>
                      </wpg:grpSpPr>
                      <wps:wsp>
                        <wps:cNvPr id="10" name="Shape 10"/>
                        <wps:cNvSpPr/>
                        <wps:spPr>
                          <a:xfrm>
                            <a:off x="0" y="0"/>
                            <a:ext cx="4628388" cy="697738"/>
                          </a:xfrm>
                          <a:custGeom>
                            <a:avLst/>
                            <a:gdLst/>
                            <a:ahLst/>
                            <a:cxnLst/>
                            <a:rect l="0" t="0" r="0" b="0"/>
                            <a:pathLst>
                              <a:path w="4628388" h="697738">
                                <a:moveTo>
                                  <a:pt x="0" y="697738"/>
                                </a:moveTo>
                                <a:lnTo>
                                  <a:pt x="578485" y="403733"/>
                                </a:lnTo>
                                <a:lnTo>
                                  <a:pt x="0" y="195199"/>
                                </a:lnTo>
                                <a:cubicBezTo>
                                  <a:pt x="303149" y="169672"/>
                                  <a:pt x="606298" y="149098"/>
                                  <a:pt x="909447" y="133604"/>
                                </a:cubicBezTo>
                                <a:lnTo>
                                  <a:pt x="909447" y="47879"/>
                                </a:lnTo>
                                <a:cubicBezTo>
                                  <a:pt x="1845945" y="0"/>
                                  <a:pt x="2782443" y="0"/>
                                  <a:pt x="3718941" y="47879"/>
                                </a:cubicBezTo>
                                <a:lnTo>
                                  <a:pt x="3718941" y="133604"/>
                                </a:lnTo>
                                <a:cubicBezTo>
                                  <a:pt x="4022090" y="149098"/>
                                  <a:pt x="4325239" y="169672"/>
                                  <a:pt x="4628388" y="195199"/>
                                </a:cubicBezTo>
                                <a:lnTo>
                                  <a:pt x="4049776" y="403733"/>
                                </a:lnTo>
                                <a:lnTo>
                                  <a:pt x="4628388" y="697738"/>
                                </a:lnTo>
                                <a:cubicBezTo>
                                  <a:pt x="4132326" y="655955"/>
                                  <a:pt x="3636391" y="627507"/>
                                  <a:pt x="3140329" y="612648"/>
                                </a:cubicBezTo>
                                <a:lnTo>
                                  <a:pt x="3718941" y="550418"/>
                                </a:lnTo>
                                <a:cubicBezTo>
                                  <a:pt x="2782443" y="502539"/>
                                  <a:pt x="1845945" y="502539"/>
                                  <a:pt x="909447" y="550418"/>
                                </a:cubicBezTo>
                                <a:lnTo>
                                  <a:pt x="1488059" y="612648"/>
                                </a:lnTo>
                                <a:cubicBezTo>
                                  <a:pt x="991997" y="627507"/>
                                  <a:pt x="496062" y="655955"/>
                                  <a:pt x="0" y="697738"/>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909447" y="133604"/>
                            <a:ext cx="0" cy="416814"/>
                          </a:xfrm>
                          <a:custGeom>
                            <a:avLst/>
                            <a:gdLst/>
                            <a:ahLst/>
                            <a:cxnLst/>
                            <a:rect l="0" t="0" r="0" b="0"/>
                            <a:pathLst>
                              <a:path h="416814">
                                <a:moveTo>
                                  <a:pt x="0" y="416814"/>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3718941" y="133604"/>
                            <a:ext cx="0" cy="416814"/>
                          </a:xfrm>
                          <a:custGeom>
                            <a:avLst/>
                            <a:gdLst/>
                            <a:ahLst/>
                            <a:cxnLst/>
                            <a:rect l="0" t="0" r="0" b="0"/>
                            <a:pathLst>
                              <a:path h="416814">
                                <a:moveTo>
                                  <a:pt x="0" y="0"/>
                                </a:moveTo>
                                <a:lnTo>
                                  <a:pt x="0" y="416814"/>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3" name="Shape 13"/>
                        <wps:cNvSpPr/>
                        <wps:spPr>
                          <a:xfrm>
                            <a:off x="1488059" y="526923"/>
                            <a:ext cx="0" cy="85725"/>
                          </a:xfrm>
                          <a:custGeom>
                            <a:avLst/>
                            <a:gdLst/>
                            <a:ahLst/>
                            <a:cxnLst/>
                            <a:rect l="0" t="0" r="0" b="0"/>
                            <a:pathLst>
                              <a:path h="85725">
                                <a:moveTo>
                                  <a:pt x="0" y="0"/>
                                </a:moveTo>
                                <a:lnTo>
                                  <a:pt x="0" y="85725"/>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3140329" y="526923"/>
                            <a:ext cx="0" cy="85725"/>
                          </a:xfrm>
                          <a:custGeom>
                            <a:avLst/>
                            <a:gdLst/>
                            <a:ahLst/>
                            <a:cxnLst/>
                            <a:rect l="0" t="0" r="0" b="0"/>
                            <a:pathLst>
                              <a:path h="85725">
                                <a:moveTo>
                                  <a:pt x="0" y="85725"/>
                                </a:moveTo>
                                <a:lnTo>
                                  <a:pt x="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1241171" y="106468"/>
                            <a:ext cx="2874900" cy="206430"/>
                          </a:xfrm>
                          <a:prstGeom prst="rect">
                            <a:avLst/>
                          </a:prstGeom>
                          <a:ln>
                            <a:noFill/>
                          </a:ln>
                        </wps:spPr>
                        <wps:txbx>
                          <w:txbxContent>
                            <w:p w:rsidR="00846FFB" w:rsidRDefault="00413BA8">
                              <w:r>
                                <w:rPr>
                                  <w:rFonts w:ascii="Times New Roman" w:eastAsia="Times New Roman" w:hAnsi="Times New Roman" w:cs="Times New Roman"/>
                                </w:rPr>
                                <w:t xml:space="preserve">EASTERN ILLINOIS UNIVERSITY </w:t>
                              </w:r>
                            </w:p>
                          </w:txbxContent>
                        </wps:txbx>
                        <wps:bodyPr horzOverflow="overflow" vert="horz" lIns="0" tIns="0" rIns="0" bIns="0" rtlCol="0">
                          <a:noAutofit/>
                        </wps:bodyPr>
                      </wps:wsp>
                      <wps:wsp>
                        <wps:cNvPr id="31" name="Rectangle 31"/>
                        <wps:cNvSpPr/>
                        <wps:spPr>
                          <a:xfrm>
                            <a:off x="1067435" y="271068"/>
                            <a:ext cx="3336986" cy="224380"/>
                          </a:xfrm>
                          <a:prstGeom prst="rect">
                            <a:avLst/>
                          </a:prstGeom>
                          <a:ln>
                            <a:noFill/>
                          </a:ln>
                        </wps:spPr>
                        <wps:txbx>
                          <w:txbxContent>
                            <w:p w:rsidR="00846FFB" w:rsidRDefault="00413BA8">
                              <w:r>
                                <w:rPr>
                                  <w:rFonts w:ascii="Times New Roman" w:eastAsia="Times New Roman" w:hAnsi="Times New Roman" w:cs="Times New Roman"/>
                                  <w:b/>
                                  <w:sz w:val="24"/>
                                </w:rPr>
                                <w:t xml:space="preserve">COHORT STUDENT AGREEMENT </w:t>
                              </w:r>
                            </w:p>
                          </w:txbxContent>
                        </wps:txbx>
                        <wps:bodyPr horzOverflow="overflow" vert="horz" lIns="0" tIns="0" rIns="0" bIns="0" rtlCol="0">
                          <a:noAutofit/>
                        </wps:bodyPr>
                      </wps:wsp>
                    </wpg:wgp>
                  </a:graphicData>
                </a:graphic>
              </wp:anchor>
            </w:drawing>
          </mc:Choice>
          <mc:Fallback>
            <w:pict>
              <v:group id="Group 469" o:spid="_x0000_s1026" style="position:absolute;left:0;text-align:left;margin-left:0;margin-top:42.45pt;width:364.45pt;height:54.95pt;z-index:251658240;mso-position-horizontal:center;mso-position-horizontal-relative:margin;mso-position-vertical-relative:page" coordsize="46283,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">
                <v:shape id="Shape 10" o:spid="_x0000_s1027" style="position:absolute;width:46283;height:6977;visibility:visible;mso-wrap-style:square;v-text-anchor:top" coordsize="4628388,697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Qw8QA&#10;AADbAAAADwAAAGRycy9kb3ducmV2LnhtbESPQW/CMAyF75P4D5En7TbS7TChjoAACY3TGIUDR68x&#10;bUXjVElWCr9+PiBxs/We3/s8nQ+uVT2F2Hg28DbOQBGX3jZcGTjs168TUDEhW2w9k4ErRZjPRk9T&#10;zK2/8I76IlVKQjjmaKBOqcu1jmVNDuPYd8SinXxwmGQNlbYBLxLuWv2eZR/aYcPSUGNHq5rKc/Hn&#10;DHxdN+H3/HO8ZfHY66rYDv7bLY15eR4Wn6ASDelhvl9vrOALvfwiA+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UMPEAAAA2wAAAA8AAAAAAAAAAAAAAAAAmAIAAGRycy9k&#10;b3ducmV2LnhtbFBLBQYAAAAABAAEAPUAAACJAwAAAAA=&#10;" path="m,697738l578485,403733,,195199c303149,169672,606298,149098,909447,133604r,-85725c1845945,,2782443,,3718941,47879r,85725c4022090,149098,4325239,169672,4628388,195199l4049776,403733r578612,294005c4132326,655955,3636391,627507,3140329,612648r578612,-62230c2782443,502539,1845945,502539,909447,550418r578612,62230c991997,627507,496062,655955,,697738xe" filled="f" strokeweight=".96pt">
                  <v:stroke miterlimit="83231f" joinstyle="miter"/>
                  <v:path arrowok="t" textboxrect="0,0,4628388,697738"/>
                </v:shape>
                <v:shape id="Shape 11" o:spid="_x0000_s1028" style="position:absolute;left:9094;top:1336;width:0;height:4168;visibility:visible;mso-wrap-style:square;v-text-anchor:top" coordsize="0,416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HBsIA&#10;AADbAAAADwAAAGRycy9kb3ducmV2LnhtbERPTWsCMRC9C/0PYQq9iGYVsbI1igiFiohUxV6HzbhZ&#10;3EyWTerGf28KBW/zeJ8zX0Zbixu1vnKsYDTMQBAXTldcKjgdPwczED4ga6wdk4I7eVguXnpzzLXr&#10;+Jtuh1CKFMI+RwUmhCaX0heGLPqha4gTd3GtxZBgW0rdYpfCbS3HWTaVFitODQYbWhsqrodfq2D3&#10;vjGTKq7vezf72Y3Psb/qtn2l3l7j6gNEoBie4n/3l07zR/D3Sz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scGwgAAANsAAAAPAAAAAAAAAAAAAAAAAJgCAABkcnMvZG93&#10;bnJldi54bWxQSwUGAAAAAAQABAD1AAAAhwMAAAAA&#10;" path="m,416814l,e" filled="f" strokeweight=".96pt">
                  <v:stroke miterlimit="83231f" joinstyle="miter"/>
                  <v:path arrowok="t" textboxrect="0,0,0,416814"/>
                </v:shape>
                <v:shape id="Shape 12" o:spid="_x0000_s1029" style="position:absolute;left:37189;top:1336;width:0;height:4168;visibility:visible;mso-wrap-style:square;v-text-anchor:top" coordsize="0,416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ZccIA&#10;AADbAAAADwAAAGRycy9kb3ducmV2LnhtbERP32vCMBB+H/g/hBvsRWZqESfVKCIMNoaIbujr0ZxN&#10;WXMpTWbjf28EYW/38f28xSraRlyo87VjBeNRBoK4dLrmSsHP9/vrDIQPyBobx6TgSh5Wy8HTAgvt&#10;et7T5RAqkULYF6jAhNAWUvrSkEU/ci1x4s6usxgS7CqpO+xTuG1knmVTabHm1GCwpY2h8vfwZxVs&#10;3z7NpI6b687NTtv8GIfr/muo1MtzXM9BBIrhX/xwf+g0P4f7L+k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FlxwgAAANsAAAAPAAAAAAAAAAAAAAAAAJgCAABkcnMvZG93&#10;bnJldi54bWxQSwUGAAAAAAQABAD1AAAAhwMAAAAA&#10;" path="m,l,416814e" filled="f" strokeweight=".96pt">
                  <v:stroke miterlimit="83231f" joinstyle="miter"/>
                  <v:path arrowok="t" textboxrect="0,0,0,416814"/>
                </v:shape>
                <v:shape id="Shape 13" o:spid="_x0000_s1030" style="position:absolute;left:14880;top:5269;width:0;height:857;visibility:visible;mso-wrap-style:square;v-text-anchor:top" coordsize="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lrsAA&#10;AADbAAAADwAAAGRycy9kb3ducmV2LnhtbERP22rCQBB9L/gPywi+1Y0VL0RXkUqhUKQY8wFjdkyC&#10;2dmQ2Wr6911B6NscznXW29416kad1J4NTMYJKOLC25pLA/np43UJSgKyxcYzGfglge1m8LLG1Po7&#10;H+mWhVLFEJYUDVQhtKnWUlTkUMa+JY7cxXcOQ4RdqW2H9xjuGv2WJHPtsObYUGFL7xUV1+zHGTgt&#10;w/eeDpL1cp7n+1mzkHzyZcxo2O9WoAL14V/8dH/aOH8Kj1/i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9lrsAAAADbAAAADwAAAAAAAAAAAAAAAACYAgAAZHJzL2Rvd25y&#10;ZXYueG1sUEsFBgAAAAAEAAQA9QAAAIUDAAAAAA==&#10;" path="m,l,85725e" filled="f" strokeweight=".96pt">
                  <v:stroke miterlimit="83231f" joinstyle="miter"/>
                  <v:path arrowok="t" textboxrect="0,0,0,85725"/>
                </v:shape>
                <v:shape id="Shape 14" o:spid="_x0000_s1031" style="position:absolute;left:31403;top:5269;width:0;height:857;visibility:visible;mso-wrap-style:square;v-text-anchor:top" coordsize="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92sAA&#10;AADbAAAADwAAAGRycy9kb3ducmV2LnhtbERP22rCQBB9L/gPywi+1Y3FG9FVpFIoFCnGfMCYHZNg&#10;djZktpr+fVcQ+jaHc531tneNulEntWcDk3ECirjwtubSQH76eF2CkoBssfFMBn5JYLsZvKwxtf7O&#10;R7ploVQxhCVFA1UIbaq1FBU5lLFviSN38Z3DEGFXatvhPYa7Rr8lyVw7rDk2VNjSe0XFNftxBk7L&#10;8L2ng2S9nOf5ftYsJJ98GTMa9rsVqEB9+Bc/3Z82zp/C45d4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b92sAAAADbAAAADwAAAAAAAAAAAAAAAACYAgAAZHJzL2Rvd25y&#10;ZXYueG1sUEsFBgAAAAAEAAQA9QAAAIUDAAAAAA==&#10;" path="m,85725l,e" filled="f" strokeweight=".96pt">
                  <v:stroke miterlimit="83231f" joinstyle="miter"/>
                  <v:path arrowok="t" textboxrect="0,0,0,85725"/>
                </v:shape>
                <v:rect id="Rectangle 30" o:spid="_x0000_s1032" style="position:absolute;left:12411;top:1064;width:2874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46FFB" w:rsidRDefault="00413BA8">
                        <w:r>
                          <w:rPr>
                            <w:rFonts w:ascii="Times New Roman" w:eastAsia="Times New Roman" w:hAnsi="Times New Roman" w:cs="Times New Roman"/>
                          </w:rPr>
                          <w:t xml:space="preserve">EASTERN ILLINOIS UNIVERSITY </w:t>
                        </w:r>
                      </w:p>
                    </w:txbxContent>
                  </v:textbox>
                </v:rect>
                <v:rect id="Rectangle 31" o:spid="_x0000_s1033" style="position:absolute;left:10674;top:2710;width:3337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46FFB" w:rsidRDefault="00413BA8">
                        <w:r>
                          <w:rPr>
                            <w:rFonts w:ascii="Times New Roman" w:eastAsia="Times New Roman" w:hAnsi="Times New Roman" w:cs="Times New Roman"/>
                            <w:b/>
                            <w:sz w:val="24"/>
                          </w:rPr>
                          <w:t xml:space="preserve">COHORT STUDENT AGREEMENT </w:t>
                        </w:r>
                      </w:p>
                    </w:txbxContent>
                  </v:textbox>
                </v:rect>
                <w10:wrap type="topAndBottom" anchorx="margin" anchory="page"/>
              </v:group>
            </w:pict>
          </mc:Fallback>
        </mc:AlternateContent>
      </w:r>
      <w:r w:rsidR="00413BA8">
        <w:rPr>
          <w:rFonts w:ascii="Times New Roman" w:eastAsia="Times New Roman" w:hAnsi="Times New Roman" w:cs="Times New Roman"/>
          <w:i/>
          <w:sz w:val="24"/>
        </w:rPr>
        <w:t xml:space="preserve">I understand that I will not be enrolled in cohort classes until this agreement has been signed and returned to the </w:t>
      </w:r>
      <w:r w:rsidR="00D24733">
        <w:rPr>
          <w:rFonts w:ascii="Times New Roman" w:eastAsia="Times New Roman" w:hAnsi="Times New Roman" w:cs="Times New Roman"/>
          <w:i/>
          <w:sz w:val="24"/>
        </w:rPr>
        <w:t>Music</w:t>
      </w:r>
      <w:bookmarkStart w:id="0" w:name="_GoBack"/>
      <w:bookmarkEnd w:id="0"/>
      <w:r w:rsidR="00C11101">
        <w:rPr>
          <w:rFonts w:ascii="Times New Roman" w:eastAsia="Times New Roman" w:hAnsi="Times New Roman" w:cs="Times New Roman"/>
          <w:i/>
          <w:sz w:val="24"/>
        </w:rPr>
        <w:t xml:space="preserve"> Department</w:t>
      </w:r>
      <w:r w:rsidR="004E7235">
        <w:rPr>
          <w:rFonts w:ascii="Times New Roman" w:eastAsia="Times New Roman" w:hAnsi="Times New Roman" w:cs="Times New Roman"/>
          <w:i/>
          <w:sz w:val="24"/>
        </w:rPr>
        <w:t xml:space="preserve"> </w:t>
      </w:r>
      <w:r w:rsidR="00413BA8">
        <w:rPr>
          <w:rFonts w:ascii="Times New Roman" w:eastAsia="Times New Roman" w:hAnsi="Times New Roman" w:cs="Times New Roman"/>
          <w:i/>
          <w:sz w:val="24"/>
        </w:rPr>
        <w:t xml:space="preserve">at Eastern Illinois University, 600 Lincoln Avenue, Charleston, IL 61920. </w:t>
      </w:r>
    </w:p>
    <w:p w:rsidR="00846FFB" w:rsidRDefault="00413BA8">
      <w:pPr>
        <w:pStyle w:val="Heading1"/>
        <w:ind w:left="175" w:right="122"/>
      </w:pPr>
      <w:r>
        <w:t xml:space="preserve">COMMUNICATION </w:t>
      </w:r>
    </w:p>
    <w:p w:rsidR="00846FFB" w:rsidRDefault="00413BA8">
      <w:pPr>
        <w:spacing w:after="163" w:line="260" w:lineRule="auto"/>
        <w:ind w:left="175" w:right="126" w:hanging="10"/>
        <w:jc w:val="both"/>
      </w:pPr>
      <w:r>
        <w:rPr>
          <w:rFonts w:ascii="Times New Roman" w:eastAsia="Times New Roman" w:hAnsi="Times New Roman" w:cs="Times New Roman"/>
          <w:sz w:val="20"/>
        </w:rPr>
        <w:t xml:space="preserve">I understand that all communication, including correspondence regarding the cohort costs, meeting time(s) and location(s), course drop deadlines, as well as payment information and receipts, will be conducted through the Eastern Illinois University (EIU) email account system (Panthermail). </w:t>
      </w:r>
      <w:r>
        <w:rPr>
          <w:rFonts w:ascii="Times New Roman" w:eastAsia="Times New Roman" w:hAnsi="Times New Roman" w:cs="Times New Roman"/>
          <w:sz w:val="20"/>
          <w:u w:val="single" w:color="000000"/>
        </w:rPr>
        <w:t xml:space="preserve">I will check my EIU email account regularly for correspondence from the School of </w:t>
      </w:r>
      <w:r w:rsidR="004E7235">
        <w:rPr>
          <w:rFonts w:ascii="Times New Roman" w:eastAsia="Times New Roman" w:hAnsi="Times New Roman" w:cs="Times New Roman"/>
          <w:sz w:val="20"/>
          <w:u w:val="single" w:color="000000"/>
        </w:rPr>
        <w:t>Extended Learning</w:t>
      </w:r>
      <w:r>
        <w:rPr>
          <w:rFonts w:ascii="Times New Roman" w:eastAsia="Times New Roman" w:hAnsi="Times New Roman" w:cs="Times New Roman"/>
          <w:sz w:val="20"/>
        </w:rPr>
        <w:t>. If you need assistance, please contact technical support at (217) 581-4357.</w:t>
      </w:r>
    </w:p>
    <w:p w:rsidR="00846FFB" w:rsidRDefault="00413BA8">
      <w:pPr>
        <w:spacing w:after="115" w:line="240" w:lineRule="auto"/>
        <w:ind w:left="1431" w:right="1339"/>
        <w:jc w:val="center"/>
      </w:pPr>
      <w:r>
        <w:rPr>
          <w:rFonts w:ascii="Times New Roman" w:eastAsia="Times New Roman" w:hAnsi="Times New Roman" w:cs="Times New Roman"/>
          <w:b/>
          <w:sz w:val="20"/>
        </w:rPr>
        <w:t xml:space="preserve">Due to the hybrid nature of cohorts, where course length is varied in a given semester, punctuality is a necessity when enrolling, paying, or dropping a cohort course. </w:t>
      </w:r>
    </w:p>
    <w:p w:rsidR="00846FFB" w:rsidRDefault="00413BA8">
      <w:pPr>
        <w:pStyle w:val="Heading1"/>
        <w:spacing w:after="246"/>
        <w:ind w:left="175" w:right="122"/>
      </w:pPr>
      <w:r>
        <w:t xml:space="preserve">TUITION WAIVERS </w:t>
      </w:r>
    </w:p>
    <w:p w:rsidR="00846FFB" w:rsidRDefault="00413BA8">
      <w:pPr>
        <w:spacing w:after="163" w:line="260" w:lineRule="auto"/>
        <w:ind w:left="175" w:right="126" w:hanging="10"/>
        <w:jc w:val="both"/>
      </w:pPr>
      <w:r>
        <w:rPr>
          <w:rFonts w:ascii="Times New Roman" w:eastAsia="Times New Roman" w:hAnsi="Times New Roman" w:cs="Times New Roman"/>
          <w:sz w:val="20"/>
        </w:rPr>
        <w:t xml:space="preserve">Tuition and Fee Waivers and scholarships cannot be used for cohorts because cohorts are sponsored by agencies that are not under obligation to fulfill financial renunciations issued by Eastern Illinois University or its affiliates. </w:t>
      </w:r>
      <w:r w:rsidR="004F3E4F">
        <w:rPr>
          <w:rFonts w:ascii="Times New Roman" w:eastAsia="Times New Roman" w:hAnsi="Times New Roman" w:cs="Times New Roman"/>
          <w:b/>
          <w:sz w:val="20"/>
        </w:rPr>
        <w:t>Military</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must notify the School of </w:t>
      </w:r>
      <w:r w:rsidR="004E7235">
        <w:rPr>
          <w:rFonts w:ascii="Times New Roman" w:eastAsia="Times New Roman" w:hAnsi="Times New Roman" w:cs="Times New Roman"/>
          <w:sz w:val="20"/>
        </w:rPr>
        <w:t xml:space="preserve">Extended Learning </w:t>
      </w:r>
      <w:r>
        <w:rPr>
          <w:rFonts w:ascii="Times New Roman" w:eastAsia="Times New Roman" w:hAnsi="Times New Roman" w:cs="Times New Roman"/>
          <w:sz w:val="20"/>
        </w:rPr>
        <w:t>to use Military waivers</w:t>
      </w:r>
      <w:r w:rsidR="004F3E4F">
        <w:rPr>
          <w:rFonts w:ascii="Times New Roman" w:eastAsia="Times New Roman" w:hAnsi="Times New Roman" w:cs="Times New Roman"/>
          <w:sz w:val="20"/>
        </w:rPr>
        <w:t xml:space="preserve"> or benefits</w:t>
      </w:r>
      <w:r>
        <w:rPr>
          <w:rFonts w:ascii="Times New Roman" w:eastAsia="Times New Roman" w:hAnsi="Times New Roman" w:cs="Times New Roman"/>
          <w:sz w:val="20"/>
        </w:rPr>
        <w:t xml:space="preserve">. </w:t>
      </w:r>
    </w:p>
    <w:p w:rsidR="00846FFB" w:rsidRDefault="00413BA8">
      <w:pPr>
        <w:pStyle w:val="Heading1"/>
        <w:ind w:left="175" w:right="122"/>
      </w:pPr>
      <w:r>
        <w:t xml:space="preserve">PAYMENT </w:t>
      </w:r>
    </w:p>
    <w:p w:rsidR="004F3E4F" w:rsidRPr="00A95582" w:rsidRDefault="00A95582" w:rsidP="004F3E4F">
      <w:pPr>
        <w:spacing w:after="151" w:line="265" w:lineRule="auto"/>
        <w:ind w:left="175" w:right="122" w:hanging="10"/>
        <w:jc w:val="both"/>
        <w:rPr>
          <w:rFonts w:ascii="Times New Roman" w:hAnsi="Times New Roman" w:cs="Times New Roman"/>
          <w:sz w:val="20"/>
          <w:szCs w:val="20"/>
        </w:rPr>
      </w:pPr>
      <w:r w:rsidRPr="00A95582">
        <w:rPr>
          <w:rFonts w:ascii="Times New Roman" w:hAnsi="Times New Roman" w:cs="Times New Roman"/>
          <w:noProof/>
          <w:sz w:val="20"/>
          <w:szCs w:val="20"/>
        </w:rPr>
        <w:t xml:space="preserve">Payment will be made throught the EIU student account system.  Cohort students will receive notification of their bills through their EIU email account.  Students will need to regularly check their EIU student accounts.  </w:t>
      </w:r>
      <w:r>
        <w:rPr>
          <w:rFonts w:ascii="Times New Roman" w:hAnsi="Times New Roman" w:cs="Times New Roman"/>
          <w:noProof/>
          <w:sz w:val="20"/>
          <w:szCs w:val="20"/>
        </w:rPr>
        <w:t xml:space="preserve">Any financial aid received by the student will be reflected on the students account.  If financial aid is not reflected, contact the financial aid office.  </w:t>
      </w:r>
    </w:p>
    <w:p w:rsidR="00846FFB" w:rsidRDefault="00413BA8">
      <w:pPr>
        <w:pStyle w:val="Heading1"/>
        <w:ind w:left="175" w:right="122"/>
      </w:pPr>
      <w:r>
        <w:t xml:space="preserve">DROPPING A COHORT CLASS </w:t>
      </w:r>
    </w:p>
    <w:p w:rsidR="00846FFB" w:rsidRDefault="00413BA8" w:rsidP="00DE7B40">
      <w:pPr>
        <w:spacing w:after="163" w:line="260" w:lineRule="auto"/>
        <w:ind w:left="175" w:right="126" w:hanging="10"/>
        <w:jc w:val="both"/>
      </w:pPr>
      <w:r>
        <w:rPr>
          <w:rFonts w:ascii="Times New Roman" w:eastAsia="Times New Roman" w:hAnsi="Times New Roman" w:cs="Times New Roman"/>
          <w:sz w:val="20"/>
        </w:rPr>
        <w:t xml:space="preserve">Cohort classes have drop dates that are based on the start date and length of the class. If classes are </w:t>
      </w:r>
      <w:r>
        <w:rPr>
          <w:rFonts w:ascii="Times New Roman" w:eastAsia="Times New Roman" w:hAnsi="Times New Roman" w:cs="Times New Roman"/>
          <w:sz w:val="20"/>
          <w:u w:val="single" w:color="000000"/>
        </w:rPr>
        <w:t>not</w:t>
      </w:r>
      <w:r>
        <w:rPr>
          <w:rFonts w:ascii="Times New Roman" w:eastAsia="Times New Roman" w:hAnsi="Times New Roman" w:cs="Times New Roman"/>
          <w:sz w:val="20"/>
        </w:rPr>
        <w:t xml:space="preserve"> dropped by the drop deadline </w:t>
      </w:r>
      <w:r w:rsidRPr="00DE7B40">
        <w:rPr>
          <w:rFonts w:ascii="Times New Roman" w:eastAsia="Times New Roman" w:hAnsi="Times New Roman" w:cs="Times New Roman"/>
          <w:sz w:val="20"/>
          <w:szCs w:val="20"/>
        </w:rPr>
        <w:t xml:space="preserve">date, the student </w:t>
      </w:r>
      <w:r w:rsidRPr="00DE7B40">
        <w:rPr>
          <w:rFonts w:ascii="Times New Roman" w:eastAsia="Times New Roman" w:hAnsi="Times New Roman" w:cs="Times New Roman"/>
          <w:sz w:val="20"/>
          <w:szCs w:val="20"/>
          <w:u w:val="single" w:color="000000"/>
        </w:rPr>
        <w:t>will be financially responsible</w:t>
      </w:r>
      <w:r w:rsidRPr="00DE7B40">
        <w:rPr>
          <w:rFonts w:ascii="Times New Roman" w:eastAsia="Times New Roman" w:hAnsi="Times New Roman" w:cs="Times New Roman"/>
          <w:sz w:val="20"/>
          <w:szCs w:val="20"/>
        </w:rPr>
        <w:t xml:space="preserve"> for payment of the course. </w:t>
      </w:r>
      <w:r w:rsidR="00DE7B40" w:rsidRPr="00DE7B40">
        <w:rPr>
          <w:rFonts w:ascii="Times New Roman" w:eastAsia="Times New Roman" w:hAnsi="Times New Roman" w:cs="Times New Roman"/>
          <w:sz w:val="20"/>
          <w:szCs w:val="20"/>
        </w:rPr>
        <w:t xml:space="preserve">Course drop dates can be found at </w:t>
      </w:r>
      <w:hyperlink r:id="rId4" w:history="1">
        <w:r w:rsidR="00DE7B40" w:rsidRPr="00DE7B40">
          <w:rPr>
            <w:rStyle w:val="Hyperlink"/>
            <w:rFonts w:ascii="Times New Roman" w:hAnsi="Times New Roman" w:cs="Times New Roman"/>
            <w:sz w:val="20"/>
            <w:szCs w:val="20"/>
          </w:rPr>
          <w:t>https://www.eiu.edu/registra/course-dropdates.php</w:t>
        </w:r>
      </w:hyperlink>
      <w:r w:rsidR="00DE7B40" w:rsidRPr="00DE7B40">
        <w:rPr>
          <w:rFonts w:ascii="Times New Roman" w:hAnsi="Times New Roman" w:cs="Times New Roman"/>
          <w:sz w:val="20"/>
          <w:szCs w:val="20"/>
        </w:rPr>
        <w:t>.  You will need the course CRN.</w:t>
      </w:r>
      <w:r w:rsidR="00DE7B40">
        <w:t xml:space="preserve">  </w:t>
      </w:r>
      <w:r>
        <w:rPr>
          <w:rFonts w:ascii="Times New Roman" w:eastAsia="Times New Roman" w:hAnsi="Times New Roman" w:cs="Times New Roman"/>
          <w:sz w:val="20"/>
        </w:rPr>
        <w:t xml:space="preserve"> </w:t>
      </w:r>
    </w:p>
    <w:p w:rsidR="00846FFB" w:rsidRDefault="00413BA8">
      <w:pPr>
        <w:pStyle w:val="Heading1"/>
        <w:ind w:left="175" w:right="122"/>
      </w:pPr>
      <w:r>
        <w:t xml:space="preserve">ATTENDANCE </w:t>
      </w:r>
    </w:p>
    <w:p w:rsidR="00846FFB" w:rsidRDefault="00413BA8" w:rsidP="004F3E4F">
      <w:pPr>
        <w:spacing w:after="0"/>
        <w:ind w:left="172" w:right="130" w:hanging="14"/>
        <w:jc w:val="both"/>
        <w:rPr>
          <w:rFonts w:ascii="Times New Roman" w:eastAsia="Times New Roman" w:hAnsi="Times New Roman" w:cs="Times New Roman"/>
          <w:sz w:val="20"/>
        </w:rPr>
      </w:pPr>
      <w:r>
        <w:rPr>
          <w:rFonts w:ascii="Times New Roman" w:eastAsia="Times New Roman" w:hAnsi="Times New Roman" w:cs="Times New Roman"/>
          <w:sz w:val="20"/>
        </w:rPr>
        <w:t xml:space="preserve">Attendance is mandatory for all courses in which the student is registered. Any exceptions must be approved by the instructor in advance unless it is an emergency that meets the guidelines of Eastern Illinois University. Documentation may be required. </w:t>
      </w:r>
    </w:p>
    <w:p w:rsidR="004F3E4F" w:rsidRDefault="004F3E4F" w:rsidP="004F3E4F">
      <w:pPr>
        <w:spacing w:after="0"/>
        <w:ind w:left="172" w:right="130" w:hanging="14"/>
        <w:jc w:val="both"/>
        <w:rPr>
          <w:rFonts w:ascii="Times New Roman" w:eastAsia="Times New Roman" w:hAnsi="Times New Roman" w:cs="Times New Roman"/>
          <w:sz w:val="20"/>
        </w:rPr>
      </w:pPr>
    </w:p>
    <w:p w:rsidR="004F3E4F" w:rsidRDefault="004F3E4F" w:rsidP="004F3E4F">
      <w:pPr>
        <w:spacing w:after="0"/>
        <w:ind w:left="172" w:right="130" w:hanging="14"/>
        <w:jc w:val="both"/>
        <w:rPr>
          <w:rFonts w:ascii="Times New Roman" w:eastAsia="Times New Roman" w:hAnsi="Times New Roman" w:cs="Times New Roman"/>
          <w:b/>
          <w:sz w:val="20"/>
        </w:rPr>
      </w:pPr>
      <w:r>
        <w:rPr>
          <w:rFonts w:ascii="Times New Roman" w:eastAsia="Times New Roman" w:hAnsi="Times New Roman" w:cs="Times New Roman"/>
          <w:b/>
          <w:sz w:val="20"/>
        </w:rPr>
        <w:t>STUDENT I.D.</w:t>
      </w:r>
    </w:p>
    <w:p w:rsidR="004F3E4F" w:rsidRDefault="004F3E4F" w:rsidP="007A4384">
      <w:pPr>
        <w:spacing w:after="0" w:line="240" w:lineRule="auto"/>
        <w:ind w:left="175" w:right="126" w:hanging="10"/>
        <w:jc w:val="both"/>
        <w:rPr>
          <w:rFonts w:ascii="Times New Roman" w:eastAsia="Times New Roman" w:hAnsi="Times New Roman" w:cs="Times New Roman"/>
          <w:sz w:val="20"/>
        </w:rPr>
      </w:pPr>
      <w:r>
        <w:rPr>
          <w:rFonts w:ascii="Times New Roman" w:eastAsia="Times New Roman" w:hAnsi="Times New Roman" w:cs="Times New Roman"/>
          <w:sz w:val="20"/>
        </w:rPr>
        <w:t>Your EIU Student ID card will be sent after you have been admitted and registered for classes.</w:t>
      </w:r>
    </w:p>
    <w:p w:rsidR="007A4384" w:rsidRDefault="007A4384" w:rsidP="007A4384">
      <w:pPr>
        <w:pBdr>
          <w:top w:val="single" w:sz="6" w:space="0" w:color="000000"/>
          <w:left w:val="single" w:sz="6" w:space="0" w:color="000000"/>
          <w:bottom w:val="single" w:sz="6" w:space="0" w:color="000000"/>
          <w:right w:val="single" w:sz="6" w:space="0" w:color="000000"/>
        </w:pBdr>
        <w:shd w:val="clear" w:color="auto" w:fill="D9D9D9"/>
        <w:spacing w:after="0" w:line="240" w:lineRule="auto"/>
        <w:jc w:val="both"/>
        <w:rPr>
          <w:rFonts w:ascii="Times New Roman" w:eastAsia="Times New Roman" w:hAnsi="Times New Roman" w:cs="Times New Roman"/>
          <w:b/>
        </w:rPr>
        <w:sectPr w:rsidR="007A4384" w:rsidSect="007A4384">
          <w:pgSz w:w="12240" w:h="15840"/>
          <w:pgMar w:top="810" w:right="582" w:bottom="1440" w:left="540" w:header="720" w:footer="720" w:gutter="0"/>
          <w:cols w:space="720"/>
        </w:sectPr>
      </w:pPr>
    </w:p>
    <w:p w:rsidR="007A4384" w:rsidRDefault="007A4384" w:rsidP="007A4384">
      <w:pPr>
        <w:spacing w:after="0" w:line="240" w:lineRule="auto"/>
        <w:jc w:val="center"/>
        <w:rPr>
          <w:rFonts w:ascii="Times New Roman" w:hAnsi="Times New Roman" w:cs="Times New Roman"/>
        </w:rPr>
      </w:pPr>
    </w:p>
    <w:p w:rsidR="004F3E4F" w:rsidRPr="007A4384" w:rsidRDefault="007A4384" w:rsidP="007A4384">
      <w:pPr>
        <w:spacing w:after="0" w:line="240" w:lineRule="auto"/>
        <w:jc w:val="center"/>
        <w:rPr>
          <w:rFonts w:ascii="Times New Roman" w:hAnsi="Times New Roman" w:cs="Times New Roman"/>
        </w:rPr>
      </w:pPr>
      <w:r w:rsidRPr="007A4384">
        <w:rPr>
          <w:rFonts w:ascii="Times New Roman" w:hAnsi="Times New Roman" w:cs="Times New Roman"/>
        </w:rPr>
        <w:t>By signing below, I agree to the terms of this student cohort agreement.</w:t>
      </w:r>
    </w:p>
    <w:p w:rsidR="007A4384" w:rsidRDefault="007A4384" w:rsidP="007A4384">
      <w:pPr>
        <w:spacing w:after="0" w:line="240" w:lineRule="auto"/>
        <w:jc w:val="center"/>
        <w:rPr>
          <w:rFonts w:ascii="Times New Roman" w:hAnsi="Times New Roman" w:cs="Times New Roman"/>
        </w:rPr>
      </w:pPr>
    </w:p>
    <w:p w:rsidR="006B2D26" w:rsidRPr="007A4384" w:rsidRDefault="006B2D26" w:rsidP="007A4384">
      <w:pPr>
        <w:spacing w:after="0" w:line="240" w:lineRule="auto"/>
        <w:jc w:val="center"/>
        <w:rPr>
          <w:rFonts w:ascii="Times New Roman" w:hAnsi="Times New Roman" w:cs="Times New Roman"/>
        </w:rPr>
      </w:pPr>
    </w:p>
    <w:p w:rsidR="007A4384" w:rsidRPr="007A4384" w:rsidRDefault="007A4384" w:rsidP="007A4384">
      <w:pPr>
        <w:spacing w:after="0" w:line="240" w:lineRule="auto"/>
        <w:jc w:val="center"/>
        <w:rPr>
          <w:rFonts w:ascii="Times New Roman" w:hAnsi="Times New Roman" w:cs="Times New Roman"/>
        </w:rPr>
      </w:pP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p>
    <w:p w:rsidR="007A4384" w:rsidRPr="006B2D26" w:rsidRDefault="007A4384" w:rsidP="007A4384">
      <w:pPr>
        <w:spacing w:after="0" w:line="240" w:lineRule="auto"/>
        <w:jc w:val="center"/>
        <w:rPr>
          <w:rFonts w:ascii="Times New Roman" w:hAnsi="Times New Roman" w:cs="Times New Roman"/>
          <w:sz w:val="20"/>
          <w:szCs w:val="20"/>
        </w:rPr>
      </w:pPr>
      <w:r w:rsidRPr="006B2D26">
        <w:rPr>
          <w:rFonts w:ascii="Times New Roman" w:hAnsi="Times New Roman" w:cs="Times New Roman"/>
          <w:sz w:val="20"/>
          <w:szCs w:val="20"/>
        </w:rPr>
        <w:t>Student Signature</w:t>
      </w:r>
    </w:p>
    <w:p w:rsidR="007A4384" w:rsidRPr="007A4384" w:rsidRDefault="007A4384" w:rsidP="007A4384">
      <w:pPr>
        <w:spacing w:after="0" w:line="240" w:lineRule="auto"/>
        <w:jc w:val="center"/>
        <w:rPr>
          <w:rFonts w:ascii="Times New Roman" w:hAnsi="Times New Roman" w:cs="Times New Roman"/>
        </w:rPr>
      </w:pPr>
    </w:p>
    <w:p w:rsidR="007A4384" w:rsidRPr="007A4384" w:rsidRDefault="007A4384" w:rsidP="007A4384">
      <w:pPr>
        <w:spacing w:after="0" w:line="240" w:lineRule="auto"/>
        <w:jc w:val="center"/>
        <w:rPr>
          <w:rFonts w:ascii="Times New Roman" w:hAnsi="Times New Roman" w:cs="Times New Roman"/>
        </w:rPr>
      </w:pP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p>
    <w:p w:rsidR="007A4384" w:rsidRPr="006B2D26" w:rsidRDefault="007A4384" w:rsidP="007A4384">
      <w:pPr>
        <w:spacing w:after="0" w:line="240" w:lineRule="auto"/>
        <w:jc w:val="center"/>
        <w:rPr>
          <w:rFonts w:ascii="Times New Roman" w:hAnsi="Times New Roman" w:cs="Times New Roman"/>
          <w:sz w:val="20"/>
          <w:szCs w:val="20"/>
        </w:rPr>
      </w:pPr>
      <w:r w:rsidRPr="006B2D26">
        <w:rPr>
          <w:rFonts w:ascii="Times New Roman" w:hAnsi="Times New Roman" w:cs="Times New Roman"/>
          <w:sz w:val="20"/>
          <w:szCs w:val="20"/>
        </w:rPr>
        <w:t>Student Name (Please Print)</w:t>
      </w:r>
    </w:p>
    <w:p w:rsidR="007A4384" w:rsidRPr="007A4384" w:rsidRDefault="007A4384" w:rsidP="007A4384">
      <w:pPr>
        <w:spacing w:after="0" w:line="240" w:lineRule="auto"/>
        <w:jc w:val="center"/>
        <w:rPr>
          <w:rFonts w:ascii="Times New Roman" w:hAnsi="Times New Roman" w:cs="Times New Roman"/>
        </w:rPr>
      </w:pPr>
    </w:p>
    <w:p w:rsidR="007A4384" w:rsidRPr="007A4384" w:rsidRDefault="007A4384" w:rsidP="007A4384">
      <w:pPr>
        <w:spacing w:after="0" w:line="240" w:lineRule="auto"/>
        <w:jc w:val="center"/>
        <w:rPr>
          <w:rFonts w:ascii="Times New Roman" w:hAnsi="Times New Roman" w:cs="Times New Roman"/>
          <w:u w:val="single"/>
        </w:rPr>
      </w:pP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p>
    <w:p w:rsidR="007A4384" w:rsidRPr="006B2D26" w:rsidRDefault="007A4384" w:rsidP="007A4384">
      <w:pPr>
        <w:spacing w:after="0" w:line="240" w:lineRule="auto"/>
        <w:ind w:left="2160" w:firstLine="720"/>
        <w:rPr>
          <w:rFonts w:ascii="Times New Roman" w:hAnsi="Times New Roman" w:cs="Times New Roman"/>
          <w:sz w:val="20"/>
          <w:szCs w:val="20"/>
        </w:rPr>
      </w:pPr>
      <w:r w:rsidRPr="007A4384">
        <w:rPr>
          <w:rFonts w:ascii="Times New Roman" w:hAnsi="Times New Roman" w:cs="Times New Roman"/>
        </w:rPr>
        <w:t xml:space="preserve">          </w:t>
      </w:r>
      <w:r w:rsidRPr="006B2D26">
        <w:rPr>
          <w:rFonts w:ascii="Times New Roman" w:hAnsi="Times New Roman" w:cs="Times New Roman"/>
          <w:sz w:val="20"/>
          <w:szCs w:val="20"/>
        </w:rPr>
        <w:t xml:space="preserve">Date                                    </w:t>
      </w:r>
      <w:r w:rsidR="006B2D26" w:rsidRPr="006B2D26">
        <w:rPr>
          <w:rFonts w:ascii="Times New Roman" w:hAnsi="Times New Roman" w:cs="Times New Roman"/>
          <w:sz w:val="20"/>
          <w:szCs w:val="20"/>
        </w:rPr>
        <w:t xml:space="preserve">      </w:t>
      </w:r>
      <w:r w:rsidRPr="006B2D26">
        <w:rPr>
          <w:rFonts w:ascii="Times New Roman" w:hAnsi="Times New Roman" w:cs="Times New Roman"/>
          <w:sz w:val="20"/>
          <w:szCs w:val="20"/>
        </w:rPr>
        <w:t xml:space="preserve">     E#</w:t>
      </w:r>
    </w:p>
    <w:p w:rsidR="007A4384" w:rsidRPr="007A4384" w:rsidRDefault="007A4384" w:rsidP="007A4384">
      <w:pPr>
        <w:spacing w:after="0" w:line="240" w:lineRule="auto"/>
        <w:ind w:left="2160" w:firstLine="720"/>
        <w:rPr>
          <w:rFonts w:ascii="Times New Roman" w:hAnsi="Times New Roman" w:cs="Times New Roman"/>
        </w:rPr>
      </w:pPr>
    </w:p>
    <w:p w:rsidR="006B2D26" w:rsidRPr="007A4384" w:rsidRDefault="006B2D26" w:rsidP="006B2D26">
      <w:pPr>
        <w:spacing w:after="0" w:line="240" w:lineRule="auto"/>
        <w:jc w:val="center"/>
        <w:rPr>
          <w:rFonts w:ascii="Times New Roman" w:hAnsi="Times New Roman" w:cs="Times New Roman"/>
          <w:u w:val="single"/>
        </w:rPr>
      </w:pPr>
      <w:r w:rsidRPr="007A4384">
        <w:rPr>
          <w:rFonts w:ascii="Times New Roman" w:hAnsi="Times New Roman" w:cs="Times New Roman"/>
          <w:noProof/>
          <w:sz w:val="24"/>
          <w:szCs w:val="24"/>
          <w:u w:val="single"/>
        </w:rPr>
        <w:drawing>
          <wp:anchor distT="0" distB="0" distL="114300" distR="114300" simplePos="0" relativeHeight="251659264" behindDoc="1" locked="0" layoutInCell="1" allowOverlap="1" wp14:anchorId="2265BC63" wp14:editId="33F8F3A3">
            <wp:simplePos x="0" y="0"/>
            <wp:positionH relativeFrom="column">
              <wp:posOffset>6073140</wp:posOffset>
            </wp:positionH>
            <wp:positionV relativeFrom="paragraph">
              <wp:posOffset>-230505</wp:posOffset>
            </wp:positionV>
            <wp:extent cx="651510" cy="622300"/>
            <wp:effectExtent l="0" t="0" r="0" b="6350"/>
            <wp:wrapTight wrapText="bothSides">
              <wp:wrapPolygon edited="0">
                <wp:start x="0" y="0"/>
                <wp:lineTo x="0" y="21159"/>
                <wp:lineTo x="20842" y="21159"/>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t xml:space="preserve">   </w:t>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r w:rsidRPr="007A4384">
        <w:rPr>
          <w:rFonts w:ascii="Times New Roman" w:hAnsi="Times New Roman" w:cs="Times New Roman"/>
          <w:u w:val="single"/>
        </w:rPr>
        <w:tab/>
      </w:r>
    </w:p>
    <w:p w:rsidR="007A4384" w:rsidRPr="006B2D26" w:rsidRDefault="006B2D26" w:rsidP="006B2D26">
      <w:pPr>
        <w:spacing w:after="0" w:line="240" w:lineRule="auto"/>
        <w:jc w:val="center"/>
        <w:rPr>
          <w:rFonts w:ascii="Times New Roman" w:hAnsi="Times New Roman" w:cs="Times New Roman"/>
          <w:sz w:val="20"/>
          <w:szCs w:val="20"/>
        </w:rPr>
      </w:pPr>
      <w:r>
        <w:rPr>
          <w:rFonts w:ascii="Times New Roman" w:hAnsi="Times New Roman" w:cs="Times New Roman"/>
        </w:rPr>
        <w:tab/>
      </w:r>
      <w:r w:rsidR="007A4384" w:rsidRPr="006B2D26">
        <w:rPr>
          <w:rFonts w:ascii="Times New Roman" w:hAnsi="Times New Roman" w:cs="Times New Roman"/>
          <w:sz w:val="20"/>
          <w:szCs w:val="20"/>
        </w:rPr>
        <w:t xml:space="preserve">                         </w:t>
      </w:r>
      <w:r>
        <w:rPr>
          <w:rFonts w:ascii="Times New Roman" w:hAnsi="Times New Roman" w:cs="Times New Roman"/>
          <w:sz w:val="20"/>
          <w:szCs w:val="20"/>
        </w:rPr>
        <w:t>C</w:t>
      </w:r>
      <w:r w:rsidR="007A4384" w:rsidRPr="006B2D26">
        <w:rPr>
          <w:rFonts w:ascii="Times New Roman" w:hAnsi="Times New Roman" w:cs="Times New Roman"/>
          <w:sz w:val="20"/>
          <w:szCs w:val="20"/>
        </w:rPr>
        <w:t>ohort Title</w:t>
      </w:r>
    </w:p>
    <w:sectPr w:rsidR="007A4384" w:rsidRPr="006B2D26" w:rsidSect="006B2D26">
      <w:type w:val="continuous"/>
      <w:pgSz w:w="12240" w:h="15840"/>
      <w:pgMar w:top="810" w:right="582"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FB"/>
    <w:rsid w:val="00250F4A"/>
    <w:rsid w:val="00413BA8"/>
    <w:rsid w:val="004E7235"/>
    <w:rsid w:val="004F3E4F"/>
    <w:rsid w:val="0065127E"/>
    <w:rsid w:val="006B2D26"/>
    <w:rsid w:val="007A13E4"/>
    <w:rsid w:val="007A4384"/>
    <w:rsid w:val="00846FFB"/>
    <w:rsid w:val="009A7391"/>
    <w:rsid w:val="00A00EEF"/>
    <w:rsid w:val="00A95582"/>
    <w:rsid w:val="00AF502C"/>
    <w:rsid w:val="00C11101"/>
    <w:rsid w:val="00D24733"/>
    <w:rsid w:val="00DE7B40"/>
    <w:rsid w:val="00E4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526A-4E5B-40F3-909A-4FE44F4E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1" w:line="265" w:lineRule="auto"/>
      <w:ind w:left="190" w:hanging="10"/>
      <w:jc w:val="both"/>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AF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2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DE7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eiu.edu/registra/course-dro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V Black</dc:creator>
  <cp:keywords/>
  <cp:lastModifiedBy>Peggy Hickox</cp:lastModifiedBy>
  <cp:revision>2</cp:revision>
  <cp:lastPrinted>2019-07-30T16:45:00Z</cp:lastPrinted>
  <dcterms:created xsi:type="dcterms:W3CDTF">2019-07-31T12:36:00Z</dcterms:created>
  <dcterms:modified xsi:type="dcterms:W3CDTF">2019-07-31T12:36:00Z</dcterms:modified>
</cp:coreProperties>
</file>