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C67C8" w14:textId="2B4BC746" w:rsidR="00CE6B21" w:rsidRPr="00AE7109" w:rsidRDefault="00CE6B21" w:rsidP="00CE6B2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t xml:space="preserve">Graduate Assistant for </w:t>
      </w:r>
      <w:r w:rsidR="00730059" w:rsidRPr="00AE7109">
        <w:rPr>
          <w:rFonts w:asciiTheme="minorHAnsi" w:hAnsiTheme="minorHAnsi" w:cstheme="minorHAnsi"/>
          <w:b/>
          <w:bCs/>
          <w:sz w:val="22"/>
          <w:szCs w:val="22"/>
        </w:rPr>
        <w:t>Office of Leadership and Engagement</w:t>
      </w:r>
    </w:p>
    <w:p w14:paraId="60C64F54" w14:textId="77777777" w:rsidR="00CE6B21" w:rsidRPr="00AE7109" w:rsidRDefault="00CE6B21" w:rsidP="00CE6B2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32DE2408" w14:textId="2FB122A0" w:rsidR="00CE6B21" w:rsidRPr="00AE7109" w:rsidRDefault="00D44E50" w:rsidP="00AE710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t>Position Overview</w:t>
      </w:r>
      <w:r w:rsidR="00CE6B21" w:rsidRPr="00AE710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F2B43" w:rsidRPr="00AE710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AB61534" w14:textId="43C9CDAF" w:rsidR="00730059" w:rsidRDefault="00AE7109" w:rsidP="00AE7109">
      <w:pPr>
        <w:spacing w:after="0" w:line="240" w:lineRule="auto"/>
        <w:rPr>
          <w:rFonts w:cstheme="minorHAnsi"/>
        </w:rPr>
      </w:pPr>
      <w:r>
        <w:rPr>
          <w:rFonts w:cstheme="minorHAnsi"/>
        </w:rPr>
        <w:t>We are looking for</w:t>
      </w:r>
      <w:r w:rsidR="00730059" w:rsidRPr="00AE7109">
        <w:rPr>
          <w:rFonts w:cstheme="minorHAnsi"/>
        </w:rPr>
        <w:t xml:space="preserve"> Graduate Assistant</w:t>
      </w:r>
      <w:r>
        <w:rPr>
          <w:rFonts w:cstheme="minorHAnsi"/>
        </w:rPr>
        <w:t>s</w:t>
      </w:r>
      <w:r w:rsidR="00730059" w:rsidRPr="00AE7109">
        <w:rPr>
          <w:rFonts w:cstheme="minorHAnsi"/>
        </w:rPr>
        <w:t xml:space="preserve"> who can be an extension of our leadership team in and outside of our office, who can thrive in a busy, ever changing </w:t>
      </w:r>
      <w:r w:rsidR="00730059" w:rsidRPr="00445C76">
        <w:rPr>
          <w:rFonts w:cstheme="minorHAnsi"/>
        </w:rPr>
        <w:t xml:space="preserve">environment, </w:t>
      </w:r>
      <w:r w:rsidR="00742F76" w:rsidRPr="00445C76">
        <w:rPr>
          <w:rFonts w:cstheme="minorHAnsi"/>
        </w:rPr>
        <w:t xml:space="preserve">focused on student success, </w:t>
      </w:r>
      <w:r w:rsidR="00730059" w:rsidRPr="00445C76">
        <w:rPr>
          <w:rFonts w:cstheme="minorHAnsi"/>
        </w:rPr>
        <w:t xml:space="preserve">and be a </w:t>
      </w:r>
      <w:r w:rsidR="00742F76" w:rsidRPr="00445C76">
        <w:rPr>
          <w:rFonts w:cstheme="minorHAnsi"/>
        </w:rPr>
        <w:t>positive promoter for leadership and engageme</w:t>
      </w:r>
      <w:r w:rsidR="00445C76" w:rsidRPr="00445C76">
        <w:rPr>
          <w:rFonts w:cstheme="minorHAnsi"/>
        </w:rPr>
        <w:t xml:space="preserve">nt initiatives on EIU’s campus. </w:t>
      </w:r>
      <w:r w:rsidR="00730059" w:rsidRPr="00AE7109">
        <w:rPr>
          <w:rFonts w:cstheme="minorHAnsi"/>
        </w:rPr>
        <w:t>Our office is constantly planning upcoming events,</w:t>
      </w:r>
      <w:r>
        <w:rPr>
          <w:rFonts w:cstheme="minorHAnsi"/>
        </w:rPr>
        <w:t xml:space="preserve"> advising student groups,</w:t>
      </w:r>
      <w:r w:rsidR="00730059" w:rsidRPr="00AE7109">
        <w:rPr>
          <w:rFonts w:cstheme="minorHAnsi"/>
        </w:rPr>
        <w:t xml:space="preserve"> recruiting volunteers, supporting students’ needs and inquiries, and connecting with community partners. We need someone who is comfortable being</w:t>
      </w:r>
      <w:r>
        <w:rPr>
          <w:rFonts w:cstheme="minorHAnsi"/>
        </w:rPr>
        <w:t xml:space="preserve"> </w:t>
      </w:r>
      <w:r w:rsidR="00730059" w:rsidRPr="00AE7109">
        <w:rPr>
          <w:rFonts w:cstheme="minorHAnsi"/>
        </w:rPr>
        <w:t>a leader i</w:t>
      </w:r>
      <w:r>
        <w:rPr>
          <w:rFonts w:cstheme="minorHAnsi"/>
        </w:rPr>
        <w:t>n</w:t>
      </w:r>
      <w:r w:rsidR="00730059" w:rsidRPr="00AE7109">
        <w:rPr>
          <w:rFonts w:cstheme="minorHAnsi"/>
        </w:rPr>
        <w:t xml:space="preserve"> large and small settings, and who can help strengthen the programs we offer.</w:t>
      </w:r>
    </w:p>
    <w:p w14:paraId="0071E3B0" w14:textId="77777777" w:rsidR="00AE7109" w:rsidRPr="00AE7109" w:rsidRDefault="00AE7109" w:rsidP="00AE7109">
      <w:pPr>
        <w:spacing w:after="0" w:line="240" w:lineRule="auto"/>
        <w:rPr>
          <w:rFonts w:cstheme="minorHAnsi"/>
        </w:rPr>
      </w:pPr>
    </w:p>
    <w:p w14:paraId="29653892" w14:textId="118D05E4" w:rsidR="002C097E" w:rsidRPr="00AE7109" w:rsidRDefault="00AE7109" w:rsidP="00AE710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2C097E" w:rsidRPr="00AE7109">
        <w:rPr>
          <w:rFonts w:asciiTheme="minorHAnsi" w:hAnsiTheme="minorHAnsi" w:cstheme="minorHAnsi"/>
          <w:b/>
          <w:bCs/>
          <w:sz w:val="22"/>
          <w:szCs w:val="22"/>
        </w:rPr>
        <w:t>eneral Office Duties</w:t>
      </w:r>
    </w:p>
    <w:p w14:paraId="7CECB289" w14:textId="3F0F07F0" w:rsidR="0025045C" w:rsidRPr="00AE7109" w:rsidRDefault="002C097E" w:rsidP="00AE7109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Assist with major campus-wide events. (i.e. Opening Weekend activities, Family Weekend, Homecoming, Admissions Open Houses and Admitted Student Days, Debut and Transfer Day Panther Fairs, etc.)</w:t>
      </w:r>
    </w:p>
    <w:p w14:paraId="3EB057FB" w14:textId="55FF4730" w:rsidR="0025045C" w:rsidRPr="00AE7109" w:rsidRDefault="00AE7109" w:rsidP="00EE14B7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Assist</w:t>
      </w:r>
      <w:r w:rsidR="0025045C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with planning major service days (i.e. Jumpstart, Family Weekend service, MLK Day of Service, and Panther Service Day)</w:t>
      </w:r>
    </w:p>
    <w:p w14:paraId="34924F68" w14:textId="6E66E85A" w:rsidR="0025045C" w:rsidRPr="00AE7109" w:rsidRDefault="0025045C" w:rsidP="00EE14B7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sz w:val="22"/>
          <w:szCs w:val="22"/>
        </w:rPr>
        <w:t xml:space="preserve">Assist with the planning, implementation and facilitation of leadership development programs for the EIU campus and Fraternity/Sorority chapter and council leaders. </w:t>
      </w:r>
    </w:p>
    <w:p w14:paraId="240B3FEB" w14:textId="0F21FE1B" w:rsidR="002C097E" w:rsidRPr="00AE7109" w:rsidRDefault="0025045C" w:rsidP="00267223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Cs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Development of new, cost-effective and innovative student programs and service projects that challenge students to expand their horizons, while meeting the diverse needs of the University community. </w:t>
      </w:r>
    </w:p>
    <w:p w14:paraId="65A7BDE8" w14:textId="78CAB6E5" w:rsidR="0025045C" w:rsidRPr="00AE7109" w:rsidRDefault="0025045C" w:rsidP="0025045C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AE7109">
        <w:rPr>
          <w:rFonts w:asciiTheme="minorHAnsi" w:hAnsiTheme="minorHAnsi" w:cstheme="minorHAnsi"/>
          <w:sz w:val="22"/>
          <w:szCs w:val="22"/>
        </w:rPr>
        <w:t>Assist with advisement for Greek Week. Directly advising a Greek Week overall chair and a committee.</w:t>
      </w:r>
    </w:p>
    <w:p w14:paraId="092CF8B1" w14:textId="37F5DDF4" w:rsidR="0025045C" w:rsidRPr="00AE7109" w:rsidRDefault="00790FD6" w:rsidP="00267223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Cs/>
          <w:sz w:val="22"/>
          <w:szCs w:val="22"/>
        </w:rPr>
      </w:pPr>
      <w:r w:rsidRPr="00AE7109">
        <w:rPr>
          <w:rFonts w:asciiTheme="minorHAnsi" w:hAnsiTheme="minorHAnsi" w:cstheme="minorHAnsi"/>
          <w:bCs/>
          <w:sz w:val="22"/>
          <w:szCs w:val="22"/>
        </w:rPr>
        <w:t xml:space="preserve">Marketing/Social Media: Responsible for engaging with the campus and community via all social media channels including creating content that will encourage more followers. Responsible for creating print marketing materials for office programs. </w:t>
      </w:r>
    </w:p>
    <w:p w14:paraId="1BC7A93B" w14:textId="6402EF1F" w:rsidR="002C097E" w:rsidRPr="00AE7109" w:rsidRDefault="002C097E" w:rsidP="0073005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t xml:space="preserve">Fraternity/Sorority </w:t>
      </w:r>
      <w:r w:rsidR="00AE7109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AE7109">
        <w:rPr>
          <w:rFonts w:asciiTheme="minorHAnsi" w:hAnsiTheme="minorHAnsi" w:cstheme="minorHAnsi"/>
          <w:b/>
          <w:bCs/>
          <w:sz w:val="22"/>
          <w:szCs w:val="22"/>
        </w:rPr>
        <w:t>uties</w:t>
      </w:r>
    </w:p>
    <w:p w14:paraId="144AB882" w14:textId="678666C2" w:rsidR="002C097E" w:rsidRPr="00AE7109" w:rsidRDefault="002C097E" w:rsidP="00AE7109">
      <w:pPr>
        <w:pStyle w:val="Default"/>
        <w:numPr>
          <w:ilvl w:val="0"/>
          <w:numId w:val="1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AE7109">
        <w:rPr>
          <w:rFonts w:asciiTheme="minorHAnsi" w:hAnsiTheme="minorHAnsi" w:cstheme="minorHAnsi"/>
          <w:sz w:val="22"/>
          <w:szCs w:val="22"/>
        </w:rPr>
        <w:t>Serve as primary advisor to one of the three fraternity &amp; sorority governing councils (Inter</w:t>
      </w:r>
      <w:r w:rsidR="0025045C" w:rsidRPr="00AE7109">
        <w:rPr>
          <w:rFonts w:asciiTheme="minorHAnsi" w:hAnsiTheme="minorHAnsi" w:cstheme="minorHAnsi"/>
          <w:sz w:val="22"/>
          <w:szCs w:val="22"/>
        </w:rPr>
        <w:t>-</w:t>
      </w:r>
      <w:r w:rsidRPr="00AE7109">
        <w:rPr>
          <w:rFonts w:asciiTheme="minorHAnsi" w:hAnsiTheme="minorHAnsi" w:cstheme="minorHAnsi"/>
          <w:sz w:val="22"/>
          <w:szCs w:val="22"/>
        </w:rPr>
        <w:t>fraternity Council (IFC), National Pan-Hellenic Council (NPHC), or Panhellenic Council (PHC). Attend all general meetings, executive board meetings and retreats of the council the GAFSP advises.</w:t>
      </w:r>
    </w:p>
    <w:p w14:paraId="56402D85" w14:textId="380368EA" w:rsidR="00CE6B21" w:rsidRPr="00AE7109" w:rsidRDefault="00D44E50" w:rsidP="00AE7109">
      <w:pPr>
        <w:pStyle w:val="Default"/>
        <w:numPr>
          <w:ilvl w:val="0"/>
          <w:numId w:val="11"/>
        </w:numPr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r w:rsidRPr="00AE7109">
        <w:rPr>
          <w:rFonts w:asciiTheme="minorHAnsi" w:hAnsiTheme="minorHAnsi" w:cstheme="minorHAnsi"/>
          <w:sz w:val="22"/>
          <w:szCs w:val="22"/>
        </w:rPr>
        <w:t xml:space="preserve">Coordinate the </w:t>
      </w:r>
      <w:r w:rsidR="0000425C" w:rsidRPr="00AE7109">
        <w:rPr>
          <w:rFonts w:asciiTheme="minorHAnsi" w:hAnsiTheme="minorHAnsi" w:cstheme="minorHAnsi"/>
          <w:sz w:val="22"/>
          <w:szCs w:val="22"/>
        </w:rPr>
        <w:t>r</w:t>
      </w:r>
      <w:r w:rsidRPr="00AE7109">
        <w:rPr>
          <w:rFonts w:asciiTheme="minorHAnsi" w:hAnsiTheme="minorHAnsi" w:cstheme="minorHAnsi"/>
          <w:sz w:val="22"/>
          <w:szCs w:val="22"/>
        </w:rPr>
        <w:t>egistration process</w:t>
      </w:r>
      <w:r w:rsidR="0000425C" w:rsidRPr="00AE7109">
        <w:rPr>
          <w:rFonts w:asciiTheme="minorHAnsi" w:hAnsiTheme="minorHAnsi" w:cstheme="minorHAnsi"/>
          <w:sz w:val="22"/>
          <w:szCs w:val="22"/>
        </w:rPr>
        <w:t xml:space="preserve"> of events that may be philanthropic, social, or collaborative in </w:t>
      </w:r>
      <w:proofErr w:type="gramStart"/>
      <w:r w:rsidR="0000425C" w:rsidRPr="00AE7109">
        <w:rPr>
          <w:rFonts w:asciiTheme="minorHAnsi" w:hAnsiTheme="minorHAnsi" w:cstheme="minorHAnsi"/>
          <w:sz w:val="22"/>
          <w:szCs w:val="22"/>
        </w:rPr>
        <w:t>nature</w:t>
      </w:r>
      <w:proofErr w:type="gramEnd"/>
      <w:r w:rsidRPr="00AE7109">
        <w:rPr>
          <w:rFonts w:asciiTheme="minorHAnsi" w:hAnsiTheme="minorHAnsi" w:cstheme="minorHAnsi"/>
          <w:sz w:val="22"/>
          <w:szCs w:val="22"/>
        </w:rPr>
        <w:t xml:space="preserve"> and education</w:t>
      </w:r>
      <w:r w:rsidR="0000425C" w:rsidRPr="00AE7109">
        <w:rPr>
          <w:rFonts w:asciiTheme="minorHAnsi" w:hAnsiTheme="minorHAnsi" w:cstheme="minorHAnsi"/>
          <w:sz w:val="22"/>
          <w:szCs w:val="22"/>
        </w:rPr>
        <w:t>al</w:t>
      </w:r>
      <w:r w:rsidRPr="00AE7109">
        <w:rPr>
          <w:rFonts w:asciiTheme="minorHAnsi" w:hAnsiTheme="minorHAnsi" w:cstheme="minorHAnsi"/>
          <w:sz w:val="22"/>
          <w:szCs w:val="22"/>
        </w:rPr>
        <w:t xml:space="preserve"> programming</w:t>
      </w:r>
      <w:r w:rsidR="0000425C" w:rsidRPr="00AE7109">
        <w:rPr>
          <w:rFonts w:asciiTheme="minorHAnsi" w:hAnsiTheme="minorHAnsi" w:cstheme="minorHAnsi"/>
          <w:sz w:val="22"/>
          <w:szCs w:val="22"/>
        </w:rPr>
        <w:t xml:space="preserve"> (i.e. focusing on risk behaviors, consumption of alcohol and other drugs, dimensions of wellness, </w:t>
      </w:r>
      <w:r w:rsidR="00E3579D" w:rsidRPr="00AE7109">
        <w:rPr>
          <w:rFonts w:asciiTheme="minorHAnsi" w:hAnsiTheme="minorHAnsi" w:cstheme="minorHAnsi"/>
          <w:sz w:val="22"/>
          <w:szCs w:val="22"/>
        </w:rPr>
        <w:t xml:space="preserve">National Hazing Prevention Week, </w:t>
      </w:r>
      <w:r w:rsidR="00FE4710" w:rsidRPr="00AE7109">
        <w:rPr>
          <w:rFonts w:asciiTheme="minorHAnsi" w:hAnsiTheme="minorHAnsi" w:cstheme="minorHAnsi"/>
          <w:sz w:val="22"/>
          <w:szCs w:val="22"/>
        </w:rPr>
        <w:t>etc.</w:t>
      </w:r>
      <w:r w:rsidR="0000425C" w:rsidRPr="00AE7109">
        <w:rPr>
          <w:rFonts w:asciiTheme="minorHAnsi" w:hAnsiTheme="minorHAnsi" w:cstheme="minorHAnsi"/>
          <w:sz w:val="22"/>
          <w:szCs w:val="22"/>
        </w:rPr>
        <w:t>)</w:t>
      </w:r>
      <w:r w:rsidRPr="00AE7109">
        <w:rPr>
          <w:rFonts w:asciiTheme="minorHAnsi" w:hAnsiTheme="minorHAnsi" w:cstheme="minorHAnsi"/>
          <w:sz w:val="22"/>
          <w:szCs w:val="22"/>
        </w:rPr>
        <w:t xml:space="preserve"> for the fraternity &amp; sorority community. </w:t>
      </w:r>
    </w:p>
    <w:p w14:paraId="07E85DE2" w14:textId="77777777" w:rsidR="0025045C" w:rsidRPr="00AE7109" w:rsidRDefault="0025045C" w:rsidP="00AE7109">
      <w:pPr>
        <w:pStyle w:val="Default"/>
        <w:numPr>
          <w:ilvl w:val="0"/>
          <w:numId w:val="11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Coordinate and assist with planning of Hazing Prevention and Education Trainings</w:t>
      </w:r>
    </w:p>
    <w:p w14:paraId="0F101C83" w14:textId="38B02940" w:rsidR="00CE6B21" w:rsidRPr="00AE7109" w:rsidRDefault="0030761E" w:rsidP="00AE7109">
      <w:pPr>
        <w:pStyle w:val="Default"/>
        <w:numPr>
          <w:ilvl w:val="0"/>
          <w:numId w:val="11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Coordinate student and staff participation in the </w:t>
      </w:r>
      <w:r w:rsidR="00AF1E4D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Association of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Fraternal Leadership</w:t>
      </w:r>
      <w:r w:rsidR="00AF1E4D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and Values (AFLV)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/National Black Greek Leadership Conference (February). Attend the conference, and assist with oversight of students.</w:t>
      </w:r>
    </w:p>
    <w:p w14:paraId="7C712104" w14:textId="77777777" w:rsidR="00AE7109" w:rsidRDefault="002C097E" w:rsidP="00AE710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color w:val="auto"/>
          <w:sz w:val="22"/>
          <w:szCs w:val="22"/>
        </w:rPr>
        <w:t xml:space="preserve">Civic Engagement and Volunteerism </w:t>
      </w:r>
      <w:r w:rsidR="00AE7109" w:rsidRPr="00AE7109"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Pr="00AE7109">
        <w:rPr>
          <w:rFonts w:asciiTheme="minorHAnsi" w:hAnsiTheme="minorHAnsi" w:cstheme="minorHAnsi"/>
          <w:b/>
          <w:color w:val="auto"/>
          <w:sz w:val="22"/>
          <w:szCs w:val="22"/>
        </w:rPr>
        <w:t>uties</w:t>
      </w:r>
    </w:p>
    <w:p w14:paraId="1E17E129" w14:textId="77777777" w:rsidR="00AE7109" w:rsidRDefault="0025045C" w:rsidP="00AE7109">
      <w:pPr>
        <w:pStyle w:val="Default"/>
        <w:numPr>
          <w:ilvl w:val="0"/>
          <w:numId w:val="13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Serve as a liaison between local agencies to identify, plan, and coordinate events</w:t>
      </w:r>
      <w:r w:rsidR="00790FD6" w:rsidRPr="00AE7109">
        <w:rPr>
          <w:rFonts w:asciiTheme="minorHAnsi" w:hAnsiTheme="minorHAnsi" w:cstheme="minorHAnsi"/>
          <w:color w:val="auto"/>
          <w:sz w:val="22"/>
          <w:szCs w:val="22"/>
        </w:rPr>
        <w:t>, including l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ead</w:t>
      </w:r>
      <w:r w:rsidR="00790FD6" w:rsidRPr="00AE7109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daily/weekly/monthly volunteer events independently.</w:t>
      </w:r>
    </w:p>
    <w:p w14:paraId="138FE272" w14:textId="77777777" w:rsidR="00AE7109" w:rsidRDefault="0025045C" w:rsidP="00AE7109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Plan and coordinate Hunger Action Month</w:t>
      </w:r>
      <w:r w:rsidR="00790FD6" w:rsidRPr="00AE71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BC0DB62" w14:textId="77777777" w:rsidR="00AE7109" w:rsidRDefault="00790FD6" w:rsidP="00AE7109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Oversee the Service to Go requests, including making sure materials are prepped and tracking service hours/volunteers on a semester basis</w:t>
      </w:r>
    </w:p>
    <w:p w14:paraId="1ECC5585" w14:textId="77777777" w:rsidR="00AE7109" w:rsidRDefault="00790FD6" w:rsidP="00AE7109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Coordinate Operation EIU Vote, including planning educations programs and outreach for students around the voting process and working with student groups to </w:t>
      </w:r>
      <w:r w:rsidR="00AE7109">
        <w:rPr>
          <w:rFonts w:asciiTheme="minorHAnsi" w:hAnsiTheme="minorHAnsi" w:cstheme="minorHAnsi"/>
          <w:color w:val="auto"/>
          <w:sz w:val="22"/>
          <w:szCs w:val="22"/>
        </w:rPr>
        <w:t>host voter registration events.</w:t>
      </w:r>
    </w:p>
    <w:p w14:paraId="3BE23689" w14:textId="77777777" w:rsidR="005005F5" w:rsidRDefault="005005F5" w:rsidP="003C732D">
      <w:pPr>
        <w:pStyle w:val="Default"/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064A3C74" w14:textId="1921AC78" w:rsidR="00AE7109" w:rsidRDefault="00790FD6" w:rsidP="005005F5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Oversee the day to day operations of the EIU Campus Food Pantry including daily staffing, donation inventory/tracking, weekly </w:t>
      </w:r>
      <w:r w:rsidR="00AE7109">
        <w:rPr>
          <w:rFonts w:asciiTheme="minorHAnsi" w:hAnsiTheme="minorHAnsi" w:cstheme="minorHAnsi"/>
          <w:color w:val="auto"/>
          <w:sz w:val="22"/>
          <w:szCs w:val="22"/>
        </w:rPr>
        <w:t>shopping for fresh foods, etc.</w:t>
      </w:r>
    </w:p>
    <w:p w14:paraId="509351F1" w14:textId="567CA170" w:rsidR="00790FD6" w:rsidRPr="00AE7109" w:rsidRDefault="00790FD6" w:rsidP="00AE7109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Assist with planning of other programming (i.e. </w:t>
      </w:r>
      <w:proofErr w:type="spellStart"/>
      <w:r w:rsidRPr="00AE7109">
        <w:rPr>
          <w:rFonts w:asciiTheme="minorHAnsi" w:hAnsiTheme="minorHAnsi" w:cstheme="minorHAnsi"/>
          <w:color w:val="auto"/>
          <w:sz w:val="22"/>
          <w:szCs w:val="22"/>
        </w:rPr>
        <w:t>Socktober</w:t>
      </w:r>
      <w:proofErr w:type="spellEnd"/>
      <w:r w:rsidRPr="00AE7109">
        <w:rPr>
          <w:rFonts w:asciiTheme="minorHAnsi" w:hAnsiTheme="minorHAnsi" w:cstheme="minorHAnsi"/>
          <w:color w:val="auto"/>
          <w:sz w:val="22"/>
          <w:szCs w:val="22"/>
        </w:rPr>
        <w:t>, One Stop Community Christmas, Women Up Conference, civic engagement programs)</w:t>
      </w:r>
    </w:p>
    <w:p w14:paraId="5A4E3AC8" w14:textId="104CC806" w:rsidR="00CE6B21" w:rsidRPr="00AE7109" w:rsidRDefault="00CE6B21" w:rsidP="005422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t xml:space="preserve">QUALIFICATIONS: </w:t>
      </w:r>
    </w:p>
    <w:p w14:paraId="0632004C" w14:textId="68C12012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Bachelor’s Degree and admittance into </w:t>
      </w:r>
      <w:r w:rsidR="007F15CE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an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Eastern Illinois University graduate program</w:t>
      </w:r>
      <w:r w:rsidR="008524F1" w:rsidRPr="00AE71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A3C6A6" w14:textId="512D687A" w:rsidR="00AF1E4D" w:rsidRPr="00AE7109" w:rsidRDefault="00AF1E4D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Previous </w:t>
      </w:r>
      <w:r w:rsidR="00E124B9" w:rsidRPr="00AE71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ndergraduate </w:t>
      </w:r>
      <w:r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experience in </w:t>
      </w:r>
      <w:r w:rsidR="00742F76"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student leadership positions including but not limited to </w:t>
      </w:r>
      <w:r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fraternity &amp; sorority life, </w:t>
      </w:r>
      <w:r w:rsidR="00742F76"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residential life, student government </w:t>
      </w:r>
      <w:r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multicultural programming, student leadership programs, </w:t>
      </w:r>
      <w:r w:rsidR="007F15CE"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student volunteering, </w:t>
      </w:r>
      <w:r w:rsidRPr="00445C76">
        <w:rPr>
          <w:rFonts w:asciiTheme="minorHAnsi" w:hAnsiTheme="minorHAnsi" w:cstheme="minorHAnsi"/>
          <w:color w:val="auto"/>
          <w:sz w:val="22"/>
          <w:szCs w:val="22"/>
        </w:rPr>
        <w:t>and/or</w:t>
      </w:r>
      <w:r w:rsidR="00742F76"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 university committees or event planning</w:t>
      </w:r>
      <w:r w:rsidR="00445C7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FEF254E" w14:textId="39E7317E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Willingness to work </w:t>
      </w:r>
      <w:r w:rsidR="00742F76" w:rsidRPr="00445C76">
        <w:rPr>
          <w:rFonts w:asciiTheme="minorHAnsi" w:hAnsiTheme="minorHAnsi" w:cstheme="minorHAnsi"/>
          <w:color w:val="auto"/>
          <w:sz w:val="22"/>
          <w:szCs w:val="22"/>
        </w:rPr>
        <w:t xml:space="preserve">some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evenings and weekends. </w:t>
      </w:r>
    </w:p>
    <w:p w14:paraId="11077199" w14:textId="77777777" w:rsidR="00E124B9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Excellent written and oral communications skills</w:t>
      </w:r>
    </w:p>
    <w:p w14:paraId="36DEB905" w14:textId="30323426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Effective organizational, planning and conceptualized skills. </w:t>
      </w:r>
    </w:p>
    <w:p w14:paraId="196CC1B2" w14:textId="77777777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Demonstrated ability to work with and advise students/student groups of diverse cultural backgrounds; sensitivity to and appreci</w:t>
      </w:r>
      <w:r w:rsidR="00AF2B43" w:rsidRPr="00AE7109">
        <w:rPr>
          <w:rFonts w:asciiTheme="minorHAnsi" w:hAnsiTheme="minorHAnsi" w:cstheme="minorHAnsi"/>
          <w:color w:val="auto"/>
          <w:sz w:val="22"/>
          <w:szCs w:val="22"/>
        </w:rPr>
        <w:t>ation of campus diversity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29747B3" w14:textId="1529312E" w:rsidR="00CE6B21" w:rsidRPr="00AE7109" w:rsidRDefault="00AE7109" w:rsidP="00CE6B21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PREFERRED REQUIREMENTS</w:t>
      </w:r>
      <w:r w:rsidR="00036E7F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0A0FC092" w14:textId="77777777" w:rsidR="007F15CE" w:rsidRPr="00AE7109" w:rsidRDefault="007F15CE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Membership within a social Greek lettered organization in terms of IFC, NPC, NPHC, NAFLO, etc. </w:t>
      </w:r>
    </w:p>
    <w:p w14:paraId="179D1305" w14:textId="77777777" w:rsidR="0042111E" w:rsidRPr="00AE7109" w:rsidRDefault="0042111E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The ability to work independently and take the initiative to develop new and innovative programming.</w:t>
      </w:r>
    </w:p>
    <w:p w14:paraId="7FEF6FB8" w14:textId="77777777" w:rsidR="00CE6B21" w:rsidRP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Highly motivated individual with good interpersonal, organizational and time management skills, computer knowledge are a plus. </w:t>
      </w:r>
    </w:p>
    <w:p w14:paraId="1F9DDBEF" w14:textId="77777777" w:rsidR="00CE6B21" w:rsidRP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Experience in multicultural/student programming and leadership training with responsibilities for program and </w:t>
      </w:r>
      <w:r w:rsidR="00AF2B43" w:rsidRPr="00AE7109">
        <w:rPr>
          <w:rFonts w:asciiTheme="minorHAnsi" w:hAnsiTheme="minorHAnsi" w:cstheme="minorHAnsi"/>
          <w:color w:val="auto"/>
          <w:sz w:val="22"/>
          <w:szCs w:val="22"/>
        </w:rPr>
        <w:t>event development.</w:t>
      </w:r>
    </w:p>
    <w:p w14:paraId="060B1D7E" w14:textId="77777777" w:rsidR="00CE6B21" w:rsidRP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Experience in student group advisement, training and development</w:t>
      </w:r>
      <w:r w:rsidR="00AF2B43" w:rsidRPr="00AE71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D598082" w14:textId="77777777" w:rsid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Strong administrative and programming skills preferred with proven success working with diverse student populations and programming areas</w:t>
      </w:r>
      <w:r w:rsidR="00AF2B43" w:rsidRPr="00AE71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EA1CE76" w14:textId="1C2B1F39" w:rsidR="00CE6B21" w:rsidRP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Computer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echnology and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raphic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esign knowledge and skills set are a plus. </w:t>
      </w:r>
    </w:p>
    <w:p w14:paraId="607A5FC1" w14:textId="77777777" w:rsidR="00CE6B21" w:rsidRPr="00AE7109" w:rsidRDefault="00CE6B21" w:rsidP="00AE710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1B8559D" w14:textId="77777777" w:rsidR="00CE6B21" w:rsidRPr="00AE7109" w:rsidRDefault="00CE6B21" w:rsidP="00AF2B43">
      <w:pPr>
        <w:pStyle w:val="Default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BENEFITS: </w:t>
      </w:r>
    </w:p>
    <w:p w14:paraId="4F790E22" w14:textId="268E32A2" w:rsidR="00ED2B36" w:rsidRPr="00AE7109" w:rsidRDefault="00AF2B43" w:rsidP="00AF2B43">
      <w:pPr>
        <w:pStyle w:val="Default"/>
        <w:spacing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Contract Dates</w:t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Nine</w:t>
      </w:r>
      <w:r w:rsidR="00FE4710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-month</w:t>
      </w:r>
      <w:r w:rsidR="00337E4A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contract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–</w:t>
      </w:r>
      <w:r w:rsidR="00337E4A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August 1- April 30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Contract is renewable for a second year upon mutual agreement of graduate assistant and supervisor</w:t>
      </w:r>
      <w:r w:rsidR="00ED2B36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Possible summer opportunity based on need.</w:t>
      </w:r>
    </w:p>
    <w:p w14:paraId="6C686E56" w14:textId="727C5201" w:rsidR="00567818" w:rsidRPr="00AE7109" w:rsidRDefault="00AF2B43" w:rsidP="00AF2B43">
      <w:pPr>
        <w:pStyle w:val="Default"/>
        <w:spacing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Stipend</w:t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$1,</w:t>
      </w:r>
      <w:r w:rsidR="00AE7109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00 month</w:t>
      </w:r>
    </w:p>
    <w:p w14:paraId="26423AA3" w14:textId="7B55B16B" w:rsidR="00CE6B21" w:rsidRPr="00AE7109" w:rsidRDefault="00AF2B43" w:rsidP="00CE6B2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Tuition Waiver</w:t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9 to 15 hours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of Graduate Tuition are waived each semester. Graduate Assistants must enroll in a minimum of 9 hours each semester and maintain a 3.</w:t>
      </w:r>
      <w:r w:rsidR="00793FC6" w:rsidRPr="00AE7109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0 semester cumulative GPA. Graduate Assistants may apply for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ummer tuition waivers. </w:t>
      </w:r>
    </w:p>
    <w:p w14:paraId="55D03743" w14:textId="77777777" w:rsidR="00CE6B21" w:rsidRPr="00AE7109" w:rsidRDefault="00CE6B21" w:rsidP="00CE6B2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FE4DA16" w14:textId="77777777" w:rsidR="00CE6B21" w:rsidRPr="00AE7109" w:rsidRDefault="00AF2B43" w:rsidP="00CE6B21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For More Information:</w:t>
      </w:r>
    </w:p>
    <w:p w14:paraId="249EB906" w14:textId="0813200B" w:rsidR="00730059" w:rsidRPr="00AE7109" w:rsidRDefault="00C1408C" w:rsidP="00F056F7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Nathan Wehr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, Director</w:t>
      </w:r>
    </w:p>
    <w:p w14:paraId="798F422C" w14:textId="7C958EC9" w:rsidR="00CE6B21" w:rsidRPr="00AE7109" w:rsidRDefault="00730059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Crystal Brown, Associate Director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07EA9D6E" w14:textId="718A33BA" w:rsidR="00CE6B21" w:rsidRPr="00AE7109" w:rsidRDefault="00730059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Office of Leadership and Engagement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4EA639C9" w14:textId="5DEF5F94" w:rsidR="00CE6B21" w:rsidRPr="00AE7109" w:rsidRDefault="00CE6B21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Eastern Illinois University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5A03B008" w14:textId="43329818" w:rsidR="00CE6B21" w:rsidRPr="00AE7109" w:rsidRDefault="00CE6B21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(217) 581-</w:t>
      </w:r>
      <w:r w:rsidR="005315C3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3967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3B317970" w14:textId="38B7DCF7" w:rsidR="00AF2B43" w:rsidRPr="00AE7109" w:rsidRDefault="00CE6B21" w:rsidP="00CE6B2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E-mail</w:t>
      </w:r>
      <w:r w:rsidR="00AF2B43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hyperlink r:id="rId7" w:history="1">
        <w:r w:rsidR="00730059" w:rsidRPr="00AE710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ole@eiu.edu</w:t>
        </w:r>
      </w:hyperlink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bookmarkStart w:id="0" w:name="_GoBack"/>
      <w:bookmarkEnd w:id="0"/>
    </w:p>
    <w:sectPr w:rsidR="00AF2B43" w:rsidRPr="00AE7109" w:rsidSect="00EE14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5892" w14:textId="77777777" w:rsidR="00FA6C7E" w:rsidRDefault="00FA6C7E" w:rsidP="00D70C59">
      <w:pPr>
        <w:spacing w:after="0" w:line="240" w:lineRule="auto"/>
      </w:pPr>
      <w:r>
        <w:separator/>
      </w:r>
    </w:p>
  </w:endnote>
  <w:endnote w:type="continuationSeparator" w:id="0">
    <w:p w14:paraId="4E682EE6" w14:textId="77777777" w:rsidR="00FA6C7E" w:rsidRDefault="00FA6C7E" w:rsidP="00D7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BCF3" w14:textId="77777777" w:rsidR="00FA6C7E" w:rsidRDefault="00FA6C7E" w:rsidP="00D70C59">
      <w:pPr>
        <w:spacing w:after="0" w:line="240" w:lineRule="auto"/>
      </w:pPr>
      <w:r>
        <w:separator/>
      </w:r>
    </w:p>
  </w:footnote>
  <w:footnote w:type="continuationSeparator" w:id="0">
    <w:p w14:paraId="00210E78" w14:textId="77777777" w:rsidR="00FA6C7E" w:rsidRDefault="00FA6C7E" w:rsidP="00D7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E6BC" w14:textId="02C5E774" w:rsidR="00D70C59" w:rsidRDefault="005005F5" w:rsidP="00077BD5">
    <w:pPr>
      <w:pStyle w:val="Header"/>
      <w:tabs>
        <w:tab w:val="clear" w:pos="9360"/>
        <w:tab w:val="right" w:pos="10080"/>
      </w:tabs>
      <w:ind w:left="-720" w:right="-720"/>
      <w:jc w:val="right"/>
    </w:pPr>
    <w:r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7D4D0136" wp14:editId="56AF549F">
          <wp:simplePos x="0" y="0"/>
          <wp:positionH relativeFrom="column">
            <wp:posOffset>3829050</wp:posOffset>
          </wp:positionH>
          <wp:positionV relativeFrom="paragraph">
            <wp:posOffset>-342900</wp:posOffset>
          </wp:positionV>
          <wp:extent cx="2952750" cy="895350"/>
          <wp:effectExtent l="0" t="0" r="0" b="0"/>
          <wp:wrapNone/>
          <wp:docPr id="2" name="Picture 2" descr="C:\Users\cmbrown6\AppData\Local\Microsoft\Windows\INetCache\Content.Word\2022 Leadership-Engagement-long_Long.2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mbrown6\AppData\Local\Microsoft\Windows\INetCache\Content.Word\2022 Leadership-Engagement-long_Long.2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B31"/>
    <w:multiLevelType w:val="hybridMultilevel"/>
    <w:tmpl w:val="3000C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D21CF"/>
    <w:multiLevelType w:val="hybridMultilevel"/>
    <w:tmpl w:val="5FB4E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80FC6"/>
    <w:multiLevelType w:val="hybridMultilevel"/>
    <w:tmpl w:val="BF34E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65DE3"/>
    <w:multiLevelType w:val="hybridMultilevel"/>
    <w:tmpl w:val="536A8A66"/>
    <w:lvl w:ilvl="0" w:tplc="48FEBF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2A786F"/>
    <w:multiLevelType w:val="hybridMultilevel"/>
    <w:tmpl w:val="731E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337E1"/>
    <w:multiLevelType w:val="hybridMultilevel"/>
    <w:tmpl w:val="09149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36755"/>
    <w:multiLevelType w:val="hybridMultilevel"/>
    <w:tmpl w:val="C8E0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7330B"/>
    <w:multiLevelType w:val="hybridMultilevel"/>
    <w:tmpl w:val="C7D28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F2C88"/>
    <w:multiLevelType w:val="hybridMultilevel"/>
    <w:tmpl w:val="2FBE15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9B0FA3"/>
    <w:multiLevelType w:val="hybridMultilevel"/>
    <w:tmpl w:val="3D3E06A2"/>
    <w:lvl w:ilvl="0" w:tplc="48FEBF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5BFE"/>
    <w:multiLevelType w:val="hybridMultilevel"/>
    <w:tmpl w:val="999A1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766AE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31C"/>
    <w:multiLevelType w:val="hybridMultilevel"/>
    <w:tmpl w:val="045A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4AFC"/>
    <w:multiLevelType w:val="hybridMultilevel"/>
    <w:tmpl w:val="CBFE6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6E014E"/>
    <w:multiLevelType w:val="hybridMultilevel"/>
    <w:tmpl w:val="95A2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8237B"/>
    <w:multiLevelType w:val="hybridMultilevel"/>
    <w:tmpl w:val="D26AE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766AE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43"/>
    <w:rsid w:val="0000425C"/>
    <w:rsid w:val="00016BC1"/>
    <w:rsid w:val="00036E7F"/>
    <w:rsid w:val="00077BD5"/>
    <w:rsid w:val="00164D2E"/>
    <w:rsid w:val="0025045C"/>
    <w:rsid w:val="002C097E"/>
    <w:rsid w:val="002D2271"/>
    <w:rsid w:val="002D4129"/>
    <w:rsid w:val="0030761E"/>
    <w:rsid w:val="0031638D"/>
    <w:rsid w:val="00337E4A"/>
    <w:rsid w:val="003C732D"/>
    <w:rsid w:val="003D063E"/>
    <w:rsid w:val="003F78E3"/>
    <w:rsid w:val="0042111E"/>
    <w:rsid w:val="0044056C"/>
    <w:rsid w:val="00445C76"/>
    <w:rsid w:val="00460761"/>
    <w:rsid w:val="004A5C08"/>
    <w:rsid w:val="004D75BD"/>
    <w:rsid w:val="004D7B42"/>
    <w:rsid w:val="005005F5"/>
    <w:rsid w:val="005315C3"/>
    <w:rsid w:val="005422DA"/>
    <w:rsid w:val="00563FA8"/>
    <w:rsid w:val="00567818"/>
    <w:rsid w:val="00591697"/>
    <w:rsid w:val="005C2803"/>
    <w:rsid w:val="005C60D9"/>
    <w:rsid w:val="006579DF"/>
    <w:rsid w:val="006656F8"/>
    <w:rsid w:val="0066688F"/>
    <w:rsid w:val="006E51C5"/>
    <w:rsid w:val="00715BA2"/>
    <w:rsid w:val="00730059"/>
    <w:rsid w:val="00742F76"/>
    <w:rsid w:val="00787D91"/>
    <w:rsid w:val="00790FD6"/>
    <w:rsid w:val="007919FB"/>
    <w:rsid w:val="00793FC6"/>
    <w:rsid w:val="007F15CE"/>
    <w:rsid w:val="007F3AE1"/>
    <w:rsid w:val="00825707"/>
    <w:rsid w:val="008524F1"/>
    <w:rsid w:val="00883153"/>
    <w:rsid w:val="008D2678"/>
    <w:rsid w:val="008D55E4"/>
    <w:rsid w:val="00A5100C"/>
    <w:rsid w:val="00A91A6B"/>
    <w:rsid w:val="00AE7109"/>
    <w:rsid w:val="00AF1E4D"/>
    <w:rsid w:val="00AF2B43"/>
    <w:rsid w:val="00B13054"/>
    <w:rsid w:val="00B2286A"/>
    <w:rsid w:val="00B341FE"/>
    <w:rsid w:val="00B422EB"/>
    <w:rsid w:val="00B42354"/>
    <w:rsid w:val="00C1408C"/>
    <w:rsid w:val="00C47BA1"/>
    <w:rsid w:val="00C70A47"/>
    <w:rsid w:val="00C975C1"/>
    <w:rsid w:val="00C97F43"/>
    <w:rsid w:val="00CE6B21"/>
    <w:rsid w:val="00D44E50"/>
    <w:rsid w:val="00D52AC7"/>
    <w:rsid w:val="00D70C59"/>
    <w:rsid w:val="00D732BB"/>
    <w:rsid w:val="00E124B9"/>
    <w:rsid w:val="00E3238B"/>
    <w:rsid w:val="00E3579D"/>
    <w:rsid w:val="00E73F7F"/>
    <w:rsid w:val="00ED2B36"/>
    <w:rsid w:val="00EE14DB"/>
    <w:rsid w:val="00F056F7"/>
    <w:rsid w:val="00FA6C7E"/>
    <w:rsid w:val="00FC38E7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79F616"/>
  <w15:docId w15:val="{E5772279-424E-41E7-94C0-77EDD01C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C59"/>
  </w:style>
  <w:style w:type="paragraph" w:styleId="Footer">
    <w:name w:val="footer"/>
    <w:basedOn w:val="Normal"/>
    <w:link w:val="FooterChar"/>
    <w:uiPriority w:val="99"/>
    <w:unhideWhenUsed/>
    <w:rsid w:val="00D70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C59"/>
  </w:style>
  <w:style w:type="paragraph" w:styleId="BalloonText">
    <w:name w:val="Balloon Text"/>
    <w:basedOn w:val="Normal"/>
    <w:link w:val="BalloonTextChar"/>
    <w:uiPriority w:val="99"/>
    <w:semiHidden/>
    <w:unhideWhenUsed/>
    <w:rsid w:val="00D7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C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6B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4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25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42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6F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0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e@e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harwood\Desktop\EIUF&amp;SP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EIUF&amp;SP Letterhead</Template>
  <TotalTime>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Harwood</dc:creator>
  <cp:lastModifiedBy>Crystal M Brown</cp:lastModifiedBy>
  <cp:revision>2</cp:revision>
  <cp:lastPrinted>2022-12-12T21:40:00Z</cp:lastPrinted>
  <dcterms:created xsi:type="dcterms:W3CDTF">2022-12-15T20:49:00Z</dcterms:created>
  <dcterms:modified xsi:type="dcterms:W3CDTF">2022-12-15T20:49:00Z</dcterms:modified>
</cp:coreProperties>
</file>