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FEBBB" w14:textId="77777777" w:rsidR="003737F8" w:rsidRPr="000543B4" w:rsidRDefault="00D21C8F" w:rsidP="00BD1429">
      <w:pPr>
        <w:spacing w:after="0"/>
        <w:jc w:val="center"/>
        <w:rPr>
          <w:sz w:val="24"/>
        </w:rPr>
      </w:pPr>
      <w:r w:rsidRPr="000543B4">
        <w:rPr>
          <w:sz w:val="24"/>
        </w:rPr>
        <w:t>Council on University Planning and Budget</w:t>
      </w:r>
    </w:p>
    <w:p w14:paraId="6EB35446" w14:textId="2FF6FFE2" w:rsidR="00D21C8F" w:rsidRPr="000543B4" w:rsidRDefault="00AC634A" w:rsidP="00BD1429">
      <w:pPr>
        <w:spacing w:after="0"/>
        <w:jc w:val="center"/>
        <w:rPr>
          <w:sz w:val="24"/>
        </w:rPr>
      </w:pPr>
      <w:r>
        <w:rPr>
          <w:sz w:val="24"/>
        </w:rPr>
        <w:t>December 2</w:t>
      </w:r>
      <w:r w:rsidR="00666BA5">
        <w:rPr>
          <w:sz w:val="24"/>
        </w:rPr>
        <w:t>, 2022</w:t>
      </w:r>
    </w:p>
    <w:p w14:paraId="6A93BB07" w14:textId="6261BB5E" w:rsidR="00D21C8F" w:rsidRPr="000543B4" w:rsidRDefault="007B3302" w:rsidP="00BD1429">
      <w:pPr>
        <w:spacing w:after="0"/>
        <w:jc w:val="center"/>
        <w:rPr>
          <w:sz w:val="24"/>
        </w:rPr>
      </w:pPr>
      <w:r w:rsidRPr="000543B4">
        <w:rPr>
          <w:sz w:val="24"/>
        </w:rPr>
        <w:t xml:space="preserve"> </w:t>
      </w:r>
      <w:r w:rsidR="00AC634A">
        <w:rPr>
          <w:sz w:val="24"/>
        </w:rPr>
        <w:t>Arcola/Tuscola Room</w:t>
      </w:r>
    </w:p>
    <w:p w14:paraId="69ACFB0E" w14:textId="751F4593" w:rsidR="009308AB" w:rsidRDefault="00D21C8F" w:rsidP="002A112A">
      <w:pPr>
        <w:spacing w:after="0"/>
        <w:jc w:val="center"/>
        <w:rPr>
          <w:sz w:val="24"/>
        </w:rPr>
      </w:pPr>
      <w:r w:rsidRPr="000543B4">
        <w:rPr>
          <w:sz w:val="24"/>
        </w:rPr>
        <w:t>Agenda</w:t>
      </w:r>
    </w:p>
    <w:p w14:paraId="1E142B75" w14:textId="77777777" w:rsidR="009308AB" w:rsidRPr="000543B4" w:rsidRDefault="009308AB" w:rsidP="00BD1429">
      <w:pPr>
        <w:spacing w:after="0"/>
        <w:jc w:val="center"/>
        <w:rPr>
          <w:sz w:val="24"/>
        </w:rPr>
      </w:pPr>
    </w:p>
    <w:p w14:paraId="0832368E" w14:textId="0E531825" w:rsidR="00D21C8F" w:rsidRPr="000543B4" w:rsidRDefault="00D21C8F" w:rsidP="00D21C8F">
      <w:pPr>
        <w:pStyle w:val="ListParagraph"/>
        <w:numPr>
          <w:ilvl w:val="0"/>
          <w:numId w:val="1"/>
        </w:numPr>
        <w:rPr>
          <w:sz w:val="24"/>
        </w:rPr>
      </w:pPr>
      <w:r w:rsidRPr="000543B4">
        <w:rPr>
          <w:sz w:val="24"/>
        </w:rPr>
        <w:t>Call to order and introductions</w:t>
      </w:r>
      <w:r w:rsidR="00314046">
        <w:rPr>
          <w:sz w:val="24"/>
        </w:rPr>
        <w:t>- Meeting called to order 2:01 PM</w:t>
      </w:r>
    </w:p>
    <w:p w14:paraId="09639D7C" w14:textId="77777777" w:rsidR="002E26E7" w:rsidRPr="000543B4" w:rsidRDefault="002E26E7" w:rsidP="002E26E7">
      <w:pPr>
        <w:pStyle w:val="ListParagraph"/>
        <w:rPr>
          <w:sz w:val="24"/>
        </w:rPr>
      </w:pPr>
    </w:p>
    <w:p w14:paraId="4D9D64DB" w14:textId="57230D66" w:rsidR="00D21C8F" w:rsidRDefault="00D21C8F" w:rsidP="00D21C8F">
      <w:pPr>
        <w:pStyle w:val="ListParagraph"/>
        <w:numPr>
          <w:ilvl w:val="0"/>
          <w:numId w:val="1"/>
        </w:numPr>
        <w:rPr>
          <w:sz w:val="24"/>
        </w:rPr>
      </w:pPr>
      <w:r w:rsidRPr="000543B4">
        <w:rPr>
          <w:sz w:val="24"/>
        </w:rPr>
        <w:t xml:space="preserve">Approval of minutes </w:t>
      </w:r>
      <w:r w:rsidR="00AC634A">
        <w:rPr>
          <w:sz w:val="24"/>
        </w:rPr>
        <w:t>November 4</w:t>
      </w:r>
      <w:r w:rsidR="00666BA5">
        <w:rPr>
          <w:sz w:val="24"/>
        </w:rPr>
        <w:t>, 2022</w:t>
      </w:r>
      <w:r w:rsidR="00314046">
        <w:rPr>
          <w:sz w:val="24"/>
        </w:rPr>
        <w:t>: Dr. Flaherty clarified the $400,000 cost to outsource health services is if it were approved, not the current expenditure. Tim Zimmer (1</w:t>
      </w:r>
      <w:r w:rsidR="00314046" w:rsidRPr="00314046">
        <w:rPr>
          <w:sz w:val="24"/>
          <w:vertAlign w:val="superscript"/>
        </w:rPr>
        <w:t>st</w:t>
      </w:r>
      <w:r w:rsidR="00314046">
        <w:rPr>
          <w:sz w:val="24"/>
        </w:rPr>
        <w:t>). Justin Richards (2</w:t>
      </w:r>
      <w:r w:rsidR="00314046" w:rsidRPr="00314046">
        <w:rPr>
          <w:sz w:val="24"/>
          <w:vertAlign w:val="superscript"/>
        </w:rPr>
        <w:t>nd</w:t>
      </w:r>
      <w:r w:rsidR="00314046">
        <w:rPr>
          <w:sz w:val="24"/>
        </w:rPr>
        <w:t xml:space="preserve">). </w:t>
      </w:r>
    </w:p>
    <w:p w14:paraId="2A32F1FD" w14:textId="77777777" w:rsidR="002E26E7" w:rsidRPr="000543B4" w:rsidRDefault="002E26E7" w:rsidP="002E26E7">
      <w:pPr>
        <w:pStyle w:val="ListParagraph"/>
        <w:rPr>
          <w:sz w:val="24"/>
        </w:rPr>
      </w:pPr>
    </w:p>
    <w:p w14:paraId="7F7A34DF" w14:textId="6DA2ED91" w:rsidR="00D21C8F" w:rsidRPr="000543B4" w:rsidRDefault="00D21C8F" w:rsidP="00D21C8F">
      <w:pPr>
        <w:pStyle w:val="ListParagraph"/>
        <w:numPr>
          <w:ilvl w:val="0"/>
          <w:numId w:val="1"/>
        </w:numPr>
        <w:rPr>
          <w:sz w:val="24"/>
        </w:rPr>
      </w:pPr>
      <w:r w:rsidRPr="000543B4">
        <w:rPr>
          <w:sz w:val="24"/>
        </w:rPr>
        <w:t>CUPB Executive Committee Report</w:t>
      </w:r>
      <w:r w:rsidR="00314046">
        <w:rPr>
          <w:sz w:val="24"/>
        </w:rPr>
        <w:t>: Working on</w:t>
      </w:r>
      <w:r w:rsidR="007D6718">
        <w:rPr>
          <w:sz w:val="24"/>
        </w:rPr>
        <w:t xml:space="preserve"> trimming down the</w:t>
      </w:r>
      <w:r w:rsidR="00314046">
        <w:rPr>
          <w:sz w:val="24"/>
        </w:rPr>
        <w:t xml:space="preserve"> yearly </w:t>
      </w:r>
      <w:r w:rsidR="007D6718">
        <w:rPr>
          <w:sz w:val="24"/>
        </w:rPr>
        <w:t xml:space="preserve">meeting </w:t>
      </w:r>
      <w:r w:rsidR="00314046">
        <w:rPr>
          <w:sz w:val="24"/>
        </w:rPr>
        <w:t>schedule</w:t>
      </w:r>
      <w:r w:rsidR="007D6718">
        <w:rPr>
          <w:sz w:val="24"/>
        </w:rPr>
        <w:t xml:space="preserve"> to better align with the academic calendar. P</w:t>
      </w:r>
      <w:r w:rsidR="00314046">
        <w:rPr>
          <w:sz w:val="24"/>
        </w:rPr>
        <w:t>resenter rotations on a 3-year basis</w:t>
      </w:r>
      <w:r w:rsidR="007D6718">
        <w:rPr>
          <w:sz w:val="24"/>
        </w:rPr>
        <w:t xml:space="preserve"> are also being worked on</w:t>
      </w:r>
      <w:r w:rsidR="00314046">
        <w:rPr>
          <w:sz w:val="24"/>
        </w:rPr>
        <w:t>. More information to come from Amber in the coming weeks</w:t>
      </w:r>
      <w:r w:rsidR="002A112A">
        <w:rPr>
          <w:sz w:val="24"/>
        </w:rPr>
        <w:t>.</w:t>
      </w:r>
      <w:bookmarkStart w:id="0" w:name="_GoBack"/>
      <w:bookmarkEnd w:id="0"/>
    </w:p>
    <w:p w14:paraId="0E4B5789" w14:textId="77777777" w:rsidR="00C80672" w:rsidRPr="000543B4" w:rsidRDefault="00C80672" w:rsidP="00C80672">
      <w:pPr>
        <w:pStyle w:val="ListParagraph"/>
        <w:rPr>
          <w:sz w:val="24"/>
        </w:rPr>
      </w:pPr>
    </w:p>
    <w:p w14:paraId="2E6E451D" w14:textId="269AD142" w:rsidR="00EA645C" w:rsidRPr="00EA645C" w:rsidRDefault="00D21C8F" w:rsidP="00EA645C">
      <w:pPr>
        <w:pStyle w:val="ListParagraph"/>
        <w:numPr>
          <w:ilvl w:val="0"/>
          <w:numId w:val="1"/>
        </w:numPr>
        <w:rPr>
          <w:sz w:val="24"/>
        </w:rPr>
      </w:pPr>
      <w:r w:rsidRPr="000543B4">
        <w:rPr>
          <w:sz w:val="24"/>
        </w:rPr>
        <w:t>New Business</w:t>
      </w:r>
      <w:r w:rsidR="000543B4" w:rsidRPr="00EA645C">
        <w:rPr>
          <w:sz w:val="24"/>
        </w:rPr>
        <w:t xml:space="preserve">   </w:t>
      </w:r>
    </w:p>
    <w:p w14:paraId="5FA1A11C" w14:textId="67F99BA8" w:rsidR="00695680" w:rsidRPr="00EA645C" w:rsidRDefault="00695680" w:rsidP="00EA645C">
      <w:pPr>
        <w:pStyle w:val="ListParagraph"/>
        <w:numPr>
          <w:ilvl w:val="1"/>
          <w:numId w:val="1"/>
        </w:numPr>
        <w:rPr>
          <w:sz w:val="24"/>
        </w:rPr>
      </w:pPr>
      <w:r w:rsidRPr="00EA645C">
        <w:rPr>
          <w:sz w:val="24"/>
        </w:rPr>
        <w:t>Administrative/Subcommittee Reports</w:t>
      </w:r>
    </w:p>
    <w:p w14:paraId="64EF62F5" w14:textId="54C1E9AA" w:rsidR="00314046" w:rsidRPr="00314046" w:rsidRDefault="00695680" w:rsidP="00314046">
      <w:pPr>
        <w:pStyle w:val="ListParagraph"/>
        <w:numPr>
          <w:ilvl w:val="0"/>
          <w:numId w:val="4"/>
        </w:numPr>
        <w:spacing w:after="0"/>
        <w:ind w:left="2250"/>
        <w:rPr>
          <w:sz w:val="24"/>
        </w:rPr>
      </w:pPr>
      <w:r w:rsidRPr="00EA645C">
        <w:rPr>
          <w:sz w:val="24"/>
        </w:rPr>
        <w:t>President</w:t>
      </w:r>
      <w:r w:rsidR="00314046">
        <w:rPr>
          <w:sz w:val="24"/>
        </w:rPr>
        <w:t xml:space="preserve">: Sub Committee met earlier today. </w:t>
      </w:r>
      <w:r w:rsidR="007D6718">
        <w:rPr>
          <w:sz w:val="24"/>
        </w:rPr>
        <w:t>State House &amp; Senate</w:t>
      </w:r>
      <w:r w:rsidR="00314046">
        <w:rPr>
          <w:sz w:val="24"/>
        </w:rPr>
        <w:t xml:space="preserve"> working on safety act and trespassing bills</w:t>
      </w:r>
      <w:r w:rsidR="007D6718">
        <w:rPr>
          <w:sz w:val="24"/>
        </w:rPr>
        <w:t xml:space="preserve"> related to law enforcement</w:t>
      </w:r>
      <w:r w:rsidR="00314046">
        <w:rPr>
          <w:sz w:val="24"/>
        </w:rPr>
        <w:t xml:space="preserve">. Evaluating plans for the Spring session. Budget process has already begun for next year. </w:t>
      </w:r>
      <w:r w:rsidR="002A112A">
        <w:rPr>
          <w:sz w:val="24"/>
        </w:rPr>
        <w:t xml:space="preserve">The </w:t>
      </w:r>
      <w:r w:rsidR="00314046">
        <w:rPr>
          <w:sz w:val="24"/>
        </w:rPr>
        <w:t xml:space="preserve">Governor </w:t>
      </w:r>
      <w:r w:rsidR="002A112A">
        <w:rPr>
          <w:sz w:val="24"/>
        </w:rPr>
        <w:t>will</w:t>
      </w:r>
      <w:r w:rsidR="00314046">
        <w:rPr>
          <w:sz w:val="24"/>
        </w:rPr>
        <w:t xml:space="preserve"> provide</w:t>
      </w:r>
      <w:r w:rsidR="002A112A">
        <w:rPr>
          <w:sz w:val="24"/>
        </w:rPr>
        <w:t xml:space="preserve"> his</w:t>
      </w:r>
      <w:r w:rsidR="00314046">
        <w:rPr>
          <w:sz w:val="24"/>
        </w:rPr>
        <w:t xml:space="preserve"> budget address in February. When spring session starts EIU contingent will attend senate meetings and advocate for “Aim High” funding for EIU. Campus mental health act also a priority. Would increase funding for mental health services by approximately $500,000 at Eastern. Students working to form a contingent to attend hearings about mental health initiatives in the spring. Students have larger impact on legislatures than University Administrators due to their positive experiences with success and </w:t>
      </w:r>
      <w:r w:rsidR="00314046">
        <w:rPr>
          <w:sz w:val="24"/>
        </w:rPr>
        <w:lastRenderedPageBreak/>
        <w:t>support resources on campus.</w:t>
      </w:r>
      <w:r w:rsidR="007D6718">
        <w:rPr>
          <w:sz w:val="24"/>
        </w:rPr>
        <w:t xml:space="preserve"> Strategic planning for EIU is underway. Involvement from wide range of EIU students, faculty, and staff is essential. </w:t>
      </w:r>
      <w:r w:rsidR="002A112A">
        <w:rPr>
          <w:sz w:val="24"/>
        </w:rPr>
        <w:t xml:space="preserve">Survey results </w:t>
      </w:r>
      <w:r w:rsidR="007D6718">
        <w:rPr>
          <w:sz w:val="24"/>
        </w:rPr>
        <w:t>dictate the resource allocation for the next 5 years. Dr. Glassman reiterated that he utilizes the 2016 strategic plan results in his decision making over the last five years. Fiscal Year 2023 budget has been approved by Board of Trustees. Dr. Glassman clarified that a preliminary budget still allows EIU to actively spend and allocate financial resources</w:t>
      </w:r>
      <w:r w:rsidR="002A112A">
        <w:rPr>
          <w:sz w:val="24"/>
        </w:rPr>
        <w:t xml:space="preserve"> even though a final budget does not get approved until late fall/early winter.</w:t>
      </w:r>
    </w:p>
    <w:p w14:paraId="019FC032" w14:textId="0F823D1D" w:rsidR="007004DE" w:rsidRPr="00EA645C" w:rsidRDefault="00695680" w:rsidP="003F0129">
      <w:pPr>
        <w:pStyle w:val="ListParagraph"/>
        <w:numPr>
          <w:ilvl w:val="0"/>
          <w:numId w:val="4"/>
        </w:numPr>
        <w:spacing w:after="0"/>
        <w:ind w:left="2250"/>
        <w:rPr>
          <w:sz w:val="24"/>
        </w:rPr>
      </w:pPr>
      <w:r w:rsidRPr="00EA645C">
        <w:rPr>
          <w:sz w:val="24"/>
        </w:rPr>
        <w:t>Vice President for Academic Affairs</w:t>
      </w:r>
      <w:r w:rsidR="007D6718">
        <w:rPr>
          <w:sz w:val="24"/>
        </w:rPr>
        <w:t>: Jay encouraged survey participation regarding the strategic plan.</w:t>
      </w:r>
      <w:r w:rsidR="000A5F4F">
        <w:rPr>
          <w:sz w:val="24"/>
        </w:rPr>
        <w:t xml:space="preserve"> Focus on action-oriented goals within the survey and focus groups is an initiative. Climate survey has been completed. The data will help EIU moving forward. Climate survey committee members available to come present the survey’s findings. Board of Trustees exploring the mission statement being reviewed on a tri-annual or similar rotational basis by the CUBP Committee. Foundations class criteria being evaluated to go from 2 credit hours to 1 credit hour for Freshman with a 3.0 High School GPA</w:t>
      </w:r>
      <w:r w:rsidR="002A112A">
        <w:rPr>
          <w:sz w:val="24"/>
        </w:rPr>
        <w:t xml:space="preserve"> or lower</w:t>
      </w:r>
      <w:r w:rsidR="000A5F4F">
        <w:rPr>
          <w:sz w:val="24"/>
        </w:rPr>
        <w:t xml:space="preserve">. Bachelor of Applied Arts and Sciences degree program being designed to better meet the needs of students. </w:t>
      </w:r>
    </w:p>
    <w:p w14:paraId="689CF323" w14:textId="32EF8DA6" w:rsidR="007004DE" w:rsidRPr="00EA645C" w:rsidRDefault="00695680" w:rsidP="003F0129">
      <w:pPr>
        <w:pStyle w:val="ListParagraph"/>
        <w:numPr>
          <w:ilvl w:val="0"/>
          <w:numId w:val="4"/>
        </w:numPr>
        <w:spacing w:after="0"/>
        <w:ind w:left="2250"/>
        <w:rPr>
          <w:sz w:val="24"/>
        </w:rPr>
      </w:pPr>
      <w:r w:rsidRPr="00EA645C">
        <w:rPr>
          <w:sz w:val="24"/>
        </w:rPr>
        <w:t>Vice President for Business Affairs</w:t>
      </w:r>
      <w:r w:rsidR="000A5F4F">
        <w:rPr>
          <w:sz w:val="24"/>
        </w:rPr>
        <w:t>:</w:t>
      </w:r>
      <w:r w:rsidR="00C312E0">
        <w:rPr>
          <w:sz w:val="24"/>
        </w:rPr>
        <w:t xml:space="preserve"> Matt announced the new Director of Procurement is Megan Wells. Justin Richardson will be leaving the Procurement Office. IT security and Phishing training will be implemented next year (Feb/March) and will be different depending on departmental functions. Differed Maintenance budgeting being added back to Fiscal Year budget (approx. 2 million dollars for this fiscal year). Non-Negotiated salary increases will be </w:t>
      </w:r>
      <w:r w:rsidR="00C312E0">
        <w:rPr>
          <w:sz w:val="24"/>
        </w:rPr>
        <w:lastRenderedPageBreak/>
        <w:t>posted in December and January paychecks depending on their classification. Paul distributed the budget approved by the Board of Trustees on November 10</w:t>
      </w:r>
      <w:r w:rsidR="00C312E0" w:rsidRPr="00C312E0">
        <w:rPr>
          <w:sz w:val="24"/>
          <w:vertAlign w:val="superscript"/>
        </w:rPr>
        <w:t>th</w:t>
      </w:r>
      <w:r w:rsidR="00C312E0">
        <w:rPr>
          <w:sz w:val="24"/>
        </w:rPr>
        <w:t>. Adjustments made for tuition waivers (</w:t>
      </w:r>
      <w:r w:rsidR="000C4C23">
        <w:rPr>
          <w:sz w:val="24"/>
        </w:rPr>
        <w:t>1-million-dollar</w:t>
      </w:r>
      <w:r w:rsidR="00C312E0">
        <w:rPr>
          <w:sz w:val="24"/>
        </w:rPr>
        <w:t xml:space="preserve"> increase). 3.8% increase in all-funds budget line. Differed Maintenance added to permanent improvements</w:t>
      </w:r>
      <w:r w:rsidR="002A112A">
        <w:rPr>
          <w:sz w:val="24"/>
        </w:rPr>
        <w:t xml:space="preserve"> budget</w:t>
      </w:r>
      <w:r w:rsidR="00C312E0">
        <w:rPr>
          <w:sz w:val="24"/>
        </w:rPr>
        <w:t xml:space="preserve"> line. Budget through October 31</w:t>
      </w:r>
      <w:r w:rsidR="00C312E0" w:rsidRPr="00C312E0">
        <w:rPr>
          <w:sz w:val="24"/>
          <w:vertAlign w:val="superscript"/>
        </w:rPr>
        <w:t>st</w:t>
      </w:r>
      <w:r w:rsidR="00C312E0">
        <w:rPr>
          <w:sz w:val="24"/>
        </w:rPr>
        <w:t xml:space="preserve"> document still fluctuating due to how early it is in the budget year. </w:t>
      </w:r>
    </w:p>
    <w:p w14:paraId="68286FAA" w14:textId="16FFF9CF" w:rsidR="007004DE" w:rsidRPr="00EA645C" w:rsidRDefault="00695680" w:rsidP="003F0129">
      <w:pPr>
        <w:pStyle w:val="ListParagraph"/>
        <w:numPr>
          <w:ilvl w:val="0"/>
          <w:numId w:val="4"/>
        </w:numPr>
        <w:spacing w:after="0"/>
        <w:ind w:left="2250"/>
        <w:rPr>
          <w:sz w:val="24"/>
        </w:rPr>
      </w:pPr>
      <w:r w:rsidRPr="00EA645C">
        <w:rPr>
          <w:sz w:val="24"/>
        </w:rPr>
        <w:t>Vice President for Student Affairs</w:t>
      </w:r>
      <w:r w:rsidR="000C4C23">
        <w:rPr>
          <w:sz w:val="24"/>
        </w:rPr>
        <w:t>: Sub-Committee met on November 15</w:t>
      </w:r>
      <w:r w:rsidR="000C4C23" w:rsidRPr="000C4C23">
        <w:rPr>
          <w:sz w:val="24"/>
          <w:vertAlign w:val="superscript"/>
        </w:rPr>
        <w:t>th</w:t>
      </w:r>
      <w:r w:rsidR="000C4C23">
        <w:rPr>
          <w:sz w:val="24"/>
        </w:rPr>
        <w:t xml:space="preserve">. Updates shared about different departments in Student Affairs. All areas on track </w:t>
      </w:r>
      <w:r w:rsidR="002A112A">
        <w:rPr>
          <w:sz w:val="24"/>
        </w:rPr>
        <w:t>except for</w:t>
      </w:r>
      <w:r w:rsidR="000C4C23">
        <w:rPr>
          <w:sz w:val="24"/>
        </w:rPr>
        <w:t xml:space="preserve"> the Police Department due to Overtime labor charges.</w:t>
      </w:r>
      <w:r w:rsidR="002A112A">
        <w:rPr>
          <w:sz w:val="24"/>
        </w:rPr>
        <w:t xml:space="preserve"> All other Student Affairs departments are doing well financially.</w:t>
      </w:r>
    </w:p>
    <w:p w14:paraId="7250ABEA" w14:textId="71060CF9" w:rsidR="00695680" w:rsidRPr="00EA645C" w:rsidRDefault="00D748AA" w:rsidP="003F0129">
      <w:pPr>
        <w:pStyle w:val="ListParagraph"/>
        <w:numPr>
          <w:ilvl w:val="0"/>
          <w:numId w:val="4"/>
        </w:numPr>
        <w:spacing w:after="0"/>
        <w:ind w:left="2250"/>
        <w:rPr>
          <w:sz w:val="24"/>
        </w:rPr>
      </w:pPr>
      <w:r w:rsidRPr="00EA645C">
        <w:rPr>
          <w:sz w:val="24"/>
        </w:rPr>
        <w:t xml:space="preserve">Vice President for </w:t>
      </w:r>
      <w:r w:rsidR="00695680" w:rsidRPr="00EA645C">
        <w:rPr>
          <w:sz w:val="24"/>
        </w:rPr>
        <w:t>University Advancement</w:t>
      </w:r>
      <w:r w:rsidR="000C4C23">
        <w:rPr>
          <w:sz w:val="24"/>
        </w:rPr>
        <w:t>: Sub-Committee met earlier today. Advancement budget</w:t>
      </w:r>
      <w:r w:rsidR="002A112A">
        <w:rPr>
          <w:sz w:val="24"/>
        </w:rPr>
        <w:t xml:space="preserve"> update</w:t>
      </w:r>
      <w:r w:rsidR="000C4C23">
        <w:rPr>
          <w:sz w:val="24"/>
        </w:rPr>
        <w:t xml:space="preserve"> under ledger 1 given. Annual fund area has a direct-mail campaign underway. Giving Blue Day occurred earlier this week. Commencement is on December 17</w:t>
      </w:r>
      <w:r w:rsidR="000C4C23" w:rsidRPr="000C4C23">
        <w:rPr>
          <w:sz w:val="24"/>
          <w:vertAlign w:val="superscript"/>
        </w:rPr>
        <w:t>th</w:t>
      </w:r>
      <w:r w:rsidR="000C4C23">
        <w:rPr>
          <w:sz w:val="24"/>
        </w:rPr>
        <w:t xml:space="preserve">. Ted Gregory to give Commencement Address at both ceremonies. Searches in the Development department are underway. Alumni Services working on the Oral-History project by interviewing alumni (more than 5,000 already participated). Plans for Chicago, Arizona, and Florida travel in the Spring. </w:t>
      </w:r>
    </w:p>
    <w:p w14:paraId="1BE02413" w14:textId="77777777" w:rsidR="0016259D" w:rsidRPr="000543B4" w:rsidRDefault="0016259D" w:rsidP="00756B02">
      <w:pPr>
        <w:pStyle w:val="ListParagraph"/>
        <w:ind w:left="1440"/>
        <w:rPr>
          <w:sz w:val="24"/>
        </w:rPr>
      </w:pPr>
    </w:p>
    <w:p w14:paraId="00D4AE52" w14:textId="64827F5C" w:rsidR="00D21C8F" w:rsidRPr="000543B4" w:rsidRDefault="00D21C8F" w:rsidP="000543B4">
      <w:pPr>
        <w:pStyle w:val="ListParagraph"/>
        <w:numPr>
          <w:ilvl w:val="0"/>
          <w:numId w:val="1"/>
        </w:numPr>
        <w:rPr>
          <w:sz w:val="24"/>
        </w:rPr>
      </w:pPr>
      <w:r w:rsidRPr="000543B4">
        <w:rPr>
          <w:sz w:val="24"/>
        </w:rPr>
        <w:t>Adjournment</w:t>
      </w:r>
      <w:r w:rsidR="000C4C23">
        <w:rPr>
          <w:sz w:val="24"/>
        </w:rPr>
        <w:t>: 2:47 PM</w:t>
      </w:r>
    </w:p>
    <w:p w14:paraId="7A3022DA" w14:textId="77777777" w:rsidR="00A84D42" w:rsidRPr="000543B4" w:rsidRDefault="00A84D42" w:rsidP="00A84D42">
      <w:pPr>
        <w:pStyle w:val="ListParagraph"/>
        <w:rPr>
          <w:sz w:val="24"/>
        </w:rPr>
      </w:pPr>
    </w:p>
    <w:p w14:paraId="190576D3" w14:textId="6708F4A1" w:rsidR="00A84D42" w:rsidRPr="000543B4" w:rsidRDefault="00A84D42" w:rsidP="00A84D42">
      <w:pPr>
        <w:rPr>
          <w:sz w:val="24"/>
          <w:szCs w:val="28"/>
        </w:rPr>
      </w:pPr>
      <w:r w:rsidRPr="000543B4">
        <w:rPr>
          <w:sz w:val="24"/>
          <w:szCs w:val="28"/>
        </w:rPr>
        <w:t>Ne</w:t>
      </w:r>
      <w:r w:rsidR="00695680" w:rsidRPr="000543B4">
        <w:rPr>
          <w:sz w:val="24"/>
          <w:szCs w:val="28"/>
        </w:rPr>
        <w:t xml:space="preserve">xt </w:t>
      </w:r>
      <w:r w:rsidR="000543B4" w:rsidRPr="000543B4">
        <w:rPr>
          <w:sz w:val="24"/>
          <w:szCs w:val="28"/>
        </w:rPr>
        <w:t>meeting</w:t>
      </w:r>
      <w:r w:rsidR="008F3F63">
        <w:rPr>
          <w:sz w:val="24"/>
          <w:szCs w:val="28"/>
        </w:rPr>
        <w:t xml:space="preserve"> is </w:t>
      </w:r>
      <w:r w:rsidR="00AC634A">
        <w:rPr>
          <w:sz w:val="24"/>
          <w:szCs w:val="28"/>
        </w:rPr>
        <w:t>Feb 3 time TBD</w:t>
      </w:r>
    </w:p>
    <w:sectPr w:rsidR="00A84D42" w:rsidRPr="000543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67707" w14:textId="77777777" w:rsidR="00955A17" w:rsidRDefault="00955A17" w:rsidP="00CD26B7">
      <w:pPr>
        <w:spacing w:after="0" w:line="240" w:lineRule="auto"/>
      </w:pPr>
      <w:r>
        <w:separator/>
      </w:r>
    </w:p>
  </w:endnote>
  <w:endnote w:type="continuationSeparator" w:id="0">
    <w:p w14:paraId="6F2C20D1" w14:textId="77777777" w:rsidR="00955A17" w:rsidRDefault="00955A17" w:rsidP="00CD2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99C7C" w14:textId="77777777" w:rsidR="00955A17" w:rsidRDefault="00955A17" w:rsidP="00CD26B7">
      <w:pPr>
        <w:spacing w:after="0" w:line="240" w:lineRule="auto"/>
      </w:pPr>
      <w:r>
        <w:separator/>
      </w:r>
    </w:p>
  </w:footnote>
  <w:footnote w:type="continuationSeparator" w:id="0">
    <w:p w14:paraId="5E79A79F" w14:textId="77777777" w:rsidR="00955A17" w:rsidRDefault="00955A17" w:rsidP="00CD26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76A0E"/>
    <w:multiLevelType w:val="hybridMultilevel"/>
    <w:tmpl w:val="B66C00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E7B5DFE"/>
    <w:multiLevelType w:val="hybridMultilevel"/>
    <w:tmpl w:val="E2020C7A"/>
    <w:lvl w:ilvl="0" w:tplc="FEA82D68">
      <w:start w:val="1"/>
      <w:numFmt w:val="lowerRoman"/>
      <w:lvlText w:val="%1."/>
      <w:lvlJc w:val="left"/>
      <w:pPr>
        <w:ind w:left="1800" w:hanging="360"/>
      </w:pPr>
      <w:rPr>
        <w:rFonts w:asciiTheme="minorHAnsi" w:eastAsiaTheme="minorHAnsi" w:hAnsiTheme="minorHAnsi" w:cstheme="minorBid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8380E4A"/>
    <w:multiLevelType w:val="hybridMultilevel"/>
    <w:tmpl w:val="5F5A6A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2BCF61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561424"/>
    <w:multiLevelType w:val="hybridMultilevel"/>
    <w:tmpl w:val="A1C237BA"/>
    <w:lvl w:ilvl="0" w:tplc="80CA5350">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C8F"/>
    <w:rsid w:val="000255F5"/>
    <w:rsid w:val="00035283"/>
    <w:rsid w:val="000466D0"/>
    <w:rsid w:val="000543B4"/>
    <w:rsid w:val="00057102"/>
    <w:rsid w:val="000A2AC5"/>
    <w:rsid w:val="000A4F9E"/>
    <w:rsid w:val="000A5F4F"/>
    <w:rsid w:val="000C4C23"/>
    <w:rsid w:val="000E1E3A"/>
    <w:rsid w:val="001564B2"/>
    <w:rsid w:val="0016259D"/>
    <w:rsid w:val="00192896"/>
    <w:rsid w:val="001A1E6D"/>
    <w:rsid w:val="00212BAE"/>
    <w:rsid w:val="002A112A"/>
    <w:rsid w:val="002E26E7"/>
    <w:rsid w:val="002F455C"/>
    <w:rsid w:val="00305A8F"/>
    <w:rsid w:val="00314046"/>
    <w:rsid w:val="003357E6"/>
    <w:rsid w:val="00345E3C"/>
    <w:rsid w:val="003737F8"/>
    <w:rsid w:val="003A2429"/>
    <w:rsid w:val="003A6644"/>
    <w:rsid w:val="003B4A05"/>
    <w:rsid w:val="003F0129"/>
    <w:rsid w:val="00444B87"/>
    <w:rsid w:val="004B0F5D"/>
    <w:rsid w:val="004E1447"/>
    <w:rsid w:val="005044F2"/>
    <w:rsid w:val="00591901"/>
    <w:rsid w:val="00657355"/>
    <w:rsid w:val="00666BA5"/>
    <w:rsid w:val="00671BCC"/>
    <w:rsid w:val="00671CB9"/>
    <w:rsid w:val="00687191"/>
    <w:rsid w:val="0068781A"/>
    <w:rsid w:val="00695680"/>
    <w:rsid w:val="0069634D"/>
    <w:rsid w:val="006E0F3F"/>
    <w:rsid w:val="007004DE"/>
    <w:rsid w:val="007412DE"/>
    <w:rsid w:val="00756B02"/>
    <w:rsid w:val="00776A9C"/>
    <w:rsid w:val="00784D68"/>
    <w:rsid w:val="007B3302"/>
    <w:rsid w:val="007C5BB4"/>
    <w:rsid w:val="007D028A"/>
    <w:rsid w:val="007D6718"/>
    <w:rsid w:val="008E0049"/>
    <w:rsid w:val="008F047E"/>
    <w:rsid w:val="008F3F63"/>
    <w:rsid w:val="00916CD1"/>
    <w:rsid w:val="009248D6"/>
    <w:rsid w:val="009308AB"/>
    <w:rsid w:val="00955A17"/>
    <w:rsid w:val="00970C1B"/>
    <w:rsid w:val="009B6C77"/>
    <w:rsid w:val="00A028EE"/>
    <w:rsid w:val="00A31BBE"/>
    <w:rsid w:val="00A3613E"/>
    <w:rsid w:val="00A455D0"/>
    <w:rsid w:val="00A84D42"/>
    <w:rsid w:val="00AB1768"/>
    <w:rsid w:val="00AB220E"/>
    <w:rsid w:val="00AC634A"/>
    <w:rsid w:val="00AE0305"/>
    <w:rsid w:val="00AF2B30"/>
    <w:rsid w:val="00BC2A99"/>
    <w:rsid w:val="00BC5BA9"/>
    <w:rsid w:val="00BD1429"/>
    <w:rsid w:val="00C151F6"/>
    <w:rsid w:val="00C312E0"/>
    <w:rsid w:val="00C3627C"/>
    <w:rsid w:val="00C80672"/>
    <w:rsid w:val="00CD26B7"/>
    <w:rsid w:val="00D21C8F"/>
    <w:rsid w:val="00D325D3"/>
    <w:rsid w:val="00D45BAC"/>
    <w:rsid w:val="00D748AA"/>
    <w:rsid w:val="00E41242"/>
    <w:rsid w:val="00E47B9E"/>
    <w:rsid w:val="00E64F17"/>
    <w:rsid w:val="00EA01FF"/>
    <w:rsid w:val="00EA645C"/>
    <w:rsid w:val="00EE17F6"/>
    <w:rsid w:val="00F32E03"/>
    <w:rsid w:val="00F4139B"/>
    <w:rsid w:val="00F65114"/>
    <w:rsid w:val="00F81D6B"/>
    <w:rsid w:val="00FC6730"/>
    <w:rsid w:val="00FC71B6"/>
    <w:rsid w:val="00FD3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23BF9"/>
  <w15:docId w15:val="{CF707332-97A7-48A2-96DB-99F27AFB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C8F"/>
    <w:pPr>
      <w:ind w:left="720"/>
      <w:contextualSpacing/>
    </w:pPr>
  </w:style>
  <w:style w:type="paragraph" w:styleId="Header">
    <w:name w:val="header"/>
    <w:basedOn w:val="Normal"/>
    <w:link w:val="HeaderChar"/>
    <w:uiPriority w:val="99"/>
    <w:unhideWhenUsed/>
    <w:rsid w:val="00CD2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B7"/>
  </w:style>
  <w:style w:type="paragraph" w:styleId="Footer">
    <w:name w:val="footer"/>
    <w:basedOn w:val="Normal"/>
    <w:link w:val="FooterChar"/>
    <w:uiPriority w:val="99"/>
    <w:unhideWhenUsed/>
    <w:rsid w:val="00CD2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6B7"/>
  </w:style>
  <w:style w:type="paragraph" w:styleId="BalloonText">
    <w:name w:val="Balloon Text"/>
    <w:basedOn w:val="Normal"/>
    <w:link w:val="BalloonTextChar"/>
    <w:uiPriority w:val="99"/>
    <w:semiHidden/>
    <w:unhideWhenUsed/>
    <w:rsid w:val="00784D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D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0e05f1b-b4e5-4221-94b7-17fe59e171d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D319354222E24C8DDA27CB643142D8" ma:contentTypeVersion="15" ma:contentTypeDescription="Create a new document." ma:contentTypeScope="" ma:versionID="1ec8ee0e83342c27fd9bf20c14f42ba0">
  <xsd:schema xmlns:xsd="http://www.w3.org/2001/XMLSchema" xmlns:xs="http://www.w3.org/2001/XMLSchema" xmlns:p="http://schemas.microsoft.com/office/2006/metadata/properties" xmlns:ns3="d24605f0-6494-4509-8466-d45bff569381" xmlns:ns4="f0e05f1b-b4e5-4221-94b7-17fe59e171d5" targetNamespace="http://schemas.microsoft.com/office/2006/metadata/properties" ma:root="true" ma:fieldsID="de936083a5c0a201339fa38a2b6d3a13" ns3:_="" ns4:_="">
    <xsd:import namespace="d24605f0-6494-4509-8466-d45bff569381"/>
    <xsd:import namespace="f0e05f1b-b4e5-4221-94b7-17fe59e171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605f0-6494-4509-8466-d45bff56938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e05f1b-b4e5-4221-94b7-17fe59e171d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95918-3F26-4A29-A9F6-D82856CCF043}">
  <ds:schemaRefs>
    <ds:schemaRef ds:uri="http://schemas.microsoft.com/sharepoint/v3/contenttype/forms"/>
  </ds:schemaRefs>
</ds:datastoreItem>
</file>

<file path=customXml/itemProps2.xml><?xml version="1.0" encoding="utf-8"?>
<ds:datastoreItem xmlns:ds="http://schemas.openxmlformats.org/officeDocument/2006/customXml" ds:itemID="{9F717770-54DF-4190-9664-6EE53EA353CB}">
  <ds:schemaRefs>
    <ds:schemaRef ds:uri="d24605f0-6494-4509-8466-d45bff569381"/>
    <ds:schemaRef ds:uri="f0e05f1b-b4e5-4221-94b7-17fe59e171d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7C55ECC-ECB7-46FF-A019-41C7F7417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605f0-6494-4509-8466-d45bff569381"/>
    <ds:schemaRef ds:uri="f0e05f1b-b4e5-4221-94b7-17fe59e17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D353A8-9FA9-4AAD-9B9D-09768FC58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 Emmerich</dc:creator>
  <cp:lastModifiedBy>Amber M May</cp:lastModifiedBy>
  <cp:revision>2</cp:revision>
  <cp:lastPrinted>2023-01-27T14:51:00Z</cp:lastPrinted>
  <dcterms:created xsi:type="dcterms:W3CDTF">2023-01-27T14:51:00Z</dcterms:created>
  <dcterms:modified xsi:type="dcterms:W3CDTF">2023-01-27T14:51:00Z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0x01010002D319354222E24C8DDA27CB643142D8</vt:lpwstr>
  </property>
</Properties>
</file>