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77E726" w14:textId="525406E5" w:rsidR="00AA2FC7" w:rsidRDefault="00215922" w:rsidP="00215922">
      <w:pPr>
        <w:jc w:val="center"/>
        <w:rPr>
          <w:sz w:val="24"/>
          <w:szCs w:val="24"/>
        </w:rPr>
      </w:pPr>
      <w:bookmarkStart w:id="0" w:name="_GoBack"/>
      <w:bookmarkEnd w:id="0"/>
      <w:r w:rsidRPr="00215922">
        <w:rPr>
          <w:sz w:val="24"/>
          <w:szCs w:val="24"/>
        </w:rPr>
        <w:t xml:space="preserve">2020-21 </w:t>
      </w:r>
      <w:r w:rsidR="008216DA">
        <w:rPr>
          <w:sz w:val="24"/>
          <w:szCs w:val="24"/>
        </w:rPr>
        <w:t xml:space="preserve">Initial Program </w:t>
      </w:r>
      <w:r w:rsidRPr="00215922">
        <w:rPr>
          <w:sz w:val="24"/>
          <w:szCs w:val="24"/>
        </w:rPr>
        <w:t>Completers Hired in Educational Positions for Which They are Prepared</w:t>
      </w:r>
    </w:p>
    <w:p w14:paraId="2FB3A758" w14:textId="7943E9BF" w:rsidR="007177A9" w:rsidRDefault="007177A9" w:rsidP="00215922">
      <w:pPr>
        <w:rPr>
          <w:sz w:val="24"/>
          <w:szCs w:val="24"/>
        </w:rPr>
      </w:pPr>
      <w:r>
        <w:rPr>
          <w:sz w:val="24"/>
          <w:szCs w:val="24"/>
        </w:rPr>
        <w:t xml:space="preserve">According to the Career Services Department at Eastern Illinois University, </w:t>
      </w:r>
      <w:r w:rsidR="009428EB">
        <w:rPr>
          <w:sz w:val="24"/>
          <w:szCs w:val="24"/>
        </w:rPr>
        <w:t>in 2020-2021, 99</w:t>
      </w:r>
      <w:r>
        <w:rPr>
          <w:sz w:val="24"/>
          <w:szCs w:val="24"/>
        </w:rPr>
        <w:t>% of candidates who complete</w:t>
      </w:r>
      <w:r w:rsidR="009428EB">
        <w:rPr>
          <w:sz w:val="24"/>
          <w:szCs w:val="24"/>
        </w:rPr>
        <w:t>d</w:t>
      </w:r>
      <w:r>
        <w:rPr>
          <w:sz w:val="24"/>
          <w:szCs w:val="24"/>
        </w:rPr>
        <w:t xml:space="preserve"> initial </w:t>
      </w:r>
      <w:r w:rsidR="009428EB">
        <w:rPr>
          <w:sz w:val="24"/>
          <w:szCs w:val="24"/>
        </w:rPr>
        <w:t xml:space="preserve">teacher education licensure </w:t>
      </w:r>
      <w:r>
        <w:rPr>
          <w:sz w:val="24"/>
          <w:szCs w:val="24"/>
        </w:rPr>
        <w:t>programs are employed</w:t>
      </w:r>
      <w:r w:rsidR="009428EB">
        <w:rPr>
          <w:sz w:val="24"/>
          <w:szCs w:val="24"/>
        </w:rPr>
        <w:t xml:space="preserve"> within 6 months of graduation. Candidates are surveyed in accordance with the </w:t>
      </w:r>
      <w:r w:rsidR="009428EB" w:rsidRPr="009428EB">
        <w:rPr>
          <w:rFonts w:ascii="Calibri" w:hAnsi="Calibri" w:cs="Calibri"/>
          <w:sz w:val="24"/>
          <w:szCs w:val="24"/>
          <w:shd w:val="clear" w:color="auto" w:fill="FFFFFF"/>
        </w:rPr>
        <w:t>National Association of Colleges and Employers</w:t>
      </w:r>
      <w:r w:rsidR="009428EB">
        <w:rPr>
          <w:rFonts w:ascii="Calibri" w:hAnsi="Calibri" w:cs="Calibri"/>
          <w:sz w:val="24"/>
          <w:szCs w:val="24"/>
          <w:shd w:val="clear" w:color="auto" w:fill="FFFFFF"/>
        </w:rPr>
        <w:t xml:space="preserve"> guidelines which requires a 65% return rate. The Illinois State Board</w:t>
      </w:r>
      <w:r w:rsidR="004D4266">
        <w:rPr>
          <w:rFonts w:ascii="Calibri" w:hAnsi="Calibri" w:cs="Calibri"/>
          <w:sz w:val="24"/>
          <w:szCs w:val="24"/>
          <w:shd w:val="clear" w:color="auto" w:fill="FFFFFF"/>
        </w:rPr>
        <w:t xml:space="preserve"> of Education (ISBE)</w:t>
      </w:r>
      <w:r w:rsidR="009428EB">
        <w:rPr>
          <w:rFonts w:ascii="Calibri" w:hAnsi="Calibri" w:cs="Calibri"/>
          <w:sz w:val="24"/>
          <w:szCs w:val="24"/>
          <w:shd w:val="clear" w:color="auto" w:fill="FFFFFF"/>
        </w:rPr>
        <w:t xml:space="preserve"> also obtains data on the employability of program completers. </w:t>
      </w:r>
      <w:r w:rsidR="000052BF">
        <w:rPr>
          <w:rFonts w:ascii="Calibri" w:hAnsi="Calibri" w:cs="Calibri"/>
          <w:sz w:val="24"/>
          <w:szCs w:val="24"/>
          <w:shd w:val="clear" w:color="auto" w:fill="FFFFFF"/>
        </w:rPr>
        <w:t>To</w:t>
      </w:r>
      <w:r w:rsidR="0052390A">
        <w:rPr>
          <w:rFonts w:ascii="Calibri" w:hAnsi="Calibri" w:cs="Calibri"/>
          <w:sz w:val="24"/>
          <w:szCs w:val="24"/>
          <w:shd w:val="clear" w:color="auto" w:fill="FFFFFF"/>
        </w:rPr>
        <w:t xml:space="preserve"> determine the degree to which teacher preparation programs are assisting in responding to state teacher shortage needs, </w:t>
      </w:r>
      <w:r w:rsidR="0052390A">
        <w:rPr>
          <w:sz w:val="24"/>
          <w:szCs w:val="24"/>
        </w:rPr>
        <w:t>t</w:t>
      </w:r>
      <w:r w:rsidR="009428EB">
        <w:rPr>
          <w:sz w:val="24"/>
          <w:szCs w:val="24"/>
        </w:rPr>
        <w:t xml:space="preserve">he Illinois State Board of Education Annual Report </w:t>
      </w:r>
      <w:r w:rsidR="0052390A">
        <w:rPr>
          <w:sz w:val="24"/>
          <w:szCs w:val="24"/>
        </w:rPr>
        <w:t xml:space="preserve">examines whether program completers take high needs positions. Based on the Illinois State Board of Education Annual Report 2020-2021, </w:t>
      </w:r>
      <w:r w:rsidR="000052BF">
        <w:rPr>
          <w:sz w:val="24"/>
          <w:szCs w:val="24"/>
        </w:rPr>
        <w:t>most</w:t>
      </w:r>
      <w:r w:rsidR="0052390A">
        <w:rPr>
          <w:sz w:val="24"/>
          <w:szCs w:val="24"/>
        </w:rPr>
        <w:t xml:space="preserve"> program completers </w:t>
      </w:r>
      <w:r w:rsidR="000052BF">
        <w:rPr>
          <w:sz w:val="24"/>
          <w:szCs w:val="24"/>
        </w:rPr>
        <w:t>apart from</w:t>
      </w:r>
      <w:r w:rsidR="0052390A">
        <w:rPr>
          <w:sz w:val="24"/>
          <w:szCs w:val="24"/>
        </w:rPr>
        <w:t xml:space="preserve"> program completers in Spanish, History, and Psychology, are employed in high needs positions</w:t>
      </w:r>
      <w:r w:rsidR="003C1581">
        <w:rPr>
          <w:sz w:val="24"/>
          <w:szCs w:val="24"/>
        </w:rPr>
        <w:t xml:space="preserve"> which establishes that our larger teacher preparation programs are preparing teachers in shortage and needs areas.</w:t>
      </w:r>
    </w:p>
    <w:p w14:paraId="36295CCF" w14:textId="768ACFAB" w:rsidR="00215922" w:rsidRDefault="00E216CF" w:rsidP="00215922">
      <w:pPr>
        <w:rPr>
          <w:sz w:val="24"/>
          <w:szCs w:val="24"/>
        </w:rPr>
      </w:pPr>
      <w:bookmarkStart w:id="1" w:name="_Hlk101971553"/>
      <w:r>
        <w:rPr>
          <w:sz w:val="24"/>
          <w:szCs w:val="24"/>
        </w:rPr>
        <w:t>The disparity in percentage of employment figures for EIU and ISBE is due to the scope of the survey</w:t>
      </w:r>
      <w:r w:rsidR="004D4266">
        <w:rPr>
          <w:sz w:val="24"/>
          <w:szCs w:val="24"/>
        </w:rPr>
        <w:t xml:space="preserve"> sample</w:t>
      </w:r>
      <w:r>
        <w:rPr>
          <w:sz w:val="24"/>
          <w:szCs w:val="24"/>
        </w:rPr>
        <w:t>. ISBE does not include completers who are employed in an Illinois private school or out-of-state private or public school whereas Eastern Illinois University includes both in and out of state em</w:t>
      </w:r>
      <w:r w:rsidR="004D4266">
        <w:rPr>
          <w:sz w:val="24"/>
          <w:szCs w:val="24"/>
        </w:rPr>
        <w:t>p</w:t>
      </w:r>
      <w:r>
        <w:rPr>
          <w:sz w:val="24"/>
          <w:szCs w:val="24"/>
        </w:rPr>
        <w:t>loyment</w:t>
      </w:r>
      <w:r w:rsidR="004D4266">
        <w:rPr>
          <w:sz w:val="24"/>
          <w:szCs w:val="24"/>
        </w:rPr>
        <w:t>.</w:t>
      </w:r>
    </w:p>
    <w:bookmarkEnd w:id="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57"/>
        <w:gridCol w:w="1187"/>
        <w:gridCol w:w="1411"/>
        <w:gridCol w:w="1640"/>
        <w:gridCol w:w="1880"/>
        <w:gridCol w:w="2003"/>
        <w:gridCol w:w="2172"/>
      </w:tblGrid>
      <w:tr w:rsidR="000052BF" w14:paraId="21311AFC" w14:textId="7C6B017B" w:rsidTr="000052BF">
        <w:tc>
          <w:tcPr>
            <w:tcW w:w="2657" w:type="dxa"/>
          </w:tcPr>
          <w:p w14:paraId="4B98F326" w14:textId="77777777" w:rsidR="000052BF" w:rsidRDefault="000052BF" w:rsidP="00215922">
            <w:pPr>
              <w:rPr>
                <w:sz w:val="24"/>
                <w:szCs w:val="24"/>
              </w:rPr>
            </w:pPr>
          </w:p>
        </w:tc>
        <w:tc>
          <w:tcPr>
            <w:tcW w:w="1187" w:type="dxa"/>
          </w:tcPr>
          <w:p w14:paraId="45B4D411" w14:textId="38089CAB" w:rsidR="000052BF" w:rsidRDefault="000052BF" w:rsidP="002159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Employed</w:t>
            </w:r>
          </w:p>
        </w:tc>
        <w:tc>
          <w:tcPr>
            <w:tcW w:w="1411" w:type="dxa"/>
          </w:tcPr>
          <w:p w14:paraId="21A69D59" w14:textId="536D1F3F" w:rsidR="000052BF" w:rsidRDefault="000052BF" w:rsidP="002159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High Needs Placement </w:t>
            </w:r>
          </w:p>
        </w:tc>
        <w:tc>
          <w:tcPr>
            <w:tcW w:w="1640" w:type="dxa"/>
          </w:tcPr>
          <w:p w14:paraId="0FEF34AE" w14:textId="3BF30BD7" w:rsidR="000052BF" w:rsidRDefault="000052BF" w:rsidP="002159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 High Needs Placement</w:t>
            </w:r>
          </w:p>
        </w:tc>
        <w:tc>
          <w:tcPr>
            <w:tcW w:w="1880" w:type="dxa"/>
          </w:tcPr>
          <w:p w14:paraId="0DF145A8" w14:textId="1A832F2C" w:rsidR="000052BF" w:rsidRDefault="000052BF" w:rsidP="002159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EIU Data on</w:t>
            </w:r>
          </w:p>
          <w:p w14:paraId="55F8A245" w14:textId="1378F139" w:rsidR="000052BF" w:rsidRDefault="000052BF" w:rsidP="002159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Percentage Employed</w:t>
            </w:r>
          </w:p>
        </w:tc>
        <w:tc>
          <w:tcPr>
            <w:tcW w:w="2003" w:type="dxa"/>
          </w:tcPr>
          <w:p w14:paraId="05F3395D" w14:textId="77777777" w:rsidR="000052BF" w:rsidRDefault="000052BF" w:rsidP="000052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ISBE Data on</w:t>
            </w:r>
          </w:p>
          <w:p w14:paraId="483F6423" w14:textId="5EEC600D" w:rsidR="000052BF" w:rsidRDefault="000052BF" w:rsidP="000052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Percentage Employed</w:t>
            </w:r>
          </w:p>
        </w:tc>
        <w:tc>
          <w:tcPr>
            <w:tcW w:w="2172" w:type="dxa"/>
          </w:tcPr>
          <w:p w14:paraId="0D2321F1" w14:textId="7E20B7FD" w:rsidR="000052BF" w:rsidRDefault="000052BF" w:rsidP="002159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ISBE Data on</w:t>
            </w:r>
          </w:p>
          <w:p w14:paraId="3024C059" w14:textId="61717519" w:rsidR="000052BF" w:rsidRDefault="000052BF" w:rsidP="002159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Percentage Employed and Placed in High Needs Placements</w:t>
            </w:r>
          </w:p>
        </w:tc>
      </w:tr>
      <w:tr w:rsidR="000052BF" w14:paraId="40E04A01" w14:textId="0CF3E922" w:rsidTr="000052BF">
        <w:tc>
          <w:tcPr>
            <w:tcW w:w="2657" w:type="dxa"/>
          </w:tcPr>
          <w:p w14:paraId="73E4ED4A" w14:textId="58506101" w:rsidR="000052BF" w:rsidRDefault="000052BF" w:rsidP="00B544A2">
            <w:pPr>
              <w:rPr>
                <w:sz w:val="24"/>
                <w:szCs w:val="24"/>
              </w:rPr>
            </w:pPr>
            <w:r w:rsidRPr="006E17E6">
              <w:rPr>
                <w:rFonts w:ascii="Roboto" w:hAnsi="Roboto"/>
                <w:sz w:val="24"/>
                <w:szCs w:val="24"/>
              </w:rPr>
              <w:t>Business, Marketing, and Computer Education</w:t>
            </w:r>
          </w:p>
        </w:tc>
        <w:tc>
          <w:tcPr>
            <w:tcW w:w="1187" w:type="dxa"/>
          </w:tcPr>
          <w:p w14:paraId="3070357B" w14:textId="443530ED" w:rsidR="000052BF" w:rsidRDefault="000052BF" w:rsidP="00B544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1" w:type="dxa"/>
          </w:tcPr>
          <w:p w14:paraId="03A53426" w14:textId="4D167299" w:rsidR="000052BF" w:rsidRDefault="000052BF" w:rsidP="00B544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40" w:type="dxa"/>
          </w:tcPr>
          <w:p w14:paraId="73CE5484" w14:textId="71373D68" w:rsidR="000052BF" w:rsidRDefault="000052BF" w:rsidP="00B544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80" w:type="dxa"/>
          </w:tcPr>
          <w:p w14:paraId="50D5403B" w14:textId="2DB1428B" w:rsidR="000052BF" w:rsidRDefault="000052BF" w:rsidP="00B544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2003" w:type="dxa"/>
          </w:tcPr>
          <w:p w14:paraId="4556B8CE" w14:textId="23E0B2B7" w:rsidR="000052BF" w:rsidRDefault="00A22C7D" w:rsidP="00B544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2172" w:type="dxa"/>
          </w:tcPr>
          <w:p w14:paraId="044365D1" w14:textId="42F17D0A" w:rsidR="000052BF" w:rsidRDefault="000052BF" w:rsidP="00B544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0052BF" w14:paraId="62DD8383" w14:textId="28A5B9B3" w:rsidTr="000052BF">
        <w:tc>
          <w:tcPr>
            <w:tcW w:w="2657" w:type="dxa"/>
          </w:tcPr>
          <w:p w14:paraId="7783E86B" w14:textId="1EA63A6F" w:rsidR="000052BF" w:rsidRDefault="000052BF" w:rsidP="00B544A2">
            <w:pPr>
              <w:rPr>
                <w:sz w:val="24"/>
                <w:szCs w:val="24"/>
              </w:rPr>
            </w:pPr>
            <w:r w:rsidRPr="006E17E6">
              <w:rPr>
                <w:rFonts w:ascii="Roboto" w:hAnsi="Roboto"/>
                <w:sz w:val="24"/>
                <w:szCs w:val="24"/>
              </w:rPr>
              <w:t>English Language Arts</w:t>
            </w:r>
          </w:p>
        </w:tc>
        <w:tc>
          <w:tcPr>
            <w:tcW w:w="1187" w:type="dxa"/>
          </w:tcPr>
          <w:p w14:paraId="1A784BD5" w14:textId="6F3BB936" w:rsidR="000052BF" w:rsidRDefault="000052BF" w:rsidP="00B544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1" w:type="dxa"/>
          </w:tcPr>
          <w:p w14:paraId="27162751" w14:textId="069972F9" w:rsidR="000052BF" w:rsidRDefault="000052BF" w:rsidP="00B544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40" w:type="dxa"/>
          </w:tcPr>
          <w:p w14:paraId="17EF24AC" w14:textId="47DC6A90" w:rsidR="000052BF" w:rsidRDefault="000052BF" w:rsidP="00B544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80" w:type="dxa"/>
          </w:tcPr>
          <w:p w14:paraId="5124A527" w14:textId="0868583A" w:rsidR="000052BF" w:rsidRDefault="000052BF" w:rsidP="00B544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2003" w:type="dxa"/>
          </w:tcPr>
          <w:p w14:paraId="385236FC" w14:textId="743CEA37" w:rsidR="000052BF" w:rsidRDefault="00A22C7D" w:rsidP="00B544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86%</w:t>
            </w:r>
          </w:p>
        </w:tc>
        <w:tc>
          <w:tcPr>
            <w:tcW w:w="2172" w:type="dxa"/>
          </w:tcPr>
          <w:p w14:paraId="78D1D965" w14:textId="2AFC9E50" w:rsidR="000052BF" w:rsidRDefault="000052BF" w:rsidP="00B544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83%</w:t>
            </w:r>
          </w:p>
        </w:tc>
      </w:tr>
      <w:tr w:rsidR="000052BF" w14:paraId="3683070F" w14:textId="258E01F0" w:rsidTr="000052BF">
        <w:tc>
          <w:tcPr>
            <w:tcW w:w="2657" w:type="dxa"/>
          </w:tcPr>
          <w:p w14:paraId="670B1B32" w14:textId="6A1C6A58" w:rsidR="000052BF" w:rsidRDefault="000052BF" w:rsidP="00B544A2">
            <w:pPr>
              <w:rPr>
                <w:sz w:val="24"/>
                <w:szCs w:val="24"/>
              </w:rPr>
            </w:pPr>
            <w:r w:rsidRPr="006E17E6">
              <w:rPr>
                <w:rFonts w:ascii="Roboto" w:hAnsi="Roboto"/>
                <w:sz w:val="24"/>
                <w:szCs w:val="24"/>
              </w:rPr>
              <w:t>Family Consumer Science</w:t>
            </w:r>
          </w:p>
        </w:tc>
        <w:tc>
          <w:tcPr>
            <w:tcW w:w="1187" w:type="dxa"/>
          </w:tcPr>
          <w:p w14:paraId="301F2881" w14:textId="6DF0E150" w:rsidR="000052BF" w:rsidRDefault="000052BF" w:rsidP="00B544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1" w:type="dxa"/>
          </w:tcPr>
          <w:p w14:paraId="5A552F79" w14:textId="72A17C79" w:rsidR="000052BF" w:rsidRDefault="000052BF" w:rsidP="00B544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40" w:type="dxa"/>
          </w:tcPr>
          <w:p w14:paraId="110B0AAE" w14:textId="38312DB6" w:rsidR="000052BF" w:rsidRDefault="000052BF" w:rsidP="00B544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80" w:type="dxa"/>
          </w:tcPr>
          <w:p w14:paraId="18C5B3C7" w14:textId="3D448FDF" w:rsidR="000052BF" w:rsidRDefault="000052BF" w:rsidP="00B544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2003" w:type="dxa"/>
          </w:tcPr>
          <w:p w14:paraId="30FB3BE2" w14:textId="5AB9864E" w:rsidR="000052BF" w:rsidRDefault="00A22C7D" w:rsidP="00B544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75%</w:t>
            </w:r>
          </w:p>
        </w:tc>
        <w:tc>
          <w:tcPr>
            <w:tcW w:w="2172" w:type="dxa"/>
          </w:tcPr>
          <w:p w14:paraId="53ED0C9C" w14:textId="451425CE" w:rsidR="000052BF" w:rsidRDefault="000052BF" w:rsidP="00B544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0052BF" w14:paraId="6C94FA8A" w14:textId="48098DE5" w:rsidTr="000052BF">
        <w:tc>
          <w:tcPr>
            <w:tcW w:w="2657" w:type="dxa"/>
          </w:tcPr>
          <w:p w14:paraId="5BB2AA95" w14:textId="5F28B0BF" w:rsidR="000052BF" w:rsidRDefault="000052BF" w:rsidP="00B544A2">
            <w:pPr>
              <w:rPr>
                <w:sz w:val="24"/>
                <w:szCs w:val="24"/>
              </w:rPr>
            </w:pPr>
            <w:r w:rsidRPr="006E17E6">
              <w:rPr>
                <w:rFonts w:ascii="Roboto" w:hAnsi="Roboto"/>
                <w:sz w:val="24"/>
                <w:szCs w:val="24"/>
              </w:rPr>
              <w:t>General Science-Middle Level</w:t>
            </w:r>
          </w:p>
        </w:tc>
        <w:tc>
          <w:tcPr>
            <w:tcW w:w="1187" w:type="dxa"/>
          </w:tcPr>
          <w:p w14:paraId="7046F1B0" w14:textId="51B36D6B" w:rsidR="000052BF" w:rsidRDefault="000052BF" w:rsidP="00B544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1" w:type="dxa"/>
          </w:tcPr>
          <w:p w14:paraId="270C9228" w14:textId="2D7AB314" w:rsidR="000052BF" w:rsidRDefault="000052BF" w:rsidP="00B544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40" w:type="dxa"/>
          </w:tcPr>
          <w:p w14:paraId="284FC00E" w14:textId="5734C13C" w:rsidR="000052BF" w:rsidRDefault="000052BF" w:rsidP="00B544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80" w:type="dxa"/>
          </w:tcPr>
          <w:p w14:paraId="3F116F5C" w14:textId="6E7E4AF3" w:rsidR="000052BF" w:rsidRDefault="000052BF" w:rsidP="00B544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2003" w:type="dxa"/>
          </w:tcPr>
          <w:p w14:paraId="5EB68223" w14:textId="03AA4531" w:rsidR="000052BF" w:rsidRDefault="00A22C7D" w:rsidP="00B544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67%</w:t>
            </w:r>
          </w:p>
        </w:tc>
        <w:tc>
          <w:tcPr>
            <w:tcW w:w="2172" w:type="dxa"/>
          </w:tcPr>
          <w:p w14:paraId="31956023" w14:textId="31352418" w:rsidR="000052BF" w:rsidRDefault="000052BF" w:rsidP="00B544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0052BF" w14:paraId="5D6DF936" w14:textId="4A95DF4D" w:rsidTr="000052BF">
        <w:tc>
          <w:tcPr>
            <w:tcW w:w="2657" w:type="dxa"/>
          </w:tcPr>
          <w:p w14:paraId="2A5C6297" w14:textId="3711761D" w:rsidR="000052BF" w:rsidRDefault="000052BF" w:rsidP="00B544A2">
            <w:pPr>
              <w:rPr>
                <w:sz w:val="24"/>
                <w:szCs w:val="24"/>
              </w:rPr>
            </w:pPr>
            <w:r w:rsidRPr="006E17E6">
              <w:rPr>
                <w:rFonts w:ascii="Roboto" w:hAnsi="Roboto"/>
                <w:sz w:val="24"/>
                <w:szCs w:val="24"/>
              </w:rPr>
              <w:t>Language Arts-Middle Level</w:t>
            </w:r>
          </w:p>
        </w:tc>
        <w:tc>
          <w:tcPr>
            <w:tcW w:w="1187" w:type="dxa"/>
          </w:tcPr>
          <w:p w14:paraId="353F0868" w14:textId="1DE5F2C4" w:rsidR="000052BF" w:rsidRDefault="000052BF" w:rsidP="00B544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1" w:type="dxa"/>
          </w:tcPr>
          <w:p w14:paraId="7C55608F" w14:textId="04BAA097" w:rsidR="000052BF" w:rsidRDefault="000052BF" w:rsidP="00B544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40" w:type="dxa"/>
          </w:tcPr>
          <w:p w14:paraId="726651D2" w14:textId="06AF85B8" w:rsidR="000052BF" w:rsidRDefault="000052BF" w:rsidP="00B544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80" w:type="dxa"/>
          </w:tcPr>
          <w:p w14:paraId="1B404989" w14:textId="5A14A86A" w:rsidR="000052BF" w:rsidRDefault="000052BF" w:rsidP="00B544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2003" w:type="dxa"/>
          </w:tcPr>
          <w:p w14:paraId="39F25E9A" w14:textId="0954AA6D" w:rsidR="000052BF" w:rsidRDefault="00A22C7D" w:rsidP="00B544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67%</w:t>
            </w:r>
          </w:p>
        </w:tc>
        <w:tc>
          <w:tcPr>
            <w:tcW w:w="2172" w:type="dxa"/>
          </w:tcPr>
          <w:p w14:paraId="72A47CD6" w14:textId="1AAB5541" w:rsidR="000052BF" w:rsidRDefault="000052BF" w:rsidP="00B544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0052BF" w14:paraId="188875F1" w14:textId="2B562537" w:rsidTr="000052BF">
        <w:tc>
          <w:tcPr>
            <w:tcW w:w="2657" w:type="dxa"/>
          </w:tcPr>
          <w:p w14:paraId="5EFE742B" w14:textId="33ED1180" w:rsidR="000052BF" w:rsidRDefault="000052BF" w:rsidP="00B544A2">
            <w:pPr>
              <w:rPr>
                <w:sz w:val="24"/>
                <w:szCs w:val="24"/>
              </w:rPr>
            </w:pPr>
            <w:r w:rsidRPr="006E17E6">
              <w:rPr>
                <w:rFonts w:ascii="Roboto" w:hAnsi="Roboto"/>
                <w:sz w:val="24"/>
                <w:szCs w:val="24"/>
              </w:rPr>
              <w:t>LBS1 -Special Education</w:t>
            </w:r>
          </w:p>
        </w:tc>
        <w:tc>
          <w:tcPr>
            <w:tcW w:w="1187" w:type="dxa"/>
          </w:tcPr>
          <w:p w14:paraId="62BB7082" w14:textId="02B49B40" w:rsidR="000052BF" w:rsidRDefault="000052BF" w:rsidP="00B544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411" w:type="dxa"/>
          </w:tcPr>
          <w:p w14:paraId="3B2CF8FE" w14:textId="2AABCCFF" w:rsidR="000052BF" w:rsidRDefault="000052BF" w:rsidP="00B544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640" w:type="dxa"/>
          </w:tcPr>
          <w:p w14:paraId="4758FBBE" w14:textId="1BE410AE" w:rsidR="000052BF" w:rsidRDefault="000052BF" w:rsidP="00B544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80" w:type="dxa"/>
          </w:tcPr>
          <w:p w14:paraId="3696CA94" w14:textId="051E7C0A" w:rsidR="000052BF" w:rsidRDefault="000052BF" w:rsidP="00B544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2003" w:type="dxa"/>
          </w:tcPr>
          <w:p w14:paraId="5DCA0FAC" w14:textId="34AB9ABB" w:rsidR="000052BF" w:rsidRDefault="00A22C7D" w:rsidP="00B544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91%</w:t>
            </w:r>
          </w:p>
        </w:tc>
        <w:tc>
          <w:tcPr>
            <w:tcW w:w="2172" w:type="dxa"/>
          </w:tcPr>
          <w:p w14:paraId="22DE720B" w14:textId="2224186F" w:rsidR="000052BF" w:rsidRDefault="000052BF" w:rsidP="00B544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90%</w:t>
            </w:r>
          </w:p>
        </w:tc>
      </w:tr>
      <w:tr w:rsidR="000052BF" w14:paraId="17D9B094" w14:textId="4AC9D947" w:rsidTr="000052BF">
        <w:tc>
          <w:tcPr>
            <w:tcW w:w="2657" w:type="dxa"/>
          </w:tcPr>
          <w:p w14:paraId="46214CEE" w14:textId="28C5229C" w:rsidR="000052BF" w:rsidRDefault="000052BF" w:rsidP="00B544A2">
            <w:pPr>
              <w:rPr>
                <w:sz w:val="24"/>
                <w:szCs w:val="24"/>
              </w:rPr>
            </w:pPr>
            <w:r w:rsidRPr="006E17E6">
              <w:rPr>
                <w:rFonts w:ascii="Roboto" w:hAnsi="Roboto"/>
                <w:sz w:val="24"/>
                <w:szCs w:val="24"/>
              </w:rPr>
              <w:t>PE</w:t>
            </w:r>
          </w:p>
        </w:tc>
        <w:tc>
          <w:tcPr>
            <w:tcW w:w="1187" w:type="dxa"/>
          </w:tcPr>
          <w:p w14:paraId="06913103" w14:textId="1760A5FA" w:rsidR="000052BF" w:rsidRDefault="000052BF" w:rsidP="00B544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1" w:type="dxa"/>
          </w:tcPr>
          <w:p w14:paraId="4C68FFF3" w14:textId="3D572EC2" w:rsidR="000052BF" w:rsidRDefault="000052BF" w:rsidP="00B544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40" w:type="dxa"/>
          </w:tcPr>
          <w:p w14:paraId="732FE251" w14:textId="54A9967A" w:rsidR="000052BF" w:rsidRDefault="000052BF" w:rsidP="00B544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80" w:type="dxa"/>
          </w:tcPr>
          <w:p w14:paraId="0D68C843" w14:textId="1F32D189" w:rsidR="000052BF" w:rsidRDefault="000052BF" w:rsidP="00B544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100%%</w:t>
            </w:r>
          </w:p>
        </w:tc>
        <w:tc>
          <w:tcPr>
            <w:tcW w:w="2003" w:type="dxa"/>
          </w:tcPr>
          <w:p w14:paraId="377D1319" w14:textId="26ABA4DE" w:rsidR="000052BF" w:rsidRDefault="00A22C7D" w:rsidP="00B544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75%</w:t>
            </w:r>
          </w:p>
        </w:tc>
        <w:tc>
          <w:tcPr>
            <w:tcW w:w="2172" w:type="dxa"/>
          </w:tcPr>
          <w:p w14:paraId="3CA144FF" w14:textId="2BC81FEA" w:rsidR="000052BF" w:rsidRDefault="000052BF" w:rsidP="00B544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0052BF" w14:paraId="6C6B23E7" w14:textId="11E0BA10" w:rsidTr="000052BF">
        <w:tc>
          <w:tcPr>
            <w:tcW w:w="2657" w:type="dxa"/>
          </w:tcPr>
          <w:p w14:paraId="5AC487C4" w14:textId="654D3340" w:rsidR="000052BF" w:rsidRPr="006E17E6" w:rsidRDefault="000052BF" w:rsidP="00B544A2">
            <w:pPr>
              <w:rPr>
                <w:rFonts w:ascii="Roboto" w:hAnsi="Roboto"/>
                <w:sz w:val="24"/>
                <w:szCs w:val="24"/>
              </w:rPr>
            </w:pPr>
            <w:r w:rsidRPr="006E17E6">
              <w:rPr>
                <w:rFonts w:ascii="Roboto" w:hAnsi="Roboto"/>
                <w:sz w:val="24"/>
                <w:szCs w:val="24"/>
              </w:rPr>
              <w:t>Early</w:t>
            </w:r>
            <w:r w:rsidRPr="006E17E6">
              <w:rPr>
                <w:rFonts w:ascii="Roboto" w:hAnsi="Roboto"/>
                <w:spacing w:val="-3"/>
                <w:sz w:val="24"/>
                <w:szCs w:val="24"/>
              </w:rPr>
              <w:t xml:space="preserve"> </w:t>
            </w:r>
            <w:r w:rsidRPr="006E17E6">
              <w:rPr>
                <w:rFonts w:ascii="Roboto" w:hAnsi="Roboto"/>
                <w:sz w:val="24"/>
                <w:szCs w:val="24"/>
              </w:rPr>
              <w:t>Childhood</w:t>
            </w:r>
          </w:p>
        </w:tc>
        <w:tc>
          <w:tcPr>
            <w:tcW w:w="1187" w:type="dxa"/>
          </w:tcPr>
          <w:p w14:paraId="40994EAF" w14:textId="2BD470C0" w:rsidR="000052BF" w:rsidRDefault="000052BF" w:rsidP="00B544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11" w:type="dxa"/>
          </w:tcPr>
          <w:p w14:paraId="5BAAD4FC" w14:textId="068B6AC7" w:rsidR="000052BF" w:rsidRDefault="000052BF" w:rsidP="00B544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640" w:type="dxa"/>
          </w:tcPr>
          <w:p w14:paraId="43B9A49C" w14:textId="2D8C19C1" w:rsidR="000052BF" w:rsidRDefault="000052BF" w:rsidP="00B544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80" w:type="dxa"/>
          </w:tcPr>
          <w:p w14:paraId="6F46FF21" w14:textId="0B79E4C5" w:rsidR="000052BF" w:rsidRDefault="000052BF" w:rsidP="00B544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2003" w:type="dxa"/>
          </w:tcPr>
          <w:p w14:paraId="7BAC1648" w14:textId="407363BA" w:rsidR="000052BF" w:rsidRDefault="00A22C7D" w:rsidP="00B544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65%</w:t>
            </w:r>
          </w:p>
        </w:tc>
        <w:tc>
          <w:tcPr>
            <w:tcW w:w="2172" w:type="dxa"/>
          </w:tcPr>
          <w:p w14:paraId="754EBFF7" w14:textId="54527DAC" w:rsidR="000052BF" w:rsidRDefault="000052BF" w:rsidP="00B544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0052BF" w14:paraId="6E4C4E98" w14:textId="692763DC" w:rsidTr="000052BF">
        <w:tc>
          <w:tcPr>
            <w:tcW w:w="2657" w:type="dxa"/>
          </w:tcPr>
          <w:p w14:paraId="007428DD" w14:textId="007004B3" w:rsidR="000052BF" w:rsidRPr="006E17E6" w:rsidRDefault="000052BF" w:rsidP="00B544A2">
            <w:pPr>
              <w:rPr>
                <w:rFonts w:ascii="Roboto" w:hAnsi="Roboto"/>
                <w:sz w:val="24"/>
                <w:szCs w:val="24"/>
              </w:rPr>
            </w:pPr>
            <w:r w:rsidRPr="006E17E6">
              <w:rPr>
                <w:rFonts w:ascii="Roboto" w:hAnsi="Roboto"/>
                <w:sz w:val="24"/>
                <w:szCs w:val="24"/>
              </w:rPr>
              <w:lastRenderedPageBreak/>
              <w:t>Elementary</w:t>
            </w:r>
            <w:r w:rsidRPr="006E17E6">
              <w:rPr>
                <w:rFonts w:ascii="Roboto" w:hAnsi="Roboto"/>
                <w:spacing w:val="-2"/>
                <w:sz w:val="24"/>
                <w:szCs w:val="24"/>
              </w:rPr>
              <w:t xml:space="preserve"> </w:t>
            </w:r>
            <w:r w:rsidRPr="006E17E6">
              <w:rPr>
                <w:rFonts w:ascii="Roboto" w:hAnsi="Roboto"/>
                <w:sz w:val="24"/>
                <w:szCs w:val="24"/>
              </w:rPr>
              <w:t>Education</w:t>
            </w:r>
          </w:p>
        </w:tc>
        <w:tc>
          <w:tcPr>
            <w:tcW w:w="1187" w:type="dxa"/>
          </w:tcPr>
          <w:p w14:paraId="0350653B" w14:textId="01815D50" w:rsidR="000052BF" w:rsidRDefault="000052BF" w:rsidP="00B544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411" w:type="dxa"/>
          </w:tcPr>
          <w:p w14:paraId="71C252BF" w14:textId="78BF0148" w:rsidR="000052BF" w:rsidRDefault="000052BF" w:rsidP="00B544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640" w:type="dxa"/>
          </w:tcPr>
          <w:p w14:paraId="46ED689D" w14:textId="52A11BF8" w:rsidR="000052BF" w:rsidRDefault="000052BF" w:rsidP="00B544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80" w:type="dxa"/>
          </w:tcPr>
          <w:p w14:paraId="1FAC826B" w14:textId="18D2BAE6" w:rsidR="000052BF" w:rsidRDefault="000052BF" w:rsidP="00B544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98%</w:t>
            </w:r>
          </w:p>
        </w:tc>
        <w:tc>
          <w:tcPr>
            <w:tcW w:w="2003" w:type="dxa"/>
          </w:tcPr>
          <w:p w14:paraId="0C4CB534" w14:textId="3103BF4D" w:rsidR="000052BF" w:rsidRDefault="00A22C7D" w:rsidP="00B544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91%</w:t>
            </w:r>
          </w:p>
        </w:tc>
        <w:tc>
          <w:tcPr>
            <w:tcW w:w="2172" w:type="dxa"/>
          </w:tcPr>
          <w:p w14:paraId="272ED5F3" w14:textId="13DFD074" w:rsidR="000052BF" w:rsidRDefault="000052BF" w:rsidP="00B544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80%</w:t>
            </w:r>
          </w:p>
        </w:tc>
      </w:tr>
      <w:tr w:rsidR="000052BF" w14:paraId="4F0BF4AE" w14:textId="4AD29BC0" w:rsidTr="000052BF">
        <w:tc>
          <w:tcPr>
            <w:tcW w:w="2657" w:type="dxa"/>
          </w:tcPr>
          <w:p w14:paraId="1300214A" w14:textId="18B69D1E" w:rsidR="000052BF" w:rsidRPr="006E17E6" w:rsidRDefault="000052BF" w:rsidP="00B544A2">
            <w:pPr>
              <w:rPr>
                <w:rFonts w:ascii="Roboto" w:hAnsi="Roboto"/>
                <w:sz w:val="24"/>
                <w:szCs w:val="24"/>
              </w:rPr>
            </w:pPr>
            <w:r w:rsidRPr="006E17E6">
              <w:rPr>
                <w:rFonts w:ascii="Roboto" w:hAnsi="Roboto"/>
                <w:sz w:val="24"/>
                <w:szCs w:val="24"/>
              </w:rPr>
              <w:t>Math</w:t>
            </w:r>
          </w:p>
        </w:tc>
        <w:tc>
          <w:tcPr>
            <w:tcW w:w="1187" w:type="dxa"/>
          </w:tcPr>
          <w:p w14:paraId="0709D560" w14:textId="09BAD9D4" w:rsidR="000052BF" w:rsidRDefault="000052BF" w:rsidP="00B544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1" w:type="dxa"/>
          </w:tcPr>
          <w:p w14:paraId="2BC459AA" w14:textId="13DDAB78" w:rsidR="000052BF" w:rsidRDefault="000052BF" w:rsidP="00B544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40" w:type="dxa"/>
          </w:tcPr>
          <w:p w14:paraId="26B09651" w14:textId="3A07E4EC" w:rsidR="000052BF" w:rsidRDefault="000052BF" w:rsidP="00B544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80" w:type="dxa"/>
          </w:tcPr>
          <w:p w14:paraId="742E7FDA" w14:textId="35106992" w:rsidR="000052BF" w:rsidRDefault="000052BF" w:rsidP="00B544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2003" w:type="dxa"/>
          </w:tcPr>
          <w:p w14:paraId="5460452F" w14:textId="71AD5282" w:rsidR="000052BF" w:rsidRDefault="00A22C7D" w:rsidP="00B544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86%</w:t>
            </w:r>
          </w:p>
        </w:tc>
        <w:tc>
          <w:tcPr>
            <w:tcW w:w="2172" w:type="dxa"/>
          </w:tcPr>
          <w:p w14:paraId="0CADF1BD" w14:textId="75D0552B" w:rsidR="000052BF" w:rsidRDefault="000052BF" w:rsidP="00B544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0052BF" w14:paraId="50903FC9" w14:textId="081FA319" w:rsidTr="000052BF">
        <w:tc>
          <w:tcPr>
            <w:tcW w:w="2657" w:type="dxa"/>
          </w:tcPr>
          <w:p w14:paraId="5EACEB45" w14:textId="48EBF050" w:rsidR="000052BF" w:rsidRPr="006E17E6" w:rsidRDefault="000052BF" w:rsidP="00B544A2">
            <w:pPr>
              <w:rPr>
                <w:rFonts w:ascii="Roboto" w:hAnsi="Roboto"/>
                <w:sz w:val="24"/>
                <w:szCs w:val="24"/>
              </w:rPr>
            </w:pPr>
            <w:r w:rsidRPr="006E17E6">
              <w:rPr>
                <w:rFonts w:ascii="Roboto" w:hAnsi="Roboto"/>
                <w:sz w:val="24"/>
                <w:szCs w:val="24"/>
              </w:rPr>
              <w:t>Science-Chemistry</w:t>
            </w:r>
          </w:p>
        </w:tc>
        <w:tc>
          <w:tcPr>
            <w:tcW w:w="1187" w:type="dxa"/>
          </w:tcPr>
          <w:p w14:paraId="2ACA9CB8" w14:textId="4A497CED" w:rsidR="000052BF" w:rsidRDefault="000052BF" w:rsidP="00B544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1" w:type="dxa"/>
          </w:tcPr>
          <w:p w14:paraId="0A3E8D56" w14:textId="405EFE6A" w:rsidR="000052BF" w:rsidRDefault="000052BF" w:rsidP="00B544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40" w:type="dxa"/>
          </w:tcPr>
          <w:p w14:paraId="1CC0DDCF" w14:textId="1752F850" w:rsidR="000052BF" w:rsidRDefault="000052BF" w:rsidP="00B544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80" w:type="dxa"/>
          </w:tcPr>
          <w:p w14:paraId="0B51FF28" w14:textId="445BB0C6" w:rsidR="000052BF" w:rsidRDefault="000052BF" w:rsidP="00B544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2003" w:type="dxa"/>
          </w:tcPr>
          <w:p w14:paraId="36FBF350" w14:textId="3092E3DB" w:rsidR="000052BF" w:rsidRDefault="00A22C7D" w:rsidP="00B544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2172" w:type="dxa"/>
          </w:tcPr>
          <w:p w14:paraId="40C0BBD7" w14:textId="0C4B11F1" w:rsidR="000052BF" w:rsidRDefault="000052BF" w:rsidP="00B544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0052BF" w14:paraId="387764C9" w14:textId="3CF30511" w:rsidTr="000052BF">
        <w:tc>
          <w:tcPr>
            <w:tcW w:w="2657" w:type="dxa"/>
          </w:tcPr>
          <w:p w14:paraId="74E595B8" w14:textId="57625207" w:rsidR="000052BF" w:rsidRPr="006E17E6" w:rsidRDefault="000052BF" w:rsidP="00B544A2">
            <w:pPr>
              <w:rPr>
                <w:rFonts w:ascii="Roboto" w:hAnsi="Roboto"/>
                <w:sz w:val="24"/>
                <w:szCs w:val="24"/>
              </w:rPr>
            </w:pPr>
            <w:r w:rsidRPr="006E17E6">
              <w:rPr>
                <w:rFonts w:ascii="Roboto" w:hAnsi="Roboto"/>
                <w:sz w:val="24"/>
                <w:szCs w:val="24"/>
              </w:rPr>
              <w:t>Middle Level Social Science</w:t>
            </w:r>
          </w:p>
        </w:tc>
        <w:tc>
          <w:tcPr>
            <w:tcW w:w="1187" w:type="dxa"/>
          </w:tcPr>
          <w:p w14:paraId="26ADBC71" w14:textId="650CC1B8" w:rsidR="000052BF" w:rsidRDefault="000052BF" w:rsidP="00B544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1" w:type="dxa"/>
          </w:tcPr>
          <w:p w14:paraId="41E8F9EC" w14:textId="3ADA3F2D" w:rsidR="000052BF" w:rsidRDefault="000052BF" w:rsidP="00B544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40" w:type="dxa"/>
          </w:tcPr>
          <w:p w14:paraId="21C8A096" w14:textId="61B673D8" w:rsidR="000052BF" w:rsidRDefault="000052BF" w:rsidP="00B544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80" w:type="dxa"/>
          </w:tcPr>
          <w:p w14:paraId="68157ACC" w14:textId="4F156F11" w:rsidR="000052BF" w:rsidRDefault="000052BF" w:rsidP="00B544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2003" w:type="dxa"/>
          </w:tcPr>
          <w:p w14:paraId="1D1E0502" w14:textId="432EAA91" w:rsidR="000052BF" w:rsidRDefault="00E216CF" w:rsidP="00B544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60%</w:t>
            </w:r>
          </w:p>
        </w:tc>
        <w:tc>
          <w:tcPr>
            <w:tcW w:w="2172" w:type="dxa"/>
          </w:tcPr>
          <w:p w14:paraId="52162E79" w14:textId="7AB216B5" w:rsidR="000052BF" w:rsidRDefault="000052BF" w:rsidP="00B544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0052BF" w14:paraId="050DE598" w14:textId="3801B4DE" w:rsidTr="000052BF">
        <w:tc>
          <w:tcPr>
            <w:tcW w:w="2657" w:type="dxa"/>
          </w:tcPr>
          <w:p w14:paraId="4D3689D4" w14:textId="012DA721" w:rsidR="000052BF" w:rsidRPr="006E17E6" w:rsidRDefault="000052BF" w:rsidP="00B544A2">
            <w:pPr>
              <w:rPr>
                <w:rFonts w:ascii="Roboto" w:hAnsi="Roboto"/>
                <w:sz w:val="24"/>
                <w:szCs w:val="24"/>
              </w:rPr>
            </w:pPr>
            <w:r w:rsidRPr="006E17E6">
              <w:rPr>
                <w:rFonts w:ascii="Roboto" w:hAnsi="Roboto"/>
                <w:sz w:val="24"/>
                <w:szCs w:val="24"/>
              </w:rPr>
              <w:t>Spanish</w:t>
            </w:r>
          </w:p>
        </w:tc>
        <w:tc>
          <w:tcPr>
            <w:tcW w:w="1187" w:type="dxa"/>
          </w:tcPr>
          <w:p w14:paraId="40527A69" w14:textId="2F86FEC9" w:rsidR="000052BF" w:rsidRDefault="000052BF" w:rsidP="00B544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1" w:type="dxa"/>
          </w:tcPr>
          <w:p w14:paraId="1A6D23EA" w14:textId="464CBEB9" w:rsidR="000052BF" w:rsidRDefault="000052BF" w:rsidP="00B544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40" w:type="dxa"/>
          </w:tcPr>
          <w:p w14:paraId="680793E8" w14:textId="68E92C46" w:rsidR="000052BF" w:rsidRDefault="000052BF" w:rsidP="00B544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80" w:type="dxa"/>
          </w:tcPr>
          <w:p w14:paraId="09291E07" w14:textId="41308270" w:rsidR="000052BF" w:rsidRDefault="000052BF" w:rsidP="00B544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2003" w:type="dxa"/>
          </w:tcPr>
          <w:p w14:paraId="1FD0F564" w14:textId="333B6186" w:rsidR="000052BF" w:rsidRDefault="00E216CF" w:rsidP="00B544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2172" w:type="dxa"/>
          </w:tcPr>
          <w:p w14:paraId="34848B7B" w14:textId="23B2DCE5" w:rsidR="000052BF" w:rsidRDefault="000052BF" w:rsidP="00B544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</w:tr>
      <w:tr w:rsidR="000052BF" w14:paraId="18B1EFD2" w14:textId="5BE7B790" w:rsidTr="000052BF">
        <w:tc>
          <w:tcPr>
            <w:tcW w:w="2657" w:type="dxa"/>
          </w:tcPr>
          <w:p w14:paraId="12F09569" w14:textId="6E4591BD" w:rsidR="000052BF" w:rsidRPr="006E17E6" w:rsidRDefault="000052BF" w:rsidP="00B544A2">
            <w:pPr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sz w:val="24"/>
                <w:szCs w:val="24"/>
              </w:rPr>
              <w:t>SS-Geography</w:t>
            </w:r>
          </w:p>
        </w:tc>
        <w:tc>
          <w:tcPr>
            <w:tcW w:w="1187" w:type="dxa"/>
          </w:tcPr>
          <w:p w14:paraId="32A08FDF" w14:textId="7DF4E004" w:rsidR="000052BF" w:rsidRDefault="000052BF" w:rsidP="00B544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1" w:type="dxa"/>
          </w:tcPr>
          <w:p w14:paraId="538C59CE" w14:textId="401A8EAE" w:rsidR="000052BF" w:rsidRDefault="000052BF" w:rsidP="00B544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40" w:type="dxa"/>
          </w:tcPr>
          <w:p w14:paraId="4A5E24AD" w14:textId="55E07064" w:rsidR="000052BF" w:rsidRDefault="000052BF" w:rsidP="00B544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80" w:type="dxa"/>
          </w:tcPr>
          <w:p w14:paraId="65FE1660" w14:textId="7D08D973" w:rsidR="000052BF" w:rsidRDefault="000052BF" w:rsidP="00B544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2003" w:type="dxa"/>
          </w:tcPr>
          <w:p w14:paraId="1C78D140" w14:textId="2E8DD6AD" w:rsidR="000052BF" w:rsidRDefault="00E216CF" w:rsidP="00B544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67%</w:t>
            </w:r>
          </w:p>
        </w:tc>
        <w:tc>
          <w:tcPr>
            <w:tcW w:w="2172" w:type="dxa"/>
          </w:tcPr>
          <w:p w14:paraId="6379ECE5" w14:textId="2E62B9A6" w:rsidR="000052BF" w:rsidRDefault="000052BF" w:rsidP="00B544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0052BF" w14:paraId="33D0BAC7" w14:textId="5782085F" w:rsidTr="000052BF">
        <w:tc>
          <w:tcPr>
            <w:tcW w:w="2657" w:type="dxa"/>
          </w:tcPr>
          <w:p w14:paraId="790FB427" w14:textId="699A3B5C" w:rsidR="000052BF" w:rsidRPr="006E17E6" w:rsidRDefault="000052BF" w:rsidP="00B544A2">
            <w:pPr>
              <w:rPr>
                <w:rFonts w:ascii="Roboto" w:hAnsi="Roboto"/>
                <w:sz w:val="24"/>
                <w:szCs w:val="24"/>
              </w:rPr>
            </w:pPr>
            <w:r w:rsidRPr="006E17E6">
              <w:rPr>
                <w:rFonts w:ascii="Roboto" w:hAnsi="Roboto"/>
                <w:sz w:val="24"/>
                <w:szCs w:val="24"/>
              </w:rPr>
              <w:t>SS-History</w:t>
            </w:r>
          </w:p>
        </w:tc>
        <w:tc>
          <w:tcPr>
            <w:tcW w:w="1187" w:type="dxa"/>
          </w:tcPr>
          <w:p w14:paraId="6A7F2A63" w14:textId="19925F05" w:rsidR="000052BF" w:rsidRDefault="000052BF" w:rsidP="00B544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1" w:type="dxa"/>
          </w:tcPr>
          <w:p w14:paraId="672DB093" w14:textId="7316AD2C" w:rsidR="000052BF" w:rsidRDefault="000052BF" w:rsidP="00B544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40" w:type="dxa"/>
          </w:tcPr>
          <w:p w14:paraId="5EDBDAAE" w14:textId="47FE78FB" w:rsidR="000052BF" w:rsidRDefault="000052BF" w:rsidP="00B544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80" w:type="dxa"/>
          </w:tcPr>
          <w:p w14:paraId="1974EDD0" w14:textId="578B1E04" w:rsidR="000052BF" w:rsidRDefault="000052BF" w:rsidP="00B544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2003" w:type="dxa"/>
          </w:tcPr>
          <w:p w14:paraId="3F32978D" w14:textId="7B9B30E3" w:rsidR="000052BF" w:rsidRDefault="00E216CF" w:rsidP="00B544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80%</w:t>
            </w:r>
          </w:p>
        </w:tc>
        <w:tc>
          <w:tcPr>
            <w:tcW w:w="2172" w:type="dxa"/>
          </w:tcPr>
          <w:p w14:paraId="32881607" w14:textId="620043B6" w:rsidR="000052BF" w:rsidRDefault="000052BF" w:rsidP="00B544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50%</w:t>
            </w:r>
          </w:p>
        </w:tc>
      </w:tr>
      <w:tr w:rsidR="000052BF" w14:paraId="539C4F95" w14:textId="29C1EB80" w:rsidTr="000052BF">
        <w:tc>
          <w:tcPr>
            <w:tcW w:w="2657" w:type="dxa"/>
          </w:tcPr>
          <w:p w14:paraId="4682A5E9" w14:textId="2FD500F4" w:rsidR="000052BF" w:rsidRPr="006E17E6" w:rsidRDefault="000052BF" w:rsidP="00626A0A">
            <w:pPr>
              <w:pStyle w:val="TableParagraph"/>
              <w:spacing w:line="268" w:lineRule="exact"/>
              <w:ind w:left="107"/>
              <w:rPr>
                <w:rFonts w:ascii="Roboto" w:hAnsi="Roboto"/>
                <w:sz w:val="24"/>
                <w:szCs w:val="24"/>
              </w:rPr>
            </w:pPr>
            <w:r w:rsidRPr="006E17E6">
              <w:rPr>
                <w:rFonts w:ascii="Roboto" w:hAnsi="Roboto"/>
                <w:sz w:val="24"/>
                <w:szCs w:val="24"/>
              </w:rPr>
              <w:t>SS-PSY</w:t>
            </w:r>
          </w:p>
        </w:tc>
        <w:tc>
          <w:tcPr>
            <w:tcW w:w="1187" w:type="dxa"/>
          </w:tcPr>
          <w:p w14:paraId="1D23BB2E" w14:textId="17DBE485" w:rsidR="000052BF" w:rsidRDefault="000052BF" w:rsidP="00626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1" w:type="dxa"/>
          </w:tcPr>
          <w:p w14:paraId="244606ED" w14:textId="7C08685F" w:rsidR="000052BF" w:rsidRDefault="000052BF" w:rsidP="00626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40" w:type="dxa"/>
          </w:tcPr>
          <w:p w14:paraId="2D847682" w14:textId="69990EAD" w:rsidR="000052BF" w:rsidRDefault="000052BF" w:rsidP="00626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80" w:type="dxa"/>
          </w:tcPr>
          <w:p w14:paraId="1F301132" w14:textId="0F0B686E" w:rsidR="000052BF" w:rsidRDefault="000052BF" w:rsidP="00626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2003" w:type="dxa"/>
          </w:tcPr>
          <w:p w14:paraId="21B7C2AE" w14:textId="7E9821EA" w:rsidR="000052BF" w:rsidRDefault="00E216CF" w:rsidP="00626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2172" w:type="dxa"/>
          </w:tcPr>
          <w:p w14:paraId="0F7468FE" w14:textId="12ECCE6C" w:rsidR="000052BF" w:rsidRDefault="000052BF" w:rsidP="00626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</w:tr>
    </w:tbl>
    <w:p w14:paraId="2DDCEE91" w14:textId="77777777" w:rsidR="00215922" w:rsidRPr="00215922" w:rsidRDefault="00215922" w:rsidP="00215922">
      <w:pPr>
        <w:rPr>
          <w:sz w:val="24"/>
          <w:szCs w:val="24"/>
        </w:rPr>
      </w:pPr>
    </w:p>
    <w:sectPr w:rsidR="00215922" w:rsidRPr="00215922" w:rsidSect="0021592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922"/>
    <w:rsid w:val="000052BF"/>
    <w:rsid w:val="0013057D"/>
    <w:rsid w:val="00134E0E"/>
    <w:rsid w:val="002016B1"/>
    <w:rsid w:val="00215922"/>
    <w:rsid w:val="003139E5"/>
    <w:rsid w:val="003C1581"/>
    <w:rsid w:val="004D4266"/>
    <w:rsid w:val="0052390A"/>
    <w:rsid w:val="00626A0A"/>
    <w:rsid w:val="0067729C"/>
    <w:rsid w:val="007177A9"/>
    <w:rsid w:val="00757B6F"/>
    <w:rsid w:val="008216DA"/>
    <w:rsid w:val="009428EB"/>
    <w:rsid w:val="009833FE"/>
    <w:rsid w:val="00A22C7D"/>
    <w:rsid w:val="00AA2FC7"/>
    <w:rsid w:val="00AA4A94"/>
    <w:rsid w:val="00B544A2"/>
    <w:rsid w:val="00B61DED"/>
    <w:rsid w:val="00CC1A80"/>
    <w:rsid w:val="00DA19F0"/>
    <w:rsid w:val="00E21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24118"/>
  <w15:chartTrackingRefBased/>
  <w15:docId w15:val="{4776380F-AF13-4401-8798-89876491E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5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B544A2"/>
    <w:pPr>
      <w:widowControl w:val="0"/>
      <w:autoSpaceDE w:val="0"/>
      <w:autoSpaceDN w:val="0"/>
      <w:spacing w:after="0" w:line="249" w:lineRule="exact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cdmhooser@gmail.com</dc:creator>
  <cp:keywords/>
  <dc:description/>
  <cp:lastModifiedBy>Stephen E Lucas</cp:lastModifiedBy>
  <cp:revision>2</cp:revision>
  <dcterms:created xsi:type="dcterms:W3CDTF">2022-04-28T13:46:00Z</dcterms:created>
  <dcterms:modified xsi:type="dcterms:W3CDTF">2022-04-28T13:46:00Z</dcterms:modified>
</cp:coreProperties>
</file>