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E0B" w:rsidRDefault="00FA6E41" w:rsidP="00FA6E41">
      <w:pPr>
        <w:jc w:val="center"/>
        <w:rPr>
          <w:sz w:val="24"/>
          <w:szCs w:val="24"/>
        </w:rPr>
      </w:pPr>
      <w:r w:rsidRPr="00FA6E41">
        <w:rPr>
          <w:sz w:val="24"/>
          <w:szCs w:val="24"/>
        </w:rPr>
        <w:t>Spring 2022: EDL</w:t>
      </w:r>
      <w:r w:rsidR="009C55DA">
        <w:rPr>
          <w:sz w:val="24"/>
          <w:szCs w:val="24"/>
        </w:rPr>
        <w:t xml:space="preserve"> </w:t>
      </w:r>
      <w:proofErr w:type="gramStart"/>
      <w:r w:rsidR="009C55DA">
        <w:rPr>
          <w:sz w:val="24"/>
          <w:szCs w:val="24"/>
        </w:rPr>
        <w:t xml:space="preserve">6800 </w:t>
      </w:r>
      <w:r w:rsidRPr="00FA6E41">
        <w:rPr>
          <w:sz w:val="24"/>
          <w:szCs w:val="24"/>
        </w:rPr>
        <w:t xml:space="preserve"> </w:t>
      </w:r>
      <w:r w:rsidR="009C55DA">
        <w:rPr>
          <w:sz w:val="24"/>
          <w:szCs w:val="24"/>
        </w:rPr>
        <w:t>School</w:t>
      </w:r>
      <w:proofErr w:type="gramEnd"/>
      <w:r w:rsidR="009C55DA">
        <w:rPr>
          <w:sz w:val="24"/>
          <w:szCs w:val="24"/>
        </w:rPr>
        <w:t xml:space="preserve"> Improvement Plan ( n=6</w:t>
      </w:r>
      <w:r w:rsidR="00C217D1">
        <w:rPr>
          <w:sz w:val="24"/>
          <w:szCs w:val="24"/>
        </w:rPr>
        <w:t>)</w:t>
      </w:r>
    </w:p>
    <w:p w:rsidR="009C55DA" w:rsidRPr="00FA6E41" w:rsidRDefault="009C55DA" w:rsidP="00FA6E41">
      <w:pPr>
        <w:jc w:val="center"/>
        <w:rPr>
          <w:sz w:val="24"/>
          <w:szCs w:val="24"/>
        </w:rPr>
      </w:pPr>
    </w:p>
    <w:tbl>
      <w:tblPr>
        <w:tblStyle w:val="TableGrid"/>
        <w:tblW w:w="0" w:type="auto"/>
        <w:tblLook w:val="04A0" w:firstRow="1" w:lastRow="0" w:firstColumn="1" w:lastColumn="0" w:noHBand="0" w:noVBand="1"/>
      </w:tblPr>
      <w:tblGrid>
        <w:gridCol w:w="4225"/>
        <w:gridCol w:w="2610"/>
        <w:gridCol w:w="2340"/>
        <w:gridCol w:w="1800"/>
        <w:gridCol w:w="1975"/>
      </w:tblGrid>
      <w:tr w:rsidR="00D9158A" w:rsidTr="00FA6E41">
        <w:tc>
          <w:tcPr>
            <w:tcW w:w="4225" w:type="dxa"/>
          </w:tcPr>
          <w:p w:rsidR="00D9158A" w:rsidRDefault="00D9158A">
            <w:r>
              <w:t>Rubric Elements</w:t>
            </w:r>
          </w:p>
        </w:tc>
        <w:tc>
          <w:tcPr>
            <w:tcW w:w="4950" w:type="dxa"/>
            <w:gridSpan w:val="2"/>
          </w:tcPr>
          <w:p w:rsidR="00D9158A" w:rsidRDefault="00D9158A" w:rsidP="00D9158A">
            <w:pPr>
              <w:jc w:val="center"/>
            </w:pPr>
            <w:r>
              <w:t>Does Not Meet Standards</w:t>
            </w:r>
          </w:p>
          <w:p w:rsidR="00D9158A" w:rsidRDefault="00D9158A" w:rsidP="00D9158A">
            <w:pPr>
              <w:jc w:val="center"/>
            </w:pPr>
            <w:r>
              <w:t xml:space="preserve">1                                     </w:t>
            </w:r>
            <w:r w:rsidR="00FA6E41">
              <w:t xml:space="preserve">                </w:t>
            </w:r>
            <w:r>
              <w:t>2</w:t>
            </w:r>
          </w:p>
          <w:p w:rsidR="00D9158A" w:rsidRDefault="00D9158A" w:rsidP="00D9158A">
            <w:pPr>
              <w:jc w:val="center"/>
            </w:pPr>
          </w:p>
        </w:tc>
        <w:tc>
          <w:tcPr>
            <w:tcW w:w="1800" w:type="dxa"/>
          </w:tcPr>
          <w:p w:rsidR="00D9158A" w:rsidRDefault="00D9158A" w:rsidP="00FA6E41">
            <w:pPr>
              <w:jc w:val="center"/>
            </w:pPr>
            <w:r>
              <w:t>Meets Standards</w:t>
            </w:r>
          </w:p>
          <w:p w:rsidR="00D9158A" w:rsidRDefault="00D9158A" w:rsidP="00FA6E41">
            <w:pPr>
              <w:jc w:val="center"/>
            </w:pPr>
            <w:r>
              <w:t>3</w:t>
            </w:r>
          </w:p>
        </w:tc>
        <w:tc>
          <w:tcPr>
            <w:tcW w:w="1975" w:type="dxa"/>
          </w:tcPr>
          <w:p w:rsidR="00D9158A" w:rsidRDefault="00D9158A" w:rsidP="00FA6E41">
            <w:pPr>
              <w:jc w:val="center"/>
            </w:pPr>
            <w:r>
              <w:t>Exceeds Standards</w:t>
            </w:r>
          </w:p>
          <w:p w:rsidR="00D9158A" w:rsidRDefault="00D9158A" w:rsidP="00FA6E41">
            <w:pPr>
              <w:jc w:val="center"/>
            </w:pPr>
            <w:r>
              <w:t>5</w:t>
            </w:r>
          </w:p>
        </w:tc>
      </w:tr>
      <w:tr w:rsidR="00D9158A" w:rsidTr="00FA6E41">
        <w:tc>
          <w:tcPr>
            <w:tcW w:w="4225" w:type="dxa"/>
          </w:tcPr>
          <w:p w:rsidR="00D9158A" w:rsidRDefault="009C55DA">
            <w:r>
              <w:t xml:space="preserve">The candidate provides evidence of planning and implementation of programs and procedures that will promote strong and engaged collaboration with families and the community for the purpose of improving student performance </w:t>
            </w:r>
            <w:r w:rsidR="00FA6E41">
              <w:t xml:space="preserve"> </w:t>
            </w:r>
            <w:r>
              <w:t xml:space="preserve">NELP: 1.2, 5.1, &amp; 5.2 </w:t>
            </w:r>
          </w:p>
        </w:tc>
        <w:tc>
          <w:tcPr>
            <w:tcW w:w="2610" w:type="dxa"/>
          </w:tcPr>
          <w:p w:rsidR="00D9158A" w:rsidRDefault="00D9158A"/>
        </w:tc>
        <w:tc>
          <w:tcPr>
            <w:tcW w:w="2340" w:type="dxa"/>
          </w:tcPr>
          <w:p w:rsidR="00D9158A" w:rsidRDefault="00D9158A"/>
        </w:tc>
        <w:tc>
          <w:tcPr>
            <w:tcW w:w="1800" w:type="dxa"/>
          </w:tcPr>
          <w:p w:rsidR="00D9158A" w:rsidRDefault="00D9158A"/>
        </w:tc>
        <w:tc>
          <w:tcPr>
            <w:tcW w:w="1975" w:type="dxa"/>
          </w:tcPr>
          <w:p w:rsidR="00D9158A" w:rsidRDefault="004807E0">
            <w:r>
              <w:t>6 (100%)</w:t>
            </w:r>
          </w:p>
        </w:tc>
      </w:tr>
      <w:tr w:rsidR="004807E0" w:rsidTr="00FA6E41">
        <w:tc>
          <w:tcPr>
            <w:tcW w:w="4225" w:type="dxa"/>
          </w:tcPr>
          <w:p w:rsidR="004807E0" w:rsidRDefault="004807E0" w:rsidP="004807E0">
            <w:bookmarkStart w:id="0" w:name="_GoBack" w:colFirst="4" w:colLast="4"/>
            <w:r>
              <w:t xml:space="preserve">The candidate provides evidence of procedures to collect and analyze data to improve student performance. </w:t>
            </w:r>
            <w:r>
              <w:t>NELP: 1.2, 5.1, 5.2</w:t>
            </w:r>
            <w:r>
              <w:t>, &amp; 5.3</w:t>
            </w:r>
          </w:p>
        </w:tc>
        <w:tc>
          <w:tcPr>
            <w:tcW w:w="2610" w:type="dxa"/>
          </w:tcPr>
          <w:p w:rsidR="004807E0" w:rsidRDefault="004807E0" w:rsidP="004807E0"/>
        </w:tc>
        <w:tc>
          <w:tcPr>
            <w:tcW w:w="2340" w:type="dxa"/>
          </w:tcPr>
          <w:p w:rsidR="004807E0" w:rsidRDefault="004807E0" w:rsidP="004807E0"/>
        </w:tc>
        <w:tc>
          <w:tcPr>
            <w:tcW w:w="1800" w:type="dxa"/>
          </w:tcPr>
          <w:p w:rsidR="004807E0" w:rsidRDefault="004807E0" w:rsidP="004807E0"/>
        </w:tc>
        <w:tc>
          <w:tcPr>
            <w:tcW w:w="1975" w:type="dxa"/>
          </w:tcPr>
          <w:p w:rsidR="004807E0" w:rsidRDefault="004807E0" w:rsidP="004807E0">
            <w:r w:rsidRPr="00972E89">
              <w:t>6 (100%)</w:t>
            </w:r>
          </w:p>
        </w:tc>
      </w:tr>
      <w:tr w:rsidR="004807E0" w:rsidTr="00FA6E41">
        <w:tc>
          <w:tcPr>
            <w:tcW w:w="4225" w:type="dxa"/>
          </w:tcPr>
          <w:p w:rsidR="004807E0" w:rsidRDefault="004807E0" w:rsidP="004807E0">
            <w:r>
              <w:t>The candidate provides evidence of the capacity to model and advocate for ethical decisions in a legal manner</w:t>
            </w:r>
          </w:p>
          <w:p w:rsidR="004807E0" w:rsidRDefault="004807E0" w:rsidP="004807E0">
            <w:r>
              <w:t xml:space="preserve">NELP: 2.1, 2.2, &amp; 2.3  </w:t>
            </w:r>
          </w:p>
        </w:tc>
        <w:tc>
          <w:tcPr>
            <w:tcW w:w="2610" w:type="dxa"/>
          </w:tcPr>
          <w:p w:rsidR="004807E0" w:rsidRDefault="004807E0" w:rsidP="004807E0"/>
        </w:tc>
        <w:tc>
          <w:tcPr>
            <w:tcW w:w="2340" w:type="dxa"/>
          </w:tcPr>
          <w:p w:rsidR="004807E0" w:rsidRDefault="004807E0" w:rsidP="004807E0"/>
        </w:tc>
        <w:tc>
          <w:tcPr>
            <w:tcW w:w="1800" w:type="dxa"/>
          </w:tcPr>
          <w:p w:rsidR="004807E0" w:rsidRDefault="004807E0" w:rsidP="004807E0"/>
        </w:tc>
        <w:tc>
          <w:tcPr>
            <w:tcW w:w="1975" w:type="dxa"/>
          </w:tcPr>
          <w:p w:rsidR="004807E0" w:rsidRDefault="004807E0" w:rsidP="004807E0">
            <w:r w:rsidRPr="00972E89">
              <w:t>6 (100%)</w:t>
            </w:r>
          </w:p>
        </w:tc>
      </w:tr>
      <w:tr w:rsidR="004807E0" w:rsidTr="00FA6E41">
        <w:tc>
          <w:tcPr>
            <w:tcW w:w="4225" w:type="dxa"/>
          </w:tcPr>
          <w:p w:rsidR="004807E0" w:rsidRDefault="004807E0" w:rsidP="004807E0">
            <w:r>
              <w:t xml:space="preserve">The candidate </w:t>
            </w:r>
            <w:r>
              <w:t xml:space="preserve">provides evidence of </w:t>
            </w:r>
            <w:r>
              <w:t xml:space="preserve"> knowledge of district governance and the ability to cultivate internal and external resources to advocate for the well-being of students and district personnel NELP: 7.1, 7.3, &amp; 7.4</w:t>
            </w:r>
          </w:p>
        </w:tc>
        <w:tc>
          <w:tcPr>
            <w:tcW w:w="2610" w:type="dxa"/>
          </w:tcPr>
          <w:p w:rsidR="004807E0" w:rsidRDefault="004807E0" w:rsidP="004807E0"/>
        </w:tc>
        <w:tc>
          <w:tcPr>
            <w:tcW w:w="2340" w:type="dxa"/>
          </w:tcPr>
          <w:p w:rsidR="004807E0" w:rsidRDefault="004807E0" w:rsidP="004807E0"/>
        </w:tc>
        <w:tc>
          <w:tcPr>
            <w:tcW w:w="1800" w:type="dxa"/>
          </w:tcPr>
          <w:p w:rsidR="004807E0" w:rsidRDefault="004807E0" w:rsidP="004807E0"/>
        </w:tc>
        <w:tc>
          <w:tcPr>
            <w:tcW w:w="1975" w:type="dxa"/>
          </w:tcPr>
          <w:p w:rsidR="004807E0" w:rsidRDefault="004807E0" w:rsidP="004807E0">
            <w:r w:rsidRPr="00972E89">
              <w:t>6 (100%)</w:t>
            </w:r>
          </w:p>
        </w:tc>
      </w:tr>
      <w:tr w:rsidR="004807E0" w:rsidTr="00FA6E41">
        <w:tc>
          <w:tcPr>
            <w:tcW w:w="4225" w:type="dxa"/>
          </w:tcPr>
          <w:p w:rsidR="004807E0" w:rsidRDefault="004807E0" w:rsidP="004807E0">
            <w:r>
              <w:t xml:space="preserve">The candidate </w:t>
            </w:r>
            <w:r>
              <w:t>provides evidence of personal reflection of successful strategies to improve student performance NELP: 2.3, 3.1, 3.2, 4.1, 4.4, &amp; 6.3</w:t>
            </w:r>
          </w:p>
        </w:tc>
        <w:tc>
          <w:tcPr>
            <w:tcW w:w="2610" w:type="dxa"/>
          </w:tcPr>
          <w:p w:rsidR="004807E0" w:rsidRDefault="004807E0" w:rsidP="004807E0"/>
        </w:tc>
        <w:tc>
          <w:tcPr>
            <w:tcW w:w="2340" w:type="dxa"/>
          </w:tcPr>
          <w:p w:rsidR="004807E0" w:rsidRDefault="004807E0" w:rsidP="004807E0"/>
        </w:tc>
        <w:tc>
          <w:tcPr>
            <w:tcW w:w="1800" w:type="dxa"/>
          </w:tcPr>
          <w:p w:rsidR="004807E0" w:rsidRDefault="004807E0" w:rsidP="004807E0"/>
        </w:tc>
        <w:tc>
          <w:tcPr>
            <w:tcW w:w="1975" w:type="dxa"/>
          </w:tcPr>
          <w:p w:rsidR="004807E0" w:rsidRDefault="004807E0" w:rsidP="004807E0">
            <w:r w:rsidRPr="00972E89">
              <w:t>6 (100%)</w:t>
            </w:r>
          </w:p>
        </w:tc>
      </w:tr>
      <w:bookmarkEnd w:id="0"/>
    </w:tbl>
    <w:p w:rsidR="00D9158A" w:rsidRDefault="00D9158A"/>
    <w:sectPr w:rsidR="00D9158A" w:rsidSect="00FA6E4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8A"/>
    <w:rsid w:val="00163267"/>
    <w:rsid w:val="004807E0"/>
    <w:rsid w:val="006F0E0B"/>
    <w:rsid w:val="009C55DA"/>
    <w:rsid w:val="00C217D1"/>
    <w:rsid w:val="00D9158A"/>
    <w:rsid w:val="00FA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4D02"/>
  <w15:chartTrackingRefBased/>
  <w15:docId w15:val="{6284AD87-4443-4272-A95E-82F2C9A5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 Hooser</dc:creator>
  <cp:keywords/>
  <dc:description/>
  <cp:lastModifiedBy>Christy M Hooser</cp:lastModifiedBy>
  <cp:revision>2</cp:revision>
  <dcterms:created xsi:type="dcterms:W3CDTF">2022-04-26T16:56:00Z</dcterms:created>
  <dcterms:modified xsi:type="dcterms:W3CDTF">2022-04-26T16:56:00Z</dcterms:modified>
</cp:coreProperties>
</file>