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bookmarkStart w:id="0" w:name="_GoBack"/>
      <w:bookmarkEnd w:id="0"/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01750F1B" w:rsidR="00BE572B" w:rsidRDefault="00434815" w:rsidP="00A03686">
      <w:pPr>
        <w:jc w:val="center"/>
      </w:pPr>
      <w:r>
        <w:t>March</w:t>
      </w:r>
      <w:r w:rsidR="006C1A72">
        <w:t xml:space="preserve"> 9</w:t>
      </w:r>
      <w:r w:rsidR="004D614D">
        <w:t>, 202</w:t>
      </w:r>
      <w:r w:rsidR="006C1A72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79786CCB" w14:textId="2E3950DD" w:rsidR="00387918" w:rsidRDefault="005B36CD" w:rsidP="000F792E">
      <w:pPr>
        <w:rPr>
          <w:noProof/>
        </w:rPr>
      </w:pPr>
      <w:r>
        <w:t xml:space="preserve">For </w:t>
      </w:r>
      <w:r w:rsidR="001172D3">
        <w:t>efficiency</w:t>
      </w:r>
      <w:r>
        <w:t>, please see the e</w:t>
      </w:r>
      <w:r w:rsidR="00845CAF">
        <w:t xml:space="preserve">xported </w:t>
      </w:r>
      <w:r>
        <w:t xml:space="preserve">3/9/21 </w:t>
      </w:r>
      <w:r w:rsidR="00387918">
        <w:t>Attendance Report</w:t>
      </w:r>
      <w:r>
        <w:t xml:space="preserve"> below</w:t>
      </w:r>
      <w:r w:rsidR="00387918">
        <w:t>:</w:t>
      </w:r>
    </w:p>
    <w:p w14:paraId="68922EE0" w14:textId="77777777" w:rsidR="005B36CD" w:rsidRDefault="005B36CD" w:rsidP="000F792E">
      <w:pPr>
        <w:rPr>
          <w:noProof/>
        </w:rPr>
      </w:pPr>
    </w:p>
    <w:p w14:paraId="021095CF" w14:textId="079E8CF4" w:rsidR="001C008E" w:rsidRDefault="00387918" w:rsidP="005B36CD">
      <w:pPr>
        <w:jc w:val="center"/>
      </w:pPr>
      <w:r>
        <w:rPr>
          <w:noProof/>
        </w:rPr>
        <w:drawing>
          <wp:inline distT="0" distB="0" distL="0" distR="0" wp14:anchorId="24B79432" wp14:editId="08830529">
            <wp:extent cx="5485952" cy="26758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696" t="14216" r="1026" b="62610"/>
                    <a:stretch/>
                  </pic:blipFill>
                  <pic:spPr bwMode="auto">
                    <a:xfrm>
                      <a:off x="0" y="0"/>
                      <a:ext cx="5495696" cy="2680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8F7B8" w14:textId="42244E6C" w:rsidR="000F792E" w:rsidRDefault="000F792E" w:rsidP="00B13AE5">
      <w:pPr>
        <w:jc w:val="center"/>
      </w:pPr>
    </w:p>
    <w:p w14:paraId="05E15363" w14:textId="1772DBE1" w:rsidR="000F792E" w:rsidRPr="00A61164" w:rsidRDefault="00A61164" w:rsidP="00A61164">
      <w:pPr>
        <w:jc w:val="center"/>
        <w:rPr>
          <w:sz w:val="20"/>
          <w:szCs w:val="20"/>
        </w:rPr>
      </w:pPr>
      <w:r w:rsidRPr="00A61164">
        <w:rPr>
          <w:sz w:val="20"/>
          <w:szCs w:val="20"/>
        </w:rPr>
        <w:t>Link</w:t>
      </w:r>
      <w:r w:rsidR="001172D3">
        <w:rPr>
          <w:sz w:val="20"/>
          <w:szCs w:val="20"/>
        </w:rPr>
        <w:t xml:space="preserve"> to Recording</w:t>
      </w:r>
      <w:r w:rsidRPr="00A61164">
        <w:rPr>
          <w:sz w:val="20"/>
          <w:szCs w:val="20"/>
        </w:rPr>
        <w:t xml:space="preserve">: </w:t>
      </w:r>
      <w:hyperlink r:id="rId9" w:history="1">
        <w:r w:rsidRPr="00A61164">
          <w:rPr>
            <w:rStyle w:val="Hyperlink"/>
            <w:sz w:val="20"/>
            <w:szCs w:val="20"/>
          </w:rPr>
          <w:t>https://web.microsoftstream.com/video/4ac89304-b04c-4bab-8ec8-ea24acb50846</w:t>
        </w:r>
      </w:hyperlink>
    </w:p>
    <w:p w14:paraId="177C75E8" w14:textId="77777777" w:rsidR="00A61164" w:rsidRDefault="00A61164" w:rsidP="00B13AE5">
      <w:pPr>
        <w:jc w:val="center"/>
      </w:pPr>
    </w:p>
    <w:p w14:paraId="2A506FFE" w14:textId="17801965" w:rsidR="00085043" w:rsidRDefault="00BE572B" w:rsidP="009B32A0">
      <w:pPr>
        <w:numPr>
          <w:ilvl w:val="0"/>
          <w:numId w:val="1"/>
        </w:numPr>
      </w:pPr>
      <w:r w:rsidRPr="00200B69">
        <w:t>Call to Order</w:t>
      </w:r>
      <w:r w:rsidR="002831CC" w:rsidRPr="00200B69">
        <w:t xml:space="preserve">     </w:t>
      </w:r>
      <w:r w:rsidR="00DF5FD5">
        <w:br/>
      </w:r>
      <w:r w:rsidR="005B36CD" w:rsidRPr="001172D3">
        <w:rPr>
          <w:i/>
        </w:rPr>
        <w:t xml:space="preserve">Josh Reinhart began </w:t>
      </w:r>
      <w:r w:rsidR="00A61164" w:rsidRPr="001172D3">
        <w:rPr>
          <w:i/>
        </w:rPr>
        <w:t xml:space="preserve">the meeting recording prior to </w:t>
      </w:r>
      <w:r w:rsidR="00DF5FD5" w:rsidRPr="001172D3">
        <w:rPr>
          <w:i/>
        </w:rPr>
        <w:t xml:space="preserve">Angie Campbell </w:t>
      </w:r>
      <w:r w:rsidR="009B32A0" w:rsidRPr="001172D3">
        <w:rPr>
          <w:i/>
        </w:rPr>
        <w:t xml:space="preserve">opened the meeting. </w:t>
      </w:r>
      <w:r w:rsidR="002831CC" w:rsidRPr="001172D3">
        <w:rPr>
          <w:i/>
        </w:rPr>
        <w:t xml:space="preserve"> </w:t>
      </w:r>
    </w:p>
    <w:p w14:paraId="6AE53CA9" w14:textId="77777777" w:rsidR="003D34FF" w:rsidRDefault="003D34FF" w:rsidP="003D34FF">
      <w:pPr>
        <w:ind w:left="360"/>
      </w:pPr>
    </w:p>
    <w:p w14:paraId="775513FB" w14:textId="2120A552" w:rsidR="00BE572B" w:rsidRDefault="00BE572B" w:rsidP="00BE572B">
      <w:pPr>
        <w:numPr>
          <w:ilvl w:val="0"/>
          <w:numId w:val="1"/>
        </w:numPr>
      </w:pPr>
      <w:r w:rsidRPr="00200B69">
        <w:t xml:space="preserve">Approval of </w:t>
      </w:r>
      <w:r w:rsidR="00434815">
        <w:t>February</w:t>
      </w:r>
      <w:r w:rsidR="003B5584">
        <w:t xml:space="preserve"> </w:t>
      </w:r>
      <w:r w:rsidRPr="00200B69">
        <w:t xml:space="preserve">Minutes </w:t>
      </w:r>
      <w:r w:rsidR="00911C58">
        <w:br/>
      </w:r>
      <w:r w:rsidR="007A096D">
        <w:rPr>
          <w:i/>
        </w:rPr>
        <w:t>To speed the process</w:t>
      </w:r>
      <w:r w:rsidR="001172D3">
        <w:rPr>
          <w:i/>
        </w:rPr>
        <w:t xml:space="preserve">, roll call voting was </w:t>
      </w:r>
      <w:r w:rsidR="007A096D">
        <w:rPr>
          <w:i/>
        </w:rPr>
        <w:t>circumvented</w:t>
      </w:r>
      <w:r w:rsidR="007A096D" w:rsidRPr="00DF5FD5">
        <w:rPr>
          <w:i/>
        </w:rPr>
        <w:t xml:space="preserve"> </w:t>
      </w:r>
      <w:r w:rsidR="007A096D">
        <w:rPr>
          <w:i/>
        </w:rPr>
        <w:t xml:space="preserve">via a </w:t>
      </w:r>
      <w:r w:rsidR="00911C58" w:rsidRPr="00DF5FD5">
        <w:rPr>
          <w:i/>
        </w:rPr>
        <w:t>NAYS</w:t>
      </w:r>
      <w:r w:rsidR="007A096D">
        <w:rPr>
          <w:i/>
        </w:rPr>
        <w:t xml:space="preserve"> request. No NAYS were offered</w:t>
      </w:r>
      <w:r w:rsidR="00D279EF">
        <w:rPr>
          <w:i/>
        </w:rPr>
        <w:t xml:space="preserve"> and the minutes were therefore approved unanimously</w:t>
      </w:r>
      <w:r w:rsidR="007A096D">
        <w:rPr>
          <w:i/>
        </w:rPr>
        <w:t xml:space="preserve">. </w:t>
      </w:r>
    </w:p>
    <w:p w14:paraId="7CE0E89A" w14:textId="77777777" w:rsidR="004D614D" w:rsidRDefault="004D614D" w:rsidP="004D614D"/>
    <w:p w14:paraId="2B833407" w14:textId="2E41E64E" w:rsidR="006B7915" w:rsidRPr="00DF5FD5" w:rsidRDefault="006B7915" w:rsidP="00BE572B">
      <w:pPr>
        <w:numPr>
          <w:ilvl w:val="0"/>
          <w:numId w:val="1"/>
        </w:numPr>
        <w:rPr>
          <w:i/>
        </w:rPr>
      </w:pPr>
      <w:r>
        <w:t>Treasurer</w:t>
      </w:r>
      <w:r w:rsidR="00D72525">
        <w:t>’</w:t>
      </w:r>
      <w:r>
        <w:t>s Report</w:t>
      </w:r>
      <w:r w:rsidR="006441A9">
        <w:t xml:space="preserve"> ($</w:t>
      </w:r>
      <w:r w:rsidR="00492C7E">
        <w:t xml:space="preserve"> </w:t>
      </w:r>
      <w:r w:rsidR="009A67BD">
        <w:t>20</w:t>
      </w:r>
      <w:r w:rsidR="00601F0E">
        <w:t>,</w:t>
      </w:r>
      <w:r w:rsidR="009A67BD">
        <w:t>996.33</w:t>
      </w:r>
      <w:r w:rsidR="006C1A72">
        <w:t xml:space="preserve"> </w:t>
      </w:r>
      <w:r w:rsidR="006441A9">
        <w:t xml:space="preserve">in Endowment Fund as of </w:t>
      </w:r>
      <w:r w:rsidR="00492C7E">
        <w:t>3</w:t>
      </w:r>
      <w:r w:rsidR="006441A9">
        <w:t>/</w:t>
      </w:r>
      <w:r w:rsidR="009A67BD">
        <w:t>1</w:t>
      </w:r>
      <w:r w:rsidR="006441A9">
        <w:t>/2</w:t>
      </w:r>
      <w:r w:rsidR="003B5584">
        <w:t>1</w:t>
      </w:r>
      <w:r w:rsidR="006C1A72">
        <w:t xml:space="preserve">. </w:t>
      </w:r>
      <w:r w:rsidR="009A67BD">
        <w:br/>
      </w:r>
      <w:r w:rsidR="00CA6E6B">
        <w:rPr>
          <w:i/>
        </w:rPr>
        <w:t>Prior to today’s meeting, c</w:t>
      </w:r>
      <w:r w:rsidR="009A67BD" w:rsidRPr="00DF5FD5">
        <w:rPr>
          <w:i/>
        </w:rPr>
        <w:t xml:space="preserve">onversations </w:t>
      </w:r>
      <w:r w:rsidR="00DE638F">
        <w:rPr>
          <w:i/>
        </w:rPr>
        <w:t>took place regarding how</w:t>
      </w:r>
      <w:r w:rsidR="009A67BD" w:rsidRPr="00DF5FD5">
        <w:rPr>
          <w:i/>
        </w:rPr>
        <w:t xml:space="preserve"> fundraiser </w:t>
      </w:r>
      <w:r w:rsidR="00DE638F">
        <w:rPr>
          <w:i/>
        </w:rPr>
        <w:t>proceeds</w:t>
      </w:r>
      <w:r w:rsidR="00DE638F" w:rsidRPr="00DF5FD5">
        <w:rPr>
          <w:i/>
        </w:rPr>
        <w:t xml:space="preserve"> </w:t>
      </w:r>
      <w:r w:rsidR="00DE638F">
        <w:rPr>
          <w:i/>
        </w:rPr>
        <w:t xml:space="preserve">were </w:t>
      </w:r>
      <w:r w:rsidR="009A67BD" w:rsidRPr="00DF5FD5">
        <w:rPr>
          <w:i/>
        </w:rPr>
        <w:t xml:space="preserve">being added to endowment. Everything should be recorded by now as all sales and expenses have been moved appropriately. </w:t>
      </w:r>
      <w:r w:rsidR="00FB1E05">
        <w:rPr>
          <w:i/>
        </w:rPr>
        <w:t xml:space="preserve">An email we received from accounting during </w:t>
      </w:r>
      <w:r w:rsidR="00FB1E05">
        <w:rPr>
          <w:i/>
        </w:rPr>
        <w:lastRenderedPageBreak/>
        <w:t xml:space="preserve">the meeting </w:t>
      </w:r>
      <w:r w:rsidR="00601F0E">
        <w:rPr>
          <w:i/>
        </w:rPr>
        <w:t xml:space="preserve">confirmed those funds have been recorded, and if additional sales tax or expenses are incurred further action can be taken. 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3AF85D7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>, Hurst,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0B435924" w14:textId="06689919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1BD86DA" w14:textId="240AFDB6" w:rsidR="00017DD3" w:rsidRDefault="00BB44E6" w:rsidP="00017DD3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>
        <w:t xml:space="preserve"> </w:t>
      </w:r>
      <w:r w:rsidR="00DF5FD5">
        <w:br/>
      </w:r>
      <w:r w:rsidR="00DF5FD5" w:rsidRPr="00DF5FD5">
        <w:rPr>
          <w:i/>
        </w:rPr>
        <w:t xml:space="preserve">Mindy Hurst has been in contact to arrange a meeting. </w:t>
      </w:r>
      <w:r w:rsidR="009A438C">
        <w:rPr>
          <w:i/>
        </w:rPr>
        <w:br/>
      </w:r>
    </w:p>
    <w:p w14:paraId="5DEAAFC7" w14:textId="5389BE17" w:rsidR="00434815" w:rsidRDefault="00FF01BF" w:rsidP="00434815">
      <w:pPr>
        <w:pStyle w:val="ListParagraph"/>
        <w:numPr>
          <w:ilvl w:val="1"/>
          <w:numId w:val="1"/>
        </w:numPr>
      </w:pPr>
      <w:r>
        <w:t>Pay Rais</w:t>
      </w:r>
      <w:r w:rsidR="0070386D">
        <w:t xml:space="preserve">es </w:t>
      </w:r>
      <w:r w:rsidR="004C4BCF">
        <w:br/>
      </w:r>
      <w:r w:rsidR="004C4BCF" w:rsidRPr="00DF5FD5">
        <w:rPr>
          <w:i/>
        </w:rPr>
        <w:t xml:space="preserve">Linda Holloway shared that the 1 percent biweekly pay raises will be paid starting 3/12, monthly increases will start on 3/31. </w:t>
      </w:r>
      <w:r w:rsidR="009B32A0">
        <w:rPr>
          <w:i/>
        </w:rPr>
        <w:t>These increases are retroactive</w:t>
      </w:r>
      <w:r w:rsidR="00C57380">
        <w:rPr>
          <w:i/>
        </w:rPr>
        <w:t xml:space="preserve"> to July 1</w:t>
      </w:r>
      <w:r w:rsidR="009A438C">
        <w:rPr>
          <w:i/>
        </w:rPr>
        <w:t>, 2020</w:t>
      </w:r>
      <w:r w:rsidR="009B32A0">
        <w:rPr>
          <w:i/>
        </w:rPr>
        <w:t xml:space="preserve">. </w:t>
      </w:r>
      <w:r w:rsidR="004C4BCF" w:rsidRPr="00DF5FD5">
        <w:rPr>
          <w:i/>
        </w:rPr>
        <w:t xml:space="preserve">There will be some changes in copays but details won’t be available until April. </w:t>
      </w:r>
      <w:r w:rsidR="00DF5FD5" w:rsidRPr="00DF5FD5">
        <w:rPr>
          <w:i/>
        </w:rPr>
        <w:t xml:space="preserve">This will be added to the April </w:t>
      </w:r>
      <w:r w:rsidR="00DF5FD5" w:rsidRPr="00C66981">
        <w:rPr>
          <w:i/>
        </w:rPr>
        <w:t xml:space="preserve">meeting. </w:t>
      </w:r>
      <w:r w:rsidR="004D40F5" w:rsidRPr="00C66981">
        <w:rPr>
          <w:i/>
        </w:rPr>
        <w:t xml:space="preserve">Beth Gillespie asked a question about circumstances surrounding how pay programs are implemented; Sean Reeder </w:t>
      </w:r>
      <w:r w:rsidR="00370D9B" w:rsidRPr="00C66981">
        <w:rPr>
          <w:i/>
        </w:rPr>
        <w:t xml:space="preserve">said that pay programs applied to one fiscal year are </w:t>
      </w:r>
      <w:r w:rsidR="00616C8A">
        <w:rPr>
          <w:i/>
        </w:rPr>
        <w:t>generally</w:t>
      </w:r>
      <w:r w:rsidR="00370D9B" w:rsidRPr="00C66981">
        <w:rPr>
          <w:i/>
        </w:rPr>
        <w:t xml:space="preserve"> not applied to </w:t>
      </w:r>
      <w:r w:rsidR="00C66981" w:rsidRPr="00C66981">
        <w:rPr>
          <w:i/>
        </w:rPr>
        <w:t xml:space="preserve">future </w:t>
      </w:r>
      <w:r w:rsidR="00C66981" w:rsidRPr="00063D38">
        <w:rPr>
          <w:i/>
        </w:rPr>
        <w:t xml:space="preserve">fiscal years but </w:t>
      </w:r>
      <w:r w:rsidR="00616C8A" w:rsidRPr="00063D38">
        <w:rPr>
          <w:i/>
        </w:rPr>
        <w:t>the University does a</w:t>
      </w:r>
      <w:r w:rsidR="00C66981" w:rsidRPr="00063D38">
        <w:rPr>
          <w:i/>
        </w:rPr>
        <w:t xml:space="preserve">pproach it with capability and equity in mind. </w:t>
      </w:r>
      <w:r w:rsidR="00616C8A" w:rsidRPr="00063D38">
        <w:rPr>
          <w:i/>
        </w:rPr>
        <w:t xml:space="preserve">Beth suggested that the employee pool </w:t>
      </w:r>
      <w:r w:rsidR="00063D38" w:rsidRPr="00063D38">
        <w:rPr>
          <w:i/>
        </w:rPr>
        <w:t>of people falling into this category be examined to see what the impact actually was.</w:t>
      </w:r>
      <w:r w:rsidR="00063D38">
        <w:t xml:space="preserve"> </w:t>
      </w:r>
    </w:p>
    <w:p w14:paraId="0CDCBD68" w14:textId="77777777" w:rsidR="00C307B7" w:rsidRDefault="00C307B7" w:rsidP="00C307B7"/>
    <w:p w14:paraId="1347FF48" w14:textId="4CFBD256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  <w:r w:rsidR="001A4F77">
        <w:br/>
      </w:r>
    </w:p>
    <w:p w14:paraId="75C636E6" w14:textId="7FE4145A" w:rsidR="003F0391" w:rsidRDefault="003F0391" w:rsidP="002208CD">
      <w:pPr>
        <w:pStyle w:val="ListParagraph"/>
        <w:numPr>
          <w:ilvl w:val="1"/>
          <w:numId w:val="1"/>
        </w:numPr>
      </w:pPr>
      <w:r>
        <w:t>Scholarship</w:t>
      </w:r>
      <w:r w:rsidR="00710E64">
        <w:t xml:space="preserve"> Planning</w:t>
      </w:r>
      <w:r w:rsidR="00063D38">
        <w:br/>
      </w:r>
      <w:r w:rsidR="005D2401" w:rsidRPr="003356D5">
        <w:rPr>
          <w:i/>
        </w:rPr>
        <w:t xml:space="preserve">$815.28 available this year. Angie inquired how the group would like to disburse the </w:t>
      </w:r>
      <w:r w:rsidR="005D2401" w:rsidRPr="00021A75">
        <w:rPr>
          <w:i/>
        </w:rPr>
        <w:t xml:space="preserve">amount with regards to </w:t>
      </w:r>
      <w:r w:rsidR="003356D5" w:rsidRPr="00021A75">
        <w:rPr>
          <w:i/>
        </w:rPr>
        <w:t xml:space="preserve">number of recipients and amounts. Total profit of the ornament sales should be </w:t>
      </w:r>
      <w:r w:rsidR="00FB1E05" w:rsidRPr="00021A75">
        <w:rPr>
          <w:i/>
        </w:rPr>
        <w:t>$</w:t>
      </w:r>
      <w:r w:rsidR="003356D5" w:rsidRPr="00021A75">
        <w:rPr>
          <w:i/>
        </w:rPr>
        <w:t>1</w:t>
      </w:r>
      <w:r w:rsidR="00FB1E05" w:rsidRPr="00021A75">
        <w:rPr>
          <w:i/>
        </w:rPr>
        <w:t>,</w:t>
      </w:r>
      <w:r w:rsidR="003356D5" w:rsidRPr="00021A75">
        <w:rPr>
          <w:i/>
        </w:rPr>
        <w:t>931</w:t>
      </w:r>
      <w:r w:rsidR="00FB1E05" w:rsidRPr="00021A75">
        <w:rPr>
          <w:i/>
        </w:rPr>
        <w:t>.</w:t>
      </w:r>
      <w:r w:rsidR="00021A75">
        <w:rPr>
          <w:i/>
        </w:rPr>
        <w:t xml:space="preserve"> Beth asked how students were told about the scholarship opportunity. Angie shared that they are typically announced in the newsletter and through the Foundation O</w:t>
      </w:r>
      <w:r w:rsidR="00BC7805">
        <w:rPr>
          <w:i/>
        </w:rPr>
        <w:t xml:space="preserve">ffice. Angie said the biggest challenge was getting qualified students to apply. </w:t>
      </w:r>
      <w:r w:rsidR="0087705E">
        <w:rPr>
          <w:i/>
        </w:rPr>
        <w:t xml:space="preserve">Beth suggested </w:t>
      </w:r>
      <w:r w:rsidR="00F6746E">
        <w:rPr>
          <w:i/>
        </w:rPr>
        <w:t>w</w:t>
      </w:r>
      <w:r w:rsidR="00F6746E" w:rsidRPr="00F6746E">
        <w:rPr>
          <w:i/>
        </w:rPr>
        <w:t xml:space="preserve">e could we do an article in the DEN, an interview on WEIU, maybe send out an all student email, or put out sandwich </w:t>
      </w:r>
      <w:r w:rsidR="00F6746E" w:rsidRPr="00F6746E">
        <w:rPr>
          <w:i/>
        </w:rPr>
        <w:lastRenderedPageBreak/>
        <w:t>boards on campus to help get the information to the students</w:t>
      </w:r>
      <w:r w:rsidR="007915D1">
        <w:rPr>
          <w:i/>
        </w:rPr>
        <w:t>.</w:t>
      </w:r>
      <w:r w:rsidR="00FC34CD">
        <w:rPr>
          <w:i/>
        </w:rPr>
        <w:t xml:space="preserve"> </w:t>
      </w:r>
      <w:r w:rsidR="00DC0269">
        <w:rPr>
          <w:i/>
        </w:rPr>
        <w:t xml:space="preserve">Carrie </w:t>
      </w:r>
      <w:r w:rsidR="00CE2FCE">
        <w:rPr>
          <w:i/>
        </w:rPr>
        <w:t xml:space="preserve">Gossett </w:t>
      </w:r>
      <w:r w:rsidR="00DC0269">
        <w:rPr>
          <w:i/>
        </w:rPr>
        <w:t>suggested we move money from the fundraiser to create two $1,000 scholarships and save $700 for next year. Angie said</w:t>
      </w:r>
      <w:r w:rsidR="003F1256">
        <w:rPr>
          <w:i/>
        </w:rPr>
        <w:t xml:space="preserve"> the only thing needed </w:t>
      </w:r>
      <w:r w:rsidR="00CE2FCE">
        <w:rPr>
          <w:i/>
        </w:rPr>
        <w:t xml:space="preserve">for that to occur </w:t>
      </w:r>
      <w:r w:rsidR="003F1256">
        <w:rPr>
          <w:i/>
        </w:rPr>
        <w:t xml:space="preserve">was a vote. Carrie made a motion to offer two $1,000 awards as stated (Angie confirmed </w:t>
      </w:r>
      <w:r w:rsidR="00CE2FCE">
        <w:rPr>
          <w:i/>
        </w:rPr>
        <w:t xml:space="preserve">the motion </w:t>
      </w:r>
      <w:r w:rsidR="003F1256">
        <w:rPr>
          <w:i/>
        </w:rPr>
        <w:t xml:space="preserve">via a statement), Beth seconded. Angie asked for discussions or different recommendations. </w:t>
      </w:r>
      <w:r w:rsidR="00FC34CD">
        <w:rPr>
          <w:i/>
        </w:rPr>
        <w:t xml:space="preserve">Aaron </w:t>
      </w:r>
      <w:r w:rsidR="00CE2FCE">
        <w:rPr>
          <w:i/>
        </w:rPr>
        <w:t xml:space="preserve">Allison </w:t>
      </w:r>
      <w:r w:rsidR="00FC34CD">
        <w:rPr>
          <w:i/>
        </w:rPr>
        <w:t xml:space="preserve">asked what semester this would apply to, Angie confirmed Fall 2021. </w:t>
      </w:r>
      <w:r w:rsidR="001C008E">
        <w:rPr>
          <w:i/>
        </w:rPr>
        <w:t>Vote was approved unanimously</w:t>
      </w:r>
      <w:r w:rsidR="00101A46">
        <w:rPr>
          <w:i/>
        </w:rPr>
        <w:t xml:space="preserve"> by roll call. Angie will confirm a deadline to apply of April 30.</w:t>
      </w:r>
      <w:r w:rsidR="00FC40EA">
        <w:rPr>
          <w:i/>
        </w:rPr>
        <w:t xml:space="preserve"> </w:t>
      </w:r>
      <w:r w:rsidR="00F26475">
        <w:rPr>
          <w:i/>
        </w:rPr>
        <w:t xml:space="preserve">Beth suggested we share information with Student Life team to distribute information through those channels. </w:t>
      </w:r>
      <w:r w:rsidR="003066B8">
        <w:rPr>
          <w:i/>
        </w:rPr>
        <w:t xml:space="preserve">Angie suggested we may wish to return to promoting payroll deductions as a way to </w:t>
      </w:r>
      <w:r w:rsidR="00FC40EA">
        <w:rPr>
          <w:i/>
        </w:rPr>
        <w:t xml:space="preserve">supplement funding, as this has been done in the past. </w:t>
      </w:r>
      <w:r w:rsidR="00393C0A">
        <w:rPr>
          <w:i/>
        </w:rPr>
        <w:br/>
      </w:r>
    </w:p>
    <w:p w14:paraId="27EDBC73" w14:textId="1A4D0922" w:rsidR="003A2483" w:rsidRDefault="003A2483" w:rsidP="002208CD">
      <w:pPr>
        <w:pStyle w:val="ListParagraph"/>
        <w:numPr>
          <w:ilvl w:val="1"/>
          <w:numId w:val="1"/>
        </w:numPr>
      </w:pPr>
      <w:r>
        <w:t>COVID</w:t>
      </w:r>
      <w:r w:rsidR="00645B53">
        <w:t xml:space="preserve"> </w:t>
      </w:r>
      <w:r>
        <w:t>Updates</w:t>
      </w:r>
      <w:r w:rsidR="00154F4B">
        <w:br/>
      </w:r>
      <w:r w:rsidR="00154F4B" w:rsidRPr="00154F4B">
        <w:rPr>
          <w:i/>
        </w:rPr>
        <w:t xml:space="preserve">Beyond enhanced testing, Sean said there were no new updates. We are testing a combined 500 students and employees a </w:t>
      </w:r>
      <w:r w:rsidR="00154F4B" w:rsidRPr="0069144D">
        <w:rPr>
          <w:i/>
        </w:rPr>
        <w:t xml:space="preserve">week. </w:t>
      </w:r>
      <w:r w:rsidR="00C6433F" w:rsidRPr="0069144D">
        <w:rPr>
          <w:i/>
        </w:rPr>
        <w:t xml:space="preserve">EIU has partnered with CCHD to look into vaccination inventory and scheduling. </w:t>
      </w:r>
      <w:r w:rsidR="005063C6" w:rsidRPr="0069144D">
        <w:rPr>
          <w:i/>
        </w:rPr>
        <w:t>With a third distributor, Sean is hopeful the vaccination inventories should increase, and when we know more about our capabilities here employees will be informed.</w:t>
      </w:r>
      <w:r w:rsidR="005063C6">
        <w:t xml:space="preserve"> </w:t>
      </w:r>
      <w:r w:rsidR="0009705B" w:rsidRPr="0009705B">
        <w:rPr>
          <w:i/>
        </w:rPr>
        <w:t>Beth shared that food pantry volunteers are eligible for vaccinations and encourag</w:t>
      </w:r>
      <w:r w:rsidR="00C76A1B">
        <w:rPr>
          <w:i/>
        </w:rPr>
        <w:t>ed</w:t>
      </w:r>
      <w:r w:rsidR="0009705B" w:rsidRPr="0009705B">
        <w:rPr>
          <w:i/>
        </w:rPr>
        <w:t xml:space="preserve"> anyone interested to inquire with her</w:t>
      </w:r>
      <w:r w:rsidR="0009705B" w:rsidRPr="00393C0A">
        <w:rPr>
          <w:i/>
        </w:rPr>
        <w:t xml:space="preserve">. </w:t>
      </w:r>
      <w:r w:rsidR="004A4415" w:rsidRPr="00393C0A">
        <w:rPr>
          <w:i/>
        </w:rPr>
        <w:t>A question was asked about what Summer and Fall 2021 would look like</w:t>
      </w:r>
      <w:r w:rsidR="00C76A1B">
        <w:rPr>
          <w:i/>
        </w:rPr>
        <w:t xml:space="preserve"> with regard to vaccinations (mandates, etc.). It was shared that EIU had developed no specific policy but instead would be guided by </w:t>
      </w:r>
      <w:r w:rsidR="00557C82">
        <w:rPr>
          <w:i/>
        </w:rPr>
        <w:t xml:space="preserve">State or Federal best practice guidelines. </w:t>
      </w:r>
      <w:r w:rsidR="00C16370">
        <w:rPr>
          <w:i/>
        </w:rPr>
        <w:br/>
      </w:r>
    </w:p>
    <w:p w14:paraId="0296C474" w14:textId="186427D5" w:rsidR="003A2483" w:rsidRDefault="00D61506" w:rsidP="003A2483">
      <w:pPr>
        <w:pStyle w:val="ListParagraph"/>
        <w:numPr>
          <w:ilvl w:val="1"/>
          <w:numId w:val="1"/>
        </w:numPr>
      </w:pPr>
      <w:r>
        <w:t>Budget Updates</w:t>
      </w:r>
      <w:r w:rsidR="00557C82">
        <w:br/>
      </w:r>
      <w:r w:rsidR="004A4415" w:rsidRPr="00347149">
        <w:rPr>
          <w:i/>
        </w:rPr>
        <w:t xml:space="preserve">Sean said the State’s initial 5% requested hold for pullback seems as though it will not move forward. The </w:t>
      </w:r>
      <w:r w:rsidR="00557C82">
        <w:rPr>
          <w:i/>
        </w:rPr>
        <w:t xml:space="preserve">national </w:t>
      </w:r>
      <w:r w:rsidR="004A4415" w:rsidRPr="00347149">
        <w:rPr>
          <w:i/>
        </w:rPr>
        <w:t xml:space="preserve">winter storm </w:t>
      </w:r>
      <w:r w:rsidR="00347149" w:rsidRPr="00347149">
        <w:rPr>
          <w:i/>
        </w:rPr>
        <w:t xml:space="preserve">impact means that EIU is waiting to </w:t>
      </w:r>
      <w:r w:rsidR="00347149" w:rsidRPr="00BB6BE9">
        <w:rPr>
          <w:i/>
        </w:rPr>
        <w:t xml:space="preserve">see what fuel costs will be in the next few months, we are monitoring that situation. </w:t>
      </w:r>
      <w:r w:rsidR="00E26B2E" w:rsidRPr="00BB6BE9">
        <w:rPr>
          <w:i/>
        </w:rPr>
        <w:t xml:space="preserve">The </w:t>
      </w:r>
      <w:r w:rsidR="00FA3207" w:rsidRPr="00BB6BE9">
        <w:rPr>
          <w:i/>
        </w:rPr>
        <w:t xml:space="preserve">Governor </w:t>
      </w:r>
      <w:r w:rsidR="00E26B2E" w:rsidRPr="00BB6BE9">
        <w:rPr>
          <w:i/>
        </w:rPr>
        <w:t>mentioned that the State’s higher education budget would be flat in his annual</w:t>
      </w:r>
      <w:r w:rsidR="00FA3207" w:rsidRPr="00BB6BE9">
        <w:rPr>
          <w:i/>
        </w:rPr>
        <w:t xml:space="preserve"> state</w:t>
      </w:r>
      <w:r w:rsidR="00E26B2E" w:rsidRPr="00BB6BE9">
        <w:rPr>
          <w:i/>
        </w:rPr>
        <w:t>-</w:t>
      </w:r>
      <w:r w:rsidR="00FA3207" w:rsidRPr="00BB6BE9">
        <w:rPr>
          <w:i/>
        </w:rPr>
        <w:t>of</w:t>
      </w:r>
      <w:r w:rsidR="00E26B2E" w:rsidRPr="00BB6BE9">
        <w:rPr>
          <w:i/>
        </w:rPr>
        <w:t>-the-S</w:t>
      </w:r>
      <w:r w:rsidR="00FA3207" w:rsidRPr="00BB6BE9">
        <w:rPr>
          <w:i/>
        </w:rPr>
        <w:t>tate</w:t>
      </w:r>
      <w:r w:rsidR="00E26B2E" w:rsidRPr="00BB6BE9">
        <w:rPr>
          <w:i/>
        </w:rPr>
        <w:t xml:space="preserve"> address</w:t>
      </w:r>
      <w:r w:rsidR="00FA3207" w:rsidRPr="00BB6BE9">
        <w:rPr>
          <w:i/>
        </w:rPr>
        <w:t xml:space="preserve">. </w:t>
      </w:r>
      <w:r w:rsidR="00E26B2E" w:rsidRPr="00BB6BE9">
        <w:rPr>
          <w:i/>
        </w:rPr>
        <w:t xml:space="preserve">The Illinois </w:t>
      </w:r>
      <w:r w:rsidR="00FA3207" w:rsidRPr="00BB6BE9">
        <w:rPr>
          <w:i/>
        </w:rPr>
        <w:t>Senate a</w:t>
      </w:r>
      <w:r w:rsidR="00834B55" w:rsidRPr="00BB6BE9">
        <w:rPr>
          <w:i/>
        </w:rPr>
        <w:t>ppropriat</w:t>
      </w:r>
      <w:r w:rsidR="00E26B2E" w:rsidRPr="00BB6BE9">
        <w:rPr>
          <w:i/>
        </w:rPr>
        <w:t>i</w:t>
      </w:r>
      <w:r w:rsidR="00834B55" w:rsidRPr="00BB6BE9">
        <w:rPr>
          <w:i/>
        </w:rPr>
        <w:t xml:space="preserve">ons hearings </w:t>
      </w:r>
      <w:r w:rsidR="00E26B2E" w:rsidRPr="00BB6BE9">
        <w:rPr>
          <w:i/>
        </w:rPr>
        <w:t>took place</w:t>
      </w:r>
      <w:r w:rsidR="00FA3207" w:rsidRPr="00BB6BE9">
        <w:rPr>
          <w:i/>
        </w:rPr>
        <w:t xml:space="preserve"> last week</w:t>
      </w:r>
      <w:r w:rsidR="00E26B2E" w:rsidRPr="00BB6BE9">
        <w:rPr>
          <w:i/>
        </w:rPr>
        <w:t xml:space="preserve">; the House Higher Education subcommittee is scheduled to meet the </w:t>
      </w:r>
      <w:r w:rsidR="00BB6BE9" w:rsidRPr="00BB6BE9">
        <w:rPr>
          <w:i/>
        </w:rPr>
        <w:t>first</w:t>
      </w:r>
      <w:r w:rsidR="00FA3207" w:rsidRPr="00BB6BE9">
        <w:rPr>
          <w:i/>
        </w:rPr>
        <w:t xml:space="preserve"> week in April. Angie asked about the Renewable Energy Center’s </w:t>
      </w:r>
      <w:r w:rsidR="00BB6BE9" w:rsidRPr="00BB6BE9">
        <w:rPr>
          <w:i/>
        </w:rPr>
        <w:t xml:space="preserve">(REC) </w:t>
      </w:r>
      <w:r w:rsidR="00FA3207" w:rsidRPr="00BB6BE9">
        <w:rPr>
          <w:i/>
        </w:rPr>
        <w:t xml:space="preserve">ability to use wood chips as fuel. </w:t>
      </w:r>
      <w:r w:rsidR="00BB6BE9" w:rsidRPr="00BB6BE9">
        <w:rPr>
          <w:i/>
        </w:rPr>
        <w:t xml:space="preserve">It was shared that the </w:t>
      </w:r>
      <w:r w:rsidR="00D42A5F" w:rsidRPr="00BB6BE9">
        <w:rPr>
          <w:i/>
        </w:rPr>
        <w:t xml:space="preserve">REC has been relying on natural gas as </w:t>
      </w:r>
      <w:r w:rsidR="00BB6BE9" w:rsidRPr="00BB6BE9">
        <w:rPr>
          <w:i/>
        </w:rPr>
        <w:t xml:space="preserve">a </w:t>
      </w:r>
      <w:r w:rsidR="00D42A5F" w:rsidRPr="00BB6BE9">
        <w:rPr>
          <w:i/>
        </w:rPr>
        <w:t>fuel source</w:t>
      </w:r>
      <w:r w:rsidR="00BB6BE9" w:rsidRPr="00BB6BE9">
        <w:rPr>
          <w:i/>
        </w:rPr>
        <w:t xml:space="preserve">, and that the </w:t>
      </w:r>
      <w:r w:rsidR="00D42A5F" w:rsidRPr="00BB6BE9">
        <w:rPr>
          <w:i/>
        </w:rPr>
        <w:t xml:space="preserve">REC has fuel oil capability as well </w:t>
      </w:r>
      <w:r w:rsidR="00D42A5F" w:rsidRPr="00BB6BE9">
        <w:rPr>
          <w:i/>
        </w:rPr>
        <w:lastRenderedPageBreak/>
        <w:t>when weather necessitates it.</w:t>
      </w:r>
      <w:r w:rsidR="00BB6BE9">
        <w:rPr>
          <w:i/>
        </w:rPr>
        <w:br/>
      </w:r>
    </w:p>
    <w:p w14:paraId="1B5D9771" w14:textId="5558DEFC" w:rsidR="00627C09" w:rsidRDefault="00627C09" w:rsidP="003A2483">
      <w:pPr>
        <w:pStyle w:val="ListParagraph"/>
        <w:numPr>
          <w:ilvl w:val="1"/>
          <w:numId w:val="1"/>
        </w:numPr>
      </w:pPr>
      <w:r>
        <w:t>CDB/Campus Projects Update</w:t>
      </w:r>
      <w:r w:rsidR="00834B55">
        <w:br/>
      </w:r>
      <w:r w:rsidR="0083655C">
        <w:t>In addition to</w:t>
      </w:r>
      <w:r w:rsidR="00834B55">
        <w:t xml:space="preserve"> 5.C.</w:t>
      </w:r>
      <w:r w:rsidR="0083655C">
        <w:t xml:space="preserve">, </w:t>
      </w:r>
      <w:r w:rsidR="00BB6BE9">
        <w:t xml:space="preserve">the Life Science </w:t>
      </w:r>
      <w:r w:rsidR="0083655C">
        <w:t xml:space="preserve">life science still moving forward with </w:t>
      </w:r>
      <w:r w:rsidR="005A6F9A">
        <w:t xml:space="preserve">Grunloh as the </w:t>
      </w:r>
      <w:r w:rsidR="0083655C">
        <w:t xml:space="preserve">contracter. </w:t>
      </w:r>
      <w:r w:rsidR="007B7F17">
        <w:t>We e</w:t>
      </w:r>
      <w:r w:rsidR="005A6F9A">
        <w:t>xpect Grunloh to</w:t>
      </w:r>
      <w:r w:rsidR="0083655C">
        <w:t xml:space="preserve"> mobilize </w:t>
      </w:r>
      <w:r w:rsidR="007B7F17">
        <w:t xml:space="preserve">subcontracters and begin to </w:t>
      </w:r>
      <w:r w:rsidR="0083655C">
        <w:t xml:space="preserve">move forward. </w:t>
      </w:r>
      <w:r w:rsidR="007B7F17">
        <w:t xml:space="preserve">The </w:t>
      </w:r>
      <w:r w:rsidR="0083655C">
        <w:t>Mc</w:t>
      </w:r>
      <w:r w:rsidR="007B7F17">
        <w:t>A</w:t>
      </w:r>
      <w:r w:rsidR="0083655C">
        <w:t xml:space="preserve">fee </w:t>
      </w:r>
      <w:r w:rsidR="007B7F17">
        <w:t>e</w:t>
      </w:r>
      <w:r w:rsidR="0083655C">
        <w:t xml:space="preserve">xterior masonry repair </w:t>
      </w:r>
      <w:r w:rsidR="007B7F17">
        <w:t xml:space="preserve">also was awarded to </w:t>
      </w:r>
      <w:r w:rsidR="0083655C">
        <w:t>Grunloh</w:t>
      </w:r>
      <w:r w:rsidR="00577441">
        <w:t xml:space="preserve">; </w:t>
      </w:r>
      <w:r w:rsidR="0083655C">
        <w:t xml:space="preserve">bids and budget </w:t>
      </w:r>
      <w:r w:rsidR="00577441">
        <w:t xml:space="preserve">are being </w:t>
      </w:r>
      <w:r w:rsidR="0083655C">
        <w:t xml:space="preserve">finalized and moving forward. </w:t>
      </w:r>
      <w:r w:rsidR="00577441">
        <w:t xml:space="preserve">EIU is still working to complete final contract terms with the design firm for moving forward on the </w:t>
      </w:r>
      <w:r w:rsidR="00B374FF">
        <w:t>New Sc</w:t>
      </w:r>
      <w:r w:rsidR="00577441">
        <w:t>ience B</w:t>
      </w:r>
      <w:r w:rsidR="00B374FF">
        <w:t>uilding</w:t>
      </w:r>
      <w:r w:rsidR="00577441">
        <w:t xml:space="preserve">. </w:t>
      </w:r>
      <w:r w:rsidR="00B9296D">
        <w:t xml:space="preserve">Angie asked if recycling </w:t>
      </w:r>
      <w:r w:rsidR="00F05B36">
        <w:t>p</w:t>
      </w:r>
      <w:r w:rsidR="00B9296D">
        <w:t xml:space="preserve">rogram has been revisited. Sean said </w:t>
      </w:r>
      <w:r w:rsidR="00F05B36">
        <w:t>EIU remains</w:t>
      </w:r>
      <w:r w:rsidR="0055098C">
        <w:t xml:space="preserve"> in holding pattern due to </w:t>
      </w:r>
      <w:r w:rsidR="00F05B36">
        <w:t xml:space="preserve">the widespread impact of </w:t>
      </w:r>
      <w:r w:rsidR="0055098C">
        <w:t>COVID</w:t>
      </w:r>
      <w:r w:rsidR="00F05B36">
        <w:t xml:space="preserve"> on recycling programs. </w:t>
      </w:r>
      <w:r w:rsidR="0055098C">
        <w:t xml:space="preserve"> </w:t>
      </w:r>
      <w:r w:rsidR="00C16370">
        <w:br/>
      </w:r>
    </w:p>
    <w:p w14:paraId="631FAEAA" w14:textId="4D6F43C3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  <w:r w:rsidR="00C13702">
        <w:br/>
      </w:r>
      <w:r w:rsidR="00C13702" w:rsidRPr="004463C8">
        <w:rPr>
          <w:i/>
        </w:rPr>
        <w:t>IDES fraud update – number of recorded fraud claim filings have dropped off significantly per Linda H</w:t>
      </w:r>
      <w:r w:rsidR="004463C8" w:rsidRPr="004463C8">
        <w:rPr>
          <w:i/>
        </w:rPr>
        <w:t>olloway</w:t>
      </w:r>
      <w:r w:rsidR="00C13702" w:rsidRPr="004463C8">
        <w:rPr>
          <w:i/>
        </w:rPr>
        <w:t>.</w:t>
      </w:r>
      <w:r w:rsidR="00C13702">
        <w:t xml:space="preserve"> </w:t>
      </w:r>
      <w:r w:rsidR="00C16370">
        <w:br/>
      </w:r>
    </w:p>
    <w:p w14:paraId="1A1B6B3F" w14:textId="6B193510" w:rsidR="00660F25" w:rsidRDefault="005D29D9" w:rsidP="00660F25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FC40EA">
        <w:br/>
      </w:r>
      <w:r w:rsidR="00FC40EA" w:rsidRPr="00095E9D">
        <w:rPr>
          <w:i/>
        </w:rPr>
        <w:t>Angie asked about summer hours, Sean said that had not yet been discussed in President’s Council.</w:t>
      </w:r>
      <w:r w:rsidR="00FC40EA">
        <w:br/>
      </w:r>
      <w:r w:rsidR="00FC40EA" w:rsidRPr="00154F4B">
        <w:rPr>
          <w:b/>
          <w:i/>
        </w:rPr>
        <w:t>Naming Committee:</w:t>
      </w:r>
      <w:r w:rsidR="00095E9D" w:rsidRPr="00154F4B">
        <w:rPr>
          <w:i/>
        </w:rPr>
        <w:t xml:space="preserve"> An all-staff forum will be held in March to share information. A survey will be opened soon for all EIU stakeholders to complete and share their thoughts about the Douglas Hall n</w:t>
      </w:r>
      <w:r w:rsidR="00660F25" w:rsidRPr="00154F4B">
        <w:rPr>
          <w:i/>
        </w:rPr>
        <w:t xml:space="preserve">ame and its future direction, if any. </w:t>
      </w:r>
      <w:r w:rsidR="00660F25" w:rsidRPr="00154F4B">
        <w:rPr>
          <w:i/>
        </w:rPr>
        <w:br/>
      </w:r>
      <w:r w:rsidR="00660F25" w:rsidRPr="00154F4B">
        <w:rPr>
          <w:b/>
          <w:i/>
        </w:rPr>
        <w:t>Purchasing Update:</w:t>
      </w:r>
      <w:r w:rsidR="00660F25" w:rsidRPr="00154F4B">
        <w:rPr>
          <w:i/>
        </w:rPr>
        <w:t xml:space="preserve"> </w:t>
      </w:r>
      <w:r w:rsidR="004463C8">
        <w:rPr>
          <w:i/>
        </w:rPr>
        <w:t>Please continue to b</w:t>
      </w:r>
      <w:r w:rsidR="00660F25" w:rsidRPr="00154F4B">
        <w:rPr>
          <w:i/>
        </w:rPr>
        <w:t xml:space="preserve">e careful about </w:t>
      </w:r>
      <w:r w:rsidR="004463C8">
        <w:rPr>
          <w:i/>
        </w:rPr>
        <w:t xml:space="preserve">end-of-fiscal-year </w:t>
      </w:r>
      <w:r w:rsidR="00660F25" w:rsidRPr="00154F4B">
        <w:rPr>
          <w:i/>
        </w:rPr>
        <w:t>spending</w:t>
      </w:r>
      <w:r w:rsidR="004463C8">
        <w:rPr>
          <w:i/>
        </w:rPr>
        <w:t>.</w:t>
      </w:r>
      <w:r w:rsidR="00660F25" w:rsidRPr="00154F4B">
        <w:rPr>
          <w:i/>
        </w:rPr>
        <w:br/>
      </w:r>
      <w:r w:rsidR="00F82652" w:rsidRPr="00154F4B">
        <w:rPr>
          <w:b/>
          <w:i/>
        </w:rPr>
        <w:t>Employee Assistance (</w:t>
      </w:r>
      <w:r w:rsidR="00660F25" w:rsidRPr="00154F4B">
        <w:rPr>
          <w:b/>
          <w:i/>
        </w:rPr>
        <w:t>EA</w:t>
      </w:r>
      <w:r w:rsidR="00F82652" w:rsidRPr="00154F4B">
        <w:rPr>
          <w:b/>
          <w:i/>
        </w:rPr>
        <w:t>)</w:t>
      </w:r>
      <w:r w:rsidR="00660F25" w:rsidRPr="00154F4B">
        <w:rPr>
          <w:b/>
          <w:i/>
        </w:rPr>
        <w:t>:</w:t>
      </w:r>
      <w:r w:rsidR="00660F25" w:rsidRPr="00154F4B">
        <w:rPr>
          <w:i/>
        </w:rPr>
        <w:t xml:space="preserve"> </w:t>
      </w:r>
      <w:r w:rsidR="00F82652" w:rsidRPr="00154F4B">
        <w:rPr>
          <w:i/>
        </w:rPr>
        <w:t>Per Angie, n</w:t>
      </w:r>
      <w:r w:rsidR="00660F25" w:rsidRPr="00154F4B">
        <w:rPr>
          <w:i/>
        </w:rPr>
        <w:t>o new updates from Tony</w:t>
      </w:r>
      <w:r w:rsidR="00154F4B" w:rsidRPr="00154F4B">
        <w:rPr>
          <w:i/>
        </w:rPr>
        <w:t xml:space="preserve"> Craven</w:t>
      </w:r>
      <w:r w:rsidR="00660F25" w:rsidRPr="00154F4B">
        <w:rPr>
          <w:i/>
        </w:rPr>
        <w:t>. Angie said Tony is available as a liaison should we need hi</w:t>
      </w:r>
      <w:r w:rsidR="00154F4B" w:rsidRPr="00154F4B">
        <w:rPr>
          <w:i/>
        </w:rPr>
        <w:t>m to answer questions or provide resources.</w:t>
      </w:r>
      <w:r w:rsidR="00660F25" w:rsidRPr="00154F4B">
        <w:rPr>
          <w:i/>
        </w:rPr>
        <w:br/>
      </w:r>
      <w:r w:rsidR="00660F25" w:rsidRPr="00154F4B">
        <w:rPr>
          <w:b/>
          <w:i/>
        </w:rPr>
        <w:t>Elections:</w:t>
      </w:r>
      <w:r w:rsidR="00660F25" w:rsidRPr="00154F4B">
        <w:rPr>
          <w:i/>
        </w:rPr>
        <w:t xml:space="preserve"> Held in May</w:t>
      </w:r>
      <w:r w:rsidR="00F82652" w:rsidRPr="00154F4B">
        <w:rPr>
          <w:i/>
        </w:rPr>
        <w:t>, Elections committee will be looking for nominations in April.</w:t>
      </w:r>
      <w:r w:rsidR="00F82652">
        <w:t xml:space="preserve"> </w:t>
      </w:r>
    </w:p>
    <w:p w14:paraId="3FD0F766" w14:textId="77777777" w:rsidR="0028536E" w:rsidRDefault="0028536E" w:rsidP="002208CD">
      <w:pPr>
        <w:pStyle w:val="ListParagraph"/>
        <w:ind w:left="1350"/>
      </w:pPr>
    </w:p>
    <w:p w14:paraId="1682B6F5" w14:textId="684E13D8" w:rsidR="002208CD" w:rsidRPr="0053588B" w:rsidRDefault="00F61002" w:rsidP="002208CD">
      <w:pPr>
        <w:pStyle w:val="ListParagraph"/>
        <w:ind w:left="1350"/>
        <w:rPr>
          <w:i/>
        </w:rPr>
      </w:pPr>
      <w:r w:rsidRPr="0053588B">
        <w:rPr>
          <w:i/>
        </w:rPr>
        <w:t>Motion to adjourn – Crystal</w:t>
      </w:r>
      <w:r w:rsidR="0028536E" w:rsidRPr="0053588B">
        <w:rPr>
          <w:i/>
        </w:rPr>
        <w:t xml:space="preserve"> Brown</w:t>
      </w:r>
    </w:p>
    <w:p w14:paraId="73262F28" w14:textId="6E32D2BE" w:rsidR="00F61002" w:rsidRPr="0053588B" w:rsidRDefault="0028536E" w:rsidP="002208CD">
      <w:pPr>
        <w:pStyle w:val="ListParagraph"/>
        <w:ind w:left="1350"/>
        <w:rPr>
          <w:i/>
        </w:rPr>
      </w:pPr>
      <w:r w:rsidRPr="0053588B">
        <w:rPr>
          <w:i/>
        </w:rPr>
        <w:t xml:space="preserve">Seconded by Carrie, unanimously approved. </w:t>
      </w:r>
      <w:r w:rsidR="00F61002" w:rsidRPr="0053588B">
        <w:rPr>
          <w:i/>
        </w:rPr>
        <w:t xml:space="preserve"> </w:t>
      </w:r>
    </w:p>
    <w:p w14:paraId="2FB1943F" w14:textId="77777777" w:rsidR="00FB3693" w:rsidRDefault="00FB3693" w:rsidP="00FB3693"/>
    <w:p w14:paraId="46AE5039" w14:textId="40875DFE" w:rsidR="00866A32" w:rsidRDefault="006A61AE" w:rsidP="00866A32">
      <w:r>
        <w:lastRenderedPageBreak/>
        <w:t>Upcoming Meetings:</w:t>
      </w:r>
      <w:r>
        <w:br/>
        <w:t xml:space="preserve">The 2021 meeting dates will be the second Tuesday of every month at 8:30 a.m., and will be held virtually </w:t>
      </w:r>
      <w:r w:rsidR="00866A32">
        <w:t xml:space="preserve">on MS Teams </w:t>
      </w:r>
      <w:r>
        <w:t>due to COVID mitigation until further notice until such time that in-person meetings can resume. </w:t>
      </w:r>
    </w:p>
    <w:p w14:paraId="7C058F0C" w14:textId="77777777" w:rsidR="00866A32" w:rsidRDefault="00866A32" w:rsidP="00866A32"/>
    <w:p w14:paraId="46085A61" w14:textId="1D235A31" w:rsidR="006A61AE" w:rsidRPr="00CF6E44" w:rsidRDefault="00B53C3B" w:rsidP="006A61AE">
      <w:r>
        <w:t>Remaining D</w:t>
      </w:r>
      <w:r w:rsidR="00866A32">
        <w:t xml:space="preserve">ates </w:t>
      </w:r>
      <w:r w:rsidR="00891C19">
        <w:t xml:space="preserve">through FY21 </w:t>
      </w:r>
      <w:r w:rsidR="00C16370">
        <w:t>i</w:t>
      </w:r>
      <w:r w:rsidR="00866A32">
        <w:t>nclude:</w:t>
      </w:r>
      <w:r w:rsidR="00C16370">
        <w:t xml:space="preserve"> </w:t>
      </w:r>
      <w:r w:rsidR="00866A32">
        <w:t>May 11, June 8</w:t>
      </w:r>
    </w:p>
    <w:sectPr w:rsidR="006A61AE" w:rsidRPr="00CF6E44" w:rsidSect="0053588B">
      <w:headerReference w:type="even" r:id="rId10"/>
      <w:headerReference w:type="default" r:id="rId11"/>
      <w:headerReference w:type="first" r:id="rId12"/>
      <w:pgSz w:w="12240" w:h="15840"/>
      <w:pgMar w:top="1152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78DF" w14:textId="77777777" w:rsidR="00D27B4B" w:rsidRDefault="00D27B4B" w:rsidP="0059408B">
      <w:r>
        <w:separator/>
      </w:r>
    </w:p>
  </w:endnote>
  <w:endnote w:type="continuationSeparator" w:id="0">
    <w:p w14:paraId="08E24F01" w14:textId="77777777" w:rsidR="00D27B4B" w:rsidRDefault="00D27B4B" w:rsidP="0059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F9A8" w14:textId="77777777" w:rsidR="00D27B4B" w:rsidRDefault="00D27B4B" w:rsidP="0059408B">
      <w:r>
        <w:separator/>
      </w:r>
    </w:p>
  </w:footnote>
  <w:footnote w:type="continuationSeparator" w:id="0">
    <w:p w14:paraId="50C6AF90" w14:textId="77777777" w:rsidR="00D27B4B" w:rsidRDefault="00D27B4B" w:rsidP="0059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D8E4" w14:textId="2D2C0C88" w:rsidR="0059408B" w:rsidRDefault="00D27B4B">
    <w:pPr>
      <w:pStyle w:val="Header"/>
    </w:pPr>
    <w:r>
      <w:rPr>
        <w:noProof/>
      </w:rPr>
      <w:pict w14:anchorId="7A9E7C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4568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25BE" w14:textId="2AAE7693" w:rsidR="0059408B" w:rsidRDefault="00D27B4B">
    <w:pPr>
      <w:pStyle w:val="Header"/>
    </w:pPr>
    <w:r>
      <w:rPr>
        <w:noProof/>
      </w:rPr>
      <w:pict w14:anchorId="1A2579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4568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D022" w14:textId="349E0AD2" w:rsidR="0059408B" w:rsidRDefault="00D27B4B">
    <w:pPr>
      <w:pStyle w:val="Header"/>
    </w:pPr>
    <w:r>
      <w:rPr>
        <w:noProof/>
      </w:rPr>
      <w:pict w14:anchorId="74E29C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4568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120DF"/>
    <w:rsid w:val="00017DD3"/>
    <w:rsid w:val="00021A75"/>
    <w:rsid w:val="00024CC4"/>
    <w:rsid w:val="000464A5"/>
    <w:rsid w:val="00062550"/>
    <w:rsid w:val="00063D38"/>
    <w:rsid w:val="00070E98"/>
    <w:rsid w:val="00073FB7"/>
    <w:rsid w:val="00085043"/>
    <w:rsid w:val="00085F02"/>
    <w:rsid w:val="000924D6"/>
    <w:rsid w:val="0009424D"/>
    <w:rsid w:val="00095BC7"/>
    <w:rsid w:val="00095E9D"/>
    <w:rsid w:val="000963FE"/>
    <w:rsid w:val="0009705B"/>
    <w:rsid w:val="000A1385"/>
    <w:rsid w:val="000A2FDB"/>
    <w:rsid w:val="000A3696"/>
    <w:rsid w:val="000B01ED"/>
    <w:rsid w:val="000B7300"/>
    <w:rsid w:val="000C2A80"/>
    <w:rsid w:val="000C3612"/>
    <w:rsid w:val="000C5B96"/>
    <w:rsid w:val="000D4023"/>
    <w:rsid w:val="000E03E1"/>
    <w:rsid w:val="000E1709"/>
    <w:rsid w:val="000E21D1"/>
    <w:rsid w:val="000E3767"/>
    <w:rsid w:val="000F792E"/>
    <w:rsid w:val="00101A46"/>
    <w:rsid w:val="00101C58"/>
    <w:rsid w:val="0010577A"/>
    <w:rsid w:val="00114292"/>
    <w:rsid w:val="0011487E"/>
    <w:rsid w:val="00116E42"/>
    <w:rsid w:val="001172D3"/>
    <w:rsid w:val="001211F8"/>
    <w:rsid w:val="00130352"/>
    <w:rsid w:val="00133CCD"/>
    <w:rsid w:val="00136F48"/>
    <w:rsid w:val="0013755B"/>
    <w:rsid w:val="00146251"/>
    <w:rsid w:val="0014722F"/>
    <w:rsid w:val="00154F4B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4F0"/>
    <w:rsid w:val="00193D4D"/>
    <w:rsid w:val="001A161B"/>
    <w:rsid w:val="001A1833"/>
    <w:rsid w:val="001A478C"/>
    <w:rsid w:val="001A4F77"/>
    <w:rsid w:val="001C008E"/>
    <w:rsid w:val="001C1F18"/>
    <w:rsid w:val="001C2517"/>
    <w:rsid w:val="001C2743"/>
    <w:rsid w:val="001C286A"/>
    <w:rsid w:val="001C36F6"/>
    <w:rsid w:val="001C3E7B"/>
    <w:rsid w:val="001D1D12"/>
    <w:rsid w:val="001D4D00"/>
    <w:rsid w:val="001D4D2E"/>
    <w:rsid w:val="001E3A64"/>
    <w:rsid w:val="001E75A9"/>
    <w:rsid w:val="001F0F2B"/>
    <w:rsid w:val="001F4369"/>
    <w:rsid w:val="00200B69"/>
    <w:rsid w:val="00207A39"/>
    <w:rsid w:val="00217B87"/>
    <w:rsid w:val="002208CD"/>
    <w:rsid w:val="002215CC"/>
    <w:rsid w:val="0023719C"/>
    <w:rsid w:val="002410EE"/>
    <w:rsid w:val="00245881"/>
    <w:rsid w:val="00253D39"/>
    <w:rsid w:val="00257DE9"/>
    <w:rsid w:val="00261FF1"/>
    <w:rsid w:val="002628BC"/>
    <w:rsid w:val="00271471"/>
    <w:rsid w:val="00273B6D"/>
    <w:rsid w:val="00281167"/>
    <w:rsid w:val="00281362"/>
    <w:rsid w:val="002831CC"/>
    <w:rsid w:val="00284B0D"/>
    <w:rsid w:val="0028536E"/>
    <w:rsid w:val="0029055D"/>
    <w:rsid w:val="00292D3F"/>
    <w:rsid w:val="002A5DF2"/>
    <w:rsid w:val="002B0BD6"/>
    <w:rsid w:val="002D39ED"/>
    <w:rsid w:val="002D6726"/>
    <w:rsid w:val="002E4306"/>
    <w:rsid w:val="002E452A"/>
    <w:rsid w:val="002E508A"/>
    <w:rsid w:val="002E618B"/>
    <w:rsid w:val="002F22F2"/>
    <w:rsid w:val="002F2EF4"/>
    <w:rsid w:val="002F3DCA"/>
    <w:rsid w:val="002F78FD"/>
    <w:rsid w:val="0030127A"/>
    <w:rsid w:val="0030346F"/>
    <w:rsid w:val="003066B8"/>
    <w:rsid w:val="00311D34"/>
    <w:rsid w:val="00315DA2"/>
    <w:rsid w:val="00327015"/>
    <w:rsid w:val="0033281A"/>
    <w:rsid w:val="00332F47"/>
    <w:rsid w:val="00333374"/>
    <w:rsid w:val="003356D5"/>
    <w:rsid w:val="00336E0D"/>
    <w:rsid w:val="00342AF7"/>
    <w:rsid w:val="00343F50"/>
    <w:rsid w:val="00346DC9"/>
    <w:rsid w:val="00347149"/>
    <w:rsid w:val="00355073"/>
    <w:rsid w:val="003605D3"/>
    <w:rsid w:val="00370D9B"/>
    <w:rsid w:val="00375373"/>
    <w:rsid w:val="00387918"/>
    <w:rsid w:val="003928A4"/>
    <w:rsid w:val="00393C0A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5584"/>
    <w:rsid w:val="003E5A5D"/>
    <w:rsid w:val="003E738A"/>
    <w:rsid w:val="003F0391"/>
    <w:rsid w:val="003F1256"/>
    <w:rsid w:val="003F16C1"/>
    <w:rsid w:val="003F2833"/>
    <w:rsid w:val="00403498"/>
    <w:rsid w:val="004069B1"/>
    <w:rsid w:val="00411066"/>
    <w:rsid w:val="004257D8"/>
    <w:rsid w:val="004259D9"/>
    <w:rsid w:val="00425A2C"/>
    <w:rsid w:val="00432422"/>
    <w:rsid w:val="00434815"/>
    <w:rsid w:val="0044121A"/>
    <w:rsid w:val="00441B95"/>
    <w:rsid w:val="004424EF"/>
    <w:rsid w:val="004463C8"/>
    <w:rsid w:val="004471D2"/>
    <w:rsid w:val="004514E5"/>
    <w:rsid w:val="004540E5"/>
    <w:rsid w:val="004752F8"/>
    <w:rsid w:val="00482948"/>
    <w:rsid w:val="00491E24"/>
    <w:rsid w:val="00492C7E"/>
    <w:rsid w:val="004A0A2F"/>
    <w:rsid w:val="004A12C1"/>
    <w:rsid w:val="004A4415"/>
    <w:rsid w:val="004A60E1"/>
    <w:rsid w:val="004B4551"/>
    <w:rsid w:val="004C4001"/>
    <w:rsid w:val="004C4BCF"/>
    <w:rsid w:val="004D40F5"/>
    <w:rsid w:val="004D4CE4"/>
    <w:rsid w:val="004D614D"/>
    <w:rsid w:val="004E068D"/>
    <w:rsid w:val="004E12A7"/>
    <w:rsid w:val="004E46C3"/>
    <w:rsid w:val="004E4FF4"/>
    <w:rsid w:val="0050255E"/>
    <w:rsid w:val="005063C6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3588B"/>
    <w:rsid w:val="00541780"/>
    <w:rsid w:val="0055098C"/>
    <w:rsid w:val="00557C82"/>
    <w:rsid w:val="00577441"/>
    <w:rsid w:val="0059408B"/>
    <w:rsid w:val="005A1812"/>
    <w:rsid w:val="005A5B27"/>
    <w:rsid w:val="005A6833"/>
    <w:rsid w:val="005A690B"/>
    <w:rsid w:val="005A6F9A"/>
    <w:rsid w:val="005B084B"/>
    <w:rsid w:val="005B36CD"/>
    <w:rsid w:val="005C19EA"/>
    <w:rsid w:val="005C2FAE"/>
    <w:rsid w:val="005C3C31"/>
    <w:rsid w:val="005C3CE8"/>
    <w:rsid w:val="005D0393"/>
    <w:rsid w:val="005D2401"/>
    <w:rsid w:val="005D29D9"/>
    <w:rsid w:val="005D44E2"/>
    <w:rsid w:val="005E2FFF"/>
    <w:rsid w:val="005F3AE3"/>
    <w:rsid w:val="005F6129"/>
    <w:rsid w:val="00601F0E"/>
    <w:rsid w:val="006076C0"/>
    <w:rsid w:val="00613542"/>
    <w:rsid w:val="00616C8A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41A9"/>
    <w:rsid w:val="00644650"/>
    <w:rsid w:val="00645B53"/>
    <w:rsid w:val="00650FCB"/>
    <w:rsid w:val="00651029"/>
    <w:rsid w:val="00660137"/>
    <w:rsid w:val="00660F25"/>
    <w:rsid w:val="00664AB3"/>
    <w:rsid w:val="00665BA2"/>
    <w:rsid w:val="00672B3D"/>
    <w:rsid w:val="006732BF"/>
    <w:rsid w:val="0069144D"/>
    <w:rsid w:val="00696139"/>
    <w:rsid w:val="006A2BAA"/>
    <w:rsid w:val="006A61AE"/>
    <w:rsid w:val="006A6FC1"/>
    <w:rsid w:val="006B3F65"/>
    <w:rsid w:val="006B69E1"/>
    <w:rsid w:val="006B7915"/>
    <w:rsid w:val="006C0D56"/>
    <w:rsid w:val="006C1A72"/>
    <w:rsid w:val="006C3B57"/>
    <w:rsid w:val="006C5261"/>
    <w:rsid w:val="006D0428"/>
    <w:rsid w:val="006D0A5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386D"/>
    <w:rsid w:val="00710E64"/>
    <w:rsid w:val="00721FC3"/>
    <w:rsid w:val="00721FED"/>
    <w:rsid w:val="007220A8"/>
    <w:rsid w:val="0072390C"/>
    <w:rsid w:val="00735097"/>
    <w:rsid w:val="0073758F"/>
    <w:rsid w:val="00743996"/>
    <w:rsid w:val="0076388F"/>
    <w:rsid w:val="0076663E"/>
    <w:rsid w:val="007677A5"/>
    <w:rsid w:val="00781044"/>
    <w:rsid w:val="007915D1"/>
    <w:rsid w:val="007A096D"/>
    <w:rsid w:val="007A4676"/>
    <w:rsid w:val="007A719E"/>
    <w:rsid w:val="007B3DD4"/>
    <w:rsid w:val="007B7F17"/>
    <w:rsid w:val="007C19DA"/>
    <w:rsid w:val="007D082C"/>
    <w:rsid w:val="007E2EF2"/>
    <w:rsid w:val="007E3BBD"/>
    <w:rsid w:val="007E6339"/>
    <w:rsid w:val="007E7F3F"/>
    <w:rsid w:val="007F254B"/>
    <w:rsid w:val="007F27F5"/>
    <w:rsid w:val="007F3076"/>
    <w:rsid w:val="007F5FBF"/>
    <w:rsid w:val="007F739D"/>
    <w:rsid w:val="00801971"/>
    <w:rsid w:val="00813C36"/>
    <w:rsid w:val="00817C39"/>
    <w:rsid w:val="00824ADE"/>
    <w:rsid w:val="00834B55"/>
    <w:rsid w:val="0083655C"/>
    <w:rsid w:val="00845CAF"/>
    <w:rsid w:val="00850DF6"/>
    <w:rsid w:val="008556D4"/>
    <w:rsid w:val="008556F6"/>
    <w:rsid w:val="00865B48"/>
    <w:rsid w:val="00866A32"/>
    <w:rsid w:val="00872F92"/>
    <w:rsid w:val="00874852"/>
    <w:rsid w:val="0087705E"/>
    <w:rsid w:val="00883738"/>
    <w:rsid w:val="00891C19"/>
    <w:rsid w:val="00894E97"/>
    <w:rsid w:val="00897427"/>
    <w:rsid w:val="008A1DD5"/>
    <w:rsid w:val="008B7E03"/>
    <w:rsid w:val="008C7A21"/>
    <w:rsid w:val="008D3AC8"/>
    <w:rsid w:val="008D48E7"/>
    <w:rsid w:val="008E5D6D"/>
    <w:rsid w:val="008F1C44"/>
    <w:rsid w:val="008F4CF9"/>
    <w:rsid w:val="00911C58"/>
    <w:rsid w:val="00913CCE"/>
    <w:rsid w:val="009207E6"/>
    <w:rsid w:val="009227B2"/>
    <w:rsid w:val="00922B7A"/>
    <w:rsid w:val="009371E8"/>
    <w:rsid w:val="0093758B"/>
    <w:rsid w:val="009415E4"/>
    <w:rsid w:val="00962F83"/>
    <w:rsid w:val="00965DA3"/>
    <w:rsid w:val="00966E90"/>
    <w:rsid w:val="0099065E"/>
    <w:rsid w:val="00996BFA"/>
    <w:rsid w:val="009A0B69"/>
    <w:rsid w:val="009A438C"/>
    <w:rsid w:val="009A4B12"/>
    <w:rsid w:val="009A51A4"/>
    <w:rsid w:val="009A67BD"/>
    <w:rsid w:val="009A75EA"/>
    <w:rsid w:val="009B031E"/>
    <w:rsid w:val="009B1DF1"/>
    <w:rsid w:val="009B32A0"/>
    <w:rsid w:val="009B3A5C"/>
    <w:rsid w:val="009B460C"/>
    <w:rsid w:val="009B51A0"/>
    <w:rsid w:val="009E3370"/>
    <w:rsid w:val="009E7635"/>
    <w:rsid w:val="009F16C3"/>
    <w:rsid w:val="009F75AF"/>
    <w:rsid w:val="00A03686"/>
    <w:rsid w:val="00A0556D"/>
    <w:rsid w:val="00A05949"/>
    <w:rsid w:val="00A07FB6"/>
    <w:rsid w:val="00A11AF1"/>
    <w:rsid w:val="00A14228"/>
    <w:rsid w:val="00A21904"/>
    <w:rsid w:val="00A30B7A"/>
    <w:rsid w:val="00A35BAB"/>
    <w:rsid w:val="00A4384A"/>
    <w:rsid w:val="00A46922"/>
    <w:rsid w:val="00A57534"/>
    <w:rsid w:val="00A61164"/>
    <w:rsid w:val="00A627ED"/>
    <w:rsid w:val="00A76925"/>
    <w:rsid w:val="00A86A66"/>
    <w:rsid w:val="00A87FEC"/>
    <w:rsid w:val="00A923F9"/>
    <w:rsid w:val="00A93D12"/>
    <w:rsid w:val="00A93F74"/>
    <w:rsid w:val="00A954BC"/>
    <w:rsid w:val="00AA1C06"/>
    <w:rsid w:val="00AA1CF0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12FD4"/>
    <w:rsid w:val="00B13AE5"/>
    <w:rsid w:val="00B14A1D"/>
    <w:rsid w:val="00B224F9"/>
    <w:rsid w:val="00B24C4F"/>
    <w:rsid w:val="00B25FB7"/>
    <w:rsid w:val="00B278BF"/>
    <w:rsid w:val="00B374FF"/>
    <w:rsid w:val="00B40B10"/>
    <w:rsid w:val="00B41103"/>
    <w:rsid w:val="00B41221"/>
    <w:rsid w:val="00B52AC4"/>
    <w:rsid w:val="00B53C3B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51E4"/>
    <w:rsid w:val="00B8689F"/>
    <w:rsid w:val="00B9296D"/>
    <w:rsid w:val="00B93B94"/>
    <w:rsid w:val="00B948AB"/>
    <w:rsid w:val="00B97B36"/>
    <w:rsid w:val="00B97C34"/>
    <w:rsid w:val="00BA099E"/>
    <w:rsid w:val="00BA462A"/>
    <w:rsid w:val="00BA502B"/>
    <w:rsid w:val="00BB2ADD"/>
    <w:rsid w:val="00BB425A"/>
    <w:rsid w:val="00BB44E6"/>
    <w:rsid w:val="00BB6BE9"/>
    <w:rsid w:val="00BC1B2F"/>
    <w:rsid w:val="00BC1BD8"/>
    <w:rsid w:val="00BC64B1"/>
    <w:rsid w:val="00BC7805"/>
    <w:rsid w:val="00BD0898"/>
    <w:rsid w:val="00BD19D0"/>
    <w:rsid w:val="00BD1B85"/>
    <w:rsid w:val="00BE2026"/>
    <w:rsid w:val="00BE572B"/>
    <w:rsid w:val="00BE7EA3"/>
    <w:rsid w:val="00BF2CB8"/>
    <w:rsid w:val="00BF3017"/>
    <w:rsid w:val="00BF4168"/>
    <w:rsid w:val="00BF6912"/>
    <w:rsid w:val="00C02582"/>
    <w:rsid w:val="00C13702"/>
    <w:rsid w:val="00C16370"/>
    <w:rsid w:val="00C27DA1"/>
    <w:rsid w:val="00C307B7"/>
    <w:rsid w:val="00C407DC"/>
    <w:rsid w:val="00C513BA"/>
    <w:rsid w:val="00C57380"/>
    <w:rsid w:val="00C60719"/>
    <w:rsid w:val="00C6433F"/>
    <w:rsid w:val="00C660DB"/>
    <w:rsid w:val="00C66981"/>
    <w:rsid w:val="00C71114"/>
    <w:rsid w:val="00C76A1B"/>
    <w:rsid w:val="00C778D1"/>
    <w:rsid w:val="00C81825"/>
    <w:rsid w:val="00C82116"/>
    <w:rsid w:val="00C91870"/>
    <w:rsid w:val="00C9467B"/>
    <w:rsid w:val="00C952EA"/>
    <w:rsid w:val="00CA2256"/>
    <w:rsid w:val="00CA6E6B"/>
    <w:rsid w:val="00CC1391"/>
    <w:rsid w:val="00CC3DE1"/>
    <w:rsid w:val="00CC6A64"/>
    <w:rsid w:val="00CC72D7"/>
    <w:rsid w:val="00CE147A"/>
    <w:rsid w:val="00CE226D"/>
    <w:rsid w:val="00CE28CB"/>
    <w:rsid w:val="00CE2FCE"/>
    <w:rsid w:val="00CE31CF"/>
    <w:rsid w:val="00CE5DB0"/>
    <w:rsid w:val="00CF5ECB"/>
    <w:rsid w:val="00CF6E44"/>
    <w:rsid w:val="00D04983"/>
    <w:rsid w:val="00D116E7"/>
    <w:rsid w:val="00D14CA1"/>
    <w:rsid w:val="00D160E0"/>
    <w:rsid w:val="00D231EE"/>
    <w:rsid w:val="00D256FE"/>
    <w:rsid w:val="00D274FC"/>
    <w:rsid w:val="00D279EF"/>
    <w:rsid w:val="00D27B4B"/>
    <w:rsid w:val="00D369DA"/>
    <w:rsid w:val="00D37C1D"/>
    <w:rsid w:val="00D41FEE"/>
    <w:rsid w:val="00D41FFA"/>
    <w:rsid w:val="00D42A5F"/>
    <w:rsid w:val="00D441D8"/>
    <w:rsid w:val="00D53B1D"/>
    <w:rsid w:val="00D61506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4B66"/>
    <w:rsid w:val="00D94D1E"/>
    <w:rsid w:val="00D95A41"/>
    <w:rsid w:val="00DA5C43"/>
    <w:rsid w:val="00DB198B"/>
    <w:rsid w:val="00DB1E4C"/>
    <w:rsid w:val="00DC0269"/>
    <w:rsid w:val="00DC41C9"/>
    <w:rsid w:val="00DC753A"/>
    <w:rsid w:val="00DD1916"/>
    <w:rsid w:val="00DD314E"/>
    <w:rsid w:val="00DD477B"/>
    <w:rsid w:val="00DD4D6B"/>
    <w:rsid w:val="00DE638F"/>
    <w:rsid w:val="00DE6A12"/>
    <w:rsid w:val="00DF184F"/>
    <w:rsid w:val="00DF5BFE"/>
    <w:rsid w:val="00DF5FD5"/>
    <w:rsid w:val="00DF62D0"/>
    <w:rsid w:val="00DF724A"/>
    <w:rsid w:val="00DF7416"/>
    <w:rsid w:val="00E1179B"/>
    <w:rsid w:val="00E2348A"/>
    <w:rsid w:val="00E26B2E"/>
    <w:rsid w:val="00E32A18"/>
    <w:rsid w:val="00E34142"/>
    <w:rsid w:val="00E34F47"/>
    <w:rsid w:val="00E3525C"/>
    <w:rsid w:val="00E56BBD"/>
    <w:rsid w:val="00E60339"/>
    <w:rsid w:val="00E625EE"/>
    <w:rsid w:val="00E84EFB"/>
    <w:rsid w:val="00E869DC"/>
    <w:rsid w:val="00E9363F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E24D9"/>
    <w:rsid w:val="00EE3ED4"/>
    <w:rsid w:val="00EF0F53"/>
    <w:rsid w:val="00F05B36"/>
    <w:rsid w:val="00F207C0"/>
    <w:rsid w:val="00F2262C"/>
    <w:rsid w:val="00F244C7"/>
    <w:rsid w:val="00F26475"/>
    <w:rsid w:val="00F26F67"/>
    <w:rsid w:val="00F2774D"/>
    <w:rsid w:val="00F31C31"/>
    <w:rsid w:val="00F367BA"/>
    <w:rsid w:val="00F4241B"/>
    <w:rsid w:val="00F46B78"/>
    <w:rsid w:val="00F61002"/>
    <w:rsid w:val="00F6746E"/>
    <w:rsid w:val="00F716E4"/>
    <w:rsid w:val="00F73D34"/>
    <w:rsid w:val="00F8148A"/>
    <w:rsid w:val="00F824B9"/>
    <w:rsid w:val="00F82652"/>
    <w:rsid w:val="00F90872"/>
    <w:rsid w:val="00FA28E7"/>
    <w:rsid w:val="00FA3207"/>
    <w:rsid w:val="00FA551B"/>
    <w:rsid w:val="00FB1E05"/>
    <w:rsid w:val="00FB3693"/>
    <w:rsid w:val="00FB4061"/>
    <w:rsid w:val="00FC16CB"/>
    <w:rsid w:val="00FC34CD"/>
    <w:rsid w:val="00FC40EA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594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40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94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4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microsoftstream.com/video/4ac89304-b04c-4bab-8ec8-ea24acb508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D922-7908-4C60-9665-E08F5491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2021-04-12T13:34:00Z</dcterms:created>
  <dcterms:modified xsi:type="dcterms:W3CDTF">2021-04-12T13:34:00Z</dcterms:modified>
</cp:coreProperties>
</file>