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86" w:rsidRDefault="009F6A6F" w:rsidP="009F6A6F">
      <w:pPr>
        <w:jc w:val="center"/>
      </w:pPr>
      <w:bookmarkStart w:id="0" w:name="_GoBack"/>
      <w:bookmarkEnd w:id="0"/>
      <w:r>
        <w:rPr>
          <w:noProof/>
        </w:rPr>
        <w:drawing>
          <wp:inline distT="0" distB="0" distL="0" distR="0">
            <wp:extent cx="4114800" cy="98866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29322" cy="992150"/>
                    </a:xfrm>
                    <a:prstGeom prst="rect">
                      <a:avLst/>
                    </a:prstGeom>
                    <a:noFill/>
                    <a:ln>
                      <a:noFill/>
                    </a:ln>
                  </pic:spPr>
                </pic:pic>
              </a:graphicData>
            </a:graphic>
          </wp:inline>
        </w:drawing>
      </w:r>
    </w:p>
    <w:p w:rsidR="00437955" w:rsidRDefault="00437955"/>
    <w:p w:rsidR="00437955" w:rsidRDefault="00437955" w:rsidP="00437955">
      <w:pPr>
        <w:autoSpaceDE w:val="0"/>
        <w:autoSpaceDN w:val="0"/>
        <w:adjustRightInd w:val="0"/>
        <w:rPr>
          <w:rFonts w:ascii="Calibri-Bold" w:hAnsi="Calibri-Bold" w:cs="Calibri-Bold"/>
          <w:b/>
          <w:bCs/>
          <w:sz w:val="24"/>
          <w:szCs w:val="24"/>
        </w:rPr>
      </w:pPr>
    </w:p>
    <w:p w:rsidR="00437955" w:rsidRDefault="009A682E" w:rsidP="00437955">
      <w:pPr>
        <w:autoSpaceDE w:val="0"/>
        <w:autoSpaceDN w:val="0"/>
        <w:adjustRightInd w:val="0"/>
        <w:jc w:val="center"/>
        <w:rPr>
          <w:rFonts w:ascii="Calibri-Bold" w:hAnsi="Calibri-Bold" w:cs="Calibri-Bold"/>
          <w:b/>
          <w:bCs/>
          <w:sz w:val="24"/>
          <w:szCs w:val="24"/>
        </w:rPr>
      </w:pPr>
      <w:r>
        <w:rPr>
          <w:rFonts w:ascii="Calibri-Bold" w:hAnsi="Calibri-Bold" w:cs="Calibri-Bold"/>
          <w:b/>
          <w:bCs/>
          <w:sz w:val="24"/>
          <w:szCs w:val="24"/>
        </w:rPr>
        <w:t xml:space="preserve">The </w:t>
      </w:r>
      <w:r w:rsidR="009F6A6F">
        <w:rPr>
          <w:rFonts w:ascii="Calibri-Bold" w:hAnsi="Calibri-Bold" w:cs="Calibri-Bold"/>
          <w:b/>
          <w:bCs/>
          <w:sz w:val="24"/>
          <w:szCs w:val="24"/>
        </w:rPr>
        <w:t>CHHS</w:t>
      </w:r>
      <w:r w:rsidR="00437955">
        <w:rPr>
          <w:rFonts w:ascii="Calibri-Bold" w:hAnsi="Calibri-Bold" w:cs="Calibri-Bold"/>
          <w:b/>
          <w:bCs/>
          <w:sz w:val="24"/>
          <w:szCs w:val="24"/>
        </w:rPr>
        <w:t xml:space="preserve"> Faculty Research/Creative Activity Grant</w:t>
      </w:r>
    </w:p>
    <w:p w:rsidR="00437955" w:rsidRDefault="00437955" w:rsidP="00437955">
      <w:pPr>
        <w:autoSpaceDE w:val="0"/>
        <w:autoSpaceDN w:val="0"/>
        <w:adjustRightInd w:val="0"/>
        <w:rPr>
          <w:rFonts w:ascii="Calibri" w:hAnsi="Calibri" w:cs="Calibri"/>
          <w:sz w:val="24"/>
          <w:szCs w:val="24"/>
        </w:rPr>
      </w:pPr>
    </w:p>
    <w:p w:rsidR="00437955" w:rsidRPr="009A0963" w:rsidRDefault="00437955" w:rsidP="00437955">
      <w:pPr>
        <w:autoSpaceDE w:val="0"/>
        <w:autoSpaceDN w:val="0"/>
        <w:adjustRightInd w:val="0"/>
        <w:rPr>
          <w:rFonts w:ascii="Calibri" w:hAnsi="Calibri" w:cs="Calibri"/>
          <w:szCs w:val="24"/>
        </w:rPr>
      </w:pPr>
      <w:r w:rsidRPr="009A0963">
        <w:rPr>
          <w:rFonts w:ascii="Calibri" w:hAnsi="Calibri" w:cs="Calibri"/>
          <w:szCs w:val="24"/>
        </w:rPr>
        <w:t xml:space="preserve">The </w:t>
      </w:r>
      <w:r w:rsidR="009F6A6F">
        <w:rPr>
          <w:rFonts w:ascii="Calibri" w:hAnsi="Calibri" w:cs="Calibri"/>
          <w:szCs w:val="24"/>
        </w:rPr>
        <w:t>CHHS</w:t>
      </w:r>
      <w:r w:rsidRPr="009A0963">
        <w:rPr>
          <w:rFonts w:ascii="Calibri" w:hAnsi="Calibri" w:cs="Calibri"/>
          <w:szCs w:val="24"/>
        </w:rPr>
        <w:t xml:space="preserve"> Faculty Research/Creative Activity Grant funds projects for research and creative activity.  Funds are available for commodities, contractual services, equipment, travel, and student help related to the project. No personnel services dollars are available. </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pStyle w:val="ListParagraph"/>
        <w:numPr>
          <w:ilvl w:val="0"/>
          <w:numId w:val="1"/>
        </w:numPr>
        <w:autoSpaceDE w:val="0"/>
        <w:autoSpaceDN w:val="0"/>
        <w:adjustRightInd w:val="0"/>
        <w:rPr>
          <w:rFonts w:ascii="Calibri" w:hAnsi="Calibri" w:cs="Calibri"/>
          <w:szCs w:val="24"/>
        </w:rPr>
      </w:pPr>
      <w:r w:rsidRPr="009A0963">
        <w:rPr>
          <w:rFonts w:ascii="Calibri" w:hAnsi="Calibri" w:cs="Calibri"/>
          <w:szCs w:val="24"/>
        </w:rPr>
        <w:t>Applicants must adhere to the guidelines set forth by the Institutional Review Board for Humans in Research and Teaching.</w:t>
      </w:r>
    </w:p>
    <w:p w:rsidR="00437955" w:rsidRPr="009A0963" w:rsidRDefault="009F6A6F" w:rsidP="00437955">
      <w:pPr>
        <w:pStyle w:val="ListParagraph"/>
        <w:numPr>
          <w:ilvl w:val="0"/>
          <w:numId w:val="1"/>
        </w:numPr>
        <w:autoSpaceDE w:val="0"/>
        <w:autoSpaceDN w:val="0"/>
        <w:adjustRightInd w:val="0"/>
        <w:rPr>
          <w:rFonts w:ascii="Calibri" w:hAnsi="Calibri" w:cs="Calibri"/>
          <w:szCs w:val="24"/>
        </w:rPr>
      </w:pPr>
      <w:r>
        <w:rPr>
          <w:rFonts w:ascii="Calibri" w:hAnsi="Calibri" w:cs="Calibri"/>
          <w:szCs w:val="24"/>
        </w:rPr>
        <w:t>The CHHS Research C</w:t>
      </w:r>
      <w:r w:rsidR="00437955" w:rsidRPr="009A0963">
        <w:rPr>
          <w:rFonts w:ascii="Calibri" w:hAnsi="Calibri" w:cs="Calibri"/>
          <w:szCs w:val="24"/>
        </w:rPr>
        <w:t xml:space="preserve">ommittee will </w:t>
      </w:r>
      <w:r>
        <w:rPr>
          <w:rFonts w:ascii="Calibri" w:hAnsi="Calibri" w:cs="Calibri"/>
          <w:szCs w:val="24"/>
        </w:rPr>
        <w:t>conduct</w:t>
      </w:r>
      <w:r w:rsidR="00437955" w:rsidRPr="009A0963">
        <w:rPr>
          <w:rFonts w:ascii="Calibri" w:hAnsi="Calibri" w:cs="Calibri"/>
          <w:szCs w:val="24"/>
        </w:rPr>
        <w:t xml:space="preserve"> the vetting process.</w:t>
      </w:r>
    </w:p>
    <w:p w:rsidR="00437955" w:rsidRPr="009A0963" w:rsidRDefault="00AC64B6" w:rsidP="00437955">
      <w:pPr>
        <w:pStyle w:val="ListParagraph"/>
        <w:numPr>
          <w:ilvl w:val="0"/>
          <w:numId w:val="1"/>
        </w:numPr>
        <w:autoSpaceDE w:val="0"/>
        <w:autoSpaceDN w:val="0"/>
        <w:adjustRightInd w:val="0"/>
        <w:rPr>
          <w:rFonts w:ascii="Calibri" w:hAnsi="Calibri" w:cs="Calibri"/>
          <w:szCs w:val="24"/>
        </w:rPr>
      </w:pPr>
      <w:r>
        <w:rPr>
          <w:rFonts w:ascii="Calibri" w:hAnsi="Calibri" w:cs="Calibri"/>
          <w:szCs w:val="24"/>
        </w:rPr>
        <w:t>Two</w:t>
      </w:r>
      <w:r w:rsidR="00437955" w:rsidRPr="009A0963">
        <w:rPr>
          <w:rFonts w:ascii="Calibri" w:hAnsi="Calibri" w:cs="Calibri"/>
          <w:szCs w:val="24"/>
        </w:rPr>
        <w:t xml:space="preserve"> awards may be granted in the amount of $</w:t>
      </w:r>
      <w:r>
        <w:rPr>
          <w:rFonts w:ascii="Calibri" w:hAnsi="Calibri" w:cs="Calibri"/>
          <w:szCs w:val="24"/>
        </w:rPr>
        <w:t>5</w:t>
      </w:r>
      <w:r w:rsidR="00437955" w:rsidRPr="009A0963">
        <w:rPr>
          <w:rFonts w:ascii="Calibri" w:hAnsi="Calibri" w:cs="Calibri"/>
          <w:szCs w:val="24"/>
        </w:rPr>
        <w:t>00 each (subject to available funds).</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autoSpaceDE w:val="0"/>
        <w:autoSpaceDN w:val="0"/>
        <w:adjustRightInd w:val="0"/>
        <w:rPr>
          <w:rFonts w:ascii="Calibri" w:hAnsi="Calibri" w:cs="Calibri"/>
          <w:b/>
          <w:szCs w:val="24"/>
        </w:rPr>
      </w:pPr>
      <w:r w:rsidRPr="009A0963">
        <w:rPr>
          <w:rFonts w:ascii="Calibri" w:hAnsi="Calibri" w:cs="Calibri"/>
          <w:b/>
          <w:szCs w:val="24"/>
        </w:rPr>
        <w:t>Requirements</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 xml:space="preserve">Full time faculty in </w:t>
      </w:r>
      <w:r w:rsidR="009F6A6F">
        <w:rPr>
          <w:rFonts w:ascii="Calibri" w:hAnsi="Calibri" w:cs="Calibri"/>
          <w:szCs w:val="24"/>
        </w:rPr>
        <w:t>the College of Health and Human Services.</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Submission of a two-page, typed description of the project or activity, including special equipment or materials needed, along with an estimated total cost of the project or activity.</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Funds must be encumbered by May 30, 201</w:t>
      </w:r>
      <w:r w:rsidR="009F6A6F">
        <w:rPr>
          <w:rFonts w:ascii="Calibri" w:hAnsi="Calibri" w:cs="Calibri"/>
          <w:szCs w:val="24"/>
        </w:rPr>
        <w:t>9</w:t>
      </w:r>
      <w:r w:rsidRPr="009A0963">
        <w:rPr>
          <w:rFonts w:ascii="Calibri" w:hAnsi="Calibri" w:cs="Calibri"/>
          <w:szCs w:val="24"/>
        </w:rPr>
        <w:t>.</w:t>
      </w:r>
    </w:p>
    <w:p w:rsidR="00437955" w:rsidRPr="009A0963" w:rsidRDefault="00437955" w:rsidP="00437955">
      <w:pPr>
        <w:pStyle w:val="ListParagraph"/>
        <w:numPr>
          <w:ilvl w:val="0"/>
          <w:numId w:val="2"/>
        </w:numPr>
        <w:autoSpaceDE w:val="0"/>
        <w:autoSpaceDN w:val="0"/>
        <w:adjustRightInd w:val="0"/>
        <w:rPr>
          <w:rFonts w:ascii="Calibri" w:hAnsi="Calibri" w:cs="Calibri"/>
          <w:szCs w:val="24"/>
        </w:rPr>
      </w:pPr>
      <w:r w:rsidRPr="009A0963">
        <w:rPr>
          <w:rFonts w:ascii="Calibri" w:hAnsi="Calibri" w:cs="Calibri"/>
          <w:szCs w:val="24"/>
        </w:rPr>
        <w:t>Funds must be spent by June 30, 201</w:t>
      </w:r>
      <w:r w:rsidR="009F6A6F">
        <w:rPr>
          <w:rFonts w:ascii="Calibri" w:hAnsi="Calibri" w:cs="Calibri"/>
          <w:szCs w:val="24"/>
        </w:rPr>
        <w:t>9</w:t>
      </w:r>
      <w:r w:rsidRPr="009A0963">
        <w:rPr>
          <w:rFonts w:ascii="Calibri" w:hAnsi="Calibri" w:cs="Calibri"/>
          <w:szCs w:val="24"/>
        </w:rPr>
        <w:t>.</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autoSpaceDE w:val="0"/>
        <w:autoSpaceDN w:val="0"/>
        <w:adjustRightInd w:val="0"/>
        <w:rPr>
          <w:rFonts w:ascii="Calibri" w:hAnsi="Calibri" w:cs="Calibri"/>
          <w:b/>
          <w:szCs w:val="24"/>
        </w:rPr>
      </w:pPr>
      <w:r w:rsidRPr="009A0963">
        <w:rPr>
          <w:rFonts w:ascii="Calibri" w:hAnsi="Calibri" w:cs="Calibri"/>
          <w:b/>
          <w:szCs w:val="24"/>
        </w:rPr>
        <w:t>The following criteria serve as a guide for evaluation of the grant applications:</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Quality of results of an applicant’s current research/creative activity initiative to be completed or continued;</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 xml:space="preserve">Potential for the research/creative activity initiative or work to actively engage students; </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Value of the proposed research/creative activity initiative or work to the University, the college, the school/department and its programs and students;</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 xml:space="preserve">Research or work contributing to integrative learning for students; </w:t>
      </w:r>
    </w:p>
    <w:p w:rsidR="00437955" w:rsidRPr="009A0963" w:rsidRDefault="00437955" w:rsidP="00437955">
      <w:pPr>
        <w:pStyle w:val="ListParagraph"/>
        <w:numPr>
          <w:ilvl w:val="0"/>
          <w:numId w:val="3"/>
        </w:numPr>
        <w:autoSpaceDE w:val="0"/>
        <w:autoSpaceDN w:val="0"/>
        <w:adjustRightInd w:val="0"/>
        <w:rPr>
          <w:rFonts w:ascii="Calibri" w:hAnsi="Calibri" w:cs="Calibri"/>
          <w:szCs w:val="24"/>
        </w:rPr>
      </w:pPr>
      <w:r w:rsidRPr="009A0963">
        <w:rPr>
          <w:rFonts w:ascii="Calibri" w:hAnsi="Calibri" w:cs="Calibri"/>
          <w:szCs w:val="24"/>
        </w:rPr>
        <w:t>For proposals of approximately equal merit, preference will be given to applicants who have not received a prior research grant.</w:t>
      </w:r>
    </w:p>
    <w:p w:rsidR="00437955" w:rsidRPr="009A0963" w:rsidRDefault="00437955" w:rsidP="00437955">
      <w:pPr>
        <w:autoSpaceDE w:val="0"/>
        <w:autoSpaceDN w:val="0"/>
        <w:adjustRightInd w:val="0"/>
        <w:rPr>
          <w:rFonts w:ascii="Calibri" w:hAnsi="Calibri" w:cs="Calibri"/>
          <w:szCs w:val="24"/>
        </w:rPr>
      </w:pPr>
    </w:p>
    <w:p w:rsidR="00437955" w:rsidRPr="009A0963" w:rsidRDefault="00437955" w:rsidP="00437955">
      <w:pPr>
        <w:autoSpaceDE w:val="0"/>
        <w:autoSpaceDN w:val="0"/>
        <w:adjustRightInd w:val="0"/>
        <w:rPr>
          <w:rFonts w:ascii="Calibri" w:hAnsi="Calibri" w:cs="Calibri"/>
          <w:szCs w:val="24"/>
        </w:rPr>
      </w:pPr>
      <w:r w:rsidRPr="009A0963">
        <w:rPr>
          <w:rFonts w:ascii="Calibri" w:hAnsi="Calibri" w:cs="Calibri"/>
          <w:b/>
          <w:szCs w:val="24"/>
        </w:rPr>
        <w:t xml:space="preserve">Completed application </w:t>
      </w:r>
      <w:r w:rsidR="009A0963" w:rsidRPr="009A0963">
        <w:rPr>
          <w:rFonts w:ascii="Calibri" w:hAnsi="Calibri" w:cs="Calibri"/>
          <w:b/>
          <w:szCs w:val="24"/>
        </w:rPr>
        <w:t xml:space="preserve">includes: </w:t>
      </w:r>
      <w:r w:rsidR="00B45E22">
        <w:rPr>
          <w:rFonts w:ascii="Calibri" w:hAnsi="Calibri" w:cs="Calibri"/>
          <w:szCs w:val="24"/>
        </w:rPr>
        <w:t>(Two pages, W</w:t>
      </w:r>
      <w:r w:rsidR="009A0963" w:rsidRPr="009A0963">
        <w:rPr>
          <w:rFonts w:ascii="Calibri" w:hAnsi="Calibri" w:cs="Calibri"/>
          <w:szCs w:val="24"/>
        </w:rPr>
        <w:t xml:space="preserve">ord </w:t>
      </w:r>
      <w:r w:rsidR="00B45E22">
        <w:rPr>
          <w:rFonts w:ascii="Calibri" w:hAnsi="Calibri" w:cs="Calibri"/>
          <w:szCs w:val="24"/>
        </w:rPr>
        <w:t>document</w:t>
      </w:r>
      <w:r w:rsidR="009A0963" w:rsidRPr="009A0963">
        <w:rPr>
          <w:rFonts w:ascii="Calibri" w:hAnsi="Calibri" w:cs="Calibri"/>
          <w:szCs w:val="24"/>
        </w:rPr>
        <w:t>)</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Title of Project</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Introduction/Background</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Purpose of the project</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Method</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Subjects if applicable (must adhere to the guidelines set forth by the Institutional Review Board for Humans in Research and Teaching)</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Special equipment or materials needed</w:t>
      </w:r>
    </w:p>
    <w:p w:rsidR="009A0963" w:rsidRPr="009A0963" w:rsidRDefault="009A0963" w:rsidP="009A0963">
      <w:pPr>
        <w:pStyle w:val="ListParagraph"/>
        <w:numPr>
          <w:ilvl w:val="0"/>
          <w:numId w:val="4"/>
        </w:numPr>
        <w:autoSpaceDE w:val="0"/>
        <w:autoSpaceDN w:val="0"/>
        <w:adjustRightInd w:val="0"/>
        <w:rPr>
          <w:rFonts w:ascii="Calibri" w:hAnsi="Calibri" w:cs="Calibri"/>
          <w:szCs w:val="24"/>
        </w:rPr>
      </w:pPr>
      <w:r w:rsidRPr="009A0963">
        <w:rPr>
          <w:rFonts w:ascii="Calibri" w:hAnsi="Calibri" w:cs="Calibri"/>
          <w:szCs w:val="24"/>
        </w:rPr>
        <w:t>Estimated cost of project/activity</w:t>
      </w:r>
    </w:p>
    <w:p w:rsidR="009A0963" w:rsidRPr="009A0963" w:rsidRDefault="009A0963" w:rsidP="009A0963">
      <w:pPr>
        <w:autoSpaceDE w:val="0"/>
        <w:autoSpaceDN w:val="0"/>
        <w:adjustRightInd w:val="0"/>
        <w:rPr>
          <w:rFonts w:ascii="Calibri" w:hAnsi="Calibri" w:cs="Calibri"/>
          <w:szCs w:val="24"/>
        </w:rPr>
      </w:pPr>
    </w:p>
    <w:p w:rsidR="009A0963" w:rsidRPr="009A0963" w:rsidRDefault="009A0963" w:rsidP="009A0963">
      <w:pPr>
        <w:autoSpaceDE w:val="0"/>
        <w:autoSpaceDN w:val="0"/>
        <w:adjustRightInd w:val="0"/>
        <w:rPr>
          <w:rFonts w:ascii="Calibri" w:hAnsi="Calibri" w:cs="Calibri"/>
          <w:szCs w:val="24"/>
        </w:rPr>
      </w:pPr>
      <w:r w:rsidRPr="00ED4BD3">
        <w:rPr>
          <w:rFonts w:ascii="Calibri" w:hAnsi="Calibri" w:cs="Calibri"/>
          <w:b/>
          <w:szCs w:val="24"/>
        </w:rPr>
        <w:t>Completed applications</w:t>
      </w:r>
      <w:r w:rsidRPr="009A0963">
        <w:rPr>
          <w:rFonts w:ascii="Calibri" w:hAnsi="Calibri" w:cs="Calibri"/>
          <w:szCs w:val="24"/>
        </w:rPr>
        <w:t xml:space="preserve"> should be forwarded to the School/Department Chair according to procedures established in the School/Department by </w:t>
      </w:r>
      <w:r w:rsidRPr="009A0963">
        <w:rPr>
          <w:rFonts w:ascii="Calibri" w:hAnsi="Calibri" w:cs="Calibri"/>
          <w:b/>
          <w:szCs w:val="24"/>
        </w:rPr>
        <w:t xml:space="preserve">October </w:t>
      </w:r>
      <w:r w:rsidR="009F6A6F">
        <w:rPr>
          <w:rFonts w:ascii="Calibri" w:hAnsi="Calibri" w:cs="Calibri"/>
          <w:b/>
          <w:szCs w:val="24"/>
        </w:rPr>
        <w:t>15</w:t>
      </w:r>
      <w:r w:rsidRPr="009A0963">
        <w:rPr>
          <w:rFonts w:ascii="Calibri" w:hAnsi="Calibri" w:cs="Calibri"/>
          <w:b/>
          <w:szCs w:val="24"/>
        </w:rPr>
        <w:t>, 201</w:t>
      </w:r>
      <w:r w:rsidR="009F6A6F">
        <w:rPr>
          <w:rFonts w:ascii="Calibri" w:hAnsi="Calibri" w:cs="Calibri"/>
          <w:b/>
          <w:szCs w:val="24"/>
        </w:rPr>
        <w:t>8</w:t>
      </w:r>
      <w:r w:rsidRPr="009A0963">
        <w:rPr>
          <w:rFonts w:ascii="Calibri" w:hAnsi="Calibri" w:cs="Calibri"/>
          <w:szCs w:val="24"/>
        </w:rPr>
        <w:t xml:space="preserve">.  School/Department Chairs will forward applications with the completed approval forms to the Dean for presentation to the </w:t>
      </w:r>
      <w:r w:rsidR="00CF2EE0">
        <w:rPr>
          <w:rFonts w:ascii="Calibri" w:hAnsi="Calibri" w:cs="Calibri"/>
          <w:szCs w:val="24"/>
        </w:rPr>
        <w:t>CHHS</w:t>
      </w:r>
      <w:r w:rsidRPr="009A0963">
        <w:rPr>
          <w:rFonts w:ascii="Calibri" w:hAnsi="Calibri" w:cs="Calibri"/>
          <w:szCs w:val="24"/>
        </w:rPr>
        <w:t xml:space="preserve"> </w:t>
      </w:r>
      <w:r w:rsidR="00CF2EE0">
        <w:rPr>
          <w:rFonts w:ascii="Calibri" w:hAnsi="Calibri" w:cs="Calibri"/>
          <w:szCs w:val="24"/>
        </w:rPr>
        <w:t>Research</w:t>
      </w:r>
      <w:r w:rsidRPr="009A0963">
        <w:rPr>
          <w:rFonts w:ascii="Calibri" w:hAnsi="Calibri" w:cs="Calibri"/>
          <w:szCs w:val="24"/>
        </w:rPr>
        <w:t xml:space="preserve"> Committee by </w:t>
      </w:r>
      <w:r w:rsidR="009F6A6F">
        <w:rPr>
          <w:rFonts w:ascii="Calibri" w:hAnsi="Calibri" w:cs="Calibri"/>
          <w:b/>
          <w:szCs w:val="24"/>
        </w:rPr>
        <w:t>October 19</w:t>
      </w:r>
      <w:r w:rsidRPr="009A0963">
        <w:rPr>
          <w:rFonts w:ascii="Calibri" w:hAnsi="Calibri" w:cs="Calibri"/>
          <w:b/>
          <w:szCs w:val="24"/>
        </w:rPr>
        <w:t>, 201</w:t>
      </w:r>
      <w:r w:rsidR="009F6A6F">
        <w:rPr>
          <w:rFonts w:ascii="Calibri" w:hAnsi="Calibri" w:cs="Calibri"/>
          <w:b/>
          <w:szCs w:val="24"/>
        </w:rPr>
        <w:t>8</w:t>
      </w:r>
      <w:r w:rsidRPr="009A0963">
        <w:rPr>
          <w:rFonts w:ascii="Calibri" w:hAnsi="Calibri" w:cs="Calibri"/>
          <w:szCs w:val="24"/>
        </w:rPr>
        <w:t xml:space="preserve">.  </w:t>
      </w:r>
    </w:p>
    <w:sectPr w:rsidR="009A0963" w:rsidRPr="009A0963" w:rsidSect="009A096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A6C"/>
    <w:multiLevelType w:val="hybridMultilevel"/>
    <w:tmpl w:val="10EA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07068"/>
    <w:multiLevelType w:val="hybridMultilevel"/>
    <w:tmpl w:val="0BE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A004F"/>
    <w:multiLevelType w:val="hybridMultilevel"/>
    <w:tmpl w:val="229A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40FFA"/>
    <w:multiLevelType w:val="hybridMultilevel"/>
    <w:tmpl w:val="224C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55"/>
    <w:rsid w:val="000434FB"/>
    <w:rsid w:val="003A508D"/>
    <w:rsid w:val="00437067"/>
    <w:rsid w:val="00437955"/>
    <w:rsid w:val="008F5186"/>
    <w:rsid w:val="009A0963"/>
    <w:rsid w:val="009A682E"/>
    <w:rsid w:val="009F6A6F"/>
    <w:rsid w:val="00AC64B6"/>
    <w:rsid w:val="00B45E22"/>
    <w:rsid w:val="00CD0F16"/>
    <w:rsid w:val="00CF2EE0"/>
    <w:rsid w:val="00ED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21557-E3EF-47B5-BCC1-B9D9B9F0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955"/>
    <w:rPr>
      <w:rFonts w:ascii="Tahoma" w:hAnsi="Tahoma" w:cs="Tahoma"/>
      <w:sz w:val="16"/>
      <w:szCs w:val="16"/>
    </w:rPr>
  </w:style>
  <w:style w:type="character" w:customStyle="1" w:styleId="BalloonTextChar">
    <w:name w:val="Balloon Text Char"/>
    <w:basedOn w:val="DefaultParagraphFont"/>
    <w:link w:val="BalloonText"/>
    <w:uiPriority w:val="99"/>
    <w:semiHidden/>
    <w:rsid w:val="00437955"/>
    <w:rPr>
      <w:rFonts w:ascii="Tahoma" w:hAnsi="Tahoma" w:cs="Tahoma"/>
      <w:sz w:val="16"/>
      <w:szCs w:val="16"/>
    </w:rPr>
  </w:style>
  <w:style w:type="paragraph" w:styleId="ListParagraph">
    <w:name w:val="List Paragraph"/>
    <w:basedOn w:val="Normal"/>
    <w:uiPriority w:val="34"/>
    <w:qFormat/>
    <w:rsid w:val="00437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Endsley</dc:creator>
  <cp:lastModifiedBy>Deborah D Endsley</cp:lastModifiedBy>
  <cp:revision>2</cp:revision>
  <dcterms:created xsi:type="dcterms:W3CDTF">2018-08-27T16:13:00Z</dcterms:created>
  <dcterms:modified xsi:type="dcterms:W3CDTF">2018-08-27T16:13:00Z</dcterms:modified>
</cp:coreProperties>
</file>