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7CE" w:rsidRPr="00E177CE" w:rsidRDefault="00E177CE" w:rsidP="00795753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sz w:val="24"/>
          <w:szCs w:val="24"/>
        </w:rPr>
      </w:pPr>
      <w:r w:rsidRPr="00E177CE">
        <w:rPr>
          <w:rFonts w:cs="Calibri,Bold"/>
          <w:b/>
          <w:bCs/>
          <w:sz w:val="24"/>
          <w:szCs w:val="24"/>
        </w:rPr>
        <w:t>EASTERN ILLINOIS UNIVERSITY</w:t>
      </w:r>
      <w:r w:rsidR="003C04CF">
        <w:rPr>
          <w:rFonts w:cs="Calibri,Bold"/>
          <w:b/>
          <w:bCs/>
          <w:sz w:val="24"/>
          <w:szCs w:val="24"/>
        </w:rPr>
        <w:t xml:space="preserve">   </w:t>
      </w:r>
      <w:bookmarkStart w:id="0" w:name="_GoBack"/>
      <w:bookmarkEnd w:id="0"/>
      <w:r w:rsidR="003C04CF">
        <w:rPr>
          <w:rFonts w:cs="Calibri,Bold"/>
          <w:b/>
          <w:bCs/>
          <w:sz w:val="24"/>
          <w:szCs w:val="24"/>
        </w:rPr>
        <w:t xml:space="preserve">-  </w:t>
      </w:r>
      <w:r w:rsidRPr="00E177CE">
        <w:rPr>
          <w:rFonts w:cs="Calibri,Bold"/>
          <w:b/>
          <w:bCs/>
          <w:sz w:val="24"/>
          <w:szCs w:val="24"/>
        </w:rPr>
        <w:t>INTERVIEW EVALUATION</w:t>
      </w:r>
    </w:p>
    <w:p w:rsidR="0093034F" w:rsidRDefault="00E177CE" w:rsidP="00E177CE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College </w:t>
      </w:r>
      <w:r w:rsidR="0093034F">
        <w:rPr>
          <w:b/>
          <w:sz w:val="28"/>
          <w:szCs w:val="28"/>
        </w:rPr>
        <w:t xml:space="preserve">Health and Human Services </w:t>
      </w:r>
    </w:p>
    <w:p w:rsidR="008A50D3" w:rsidRPr="00E177CE" w:rsidRDefault="0093034F" w:rsidP="00E177CE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Interim Associate Dean </w:t>
      </w:r>
    </w:p>
    <w:p w:rsidR="00E177CE" w:rsidRDefault="00E177CE" w:rsidP="00E177CE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16"/>
          <w:szCs w:val="16"/>
        </w:rPr>
      </w:pPr>
    </w:p>
    <w:p w:rsidR="00792174" w:rsidRDefault="00792174" w:rsidP="00E177CE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16"/>
          <w:szCs w:val="16"/>
        </w:rPr>
      </w:pPr>
    </w:p>
    <w:p w:rsidR="00792174" w:rsidRPr="00792174" w:rsidRDefault="00792174" w:rsidP="00E177CE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16"/>
          <w:szCs w:val="16"/>
        </w:rPr>
      </w:pPr>
    </w:p>
    <w:p w:rsidR="00E177CE" w:rsidRDefault="00E177CE" w:rsidP="00E177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Candidate Name____________________________________</w:t>
      </w:r>
      <w:r w:rsidR="00AF381B">
        <w:rPr>
          <w:rFonts w:ascii="Calibri" w:hAnsi="Calibri" w:cs="Calibri"/>
          <w:sz w:val="24"/>
          <w:szCs w:val="24"/>
        </w:rPr>
        <w:t xml:space="preserve">        Date </w:t>
      </w:r>
      <w:r>
        <w:rPr>
          <w:rFonts w:ascii="Calibri" w:hAnsi="Calibri" w:cs="Calibri"/>
          <w:sz w:val="24"/>
          <w:szCs w:val="24"/>
        </w:rPr>
        <w:t>_____________________</w:t>
      </w:r>
    </w:p>
    <w:p w:rsidR="00E177CE" w:rsidRDefault="00E177CE" w:rsidP="00E177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177CE" w:rsidRDefault="00E177CE" w:rsidP="00E177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For the following statements,</w:t>
      </w:r>
    </w:p>
    <w:p w:rsidR="009E5006" w:rsidRDefault="00E177CE" w:rsidP="007957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Please circle: “SD” - Strongly Disagree; “D”- Disagree; “N” - Neutral; “A” - Agree; “SA” - Strongly Agree</w:t>
      </w:r>
      <w:r w:rsidR="00D440A0">
        <w:rPr>
          <w:rFonts w:ascii="Calibri" w:hAnsi="Calibri" w:cs="Calibri"/>
          <w:sz w:val="24"/>
          <w:szCs w:val="24"/>
        </w:rPr>
        <w:t xml:space="preserve"> </w:t>
      </w:r>
      <w:r w:rsidR="00795753">
        <w:rPr>
          <w:rFonts w:ascii="Calibri" w:hAnsi="Calibri" w:cs="Calibri"/>
          <w:sz w:val="24"/>
          <w:szCs w:val="24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6570"/>
        <w:gridCol w:w="630"/>
        <w:gridCol w:w="720"/>
        <w:gridCol w:w="630"/>
        <w:gridCol w:w="630"/>
        <w:gridCol w:w="630"/>
      </w:tblGrid>
      <w:tr w:rsidR="00E177CE" w:rsidTr="00D64DFD">
        <w:trPr>
          <w:trHeight w:val="720"/>
        </w:trPr>
        <w:tc>
          <w:tcPr>
            <w:tcW w:w="468" w:type="dxa"/>
          </w:tcPr>
          <w:p w:rsidR="00E177CE" w:rsidRDefault="00E177CE" w:rsidP="00E177CE">
            <w:r>
              <w:t>1.</w:t>
            </w:r>
          </w:p>
        </w:tc>
        <w:tc>
          <w:tcPr>
            <w:tcW w:w="6570" w:type="dxa"/>
          </w:tcPr>
          <w:p w:rsidR="00E177CE" w:rsidRPr="00792174" w:rsidRDefault="00E177CE" w:rsidP="00E177CE">
            <w:pPr>
              <w:pStyle w:val="NoSpacing"/>
              <w:rPr>
                <w:sz w:val="24"/>
              </w:rPr>
            </w:pPr>
            <w:r w:rsidRPr="00792174">
              <w:rPr>
                <w:sz w:val="24"/>
              </w:rPr>
              <w:t xml:space="preserve">The Candidate understands the scope and nature of the  </w:t>
            </w:r>
          </w:p>
          <w:p w:rsidR="00E177CE" w:rsidRDefault="00E177CE" w:rsidP="00AF381B">
            <w:pPr>
              <w:pStyle w:val="NoSpacing"/>
            </w:pPr>
            <w:r w:rsidRPr="00792174">
              <w:rPr>
                <w:sz w:val="24"/>
              </w:rPr>
              <w:t xml:space="preserve"> position of </w:t>
            </w:r>
            <w:r w:rsidR="0093034F">
              <w:rPr>
                <w:sz w:val="24"/>
              </w:rPr>
              <w:t xml:space="preserve">Interim Associate </w:t>
            </w:r>
            <w:r w:rsidR="00AF381B" w:rsidRPr="00792174">
              <w:rPr>
                <w:sz w:val="24"/>
              </w:rPr>
              <w:t>Dean of t</w:t>
            </w:r>
            <w:r w:rsidR="0093034F">
              <w:rPr>
                <w:sz w:val="24"/>
              </w:rPr>
              <w:t>he CHHS</w:t>
            </w:r>
            <w:r w:rsidRPr="00792174">
              <w:rPr>
                <w:sz w:val="24"/>
              </w:rPr>
              <w:t>.</w:t>
            </w:r>
          </w:p>
        </w:tc>
        <w:tc>
          <w:tcPr>
            <w:tcW w:w="630" w:type="dxa"/>
          </w:tcPr>
          <w:p w:rsidR="00E177CE" w:rsidRDefault="00E177CE" w:rsidP="00E177CE">
            <w:pPr>
              <w:jc w:val="center"/>
            </w:pPr>
            <w:r>
              <w:t>SD</w:t>
            </w:r>
          </w:p>
        </w:tc>
        <w:tc>
          <w:tcPr>
            <w:tcW w:w="720" w:type="dxa"/>
          </w:tcPr>
          <w:p w:rsidR="00E177CE" w:rsidRDefault="00E177CE" w:rsidP="00E177CE">
            <w:pPr>
              <w:jc w:val="center"/>
            </w:pPr>
            <w:r>
              <w:t>D</w:t>
            </w:r>
          </w:p>
        </w:tc>
        <w:tc>
          <w:tcPr>
            <w:tcW w:w="630" w:type="dxa"/>
          </w:tcPr>
          <w:p w:rsidR="00E177CE" w:rsidRDefault="00E177CE" w:rsidP="00E177CE">
            <w:pPr>
              <w:jc w:val="center"/>
            </w:pPr>
            <w:r>
              <w:t>N</w:t>
            </w:r>
          </w:p>
        </w:tc>
        <w:tc>
          <w:tcPr>
            <w:tcW w:w="630" w:type="dxa"/>
          </w:tcPr>
          <w:p w:rsidR="00E177CE" w:rsidRDefault="00E177CE" w:rsidP="00E177CE">
            <w:pPr>
              <w:jc w:val="center"/>
            </w:pPr>
            <w:r>
              <w:t>A</w:t>
            </w:r>
          </w:p>
        </w:tc>
        <w:tc>
          <w:tcPr>
            <w:tcW w:w="630" w:type="dxa"/>
          </w:tcPr>
          <w:p w:rsidR="00E177CE" w:rsidRDefault="00E177CE" w:rsidP="00E177CE">
            <w:pPr>
              <w:jc w:val="center"/>
            </w:pPr>
            <w:r>
              <w:t>SA</w:t>
            </w:r>
          </w:p>
        </w:tc>
      </w:tr>
      <w:tr w:rsidR="00E177CE" w:rsidTr="00D64DFD">
        <w:trPr>
          <w:trHeight w:val="810"/>
        </w:trPr>
        <w:tc>
          <w:tcPr>
            <w:tcW w:w="468" w:type="dxa"/>
          </w:tcPr>
          <w:p w:rsidR="00E177CE" w:rsidRDefault="00D440A0" w:rsidP="00E177CE">
            <w:r>
              <w:t>2</w:t>
            </w:r>
          </w:p>
        </w:tc>
        <w:tc>
          <w:tcPr>
            <w:tcW w:w="6570" w:type="dxa"/>
          </w:tcPr>
          <w:p w:rsidR="00E177CE" w:rsidRPr="00D64DFD" w:rsidRDefault="00BA741F" w:rsidP="00D64DF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The Candidate’s experience </w:t>
            </w:r>
            <w:r w:rsidR="00D440A0">
              <w:rPr>
                <w:rFonts w:ascii="Calibri" w:hAnsi="Calibri" w:cs="Calibri"/>
                <w:sz w:val="24"/>
                <w:szCs w:val="24"/>
              </w:rPr>
              <w:t>provides the background needed for this position.</w:t>
            </w:r>
          </w:p>
        </w:tc>
        <w:tc>
          <w:tcPr>
            <w:tcW w:w="630" w:type="dxa"/>
          </w:tcPr>
          <w:p w:rsidR="00E177CE" w:rsidRDefault="00E177CE" w:rsidP="00E15DC8">
            <w:pPr>
              <w:jc w:val="center"/>
            </w:pPr>
            <w:r>
              <w:t>SD</w:t>
            </w:r>
          </w:p>
        </w:tc>
        <w:tc>
          <w:tcPr>
            <w:tcW w:w="720" w:type="dxa"/>
          </w:tcPr>
          <w:p w:rsidR="00E177CE" w:rsidRDefault="00E177CE" w:rsidP="00E15DC8">
            <w:pPr>
              <w:jc w:val="center"/>
            </w:pPr>
            <w:r>
              <w:t>D</w:t>
            </w:r>
          </w:p>
        </w:tc>
        <w:tc>
          <w:tcPr>
            <w:tcW w:w="630" w:type="dxa"/>
          </w:tcPr>
          <w:p w:rsidR="00E177CE" w:rsidRDefault="00E177CE" w:rsidP="00E15DC8">
            <w:pPr>
              <w:jc w:val="center"/>
            </w:pPr>
            <w:r>
              <w:t>N</w:t>
            </w:r>
          </w:p>
        </w:tc>
        <w:tc>
          <w:tcPr>
            <w:tcW w:w="630" w:type="dxa"/>
          </w:tcPr>
          <w:p w:rsidR="00E177CE" w:rsidRDefault="00E177CE" w:rsidP="00E15DC8">
            <w:pPr>
              <w:jc w:val="center"/>
            </w:pPr>
            <w:r>
              <w:t>A</w:t>
            </w:r>
          </w:p>
        </w:tc>
        <w:tc>
          <w:tcPr>
            <w:tcW w:w="630" w:type="dxa"/>
          </w:tcPr>
          <w:p w:rsidR="00E177CE" w:rsidRDefault="00E177CE" w:rsidP="00E15DC8">
            <w:pPr>
              <w:jc w:val="center"/>
            </w:pPr>
            <w:r>
              <w:t>SA</w:t>
            </w:r>
          </w:p>
        </w:tc>
      </w:tr>
      <w:tr w:rsidR="00E177CE" w:rsidTr="00D440A0">
        <w:tc>
          <w:tcPr>
            <w:tcW w:w="468" w:type="dxa"/>
          </w:tcPr>
          <w:p w:rsidR="00E177CE" w:rsidRDefault="00D440A0" w:rsidP="00E177CE">
            <w:r>
              <w:t>3.</w:t>
            </w:r>
          </w:p>
        </w:tc>
        <w:tc>
          <w:tcPr>
            <w:tcW w:w="6570" w:type="dxa"/>
          </w:tcPr>
          <w:p w:rsidR="00D440A0" w:rsidRDefault="00D440A0" w:rsidP="00D440A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Candidate possesses the leadership qualities required</w:t>
            </w:r>
          </w:p>
          <w:p w:rsidR="00D440A0" w:rsidRPr="00D64DFD" w:rsidRDefault="00D440A0" w:rsidP="00D440A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for this position. </w:t>
            </w:r>
            <w:r w:rsidR="00795753">
              <w:rPr>
                <w:rFonts w:ascii="Calibri" w:hAnsi="Calibri" w:cs="Calibri"/>
                <w:sz w:val="24"/>
                <w:szCs w:val="24"/>
              </w:rPr>
              <w:br/>
            </w:r>
          </w:p>
        </w:tc>
        <w:tc>
          <w:tcPr>
            <w:tcW w:w="630" w:type="dxa"/>
          </w:tcPr>
          <w:p w:rsidR="00E177CE" w:rsidRDefault="00E177CE" w:rsidP="00E15DC8">
            <w:pPr>
              <w:jc w:val="center"/>
            </w:pPr>
            <w:r>
              <w:t>SD</w:t>
            </w:r>
          </w:p>
        </w:tc>
        <w:tc>
          <w:tcPr>
            <w:tcW w:w="720" w:type="dxa"/>
          </w:tcPr>
          <w:p w:rsidR="00E177CE" w:rsidRDefault="00E177CE" w:rsidP="00E15DC8">
            <w:pPr>
              <w:jc w:val="center"/>
            </w:pPr>
            <w:r>
              <w:t>D</w:t>
            </w:r>
          </w:p>
        </w:tc>
        <w:tc>
          <w:tcPr>
            <w:tcW w:w="630" w:type="dxa"/>
          </w:tcPr>
          <w:p w:rsidR="00E177CE" w:rsidRDefault="00E177CE" w:rsidP="00E15DC8">
            <w:pPr>
              <w:jc w:val="center"/>
            </w:pPr>
            <w:r>
              <w:t>N</w:t>
            </w:r>
          </w:p>
        </w:tc>
        <w:tc>
          <w:tcPr>
            <w:tcW w:w="630" w:type="dxa"/>
          </w:tcPr>
          <w:p w:rsidR="00E177CE" w:rsidRDefault="00E177CE" w:rsidP="00E15DC8">
            <w:pPr>
              <w:jc w:val="center"/>
            </w:pPr>
            <w:r>
              <w:t>A</w:t>
            </w:r>
          </w:p>
        </w:tc>
        <w:tc>
          <w:tcPr>
            <w:tcW w:w="630" w:type="dxa"/>
          </w:tcPr>
          <w:p w:rsidR="00E177CE" w:rsidRDefault="00E177CE" w:rsidP="00E15DC8">
            <w:pPr>
              <w:jc w:val="center"/>
            </w:pPr>
            <w:r>
              <w:t>SA</w:t>
            </w:r>
          </w:p>
        </w:tc>
      </w:tr>
      <w:tr w:rsidR="00E177CE" w:rsidTr="00D440A0">
        <w:tc>
          <w:tcPr>
            <w:tcW w:w="468" w:type="dxa"/>
          </w:tcPr>
          <w:p w:rsidR="00E177CE" w:rsidRDefault="00D440A0" w:rsidP="00E177CE">
            <w:r>
              <w:t>4.</w:t>
            </w:r>
          </w:p>
        </w:tc>
        <w:tc>
          <w:tcPr>
            <w:tcW w:w="6570" w:type="dxa"/>
          </w:tcPr>
          <w:p w:rsidR="00E177CE" w:rsidRDefault="00D440A0" w:rsidP="00E177C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Candidate communicates clearly and effectively.</w:t>
            </w:r>
          </w:p>
          <w:p w:rsidR="00D440A0" w:rsidRDefault="00D440A0" w:rsidP="00E177CE"/>
        </w:tc>
        <w:tc>
          <w:tcPr>
            <w:tcW w:w="630" w:type="dxa"/>
          </w:tcPr>
          <w:p w:rsidR="00E177CE" w:rsidRDefault="00E177CE" w:rsidP="00E15DC8">
            <w:pPr>
              <w:jc w:val="center"/>
            </w:pPr>
            <w:r>
              <w:t>SD</w:t>
            </w:r>
          </w:p>
        </w:tc>
        <w:tc>
          <w:tcPr>
            <w:tcW w:w="720" w:type="dxa"/>
          </w:tcPr>
          <w:p w:rsidR="00E177CE" w:rsidRDefault="00E177CE" w:rsidP="00E15DC8">
            <w:pPr>
              <w:jc w:val="center"/>
            </w:pPr>
            <w:r>
              <w:t>D</w:t>
            </w:r>
          </w:p>
        </w:tc>
        <w:tc>
          <w:tcPr>
            <w:tcW w:w="630" w:type="dxa"/>
          </w:tcPr>
          <w:p w:rsidR="00E177CE" w:rsidRDefault="00E177CE" w:rsidP="00E15DC8">
            <w:pPr>
              <w:jc w:val="center"/>
            </w:pPr>
            <w:r>
              <w:t>N</w:t>
            </w:r>
          </w:p>
        </w:tc>
        <w:tc>
          <w:tcPr>
            <w:tcW w:w="630" w:type="dxa"/>
          </w:tcPr>
          <w:p w:rsidR="00E177CE" w:rsidRDefault="00E177CE" w:rsidP="00E15DC8">
            <w:pPr>
              <w:jc w:val="center"/>
            </w:pPr>
            <w:r>
              <w:t>A</w:t>
            </w:r>
          </w:p>
        </w:tc>
        <w:tc>
          <w:tcPr>
            <w:tcW w:w="630" w:type="dxa"/>
          </w:tcPr>
          <w:p w:rsidR="00E177CE" w:rsidRDefault="00E177CE" w:rsidP="00E15DC8">
            <w:pPr>
              <w:jc w:val="center"/>
            </w:pPr>
            <w:r>
              <w:t>SA</w:t>
            </w:r>
          </w:p>
        </w:tc>
      </w:tr>
      <w:tr w:rsidR="00D440A0" w:rsidTr="00D440A0">
        <w:tc>
          <w:tcPr>
            <w:tcW w:w="468" w:type="dxa"/>
          </w:tcPr>
          <w:p w:rsidR="00D440A0" w:rsidRDefault="00D440A0" w:rsidP="00E177CE">
            <w:r>
              <w:t>5.</w:t>
            </w:r>
          </w:p>
        </w:tc>
        <w:tc>
          <w:tcPr>
            <w:tcW w:w="6570" w:type="dxa"/>
          </w:tcPr>
          <w:p w:rsidR="00D440A0" w:rsidRDefault="00D440A0" w:rsidP="00D440A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The Candidate listens and responds appropriately. </w:t>
            </w:r>
          </w:p>
          <w:p w:rsidR="00D440A0" w:rsidRDefault="00D440A0" w:rsidP="00D440A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</w:tcPr>
          <w:p w:rsidR="00D440A0" w:rsidRDefault="00D440A0" w:rsidP="00E15DC8">
            <w:pPr>
              <w:jc w:val="center"/>
            </w:pPr>
            <w:r>
              <w:t>SD</w:t>
            </w:r>
          </w:p>
        </w:tc>
        <w:tc>
          <w:tcPr>
            <w:tcW w:w="720" w:type="dxa"/>
          </w:tcPr>
          <w:p w:rsidR="00D440A0" w:rsidRDefault="00D440A0" w:rsidP="00E15DC8">
            <w:pPr>
              <w:jc w:val="center"/>
            </w:pPr>
            <w:r>
              <w:t>D</w:t>
            </w:r>
          </w:p>
        </w:tc>
        <w:tc>
          <w:tcPr>
            <w:tcW w:w="630" w:type="dxa"/>
          </w:tcPr>
          <w:p w:rsidR="00D440A0" w:rsidRDefault="00D440A0" w:rsidP="00E15DC8">
            <w:pPr>
              <w:jc w:val="center"/>
            </w:pPr>
            <w:r>
              <w:t>N</w:t>
            </w:r>
          </w:p>
        </w:tc>
        <w:tc>
          <w:tcPr>
            <w:tcW w:w="630" w:type="dxa"/>
          </w:tcPr>
          <w:p w:rsidR="00D440A0" w:rsidRDefault="00D440A0" w:rsidP="00E15DC8">
            <w:pPr>
              <w:jc w:val="center"/>
            </w:pPr>
            <w:r>
              <w:t>A</w:t>
            </w:r>
          </w:p>
        </w:tc>
        <w:tc>
          <w:tcPr>
            <w:tcW w:w="630" w:type="dxa"/>
          </w:tcPr>
          <w:p w:rsidR="00D440A0" w:rsidRDefault="00D440A0" w:rsidP="00E15DC8">
            <w:pPr>
              <w:jc w:val="center"/>
            </w:pPr>
            <w:r>
              <w:t>SA</w:t>
            </w:r>
          </w:p>
        </w:tc>
      </w:tr>
      <w:tr w:rsidR="00795753" w:rsidTr="00D440A0">
        <w:tc>
          <w:tcPr>
            <w:tcW w:w="468" w:type="dxa"/>
          </w:tcPr>
          <w:p w:rsidR="00795753" w:rsidRDefault="00795753" w:rsidP="00E177CE">
            <w:r>
              <w:t>6.</w:t>
            </w:r>
          </w:p>
        </w:tc>
        <w:tc>
          <w:tcPr>
            <w:tcW w:w="6570" w:type="dxa"/>
          </w:tcPr>
          <w:p w:rsidR="00795753" w:rsidRPr="00D440A0" w:rsidRDefault="0093034F" w:rsidP="00D440A0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Overall, I believe this candidate would be an effective interim dean of the College of Health and Human Services </w:t>
            </w:r>
            <w:r w:rsidR="00795753">
              <w:rPr>
                <w:rFonts w:cs="Calibri"/>
                <w:sz w:val="24"/>
                <w:szCs w:val="24"/>
              </w:rPr>
              <w:br/>
            </w:r>
          </w:p>
        </w:tc>
        <w:tc>
          <w:tcPr>
            <w:tcW w:w="630" w:type="dxa"/>
          </w:tcPr>
          <w:p w:rsidR="00795753" w:rsidRDefault="00795753" w:rsidP="00E15DC8">
            <w:pPr>
              <w:jc w:val="center"/>
            </w:pPr>
            <w:r>
              <w:t>SD</w:t>
            </w:r>
          </w:p>
        </w:tc>
        <w:tc>
          <w:tcPr>
            <w:tcW w:w="720" w:type="dxa"/>
          </w:tcPr>
          <w:p w:rsidR="00795753" w:rsidRDefault="00795753" w:rsidP="00E15DC8">
            <w:pPr>
              <w:jc w:val="center"/>
            </w:pPr>
            <w:r>
              <w:t>D</w:t>
            </w:r>
          </w:p>
        </w:tc>
        <w:tc>
          <w:tcPr>
            <w:tcW w:w="630" w:type="dxa"/>
          </w:tcPr>
          <w:p w:rsidR="00795753" w:rsidRDefault="00795753" w:rsidP="00E15DC8">
            <w:pPr>
              <w:jc w:val="center"/>
            </w:pPr>
            <w:r>
              <w:t>N</w:t>
            </w:r>
          </w:p>
        </w:tc>
        <w:tc>
          <w:tcPr>
            <w:tcW w:w="630" w:type="dxa"/>
          </w:tcPr>
          <w:p w:rsidR="00795753" w:rsidRDefault="00795753" w:rsidP="00E15DC8">
            <w:pPr>
              <w:jc w:val="center"/>
            </w:pPr>
            <w:r>
              <w:t>A</w:t>
            </w:r>
          </w:p>
        </w:tc>
        <w:tc>
          <w:tcPr>
            <w:tcW w:w="630" w:type="dxa"/>
          </w:tcPr>
          <w:p w:rsidR="00795753" w:rsidRDefault="00795753" w:rsidP="00E15DC8">
            <w:pPr>
              <w:jc w:val="center"/>
            </w:pPr>
            <w:r>
              <w:t>SA</w:t>
            </w:r>
          </w:p>
        </w:tc>
      </w:tr>
    </w:tbl>
    <w:p w:rsidR="00D440A0" w:rsidRPr="00792174" w:rsidRDefault="00D440A0" w:rsidP="00D440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D440A0" w:rsidRDefault="00D440A0" w:rsidP="00D440A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Comment on the candidate’s strengths: 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95753">
        <w:rPr>
          <w:rFonts w:ascii="Calibri" w:hAnsi="Calibri" w:cs="Calibri"/>
          <w:sz w:val="24"/>
          <w:szCs w:val="24"/>
        </w:rPr>
        <w:br/>
        <w:t>__________________________________________________________________________________________</w:t>
      </w:r>
    </w:p>
    <w:p w:rsidR="00D440A0" w:rsidRDefault="00D440A0" w:rsidP="00D440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D440A0" w:rsidRDefault="00D440A0" w:rsidP="00D440A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Comment on your concerns with this candidate: 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sz w:val="24"/>
          <w:szCs w:val="24"/>
        </w:rPr>
        <w:lastRenderedPageBreak/>
        <w:t>___________________________________________________________________________________________________________________________</w:t>
      </w:r>
      <w:r w:rsidR="00795753">
        <w:rPr>
          <w:rFonts w:ascii="Calibri" w:hAnsi="Calibri" w:cs="Calibri"/>
          <w:sz w:val="24"/>
          <w:szCs w:val="24"/>
        </w:rPr>
        <w:t>_________</w:t>
      </w:r>
    </w:p>
    <w:p w:rsidR="00D440A0" w:rsidRPr="00795753" w:rsidRDefault="00795753" w:rsidP="00D440A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 xml:space="preserve">Evaluator’s Primary </w:t>
      </w:r>
      <w:proofErr w:type="gramStart"/>
      <w:r>
        <w:rPr>
          <w:rFonts w:ascii="Calibri" w:hAnsi="Calibri" w:cs="Calibri"/>
          <w:i/>
          <w:sz w:val="24"/>
          <w:szCs w:val="24"/>
        </w:rPr>
        <w:t>Role  (</w:t>
      </w:r>
      <w:proofErr w:type="gramEnd"/>
      <w:r>
        <w:rPr>
          <w:rFonts w:ascii="Calibri" w:hAnsi="Calibri" w:cs="Calibri"/>
          <w:i/>
          <w:sz w:val="24"/>
          <w:szCs w:val="24"/>
        </w:rPr>
        <w:t>please circle)</w:t>
      </w:r>
      <w:r>
        <w:rPr>
          <w:rFonts w:ascii="Calibri" w:hAnsi="Calibri" w:cs="Calibri"/>
          <w:i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Administrator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Faculty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792174"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>Staff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Student</w:t>
      </w:r>
      <w:r>
        <w:rPr>
          <w:rFonts w:ascii="Calibri" w:hAnsi="Calibri" w:cs="Calibri"/>
          <w:sz w:val="24"/>
          <w:szCs w:val="24"/>
        </w:rPr>
        <w:tab/>
      </w:r>
      <w:r w:rsidR="00792174">
        <w:rPr>
          <w:rFonts w:ascii="Calibri" w:hAnsi="Calibri" w:cs="Calibri"/>
          <w:sz w:val="24"/>
          <w:szCs w:val="24"/>
        </w:rPr>
        <w:t xml:space="preserve"> </w:t>
      </w:r>
    </w:p>
    <w:p w:rsidR="00E177CE" w:rsidRPr="00792174" w:rsidRDefault="00D440A0" w:rsidP="00D440A0">
      <w:pPr>
        <w:rPr>
          <w:b/>
          <w:sz w:val="20"/>
        </w:rPr>
      </w:pPr>
      <w:r w:rsidRPr="00792174">
        <w:rPr>
          <w:rFonts w:ascii="Calibri" w:hAnsi="Calibri" w:cs="Calibri"/>
          <w:b/>
          <w:szCs w:val="24"/>
        </w:rPr>
        <w:t>Please return</w:t>
      </w:r>
      <w:r w:rsidR="00A85E92">
        <w:rPr>
          <w:rFonts w:ascii="Calibri" w:hAnsi="Calibri" w:cs="Calibri"/>
          <w:b/>
          <w:szCs w:val="24"/>
        </w:rPr>
        <w:t xml:space="preserve"> to </w:t>
      </w:r>
      <w:r w:rsidR="0093034F">
        <w:rPr>
          <w:rFonts w:ascii="Calibri" w:hAnsi="Calibri" w:cs="Calibri"/>
          <w:b/>
          <w:szCs w:val="24"/>
        </w:rPr>
        <w:t>Michelle Morgan</w:t>
      </w:r>
      <w:r w:rsidR="00A85E92">
        <w:rPr>
          <w:rFonts w:ascii="Calibri" w:hAnsi="Calibri" w:cs="Calibri"/>
          <w:b/>
          <w:szCs w:val="24"/>
        </w:rPr>
        <w:t xml:space="preserve"> </w:t>
      </w:r>
      <w:hyperlink r:id="rId5" w:history="1">
        <w:r w:rsidR="0093034F" w:rsidRPr="00DF241E">
          <w:rPr>
            <w:rStyle w:val="Hyperlink"/>
            <w:rFonts w:ascii="Calibri" w:hAnsi="Calibri" w:cs="Calibri"/>
            <w:b/>
            <w:szCs w:val="24"/>
          </w:rPr>
          <w:t>mlmorgan@eiu.edu</w:t>
        </w:r>
      </w:hyperlink>
      <w:r w:rsidR="0093034F">
        <w:rPr>
          <w:rFonts w:ascii="Calibri" w:hAnsi="Calibri" w:cs="Calibri"/>
          <w:b/>
          <w:szCs w:val="24"/>
        </w:rPr>
        <w:t xml:space="preserve"> </w:t>
      </w:r>
      <w:r w:rsidR="00A85E92">
        <w:rPr>
          <w:rFonts w:ascii="Calibri" w:hAnsi="Calibri" w:cs="Calibri"/>
          <w:b/>
          <w:szCs w:val="24"/>
        </w:rPr>
        <w:t>(</w:t>
      </w:r>
      <w:r w:rsidR="0093034F">
        <w:rPr>
          <w:rFonts w:ascii="Calibri" w:hAnsi="Calibri" w:cs="Calibri"/>
          <w:b/>
          <w:szCs w:val="24"/>
        </w:rPr>
        <w:t>CHHS</w:t>
      </w:r>
      <w:r w:rsidR="00A85E92">
        <w:rPr>
          <w:rFonts w:ascii="Calibri" w:hAnsi="Calibri" w:cs="Calibri"/>
          <w:b/>
          <w:szCs w:val="24"/>
        </w:rPr>
        <w:t xml:space="preserve">, </w:t>
      </w:r>
      <w:r w:rsidR="0093034F">
        <w:rPr>
          <w:rFonts w:ascii="Calibri" w:hAnsi="Calibri" w:cs="Calibri"/>
          <w:b/>
          <w:szCs w:val="24"/>
        </w:rPr>
        <w:t>Dean’s Office</w:t>
      </w:r>
      <w:r w:rsidR="00A85E92">
        <w:rPr>
          <w:rFonts w:ascii="Calibri" w:hAnsi="Calibri" w:cs="Calibri"/>
          <w:b/>
          <w:szCs w:val="24"/>
        </w:rPr>
        <w:t xml:space="preserve">) by </w:t>
      </w:r>
      <w:r w:rsidR="0093034F">
        <w:rPr>
          <w:rFonts w:ascii="Calibri" w:hAnsi="Calibri" w:cs="Calibri"/>
          <w:b/>
          <w:szCs w:val="24"/>
        </w:rPr>
        <w:t>noon</w:t>
      </w:r>
      <w:r w:rsidR="00A85E92">
        <w:rPr>
          <w:rFonts w:ascii="Calibri" w:hAnsi="Calibri" w:cs="Calibri"/>
          <w:b/>
          <w:szCs w:val="24"/>
        </w:rPr>
        <w:t xml:space="preserve"> on </w:t>
      </w:r>
      <w:r w:rsidR="0093034F">
        <w:rPr>
          <w:rFonts w:ascii="Calibri" w:hAnsi="Calibri" w:cs="Calibri"/>
          <w:b/>
          <w:szCs w:val="24"/>
        </w:rPr>
        <w:t>Friday</w:t>
      </w:r>
      <w:r w:rsidR="00A85E92">
        <w:rPr>
          <w:rFonts w:ascii="Calibri" w:hAnsi="Calibri" w:cs="Calibri"/>
          <w:b/>
          <w:szCs w:val="24"/>
        </w:rPr>
        <w:t>,</w:t>
      </w:r>
      <w:r w:rsidR="0093034F">
        <w:rPr>
          <w:rFonts w:ascii="Calibri" w:hAnsi="Calibri" w:cs="Calibri"/>
          <w:b/>
          <w:szCs w:val="24"/>
        </w:rPr>
        <w:t xml:space="preserve"> June 3, 2022</w:t>
      </w:r>
      <w:r w:rsidR="00792174" w:rsidRPr="00792174">
        <w:rPr>
          <w:rFonts w:ascii="Calibri" w:hAnsi="Calibri" w:cs="Calibri"/>
          <w:b/>
          <w:szCs w:val="24"/>
        </w:rPr>
        <w:t xml:space="preserve">.  </w:t>
      </w:r>
    </w:p>
    <w:sectPr w:rsidR="00E177CE" w:rsidRPr="00792174" w:rsidSect="00E177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4081E"/>
    <w:multiLevelType w:val="hybridMultilevel"/>
    <w:tmpl w:val="00CCF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C5301"/>
    <w:multiLevelType w:val="hybridMultilevel"/>
    <w:tmpl w:val="00CCF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xNzczNTUxsjAyNLZQ0lEKTi0uzszPAykwrAUAU6fQmCwAAAA="/>
  </w:docVars>
  <w:rsids>
    <w:rsidRoot w:val="00E177CE"/>
    <w:rsid w:val="000D467C"/>
    <w:rsid w:val="003C04CF"/>
    <w:rsid w:val="00792174"/>
    <w:rsid w:val="00795753"/>
    <w:rsid w:val="008A50D3"/>
    <w:rsid w:val="0093034F"/>
    <w:rsid w:val="009E5006"/>
    <w:rsid w:val="00A85E92"/>
    <w:rsid w:val="00AF381B"/>
    <w:rsid w:val="00BA741F"/>
    <w:rsid w:val="00D440A0"/>
    <w:rsid w:val="00D64DFD"/>
    <w:rsid w:val="00E1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93D4B"/>
  <w15:docId w15:val="{6E1A757F-0B66-4D85-9A50-68CAF771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7CE"/>
    <w:pPr>
      <w:ind w:left="720"/>
      <w:contextualSpacing/>
    </w:pPr>
  </w:style>
  <w:style w:type="table" w:styleId="TableGrid">
    <w:name w:val="Table Grid"/>
    <w:basedOn w:val="TableNormal"/>
    <w:uiPriority w:val="59"/>
    <w:rsid w:val="00E17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177C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3034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0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lmorgan@ei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E Smith</dc:creator>
  <cp:lastModifiedBy>Michelle L Morgan</cp:lastModifiedBy>
  <cp:revision>2</cp:revision>
  <dcterms:created xsi:type="dcterms:W3CDTF">2022-05-31T13:41:00Z</dcterms:created>
  <dcterms:modified xsi:type="dcterms:W3CDTF">2022-05-31T13:41:00Z</dcterms:modified>
</cp:coreProperties>
</file>