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DBF78" w14:textId="735468D5" w:rsidR="002E5F01" w:rsidRPr="00FA6228" w:rsidRDefault="002E5F01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>Eastern Illinois University</w:t>
      </w:r>
      <w:r w:rsidRPr="00FA6228">
        <w:rPr>
          <w:rFonts w:asciiTheme="minorHAnsi" w:hAnsiTheme="minorHAnsi" w:cstheme="minorHAnsi"/>
          <w:b/>
        </w:rPr>
        <w:br/>
        <w:t>New/Revised Course Proposal Format</w:t>
      </w:r>
    </w:p>
    <w:p w14:paraId="4D271285" w14:textId="77777777" w:rsidR="0007207B" w:rsidRPr="00FA6228" w:rsidRDefault="0007207B" w:rsidP="00F104EC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6EFE4D6F" w14:textId="77777777" w:rsidR="0007207B" w:rsidRPr="00FA6228" w:rsidRDefault="002E5F01" w:rsidP="002E5F01">
      <w:pPr>
        <w:spacing w:after="240" w:line="240" w:lineRule="auto"/>
        <w:rPr>
          <w:rFonts w:asciiTheme="minorHAnsi" w:hAnsiTheme="minorHAnsi" w:cstheme="minorHAnsi"/>
          <w:b/>
          <w:u w:val="single"/>
        </w:rPr>
      </w:pPr>
      <w:r w:rsidRPr="00FA6228">
        <w:rPr>
          <w:rFonts w:asciiTheme="minorHAnsi" w:hAnsiTheme="minorHAnsi" w:cstheme="minorHAnsi"/>
          <w:b/>
          <w:u w:val="single"/>
        </w:rPr>
        <w:t>Banner</w:t>
      </w:r>
      <w:r w:rsidR="00CC044A" w:rsidRPr="00FA6228">
        <w:rPr>
          <w:rFonts w:asciiTheme="minorHAnsi" w:hAnsiTheme="minorHAnsi" w:cstheme="minorHAnsi"/>
          <w:b/>
          <w:u w:val="single"/>
        </w:rPr>
        <w:t>/Catalog</w:t>
      </w:r>
      <w:r w:rsidRPr="00FA6228">
        <w:rPr>
          <w:rFonts w:asciiTheme="minorHAnsi" w:hAnsiTheme="minorHAnsi" w:cstheme="minorHAnsi"/>
          <w:b/>
          <w:u w:val="single"/>
        </w:rPr>
        <w:t xml:space="preserve"> Information</w:t>
      </w:r>
      <w:r w:rsidR="003B1307" w:rsidRPr="00FA6228">
        <w:rPr>
          <w:rFonts w:asciiTheme="minorHAnsi" w:hAnsiTheme="minorHAnsi" w:cstheme="minorHAnsi"/>
          <w:b/>
          <w:u w:val="single"/>
        </w:rPr>
        <w:t xml:space="preserve"> (</w:t>
      </w:r>
      <w:r w:rsidR="002A5B93" w:rsidRPr="00FA6228">
        <w:rPr>
          <w:rFonts w:asciiTheme="minorHAnsi" w:hAnsiTheme="minorHAnsi" w:cstheme="minorHAnsi"/>
          <w:b/>
          <w:u w:val="single"/>
        </w:rPr>
        <w:t>Coversheet</w:t>
      </w:r>
      <w:r w:rsidR="003B1307" w:rsidRPr="00FA6228">
        <w:rPr>
          <w:rFonts w:asciiTheme="minorHAnsi" w:hAnsiTheme="minorHAnsi" w:cstheme="minorHAnsi"/>
          <w:b/>
          <w:u w:val="single"/>
        </w:rPr>
        <w:t>)</w:t>
      </w:r>
    </w:p>
    <w:p w14:paraId="2CED825A" w14:textId="77777777" w:rsidR="00A14FE4" w:rsidRPr="00FA6228" w:rsidRDefault="00A14FE4" w:rsidP="00A14FE4">
      <w:pPr>
        <w:pStyle w:val="ListParagraph"/>
        <w:numPr>
          <w:ilvl w:val="0"/>
          <w:numId w:val="3"/>
        </w:numPr>
        <w:spacing w:after="240" w:line="240" w:lineRule="auto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>____New Course or __</w:t>
      </w:r>
      <w:r w:rsidR="00C42A33" w:rsidRPr="00FA6228">
        <w:rPr>
          <w:rFonts w:asciiTheme="minorHAnsi" w:hAnsiTheme="minorHAnsi" w:cstheme="minorHAnsi"/>
          <w:b/>
          <w:u w:val="single"/>
        </w:rPr>
        <w:t>x</w:t>
      </w:r>
      <w:r w:rsidRPr="00FA6228">
        <w:rPr>
          <w:rFonts w:asciiTheme="minorHAnsi" w:hAnsiTheme="minorHAnsi" w:cstheme="minorHAnsi"/>
          <w:b/>
        </w:rPr>
        <w:t>___Revision of Existing Course</w:t>
      </w:r>
    </w:p>
    <w:p w14:paraId="2EAE873F" w14:textId="77777777" w:rsidR="00A14FE4" w:rsidRPr="00FA6228" w:rsidRDefault="00A14FE4" w:rsidP="00A14FE4">
      <w:pPr>
        <w:pStyle w:val="ListParagraph"/>
        <w:spacing w:after="240" w:line="240" w:lineRule="auto"/>
        <w:ind w:left="360"/>
        <w:rPr>
          <w:rFonts w:asciiTheme="minorHAnsi" w:hAnsiTheme="minorHAnsi" w:cstheme="minorHAnsi"/>
          <w:b/>
        </w:rPr>
      </w:pPr>
    </w:p>
    <w:p w14:paraId="7887397A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>Course prefix and number:</w:t>
      </w:r>
      <w:r w:rsidRPr="00FA6228">
        <w:rPr>
          <w:rFonts w:asciiTheme="minorHAnsi" w:hAnsiTheme="minorHAnsi" w:cstheme="minorHAnsi"/>
        </w:rPr>
        <w:t xml:space="preserve"> </w:t>
      </w:r>
      <w:r w:rsidRPr="00FA6228">
        <w:rPr>
          <w:rFonts w:asciiTheme="minorHAnsi" w:hAnsiTheme="minorHAnsi" w:cstheme="minorHAnsi"/>
          <w:u w:val="single"/>
        </w:rPr>
        <w:t>___</w:t>
      </w:r>
      <w:r w:rsidR="00C42A33" w:rsidRPr="00FA6228">
        <w:rPr>
          <w:rFonts w:asciiTheme="minorHAnsi" w:hAnsiTheme="minorHAnsi" w:cstheme="minorHAnsi"/>
          <w:u w:val="single"/>
        </w:rPr>
        <w:t>NTR 2750</w:t>
      </w:r>
      <w:r w:rsidRPr="00FA6228">
        <w:rPr>
          <w:rFonts w:asciiTheme="minorHAnsi" w:hAnsiTheme="minorHAnsi" w:cstheme="minorHAnsi"/>
        </w:rPr>
        <w:t>_______________________________________</w:t>
      </w:r>
      <w:r w:rsidRPr="00FA6228">
        <w:rPr>
          <w:rFonts w:asciiTheme="minorHAnsi" w:hAnsiTheme="minorHAnsi" w:cstheme="minorHAnsi"/>
          <w:b/>
        </w:rPr>
        <w:t xml:space="preserve"> </w:t>
      </w:r>
    </w:p>
    <w:p w14:paraId="76B4E2FF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Short title:</w:t>
      </w:r>
      <w:r w:rsidRPr="00FA6228">
        <w:rPr>
          <w:rFonts w:asciiTheme="minorHAnsi" w:hAnsiTheme="minorHAnsi" w:cstheme="minorHAnsi"/>
        </w:rPr>
        <w:t xml:space="preserve"> _____</w:t>
      </w:r>
      <w:r w:rsidR="00C42A33" w:rsidRPr="00FA6228">
        <w:rPr>
          <w:rFonts w:asciiTheme="minorHAnsi" w:hAnsiTheme="minorHAnsi" w:cstheme="minorHAnsi"/>
          <w:u w:val="single"/>
        </w:rPr>
        <w:t>Nutrition Assess Counsel</w:t>
      </w:r>
      <w:r w:rsidRPr="00FA6228">
        <w:rPr>
          <w:rFonts w:asciiTheme="minorHAnsi" w:hAnsiTheme="minorHAnsi" w:cstheme="minorHAnsi"/>
        </w:rPr>
        <w:t>_______________________________________</w:t>
      </w:r>
    </w:p>
    <w:p w14:paraId="14753D36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Long title:</w:t>
      </w:r>
      <w:r w:rsidRPr="00FA6228">
        <w:rPr>
          <w:rFonts w:asciiTheme="minorHAnsi" w:hAnsiTheme="minorHAnsi" w:cstheme="minorHAnsi"/>
        </w:rPr>
        <w:t xml:space="preserve"> </w:t>
      </w:r>
      <w:r w:rsidRPr="00FA6228">
        <w:rPr>
          <w:rFonts w:asciiTheme="minorHAnsi" w:hAnsiTheme="minorHAnsi" w:cstheme="minorHAnsi"/>
          <w:u w:val="single"/>
        </w:rPr>
        <w:t>_____</w:t>
      </w:r>
      <w:r w:rsidR="00C42A33" w:rsidRPr="00FA6228">
        <w:rPr>
          <w:rFonts w:asciiTheme="minorHAnsi" w:hAnsiTheme="minorHAnsi" w:cstheme="minorHAnsi"/>
          <w:u w:val="single"/>
        </w:rPr>
        <w:t>Nutrition Assessment and Counseling</w:t>
      </w:r>
      <w:r w:rsidRPr="00FA6228">
        <w:rPr>
          <w:rFonts w:asciiTheme="minorHAnsi" w:hAnsiTheme="minorHAnsi" w:cstheme="minorHAnsi"/>
          <w:u w:val="single"/>
        </w:rPr>
        <w:t>______________________________</w:t>
      </w:r>
    </w:p>
    <w:p w14:paraId="70B9FBBC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Hours per week:</w:t>
      </w:r>
      <w:r w:rsidRPr="00FA6228">
        <w:rPr>
          <w:rFonts w:asciiTheme="minorHAnsi" w:hAnsiTheme="minorHAnsi" w:cstheme="minorHAnsi"/>
        </w:rPr>
        <w:t xml:space="preserve"> _</w:t>
      </w:r>
      <w:r w:rsidR="00C42A33" w:rsidRPr="00FA6228">
        <w:rPr>
          <w:rFonts w:asciiTheme="minorHAnsi" w:hAnsiTheme="minorHAnsi" w:cstheme="minorHAnsi"/>
          <w:u w:val="single"/>
        </w:rPr>
        <w:t>3</w:t>
      </w:r>
      <w:r w:rsidRPr="00FA6228">
        <w:rPr>
          <w:rFonts w:asciiTheme="minorHAnsi" w:hAnsiTheme="minorHAnsi" w:cstheme="minorHAnsi"/>
        </w:rPr>
        <w:t>__ Class      __</w:t>
      </w:r>
      <w:r w:rsidR="00C42A33" w:rsidRPr="00FA6228">
        <w:rPr>
          <w:rFonts w:asciiTheme="minorHAnsi" w:hAnsiTheme="minorHAnsi" w:cstheme="minorHAnsi"/>
          <w:u w:val="single"/>
        </w:rPr>
        <w:t>0</w:t>
      </w:r>
      <w:r w:rsidRPr="00FA6228">
        <w:rPr>
          <w:rFonts w:asciiTheme="minorHAnsi" w:hAnsiTheme="minorHAnsi" w:cstheme="minorHAnsi"/>
        </w:rPr>
        <w:t>_ Lab      _</w:t>
      </w:r>
      <w:r w:rsidR="00C42A33" w:rsidRPr="00FA6228">
        <w:rPr>
          <w:rFonts w:asciiTheme="minorHAnsi" w:hAnsiTheme="minorHAnsi" w:cstheme="minorHAnsi"/>
          <w:u w:val="single"/>
        </w:rPr>
        <w:t>3</w:t>
      </w:r>
      <w:r w:rsidRPr="00FA6228">
        <w:rPr>
          <w:rFonts w:asciiTheme="minorHAnsi" w:hAnsiTheme="minorHAnsi" w:cstheme="minorHAnsi"/>
        </w:rPr>
        <w:t>__ Credit</w:t>
      </w:r>
    </w:p>
    <w:p w14:paraId="29FB4133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Terms:</w:t>
      </w:r>
      <w:r w:rsidRPr="00FA6228">
        <w:rPr>
          <w:rFonts w:asciiTheme="minorHAnsi" w:hAnsiTheme="minorHAnsi" w:cstheme="minorHAnsi"/>
        </w:rPr>
        <w:t xml:space="preserve"> ___ Fall     ___ Spring     ___ Summer     __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 On demand</w:t>
      </w:r>
    </w:p>
    <w:p w14:paraId="27011C91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Initial term</w:t>
      </w:r>
      <w:r w:rsidRPr="00FA6228">
        <w:rPr>
          <w:rFonts w:asciiTheme="minorHAnsi" w:hAnsiTheme="minorHAnsi" w:cstheme="minorHAnsi"/>
        </w:rPr>
        <w:t xml:space="preserve">: </w:t>
      </w:r>
      <w:r w:rsidRPr="00FA6228">
        <w:rPr>
          <w:rFonts w:asciiTheme="minorHAnsi" w:hAnsiTheme="minorHAnsi" w:cstheme="minorHAnsi"/>
          <w:u w:val="single"/>
        </w:rPr>
        <w:t>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__ Fall     ___ Spring     ___ Summer     Year: __</w:t>
      </w:r>
      <w:r w:rsidR="00C42A33" w:rsidRPr="00FA6228">
        <w:rPr>
          <w:rFonts w:asciiTheme="minorHAnsi" w:hAnsiTheme="minorHAnsi" w:cstheme="minorHAnsi"/>
          <w:u w:val="single"/>
        </w:rPr>
        <w:t>2021</w:t>
      </w:r>
      <w:r w:rsidRPr="00FA6228">
        <w:rPr>
          <w:rFonts w:asciiTheme="minorHAnsi" w:hAnsiTheme="minorHAnsi" w:cstheme="minorHAnsi"/>
        </w:rPr>
        <w:t>____</w:t>
      </w:r>
    </w:p>
    <w:p w14:paraId="70B1B4C0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Catalog course description:</w:t>
      </w:r>
      <w:r w:rsidRPr="00FA6228">
        <w:rPr>
          <w:rFonts w:asciiTheme="minorHAnsi" w:hAnsiTheme="minorHAnsi" w:cstheme="minorHAnsi"/>
        </w:rPr>
        <w:t xml:space="preserve"> </w:t>
      </w:r>
      <w:r w:rsidR="00C42A33" w:rsidRPr="00FA6228">
        <w:rPr>
          <w:rFonts w:asciiTheme="minorHAnsi" w:hAnsiTheme="minorHAnsi" w:cstheme="minorHAnsi"/>
        </w:rPr>
        <w:t xml:space="preserve">Application of the nutrition care process in the counseling </w:t>
      </w:r>
      <w:r w:rsidR="00FA6228">
        <w:rPr>
          <w:rFonts w:asciiTheme="minorHAnsi" w:hAnsiTheme="minorHAnsi" w:cstheme="minorHAnsi"/>
        </w:rPr>
        <w:t xml:space="preserve">of </w:t>
      </w:r>
      <w:r w:rsidR="00C42A33" w:rsidRPr="00FA6228">
        <w:rPr>
          <w:rFonts w:asciiTheme="minorHAnsi" w:hAnsiTheme="minorHAnsi" w:cstheme="minorHAnsi"/>
        </w:rPr>
        <w:t xml:space="preserve">and communicating with individuals and groups in culturally diverse communities. </w:t>
      </w:r>
    </w:p>
    <w:p w14:paraId="6C700DED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Course attributes:</w:t>
      </w:r>
    </w:p>
    <w:p w14:paraId="21D337C2" w14:textId="77777777" w:rsidR="002E5F01" w:rsidRPr="00FA6228" w:rsidRDefault="002E5F01" w:rsidP="002E5F01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General education component: ______</w:t>
      </w:r>
      <w:r w:rsidR="00C42A33" w:rsidRPr="00FA6228">
        <w:rPr>
          <w:rFonts w:asciiTheme="minorHAnsi" w:hAnsiTheme="minorHAnsi" w:cstheme="minorHAnsi"/>
          <w:u w:val="single"/>
        </w:rPr>
        <w:t>N/A</w:t>
      </w:r>
      <w:r w:rsidRPr="00FA6228">
        <w:rPr>
          <w:rFonts w:asciiTheme="minorHAnsi" w:hAnsiTheme="minorHAnsi" w:cstheme="minorHAnsi"/>
        </w:rPr>
        <w:t>___________________________________________</w:t>
      </w:r>
    </w:p>
    <w:p w14:paraId="3F0ECE4A" w14:textId="77777777" w:rsidR="002E5F01" w:rsidRPr="00FA6228" w:rsidRDefault="00CC09F9" w:rsidP="002E5F01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 xml:space="preserve">___ Cultural diversity ___ Honors  </w:t>
      </w:r>
      <w:r w:rsidR="002E5F01" w:rsidRPr="00FA6228">
        <w:rPr>
          <w:rFonts w:asciiTheme="minorHAnsi" w:hAnsiTheme="minorHAnsi" w:cstheme="minorHAnsi"/>
        </w:rPr>
        <w:t>___ Writing centered     ___ Writing intensive</w:t>
      </w:r>
      <w:r w:rsidRPr="00FA6228">
        <w:rPr>
          <w:rFonts w:asciiTheme="minorHAnsi" w:hAnsiTheme="minorHAnsi" w:cstheme="minorHAnsi"/>
        </w:rPr>
        <w:t xml:space="preserve">  ___Writing active</w:t>
      </w:r>
    </w:p>
    <w:p w14:paraId="360CCB4B" w14:textId="77777777" w:rsidR="00E81459" w:rsidRPr="00FA6228" w:rsidRDefault="00E81459" w:rsidP="00E81459">
      <w:pPr>
        <w:pStyle w:val="ListParagraph"/>
        <w:numPr>
          <w:ilvl w:val="0"/>
          <w:numId w:val="3"/>
        </w:numPr>
        <w:spacing w:after="240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>Instructional delivery</w:t>
      </w:r>
    </w:p>
    <w:p w14:paraId="23DFD0FE" w14:textId="77777777" w:rsidR="00E81459" w:rsidRPr="00FA6228" w:rsidRDefault="00E81459" w:rsidP="00E81459">
      <w:pPr>
        <w:pStyle w:val="ListParagraph"/>
        <w:spacing w:after="240"/>
        <w:ind w:left="360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>Type of Course:</w:t>
      </w:r>
    </w:p>
    <w:p w14:paraId="5C616475" w14:textId="77777777" w:rsidR="00E81459" w:rsidRPr="00FA6228" w:rsidRDefault="00E81459" w:rsidP="00E81459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__ Lecture     ___ Lab     ___ Lecture/lab combined     ___ Independent study/research</w:t>
      </w:r>
    </w:p>
    <w:p w14:paraId="1F57C196" w14:textId="77777777" w:rsidR="00E81459" w:rsidRPr="00FA6228" w:rsidRDefault="00E81459" w:rsidP="00E81459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 xml:space="preserve">___ Internship     ___ Performance     ___ Practicum/clinical  ___ Other, specify: ________________   </w:t>
      </w:r>
    </w:p>
    <w:p w14:paraId="04AA4C3F" w14:textId="77777777" w:rsidR="00E81459" w:rsidRPr="00FA6228" w:rsidRDefault="00E81459" w:rsidP="00E81459">
      <w:pPr>
        <w:spacing w:after="240" w:line="240" w:lineRule="auto"/>
        <w:ind w:left="360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>Mode(s) of Delivery:</w:t>
      </w:r>
    </w:p>
    <w:p w14:paraId="143BBB92" w14:textId="77777777" w:rsidR="00E81459" w:rsidRPr="00FA6228" w:rsidRDefault="00E81459" w:rsidP="00E81459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 xml:space="preserve">__ Face to Face      ___ Online    ___ Study Abroad   </w:t>
      </w:r>
    </w:p>
    <w:p w14:paraId="529789BC" w14:textId="77777777" w:rsidR="00E81459" w:rsidRPr="00FA6228" w:rsidRDefault="00E81459" w:rsidP="00E81459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___ Hybrid, specify approximate amount of on-line and face-to-face instruction_________________</w:t>
      </w:r>
    </w:p>
    <w:p w14:paraId="1A8BC5E5" w14:textId="77777777" w:rsidR="00F875A4" w:rsidRPr="00FA6228" w:rsidRDefault="004B7D37" w:rsidP="00FA6228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left" w:pos="1440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FA6228">
        <w:rPr>
          <w:rFonts w:asciiTheme="minorHAnsi" w:hAnsiTheme="minorHAnsi" w:cstheme="minorHAnsi"/>
          <w:b/>
          <w:sz w:val="22"/>
          <w:szCs w:val="22"/>
        </w:rPr>
        <w:t>C</w:t>
      </w:r>
      <w:r w:rsidR="00F875A4" w:rsidRPr="00FA6228">
        <w:rPr>
          <w:rFonts w:asciiTheme="minorHAnsi" w:hAnsiTheme="minorHAnsi" w:cstheme="minorHAnsi"/>
          <w:b/>
          <w:sz w:val="22"/>
          <w:szCs w:val="22"/>
        </w:rPr>
        <w:t>ourse(s) to be deleted from the catalog once this course is approved.</w:t>
      </w:r>
      <w:r w:rsidR="00DD4714" w:rsidRPr="00FA6228">
        <w:rPr>
          <w:rFonts w:asciiTheme="minorHAnsi" w:hAnsiTheme="minorHAnsi" w:cstheme="minorHAnsi"/>
          <w:sz w:val="22"/>
          <w:szCs w:val="22"/>
        </w:rPr>
        <w:t xml:space="preserve"> </w:t>
      </w:r>
      <w:r w:rsidR="00C42A33" w:rsidRPr="00FA6228">
        <w:rPr>
          <w:rFonts w:asciiTheme="minorHAnsi" w:hAnsiTheme="minorHAnsi" w:cstheme="minorHAnsi"/>
          <w:sz w:val="22"/>
          <w:szCs w:val="22"/>
        </w:rPr>
        <w:t>N/A</w:t>
      </w:r>
    </w:p>
    <w:p w14:paraId="7F339870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Equivalent course(s):</w:t>
      </w:r>
      <w:r w:rsidRPr="00FA6228">
        <w:rPr>
          <w:rFonts w:asciiTheme="minorHAnsi" w:hAnsiTheme="minorHAnsi" w:cstheme="minorHAnsi"/>
        </w:rPr>
        <w:t xml:space="preserve"> ______</w:t>
      </w:r>
      <w:r w:rsidR="00C42A33" w:rsidRPr="00FA6228">
        <w:rPr>
          <w:rFonts w:asciiTheme="minorHAnsi" w:hAnsiTheme="minorHAnsi" w:cstheme="minorHAnsi"/>
          <w:u w:val="single"/>
        </w:rPr>
        <w:t>none</w:t>
      </w:r>
      <w:r w:rsidRPr="00FA6228">
        <w:rPr>
          <w:rFonts w:asciiTheme="minorHAnsi" w:hAnsiTheme="minorHAnsi" w:cstheme="minorHAnsi"/>
        </w:rPr>
        <w:t>__________________________________________________</w:t>
      </w:r>
    </w:p>
    <w:p w14:paraId="796BEE01" w14:textId="77777777" w:rsidR="002E5F01" w:rsidRPr="00FA6228" w:rsidRDefault="002E5F01" w:rsidP="000720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Are students allowed to take equivalent course(s)</w:t>
      </w:r>
      <w:r w:rsidR="00A53A8F" w:rsidRPr="00FA6228">
        <w:rPr>
          <w:rFonts w:asciiTheme="minorHAnsi" w:hAnsiTheme="minorHAnsi" w:cstheme="minorHAnsi"/>
          <w:b/>
        </w:rPr>
        <w:t xml:space="preserve"> for credit</w:t>
      </w:r>
      <w:r w:rsidRPr="00FA6228">
        <w:rPr>
          <w:rFonts w:asciiTheme="minorHAnsi" w:hAnsiTheme="minorHAnsi" w:cstheme="minorHAnsi"/>
          <w:b/>
        </w:rPr>
        <w:t>?</w:t>
      </w:r>
      <w:r w:rsidRPr="00FA6228">
        <w:rPr>
          <w:rFonts w:asciiTheme="minorHAnsi" w:hAnsiTheme="minorHAnsi" w:cstheme="minorHAnsi"/>
        </w:rPr>
        <w:t xml:space="preserve">   ___ Yes     ___ No</w:t>
      </w:r>
    </w:p>
    <w:p w14:paraId="3C969D2A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Prerequisite(s): _____</w:t>
      </w:r>
      <w:r w:rsidR="00C42A33" w:rsidRPr="00FA6228">
        <w:rPr>
          <w:rFonts w:asciiTheme="minorHAnsi" w:hAnsiTheme="minorHAnsi" w:cstheme="minorHAnsi"/>
          <w:bCs/>
          <w:u w:val="single"/>
        </w:rPr>
        <w:t>NTR 2100 or its equivalent</w:t>
      </w:r>
      <w:r w:rsidRPr="00FA6228">
        <w:rPr>
          <w:rFonts w:asciiTheme="minorHAnsi" w:hAnsiTheme="minorHAnsi" w:cstheme="minorHAnsi"/>
          <w:bCs/>
          <w:u w:val="single"/>
        </w:rPr>
        <w:t>_______________________________________</w:t>
      </w:r>
    </w:p>
    <w:p w14:paraId="79183763" w14:textId="77777777" w:rsidR="00A53A8F" w:rsidRPr="00FA6228" w:rsidRDefault="00A53A8F" w:rsidP="002E5F0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Can prerequisite be taken concurrently?</w:t>
      </w:r>
      <w:r w:rsidRPr="00FA6228">
        <w:rPr>
          <w:rFonts w:asciiTheme="minorHAnsi" w:hAnsiTheme="minorHAnsi" w:cstheme="minorHAnsi"/>
        </w:rPr>
        <w:t xml:space="preserve"> ___ Yes     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__ No</w:t>
      </w:r>
    </w:p>
    <w:p w14:paraId="3111B6B8" w14:textId="77777777" w:rsidR="00020CBD" w:rsidRPr="00FA6228" w:rsidRDefault="00020CBD" w:rsidP="00020CB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 xml:space="preserve"> Minimum grade required for the prerequisite course(s)?  _</w:t>
      </w:r>
      <w:r w:rsidR="00C42A33" w:rsidRPr="00FA6228">
        <w:rPr>
          <w:rFonts w:asciiTheme="minorHAnsi" w:hAnsiTheme="minorHAnsi" w:cstheme="minorHAnsi"/>
          <w:bCs/>
          <w:u w:val="single"/>
        </w:rPr>
        <w:t>C</w:t>
      </w:r>
      <w:r w:rsidRPr="00FA6228">
        <w:rPr>
          <w:rFonts w:asciiTheme="minorHAnsi" w:hAnsiTheme="minorHAnsi" w:cstheme="minorHAnsi"/>
          <w:b/>
        </w:rPr>
        <w:t>__</w:t>
      </w:r>
    </w:p>
    <w:p w14:paraId="0F9B7E19" w14:textId="77777777" w:rsidR="00020CBD" w:rsidRPr="00FA6228" w:rsidRDefault="00020CBD" w:rsidP="00020CB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Use Banner coding to enforce prerequisite course(s)?</w:t>
      </w:r>
      <w:r w:rsidRPr="00FA6228">
        <w:rPr>
          <w:rFonts w:asciiTheme="minorHAnsi" w:hAnsiTheme="minorHAnsi" w:cstheme="minorHAnsi"/>
        </w:rPr>
        <w:t xml:space="preserve">   _</w:t>
      </w:r>
      <w:r w:rsidRPr="00FA6228">
        <w:rPr>
          <w:rFonts w:asciiTheme="minorHAnsi" w:hAnsiTheme="minorHAnsi" w:cstheme="minorHAnsi"/>
          <w:u w:val="single"/>
        </w:rPr>
        <w:t>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 Yes     ___ No</w:t>
      </w:r>
    </w:p>
    <w:p w14:paraId="5B4142F9" w14:textId="77777777" w:rsidR="002E5F01" w:rsidRPr="00FA6228" w:rsidRDefault="002E5F01" w:rsidP="002E5F0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lastRenderedPageBreak/>
        <w:t>Who may waive prerequisite(s)?</w:t>
      </w:r>
      <w:r w:rsidR="00F014D3" w:rsidRPr="00FA6228">
        <w:rPr>
          <w:rFonts w:asciiTheme="minorHAnsi" w:hAnsiTheme="minorHAnsi" w:cstheme="minorHAnsi"/>
          <w:b/>
        </w:rPr>
        <w:t xml:space="preserve"> </w:t>
      </w:r>
    </w:p>
    <w:p w14:paraId="71B325A4" w14:textId="77777777" w:rsidR="002E5F01" w:rsidRPr="00FA6228" w:rsidRDefault="002E5F01" w:rsidP="002E5F01">
      <w:pPr>
        <w:spacing w:after="240" w:line="240" w:lineRule="auto"/>
        <w:ind w:left="360" w:firstLine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___ No one     ___ Chair     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__ Instructor     ___ Advisor     ___ Other (specify)</w:t>
      </w:r>
    </w:p>
    <w:p w14:paraId="00B806F5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Co-requisite(s):</w:t>
      </w:r>
      <w:r w:rsidRPr="00FA6228">
        <w:rPr>
          <w:rFonts w:asciiTheme="minorHAnsi" w:hAnsiTheme="minorHAnsi" w:cstheme="minorHAnsi"/>
        </w:rPr>
        <w:t xml:space="preserve"> ________</w:t>
      </w:r>
      <w:r w:rsidR="00C42A33" w:rsidRPr="00FA6228">
        <w:rPr>
          <w:rFonts w:asciiTheme="minorHAnsi" w:hAnsiTheme="minorHAnsi" w:cstheme="minorHAnsi"/>
          <w:u w:val="single"/>
        </w:rPr>
        <w:t>none</w:t>
      </w:r>
      <w:r w:rsidRPr="00FA6228">
        <w:rPr>
          <w:rFonts w:asciiTheme="minorHAnsi" w:hAnsiTheme="minorHAnsi" w:cstheme="minorHAnsi"/>
        </w:rPr>
        <w:t>_____________________________________________________</w:t>
      </w:r>
    </w:p>
    <w:p w14:paraId="2EEF9A94" w14:textId="77777777" w:rsidR="00A53A8F" w:rsidRPr="00FA6228" w:rsidRDefault="00A53A8F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Enrollment restrictions</w:t>
      </w:r>
    </w:p>
    <w:p w14:paraId="3909F4BC" w14:textId="77777777" w:rsidR="002E5F01" w:rsidRPr="00FA6228" w:rsidRDefault="002E5F01" w:rsidP="00A53A8F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 xml:space="preserve">Degrees, colleges, majors, levels, classes which </w:t>
      </w:r>
      <w:r w:rsidRPr="00FA6228">
        <w:rPr>
          <w:rFonts w:asciiTheme="minorHAnsi" w:hAnsiTheme="minorHAnsi" w:cstheme="minorHAnsi"/>
          <w:b/>
          <w:u w:val="single"/>
        </w:rPr>
        <w:t>may</w:t>
      </w:r>
      <w:r w:rsidRPr="00FA6228">
        <w:rPr>
          <w:rFonts w:asciiTheme="minorHAnsi" w:hAnsiTheme="minorHAnsi" w:cstheme="minorHAnsi"/>
          <w:b/>
        </w:rPr>
        <w:t xml:space="preserve"> take the course:</w:t>
      </w:r>
      <w:r w:rsidR="00A53A8F" w:rsidRPr="00FA6228">
        <w:rPr>
          <w:rFonts w:asciiTheme="minorHAnsi" w:hAnsiTheme="minorHAnsi" w:cstheme="minorHAnsi"/>
        </w:rPr>
        <w:t xml:space="preserve"> _</w:t>
      </w:r>
      <w:r w:rsidR="00C42A33" w:rsidRPr="00FA6228">
        <w:rPr>
          <w:rFonts w:asciiTheme="minorHAnsi" w:hAnsiTheme="minorHAnsi" w:cstheme="minorHAnsi"/>
          <w:u w:val="single"/>
        </w:rPr>
        <w:t>BS or minor in NTR</w:t>
      </w:r>
      <w:r w:rsidR="00A53A8F" w:rsidRPr="00FA6228">
        <w:rPr>
          <w:rFonts w:asciiTheme="minorHAnsi" w:hAnsiTheme="minorHAnsi" w:cstheme="minorHAnsi"/>
        </w:rPr>
        <w:t>___</w:t>
      </w:r>
    </w:p>
    <w:p w14:paraId="4DFEB4E3" w14:textId="77777777" w:rsidR="002E5F01" w:rsidRPr="00FA6228" w:rsidRDefault="002E5F01" w:rsidP="00A53A8F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 xml:space="preserve">Degrees, colleges, majors, levels, classes which may </w:t>
      </w:r>
      <w:r w:rsidRPr="00FA6228">
        <w:rPr>
          <w:rFonts w:asciiTheme="minorHAnsi" w:hAnsiTheme="minorHAnsi" w:cstheme="minorHAnsi"/>
          <w:b/>
          <w:u w:val="single"/>
        </w:rPr>
        <w:t>not</w:t>
      </w:r>
      <w:r w:rsidRPr="00FA6228">
        <w:rPr>
          <w:rFonts w:asciiTheme="minorHAnsi" w:hAnsiTheme="minorHAnsi" w:cstheme="minorHAnsi"/>
          <w:b/>
        </w:rPr>
        <w:t xml:space="preserve"> take the course:</w:t>
      </w:r>
      <w:r w:rsidR="00A53A8F" w:rsidRPr="00FA6228">
        <w:rPr>
          <w:rFonts w:asciiTheme="minorHAnsi" w:hAnsiTheme="minorHAnsi" w:cstheme="minorHAnsi"/>
        </w:rPr>
        <w:t xml:space="preserve"> __</w:t>
      </w:r>
      <w:r w:rsidR="00C42A33" w:rsidRPr="00FA6228">
        <w:rPr>
          <w:rFonts w:asciiTheme="minorHAnsi" w:hAnsiTheme="minorHAnsi" w:cstheme="minorHAnsi"/>
          <w:u w:val="single"/>
        </w:rPr>
        <w:t>all others</w:t>
      </w:r>
      <w:r w:rsidR="00A53A8F" w:rsidRPr="00FA6228">
        <w:rPr>
          <w:rFonts w:asciiTheme="minorHAnsi" w:hAnsiTheme="minorHAnsi" w:cstheme="minorHAnsi"/>
          <w:u w:val="single"/>
        </w:rPr>
        <w:t>_______</w:t>
      </w:r>
    </w:p>
    <w:p w14:paraId="3F6E4FDE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Repeat status:</w:t>
      </w:r>
      <w:r w:rsidRPr="00FA6228">
        <w:rPr>
          <w:rFonts w:asciiTheme="minorHAnsi" w:hAnsiTheme="minorHAnsi" w:cstheme="minorHAnsi"/>
        </w:rPr>
        <w:t xml:space="preserve"> 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__ May not be repeated     ___ May be repeated once with credit</w:t>
      </w:r>
    </w:p>
    <w:p w14:paraId="05FAC49B" w14:textId="77777777" w:rsidR="002E5F01" w:rsidRPr="00FA6228" w:rsidRDefault="00374019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Enter the l</w:t>
      </w:r>
      <w:r w:rsidR="002E5F01" w:rsidRPr="00FA6228">
        <w:rPr>
          <w:rFonts w:asciiTheme="minorHAnsi" w:hAnsiTheme="minorHAnsi" w:cstheme="minorHAnsi"/>
          <w:b/>
        </w:rPr>
        <w:t>imit</w:t>
      </w:r>
      <w:r w:rsidRPr="00FA6228">
        <w:rPr>
          <w:rFonts w:asciiTheme="minorHAnsi" w:hAnsiTheme="minorHAnsi" w:cstheme="minorHAnsi"/>
          <w:b/>
        </w:rPr>
        <w:t>, if any,</w:t>
      </w:r>
      <w:r w:rsidR="002E5F01" w:rsidRPr="00FA6228">
        <w:rPr>
          <w:rFonts w:asciiTheme="minorHAnsi" w:hAnsiTheme="minorHAnsi" w:cstheme="minorHAnsi"/>
          <w:b/>
        </w:rPr>
        <w:t xml:space="preserve"> on hours which may be applied to a major or minor:</w:t>
      </w:r>
      <w:r w:rsidR="002E5F01" w:rsidRPr="00FA6228">
        <w:rPr>
          <w:rFonts w:asciiTheme="minorHAnsi" w:hAnsiTheme="minorHAnsi" w:cstheme="minorHAnsi"/>
        </w:rPr>
        <w:t xml:space="preserve"> _</w:t>
      </w:r>
      <w:r w:rsidR="00C42A33" w:rsidRPr="00FA6228">
        <w:rPr>
          <w:rFonts w:asciiTheme="minorHAnsi" w:hAnsiTheme="minorHAnsi" w:cstheme="minorHAnsi"/>
          <w:u w:val="single"/>
        </w:rPr>
        <w:t>3</w:t>
      </w:r>
      <w:r w:rsidR="002E5F01" w:rsidRPr="00FA6228">
        <w:rPr>
          <w:rFonts w:asciiTheme="minorHAnsi" w:hAnsiTheme="minorHAnsi" w:cstheme="minorHAnsi"/>
          <w:u w:val="single"/>
        </w:rPr>
        <w:t>__</w:t>
      </w:r>
    </w:p>
    <w:p w14:paraId="00551055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Grading methods:</w:t>
      </w:r>
      <w:r w:rsidRPr="00FA6228">
        <w:rPr>
          <w:rFonts w:asciiTheme="minorHAnsi" w:hAnsiTheme="minorHAnsi" w:cstheme="minorHAnsi"/>
        </w:rPr>
        <w:t xml:space="preserve">   </w:t>
      </w:r>
      <w:r w:rsidRPr="00FA6228">
        <w:rPr>
          <w:rFonts w:asciiTheme="minorHAnsi" w:hAnsiTheme="minorHAnsi" w:cstheme="minorHAnsi"/>
          <w:u w:val="single"/>
        </w:rPr>
        <w:t>__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  <w:u w:val="single"/>
        </w:rPr>
        <w:t>_</w:t>
      </w:r>
      <w:r w:rsidRPr="00FA6228">
        <w:rPr>
          <w:rFonts w:asciiTheme="minorHAnsi" w:hAnsiTheme="minorHAnsi" w:cstheme="minorHAnsi"/>
        </w:rPr>
        <w:t xml:space="preserve"> Standard     ___ CR/NC     __ Audit     ___ ABC/NC</w:t>
      </w:r>
    </w:p>
    <w:p w14:paraId="5A602BD3" w14:textId="77777777" w:rsidR="002E5F01" w:rsidRPr="00FA6228" w:rsidRDefault="002E5F01" w:rsidP="00A14F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>Special grading provisions:</w:t>
      </w:r>
    </w:p>
    <w:p w14:paraId="367E182B" w14:textId="77777777" w:rsidR="002E5F01" w:rsidRPr="00FA6228" w:rsidRDefault="002E5F01" w:rsidP="002E5F01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 xml:space="preserve">___ Grade for course will </w:t>
      </w:r>
      <w:r w:rsidRPr="00FA6228">
        <w:rPr>
          <w:rFonts w:asciiTheme="minorHAnsi" w:hAnsiTheme="minorHAnsi" w:cstheme="minorHAnsi"/>
          <w:u w:val="single"/>
        </w:rPr>
        <w:t>not</w:t>
      </w:r>
      <w:r w:rsidRPr="00FA6228">
        <w:rPr>
          <w:rFonts w:asciiTheme="minorHAnsi" w:hAnsiTheme="minorHAnsi" w:cstheme="minorHAnsi"/>
        </w:rPr>
        <w:t xml:space="preserve"> count in a student’s grade point average.</w:t>
      </w:r>
    </w:p>
    <w:p w14:paraId="1E71FBAC" w14:textId="77777777" w:rsidR="002E5F01" w:rsidRPr="00FA6228" w:rsidRDefault="002E5F01" w:rsidP="002E5F01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 xml:space="preserve">___ Grade for course will </w:t>
      </w:r>
      <w:r w:rsidRPr="00FA6228">
        <w:rPr>
          <w:rFonts w:asciiTheme="minorHAnsi" w:hAnsiTheme="minorHAnsi" w:cstheme="minorHAnsi"/>
          <w:u w:val="single"/>
        </w:rPr>
        <w:t>not</w:t>
      </w:r>
      <w:r w:rsidRPr="00FA6228">
        <w:rPr>
          <w:rFonts w:asciiTheme="minorHAnsi" w:hAnsiTheme="minorHAnsi" w:cstheme="minorHAnsi"/>
        </w:rPr>
        <w:t xml:space="preserve"> count in hours toward graduation.</w:t>
      </w:r>
    </w:p>
    <w:p w14:paraId="15D0A4FE" w14:textId="77777777" w:rsidR="002E5F01" w:rsidRPr="00FA6228" w:rsidRDefault="002E5F01" w:rsidP="002E5F01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___ Grade for course will be removed from GPA if student already has credit for or is registered in: ________________________________________________________________</w:t>
      </w:r>
    </w:p>
    <w:p w14:paraId="00565DE6" w14:textId="77777777" w:rsidR="002E5F01" w:rsidRPr="00FA6228" w:rsidRDefault="002E5F01" w:rsidP="002E5F01">
      <w:pPr>
        <w:spacing w:after="24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___ Credit hours for course will be removed from student’s hours toward graduation if student already has credit for or is registered in: ____________________________________</w:t>
      </w:r>
    </w:p>
    <w:p w14:paraId="0C5CE7D2" w14:textId="77777777" w:rsidR="001706B1" w:rsidRPr="00FA6228" w:rsidRDefault="002E5F01" w:rsidP="00DB7A92">
      <w:pPr>
        <w:pStyle w:val="ListParagraph"/>
        <w:numPr>
          <w:ilvl w:val="0"/>
          <w:numId w:val="3"/>
        </w:numPr>
        <w:spacing w:after="240" w:line="240" w:lineRule="auto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Additional costs to students:</w:t>
      </w:r>
      <w:r w:rsidRPr="00FA6228">
        <w:rPr>
          <w:rFonts w:asciiTheme="minorHAnsi" w:hAnsiTheme="minorHAnsi" w:cstheme="minorHAnsi"/>
        </w:rPr>
        <w:t xml:space="preserve"> </w:t>
      </w:r>
    </w:p>
    <w:p w14:paraId="63361DA8" w14:textId="77777777" w:rsidR="002E5F01" w:rsidRPr="00FA6228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Supplemental Materials or Software_______</w:t>
      </w:r>
      <w:r w:rsidR="00C42A33" w:rsidRPr="00FA6228">
        <w:rPr>
          <w:rFonts w:asciiTheme="minorHAnsi" w:hAnsiTheme="minorHAnsi" w:cstheme="minorHAnsi"/>
          <w:u w:val="single"/>
        </w:rPr>
        <w:t>none required</w:t>
      </w:r>
      <w:r w:rsidRPr="00FA6228">
        <w:rPr>
          <w:rFonts w:asciiTheme="minorHAnsi" w:hAnsiTheme="minorHAnsi" w:cstheme="minorHAnsi"/>
          <w:u w:val="single"/>
        </w:rPr>
        <w:t>______________________________</w:t>
      </w:r>
    </w:p>
    <w:p w14:paraId="2E1CB15B" w14:textId="77777777" w:rsidR="001706B1" w:rsidRPr="00FA6228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Course Fee 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__No ___Yes, Explain if yes________________________________</w:t>
      </w:r>
    </w:p>
    <w:p w14:paraId="1DCCB9DE" w14:textId="77777777" w:rsidR="002E5F01" w:rsidRPr="00FA6228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Community college transfer:</w:t>
      </w:r>
    </w:p>
    <w:p w14:paraId="520329E7" w14:textId="77777777" w:rsidR="00DD4714" w:rsidRPr="00FA6228" w:rsidRDefault="00DD4714" w:rsidP="00DD4714">
      <w:pPr>
        <w:pStyle w:val="ListParagraph"/>
        <w:spacing w:after="240" w:line="24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 A community college course may be judged equivalent.</w:t>
      </w:r>
    </w:p>
    <w:p w14:paraId="5E6B5BDB" w14:textId="77777777" w:rsidR="007042CA" w:rsidRPr="00FA6228" w:rsidRDefault="00DD4714" w:rsidP="007042CA">
      <w:pPr>
        <w:pStyle w:val="ListParagraph"/>
        <w:spacing w:after="240" w:line="24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 xml:space="preserve">___ A community college may </w:t>
      </w:r>
      <w:r w:rsidRPr="00FA6228">
        <w:rPr>
          <w:rFonts w:asciiTheme="minorHAnsi" w:hAnsiTheme="minorHAnsi" w:cstheme="minorHAnsi"/>
          <w:u w:val="single"/>
        </w:rPr>
        <w:t>not</w:t>
      </w:r>
      <w:r w:rsidRPr="00FA6228">
        <w:rPr>
          <w:rFonts w:asciiTheme="minorHAnsi" w:hAnsiTheme="minorHAnsi" w:cstheme="minorHAnsi"/>
        </w:rPr>
        <w:t xml:space="preserve"> be judged equivalent.</w:t>
      </w:r>
    </w:p>
    <w:p w14:paraId="57AFD1B3" w14:textId="77777777" w:rsidR="002A7A1E" w:rsidRPr="00FA6228" w:rsidRDefault="007042CA" w:rsidP="002A7A1E">
      <w:pPr>
        <w:pStyle w:val="ListParagraph"/>
        <w:spacing w:after="240" w:line="240" w:lineRule="auto"/>
        <w:ind w:left="360"/>
        <w:contextualSpacing w:val="0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</w:rPr>
        <w:t xml:space="preserve">Note: Upper division credit </w:t>
      </w:r>
      <w:r w:rsidR="003B1211" w:rsidRPr="00FA6228">
        <w:rPr>
          <w:rFonts w:asciiTheme="minorHAnsi" w:hAnsiTheme="minorHAnsi" w:cstheme="minorHAnsi"/>
        </w:rPr>
        <w:t xml:space="preserve">(3000+) </w:t>
      </w:r>
      <w:r w:rsidRPr="00FA6228">
        <w:rPr>
          <w:rFonts w:asciiTheme="minorHAnsi" w:hAnsiTheme="minorHAnsi" w:cstheme="minorHAnsi"/>
        </w:rPr>
        <w:t xml:space="preserve">will </w:t>
      </w:r>
      <w:r w:rsidRPr="00FA6228">
        <w:rPr>
          <w:rFonts w:asciiTheme="minorHAnsi" w:hAnsiTheme="minorHAnsi" w:cstheme="minorHAnsi"/>
          <w:u w:val="single"/>
        </w:rPr>
        <w:t>not</w:t>
      </w:r>
      <w:r w:rsidRPr="00FA6228">
        <w:rPr>
          <w:rFonts w:asciiTheme="minorHAnsi" w:hAnsiTheme="minorHAnsi" w:cstheme="minorHAnsi"/>
        </w:rPr>
        <w:t xml:space="preserve"> be granted for a community college course, even if the content is judged to be equivalent.</w:t>
      </w:r>
    </w:p>
    <w:p w14:paraId="0F0CA482" w14:textId="77777777" w:rsidR="002A7A1E" w:rsidRPr="00FA6228" w:rsidRDefault="002A7A1E">
      <w:pPr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br w:type="page"/>
      </w:r>
    </w:p>
    <w:p w14:paraId="730FD8F4" w14:textId="77777777" w:rsidR="005A613D" w:rsidRPr="00FA6228" w:rsidRDefault="00CC1484" w:rsidP="002A7A1E">
      <w:pPr>
        <w:spacing w:after="240" w:line="240" w:lineRule="auto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  <w:u w:val="single"/>
        </w:rPr>
        <w:lastRenderedPageBreak/>
        <w:t>Rat</w:t>
      </w:r>
      <w:r w:rsidR="00F143CA" w:rsidRPr="00FA6228">
        <w:rPr>
          <w:rFonts w:asciiTheme="minorHAnsi" w:hAnsiTheme="minorHAnsi" w:cstheme="minorHAnsi"/>
          <w:b/>
          <w:u w:val="single"/>
        </w:rPr>
        <w:t xml:space="preserve">ionale, Justifications, and </w:t>
      </w:r>
      <w:r w:rsidR="00782D03" w:rsidRPr="00FA6228">
        <w:rPr>
          <w:rFonts w:asciiTheme="minorHAnsi" w:hAnsiTheme="minorHAnsi" w:cstheme="minorHAnsi"/>
          <w:b/>
          <w:u w:val="single"/>
        </w:rPr>
        <w:t>Assurances</w:t>
      </w:r>
      <w:r w:rsidR="003B1307" w:rsidRPr="00FA6228">
        <w:rPr>
          <w:rFonts w:asciiTheme="minorHAnsi" w:hAnsiTheme="minorHAnsi" w:cstheme="minorHAnsi"/>
          <w:b/>
          <w:u w:val="single"/>
        </w:rPr>
        <w:t xml:space="preserve"> (Part</w:t>
      </w:r>
      <w:r w:rsidR="00DC4400" w:rsidRPr="00FA6228">
        <w:rPr>
          <w:rFonts w:asciiTheme="minorHAnsi" w:hAnsiTheme="minorHAnsi" w:cstheme="minorHAnsi"/>
          <w:b/>
          <w:u w:val="single"/>
        </w:rPr>
        <w:t xml:space="preserve"> </w:t>
      </w:r>
      <w:r w:rsidR="003B1307" w:rsidRPr="00FA6228">
        <w:rPr>
          <w:rFonts w:asciiTheme="minorHAnsi" w:hAnsiTheme="minorHAnsi" w:cstheme="minorHAnsi"/>
          <w:b/>
          <w:u w:val="single"/>
        </w:rPr>
        <w:t xml:space="preserve">I) </w:t>
      </w:r>
    </w:p>
    <w:p w14:paraId="4202FEA7" w14:textId="0FB193D8" w:rsidR="006947D2" w:rsidRPr="00FA6228" w:rsidRDefault="006947D2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</w:rPr>
        <w:t>__Course is required for the major(s) of ____</w:t>
      </w:r>
      <w:r w:rsidR="00C42A33" w:rsidRPr="00FA6228">
        <w:rPr>
          <w:rFonts w:asciiTheme="minorHAnsi" w:hAnsiTheme="minorHAnsi" w:cstheme="minorHAnsi"/>
          <w:u w:val="single"/>
        </w:rPr>
        <w:t>N</w:t>
      </w:r>
      <w:r w:rsidR="00FA6228">
        <w:rPr>
          <w:rFonts w:asciiTheme="minorHAnsi" w:hAnsiTheme="minorHAnsi" w:cstheme="minorHAnsi"/>
          <w:u w:val="single"/>
        </w:rPr>
        <w:t>utrition and Dietetics</w:t>
      </w:r>
      <w:r w:rsidRPr="00FA6228">
        <w:rPr>
          <w:rFonts w:asciiTheme="minorHAnsi" w:hAnsiTheme="minorHAnsi" w:cstheme="minorHAnsi"/>
        </w:rPr>
        <w:t>________________</w:t>
      </w:r>
    </w:p>
    <w:p w14:paraId="07F029CF" w14:textId="2A8178CC" w:rsidR="006947D2" w:rsidRPr="00FA6228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</w:t>
      </w:r>
      <w:r w:rsidR="00C42A33" w:rsidRPr="00FA6228">
        <w:rPr>
          <w:rFonts w:asciiTheme="minorHAnsi" w:hAnsiTheme="minorHAnsi" w:cstheme="minorHAnsi"/>
          <w:u w:val="single"/>
        </w:rPr>
        <w:t>x</w:t>
      </w:r>
      <w:r w:rsidRPr="00FA6228">
        <w:rPr>
          <w:rFonts w:asciiTheme="minorHAnsi" w:hAnsiTheme="minorHAnsi" w:cstheme="minorHAnsi"/>
          <w:u w:val="single"/>
        </w:rPr>
        <w:t>__</w:t>
      </w:r>
      <w:r w:rsidRPr="00FA6228">
        <w:rPr>
          <w:rFonts w:asciiTheme="minorHAnsi" w:hAnsiTheme="minorHAnsi" w:cstheme="minorHAnsi"/>
        </w:rPr>
        <w:t>Course is required for the minor(s) of ___</w:t>
      </w:r>
      <w:r w:rsidR="00C42A33" w:rsidRPr="00FA6228">
        <w:rPr>
          <w:rFonts w:asciiTheme="minorHAnsi" w:hAnsiTheme="minorHAnsi" w:cstheme="minorHAnsi"/>
          <w:u w:val="single"/>
        </w:rPr>
        <w:t>N</w:t>
      </w:r>
      <w:r w:rsidR="00FA6228">
        <w:rPr>
          <w:rFonts w:asciiTheme="minorHAnsi" w:hAnsiTheme="minorHAnsi" w:cstheme="minorHAnsi"/>
          <w:u w:val="single"/>
        </w:rPr>
        <w:t xml:space="preserve">utrition and Dietetics </w:t>
      </w:r>
      <w:r w:rsidRPr="00FA6228">
        <w:rPr>
          <w:rFonts w:asciiTheme="minorHAnsi" w:hAnsiTheme="minorHAnsi" w:cstheme="minorHAnsi"/>
          <w:u w:val="single"/>
        </w:rPr>
        <w:t>_________________</w:t>
      </w:r>
    </w:p>
    <w:p w14:paraId="23809536" w14:textId="77777777" w:rsidR="006947D2" w:rsidRPr="00FA6228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___Course is required for the certificate program(s) of ______________</w:t>
      </w:r>
    </w:p>
    <w:p w14:paraId="16E8F623" w14:textId="77777777" w:rsidR="006947D2" w:rsidRPr="00FA6228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</w:rPr>
        <w:t>___ Course is used as an elective</w:t>
      </w:r>
    </w:p>
    <w:p w14:paraId="02375511" w14:textId="440404D9" w:rsidR="006947D2" w:rsidRPr="00FA6228" w:rsidRDefault="006947D2" w:rsidP="00552D7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Rationale for proposal</w:t>
      </w:r>
      <w:r w:rsidR="002B1224" w:rsidRPr="00FA6228">
        <w:rPr>
          <w:rFonts w:asciiTheme="minorHAnsi" w:hAnsiTheme="minorHAnsi" w:cstheme="minorHAnsi"/>
        </w:rPr>
        <w:t>:</w:t>
      </w:r>
      <w:r w:rsidR="00C42A33" w:rsidRPr="00FA6228">
        <w:rPr>
          <w:rFonts w:asciiTheme="minorHAnsi" w:hAnsiTheme="minorHAnsi" w:cstheme="minorHAnsi"/>
        </w:rPr>
        <w:t xml:space="preserve"> The addition of a more extensive study of essential health behavior theories will help with the revised NTR 3756 Community Nutrition Interventions course. This </w:t>
      </w:r>
      <w:r w:rsidR="00552D7E" w:rsidRPr="00FA6228">
        <w:rPr>
          <w:rFonts w:asciiTheme="minorHAnsi" w:hAnsiTheme="minorHAnsi" w:cstheme="minorHAnsi"/>
        </w:rPr>
        <w:t xml:space="preserve">material was previously covered in PUBH 3700 Community Health Behavior Methods prior to eliminating that requirement for NTR students. </w:t>
      </w:r>
      <w:r w:rsidR="003A077D" w:rsidRPr="00FA6228">
        <w:rPr>
          <w:rFonts w:asciiTheme="minorHAnsi" w:hAnsiTheme="minorHAnsi" w:cstheme="minorHAnsi"/>
        </w:rPr>
        <w:t xml:space="preserve">Additional assignments have been added in order to increase awareness of the range of </w:t>
      </w:r>
      <w:r w:rsidR="00FA6228">
        <w:rPr>
          <w:rFonts w:asciiTheme="minorHAnsi" w:hAnsiTheme="minorHAnsi" w:cstheme="minorHAnsi"/>
        </w:rPr>
        <w:t xml:space="preserve">career and professional development </w:t>
      </w:r>
      <w:r w:rsidR="003A077D" w:rsidRPr="00FA6228">
        <w:rPr>
          <w:rFonts w:asciiTheme="minorHAnsi" w:hAnsiTheme="minorHAnsi" w:cstheme="minorHAnsi"/>
        </w:rPr>
        <w:t xml:space="preserve">opportunities. </w:t>
      </w:r>
    </w:p>
    <w:p w14:paraId="1FC71112" w14:textId="77777777" w:rsidR="00552D7E" w:rsidRPr="00FA6228" w:rsidRDefault="00552D7E" w:rsidP="00552D7E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theme="minorHAnsi"/>
        </w:rPr>
      </w:pPr>
    </w:p>
    <w:p w14:paraId="32E6933E" w14:textId="77777777" w:rsidR="005A613D" w:rsidRPr="00FA6228" w:rsidRDefault="005A613D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  <w:b/>
        </w:rPr>
        <w:t>Justifications</w:t>
      </w:r>
      <w:r w:rsidR="00BC4F3B" w:rsidRPr="00FA6228">
        <w:rPr>
          <w:rFonts w:asciiTheme="minorHAnsi" w:hAnsiTheme="minorHAnsi" w:cstheme="minorHAnsi"/>
          <w:b/>
        </w:rPr>
        <w:t xml:space="preserve"> for</w:t>
      </w:r>
      <w:r w:rsidR="002B1224" w:rsidRPr="00FA6228">
        <w:rPr>
          <w:rFonts w:asciiTheme="minorHAnsi" w:hAnsiTheme="minorHAnsi" w:cstheme="minorHAnsi"/>
          <w:b/>
        </w:rPr>
        <w:t xml:space="preserve"> (answer</w:t>
      </w:r>
      <w:r w:rsidR="007042CA" w:rsidRPr="00FA6228">
        <w:rPr>
          <w:rFonts w:asciiTheme="minorHAnsi" w:hAnsiTheme="minorHAnsi" w:cstheme="minorHAnsi"/>
          <w:b/>
        </w:rPr>
        <w:t xml:space="preserve"> N/A if not applicable)</w:t>
      </w:r>
    </w:p>
    <w:p w14:paraId="52AB88BD" w14:textId="1080045C" w:rsidR="005A613D" w:rsidRPr="00FA6228" w:rsidRDefault="005A613D" w:rsidP="00552D7E">
      <w:pPr>
        <w:spacing w:after="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Similarity to other courses</w:t>
      </w:r>
      <w:r w:rsidRPr="00FA6228">
        <w:rPr>
          <w:rFonts w:asciiTheme="minorHAnsi" w:hAnsiTheme="minorHAnsi" w:cstheme="minorHAnsi"/>
        </w:rPr>
        <w:t>:</w:t>
      </w:r>
      <w:r w:rsidR="00552D7E" w:rsidRPr="00FA6228">
        <w:rPr>
          <w:rFonts w:asciiTheme="minorHAnsi" w:hAnsiTheme="minorHAnsi" w:cstheme="minorHAnsi"/>
        </w:rPr>
        <w:t xml:space="preserve"> The content of this course is introduced briefly in several undergraduate nutrition courses</w:t>
      </w:r>
      <w:r w:rsidR="00FA6228">
        <w:rPr>
          <w:rFonts w:asciiTheme="minorHAnsi" w:hAnsiTheme="minorHAnsi" w:cstheme="minorHAnsi"/>
        </w:rPr>
        <w:t>’</w:t>
      </w:r>
      <w:r w:rsidR="00552D7E" w:rsidRPr="00FA6228">
        <w:rPr>
          <w:rFonts w:asciiTheme="minorHAnsi" w:hAnsiTheme="minorHAnsi" w:cstheme="minorHAnsi"/>
        </w:rPr>
        <w:t xml:space="preserve"> however</w:t>
      </w:r>
      <w:r w:rsidR="00FA6228">
        <w:rPr>
          <w:rFonts w:asciiTheme="minorHAnsi" w:hAnsiTheme="minorHAnsi" w:cstheme="minorHAnsi"/>
        </w:rPr>
        <w:t>,</w:t>
      </w:r>
      <w:r w:rsidR="00552D7E" w:rsidRPr="00FA6228">
        <w:rPr>
          <w:rFonts w:asciiTheme="minorHAnsi" w:hAnsiTheme="minorHAnsi" w:cstheme="minorHAnsi"/>
        </w:rPr>
        <w:t xml:space="preserve"> the depth in this course is not presented in any other course. </w:t>
      </w:r>
    </w:p>
    <w:p w14:paraId="1C2B27B9" w14:textId="1A33E9C8" w:rsidR="005A613D" w:rsidRPr="00FA6228" w:rsidRDefault="00CC1484" w:rsidP="00552D7E">
      <w:pPr>
        <w:spacing w:after="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Prerequisites</w:t>
      </w:r>
      <w:r w:rsidRPr="00FA6228">
        <w:rPr>
          <w:rFonts w:asciiTheme="minorHAnsi" w:hAnsiTheme="minorHAnsi" w:cstheme="minorHAnsi"/>
        </w:rPr>
        <w:t>:</w:t>
      </w:r>
      <w:r w:rsidR="002B1224" w:rsidRPr="00FA6228">
        <w:rPr>
          <w:rFonts w:asciiTheme="minorHAnsi" w:hAnsiTheme="minorHAnsi" w:cstheme="minorHAnsi"/>
        </w:rPr>
        <w:t xml:space="preserve"> </w:t>
      </w:r>
      <w:r w:rsidR="00552D7E" w:rsidRPr="00FA6228">
        <w:rPr>
          <w:rFonts w:asciiTheme="minorHAnsi" w:hAnsiTheme="minorHAnsi" w:cstheme="minorHAnsi"/>
        </w:rPr>
        <w:t>NTR 2100 or its equivalent. A foundational knowledge o</w:t>
      </w:r>
      <w:r w:rsidR="00FA6228">
        <w:rPr>
          <w:rFonts w:asciiTheme="minorHAnsi" w:hAnsiTheme="minorHAnsi" w:cstheme="minorHAnsi"/>
        </w:rPr>
        <w:t>f</w:t>
      </w:r>
      <w:r w:rsidR="00552D7E" w:rsidRPr="00FA6228">
        <w:rPr>
          <w:rFonts w:asciiTheme="minorHAnsi" w:hAnsiTheme="minorHAnsi" w:cstheme="minorHAnsi"/>
        </w:rPr>
        <w:t xml:space="preserve"> human nutrition is necessary for this course. </w:t>
      </w:r>
    </w:p>
    <w:p w14:paraId="0D960EB6" w14:textId="77777777" w:rsidR="00CC1484" w:rsidRPr="00FA6228" w:rsidRDefault="00CC1484" w:rsidP="00FA6228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Co-requisites</w:t>
      </w:r>
      <w:r w:rsidRPr="00FA6228">
        <w:rPr>
          <w:rFonts w:asciiTheme="minorHAnsi" w:hAnsiTheme="minorHAnsi" w:cstheme="minorHAnsi"/>
        </w:rPr>
        <w:t>:</w:t>
      </w:r>
      <w:r w:rsidR="00552D7E" w:rsidRPr="00FA6228">
        <w:rPr>
          <w:rFonts w:asciiTheme="minorHAnsi" w:hAnsiTheme="minorHAnsi" w:cstheme="minorHAnsi"/>
        </w:rPr>
        <w:t xml:space="preserve"> N/A</w:t>
      </w:r>
    </w:p>
    <w:p w14:paraId="50BF2060" w14:textId="0EEF33DA" w:rsidR="00CC1484" w:rsidRPr="00FA6228" w:rsidRDefault="00FC24D5" w:rsidP="00552D7E">
      <w:pPr>
        <w:spacing w:after="0" w:line="24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Enrollment</w:t>
      </w:r>
      <w:r w:rsidR="00CC1484" w:rsidRPr="00FA6228">
        <w:rPr>
          <w:rFonts w:asciiTheme="minorHAnsi" w:hAnsiTheme="minorHAnsi" w:cstheme="minorHAnsi"/>
          <w:u w:val="single"/>
        </w:rPr>
        <w:t xml:space="preserve"> restrictions</w:t>
      </w:r>
      <w:r w:rsidR="002B1224" w:rsidRPr="00FA6228">
        <w:rPr>
          <w:rFonts w:asciiTheme="minorHAnsi" w:hAnsiTheme="minorHAnsi" w:cstheme="minorHAnsi"/>
        </w:rPr>
        <w:t xml:space="preserve">: </w:t>
      </w:r>
      <w:r w:rsidR="00FA6228">
        <w:rPr>
          <w:rFonts w:asciiTheme="minorHAnsi" w:hAnsiTheme="minorHAnsi" w:cstheme="minorHAnsi"/>
        </w:rPr>
        <w:t>Due to the specificity of the content of t</w:t>
      </w:r>
      <w:r w:rsidR="00552D7E" w:rsidRPr="00FA6228">
        <w:rPr>
          <w:rFonts w:asciiTheme="minorHAnsi" w:hAnsiTheme="minorHAnsi" w:cstheme="minorHAnsi"/>
        </w:rPr>
        <w:t>his course</w:t>
      </w:r>
      <w:r w:rsidR="00FA6228">
        <w:rPr>
          <w:rFonts w:asciiTheme="minorHAnsi" w:hAnsiTheme="minorHAnsi" w:cstheme="minorHAnsi"/>
        </w:rPr>
        <w:t>, it</w:t>
      </w:r>
      <w:r w:rsidR="00552D7E" w:rsidRPr="00FA6228">
        <w:rPr>
          <w:rFonts w:asciiTheme="minorHAnsi" w:hAnsiTheme="minorHAnsi" w:cstheme="minorHAnsi"/>
        </w:rPr>
        <w:t xml:space="preserve"> will only be made available to those undergraduate students with a declared major or minor in N</w:t>
      </w:r>
      <w:r w:rsidR="00FA6228">
        <w:rPr>
          <w:rFonts w:asciiTheme="minorHAnsi" w:hAnsiTheme="minorHAnsi" w:cstheme="minorHAnsi"/>
        </w:rPr>
        <w:t>utrition and Dietetics</w:t>
      </w:r>
      <w:r w:rsidR="00552D7E" w:rsidRPr="00FA6228">
        <w:rPr>
          <w:rFonts w:asciiTheme="minorHAnsi" w:hAnsiTheme="minorHAnsi" w:cstheme="minorHAnsi"/>
        </w:rPr>
        <w:t xml:space="preserve">. </w:t>
      </w:r>
    </w:p>
    <w:p w14:paraId="625FAAB9" w14:textId="77777777" w:rsidR="00BC4F3B" w:rsidRPr="00FA6228" w:rsidRDefault="00BC4F3B" w:rsidP="00673E06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Writing active, int</w:t>
      </w:r>
      <w:r w:rsidR="002B1224" w:rsidRPr="00FA6228">
        <w:rPr>
          <w:rFonts w:asciiTheme="minorHAnsi" w:hAnsiTheme="minorHAnsi" w:cstheme="minorHAnsi"/>
          <w:u w:val="single"/>
        </w:rPr>
        <w:t>ensive, centered</w:t>
      </w:r>
      <w:r w:rsidR="002B1224" w:rsidRPr="00FA6228">
        <w:rPr>
          <w:rFonts w:asciiTheme="minorHAnsi" w:hAnsiTheme="minorHAnsi" w:cstheme="minorHAnsi"/>
        </w:rPr>
        <w:t xml:space="preserve">: </w:t>
      </w:r>
      <w:r w:rsidR="00552D7E" w:rsidRPr="00FA6228">
        <w:rPr>
          <w:rFonts w:asciiTheme="minorHAnsi" w:hAnsiTheme="minorHAnsi" w:cstheme="minorHAnsi"/>
        </w:rPr>
        <w:t>N/A</w:t>
      </w:r>
    </w:p>
    <w:p w14:paraId="3752A473" w14:textId="77777777" w:rsidR="00327F52" w:rsidRPr="00FA6228" w:rsidRDefault="002B1224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General education assurances (answer N/A if not applicable)</w:t>
      </w:r>
    </w:p>
    <w:p w14:paraId="787B8FC3" w14:textId="77777777" w:rsidR="00902421" w:rsidRPr="00FA6228" w:rsidRDefault="00902421" w:rsidP="00673E06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General educat</w:t>
      </w:r>
      <w:r w:rsidR="002B1224" w:rsidRPr="00FA6228">
        <w:rPr>
          <w:rFonts w:asciiTheme="minorHAnsi" w:hAnsiTheme="minorHAnsi" w:cstheme="minorHAnsi"/>
          <w:u w:val="single"/>
        </w:rPr>
        <w:t>ion component</w:t>
      </w:r>
      <w:r w:rsidR="002B1224" w:rsidRPr="00FA6228">
        <w:rPr>
          <w:rFonts w:asciiTheme="minorHAnsi" w:hAnsiTheme="minorHAnsi" w:cstheme="minorHAnsi"/>
        </w:rPr>
        <w:t>:</w:t>
      </w:r>
      <w:r w:rsidR="00552D7E" w:rsidRPr="00FA6228">
        <w:rPr>
          <w:rFonts w:asciiTheme="minorHAnsi" w:hAnsiTheme="minorHAnsi" w:cstheme="minorHAnsi"/>
        </w:rPr>
        <w:t xml:space="preserve"> N/A</w:t>
      </w:r>
    </w:p>
    <w:p w14:paraId="374730B0" w14:textId="77777777" w:rsidR="002B1224" w:rsidRPr="00FA6228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Curriculum</w:t>
      </w:r>
      <w:r w:rsidRPr="00FA6228">
        <w:rPr>
          <w:rFonts w:asciiTheme="minorHAnsi" w:hAnsiTheme="minorHAnsi" w:cstheme="minorHAnsi"/>
        </w:rPr>
        <w:t xml:space="preserve">: </w:t>
      </w:r>
      <w:r w:rsidR="00552D7E" w:rsidRPr="00FA6228">
        <w:rPr>
          <w:rFonts w:asciiTheme="minorHAnsi" w:hAnsiTheme="minorHAnsi" w:cstheme="minorHAnsi"/>
        </w:rPr>
        <w:t>N/A</w:t>
      </w:r>
    </w:p>
    <w:p w14:paraId="4123ABBA" w14:textId="77777777" w:rsidR="00327F52" w:rsidRPr="00FA6228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Instruction</w:t>
      </w:r>
      <w:r w:rsidRPr="00FA6228">
        <w:rPr>
          <w:rFonts w:asciiTheme="minorHAnsi" w:hAnsiTheme="minorHAnsi" w:cstheme="minorHAnsi"/>
        </w:rPr>
        <w:t xml:space="preserve">: </w:t>
      </w:r>
      <w:r w:rsidR="00552D7E" w:rsidRPr="00FA6228">
        <w:rPr>
          <w:rFonts w:asciiTheme="minorHAnsi" w:hAnsiTheme="minorHAnsi" w:cstheme="minorHAnsi"/>
        </w:rPr>
        <w:t>N/A</w:t>
      </w:r>
    </w:p>
    <w:p w14:paraId="107FC59B" w14:textId="77777777" w:rsidR="00327F52" w:rsidRPr="00FA6228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Assessment</w:t>
      </w:r>
      <w:r w:rsidRPr="00FA6228">
        <w:rPr>
          <w:rFonts w:asciiTheme="minorHAnsi" w:hAnsiTheme="minorHAnsi" w:cstheme="minorHAnsi"/>
        </w:rPr>
        <w:t>:</w:t>
      </w:r>
      <w:r w:rsidR="00552D7E" w:rsidRPr="00FA6228">
        <w:rPr>
          <w:rFonts w:asciiTheme="minorHAnsi" w:hAnsiTheme="minorHAnsi" w:cstheme="minorHAnsi"/>
        </w:rPr>
        <w:t xml:space="preserve"> N/A</w:t>
      </w:r>
    </w:p>
    <w:p w14:paraId="114829C3" w14:textId="77777777" w:rsidR="00BC4F3B" w:rsidRPr="00FA6228" w:rsidRDefault="00BC4F3B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b/>
        </w:rPr>
        <w:t>Online</w:t>
      </w:r>
      <w:r w:rsidR="00B11A9C" w:rsidRPr="00FA6228">
        <w:rPr>
          <w:rFonts w:asciiTheme="minorHAnsi" w:hAnsiTheme="minorHAnsi" w:cstheme="minorHAnsi"/>
          <w:b/>
        </w:rPr>
        <w:t>/Hybrid</w:t>
      </w:r>
      <w:r w:rsidRPr="00FA6228">
        <w:rPr>
          <w:rFonts w:asciiTheme="minorHAnsi" w:hAnsiTheme="minorHAnsi" w:cstheme="minorHAnsi"/>
          <w:b/>
        </w:rPr>
        <w:t xml:space="preserve"> delivery </w:t>
      </w:r>
      <w:r w:rsidR="00CC044A" w:rsidRPr="00FA6228">
        <w:rPr>
          <w:rFonts w:asciiTheme="minorHAnsi" w:hAnsiTheme="minorHAnsi" w:cstheme="minorHAnsi"/>
          <w:b/>
        </w:rPr>
        <w:t xml:space="preserve">justification &amp; </w:t>
      </w:r>
      <w:r w:rsidRPr="00FA6228">
        <w:rPr>
          <w:rFonts w:asciiTheme="minorHAnsi" w:hAnsiTheme="minorHAnsi" w:cstheme="minorHAnsi"/>
          <w:b/>
        </w:rPr>
        <w:t>as</w:t>
      </w:r>
      <w:r w:rsidR="002B1224" w:rsidRPr="00FA6228">
        <w:rPr>
          <w:rFonts w:asciiTheme="minorHAnsi" w:hAnsiTheme="minorHAnsi" w:cstheme="minorHAnsi"/>
          <w:b/>
        </w:rPr>
        <w:t>surances (answer N/A if not applicable)</w:t>
      </w:r>
    </w:p>
    <w:p w14:paraId="1876DAC2" w14:textId="77777777" w:rsidR="00CC044A" w:rsidRPr="00FA6228" w:rsidRDefault="00CC044A" w:rsidP="00673E06">
      <w:pPr>
        <w:pStyle w:val="ListParagraph"/>
        <w:spacing w:after="0" w:line="360" w:lineRule="auto"/>
        <w:ind w:left="36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Online or hybrid delivery</w:t>
      </w:r>
      <w:r w:rsidR="004528E0" w:rsidRPr="00FA6228">
        <w:rPr>
          <w:rFonts w:asciiTheme="minorHAnsi" w:hAnsiTheme="minorHAnsi" w:cstheme="minorHAnsi"/>
          <w:u w:val="single"/>
        </w:rPr>
        <w:t xml:space="preserve"> justification</w:t>
      </w:r>
      <w:r w:rsidRPr="00FA6228">
        <w:rPr>
          <w:rFonts w:asciiTheme="minorHAnsi" w:hAnsiTheme="minorHAnsi" w:cstheme="minorHAnsi"/>
        </w:rPr>
        <w:t xml:space="preserve">: </w:t>
      </w:r>
      <w:r w:rsidR="00552D7E" w:rsidRPr="00FA6228">
        <w:rPr>
          <w:rFonts w:asciiTheme="minorHAnsi" w:hAnsiTheme="minorHAnsi" w:cstheme="minorHAnsi"/>
        </w:rPr>
        <w:t>N/A</w:t>
      </w:r>
    </w:p>
    <w:p w14:paraId="22B311CE" w14:textId="77777777" w:rsidR="00327F52" w:rsidRPr="00FA6228" w:rsidRDefault="00327F52" w:rsidP="00C7712D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Instruction</w:t>
      </w:r>
      <w:r w:rsidRPr="00FA6228">
        <w:rPr>
          <w:rFonts w:asciiTheme="minorHAnsi" w:hAnsiTheme="minorHAnsi" w:cstheme="minorHAnsi"/>
        </w:rPr>
        <w:t xml:space="preserve">: </w:t>
      </w:r>
      <w:r w:rsidR="00552D7E" w:rsidRPr="00FA6228">
        <w:rPr>
          <w:rFonts w:asciiTheme="minorHAnsi" w:hAnsiTheme="minorHAnsi" w:cstheme="minorHAnsi"/>
        </w:rPr>
        <w:t>N/A</w:t>
      </w:r>
    </w:p>
    <w:p w14:paraId="4ABED0B2" w14:textId="77777777" w:rsidR="00327F52" w:rsidRPr="00FA6228" w:rsidRDefault="00327F52" w:rsidP="00C7712D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Integrity</w:t>
      </w:r>
      <w:r w:rsidRPr="00FA6228">
        <w:rPr>
          <w:rFonts w:asciiTheme="minorHAnsi" w:hAnsiTheme="minorHAnsi" w:cstheme="minorHAnsi"/>
        </w:rPr>
        <w:t xml:space="preserve">: </w:t>
      </w:r>
      <w:r w:rsidR="00552D7E" w:rsidRPr="00FA6228">
        <w:rPr>
          <w:rFonts w:asciiTheme="minorHAnsi" w:hAnsiTheme="minorHAnsi" w:cstheme="minorHAnsi"/>
        </w:rPr>
        <w:t>N/A</w:t>
      </w:r>
    </w:p>
    <w:p w14:paraId="155913BC" w14:textId="77777777" w:rsidR="006540D2" w:rsidRPr="00FA6228" w:rsidRDefault="00327F52" w:rsidP="002A7A1E">
      <w:pPr>
        <w:pStyle w:val="ListParagraph"/>
        <w:spacing w:after="0" w:line="360" w:lineRule="auto"/>
        <w:ind w:left="36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  <w:u w:val="single"/>
        </w:rPr>
        <w:t>Interaction</w:t>
      </w:r>
      <w:r w:rsidRPr="00FA6228">
        <w:rPr>
          <w:rFonts w:asciiTheme="minorHAnsi" w:hAnsiTheme="minorHAnsi" w:cstheme="minorHAnsi"/>
        </w:rPr>
        <w:t xml:space="preserve">: </w:t>
      </w:r>
      <w:r w:rsidR="00552D7E" w:rsidRPr="00FA6228">
        <w:rPr>
          <w:rFonts w:asciiTheme="minorHAnsi" w:hAnsiTheme="minorHAnsi" w:cstheme="minorHAnsi"/>
        </w:rPr>
        <w:t>N/A</w:t>
      </w:r>
    </w:p>
    <w:p w14:paraId="78CADC9D" w14:textId="77777777" w:rsidR="002A5B93" w:rsidRPr="00FA6228" w:rsidRDefault="002A5B93" w:rsidP="002A5B93">
      <w:pPr>
        <w:pStyle w:val="HTMLPreformatte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BDFDD" w14:textId="77777777" w:rsidR="006F7FF6" w:rsidRDefault="006F7FF6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197E745D" w14:textId="676E6BD6" w:rsidR="00E92067" w:rsidRPr="00FA6228" w:rsidRDefault="002A5B93" w:rsidP="002A5B93">
      <w:pPr>
        <w:spacing w:after="0" w:line="360" w:lineRule="auto"/>
        <w:rPr>
          <w:rFonts w:asciiTheme="minorHAnsi" w:hAnsiTheme="minorHAnsi" w:cstheme="minorHAnsi"/>
          <w:b/>
          <w:u w:val="single"/>
        </w:rPr>
      </w:pPr>
      <w:r w:rsidRPr="00FA6228">
        <w:rPr>
          <w:rFonts w:asciiTheme="minorHAnsi" w:hAnsiTheme="minorHAnsi" w:cstheme="minorHAnsi"/>
          <w:b/>
          <w:u w:val="single"/>
        </w:rPr>
        <w:lastRenderedPageBreak/>
        <w:t xml:space="preserve">Model Syllabus </w:t>
      </w:r>
      <w:r w:rsidR="00DC4400" w:rsidRPr="00FA6228">
        <w:rPr>
          <w:rFonts w:asciiTheme="minorHAnsi" w:hAnsiTheme="minorHAnsi" w:cstheme="minorHAnsi"/>
          <w:b/>
          <w:u w:val="single"/>
        </w:rPr>
        <w:t xml:space="preserve">(Part </w:t>
      </w:r>
      <w:r w:rsidR="00E92067" w:rsidRPr="00FA6228">
        <w:rPr>
          <w:rFonts w:asciiTheme="minorHAnsi" w:hAnsiTheme="minorHAnsi" w:cstheme="minorHAnsi"/>
          <w:b/>
          <w:u w:val="single"/>
        </w:rPr>
        <w:t xml:space="preserve">II) </w:t>
      </w:r>
    </w:p>
    <w:p w14:paraId="2342DB0B" w14:textId="77777777" w:rsidR="002A5B93" w:rsidRPr="00FA6228" w:rsidRDefault="00E92067" w:rsidP="002A5B93">
      <w:pPr>
        <w:spacing w:after="0" w:line="360" w:lineRule="auto"/>
        <w:rPr>
          <w:rFonts w:asciiTheme="minorHAnsi" w:hAnsiTheme="minorHAnsi" w:cstheme="minorHAnsi"/>
          <w:b/>
        </w:rPr>
      </w:pPr>
      <w:r w:rsidRPr="00FA6228">
        <w:rPr>
          <w:rFonts w:asciiTheme="minorHAnsi" w:hAnsiTheme="minorHAnsi" w:cstheme="minorHAnsi"/>
        </w:rPr>
        <w:t>Please include the f</w:t>
      </w:r>
      <w:r w:rsidR="002A5B93" w:rsidRPr="00FA6228">
        <w:rPr>
          <w:rFonts w:asciiTheme="minorHAnsi" w:hAnsiTheme="minorHAnsi" w:cstheme="minorHAnsi"/>
        </w:rPr>
        <w:t xml:space="preserve">ollowing </w:t>
      </w:r>
      <w:r w:rsidRPr="00FA6228">
        <w:rPr>
          <w:rFonts w:asciiTheme="minorHAnsi" w:hAnsiTheme="minorHAnsi" w:cstheme="minorHAnsi"/>
        </w:rPr>
        <w:t>i</w:t>
      </w:r>
      <w:r w:rsidR="002A5B93" w:rsidRPr="00FA6228">
        <w:rPr>
          <w:rFonts w:asciiTheme="minorHAnsi" w:hAnsiTheme="minorHAnsi" w:cstheme="minorHAnsi"/>
        </w:rPr>
        <w:t>nformation</w:t>
      </w:r>
      <w:r w:rsidRPr="00FA6228">
        <w:rPr>
          <w:rFonts w:asciiTheme="minorHAnsi" w:hAnsiTheme="minorHAnsi" w:cstheme="minorHAnsi"/>
        </w:rPr>
        <w:t>:</w:t>
      </w:r>
      <w:r w:rsidR="002A5B93" w:rsidRPr="00FA6228">
        <w:rPr>
          <w:rFonts w:asciiTheme="minorHAnsi" w:hAnsiTheme="minorHAnsi" w:cstheme="minorHAnsi"/>
          <w:b/>
        </w:rPr>
        <w:t xml:space="preserve"> </w:t>
      </w:r>
    </w:p>
    <w:p w14:paraId="56DA04DE" w14:textId="77777777" w:rsidR="00552D7E" w:rsidRPr="00FA6228" w:rsidRDefault="002A5B93" w:rsidP="00552D7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inorHAnsi" w:hAnsiTheme="minorHAnsi" w:cstheme="minorHAnsi"/>
          <w:color w:val="000000"/>
        </w:rPr>
      </w:pPr>
      <w:r w:rsidRPr="00FA6228">
        <w:rPr>
          <w:rFonts w:asciiTheme="minorHAnsi" w:hAnsiTheme="minorHAnsi" w:cstheme="minorHAnsi"/>
          <w:color w:val="000000"/>
        </w:rPr>
        <w:t>Course number and title</w:t>
      </w:r>
      <w:r w:rsidR="00552D7E" w:rsidRPr="00FA6228">
        <w:rPr>
          <w:rFonts w:asciiTheme="minorHAnsi" w:hAnsiTheme="minorHAnsi" w:cstheme="minorHAnsi"/>
          <w:color w:val="000000"/>
        </w:rPr>
        <w:t>: NTR 2750 Nutrition Assessment and Counseling</w:t>
      </w:r>
    </w:p>
    <w:p w14:paraId="04F9AA9E" w14:textId="77777777" w:rsidR="00552D7E" w:rsidRPr="00FA6228" w:rsidRDefault="00552D7E" w:rsidP="00552D7E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theme="minorHAnsi"/>
          <w:color w:val="000000"/>
        </w:rPr>
      </w:pPr>
    </w:p>
    <w:p w14:paraId="79132D70" w14:textId="77777777" w:rsidR="00552D7E" w:rsidRPr="00FA6228" w:rsidRDefault="00552D7E" w:rsidP="00552D7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inorHAnsi" w:hAnsiTheme="minorHAnsi" w:cstheme="minorHAnsi"/>
          <w:color w:val="000000"/>
        </w:rPr>
      </w:pPr>
      <w:r w:rsidRPr="00FA6228">
        <w:rPr>
          <w:rFonts w:asciiTheme="minorHAnsi" w:hAnsiTheme="minorHAnsi" w:cstheme="minorHAnsi"/>
          <w:color w:val="000000"/>
        </w:rPr>
        <w:t xml:space="preserve">Catalog description: </w:t>
      </w:r>
      <w:r w:rsidRPr="00FA6228">
        <w:rPr>
          <w:rFonts w:asciiTheme="minorHAnsi" w:hAnsiTheme="minorHAnsi" w:cstheme="minorHAnsi"/>
        </w:rPr>
        <w:t xml:space="preserve">Application of the nutrition care process in the counseling </w:t>
      </w:r>
      <w:r w:rsidR="00FA6228">
        <w:rPr>
          <w:rFonts w:asciiTheme="minorHAnsi" w:hAnsiTheme="minorHAnsi" w:cstheme="minorHAnsi"/>
        </w:rPr>
        <w:t xml:space="preserve">of </w:t>
      </w:r>
      <w:r w:rsidRPr="00FA6228">
        <w:rPr>
          <w:rFonts w:asciiTheme="minorHAnsi" w:hAnsiTheme="minorHAnsi" w:cstheme="minorHAnsi"/>
        </w:rPr>
        <w:t xml:space="preserve">and communicating with individuals and groups in culturally diverse communities.  </w:t>
      </w:r>
      <w:r w:rsidRPr="00FA6228">
        <w:rPr>
          <w:rFonts w:asciiTheme="minorHAnsi" w:hAnsiTheme="minorHAnsi" w:cstheme="minorHAnsi"/>
          <w:color w:val="201516"/>
        </w:rPr>
        <w:t>Prerequisite:</w:t>
      </w:r>
      <w:r w:rsidRPr="00FA6228">
        <w:rPr>
          <w:rFonts w:asciiTheme="minorHAnsi" w:hAnsiTheme="minorHAnsi" w:cstheme="minorHAnsi"/>
          <w:b/>
          <w:bCs/>
          <w:color w:val="201516"/>
        </w:rPr>
        <w:t xml:space="preserve">  </w:t>
      </w:r>
      <w:r w:rsidRPr="00FA6228">
        <w:rPr>
          <w:rFonts w:asciiTheme="minorHAnsi" w:hAnsiTheme="minorHAnsi" w:cstheme="minorHAnsi"/>
          <w:bCs/>
          <w:color w:val="201516"/>
        </w:rPr>
        <w:t>NTR 2100 or its equivalent.</w:t>
      </w:r>
    </w:p>
    <w:p w14:paraId="6FC30ACF" w14:textId="77777777" w:rsidR="002A5B93" w:rsidRPr="00FA6228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inorHAnsi" w:hAnsiTheme="minorHAnsi" w:cstheme="minorHAnsi"/>
          <w:color w:val="000000"/>
        </w:rPr>
      </w:pPr>
      <w:r w:rsidRPr="00FA6228">
        <w:rPr>
          <w:rFonts w:asciiTheme="minorHAnsi" w:hAnsiTheme="minorHAnsi" w:cstheme="minorHAnsi"/>
          <w:color w:val="000000"/>
        </w:rPr>
        <w:t>Learning objectives.</w:t>
      </w:r>
    </w:p>
    <w:p w14:paraId="2882A169" w14:textId="77777777" w:rsidR="00552D7E" w:rsidRPr="00FA6228" w:rsidRDefault="00552D7E" w:rsidP="00552D7E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theme="minorHAnsi"/>
          <w:color w:val="000000"/>
        </w:rPr>
      </w:pPr>
    </w:p>
    <w:p w14:paraId="3676F683" w14:textId="77777777" w:rsidR="00552D7E" w:rsidRPr="00FA6228" w:rsidRDefault="00552D7E" w:rsidP="00D369A7">
      <w:pPr>
        <w:pStyle w:val="CM3"/>
        <w:spacing w:line="240" w:lineRule="exact"/>
        <w:rPr>
          <w:rFonts w:asciiTheme="minorHAnsi" w:hAnsiTheme="minorHAnsi" w:cstheme="minorHAnsi"/>
          <w:color w:val="201516"/>
          <w:sz w:val="22"/>
          <w:szCs w:val="22"/>
        </w:rPr>
      </w:pPr>
      <w:r w:rsidRPr="00FA6228">
        <w:rPr>
          <w:rFonts w:asciiTheme="minorHAnsi" w:hAnsiTheme="minorHAnsi" w:cstheme="minorHAnsi"/>
          <w:color w:val="382B2E"/>
          <w:sz w:val="22"/>
          <w:szCs w:val="22"/>
        </w:rPr>
        <w:t xml:space="preserve">Upon </w:t>
      </w:r>
      <w:r w:rsidRPr="00FA6228">
        <w:rPr>
          <w:rFonts w:asciiTheme="minorHAnsi" w:hAnsiTheme="minorHAnsi" w:cstheme="minorHAnsi"/>
          <w:color w:val="201516"/>
          <w:sz w:val="22"/>
          <w:szCs w:val="22"/>
        </w:rPr>
        <w:t>completion of this course</w:t>
      </w:r>
      <w:r w:rsidRPr="00FA6228">
        <w:rPr>
          <w:rFonts w:asciiTheme="minorHAnsi" w:hAnsiTheme="minorHAnsi" w:cstheme="minorHAnsi"/>
          <w:color w:val="504044"/>
          <w:sz w:val="22"/>
          <w:szCs w:val="22"/>
        </w:rPr>
        <w:t xml:space="preserve">, </w:t>
      </w:r>
      <w:r w:rsidRPr="00FA6228">
        <w:rPr>
          <w:rFonts w:asciiTheme="minorHAnsi" w:hAnsiTheme="minorHAnsi" w:cstheme="minorHAnsi"/>
          <w:color w:val="201516"/>
          <w:sz w:val="22"/>
          <w:szCs w:val="22"/>
        </w:rPr>
        <w:t xml:space="preserve">students will be able to: </w:t>
      </w:r>
    </w:p>
    <w:p w14:paraId="0CDBD05E" w14:textId="4DB2A5AA" w:rsidR="00552D7E" w:rsidRPr="00FA6228" w:rsidRDefault="00552D7E" w:rsidP="00D369A7">
      <w:pPr>
        <w:numPr>
          <w:ilvl w:val="0"/>
          <w:numId w:val="10"/>
        </w:numPr>
        <w:spacing w:after="0" w:line="240" w:lineRule="exact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Measure, calculate, and interpret body composition data.</w:t>
      </w:r>
      <w:r w:rsidR="00733E2C">
        <w:rPr>
          <w:rFonts w:asciiTheme="minorHAnsi" w:hAnsiTheme="minorHAnsi" w:cstheme="minorHAnsi"/>
        </w:rPr>
        <w:t xml:space="preserve"> (CT-2, CT-3)</w:t>
      </w:r>
    </w:p>
    <w:p w14:paraId="67D55247" w14:textId="05FF4419" w:rsidR="00552D7E" w:rsidRPr="00FA6228" w:rsidRDefault="00552D7E" w:rsidP="00D369A7">
      <w:pPr>
        <w:numPr>
          <w:ilvl w:val="0"/>
          <w:numId w:val="10"/>
        </w:numPr>
        <w:spacing w:after="0" w:line="240" w:lineRule="exact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Apply medical abbreviations in simulated case studies.</w:t>
      </w:r>
      <w:r w:rsidR="00733E2C">
        <w:rPr>
          <w:rFonts w:asciiTheme="minorHAnsi" w:hAnsiTheme="minorHAnsi" w:cstheme="minorHAnsi"/>
        </w:rPr>
        <w:t xml:space="preserve"> (WR-3)</w:t>
      </w:r>
    </w:p>
    <w:p w14:paraId="7DC26D78" w14:textId="37D449CD" w:rsidR="00552D7E" w:rsidRPr="00FA6228" w:rsidRDefault="00552D7E" w:rsidP="00D369A7">
      <w:pPr>
        <w:numPr>
          <w:ilvl w:val="0"/>
          <w:numId w:val="10"/>
        </w:numPr>
        <w:spacing w:after="0" w:line="240" w:lineRule="exact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Apply interviewing techniques for nutrition assessment.</w:t>
      </w:r>
      <w:r w:rsidR="00733E2C">
        <w:rPr>
          <w:rFonts w:asciiTheme="minorHAnsi" w:hAnsiTheme="minorHAnsi" w:cstheme="minorHAnsi"/>
        </w:rPr>
        <w:t xml:space="preserve"> (CT-1, SL-2, SL-3)</w:t>
      </w:r>
    </w:p>
    <w:p w14:paraId="26EE8237" w14:textId="523DDA87" w:rsidR="00552D7E" w:rsidRPr="00FA6228" w:rsidRDefault="00552D7E" w:rsidP="00D369A7">
      <w:pPr>
        <w:numPr>
          <w:ilvl w:val="0"/>
          <w:numId w:val="10"/>
        </w:numPr>
        <w:spacing w:after="0" w:line="240" w:lineRule="exact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Utilize the tenets of the N</w:t>
      </w:r>
      <w:r w:rsidR="00FC3001">
        <w:rPr>
          <w:rFonts w:asciiTheme="minorHAnsi" w:hAnsiTheme="minorHAnsi" w:cstheme="minorHAnsi"/>
        </w:rPr>
        <w:t xml:space="preserve">utrition </w:t>
      </w:r>
      <w:r w:rsidRPr="00FA6228">
        <w:rPr>
          <w:rFonts w:asciiTheme="minorHAnsi" w:hAnsiTheme="minorHAnsi" w:cstheme="minorHAnsi"/>
        </w:rPr>
        <w:t>C</w:t>
      </w:r>
      <w:r w:rsidR="00FC3001">
        <w:rPr>
          <w:rFonts w:asciiTheme="minorHAnsi" w:hAnsiTheme="minorHAnsi" w:cstheme="minorHAnsi"/>
        </w:rPr>
        <w:t>are Process</w:t>
      </w:r>
      <w:r w:rsidRPr="00FA6228">
        <w:rPr>
          <w:rFonts w:asciiTheme="minorHAnsi" w:hAnsiTheme="minorHAnsi" w:cstheme="minorHAnsi"/>
        </w:rPr>
        <w:t xml:space="preserve"> in the completion of case studies.</w:t>
      </w:r>
      <w:r w:rsidR="00733E2C">
        <w:rPr>
          <w:rFonts w:asciiTheme="minorHAnsi" w:hAnsiTheme="minorHAnsi" w:cstheme="minorHAnsi"/>
        </w:rPr>
        <w:t xml:space="preserve"> (QR-1, QR-2)</w:t>
      </w:r>
    </w:p>
    <w:p w14:paraId="270647EE" w14:textId="5193CA28" w:rsidR="00552D7E" w:rsidRPr="00FA6228" w:rsidRDefault="00552D7E" w:rsidP="00D369A7">
      <w:pPr>
        <w:numPr>
          <w:ilvl w:val="0"/>
          <w:numId w:val="10"/>
        </w:numPr>
        <w:spacing w:after="0" w:line="240" w:lineRule="exact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Explain the Scope of Practice for Dietetics, including pathways for becoming a registered dietitian nutritionist.</w:t>
      </w:r>
      <w:r w:rsidR="00733E2C">
        <w:rPr>
          <w:rFonts w:asciiTheme="minorHAnsi" w:hAnsiTheme="minorHAnsi" w:cstheme="minorHAnsi"/>
        </w:rPr>
        <w:t xml:space="preserve"> (CT-3, WR-4, SL-1)</w:t>
      </w:r>
    </w:p>
    <w:p w14:paraId="37024808" w14:textId="2D3D8D37" w:rsidR="00552D7E" w:rsidRPr="00FA6228" w:rsidRDefault="00552D7E" w:rsidP="00D369A7">
      <w:pPr>
        <w:numPr>
          <w:ilvl w:val="0"/>
          <w:numId w:val="10"/>
        </w:numPr>
        <w:spacing w:after="0" w:line="240" w:lineRule="exact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 xml:space="preserve">Plan </w:t>
      </w:r>
      <w:r w:rsidR="00D369A7" w:rsidRPr="00FA6228">
        <w:rPr>
          <w:rFonts w:asciiTheme="minorHAnsi" w:hAnsiTheme="minorHAnsi" w:cstheme="minorHAnsi"/>
        </w:rPr>
        <w:t xml:space="preserve">culturally appropriate nutrition care plans for simulated cases. </w:t>
      </w:r>
      <w:r w:rsidR="00733E2C">
        <w:rPr>
          <w:rFonts w:asciiTheme="minorHAnsi" w:hAnsiTheme="minorHAnsi" w:cstheme="minorHAnsi"/>
        </w:rPr>
        <w:t>(CT-1, SL-5, SL-6, RC-1)</w:t>
      </w:r>
    </w:p>
    <w:p w14:paraId="6D923B30" w14:textId="77777777" w:rsidR="00D369A7" w:rsidRPr="00FA6228" w:rsidRDefault="00D369A7" w:rsidP="00D369A7">
      <w:pPr>
        <w:spacing w:after="0" w:line="240" w:lineRule="exact"/>
        <w:ind w:left="720"/>
        <w:rPr>
          <w:rFonts w:asciiTheme="minorHAnsi" w:hAnsiTheme="minorHAnsi" w:cstheme="minorHAnsi"/>
        </w:rPr>
      </w:pPr>
    </w:p>
    <w:p w14:paraId="1DF589F0" w14:textId="77777777" w:rsidR="002A5B93" w:rsidRPr="00FA6228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Course materials.</w:t>
      </w:r>
    </w:p>
    <w:p w14:paraId="6FB98C6F" w14:textId="77777777" w:rsidR="00D369A7" w:rsidRPr="00FA6228" w:rsidRDefault="00D369A7" w:rsidP="00D369A7">
      <w:pPr>
        <w:ind w:left="720"/>
        <w:rPr>
          <w:rFonts w:asciiTheme="minorHAnsi" w:hAnsiTheme="minorHAnsi" w:cstheme="minorHAnsi"/>
          <w:color w:val="201516"/>
        </w:rPr>
      </w:pPr>
      <w:r w:rsidRPr="00FA6228">
        <w:rPr>
          <w:rFonts w:asciiTheme="minorHAnsi" w:hAnsiTheme="minorHAnsi" w:cstheme="minorHAnsi"/>
          <w:color w:val="201516"/>
        </w:rPr>
        <w:t xml:space="preserve">Textbook: Munoz, N. and Bernstein, M. (2019). </w:t>
      </w:r>
      <w:r w:rsidRPr="00FA6228">
        <w:rPr>
          <w:rFonts w:asciiTheme="minorHAnsi" w:hAnsiTheme="minorHAnsi" w:cstheme="minorHAnsi"/>
          <w:i/>
          <w:iCs/>
          <w:color w:val="201516"/>
        </w:rPr>
        <w:t>Nutrition Assessment Clinical and Research Assessment.</w:t>
      </w:r>
      <w:r w:rsidRPr="00FA6228">
        <w:rPr>
          <w:rFonts w:asciiTheme="minorHAnsi" w:hAnsiTheme="minorHAnsi" w:cstheme="minorHAnsi"/>
          <w:color w:val="201516"/>
        </w:rPr>
        <w:t xml:space="preserve"> Jones and Bartlett Publishing.</w:t>
      </w:r>
    </w:p>
    <w:p w14:paraId="3C4D6CC5" w14:textId="77777777" w:rsidR="00D369A7" w:rsidRPr="00FA6228" w:rsidRDefault="00D369A7" w:rsidP="00D369A7">
      <w:pPr>
        <w:spacing w:after="0" w:line="240" w:lineRule="auto"/>
        <w:ind w:left="720"/>
        <w:rPr>
          <w:rFonts w:asciiTheme="minorHAnsi" w:hAnsiTheme="minorHAnsi" w:cstheme="minorHAnsi"/>
          <w:color w:val="201516"/>
        </w:rPr>
      </w:pPr>
      <w:r w:rsidRPr="00FA6228">
        <w:rPr>
          <w:rFonts w:asciiTheme="minorHAnsi" w:hAnsiTheme="minorHAnsi" w:cstheme="minorHAnsi"/>
          <w:color w:val="201516"/>
        </w:rPr>
        <w:t>Supplements: Scope of Practice materials from the Academy of Nutrition and Dietetics.</w:t>
      </w:r>
    </w:p>
    <w:p w14:paraId="01529185" w14:textId="77777777" w:rsidR="00D369A7" w:rsidRPr="00FA6228" w:rsidRDefault="00D369A7" w:rsidP="00D369A7">
      <w:pPr>
        <w:spacing w:after="0" w:line="240" w:lineRule="auto"/>
        <w:ind w:left="720"/>
        <w:rPr>
          <w:rFonts w:asciiTheme="minorHAnsi" w:hAnsiTheme="minorHAnsi" w:cstheme="minorHAnsi"/>
          <w:color w:val="201516"/>
        </w:rPr>
      </w:pPr>
      <w:r w:rsidRPr="00FA6228">
        <w:rPr>
          <w:rFonts w:asciiTheme="minorHAnsi" w:hAnsiTheme="minorHAnsi" w:cstheme="minorHAnsi"/>
          <w:color w:val="201516"/>
        </w:rPr>
        <w:tab/>
      </w:r>
      <w:r w:rsidRPr="00FA6228">
        <w:rPr>
          <w:rFonts w:asciiTheme="minorHAnsi" w:hAnsiTheme="minorHAnsi" w:cstheme="minorHAnsi"/>
          <w:color w:val="201516"/>
        </w:rPr>
        <w:tab/>
        <w:t>Online Medical Terminology Course from Des Moines University</w:t>
      </w:r>
    </w:p>
    <w:p w14:paraId="57A54786" w14:textId="77777777" w:rsidR="00D369A7" w:rsidRPr="00FA6228" w:rsidRDefault="00D369A7" w:rsidP="00D369A7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theme="minorHAnsi"/>
        </w:rPr>
      </w:pPr>
    </w:p>
    <w:p w14:paraId="7AB5BFF6" w14:textId="77777777" w:rsidR="002A5B93" w:rsidRPr="00FA6228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Weekly outline of content.</w:t>
      </w: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1530"/>
      </w:tblGrid>
      <w:tr w:rsidR="009B11FF" w:rsidRPr="00FA6228" w14:paraId="5D03DDC7" w14:textId="77777777" w:rsidTr="003A077D">
        <w:tc>
          <w:tcPr>
            <w:tcW w:w="7560" w:type="dxa"/>
            <w:shd w:val="clear" w:color="auto" w:fill="auto"/>
          </w:tcPr>
          <w:p w14:paraId="29923555" w14:textId="77777777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FA6228">
              <w:rPr>
                <w:rFonts w:asciiTheme="minorHAnsi" w:hAnsiTheme="minorHAnsi" w:cstheme="minorHAnsi"/>
                <w:b/>
                <w:bCs/>
              </w:rPr>
              <w:t>Topic</w:t>
            </w:r>
          </w:p>
        </w:tc>
        <w:tc>
          <w:tcPr>
            <w:tcW w:w="1530" w:type="dxa"/>
            <w:shd w:val="clear" w:color="auto" w:fill="auto"/>
          </w:tcPr>
          <w:p w14:paraId="6914C62F" w14:textId="597CF216" w:rsidR="009B11FF" w:rsidRPr="00FA6228" w:rsidRDefault="00FC3001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Week</w:t>
            </w:r>
          </w:p>
        </w:tc>
      </w:tr>
      <w:tr w:rsidR="009B11FF" w:rsidRPr="00FA6228" w14:paraId="511E97B9" w14:textId="77777777" w:rsidTr="003A077D">
        <w:tc>
          <w:tcPr>
            <w:tcW w:w="7560" w:type="dxa"/>
            <w:shd w:val="clear" w:color="auto" w:fill="auto"/>
          </w:tcPr>
          <w:p w14:paraId="785FF9ED" w14:textId="316B2009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 xml:space="preserve">Introduction to Nutrition Care Process (NCP) </w:t>
            </w:r>
          </w:p>
        </w:tc>
        <w:tc>
          <w:tcPr>
            <w:tcW w:w="1530" w:type="dxa"/>
            <w:shd w:val="clear" w:color="auto" w:fill="auto"/>
          </w:tcPr>
          <w:p w14:paraId="1503E2C0" w14:textId="75B8BE93" w:rsidR="009B11FF" w:rsidRPr="00FA6228" w:rsidRDefault="00FC3001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B11FF" w:rsidRPr="00FA6228" w14:paraId="257C37E7" w14:textId="77777777" w:rsidTr="003A077D">
        <w:tc>
          <w:tcPr>
            <w:tcW w:w="7560" w:type="dxa"/>
            <w:shd w:val="clear" w:color="auto" w:fill="auto"/>
          </w:tcPr>
          <w:p w14:paraId="1DAF61FC" w14:textId="77777777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The Medical Record: Components and legal issues</w:t>
            </w:r>
          </w:p>
        </w:tc>
        <w:tc>
          <w:tcPr>
            <w:tcW w:w="1530" w:type="dxa"/>
            <w:shd w:val="clear" w:color="auto" w:fill="auto"/>
          </w:tcPr>
          <w:p w14:paraId="6C4EC8DA" w14:textId="646EDA02" w:rsidR="009B11FF" w:rsidRPr="00FA6228" w:rsidRDefault="00336B36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B11FF" w:rsidRPr="00FA6228" w14:paraId="7D6D922C" w14:textId="77777777" w:rsidTr="003A077D">
        <w:tc>
          <w:tcPr>
            <w:tcW w:w="7560" w:type="dxa"/>
            <w:shd w:val="clear" w:color="auto" w:fill="auto"/>
          </w:tcPr>
          <w:p w14:paraId="29795131" w14:textId="7A52D681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Scope of Practice for Dietetics</w:t>
            </w:r>
            <w:r w:rsidR="00336B36">
              <w:rPr>
                <w:rFonts w:asciiTheme="minorHAnsi" w:hAnsiTheme="minorHAnsi" w:cstheme="minorHAnsi"/>
              </w:rPr>
              <w:t>, including career exploration</w:t>
            </w:r>
          </w:p>
        </w:tc>
        <w:tc>
          <w:tcPr>
            <w:tcW w:w="1530" w:type="dxa"/>
            <w:shd w:val="clear" w:color="auto" w:fill="auto"/>
          </w:tcPr>
          <w:p w14:paraId="2E2C8816" w14:textId="3C06D326" w:rsidR="009B11FF" w:rsidRPr="00FA6228" w:rsidRDefault="00336B36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B11FF" w:rsidRPr="00FA6228" w14:paraId="6D1F4FA8" w14:textId="77777777" w:rsidTr="003A077D">
        <w:tc>
          <w:tcPr>
            <w:tcW w:w="7560" w:type="dxa"/>
            <w:shd w:val="clear" w:color="auto" w:fill="auto"/>
          </w:tcPr>
          <w:p w14:paraId="05D20817" w14:textId="404A6D2B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NCP Step 1: Nutrition Assessment</w:t>
            </w:r>
            <w:r w:rsidR="00336B36">
              <w:rPr>
                <w:rFonts w:asciiTheme="minorHAnsi" w:hAnsiTheme="minorHAnsi" w:cstheme="minorHAnsi"/>
              </w:rPr>
              <w:t xml:space="preserve"> (including medical terminology basics)</w:t>
            </w:r>
          </w:p>
        </w:tc>
        <w:tc>
          <w:tcPr>
            <w:tcW w:w="1530" w:type="dxa"/>
            <w:shd w:val="clear" w:color="auto" w:fill="auto"/>
          </w:tcPr>
          <w:p w14:paraId="658CFEFE" w14:textId="7BB9B623" w:rsidR="009B11FF" w:rsidRPr="00FA6228" w:rsidRDefault="00336B36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4-5</w:t>
            </w:r>
          </w:p>
        </w:tc>
      </w:tr>
      <w:tr w:rsidR="009B11FF" w:rsidRPr="00FA6228" w14:paraId="35C82379" w14:textId="77777777" w:rsidTr="003A077D">
        <w:tc>
          <w:tcPr>
            <w:tcW w:w="7560" w:type="dxa"/>
            <w:shd w:val="clear" w:color="auto" w:fill="auto"/>
          </w:tcPr>
          <w:p w14:paraId="620ED99C" w14:textId="77777777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NCP Step 2: Nutrition Diagnosis</w:t>
            </w:r>
          </w:p>
        </w:tc>
        <w:tc>
          <w:tcPr>
            <w:tcW w:w="1530" w:type="dxa"/>
            <w:shd w:val="clear" w:color="auto" w:fill="auto"/>
          </w:tcPr>
          <w:p w14:paraId="6EBF23AA" w14:textId="35662322" w:rsidR="009B11FF" w:rsidRPr="00FA6228" w:rsidRDefault="00336B36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6-7</w:t>
            </w:r>
          </w:p>
        </w:tc>
      </w:tr>
      <w:tr w:rsidR="009B11FF" w:rsidRPr="00FA6228" w14:paraId="48B665CC" w14:textId="77777777" w:rsidTr="003A077D">
        <w:tc>
          <w:tcPr>
            <w:tcW w:w="7560" w:type="dxa"/>
            <w:shd w:val="clear" w:color="auto" w:fill="auto"/>
          </w:tcPr>
          <w:p w14:paraId="5A05B664" w14:textId="77777777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Health Behavior Theories</w:t>
            </w:r>
          </w:p>
        </w:tc>
        <w:tc>
          <w:tcPr>
            <w:tcW w:w="1530" w:type="dxa"/>
            <w:shd w:val="clear" w:color="auto" w:fill="auto"/>
          </w:tcPr>
          <w:p w14:paraId="28330793" w14:textId="397B97FE" w:rsidR="009B11FF" w:rsidRPr="00FA6228" w:rsidRDefault="00336B36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8-9</w:t>
            </w:r>
          </w:p>
        </w:tc>
      </w:tr>
      <w:tr w:rsidR="009B11FF" w:rsidRPr="00FA6228" w14:paraId="48D36D04" w14:textId="77777777" w:rsidTr="003A077D">
        <w:tc>
          <w:tcPr>
            <w:tcW w:w="7560" w:type="dxa"/>
            <w:shd w:val="clear" w:color="auto" w:fill="auto"/>
          </w:tcPr>
          <w:p w14:paraId="1F874595" w14:textId="77777777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NCP Step 3: Nutrition Intervention</w:t>
            </w:r>
          </w:p>
        </w:tc>
        <w:tc>
          <w:tcPr>
            <w:tcW w:w="1530" w:type="dxa"/>
            <w:shd w:val="clear" w:color="auto" w:fill="auto"/>
          </w:tcPr>
          <w:p w14:paraId="23853874" w14:textId="6EA44C24" w:rsidR="009B11FF" w:rsidRPr="00FA6228" w:rsidRDefault="00336B36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</w:p>
        </w:tc>
      </w:tr>
      <w:tr w:rsidR="009B11FF" w:rsidRPr="00FA6228" w14:paraId="17456BA5" w14:textId="77777777" w:rsidTr="003A077D">
        <w:tc>
          <w:tcPr>
            <w:tcW w:w="7560" w:type="dxa"/>
            <w:shd w:val="clear" w:color="auto" w:fill="auto"/>
          </w:tcPr>
          <w:p w14:paraId="43C7839C" w14:textId="77777777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NCP Step 4: Nutrition Monitoring and Evaluation</w:t>
            </w:r>
          </w:p>
        </w:tc>
        <w:tc>
          <w:tcPr>
            <w:tcW w:w="1530" w:type="dxa"/>
            <w:shd w:val="clear" w:color="auto" w:fill="auto"/>
          </w:tcPr>
          <w:p w14:paraId="5810CAEB" w14:textId="10A62565" w:rsidR="009B11FF" w:rsidRPr="00FA6228" w:rsidRDefault="00336B36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12-13</w:t>
            </w:r>
          </w:p>
        </w:tc>
      </w:tr>
      <w:tr w:rsidR="009B11FF" w:rsidRPr="00FA6228" w14:paraId="3CF1072D" w14:textId="77777777" w:rsidTr="003A077D">
        <w:tc>
          <w:tcPr>
            <w:tcW w:w="7560" w:type="dxa"/>
            <w:shd w:val="clear" w:color="auto" w:fill="auto"/>
          </w:tcPr>
          <w:p w14:paraId="5D3F5D59" w14:textId="77777777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Cultural Food Practices</w:t>
            </w:r>
          </w:p>
        </w:tc>
        <w:tc>
          <w:tcPr>
            <w:tcW w:w="1530" w:type="dxa"/>
            <w:shd w:val="clear" w:color="auto" w:fill="auto"/>
          </w:tcPr>
          <w:p w14:paraId="62ED1950" w14:textId="60FDC082" w:rsidR="009B11FF" w:rsidRPr="00FA6228" w:rsidRDefault="00FC3001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36B36">
              <w:rPr>
                <w:rFonts w:asciiTheme="minorHAnsi" w:hAnsiTheme="minorHAnsi" w:cstheme="minorHAnsi"/>
              </w:rPr>
              <w:t>4-15</w:t>
            </w:r>
          </w:p>
        </w:tc>
      </w:tr>
      <w:tr w:rsidR="009B11FF" w:rsidRPr="00FA6228" w14:paraId="331558EC" w14:textId="77777777" w:rsidTr="003A077D">
        <w:tc>
          <w:tcPr>
            <w:tcW w:w="7560" w:type="dxa"/>
            <w:shd w:val="clear" w:color="auto" w:fill="auto"/>
          </w:tcPr>
          <w:p w14:paraId="05AD1F85" w14:textId="77777777" w:rsidR="009B11FF" w:rsidRPr="00FA6228" w:rsidRDefault="009B11FF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1530" w:type="dxa"/>
            <w:shd w:val="clear" w:color="auto" w:fill="auto"/>
          </w:tcPr>
          <w:p w14:paraId="5D9EE072" w14:textId="00DDD98D" w:rsidR="009B11FF" w:rsidRPr="00FA6228" w:rsidRDefault="00336B36" w:rsidP="003A077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</w:tbl>
    <w:p w14:paraId="5F49B05D" w14:textId="77777777" w:rsidR="00D369A7" w:rsidRPr="00FA6228" w:rsidRDefault="00D369A7" w:rsidP="00D369A7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theme="minorHAnsi"/>
        </w:rPr>
      </w:pPr>
    </w:p>
    <w:p w14:paraId="28FFC71D" w14:textId="77777777" w:rsidR="002A5B93" w:rsidRPr="00FA6228" w:rsidRDefault="002A5B93" w:rsidP="007451F9">
      <w:pPr>
        <w:pStyle w:val="HTMLPreformatted"/>
        <w:numPr>
          <w:ilvl w:val="0"/>
          <w:numId w:val="6"/>
        </w:numPr>
        <w:tabs>
          <w:tab w:val="clear" w:pos="916"/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FA6228">
        <w:rPr>
          <w:rFonts w:asciiTheme="minorHAnsi" w:hAnsiTheme="minorHAnsi" w:cstheme="minorHAnsi"/>
          <w:sz w:val="22"/>
          <w:szCs w:val="22"/>
        </w:rPr>
        <w:t>Assignments and evaluation, including weights for final course grade.</w:t>
      </w:r>
    </w:p>
    <w:p w14:paraId="77866984" w14:textId="77777777" w:rsidR="009B11FF" w:rsidRPr="00FA6228" w:rsidRDefault="009B11FF" w:rsidP="009B11FF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A8ADFD1" w14:textId="2E7886A7" w:rsidR="009B11FF" w:rsidRPr="00FA6228" w:rsidRDefault="009B11FF" w:rsidP="009B11FF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FA6228">
        <w:rPr>
          <w:rFonts w:asciiTheme="minorHAnsi" w:hAnsiTheme="minorHAnsi" w:cstheme="minorHAnsi"/>
          <w:color w:val="000000"/>
          <w:sz w:val="22"/>
          <w:szCs w:val="22"/>
        </w:rPr>
        <w:t>Examinations</w:t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A4E33">
        <w:rPr>
          <w:rFonts w:asciiTheme="minorHAnsi" w:hAnsiTheme="minorHAnsi" w:cstheme="minorHAnsi"/>
          <w:color w:val="000000"/>
          <w:sz w:val="22"/>
          <w:szCs w:val="22"/>
        </w:rPr>
        <w:t>30%</w:t>
      </w:r>
    </w:p>
    <w:p w14:paraId="3CB9404C" w14:textId="719C2833" w:rsidR="009B11FF" w:rsidRPr="00FA6228" w:rsidRDefault="009B11FF" w:rsidP="009B11FF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FA6228">
        <w:rPr>
          <w:rFonts w:asciiTheme="minorHAnsi" w:hAnsiTheme="minorHAnsi" w:cstheme="minorHAnsi"/>
          <w:color w:val="000000"/>
          <w:sz w:val="22"/>
          <w:szCs w:val="22"/>
        </w:rPr>
        <w:t>Case Studies</w:t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A4E33">
        <w:rPr>
          <w:rFonts w:asciiTheme="minorHAnsi" w:hAnsiTheme="minorHAnsi" w:cstheme="minorHAnsi"/>
          <w:color w:val="000000"/>
          <w:sz w:val="22"/>
          <w:szCs w:val="22"/>
        </w:rPr>
        <w:t>35%</w:t>
      </w:r>
    </w:p>
    <w:p w14:paraId="29E488B0" w14:textId="0B45FC15" w:rsidR="009B11FF" w:rsidRPr="00FA6228" w:rsidRDefault="009B11FF" w:rsidP="009B11FF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FA6228">
        <w:rPr>
          <w:rFonts w:asciiTheme="minorHAnsi" w:hAnsiTheme="minorHAnsi" w:cstheme="minorHAnsi"/>
          <w:color w:val="000000"/>
          <w:sz w:val="22"/>
          <w:szCs w:val="22"/>
        </w:rPr>
        <w:t>Presentation</w:t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A4E33">
        <w:rPr>
          <w:rFonts w:asciiTheme="minorHAnsi" w:hAnsiTheme="minorHAnsi" w:cstheme="minorHAnsi"/>
          <w:color w:val="000000"/>
          <w:sz w:val="22"/>
          <w:szCs w:val="22"/>
        </w:rPr>
        <w:t>10%</w:t>
      </w:r>
    </w:p>
    <w:p w14:paraId="3F5CA30D" w14:textId="30866302" w:rsidR="009B11FF" w:rsidRPr="00FA6228" w:rsidRDefault="009B11FF" w:rsidP="009B11FF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FA6228">
        <w:rPr>
          <w:rFonts w:asciiTheme="minorHAnsi" w:hAnsiTheme="minorHAnsi" w:cstheme="minorHAnsi"/>
          <w:color w:val="000000"/>
          <w:sz w:val="22"/>
          <w:szCs w:val="22"/>
        </w:rPr>
        <w:t>Career Exploration</w:t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A622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A4E33">
        <w:rPr>
          <w:rFonts w:asciiTheme="minorHAnsi" w:hAnsiTheme="minorHAnsi" w:cstheme="minorHAnsi"/>
          <w:color w:val="000000"/>
          <w:sz w:val="22"/>
          <w:szCs w:val="22"/>
        </w:rPr>
        <w:t>20%</w:t>
      </w:r>
    </w:p>
    <w:p w14:paraId="5FE7FEC4" w14:textId="76A79C5C" w:rsidR="009B11FF" w:rsidRPr="00EA4E33" w:rsidRDefault="009B11FF" w:rsidP="009B11FF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EA4E33">
        <w:rPr>
          <w:rFonts w:asciiTheme="minorHAnsi" w:hAnsiTheme="minorHAnsi" w:cstheme="minorHAnsi"/>
          <w:color w:val="000000"/>
          <w:sz w:val="22"/>
          <w:szCs w:val="22"/>
        </w:rPr>
        <w:t>Medical Terminology Quiz</w:t>
      </w:r>
      <w:r w:rsidRPr="00EA4E33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FA6228" w:rsidRPr="00EA4E3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A4E33" w:rsidRPr="00EA4E33">
        <w:rPr>
          <w:rFonts w:asciiTheme="minorHAnsi" w:hAnsiTheme="minorHAnsi" w:cstheme="minorHAnsi"/>
          <w:color w:val="000000"/>
          <w:sz w:val="22"/>
          <w:szCs w:val="22"/>
        </w:rPr>
        <w:t>5%</w:t>
      </w:r>
    </w:p>
    <w:p w14:paraId="54762FEF" w14:textId="77777777" w:rsidR="00472D02" w:rsidRPr="00FA6228" w:rsidRDefault="00472D02" w:rsidP="00472D02">
      <w:pPr>
        <w:pStyle w:val="HTMLPreformatted"/>
        <w:tabs>
          <w:tab w:val="clear" w:pos="916"/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5519C06F" w14:textId="77777777" w:rsidR="00472D02" w:rsidRPr="00FA6228" w:rsidRDefault="002A5B93" w:rsidP="00472D0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Grading scale.</w:t>
      </w:r>
    </w:p>
    <w:p w14:paraId="57F84FA5" w14:textId="77777777" w:rsidR="00472D02" w:rsidRPr="00FA6228" w:rsidRDefault="00472D02" w:rsidP="00472D02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theme="minorHAnsi"/>
        </w:rPr>
      </w:pPr>
    </w:p>
    <w:p w14:paraId="6C14474D" w14:textId="77777777" w:rsidR="00472D02" w:rsidRPr="00FA6228" w:rsidRDefault="00472D02" w:rsidP="00472D02">
      <w:pPr>
        <w:pStyle w:val="ListParagraph"/>
        <w:spacing w:after="0" w:line="240" w:lineRule="auto"/>
        <w:ind w:left="0"/>
        <w:contextualSpacing w:val="0"/>
        <w:rPr>
          <w:rFonts w:asciiTheme="minorHAnsi" w:hAnsiTheme="minorHAnsi" w:cstheme="minorHAnsi"/>
        </w:rPr>
      </w:pPr>
      <w:r w:rsidRPr="00FA6228">
        <w:rPr>
          <w:rFonts w:asciiTheme="minorHAnsi" w:hAnsiTheme="minorHAnsi" w:cstheme="minorHAnsi"/>
        </w:rPr>
        <w:t>90-100% A</w:t>
      </w:r>
      <w:r w:rsidRPr="00FA6228">
        <w:rPr>
          <w:rFonts w:asciiTheme="minorHAnsi" w:hAnsiTheme="minorHAnsi" w:cstheme="minorHAnsi"/>
        </w:rPr>
        <w:tab/>
        <w:t>80-89% B</w:t>
      </w:r>
      <w:r w:rsidRPr="00FA6228">
        <w:rPr>
          <w:rFonts w:asciiTheme="minorHAnsi" w:hAnsiTheme="minorHAnsi" w:cstheme="minorHAnsi"/>
        </w:rPr>
        <w:tab/>
        <w:t>70-79% C</w:t>
      </w:r>
      <w:r w:rsidRPr="00FA6228">
        <w:rPr>
          <w:rFonts w:asciiTheme="minorHAnsi" w:hAnsiTheme="minorHAnsi" w:cstheme="minorHAnsi"/>
        </w:rPr>
        <w:tab/>
        <w:t>60-69% D</w:t>
      </w:r>
      <w:r w:rsidRPr="00FA6228">
        <w:rPr>
          <w:rFonts w:asciiTheme="minorHAnsi" w:hAnsiTheme="minorHAnsi" w:cstheme="minorHAnsi"/>
        </w:rPr>
        <w:tab/>
        <w:t>&lt;60% F</w:t>
      </w:r>
    </w:p>
    <w:p w14:paraId="6100576C" w14:textId="77777777" w:rsidR="00472D02" w:rsidRPr="00FA6228" w:rsidRDefault="00472D02" w:rsidP="00472D02">
      <w:pPr>
        <w:pStyle w:val="ListParagraph"/>
        <w:spacing w:after="0" w:line="240" w:lineRule="auto"/>
        <w:ind w:left="0"/>
        <w:contextualSpacing w:val="0"/>
        <w:rPr>
          <w:rFonts w:asciiTheme="minorHAnsi" w:hAnsiTheme="minorHAnsi" w:cstheme="minorHAnsi"/>
        </w:rPr>
      </w:pPr>
    </w:p>
    <w:p w14:paraId="20C572DB" w14:textId="335AEB23" w:rsidR="00EA4E33" w:rsidRDefault="00EA4E33" w:rsidP="00EA4E33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FB7DC6" w14:textId="6814E986" w:rsidR="00EA4E33" w:rsidRDefault="00EA4E33" w:rsidP="00EA4E33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054F964C" w14:textId="59458234" w:rsidR="00EA4E33" w:rsidRDefault="00EA4E33" w:rsidP="00EA4E33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5AA0DF41" w14:textId="68A19CB3" w:rsidR="00EA4E33" w:rsidRDefault="00EA4E33" w:rsidP="00EA4E33">
      <w:pPr>
        <w:pStyle w:val="HTMLPreformatted"/>
        <w:tabs>
          <w:tab w:val="clear" w:pos="916"/>
          <w:tab w:val="left" w:pos="360"/>
        </w:tabs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526AD36" w14:textId="4313F416" w:rsidR="002A5B93" w:rsidRPr="00FA6228" w:rsidRDefault="002A5B93" w:rsidP="007451F9">
      <w:pPr>
        <w:pStyle w:val="HTMLPreformatted"/>
        <w:numPr>
          <w:ilvl w:val="0"/>
          <w:numId w:val="6"/>
        </w:numPr>
        <w:tabs>
          <w:tab w:val="clear" w:pos="916"/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FA6228">
        <w:rPr>
          <w:rFonts w:asciiTheme="minorHAnsi" w:hAnsiTheme="minorHAnsi" w:cstheme="minorHAnsi"/>
          <w:sz w:val="22"/>
          <w:szCs w:val="22"/>
        </w:rPr>
        <w:t>Correlation of learning objectives to assignments and evaluation.</w:t>
      </w:r>
    </w:p>
    <w:p w14:paraId="17CFEECD" w14:textId="77777777" w:rsidR="00472D02" w:rsidRPr="00FA6228" w:rsidRDefault="00472D02" w:rsidP="00472D02">
      <w:pPr>
        <w:pStyle w:val="HTMLPreformatted"/>
        <w:tabs>
          <w:tab w:val="clear" w:pos="916"/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891"/>
        <w:gridCol w:w="1179"/>
        <w:gridCol w:w="1567"/>
        <w:gridCol w:w="1547"/>
        <w:gridCol w:w="1567"/>
      </w:tblGrid>
      <w:tr w:rsidR="003A077D" w:rsidRPr="00FA6228" w14:paraId="19A87FDC" w14:textId="77777777" w:rsidTr="003A077D">
        <w:tc>
          <w:tcPr>
            <w:tcW w:w="2718" w:type="dxa"/>
            <w:shd w:val="clear" w:color="auto" w:fill="auto"/>
          </w:tcPr>
          <w:p w14:paraId="1F08DD74" w14:textId="77777777" w:rsidR="003A077D" w:rsidRPr="00FA6228" w:rsidRDefault="003A077D" w:rsidP="003A077D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</w:rPr>
            </w:pPr>
            <w:r w:rsidRPr="00FA6228">
              <w:rPr>
                <w:rFonts w:asciiTheme="minorHAnsi" w:hAnsiTheme="minorHAnsi" w:cstheme="minorHAnsi"/>
                <w:b/>
                <w:bCs/>
              </w:rPr>
              <w:t>Course Objective</w:t>
            </w:r>
          </w:p>
        </w:tc>
        <w:tc>
          <w:tcPr>
            <w:tcW w:w="900" w:type="dxa"/>
            <w:shd w:val="clear" w:color="auto" w:fill="auto"/>
          </w:tcPr>
          <w:p w14:paraId="6E10A86A" w14:textId="77777777" w:rsidR="00EA4E33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Exams</w:t>
            </w:r>
            <w:r w:rsidR="00EA4E3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2480B6" w14:textId="1882D421" w:rsidR="003A077D" w:rsidRPr="00FA6228" w:rsidRDefault="00EA4E33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209" w:type="dxa"/>
            <w:shd w:val="clear" w:color="auto" w:fill="auto"/>
          </w:tcPr>
          <w:p w14:paraId="3D6A8A3A" w14:textId="1CB2F58D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Case Studies</w:t>
            </w:r>
            <w:r w:rsidR="00EA4E3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35%</w:t>
            </w:r>
          </w:p>
        </w:tc>
        <w:tc>
          <w:tcPr>
            <w:tcW w:w="1585" w:type="dxa"/>
            <w:shd w:val="clear" w:color="auto" w:fill="auto"/>
          </w:tcPr>
          <w:p w14:paraId="48F5ABD7" w14:textId="77777777" w:rsidR="003A077D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Presentation</w:t>
            </w:r>
          </w:p>
          <w:p w14:paraId="3B45B12E" w14:textId="6F86937B" w:rsidR="00EA4E33" w:rsidRPr="00FA6228" w:rsidRDefault="00EA4E33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576" w:type="dxa"/>
            <w:shd w:val="clear" w:color="auto" w:fill="auto"/>
          </w:tcPr>
          <w:p w14:paraId="353E5852" w14:textId="77777777" w:rsidR="003A077D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Career Exploration</w:t>
            </w:r>
          </w:p>
          <w:p w14:paraId="7BAB10F1" w14:textId="607A33C3" w:rsidR="00EA4E33" w:rsidRPr="00FA6228" w:rsidRDefault="00EA4E33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588" w:type="dxa"/>
            <w:shd w:val="clear" w:color="auto" w:fill="auto"/>
          </w:tcPr>
          <w:p w14:paraId="3CF976C8" w14:textId="77777777" w:rsidR="00EA4E33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Medical Terminology</w:t>
            </w:r>
          </w:p>
          <w:p w14:paraId="6CB5E895" w14:textId="6771B0DD" w:rsidR="003A077D" w:rsidRPr="00FA6228" w:rsidRDefault="00EA4E33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5%</w:t>
            </w:r>
            <w:r w:rsidR="003A077D" w:rsidRPr="00FA62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A077D" w:rsidRPr="00FA6228" w14:paraId="1F37A681" w14:textId="77777777" w:rsidTr="003A077D">
        <w:tc>
          <w:tcPr>
            <w:tcW w:w="2718" w:type="dxa"/>
            <w:shd w:val="clear" w:color="auto" w:fill="auto"/>
          </w:tcPr>
          <w:p w14:paraId="703DEBC4" w14:textId="701AC337" w:rsidR="00472D02" w:rsidRDefault="00472D02" w:rsidP="003A077D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Measure, calculate, and interpret body composition data.</w:t>
            </w:r>
          </w:p>
          <w:p w14:paraId="128ABE09" w14:textId="386A3179" w:rsidR="00472D02" w:rsidRPr="00FA6228" w:rsidRDefault="00733E2C" w:rsidP="006F7FF6">
            <w:pPr>
              <w:spacing w:after="0" w:line="240" w:lineRule="exac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(CT-2, CT-3)</w:t>
            </w:r>
          </w:p>
        </w:tc>
        <w:tc>
          <w:tcPr>
            <w:tcW w:w="900" w:type="dxa"/>
            <w:shd w:val="clear" w:color="auto" w:fill="auto"/>
          </w:tcPr>
          <w:p w14:paraId="6FA90E3F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39482D1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9" w:type="dxa"/>
            <w:shd w:val="clear" w:color="auto" w:fill="auto"/>
          </w:tcPr>
          <w:p w14:paraId="336B768D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CAFC4E8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5" w:type="dxa"/>
            <w:shd w:val="clear" w:color="auto" w:fill="auto"/>
          </w:tcPr>
          <w:p w14:paraId="3E21CF46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321985D9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1830B25F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A077D" w:rsidRPr="00FA6228" w14:paraId="4D53AAA2" w14:textId="77777777" w:rsidTr="003A077D">
        <w:tc>
          <w:tcPr>
            <w:tcW w:w="2718" w:type="dxa"/>
            <w:shd w:val="clear" w:color="auto" w:fill="auto"/>
          </w:tcPr>
          <w:p w14:paraId="29DE5143" w14:textId="4DEBBAE9" w:rsidR="00472D02" w:rsidRPr="00FA6228" w:rsidRDefault="00472D02" w:rsidP="006F7FF6">
            <w:pPr>
              <w:spacing w:after="0" w:line="240" w:lineRule="exact"/>
              <w:rPr>
                <w:rFonts w:asciiTheme="minorHAnsi" w:hAnsiTheme="minorHAnsi" w:cstheme="minorHAnsi"/>
                <w:color w:val="000000"/>
              </w:rPr>
            </w:pPr>
            <w:r w:rsidRPr="00FA6228">
              <w:rPr>
                <w:rFonts w:asciiTheme="minorHAnsi" w:hAnsiTheme="minorHAnsi" w:cstheme="minorHAnsi"/>
              </w:rPr>
              <w:t>Apply medical abbreviations in simulated case studies.</w:t>
            </w:r>
            <w:r w:rsidR="006F7FF6">
              <w:rPr>
                <w:rFonts w:asciiTheme="minorHAnsi" w:hAnsiTheme="minorHAnsi" w:cstheme="minorHAnsi"/>
              </w:rPr>
              <w:t xml:space="preserve"> </w:t>
            </w:r>
            <w:r w:rsidR="00EA4E33">
              <w:rPr>
                <w:rFonts w:asciiTheme="minorHAnsi" w:hAnsiTheme="minorHAnsi" w:cstheme="minorHAnsi"/>
              </w:rPr>
              <w:t>(WR-3)</w:t>
            </w:r>
          </w:p>
        </w:tc>
        <w:tc>
          <w:tcPr>
            <w:tcW w:w="900" w:type="dxa"/>
            <w:shd w:val="clear" w:color="auto" w:fill="auto"/>
          </w:tcPr>
          <w:p w14:paraId="50E03767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14:paraId="44BA4FDF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96F59B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5" w:type="dxa"/>
            <w:shd w:val="clear" w:color="auto" w:fill="auto"/>
          </w:tcPr>
          <w:p w14:paraId="4C58FBBF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0CBEB052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0A7EFCC7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4B4209B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</w:tr>
      <w:tr w:rsidR="003A077D" w:rsidRPr="00FA6228" w14:paraId="290B6ADB" w14:textId="77777777" w:rsidTr="003A077D">
        <w:tc>
          <w:tcPr>
            <w:tcW w:w="2718" w:type="dxa"/>
            <w:shd w:val="clear" w:color="auto" w:fill="auto"/>
          </w:tcPr>
          <w:p w14:paraId="1DC5D7E7" w14:textId="77777777" w:rsidR="00472D02" w:rsidRPr="00FA6228" w:rsidRDefault="00472D02" w:rsidP="003A077D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Apply interviewing techniques for nutrition assessment.</w:t>
            </w:r>
          </w:p>
          <w:p w14:paraId="49F88498" w14:textId="1F575E70" w:rsidR="00472D02" w:rsidRPr="00EA4E33" w:rsidRDefault="00EA4E33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E33">
              <w:rPr>
                <w:rFonts w:asciiTheme="minorHAnsi" w:hAnsiTheme="minorHAnsi" w:cstheme="minorHAnsi"/>
                <w:sz w:val="22"/>
                <w:szCs w:val="22"/>
              </w:rPr>
              <w:t>(CT-1, SL-2, SL-3)</w:t>
            </w:r>
          </w:p>
        </w:tc>
        <w:tc>
          <w:tcPr>
            <w:tcW w:w="900" w:type="dxa"/>
            <w:shd w:val="clear" w:color="auto" w:fill="auto"/>
          </w:tcPr>
          <w:p w14:paraId="5E03A697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14:paraId="4D1AD3DC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93E7312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5" w:type="dxa"/>
            <w:shd w:val="clear" w:color="auto" w:fill="auto"/>
          </w:tcPr>
          <w:p w14:paraId="0BD12C58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729EE549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54CF1FFF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A077D" w:rsidRPr="00FA6228" w14:paraId="01D5BBA7" w14:textId="77777777" w:rsidTr="003A077D">
        <w:tc>
          <w:tcPr>
            <w:tcW w:w="2718" w:type="dxa"/>
            <w:shd w:val="clear" w:color="auto" w:fill="auto"/>
          </w:tcPr>
          <w:p w14:paraId="360F18A5" w14:textId="77777777" w:rsidR="00472D02" w:rsidRPr="00FA6228" w:rsidRDefault="00472D02" w:rsidP="003A077D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Utilize the tenets of the NCP in the completion of case studies.</w:t>
            </w:r>
          </w:p>
          <w:p w14:paraId="7C31378C" w14:textId="39DB8F4A" w:rsidR="00472D02" w:rsidRPr="00EA4E33" w:rsidRDefault="00EA4E33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E33">
              <w:rPr>
                <w:rFonts w:asciiTheme="minorHAnsi" w:hAnsiTheme="minorHAnsi" w:cstheme="minorHAnsi"/>
                <w:sz w:val="22"/>
                <w:szCs w:val="22"/>
              </w:rPr>
              <w:t>(QR-1, QR-2)</w:t>
            </w:r>
          </w:p>
        </w:tc>
        <w:tc>
          <w:tcPr>
            <w:tcW w:w="900" w:type="dxa"/>
            <w:shd w:val="clear" w:color="auto" w:fill="auto"/>
          </w:tcPr>
          <w:p w14:paraId="072CEC40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14:paraId="6170066D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1B35FC3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5" w:type="dxa"/>
            <w:shd w:val="clear" w:color="auto" w:fill="auto"/>
          </w:tcPr>
          <w:p w14:paraId="796D7F59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78BB6C6B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493B4513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A077D" w:rsidRPr="00FA6228" w14:paraId="6521A021" w14:textId="77777777" w:rsidTr="003A077D">
        <w:tc>
          <w:tcPr>
            <w:tcW w:w="2718" w:type="dxa"/>
            <w:shd w:val="clear" w:color="auto" w:fill="auto"/>
          </w:tcPr>
          <w:p w14:paraId="7F8CAFA9" w14:textId="77777777" w:rsidR="00472D02" w:rsidRPr="00FA6228" w:rsidRDefault="00472D02" w:rsidP="003A077D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>Explain the Scope of Practice for Dietetics, including pathways for becoming a registered dietitian nutritionist.</w:t>
            </w:r>
          </w:p>
          <w:p w14:paraId="533BD6DD" w14:textId="6A25E3B2" w:rsidR="00472D02" w:rsidRPr="00EA4E33" w:rsidRDefault="00EA4E33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E33">
              <w:rPr>
                <w:rFonts w:asciiTheme="minorHAnsi" w:hAnsiTheme="minorHAnsi" w:cstheme="minorHAnsi"/>
                <w:sz w:val="22"/>
                <w:szCs w:val="22"/>
              </w:rPr>
              <w:t>(CT-3, WR-4, SL-1)</w:t>
            </w:r>
          </w:p>
        </w:tc>
        <w:tc>
          <w:tcPr>
            <w:tcW w:w="900" w:type="dxa"/>
            <w:shd w:val="clear" w:color="auto" w:fill="auto"/>
          </w:tcPr>
          <w:p w14:paraId="39AEBF6A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FF22B42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9" w:type="dxa"/>
            <w:shd w:val="clear" w:color="auto" w:fill="auto"/>
          </w:tcPr>
          <w:p w14:paraId="08727672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14:paraId="2A36A372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291074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76" w:type="dxa"/>
            <w:shd w:val="clear" w:color="auto" w:fill="auto"/>
          </w:tcPr>
          <w:p w14:paraId="7B68E2EA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D634BB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8" w:type="dxa"/>
            <w:shd w:val="clear" w:color="auto" w:fill="auto"/>
          </w:tcPr>
          <w:p w14:paraId="11B19805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A077D" w:rsidRPr="00FA6228" w14:paraId="519275D6" w14:textId="77777777" w:rsidTr="003A077D">
        <w:tc>
          <w:tcPr>
            <w:tcW w:w="2718" w:type="dxa"/>
            <w:shd w:val="clear" w:color="auto" w:fill="auto"/>
          </w:tcPr>
          <w:p w14:paraId="5608F830" w14:textId="77777777" w:rsidR="00472D02" w:rsidRPr="00FA6228" w:rsidRDefault="00472D02" w:rsidP="003A077D">
            <w:pPr>
              <w:spacing w:after="0" w:line="240" w:lineRule="exact"/>
              <w:rPr>
                <w:rFonts w:asciiTheme="minorHAnsi" w:hAnsiTheme="minorHAnsi" w:cstheme="minorHAnsi"/>
              </w:rPr>
            </w:pPr>
            <w:r w:rsidRPr="00FA6228">
              <w:rPr>
                <w:rFonts w:asciiTheme="minorHAnsi" w:hAnsiTheme="minorHAnsi" w:cstheme="minorHAnsi"/>
              </w:rPr>
              <w:t xml:space="preserve">Plan culturally appropriate nutrition care plans for simulated cases. </w:t>
            </w:r>
          </w:p>
          <w:p w14:paraId="3126405A" w14:textId="542BDB05" w:rsidR="00472D02" w:rsidRPr="00EA4E33" w:rsidRDefault="00EA4E33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A4E33">
              <w:rPr>
                <w:rFonts w:asciiTheme="minorHAnsi" w:hAnsiTheme="minorHAnsi" w:cstheme="minorHAnsi"/>
                <w:sz w:val="22"/>
                <w:szCs w:val="22"/>
              </w:rPr>
              <w:t>(CT-1, SL-5, SL-6, RC-1)</w:t>
            </w:r>
          </w:p>
        </w:tc>
        <w:tc>
          <w:tcPr>
            <w:tcW w:w="900" w:type="dxa"/>
            <w:shd w:val="clear" w:color="auto" w:fill="auto"/>
          </w:tcPr>
          <w:p w14:paraId="237F7A4A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14:paraId="6C832832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A9F2A8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5" w:type="dxa"/>
            <w:shd w:val="clear" w:color="auto" w:fill="auto"/>
          </w:tcPr>
          <w:p w14:paraId="58CF17D5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D22983" w14:textId="77777777" w:rsidR="003A077D" w:rsidRPr="00FA6228" w:rsidRDefault="003A077D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6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76" w:type="dxa"/>
            <w:shd w:val="clear" w:color="auto" w:fill="auto"/>
          </w:tcPr>
          <w:p w14:paraId="688F45FA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5B7C7B49" w14:textId="77777777" w:rsidR="00472D02" w:rsidRPr="00FA6228" w:rsidRDefault="00472D02" w:rsidP="003A077D">
            <w:pPr>
              <w:pStyle w:val="HTMLPreformatted"/>
              <w:tabs>
                <w:tab w:val="clear" w:pos="916"/>
                <w:tab w:val="left" w:pos="36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D646A5B" w14:textId="044D0A0C" w:rsidR="002A7A1E" w:rsidRDefault="002A5B93" w:rsidP="007451F9">
      <w:pPr>
        <w:pStyle w:val="HTMLPreformatte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FA62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</w:t>
      </w:r>
    </w:p>
    <w:p w14:paraId="0846B5FC" w14:textId="77777777" w:rsidR="008155A0" w:rsidRDefault="008155A0" w:rsidP="007451F9">
      <w:pPr>
        <w:pStyle w:val="HTMLPreformatte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0D51A5A" w14:textId="5B41F170" w:rsidR="008155A0" w:rsidRPr="008D19D8" w:rsidRDefault="008155A0" w:rsidP="008155A0">
      <w:pPr>
        <w:pStyle w:val="HTMLPreformatted"/>
        <w:rPr>
          <w:rFonts w:asciiTheme="majorHAnsi" w:hAnsiTheme="majorHAnsi" w:cs="Times New Roman"/>
          <w:color w:val="000000"/>
          <w:sz w:val="22"/>
          <w:szCs w:val="22"/>
        </w:rPr>
      </w:pP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>Date approved by the N</w:t>
      </w:r>
      <w:r>
        <w:rPr>
          <w:rFonts w:asciiTheme="majorHAnsi" w:hAnsiTheme="majorHAnsi" w:cs="Times New Roman"/>
          <w:b/>
          <w:bCs/>
          <w:color w:val="000000"/>
          <w:sz w:val="22"/>
          <w:szCs w:val="22"/>
        </w:rPr>
        <w:t>TR</w:t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Theme="majorHAnsi" w:hAnsiTheme="majorHAnsi" w:cs="Times New Roman"/>
          <w:b/>
          <w:bCs/>
          <w:color w:val="000000"/>
          <w:sz w:val="22"/>
          <w:szCs w:val="22"/>
        </w:rPr>
        <w:t>Curriculum Committee</w:t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 xml:space="preserve">:         </w:t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b/>
          <w:bCs/>
          <w:color w:val="000000"/>
          <w:sz w:val="22"/>
          <w:szCs w:val="22"/>
          <w:u w:val="single"/>
        </w:rPr>
        <w:t>January 24</w:t>
      </w:r>
      <w:r>
        <w:rPr>
          <w:rFonts w:asciiTheme="majorHAnsi" w:hAnsiTheme="majorHAnsi" w:cs="Times New Roman"/>
          <w:b/>
          <w:bCs/>
          <w:color w:val="000000"/>
          <w:sz w:val="22"/>
          <w:szCs w:val="22"/>
          <w:u w:val="single"/>
        </w:rPr>
        <w:t>, 2021</w:t>
      </w:r>
    </w:p>
    <w:p w14:paraId="6A60D652" w14:textId="77777777" w:rsidR="008155A0" w:rsidRPr="008D19D8" w:rsidRDefault="008155A0" w:rsidP="008155A0">
      <w:pPr>
        <w:pStyle w:val="HTMLPreformatted"/>
        <w:rPr>
          <w:rFonts w:asciiTheme="majorHAnsi" w:hAnsiTheme="majorHAnsi" w:cs="Times New Roman"/>
          <w:bCs/>
          <w:color w:val="000000"/>
          <w:sz w:val="22"/>
          <w:szCs w:val="22"/>
          <w:u w:val="single"/>
        </w:rPr>
      </w:pP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 xml:space="preserve">Date approved by the CHHS Curriculum Committee:  </w:t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b/>
          <w:bCs/>
          <w:color w:val="000000"/>
          <w:sz w:val="22"/>
          <w:szCs w:val="22"/>
          <w:u w:val="single"/>
        </w:rPr>
        <w:t>February 4, 2021</w:t>
      </w:r>
    </w:p>
    <w:p w14:paraId="200AE9A6" w14:textId="77777777" w:rsidR="008155A0" w:rsidRPr="006C1125" w:rsidRDefault="008155A0" w:rsidP="008155A0">
      <w:pPr>
        <w:pStyle w:val="HTMLPreformatted"/>
        <w:rPr>
          <w:rFonts w:asciiTheme="majorHAnsi" w:hAnsiTheme="majorHAnsi"/>
          <w:sz w:val="22"/>
          <w:szCs w:val="22"/>
        </w:rPr>
      </w:pP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>Date approved by CAA:</w:t>
      </w:r>
      <w:r w:rsidRPr="008D19D8">
        <w:rPr>
          <w:rFonts w:asciiTheme="majorHAnsi" w:hAnsiTheme="majorHAnsi" w:cs="Times New Roman"/>
          <w:bCs/>
          <w:color w:val="000000"/>
          <w:sz w:val="22"/>
          <w:szCs w:val="22"/>
        </w:rPr>
        <w:t xml:space="preserve">  </w:t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 xml:space="preserve">        </w:t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 w:rsidRPr="008D19D8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 w:rsidRPr="008D19D8">
        <w:rPr>
          <w:rFonts w:asciiTheme="majorHAnsi" w:hAnsiTheme="majorHAnsi" w:cs="Times New Roman"/>
          <w:bCs/>
          <w:color w:val="000000"/>
          <w:sz w:val="22"/>
          <w:szCs w:val="22"/>
          <w:u w:val="single"/>
        </w:rPr>
        <w:tab/>
      </w:r>
      <w:r>
        <w:rPr>
          <w:rFonts w:asciiTheme="majorHAnsi" w:hAnsiTheme="majorHAnsi" w:cs="Times New Roman"/>
          <w:bCs/>
          <w:color w:val="000000"/>
          <w:sz w:val="22"/>
          <w:szCs w:val="22"/>
          <w:u w:val="single"/>
        </w:rPr>
        <w:t>______</w:t>
      </w:r>
      <w:r w:rsidRPr="006C1125">
        <w:rPr>
          <w:rFonts w:asciiTheme="majorHAnsi" w:hAnsiTheme="majorHAnsi"/>
          <w:sz w:val="22"/>
          <w:szCs w:val="22"/>
        </w:rPr>
        <w:tab/>
      </w:r>
    </w:p>
    <w:p w14:paraId="5DB24152" w14:textId="77777777" w:rsidR="008155A0" w:rsidRPr="006C1125" w:rsidRDefault="008155A0" w:rsidP="008155A0">
      <w:pPr>
        <w:pStyle w:val="HTMLPreformatted"/>
        <w:rPr>
          <w:rFonts w:asciiTheme="majorHAnsi" w:hAnsiTheme="majorHAnsi"/>
          <w:sz w:val="22"/>
          <w:szCs w:val="22"/>
        </w:rPr>
      </w:pPr>
      <w:r w:rsidRPr="006C1125">
        <w:rPr>
          <w:rFonts w:asciiTheme="majorHAnsi" w:hAnsiTheme="majorHAnsi" w:cstheme="majorHAnsi"/>
          <w:b/>
          <w:sz w:val="22"/>
          <w:szCs w:val="22"/>
        </w:rPr>
        <w:t>Date approved by CGS</w:t>
      </w:r>
      <w:r>
        <w:rPr>
          <w:rFonts w:asciiTheme="majorHAnsi" w:hAnsiTheme="majorHAnsi" w:cstheme="majorHAnsi"/>
          <w:b/>
          <w:sz w:val="22"/>
          <w:szCs w:val="22"/>
        </w:rPr>
        <w:t>:</w:t>
      </w:r>
      <w:r w:rsidRPr="006C1125">
        <w:rPr>
          <w:rFonts w:asciiTheme="majorHAnsi" w:hAnsiTheme="majorHAnsi"/>
          <w:sz w:val="22"/>
          <w:szCs w:val="22"/>
        </w:rPr>
        <w:tab/>
      </w:r>
      <w:r w:rsidRPr="006C1125">
        <w:rPr>
          <w:rFonts w:asciiTheme="majorHAnsi" w:hAnsiTheme="majorHAnsi"/>
          <w:sz w:val="22"/>
          <w:szCs w:val="22"/>
        </w:rPr>
        <w:tab/>
      </w:r>
      <w:r w:rsidRPr="006C1125">
        <w:rPr>
          <w:rFonts w:asciiTheme="majorHAnsi" w:hAnsiTheme="majorHAnsi"/>
          <w:sz w:val="22"/>
          <w:szCs w:val="22"/>
        </w:rPr>
        <w:tab/>
      </w:r>
      <w:r w:rsidRPr="006C112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 w:cs="Times New Roman"/>
          <w:b/>
          <w:bCs/>
          <w:color w:val="000000"/>
          <w:sz w:val="22"/>
          <w:szCs w:val="22"/>
          <w:u w:val="single"/>
        </w:rPr>
        <w:t>Not Applicable</w:t>
      </w:r>
    </w:p>
    <w:p w14:paraId="137A95E4" w14:textId="77777777" w:rsidR="008155A0" w:rsidRPr="00FA6228" w:rsidRDefault="008155A0" w:rsidP="007451F9">
      <w:pPr>
        <w:pStyle w:val="HTMLPreformatted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8155A0" w:rsidRPr="00FA6228" w:rsidSect="00393C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51B"/>
    <w:multiLevelType w:val="hybridMultilevel"/>
    <w:tmpl w:val="3ACAC5CA"/>
    <w:lvl w:ilvl="0" w:tplc="C788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57AF0"/>
    <w:multiLevelType w:val="hybridMultilevel"/>
    <w:tmpl w:val="3ACAC5CA"/>
    <w:lvl w:ilvl="0" w:tplc="C788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681A6F"/>
    <w:multiLevelType w:val="hybridMultilevel"/>
    <w:tmpl w:val="3ACAC5CA"/>
    <w:lvl w:ilvl="0" w:tplc="C788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3526E"/>
    <w:multiLevelType w:val="hybridMultilevel"/>
    <w:tmpl w:val="3ACAC5CA"/>
    <w:lvl w:ilvl="0" w:tplc="C788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B586F"/>
    <w:multiLevelType w:val="hybridMultilevel"/>
    <w:tmpl w:val="3ACAC5CA"/>
    <w:lvl w:ilvl="0" w:tplc="C788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7505C"/>
    <w:multiLevelType w:val="hybridMultilevel"/>
    <w:tmpl w:val="942A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11164"/>
    <w:multiLevelType w:val="hybridMultilevel"/>
    <w:tmpl w:val="3ACAC5CA"/>
    <w:lvl w:ilvl="0" w:tplc="C788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4D3CA0"/>
    <w:multiLevelType w:val="hybridMultilevel"/>
    <w:tmpl w:val="3ACAC5CA"/>
    <w:lvl w:ilvl="0" w:tplc="C788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B2516"/>
    <w:multiLevelType w:val="hybridMultilevel"/>
    <w:tmpl w:val="39942ACC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  <w:num w:numId="13">
    <w:abstractNumId w:val="8"/>
  </w:num>
  <w:num w:numId="14">
    <w:abstractNumId w:val="1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20CBD"/>
    <w:rsid w:val="0007207B"/>
    <w:rsid w:val="000763A8"/>
    <w:rsid w:val="000F0314"/>
    <w:rsid w:val="001706B1"/>
    <w:rsid w:val="00193B59"/>
    <w:rsid w:val="001C67AB"/>
    <w:rsid w:val="00243D63"/>
    <w:rsid w:val="00260507"/>
    <w:rsid w:val="002A5B93"/>
    <w:rsid w:val="002A7A1E"/>
    <w:rsid w:val="002B1224"/>
    <w:rsid w:val="002C68D8"/>
    <w:rsid w:val="002E5F01"/>
    <w:rsid w:val="00327F52"/>
    <w:rsid w:val="00336B36"/>
    <w:rsid w:val="00374019"/>
    <w:rsid w:val="00393CF5"/>
    <w:rsid w:val="003A077D"/>
    <w:rsid w:val="003A3BCF"/>
    <w:rsid w:val="003A4288"/>
    <w:rsid w:val="003B1211"/>
    <w:rsid w:val="003B1307"/>
    <w:rsid w:val="003B6EB5"/>
    <w:rsid w:val="003D79B8"/>
    <w:rsid w:val="003F462E"/>
    <w:rsid w:val="00424C44"/>
    <w:rsid w:val="004528E0"/>
    <w:rsid w:val="00472D02"/>
    <w:rsid w:val="00477FFB"/>
    <w:rsid w:val="004A642B"/>
    <w:rsid w:val="004B7D37"/>
    <w:rsid w:val="004E2B05"/>
    <w:rsid w:val="004F5A30"/>
    <w:rsid w:val="005146BE"/>
    <w:rsid w:val="00552D7E"/>
    <w:rsid w:val="00560845"/>
    <w:rsid w:val="005A5FAC"/>
    <w:rsid w:val="005A613D"/>
    <w:rsid w:val="005B142D"/>
    <w:rsid w:val="005F2763"/>
    <w:rsid w:val="00603865"/>
    <w:rsid w:val="00627CD9"/>
    <w:rsid w:val="006540D2"/>
    <w:rsid w:val="00655DD0"/>
    <w:rsid w:val="00666615"/>
    <w:rsid w:val="00673E06"/>
    <w:rsid w:val="006947D2"/>
    <w:rsid w:val="006D274D"/>
    <w:rsid w:val="006E5771"/>
    <w:rsid w:val="006F7FF6"/>
    <w:rsid w:val="007042CA"/>
    <w:rsid w:val="00733E2C"/>
    <w:rsid w:val="007451F9"/>
    <w:rsid w:val="00782B17"/>
    <w:rsid w:val="00782D03"/>
    <w:rsid w:val="007B322F"/>
    <w:rsid w:val="007F7D29"/>
    <w:rsid w:val="008155A0"/>
    <w:rsid w:val="008225E2"/>
    <w:rsid w:val="00882286"/>
    <w:rsid w:val="008A062F"/>
    <w:rsid w:val="008B6ECF"/>
    <w:rsid w:val="00902421"/>
    <w:rsid w:val="009B11FF"/>
    <w:rsid w:val="00A07BEA"/>
    <w:rsid w:val="00A14FE4"/>
    <w:rsid w:val="00A31ECF"/>
    <w:rsid w:val="00A34AA4"/>
    <w:rsid w:val="00A53A8F"/>
    <w:rsid w:val="00A91C16"/>
    <w:rsid w:val="00A97E66"/>
    <w:rsid w:val="00AB2D76"/>
    <w:rsid w:val="00AD7073"/>
    <w:rsid w:val="00AD708C"/>
    <w:rsid w:val="00B11A9C"/>
    <w:rsid w:val="00B226F1"/>
    <w:rsid w:val="00B70D4A"/>
    <w:rsid w:val="00BC1703"/>
    <w:rsid w:val="00BC4F3B"/>
    <w:rsid w:val="00C05905"/>
    <w:rsid w:val="00C42A33"/>
    <w:rsid w:val="00C55107"/>
    <w:rsid w:val="00C73D55"/>
    <w:rsid w:val="00C7712D"/>
    <w:rsid w:val="00C838FF"/>
    <w:rsid w:val="00C91686"/>
    <w:rsid w:val="00CC044A"/>
    <w:rsid w:val="00CC09F9"/>
    <w:rsid w:val="00CC1484"/>
    <w:rsid w:val="00CC77BB"/>
    <w:rsid w:val="00D002B1"/>
    <w:rsid w:val="00D369A7"/>
    <w:rsid w:val="00D4133B"/>
    <w:rsid w:val="00D55685"/>
    <w:rsid w:val="00DB7A92"/>
    <w:rsid w:val="00DC4400"/>
    <w:rsid w:val="00DD4714"/>
    <w:rsid w:val="00E3445D"/>
    <w:rsid w:val="00E5361F"/>
    <w:rsid w:val="00E81459"/>
    <w:rsid w:val="00E92067"/>
    <w:rsid w:val="00EA4E33"/>
    <w:rsid w:val="00EF095C"/>
    <w:rsid w:val="00F014D3"/>
    <w:rsid w:val="00F104EC"/>
    <w:rsid w:val="00F1345D"/>
    <w:rsid w:val="00F143CA"/>
    <w:rsid w:val="00F60C9C"/>
    <w:rsid w:val="00F6540F"/>
    <w:rsid w:val="00F875A4"/>
    <w:rsid w:val="00F970CF"/>
    <w:rsid w:val="00FA6228"/>
    <w:rsid w:val="00FC24D5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D995"/>
  <w15:chartTrackingRefBased/>
  <w15:docId w15:val="{699E4DFF-891D-449E-9427-DE26A2A6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paragraph" w:customStyle="1" w:styleId="CM3">
    <w:name w:val="CM3"/>
    <w:basedOn w:val="Normal"/>
    <w:next w:val="Normal"/>
    <w:uiPriority w:val="99"/>
    <w:rsid w:val="00552D7E"/>
    <w:pPr>
      <w:widowControl w:val="0"/>
      <w:autoSpaceDE w:val="0"/>
      <w:autoSpaceDN w:val="0"/>
      <w:adjustRightInd w:val="0"/>
      <w:spacing w:after="0" w:line="278" w:lineRule="atLeas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D36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Janet L Fopay</cp:lastModifiedBy>
  <cp:revision>5</cp:revision>
  <cp:lastPrinted>2014-03-27T18:30:00Z</cp:lastPrinted>
  <dcterms:created xsi:type="dcterms:W3CDTF">2021-01-25T19:03:00Z</dcterms:created>
  <dcterms:modified xsi:type="dcterms:W3CDTF">2021-02-04T19:27:00Z</dcterms:modified>
</cp:coreProperties>
</file>