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23E44" w14:textId="77777777" w:rsidR="00CB4872" w:rsidRPr="00AC63E8"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COLLEGE OF HEALTH AND HUMAN SERVICES</w:t>
      </w:r>
    </w:p>
    <w:p w14:paraId="79C627FF" w14:textId="77777777" w:rsidR="00471DD0"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CURRICULUM COMMITTEE MEETING</w:t>
      </w:r>
      <w:r w:rsidR="007615EA">
        <w:rPr>
          <w:rFonts w:cstheme="minorHAnsi"/>
          <w:b/>
          <w:sz w:val="24"/>
          <w:szCs w:val="24"/>
        </w:rPr>
        <w:t xml:space="preserve"> AGENDA</w:t>
      </w:r>
    </w:p>
    <w:p w14:paraId="672A6659" w14:textId="77777777" w:rsidR="007615EA" w:rsidRPr="00AC63E8" w:rsidRDefault="007615EA" w:rsidP="005006CE">
      <w:pPr>
        <w:tabs>
          <w:tab w:val="left" w:pos="360"/>
          <w:tab w:val="left" w:pos="720"/>
          <w:tab w:val="left" w:pos="1080"/>
          <w:tab w:val="left" w:pos="1440"/>
        </w:tabs>
        <w:spacing w:after="0" w:line="240" w:lineRule="auto"/>
        <w:jc w:val="center"/>
        <w:rPr>
          <w:rFonts w:cstheme="minorHAnsi"/>
          <w:b/>
          <w:sz w:val="24"/>
          <w:szCs w:val="24"/>
        </w:rPr>
      </w:pPr>
    </w:p>
    <w:p w14:paraId="6041E34A" w14:textId="77777777" w:rsidR="007615EA" w:rsidRPr="00CC6BD0" w:rsidRDefault="007615EA" w:rsidP="007615EA">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October 14, 2019</w:t>
      </w:r>
    </w:p>
    <w:p w14:paraId="66222701" w14:textId="77777777" w:rsidR="00471DD0" w:rsidRPr="00CC6BD0" w:rsidRDefault="00C70FD0" w:rsidP="005006CE">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1418</w:t>
      </w:r>
      <w:r w:rsidR="00721126">
        <w:rPr>
          <w:rFonts w:cstheme="minorHAnsi"/>
          <w:b/>
          <w:sz w:val="24"/>
          <w:szCs w:val="24"/>
        </w:rPr>
        <w:t xml:space="preserve"> </w:t>
      </w:r>
      <w:r w:rsidR="00EF3DFC" w:rsidRPr="00CC6BD0">
        <w:rPr>
          <w:rFonts w:cstheme="minorHAnsi"/>
          <w:b/>
          <w:sz w:val="24"/>
          <w:szCs w:val="24"/>
        </w:rPr>
        <w:t>Klehm Hall</w:t>
      </w:r>
      <w:r w:rsidR="00721126">
        <w:rPr>
          <w:rFonts w:cstheme="minorHAnsi"/>
          <w:b/>
          <w:sz w:val="24"/>
          <w:szCs w:val="24"/>
        </w:rPr>
        <w:t xml:space="preserve"> at </w:t>
      </w:r>
      <w:r w:rsidR="00EF7D3B">
        <w:rPr>
          <w:rFonts w:cstheme="minorHAnsi"/>
          <w:b/>
          <w:sz w:val="24"/>
          <w:szCs w:val="24"/>
        </w:rPr>
        <w:t>2:00</w:t>
      </w:r>
      <w:r w:rsidR="00471DD0" w:rsidRPr="00CC6BD0">
        <w:rPr>
          <w:rFonts w:cstheme="minorHAnsi"/>
          <w:b/>
          <w:sz w:val="24"/>
          <w:szCs w:val="24"/>
        </w:rPr>
        <w:t xml:space="preserve"> p.m.</w:t>
      </w:r>
    </w:p>
    <w:p w14:paraId="0A37501D" w14:textId="77777777" w:rsidR="00471DD0" w:rsidRPr="007615EA" w:rsidRDefault="00471DD0" w:rsidP="005006CE">
      <w:pPr>
        <w:pBdr>
          <w:bottom w:val="single" w:sz="12" w:space="1" w:color="auto"/>
        </w:pBdr>
        <w:tabs>
          <w:tab w:val="left" w:pos="360"/>
          <w:tab w:val="left" w:pos="720"/>
          <w:tab w:val="left" w:pos="1080"/>
          <w:tab w:val="left" w:pos="1440"/>
        </w:tabs>
        <w:spacing w:after="0" w:line="240" w:lineRule="auto"/>
        <w:jc w:val="center"/>
        <w:rPr>
          <w:rFonts w:cstheme="minorHAnsi"/>
          <w:b/>
          <w:sz w:val="12"/>
          <w:szCs w:val="12"/>
        </w:rPr>
      </w:pPr>
    </w:p>
    <w:p w14:paraId="5DAB6C7B" w14:textId="77777777" w:rsidR="00CB353A" w:rsidRPr="00072447" w:rsidRDefault="00CB353A" w:rsidP="005006CE">
      <w:pPr>
        <w:tabs>
          <w:tab w:val="left" w:pos="360"/>
          <w:tab w:val="left" w:pos="720"/>
          <w:tab w:val="left" w:pos="1080"/>
          <w:tab w:val="left" w:pos="1440"/>
        </w:tabs>
        <w:spacing w:after="0" w:line="240" w:lineRule="auto"/>
        <w:rPr>
          <w:rFonts w:cstheme="minorHAnsi"/>
          <w:sz w:val="24"/>
          <w:szCs w:val="24"/>
        </w:rPr>
      </w:pPr>
    </w:p>
    <w:p w14:paraId="57D945F1" w14:textId="77777777"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Approval of Minutes</w:t>
      </w:r>
      <w:r w:rsidR="00792C5E" w:rsidRPr="00072447">
        <w:rPr>
          <w:rFonts w:cstheme="minorHAnsi"/>
          <w:b/>
          <w:sz w:val="24"/>
          <w:szCs w:val="24"/>
        </w:rPr>
        <w:t>:</w:t>
      </w:r>
    </w:p>
    <w:p w14:paraId="34842F8D" w14:textId="77777777" w:rsidR="00D04988" w:rsidRPr="001741EF" w:rsidRDefault="00CF139B" w:rsidP="001741EF">
      <w:pPr>
        <w:pStyle w:val="ListParagraph"/>
        <w:numPr>
          <w:ilvl w:val="0"/>
          <w:numId w:val="3"/>
        </w:numPr>
        <w:shd w:val="clear" w:color="auto" w:fill="FFFFFF" w:themeFill="background1"/>
        <w:tabs>
          <w:tab w:val="left" w:pos="360"/>
          <w:tab w:val="left" w:pos="720"/>
          <w:tab w:val="left" w:pos="1080"/>
          <w:tab w:val="left" w:pos="1440"/>
        </w:tabs>
        <w:spacing w:after="0" w:line="240" w:lineRule="auto"/>
        <w:rPr>
          <w:rFonts w:cstheme="minorHAnsi"/>
          <w:sz w:val="24"/>
          <w:szCs w:val="24"/>
        </w:rPr>
      </w:pPr>
      <w:r w:rsidRPr="001741EF">
        <w:rPr>
          <w:rFonts w:cstheme="minorHAnsi"/>
          <w:sz w:val="24"/>
          <w:szCs w:val="24"/>
        </w:rPr>
        <w:t xml:space="preserve">Minutes of the </w:t>
      </w:r>
      <w:r w:rsidR="00980815" w:rsidRPr="001741EF">
        <w:rPr>
          <w:rFonts w:cstheme="minorHAnsi"/>
          <w:sz w:val="24"/>
          <w:szCs w:val="24"/>
        </w:rPr>
        <w:t>April 8,</w:t>
      </w:r>
      <w:r w:rsidRPr="001741EF">
        <w:rPr>
          <w:rFonts w:cstheme="minorHAnsi"/>
          <w:sz w:val="24"/>
          <w:szCs w:val="24"/>
        </w:rPr>
        <w:t xml:space="preserve"> 2019 meeting.</w:t>
      </w:r>
    </w:p>
    <w:p w14:paraId="767D0132" w14:textId="77777777" w:rsidR="007D561B" w:rsidRDefault="007D561B" w:rsidP="007D561B">
      <w:pPr>
        <w:pStyle w:val="ListParagraph"/>
        <w:numPr>
          <w:ilvl w:val="0"/>
          <w:numId w:val="3"/>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Minutes of the August 20, 2019 meeting.</w:t>
      </w:r>
    </w:p>
    <w:p w14:paraId="02EB378F" w14:textId="77777777" w:rsidR="00044FFD" w:rsidRDefault="00044FFD" w:rsidP="00044FFD">
      <w:pPr>
        <w:pStyle w:val="ListParagraph"/>
        <w:tabs>
          <w:tab w:val="left" w:pos="360"/>
          <w:tab w:val="left" w:pos="720"/>
          <w:tab w:val="left" w:pos="1080"/>
          <w:tab w:val="left" w:pos="1440"/>
        </w:tabs>
        <w:spacing w:after="0" w:line="240" w:lineRule="auto"/>
        <w:rPr>
          <w:rFonts w:cstheme="minorHAnsi"/>
          <w:sz w:val="24"/>
          <w:szCs w:val="24"/>
        </w:rPr>
      </w:pPr>
    </w:p>
    <w:p w14:paraId="0BD3BB8A" w14:textId="77777777" w:rsidR="00EC7447" w:rsidRPr="00EC7447" w:rsidRDefault="00044FFD" w:rsidP="004D5738">
      <w:pPr>
        <w:pStyle w:val="ListParagraph"/>
        <w:tabs>
          <w:tab w:val="left" w:pos="360"/>
          <w:tab w:val="left" w:pos="720"/>
          <w:tab w:val="left" w:pos="1440"/>
        </w:tabs>
        <w:spacing w:after="0" w:line="240" w:lineRule="auto"/>
        <w:rPr>
          <w:rFonts w:cstheme="minorHAnsi"/>
          <w:i/>
          <w:sz w:val="24"/>
          <w:szCs w:val="24"/>
        </w:rPr>
      </w:pPr>
      <w:r w:rsidRPr="00EC7447">
        <w:rPr>
          <w:rFonts w:cstheme="minorHAnsi"/>
          <w:i/>
          <w:sz w:val="24"/>
          <w:szCs w:val="24"/>
        </w:rPr>
        <w:t xml:space="preserve">NOTE: </w:t>
      </w:r>
      <w:r w:rsidR="00EC7447" w:rsidRPr="00EC7447">
        <w:rPr>
          <w:rFonts w:cstheme="minorHAnsi"/>
          <w:i/>
          <w:sz w:val="24"/>
          <w:szCs w:val="24"/>
        </w:rPr>
        <w:t xml:space="preserve"> At the August 20</w:t>
      </w:r>
      <w:r w:rsidR="00EC7447" w:rsidRPr="00EC7447">
        <w:rPr>
          <w:rFonts w:cstheme="minorHAnsi"/>
          <w:i/>
          <w:sz w:val="24"/>
          <w:szCs w:val="24"/>
          <w:vertAlign w:val="superscript"/>
        </w:rPr>
        <w:t>th</w:t>
      </w:r>
      <w:r w:rsidR="00EC7447" w:rsidRPr="00EC7447">
        <w:rPr>
          <w:rFonts w:cstheme="minorHAnsi"/>
          <w:i/>
          <w:sz w:val="24"/>
          <w:szCs w:val="24"/>
        </w:rPr>
        <w:t xml:space="preserve"> meeting the </w:t>
      </w:r>
      <w:r w:rsidR="007615EA">
        <w:rPr>
          <w:rFonts w:cstheme="minorHAnsi"/>
          <w:i/>
          <w:sz w:val="24"/>
          <w:szCs w:val="24"/>
        </w:rPr>
        <w:t>CHHS Curriculum C</w:t>
      </w:r>
      <w:r w:rsidR="00EC7447" w:rsidRPr="00EC7447">
        <w:rPr>
          <w:rFonts w:cstheme="minorHAnsi"/>
          <w:i/>
          <w:sz w:val="24"/>
          <w:szCs w:val="24"/>
        </w:rPr>
        <w:t xml:space="preserve">ommittee approved several nursing courses.  After that meeting it was noted that all of the courses would be offered only to </w:t>
      </w:r>
      <w:r w:rsidR="00EC7447" w:rsidRPr="004D5738">
        <w:rPr>
          <w:rFonts w:cstheme="minorHAnsi"/>
          <w:i/>
          <w:sz w:val="24"/>
          <w:szCs w:val="24"/>
          <w:u w:val="single"/>
        </w:rPr>
        <w:t>undergraduate students</w:t>
      </w:r>
      <w:r w:rsidR="00EC7447" w:rsidRPr="00EC7447">
        <w:rPr>
          <w:rFonts w:cstheme="minorHAnsi"/>
          <w:i/>
          <w:sz w:val="24"/>
          <w:szCs w:val="24"/>
        </w:rPr>
        <w:t>.  Some of those courses had been assigned course numbers above 4750 (</w:t>
      </w:r>
      <w:r w:rsidR="00EC7447" w:rsidRPr="004D5738">
        <w:rPr>
          <w:rFonts w:cstheme="minorHAnsi"/>
          <w:i/>
          <w:sz w:val="24"/>
          <w:szCs w:val="24"/>
          <w:u w:val="single"/>
        </w:rPr>
        <w:t>numbers designated for both undergraduate and graduate students</w:t>
      </w:r>
      <w:r w:rsidR="00EC7447" w:rsidRPr="00EC7447">
        <w:rPr>
          <w:rFonts w:cstheme="minorHAnsi"/>
          <w:i/>
          <w:sz w:val="24"/>
          <w:szCs w:val="24"/>
        </w:rPr>
        <w:t xml:space="preserve">), so the numbers had to be revised.  As a result, the course numbers </w:t>
      </w:r>
      <w:r w:rsidR="00CF0FFC">
        <w:rPr>
          <w:rFonts w:cstheme="minorHAnsi"/>
          <w:i/>
          <w:sz w:val="24"/>
          <w:szCs w:val="24"/>
        </w:rPr>
        <w:t xml:space="preserve">listed below </w:t>
      </w:r>
      <w:r w:rsidR="00EC7447" w:rsidRPr="00EC7447">
        <w:rPr>
          <w:rFonts w:cstheme="minorHAnsi"/>
          <w:i/>
          <w:sz w:val="24"/>
          <w:szCs w:val="24"/>
        </w:rPr>
        <w:t>were revised to prevent graduate students from taking those courses.</w:t>
      </w:r>
      <w:r w:rsidR="007615EA">
        <w:rPr>
          <w:rFonts w:cstheme="minorHAnsi"/>
          <w:i/>
          <w:sz w:val="24"/>
          <w:szCs w:val="24"/>
        </w:rPr>
        <w:t xml:space="preserve">  The council on Academic Affairs approved the course proposals, with the course number revisions, at its meeting on September 5, 2019.</w:t>
      </w:r>
    </w:p>
    <w:p w14:paraId="6A05A809" w14:textId="77777777" w:rsidR="00EC7447" w:rsidRPr="00EC7447" w:rsidRDefault="00EC7447" w:rsidP="00EC7447">
      <w:pPr>
        <w:pStyle w:val="ListParagraph"/>
        <w:tabs>
          <w:tab w:val="left" w:pos="360"/>
          <w:tab w:val="left" w:pos="720"/>
          <w:tab w:val="left" w:pos="1080"/>
          <w:tab w:val="left" w:pos="1440"/>
        </w:tabs>
        <w:spacing w:after="0" w:line="240" w:lineRule="auto"/>
        <w:ind w:left="1080"/>
        <w:rPr>
          <w:rFonts w:cstheme="minorHAnsi"/>
          <w:i/>
          <w:sz w:val="24"/>
          <w:szCs w:val="24"/>
        </w:rPr>
      </w:pPr>
    </w:p>
    <w:tbl>
      <w:tblPr>
        <w:tblStyle w:val="TableGrid"/>
        <w:tblW w:w="0" w:type="auto"/>
        <w:tblInd w:w="1705" w:type="dxa"/>
        <w:tblLook w:val="04A0" w:firstRow="1" w:lastRow="0" w:firstColumn="1" w:lastColumn="0" w:noHBand="0" w:noVBand="1"/>
      </w:tblPr>
      <w:tblGrid>
        <w:gridCol w:w="1890"/>
        <w:gridCol w:w="2070"/>
      </w:tblGrid>
      <w:tr w:rsidR="004D5738" w:rsidRPr="004D5738" w14:paraId="5B618209" w14:textId="77777777" w:rsidTr="004D5738">
        <w:tc>
          <w:tcPr>
            <w:tcW w:w="3960" w:type="dxa"/>
            <w:gridSpan w:val="2"/>
          </w:tcPr>
          <w:p w14:paraId="1336DC98"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b/>
                <w:sz w:val="24"/>
                <w:szCs w:val="24"/>
              </w:rPr>
            </w:pPr>
            <w:r w:rsidRPr="004D5738">
              <w:rPr>
                <w:rFonts w:cstheme="minorHAnsi"/>
                <w:b/>
                <w:sz w:val="24"/>
                <w:szCs w:val="24"/>
              </w:rPr>
              <w:t>Nursing Course Number Revisions</w:t>
            </w:r>
          </w:p>
        </w:tc>
      </w:tr>
      <w:tr w:rsidR="004D5738" w:rsidRPr="004D5738" w14:paraId="08535A04" w14:textId="77777777" w:rsidTr="004D5738">
        <w:tc>
          <w:tcPr>
            <w:tcW w:w="1890" w:type="dxa"/>
          </w:tcPr>
          <w:p w14:paraId="25DC00D5"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b/>
                <w:sz w:val="24"/>
                <w:szCs w:val="24"/>
              </w:rPr>
            </w:pPr>
            <w:r w:rsidRPr="004D5738">
              <w:rPr>
                <w:rFonts w:cstheme="minorHAnsi"/>
                <w:b/>
                <w:sz w:val="24"/>
                <w:szCs w:val="24"/>
              </w:rPr>
              <w:t>FROM</w:t>
            </w:r>
          </w:p>
        </w:tc>
        <w:tc>
          <w:tcPr>
            <w:tcW w:w="2070" w:type="dxa"/>
          </w:tcPr>
          <w:p w14:paraId="363372B2"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b/>
                <w:sz w:val="24"/>
                <w:szCs w:val="24"/>
              </w:rPr>
            </w:pPr>
            <w:r w:rsidRPr="004D5738">
              <w:rPr>
                <w:rFonts w:cstheme="minorHAnsi"/>
                <w:b/>
                <w:sz w:val="24"/>
                <w:szCs w:val="24"/>
              </w:rPr>
              <w:t>TO</w:t>
            </w:r>
          </w:p>
        </w:tc>
      </w:tr>
      <w:tr w:rsidR="004D5738" w:rsidRPr="004D5738" w14:paraId="5B1300E6" w14:textId="77777777" w:rsidTr="004D5738">
        <w:tc>
          <w:tcPr>
            <w:tcW w:w="1890" w:type="dxa"/>
          </w:tcPr>
          <w:p w14:paraId="20ACDBE7"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sidRPr="004D5738">
              <w:rPr>
                <w:rFonts w:cstheme="minorHAnsi"/>
                <w:sz w:val="24"/>
                <w:szCs w:val="24"/>
              </w:rPr>
              <w:t>NUR 4835</w:t>
            </w:r>
          </w:p>
        </w:tc>
        <w:tc>
          <w:tcPr>
            <w:tcW w:w="2070" w:type="dxa"/>
          </w:tcPr>
          <w:p w14:paraId="24B1F179"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Pr>
                <w:rFonts w:cstheme="minorHAnsi"/>
                <w:sz w:val="24"/>
                <w:szCs w:val="24"/>
              </w:rPr>
              <w:t>NUR 4534</w:t>
            </w:r>
          </w:p>
        </w:tc>
      </w:tr>
      <w:tr w:rsidR="004D5738" w:rsidRPr="004D5738" w14:paraId="3829B908" w14:textId="77777777" w:rsidTr="004D5738">
        <w:tc>
          <w:tcPr>
            <w:tcW w:w="1890" w:type="dxa"/>
          </w:tcPr>
          <w:p w14:paraId="66971AC2"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sidRPr="004D5738">
              <w:rPr>
                <w:rFonts w:cstheme="minorHAnsi"/>
                <w:sz w:val="24"/>
                <w:szCs w:val="24"/>
              </w:rPr>
              <w:t>NUR 4836</w:t>
            </w:r>
          </w:p>
        </w:tc>
        <w:tc>
          <w:tcPr>
            <w:tcW w:w="2070" w:type="dxa"/>
          </w:tcPr>
          <w:p w14:paraId="6F78E8BD"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Pr>
                <w:rFonts w:cstheme="minorHAnsi"/>
                <w:sz w:val="24"/>
                <w:szCs w:val="24"/>
              </w:rPr>
              <w:t>NUR 4636</w:t>
            </w:r>
          </w:p>
        </w:tc>
      </w:tr>
      <w:tr w:rsidR="004D5738" w:rsidRPr="004D5738" w14:paraId="6204C362" w14:textId="77777777" w:rsidTr="004D5738">
        <w:tc>
          <w:tcPr>
            <w:tcW w:w="1890" w:type="dxa"/>
          </w:tcPr>
          <w:p w14:paraId="5DF27647"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sidRPr="004D5738">
              <w:rPr>
                <w:rFonts w:cstheme="minorHAnsi"/>
                <w:sz w:val="24"/>
                <w:szCs w:val="24"/>
              </w:rPr>
              <w:t>NUR 4935</w:t>
            </w:r>
          </w:p>
        </w:tc>
        <w:tc>
          <w:tcPr>
            <w:tcW w:w="2070" w:type="dxa"/>
          </w:tcPr>
          <w:p w14:paraId="1F2D0D75" w14:textId="77777777" w:rsidR="004D5738" w:rsidRPr="004D5738" w:rsidRDefault="004D5738" w:rsidP="004D5738">
            <w:pPr>
              <w:pStyle w:val="ListParagraph"/>
              <w:tabs>
                <w:tab w:val="left" w:pos="360"/>
                <w:tab w:val="left" w:pos="720"/>
                <w:tab w:val="left" w:pos="1080"/>
                <w:tab w:val="left" w:pos="1440"/>
              </w:tabs>
              <w:ind w:left="0"/>
              <w:jc w:val="center"/>
              <w:rPr>
                <w:rFonts w:cstheme="minorHAnsi"/>
                <w:sz w:val="24"/>
                <w:szCs w:val="24"/>
              </w:rPr>
            </w:pPr>
            <w:r>
              <w:rPr>
                <w:rFonts w:cstheme="minorHAnsi"/>
                <w:sz w:val="24"/>
                <w:szCs w:val="24"/>
              </w:rPr>
              <w:t>NUR 4735</w:t>
            </w:r>
          </w:p>
        </w:tc>
      </w:tr>
    </w:tbl>
    <w:p w14:paraId="5A39BBE3" w14:textId="77777777" w:rsidR="00433116" w:rsidRPr="00433116" w:rsidRDefault="00433116" w:rsidP="00433116">
      <w:pPr>
        <w:pStyle w:val="ListParagraph"/>
        <w:tabs>
          <w:tab w:val="left" w:pos="360"/>
          <w:tab w:val="left" w:pos="720"/>
          <w:tab w:val="left" w:pos="1080"/>
          <w:tab w:val="left" w:pos="1440"/>
        </w:tabs>
        <w:spacing w:after="0" w:line="240" w:lineRule="auto"/>
        <w:rPr>
          <w:rFonts w:cstheme="minorHAnsi"/>
          <w:sz w:val="24"/>
          <w:szCs w:val="24"/>
        </w:rPr>
      </w:pPr>
    </w:p>
    <w:p w14:paraId="6984E058" w14:textId="77777777"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Communications:</w:t>
      </w:r>
    </w:p>
    <w:p w14:paraId="6232310D" w14:textId="77777777" w:rsidR="005006CE"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None.</w:t>
      </w:r>
    </w:p>
    <w:p w14:paraId="41C8F396" w14:textId="77777777" w:rsidR="001E697E" w:rsidRPr="00072447"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p>
    <w:p w14:paraId="4214E0C7" w14:textId="77777777" w:rsidR="00800B7D" w:rsidRPr="00072447" w:rsidRDefault="00800B7D"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Items to be Acted Upon:</w:t>
      </w:r>
    </w:p>
    <w:p w14:paraId="13557E9E" w14:textId="77777777" w:rsidR="001769EF" w:rsidRDefault="001769EF" w:rsidP="001769EF">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19-36, Revise the Health Promotion department name to Public Health, change the major name to B.S. in Public Health, and update the names of the minors to Public Health Minor and Public Health Minor for Teacher Licensure.</w:t>
      </w:r>
    </w:p>
    <w:p w14:paraId="4FEB1E4D" w14:textId="77777777" w:rsidR="0044716A" w:rsidRDefault="001769EF" w:rsidP="001769EF">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19-37, Change the Health Promotion course prefix from HPR to PBH and the Banner major/program codes</w:t>
      </w:r>
      <w:r w:rsidR="0008543B">
        <w:rPr>
          <w:rFonts w:cstheme="minorHAnsi"/>
          <w:sz w:val="24"/>
          <w:szCs w:val="24"/>
        </w:rPr>
        <w:t xml:space="preserve"> for the Health Promotion programs</w:t>
      </w:r>
      <w:r>
        <w:rPr>
          <w:rFonts w:cstheme="minorHAnsi"/>
          <w:sz w:val="24"/>
          <w:szCs w:val="24"/>
        </w:rPr>
        <w:t>.</w:t>
      </w:r>
    </w:p>
    <w:p w14:paraId="2F241219" w14:textId="77777777" w:rsidR="00DA7319" w:rsidRDefault="00DA7319" w:rsidP="00DA7319">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 xml:space="preserve">19-38, </w:t>
      </w:r>
      <w:r w:rsidRPr="00DA7319">
        <w:rPr>
          <w:rFonts w:cstheme="minorHAnsi"/>
          <w:sz w:val="24"/>
          <w:szCs w:val="24"/>
        </w:rPr>
        <w:t>REC 4710</w:t>
      </w:r>
      <w:r>
        <w:rPr>
          <w:rFonts w:cstheme="minorHAnsi"/>
          <w:sz w:val="24"/>
          <w:szCs w:val="24"/>
        </w:rPr>
        <w:t xml:space="preserve">, </w:t>
      </w:r>
      <w:r w:rsidRPr="00DA7319">
        <w:rPr>
          <w:rFonts w:cstheme="minorHAnsi"/>
          <w:sz w:val="24"/>
          <w:szCs w:val="24"/>
        </w:rPr>
        <w:t>Therapeutic Recreation Seminar</w:t>
      </w:r>
      <w:r>
        <w:rPr>
          <w:rFonts w:cstheme="minorHAnsi"/>
          <w:sz w:val="24"/>
          <w:szCs w:val="24"/>
        </w:rPr>
        <w:t xml:space="preserve"> (Revised Course)</w:t>
      </w:r>
    </w:p>
    <w:p w14:paraId="50643753" w14:textId="77777777" w:rsidR="00DA7319" w:rsidRPr="001769EF" w:rsidRDefault="00DA7319" w:rsidP="001769EF">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 xml:space="preserve">19-39, </w:t>
      </w:r>
      <w:r w:rsidR="00FE77DD">
        <w:rPr>
          <w:rFonts w:cstheme="minorHAnsi"/>
          <w:sz w:val="24"/>
          <w:szCs w:val="24"/>
        </w:rPr>
        <w:t>B.S. in Recreation Administration: Therapeutic Recreation Option (Revised Program)</w:t>
      </w:r>
    </w:p>
    <w:p w14:paraId="72A3D3EC" w14:textId="77777777" w:rsidR="001769EF" w:rsidRPr="00721126" w:rsidRDefault="001769EF" w:rsidP="001769EF">
      <w:pPr>
        <w:tabs>
          <w:tab w:val="left" w:pos="360"/>
          <w:tab w:val="left" w:pos="720"/>
          <w:tab w:val="left" w:pos="1080"/>
          <w:tab w:val="left" w:pos="1440"/>
        </w:tabs>
        <w:spacing w:after="0" w:line="240" w:lineRule="auto"/>
        <w:rPr>
          <w:rFonts w:cstheme="minorHAnsi"/>
          <w:sz w:val="24"/>
          <w:szCs w:val="24"/>
        </w:rPr>
      </w:pPr>
    </w:p>
    <w:p w14:paraId="47721830" w14:textId="77777777" w:rsidR="001769EF" w:rsidRDefault="001769EF" w:rsidP="001769EF">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Pr>
          <w:rFonts w:cstheme="minorHAnsi"/>
          <w:b/>
          <w:sz w:val="24"/>
          <w:szCs w:val="24"/>
        </w:rPr>
        <w:t>Discussion Item:</w:t>
      </w:r>
    </w:p>
    <w:p w14:paraId="48E729AC" w14:textId="77777777" w:rsidR="001769EF" w:rsidRDefault="001769EF" w:rsidP="001769EF">
      <w:pPr>
        <w:tabs>
          <w:tab w:val="left" w:pos="360"/>
          <w:tab w:val="left" w:pos="720"/>
          <w:tab w:val="left" w:pos="1080"/>
          <w:tab w:val="left" w:pos="1440"/>
        </w:tabs>
        <w:spacing w:after="0" w:line="240" w:lineRule="auto"/>
        <w:rPr>
          <w:rFonts w:cstheme="minorHAnsi"/>
          <w:sz w:val="24"/>
          <w:szCs w:val="24"/>
        </w:rPr>
      </w:pPr>
      <w:r>
        <w:rPr>
          <w:rFonts w:cstheme="minorHAnsi"/>
          <w:sz w:val="24"/>
          <w:szCs w:val="24"/>
        </w:rPr>
        <w:tab/>
        <w:t>Discussion of the college’s general education stance</w:t>
      </w:r>
      <w:r w:rsidRPr="00433116">
        <w:rPr>
          <w:rFonts w:cstheme="minorHAnsi"/>
          <w:sz w:val="24"/>
          <w:szCs w:val="24"/>
        </w:rPr>
        <w:t xml:space="preserve"> </w:t>
      </w:r>
      <w:r>
        <w:rPr>
          <w:rFonts w:cstheme="minorHAnsi"/>
          <w:sz w:val="24"/>
          <w:szCs w:val="24"/>
        </w:rPr>
        <w:t>and core curriculum.</w:t>
      </w:r>
    </w:p>
    <w:p w14:paraId="0D0B940D" w14:textId="77777777" w:rsidR="001769EF" w:rsidRPr="001769EF" w:rsidRDefault="001769EF" w:rsidP="001769EF">
      <w:pPr>
        <w:tabs>
          <w:tab w:val="left" w:pos="360"/>
          <w:tab w:val="left" w:pos="720"/>
          <w:tab w:val="left" w:pos="1080"/>
          <w:tab w:val="left" w:pos="1440"/>
        </w:tabs>
        <w:spacing w:after="0" w:line="240" w:lineRule="auto"/>
        <w:rPr>
          <w:rFonts w:cstheme="minorHAnsi"/>
          <w:sz w:val="24"/>
          <w:szCs w:val="24"/>
        </w:rPr>
      </w:pPr>
    </w:p>
    <w:p w14:paraId="5B8C6973" w14:textId="77777777" w:rsidR="00042126" w:rsidRPr="00072447" w:rsidRDefault="00042126"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sidRPr="00072447">
        <w:rPr>
          <w:rFonts w:cstheme="minorHAnsi"/>
          <w:b/>
          <w:sz w:val="24"/>
          <w:szCs w:val="24"/>
        </w:rPr>
        <w:t>Pending</w:t>
      </w:r>
      <w:r w:rsidR="005006CE" w:rsidRPr="00072447">
        <w:rPr>
          <w:rFonts w:cstheme="minorHAnsi"/>
          <w:b/>
          <w:sz w:val="24"/>
          <w:szCs w:val="24"/>
        </w:rPr>
        <w:t>:</w:t>
      </w:r>
    </w:p>
    <w:p w14:paraId="31F23FDB" w14:textId="77777777" w:rsidR="005006CE" w:rsidRDefault="005006CE" w:rsidP="00AD519F">
      <w:pPr>
        <w:pStyle w:val="ListParagraph"/>
        <w:tabs>
          <w:tab w:val="left" w:pos="360"/>
          <w:tab w:val="left" w:pos="1080"/>
          <w:tab w:val="left" w:pos="1440"/>
        </w:tabs>
        <w:spacing w:after="0" w:line="240" w:lineRule="auto"/>
        <w:ind w:left="360"/>
        <w:rPr>
          <w:rFonts w:cstheme="minorHAnsi"/>
          <w:sz w:val="24"/>
          <w:szCs w:val="24"/>
        </w:rPr>
      </w:pPr>
      <w:r w:rsidRPr="00072447">
        <w:rPr>
          <w:rFonts w:cstheme="minorHAnsi"/>
          <w:sz w:val="24"/>
          <w:szCs w:val="24"/>
        </w:rPr>
        <w:t>None.</w:t>
      </w:r>
    </w:p>
    <w:p w14:paraId="0E27B00A" w14:textId="77777777" w:rsidR="00672FFC" w:rsidRDefault="00672FFC" w:rsidP="00672FFC">
      <w:pPr>
        <w:tabs>
          <w:tab w:val="left" w:pos="360"/>
          <w:tab w:val="left" w:pos="1080"/>
          <w:tab w:val="left" w:pos="1440"/>
        </w:tabs>
        <w:spacing w:after="0" w:line="240" w:lineRule="auto"/>
        <w:rPr>
          <w:rFonts w:cstheme="minorHAnsi"/>
          <w:sz w:val="24"/>
          <w:szCs w:val="24"/>
        </w:rPr>
      </w:pPr>
    </w:p>
    <w:p w14:paraId="7CA0947D" w14:textId="77777777" w:rsidR="00672FFC" w:rsidRPr="00072447" w:rsidRDefault="00672FFC" w:rsidP="00672F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CAA/CGS/COTE Update:</w:t>
      </w:r>
    </w:p>
    <w:p w14:paraId="70C77621" w14:textId="77777777" w:rsidR="00672FFC" w:rsidRPr="00506AF9" w:rsidRDefault="00672FFC" w:rsidP="00672FFC">
      <w:pPr>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Executive Actions in Process:</w:t>
      </w:r>
    </w:p>
    <w:p w14:paraId="2A2E23FC" w14:textId="77777777" w:rsidR="00305DBF" w:rsidRDefault="00305DBF" w:rsidP="00305DBF">
      <w:pPr>
        <w:pStyle w:val="ListParagraph"/>
        <w:numPr>
          <w:ilvl w:val="0"/>
          <w:numId w:val="15"/>
        </w:numPr>
        <w:tabs>
          <w:tab w:val="left" w:pos="1080"/>
          <w:tab w:val="left" w:pos="1440"/>
        </w:tabs>
        <w:spacing w:after="0" w:line="240" w:lineRule="auto"/>
        <w:ind w:left="1080"/>
        <w:rPr>
          <w:rFonts w:cstheme="minorHAnsi"/>
          <w:sz w:val="24"/>
          <w:szCs w:val="24"/>
        </w:rPr>
      </w:pPr>
      <w:r>
        <w:rPr>
          <w:rFonts w:cstheme="minorHAnsi"/>
          <w:sz w:val="24"/>
          <w:szCs w:val="24"/>
        </w:rPr>
        <w:lastRenderedPageBreak/>
        <w:t xml:space="preserve">Update the </w:t>
      </w:r>
      <w:r w:rsidRPr="00305DBF">
        <w:rPr>
          <w:rFonts w:cstheme="minorHAnsi"/>
          <w:sz w:val="24"/>
          <w:szCs w:val="24"/>
        </w:rPr>
        <w:t>number of dietetics core and elective hours</w:t>
      </w:r>
      <w:r>
        <w:rPr>
          <w:rFonts w:cstheme="minorHAnsi"/>
          <w:sz w:val="24"/>
          <w:szCs w:val="24"/>
        </w:rPr>
        <w:t xml:space="preserve"> in the Nutrition &amp; Dietetics graduate degree program.</w:t>
      </w:r>
      <w:r w:rsidR="001769EF">
        <w:rPr>
          <w:rFonts w:cstheme="minorHAnsi"/>
          <w:sz w:val="24"/>
          <w:szCs w:val="24"/>
        </w:rPr>
        <w:t xml:space="preserve"> </w:t>
      </w:r>
      <w:r w:rsidR="001769EF" w:rsidRPr="001769EF">
        <w:rPr>
          <w:rFonts w:cstheme="minorHAnsi"/>
          <w:b/>
          <w:i/>
          <w:sz w:val="24"/>
          <w:szCs w:val="24"/>
        </w:rPr>
        <w:t>(Pending CGS approval)</w:t>
      </w:r>
    </w:p>
    <w:p w14:paraId="73472BDD" w14:textId="77777777" w:rsidR="001769EF" w:rsidRPr="00DB6299" w:rsidRDefault="001769EF" w:rsidP="00305DBF">
      <w:pPr>
        <w:pStyle w:val="ListParagraph"/>
        <w:numPr>
          <w:ilvl w:val="0"/>
          <w:numId w:val="15"/>
        </w:numPr>
        <w:tabs>
          <w:tab w:val="left" w:pos="1080"/>
          <w:tab w:val="left" w:pos="1440"/>
        </w:tabs>
        <w:spacing w:after="0" w:line="240" w:lineRule="auto"/>
        <w:ind w:left="1080"/>
        <w:rPr>
          <w:rFonts w:cstheme="minorHAnsi"/>
          <w:sz w:val="24"/>
          <w:szCs w:val="24"/>
        </w:rPr>
      </w:pPr>
      <w:r>
        <w:rPr>
          <w:rFonts w:cstheme="minorHAnsi"/>
          <w:sz w:val="24"/>
          <w:szCs w:val="24"/>
        </w:rPr>
        <w:t xml:space="preserve">Revise the course title for HPR 3200. </w:t>
      </w:r>
      <w:r w:rsidRPr="001769EF">
        <w:rPr>
          <w:rFonts w:cstheme="minorHAnsi"/>
          <w:b/>
          <w:i/>
          <w:sz w:val="24"/>
          <w:szCs w:val="24"/>
        </w:rPr>
        <w:t>(Pending CAA approval)</w:t>
      </w:r>
    </w:p>
    <w:p w14:paraId="60061E4C" w14:textId="77777777" w:rsidR="00672FFC" w:rsidRPr="00672FFC" w:rsidRDefault="00672FFC" w:rsidP="00672FFC">
      <w:pPr>
        <w:tabs>
          <w:tab w:val="left" w:pos="360"/>
          <w:tab w:val="left" w:pos="1080"/>
          <w:tab w:val="left" w:pos="1440"/>
        </w:tabs>
        <w:spacing w:after="0" w:line="240" w:lineRule="auto"/>
        <w:rPr>
          <w:rFonts w:cstheme="minorHAnsi"/>
          <w:sz w:val="24"/>
          <w:szCs w:val="24"/>
        </w:rPr>
      </w:pPr>
    </w:p>
    <w:p w14:paraId="150FFA95" w14:textId="77777777" w:rsidR="00221FC7" w:rsidRDefault="00742DBB" w:rsidP="005006CE">
      <w:pPr>
        <w:tabs>
          <w:tab w:val="left" w:pos="360"/>
          <w:tab w:val="left" w:pos="720"/>
          <w:tab w:val="left" w:pos="1080"/>
          <w:tab w:val="left" w:pos="1440"/>
        </w:tabs>
        <w:spacing w:after="0" w:line="240" w:lineRule="auto"/>
        <w:rPr>
          <w:rFonts w:cstheme="minorHAnsi"/>
          <w:sz w:val="24"/>
          <w:szCs w:val="24"/>
        </w:rPr>
      </w:pPr>
      <w:r>
        <w:rPr>
          <w:rFonts w:cstheme="minorHAnsi"/>
          <w:sz w:val="24"/>
          <w:szCs w:val="24"/>
        </w:rPr>
        <w:tab/>
      </w:r>
      <w:r w:rsidR="00041ECE">
        <w:rPr>
          <w:rFonts w:cstheme="minorHAnsi"/>
          <w:sz w:val="24"/>
          <w:szCs w:val="24"/>
        </w:rPr>
        <w:t>Approved Items:</w:t>
      </w:r>
    </w:p>
    <w:p w14:paraId="65C692E5" w14:textId="77777777"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Courses: NUR 1511, 2612, 2712, 2822, 2823, 3413, 3513, 3612, 3712, 3813, 3833, </w:t>
      </w:r>
      <w:r w:rsidR="006E6F85">
        <w:rPr>
          <w:rFonts w:cstheme="minorHAnsi"/>
          <w:sz w:val="24"/>
          <w:szCs w:val="24"/>
        </w:rPr>
        <w:t>3835, 3836, 4412, 4413, 4513, 4534, 4636, and 47</w:t>
      </w:r>
      <w:r>
        <w:rPr>
          <w:rFonts w:cstheme="minorHAnsi"/>
          <w:sz w:val="24"/>
          <w:szCs w:val="24"/>
        </w:rPr>
        <w:t xml:space="preserve">35. </w:t>
      </w:r>
      <w:r w:rsidRPr="00041ECE">
        <w:rPr>
          <w:rFonts w:cstheme="minorHAnsi"/>
          <w:b/>
          <w:i/>
          <w:sz w:val="24"/>
          <w:szCs w:val="24"/>
        </w:rPr>
        <w:t>(Proposal</w:t>
      </w:r>
      <w:r>
        <w:rPr>
          <w:rFonts w:cstheme="minorHAnsi"/>
          <w:b/>
          <w:i/>
          <w:sz w:val="24"/>
          <w:szCs w:val="24"/>
        </w:rPr>
        <w:t>s</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14:paraId="3A89DDCF" w14:textId="77777777"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NUR 2613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14:paraId="35F38C1F" w14:textId="77777777" w:rsidR="00742DBB" w:rsidRPr="006426CA" w:rsidRDefault="00742DBB" w:rsidP="00742DBB">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w:t>
      </w:r>
      <w:r w:rsidRPr="006426CA">
        <w:rPr>
          <w:rFonts w:cstheme="minorHAnsi"/>
          <w:sz w:val="24"/>
          <w:szCs w:val="24"/>
        </w:rPr>
        <w:t xml:space="preserve">Program:  </w:t>
      </w:r>
      <w:r w:rsidRPr="0044716A">
        <w:rPr>
          <w:rFonts w:cstheme="minorHAnsi"/>
          <w:sz w:val="24"/>
          <w:szCs w:val="24"/>
        </w:rPr>
        <w:t>Reasonable and Moderate Extension of the Nursing Program</w:t>
      </w:r>
      <w:r>
        <w:rPr>
          <w:rFonts w:cstheme="minorHAnsi"/>
          <w:sz w:val="24"/>
          <w:szCs w:val="24"/>
        </w:rPr>
        <w:t xml:space="preserve"> to create a </w:t>
      </w:r>
      <w:r w:rsidRPr="00D067D4">
        <w:rPr>
          <w:rFonts w:cstheme="minorHAnsi"/>
          <w:sz w:val="24"/>
          <w:szCs w:val="24"/>
        </w:rPr>
        <w:t>Traditional BSN Program</w:t>
      </w:r>
      <w:r w:rsidRPr="0044716A">
        <w:rPr>
          <w:rFonts w:cstheme="minorHAnsi"/>
          <w:sz w:val="24"/>
          <w:szCs w:val="24"/>
        </w:rPr>
        <w:t xml:space="preserve"> and a School of Nursing</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14:paraId="7BA3459C" w14:textId="77777777" w:rsidR="00D067D4" w:rsidRPr="008253FC" w:rsidRDefault="00D067D4" w:rsidP="00D067D4">
      <w:pPr>
        <w:pStyle w:val="ListParagraph"/>
        <w:numPr>
          <w:ilvl w:val="0"/>
          <w:numId w:val="18"/>
        </w:numPr>
        <w:tabs>
          <w:tab w:val="left" w:pos="720"/>
          <w:tab w:val="left" w:pos="1080"/>
          <w:tab w:val="left" w:pos="1440"/>
        </w:tabs>
        <w:spacing w:after="0" w:line="240" w:lineRule="auto"/>
        <w:rPr>
          <w:rFonts w:cstheme="minorHAnsi"/>
          <w:b/>
          <w:i/>
          <w:sz w:val="24"/>
          <w:szCs w:val="24"/>
        </w:rPr>
      </w:pPr>
      <w:r w:rsidRPr="00237265">
        <w:rPr>
          <w:rFonts w:cstheme="minorHAnsi"/>
          <w:sz w:val="24"/>
          <w:szCs w:val="24"/>
        </w:rPr>
        <w:t xml:space="preserve">Revise the enrollment restrictions for EIU 4151G. </w:t>
      </w:r>
      <w:r>
        <w:rPr>
          <w:rFonts w:cstheme="minorHAnsi"/>
          <w:b/>
          <w:i/>
          <w:sz w:val="24"/>
          <w:szCs w:val="24"/>
        </w:rPr>
        <w:t>(Executive Action approved -  9/5/19 CAA</w:t>
      </w:r>
      <w:r w:rsidRPr="00D50727">
        <w:rPr>
          <w:rFonts w:cstheme="minorHAnsi"/>
          <w:b/>
          <w:i/>
          <w:sz w:val="24"/>
          <w:szCs w:val="24"/>
        </w:rPr>
        <w:t>)</w:t>
      </w:r>
    </w:p>
    <w:p w14:paraId="4DACB529" w14:textId="77777777" w:rsidR="00041ECE" w:rsidRPr="00041ECE" w:rsidRDefault="00041ECE" w:rsidP="00041ECE">
      <w:pPr>
        <w:pStyle w:val="ListParagraph"/>
        <w:numPr>
          <w:ilvl w:val="0"/>
          <w:numId w:val="18"/>
        </w:numPr>
        <w:tabs>
          <w:tab w:val="left" w:pos="360"/>
          <w:tab w:val="left" w:pos="1080"/>
          <w:tab w:val="left" w:pos="1440"/>
        </w:tabs>
        <w:spacing w:after="0" w:line="240" w:lineRule="auto"/>
        <w:rPr>
          <w:rFonts w:cstheme="minorHAnsi"/>
          <w:i/>
          <w:sz w:val="24"/>
          <w:szCs w:val="24"/>
        </w:rPr>
      </w:pPr>
      <w:r>
        <w:rPr>
          <w:rFonts w:cstheme="minorHAnsi"/>
          <w:sz w:val="24"/>
          <w:szCs w:val="24"/>
        </w:rPr>
        <w:t xml:space="preserve">Program Revision: M.S. in Health Promotion &amp; Leadership </w:t>
      </w:r>
      <w:r w:rsidRPr="00041ECE">
        <w:rPr>
          <w:rFonts w:cstheme="minorHAnsi"/>
          <w:b/>
          <w:i/>
          <w:sz w:val="24"/>
          <w:szCs w:val="24"/>
        </w:rPr>
        <w:t xml:space="preserve">(Proposal approved - </w:t>
      </w:r>
      <w:r w:rsidR="00F41CCD">
        <w:rPr>
          <w:rFonts w:cstheme="minorHAnsi"/>
          <w:b/>
          <w:i/>
          <w:sz w:val="24"/>
          <w:szCs w:val="24"/>
        </w:rPr>
        <w:t>9/17</w:t>
      </w:r>
      <w:r w:rsidRPr="00041ECE">
        <w:rPr>
          <w:rFonts w:cstheme="minorHAnsi"/>
          <w:b/>
          <w:i/>
          <w:sz w:val="24"/>
          <w:szCs w:val="24"/>
        </w:rPr>
        <w:t>/19 CGS)</w:t>
      </w:r>
    </w:p>
    <w:p w14:paraId="5C775682" w14:textId="77777777" w:rsidR="00041ECE" w:rsidRPr="008253FC" w:rsidRDefault="00041ECE" w:rsidP="00041ECE">
      <w:pPr>
        <w:pStyle w:val="ListParagraph"/>
        <w:numPr>
          <w:ilvl w:val="0"/>
          <w:numId w:val="18"/>
        </w:numPr>
        <w:tabs>
          <w:tab w:val="left" w:pos="720"/>
          <w:tab w:val="left" w:pos="1080"/>
          <w:tab w:val="left" w:pos="1440"/>
        </w:tabs>
        <w:spacing w:after="0" w:line="240" w:lineRule="auto"/>
        <w:rPr>
          <w:rFonts w:cstheme="minorHAnsi"/>
          <w:b/>
          <w:i/>
          <w:sz w:val="24"/>
          <w:szCs w:val="24"/>
        </w:rPr>
      </w:pPr>
      <w:r>
        <w:rPr>
          <w:rFonts w:cstheme="minorHAnsi"/>
          <w:sz w:val="24"/>
          <w:szCs w:val="24"/>
        </w:rPr>
        <w:t xml:space="preserve">Modify the </w:t>
      </w:r>
      <w:r w:rsidR="00CC4ABC">
        <w:rPr>
          <w:rFonts w:cstheme="minorHAnsi"/>
          <w:sz w:val="24"/>
          <w:szCs w:val="24"/>
        </w:rPr>
        <w:t xml:space="preserve">course </w:t>
      </w:r>
      <w:r>
        <w:rPr>
          <w:rFonts w:cstheme="minorHAnsi"/>
          <w:sz w:val="24"/>
          <w:szCs w:val="24"/>
        </w:rPr>
        <w:t xml:space="preserve">class time for NTR 5150 and NTR 5154 from (3-0-3) to (3-1-3.) </w:t>
      </w:r>
      <w:r>
        <w:rPr>
          <w:rFonts w:cstheme="minorHAnsi"/>
          <w:b/>
          <w:i/>
          <w:sz w:val="24"/>
          <w:szCs w:val="24"/>
        </w:rPr>
        <w:t>(Executive Actions approved -  9/17/19 CGS</w:t>
      </w:r>
      <w:r w:rsidRPr="00D50727">
        <w:rPr>
          <w:rFonts w:cstheme="minorHAnsi"/>
          <w:b/>
          <w:i/>
          <w:sz w:val="24"/>
          <w:szCs w:val="24"/>
        </w:rPr>
        <w:t>)</w:t>
      </w:r>
    </w:p>
    <w:p w14:paraId="47187CED" w14:textId="77777777" w:rsidR="00167B5F" w:rsidRDefault="00167B5F" w:rsidP="00167B5F">
      <w:pPr>
        <w:pStyle w:val="ListParagraph"/>
        <w:numPr>
          <w:ilvl w:val="0"/>
          <w:numId w:val="18"/>
        </w:numPr>
        <w:tabs>
          <w:tab w:val="left" w:pos="1080"/>
          <w:tab w:val="left" w:pos="1440"/>
        </w:tabs>
        <w:spacing w:after="0" w:line="240" w:lineRule="auto"/>
        <w:rPr>
          <w:rFonts w:cstheme="minorHAnsi"/>
          <w:sz w:val="24"/>
          <w:szCs w:val="24"/>
        </w:rPr>
      </w:pPr>
      <w:r>
        <w:rPr>
          <w:rFonts w:cstheme="minorHAnsi"/>
          <w:sz w:val="24"/>
          <w:szCs w:val="24"/>
        </w:rPr>
        <w:t xml:space="preserve">Add HSL 4775 to the </w:t>
      </w:r>
      <w:r w:rsidRPr="00DB6299">
        <w:rPr>
          <w:rFonts w:cstheme="minorHAnsi"/>
          <w:sz w:val="24"/>
          <w:szCs w:val="24"/>
        </w:rPr>
        <w:t>Accelerated Graduate Program for the M.S. in Human Services Program Administration</w:t>
      </w:r>
      <w:r>
        <w:rPr>
          <w:rFonts w:cstheme="minorHAnsi"/>
          <w:sz w:val="24"/>
          <w:szCs w:val="24"/>
        </w:rPr>
        <w:t xml:space="preserve">. </w:t>
      </w:r>
      <w:r>
        <w:rPr>
          <w:rFonts w:cstheme="minorHAnsi"/>
          <w:b/>
          <w:i/>
          <w:sz w:val="24"/>
          <w:szCs w:val="24"/>
        </w:rPr>
        <w:t>(Executive Action approved -  9/17/19 CGS</w:t>
      </w:r>
      <w:r w:rsidR="004C5810">
        <w:rPr>
          <w:rFonts w:cstheme="minorHAnsi"/>
          <w:b/>
          <w:i/>
          <w:sz w:val="24"/>
          <w:szCs w:val="24"/>
        </w:rPr>
        <w:t xml:space="preserve"> and 9/19/19</w:t>
      </w:r>
      <w:r w:rsidR="00CC4ABC">
        <w:rPr>
          <w:rFonts w:cstheme="minorHAnsi"/>
          <w:b/>
          <w:i/>
          <w:sz w:val="24"/>
          <w:szCs w:val="24"/>
        </w:rPr>
        <w:t xml:space="preserve"> CAA</w:t>
      </w:r>
      <w:r w:rsidRPr="00D50727">
        <w:rPr>
          <w:rFonts w:cstheme="minorHAnsi"/>
          <w:b/>
          <w:i/>
          <w:sz w:val="24"/>
          <w:szCs w:val="24"/>
        </w:rPr>
        <w:t>)</w:t>
      </w:r>
    </w:p>
    <w:p w14:paraId="329E6C66" w14:textId="09E5C607" w:rsidR="00041ECE" w:rsidRPr="00742DBB" w:rsidRDefault="004C5810" w:rsidP="00742DBB">
      <w:pPr>
        <w:pStyle w:val="ListParagraph"/>
        <w:numPr>
          <w:ilvl w:val="0"/>
          <w:numId w:val="18"/>
        </w:numPr>
        <w:tabs>
          <w:tab w:val="left" w:pos="720"/>
          <w:tab w:val="left" w:pos="1080"/>
          <w:tab w:val="left" w:pos="1440"/>
        </w:tabs>
        <w:spacing w:after="0" w:line="240" w:lineRule="auto"/>
        <w:rPr>
          <w:rFonts w:cstheme="minorHAnsi"/>
          <w:b/>
          <w:i/>
          <w:sz w:val="24"/>
          <w:szCs w:val="24"/>
        </w:rPr>
      </w:pPr>
      <w:r w:rsidRPr="00DB6299">
        <w:rPr>
          <w:rFonts w:cstheme="minorHAnsi"/>
          <w:sz w:val="24"/>
          <w:szCs w:val="24"/>
        </w:rPr>
        <w:t xml:space="preserve">Apply the course number change for NUR 3203 to NUR 2613 to the Health Promotion: Community Health Option, Health Promotion: Emergency Management &amp; Disaster Preparedness Option, Exercise Science: Pre-Occupational Therapy </w:t>
      </w:r>
      <w:bookmarkStart w:id="0" w:name="_GoBack"/>
      <w:bookmarkEnd w:id="0"/>
      <w:r w:rsidRPr="00DB6299">
        <w:rPr>
          <w:rFonts w:cstheme="minorHAnsi"/>
          <w:sz w:val="24"/>
          <w:szCs w:val="24"/>
        </w:rPr>
        <w:t>Option, Exercise Science: Pre-Physical Therapy Option, Recreation Administration: Therapeutic Recreation Option, and Nutrition &amp; Dietetics</w:t>
      </w:r>
      <w:r>
        <w:rPr>
          <w:rFonts w:cstheme="minorHAnsi"/>
          <w:sz w:val="24"/>
          <w:szCs w:val="24"/>
        </w:rPr>
        <w:t xml:space="preserve">.  </w:t>
      </w:r>
      <w:r w:rsidRPr="00041ECE">
        <w:rPr>
          <w:rFonts w:cstheme="minorHAnsi"/>
          <w:b/>
          <w:i/>
          <w:sz w:val="24"/>
          <w:szCs w:val="24"/>
        </w:rPr>
        <w:t>(</w:t>
      </w:r>
      <w:r w:rsidR="00FD5884">
        <w:rPr>
          <w:rFonts w:cstheme="minorHAnsi"/>
          <w:b/>
          <w:i/>
          <w:sz w:val="24"/>
          <w:szCs w:val="24"/>
        </w:rPr>
        <w:t>Executive Action</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9/19</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14:paraId="44EAFD9C" w14:textId="77777777" w:rsidR="00041ECE" w:rsidRDefault="00041ECE" w:rsidP="005006CE">
      <w:pPr>
        <w:tabs>
          <w:tab w:val="left" w:pos="360"/>
          <w:tab w:val="left" w:pos="720"/>
          <w:tab w:val="left" w:pos="1080"/>
          <w:tab w:val="left" w:pos="1440"/>
        </w:tabs>
        <w:spacing w:after="0" w:line="240" w:lineRule="auto"/>
        <w:rPr>
          <w:rFonts w:cstheme="minorHAnsi"/>
          <w:sz w:val="24"/>
          <w:szCs w:val="24"/>
        </w:rPr>
      </w:pPr>
    </w:p>
    <w:p w14:paraId="4B94D5A5" w14:textId="77777777" w:rsidR="00CB353A" w:rsidRPr="00072447" w:rsidRDefault="00CB353A" w:rsidP="00CB353A">
      <w:pPr>
        <w:tabs>
          <w:tab w:val="left" w:pos="360"/>
          <w:tab w:val="left" w:pos="720"/>
          <w:tab w:val="left" w:pos="1080"/>
          <w:tab w:val="left" w:pos="1440"/>
        </w:tabs>
        <w:spacing w:after="0" w:line="240" w:lineRule="auto"/>
        <w:jc w:val="center"/>
        <w:rPr>
          <w:rFonts w:cstheme="minorHAnsi"/>
          <w:sz w:val="24"/>
          <w:szCs w:val="24"/>
        </w:rPr>
      </w:pPr>
    </w:p>
    <w:sectPr w:rsidR="00CB353A" w:rsidRPr="00072447" w:rsidSect="00B16BA6">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B9AB" w14:textId="77777777" w:rsidR="00B16BA6" w:rsidRDefault="00B16BA6" w:rsidP="00B16BA6">
      <w:pPr>
        <w:spacing w:after="0" w:line="240" w:lineRule="auto"/>
      </w:pPr>
      <w:r>
        <w:separator/>
      </w:r>
    </w:p>
  </w:endnote>
  <w:endnote w:type="continuationSeparator" w:id="0">
    <w:p w14:paraId="45FB0818" w14:textId="77777777" w:rsidR="00B16BA6" w:rsidRDefault="00B16BA6" w:rsidP="00B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418B95A2" w14:paraId="5C1FAB12" w14:textId="77777777" w:rsidTr="418B95A2">
      <w:tc>
        <w:tcPr>
          <w:tcW w:w="3600" w:type="dxa"/>
        </w:tcPr>
        <w:p w14:paraId="563D097C" w14:textId="7130809C" w:rsidR="418B95A2" w:rsidRDefault="418B95A2" w:rsidP="418B95A2">
          <w:pPr>
            <w:pStyle w:val="Header"/>
            <w:ind w:left="-115"/>
          </w:pPr>
        </w:p>
      </w:tc>
      <w:tc>
        <w:tcPr>
          <w:tcW w:w="3600" w:type="dxa"/>
        </w:tcPr>
        <w:p w14:paraId="11F93C0B" w14:textId="5440F641" w:rsidR="418B95A2" w:rsidRDefault="418B95A2" w:rsidP="418B95A2">
          <w:pPr>
            <w:pStyle w:val="Header"/>
            <w:jc w:val="center"/>
          </w:pPr>
        </w:p>
      </w:tc>
      <w:tc>
        <w:tcPr>
          <w:tcW w:w="3600" w:type="dxa"/>
        </w:tcPr>
        <w:p w14:paraId="54E40242" w14:textId="0A838E60" w:rsidR="418B95A2" w:rsidRDefault="418B95A2" w:rsidP="418B95A2">
          <w:pPr>
            <w:pStyle w:val="Header"/>
            <w:ind w:right="-115"/>
            <w:jc w:val="right"/>
          </w:pPr>
        </w:p>
      </w:tc>
    </w:tr>
  </w:tbl>
  <w:p w14:paraId="0D5BAD88" w14:textId="01329E8C" w:rsidR="418B95A2" w:rsidRDefault="418B95A2" w:rsidP="418B9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418B95A2" w14:paraId="6BF90AA2" w14:textId="77777777" w:rsidTr="418B95A2">
      <w:tc>
        <w:tcPr>
          <w:tcW w:w="3600" w:type="dxa"/>
        </w:tcPr>
        <w:p w14:paraId="59F28A25" w14:textId="069A87E6" w:rsidR="418B95A2" w:rsidRDefault="418B95A2" w:rsidP="418B95A2">
          <w:pPr>
            <w:pStyle w:val="Header"/>
            <w:ind w:left="-115"/>
          </w:pPr>
        </w:p>
      </w:tc>
      <w:tc>
        <w:tcPr>
          <w:tcW w:w="3600" w:type="dxa"/>
        </w:tcPr>
        <w:p w14:paraId="34F3D302" w14:textId="051D698C" w:rsidR="418B95A2" w:rsidRDefault="418B95A2" w:rsidP="418B95A2">
          <w:pPr>
            <w:pStyle w:val="Header"/>
            <w:jc w:val="center"/>
          </w:pPr>
        </w:p>
      </w:tc>
      <w:tc>
        <w:tcPr>
          <w:tcW w:w="3600" w:type="dxa"/>
        </w:tcPr>
        <w:p w14:paraId="3C6D57B3" w14:textId="627DDA40" w:rsidR="418B95A2" w:rsidRDefault="418B95A2" w:rsidP="418B95A2">
          <w:pPr>
            <w:pStyle w:val="Header"/>
            <w:ind w:right="-115"/>
            <w:jc w:val="right"/>
          </w:pPr>
        </w:p>
      </w:tc>
    </w:tr>
  </w:tbl>
  <w:p w14:paraId="0DE78114" w14:textId="3B887434" w:rsidR="418B95A2" w:rsidRDefault="418B95A2" w:rsidP="418B9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31CB" w14:textId="77777777" w:rsidR="00B16BA6" w:rsidRDefault="00B16BA6" w:rsidP="00B16BA6">
      <w:pPr>
        <w:spacing w:after="0" w:line="240" w:lineRule="auto"/>
      </w:pPr>
      <w:r>
        <w:separator/>
      </w:r>
    </w:p>
  </w:footnote>
  <w:footnote w:type="continuationSeparator" w:id="0">
    <w:p w14:paraId="53128261" w14:textId="77777777" w:rsidR="00B16BA6" w:rsidRDefault="00B16BA6" w:rsidP="00B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50485925"/>
      <w:docPartObj>
        <w:docPartGallery w:val="Page Numbers (Top of Page)"/>
        <w:docPartUnique/>
      </w:docPartObj>
    </w:sdtPr>
    <w:sdtEndPr>
      <w:rPr>
        <w:b/>
        <w:noProof/>
      </w:rPr>
    </w:sdtEndPr>
    <w:sdtContent>
      <w:p w14:paraId="2903CBC8" w14:textId="77777777" w:rsidR="00B16BA6" w:rsidRPr="00AC63E8" w:rsidRDefault="00B16BA6">
        <w:pPr>
          <w:pStyle w:val="Header"/>
          <w:jc w:val="right"/>
          <w:rPr>
            <w:b/>
            <w:sz w:val="24"/>
            <w:szCs w:val="24"/>
          </w:rPr>
        </w:pPr>
        <w:r w:rsidRPr="00AC63E8">
          <w:rPr>
            <w:b/>
            <w:sz w:val="24"/>
            <w:szCs w:val="24"/>
          </w:rPr>
          <w:fldChar w:fldCharType="begin"/>
        </w:r>
        <w:r w:rsidRPr="00AC63E8">
          <w:rPr>
            <w:b/>
            <w:sz w:val="24"/>
            <w:szCs w:val="24"/>
          </w:rPr>
          <w:instrText xml:space="preserve"> PAGE   \* MERGEFORMAT </w:instrText>
        </w:r>
        <w:r w:rsidRPr="00AC63E8">
          <w:rPr>
            <w:b/>
            <w:sz w:val="24"/>
            <w:szCs w:val="24"/>
          </w:rPr>
          <w:fldChar w:fldCharType="separate"/>
        </w:r>
        <w:r w:rsidR="00FD5884">
          <w:rPr>
            <w:b/>
            <w:noProof/>
            <w:sz w:val="24"/>
            <w:szCs w:val="24"/>
          </w:rPr>
          <w:t>2</w:t>
        </w:r>
        <w:r w:rsidRPr="00AC63E8">
          <w:rPr>
            <w:b/>
            <w:noProof/>
            <w:sz w:val="24"/>
            <w:szCs w:val="24"/>
          </w:rPr>
          <w:fldChar w:fldCharType="end"/>
        </w:r>
      </w:p>
    </w:sdtContent>
  </w:sdt>
  <w:p w14:paraId="3DEEC669" w14:textId="77777777" w:rsidR="00B16BA6" w:rsidRDefault="00B16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418B95A2" w14:paraId="25F90307" w14:textId="77777777" w:rsidTr="418B95A2">
      <w:tc>
        <w:tcPr>
          <w:tcW w:w="3600" w:type="dxa"/>
        </w:tcPr>
        <w:p w14:paraId="37614A6C" w14:textId="2F5D52F8" w:rsidR="418B95A2" w:rsidRDefault="418B95A2" w:rsidP="418B95A2">
          <w:pPr>
            <w:pStyle w:val="Header"/>
            <w:ind w:left="-115"/>
          </w:pPr>
        </w:p>
      </w:tc>
      <w:tc>
        <w:tcPr>
          <w:tcW w:w="3600" w:type="dxa"/>
        </w:tcPr>
        <w:p w14:paraId="02F3255D" w14:textId="43A697D3" w:rsidR="418B95A2" w:rsidRDefault="418B95A2" w:rsidP="418B95A2">
          <w:pPr>
            <w:pStyle w:val="Header"/>
            <w:jc w:val="center"/>
          </w:pPr>
        </w:p>
      </w:tc>
      <w:tc>
        <w:tcPr>
          <w:tcW w:w="3600" w:type="dxa"/>
        </w:tcPr>
        <w:p w14:paraId="7C96C4A6" w14:textId="04E422E0" w:rsidR="418B95A2" w:rsidRDefault="418B95A2" w:rsidP="418B95A2">
          <w:pPr>
            <w:pStyle w:val="Header"/>
            <w:ind w:right="-115"/>
            <w:jc w:val="right"/>
          </w:pPr>
        </w:p>
      </w:tc>
    </w:tr>
  </w:tbl>
  <w:p w14:paraId="5327B6E2" w14:textId="0C76CF90" w:rsidR="418B95A2" w:rsidRDefault="418B95A2" w:rsidP="418B9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8ACC3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914"/>
    <w:multiLevelType w:val="hybridMultilevel"/>
    <w:tmpl w:val="222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3EA8"/>
    <w:multiLevelType w:val="hybridMultilevel"/>
    <w:tmpl w:val="052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43EC7"/>
    <w:multiLevelType w:val="hybridMultilevel"/>
    <w:tmpl w:val="840E7994"/>
    <w:lvl w:ilvl="0" w:tplc="BF2C95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C045A"/>
    <w:multiLevelType w:val="hybridMultilevel"/>
    <w:tmpl w:val="9CF8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0E3D47"/>
    <w:multiLevelType w:val="hybridMultilevel"/>
    <w:tmpl w:val="238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F0662"/>
    <w:multiLevelType w:val="hybridMultilevel"/>
    <w:tmpl w:val="0216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10004C"/>
    <w:multiLevelType w:val="hybridMultilevel"/>
    <w:tmpl w:val="57C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0D63"/>
    <w:multiLevelType w:val="hybridMultilevel"/>
    <w:tmpl w:val="34EE13E4"/>
    <w:lvl w:ilvl="0" w:tplc="922E7FCC">
      <w:start w:val="1"/>
      <w:numFmt w:val="decimal"/>
      <w:lvlText w:val="%1."/>
      <w:lvlJc w:val="left"/>
      <w:pPr>
        <w:ind w:left="3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E416F"/>
    <w:multiLevelType w:val="hybridMultilevel"/>
    <w:tmpl w:val="3B44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25EAC"/>
    <w:multiLevelType w:val="hybridMultilevel"/>
    <w:tmpl w:val="FF2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411CF"/>
    <w:multiLevelType w:val="hybridMultilevel"/>
    <w:tmpl w:val="2DC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7"/>
  </w:num>
  <w:num w:numId="5">
    <w:abstractNumId w:val="12"/>
  </w:num>
  <w:num w:numId="6">
    <w:abstractNumId w:val="11"/>
  </w:num>
  <w:num w:numId="7">
    <w:abstractNumId w:val="4"/>
  </w:num>
  <w:num w:numId="8">
    <w:abstractNumId w:val="8"/>
  </w:num>
  <w:num w:numId="9">
    <w:abstractNumId w:val="3"/>
  </w:num>
  <w:num w:numId="10">
    <w:abstractNumId w:val="16"/>
  </w:num>
  <w:num w:numId="11">
    <w:abstractNumId w:val="1"/>
  </w:num>
  <w:num w:numId="12">
    <w:abstractNumId w:val="9"/>
  </w:num>
  <w:num w:numId="13">
    <w:abstractNumId w:val="10"/>
  </w:num>
  <w:num w:numId="14">
    <w:abstractNumId w:val="2"/>
  </w:num>
  <w:num w:numId="15">
    <w:abstractNumId w:val="6"/>
  </w:num>
  <w:num w:numId="16">
    <w:abstractNumId w:val="15"/>
  </w:num>
  <w:num w:numId="17">
    <w:abstractNumId w:val="1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D0"/>
    <w:rsid w:val="00037377"/>
    <w:rsid w:val="00041ECE"/>
    <w:rsid w:val="00042126"/>
    <w:rsid w:val="00044FFD"/>
    <w:rsid w:val="000470E2"/>
    <w:rsid w:val="000609D6"/>
    <w:rsid w:val="00064CC5"/>
    <w:rsid w:val="00072447"/>
    <w:rsid w:val="000776F8"/>
    <w:rsid w:val="0008521A"/>
    <w:rsid w:val="0008543B"/>
    <w:rsid w:val="00085BC4"/>
    <w:rsid w:val="000A0915"/>
    <w:rsid w:val="000D0DAF"/>
    <w:rsid w:val="000D1623"/>
    <w:rsid w:val="000E75CA"/>
    <w:rsid w:val="000F66CC"/>
    <w:rsid w:val="0010683F"/>
    <w:rsid w:val="00111642"/>
    <w:rsid w:val="00167B5F"/>
    <w:rsid w:val="001741EF"/>
    <w:rsid w:val="001769EF"/>
    <w:rsid w:val="001A061C"/>
    <w:rsid w:val="001E697E"/>
    <w:rsid w:val="00221FC7"/>
    <w:rsid w:val="00231CFF"/>
    <w:rsid w:val="00237265"/>
    <w:rsid w:val="00286C37"/>
    <w:rsid w:val="00292AC9"/>
    <w:rsid w:val="002C0D75"/>
    <w:rsid w:val="002E296B"/>
    <w:rsid w:val="002F7DAB"/>
    <w:rsid w:val="00305DBF"/>
    <w:rsid w:val="003161A5"/>
    <w:rsid w:val="00342F56"/>
    <w:rsid w:val="003436E6"/>
    <w:rsid w:val="003442DC"/>
    <w:rsid w:val="00344C56"/>
    <w:rsid w:val="00353F25"/>
    <w:rsid w:val="003879F0"/>
    <w:rsid w:val="003907F8"/>
    <w:rsid w:val="003A1DFB"/>
    <w:rsid w:val="003B1471"/>
    <w:rsid w:val="003D298E"/>
    <w:rsid w:val="00403408"/>
    <w:rsid w:val="0040611D"/>
    <w:rsid w:val="00410179"/>
    <w:rsid w:val="00433116"/>
    <w:rsid w:val="0044015B"/>
    <w:rsid w:val="0044716A"/>
    <w:rsid w:val="00471DD0"/>
    <w:rsid w:val="004738FB"/>
    <w:rsid w:val="00477F25"/>
    <w:rsid w:val="0048053C"/>
    <w:rsid w:val="004B1E83"/>
    <w:rsid w:val="004B4024"/>
    <w:rsid w:val="004C5810"/>
    <w:rsid w:val="004D397F"/>
    <w:rsid w:val="004D5738"/>
    <w:rsid w:val="005006CE"/>
    <w:rsid w:val="00502894"/>
    <w:rsid w:val="005043A3"/>
    <w:rsid w:val="00506AF9"/>
    <w:rsid w:val="005236F3"/>
    <w:rsid w:val="0052788C"/>
    <w:rsid w:val="00536A42"/>
    <w:rsid w:val="00541D51"/>
    <w:rsid w:val="00545B1F"/>
    <w:rsid w:val="00552CE2"/>
    <w:rsid w:val="00592F9B"/>
    <w:rsid w:val="005A4309"/>
    <w:rsid w:val="005A46A4"/>
    <w:rsid w:val="005B196E"/>
    <w:rsid w:val="005C4B88"/>
    <w:rsid w:val="005F5332"/>
    <w:rsid w:val="00601A33"/>
    <w:rsid w:val="006100FD"/>
    <w:rsid w:val="0062125D"/>
    <w:rsid w:val="0063191D"/>
    <w:rsid w:val="00631AD6"/>
    <w:rsid w:val="00637701"/>
    <w:rsid w:val="006426CA"/>
    <w:rsid w:val="00657092"/>
    <w:rsid w:val="0066387E"/>
    <w:rsid w:val="00671ED4"/>
    <w:rsid w:val="00672799"/>
    <w:rsid w:val="00672FFC"/>
    <w:rsid w:val="00681E54"/>
    <w:rsid w:val="006945AE"/>
    <w:rsid w:val="006A1F64"/>
    <w:rsid w:val="006B1F4D"/>
    <w:rsid w:val="006D2C6D"/>
    <w:rsid w:val="006E6F85"/>
    <w:rsid w:val="006F6488"/>
    <w:rsid w:val="00714581"/>
    <w:rsid w:val="00721126"/>
    <w:rsid w:val="00726B93"/>
    <w:rsid w:val="007377B9"/>
    <w:rsid w:val="00742DBB"/>
    <w:rsid w:val="007615EA"/>
    <w:rsid w:val="0076797F"/>
    <w:rsid w:val="00781830"/>
    <w:rsid w:val="00787431"/>
    <w:rsid w:val="00792C5E"/>
    <w:rsid w:val="007931FF"/>
    <w:rsid w:val="007A468F"/>
    <w:rsid w:val="007C3863"/>
    <w:rsid w:val="007D561B"/>
    <w:rsid w:val="007E26EA"/>
    <w:rsid w:val="007E747D"/>
    <w:rsid w:val="00800B7D"/>
    <w:rsid w:val="0080457B"/>
    <w:rsid w:val="008253FC"/>
    <w:rsid w:val="00830B0D"/>
    <w:rsid w:val="00833531"/>
    <w:rsid w:val="0084206F"/>
    <w:rsid w:val="00857A23"/>
    <w:rsid w:val="00860B46"/>
    <w:rsid w:val="008C0F03"/>
    <w:rsid w:val="008C6197"/>
    <w:rsid w:val="008D3CBB"/>
    <w:rsid w:val="008F0F05"/>
    <w:rsid w:val="009014E2"/>
    <w:rsid w:val="009109CF"/>
    <w:rsid w:val="009347BE"/>
    <w:rsid w:val="009560FD"/>
    <w:rsid w:val="009654F7"/>
    <w:rsid w:val="00980815"/>
    <w:rsid w:val="00994300"/>
    <w:rsid w:val="0099623C"/>
    <w:rsid w:val="009C6C5B"/>
    <w:rsid w:val="009D5E4D"/>
    <w:rsid w:val="00A2177F"/>
    <w:rsid w:val="00A57CB9"/>
    <w:rsid w:val="00A67F41"/>
    <w:rsid w:val="00AA1DA1"/>
    <w:rsid w:val="00AA6C4A"/>
    <w:rsid w:val="00AC62CB"/>
    <w:rsid w:val="00AC63E8"/>
    <w:rsid w:val="00AD519F"/>
    <w:rsid w:val="00AF1BF1"/>
    <w:rsid w:val="00B004E0"/>
    <w:rsid w:val="00B117E0"/>
    <w:rsid w:val="00B16BA6"/>
    <w:rsid w:val="00B40F56"/>
    <w:rsid w:val="00B538DB"/>
    <w:rsid w:val="00B55165"/>
    <w:rsid w:val="00BB12B9"/>
    <w:rsid w:val="00BD4A3B"/>
    <w:rsid w:val="00BF474B"/>
    <w:rsid w:val="00C00DBD"/>
    <w:rsid w:val="00C12A41"/>
    <w:rsid w:val="00C22990"/>
    <w:rsid w:val="00C30072"/>
    <w:rsid w:val="00C333D7"/>
    <w:rsid w:val="00C47BA5"/>
    <w:rsid w:val="00C56616"/>
    <w:rsid w:val="00C61CB6"/>
    <w:rsid w:val="00C70FD0"/>
    <w:rsid w:val="00C76DA3"/>
    <w:rsid w:val="00CB353A"/>
    <w:rsid w:val="00CB4872"/>
    <w:rsid w:val="00CC4ABC"/>
    <w:rsid w:val="00CC6A6E"/>
    <w:rsid w:val="00CC6BD0"/>
    <w:rsid w:val="00CD6A4C"/>
    <w:rsid w:val="00CE2C87"/>
    <w:rsid w:val="00CF0FFC"/>
    <w:rsid w:val="00CF139B"/>
    <w:rsid w:val="00CF1F14"/>
    <w:rsid w:val="00D00D11"/>
    <w:rsid w:val="00D04988"/>
    <w:rsid w:val="00D067D4"/>
    <w:rsid w:val="00D21DAC"/>
    <w:rsid w:val="00D246DA"/>
    <w:rsid w:val="00D36C08"/>
    <w:rsid w:val="00D50727"/>
    <w:rsid w:val="00D60C1B"/>
    <w:rsid w:val="00D824B4"/>
    <w:rsid w:val="00DA341D"/>
    <w:rsid w:val="00DA3A8B"/>
    <w:rsid w:val="00DA7319"/>
    <w:rsid w:val="00DB082C"/>
    <w:rsid w:val="00DB465A"/>
    <w:rsid w:val="00DB6299"/>
    <w:rsid w:val="00DC7271"/>
    <w:rsid w:val="00DD0DFB"/>
    <w:rsid w:val="00DD6A94"/>
    <w:rsid w:val="00DE1DD9"/>
    <w:rsid w:val="00E264CE"/>
    <w:rsid w:val="00E308FD"/>
    <w:rsid w:val="00E3414D"/>
    <w:rsid w:val="00E36281"/>
    <w:rsid w:val="00E5267D"/>
    <w:rsid w:val="00E7066C"/>
    <w:rsid w:val="00E71B42"/>
    <w:rsid w:val="00E72F08"/>
    <w:rsid w:val="00E816B5"/>
    <w:rsid w:val="00E92A7B"/>
    <w:rsid w:val="00E92FC9"/>
    <w:rsid w:val="00EA0E8F"/>
    <w:rsid w:val="00EA6262"/>
    <w:rsid w:val="00EA69C6"/>
    <w:rsid w:val="00EA6F3D"/>
    <w:rsid w:val="00EA772E"/>
    <w:rsid w:val="00EB7EDA"/>
    <w:rsid w:val="00EC7447"/>
    <w:rsid w:val="00EC750E"/>
    <w:rsid w:val="00ED4E55"/>
    <w:rsid w:val="00EE4F3C"/>
    <w:rsid w:val="00EF3DFC"/>
    <w:rsid w:val="00EF7D3B"/>
    <w:rsid w:val="00F07EB1"/>
    <w:rsid w:val="00F12779"/>
    <w:rsid w:val="00F21193"/>
    <w:rsid w:val="00F37C15"/>
    <w:rsid w:val="00F41CCD"/>
    <w:rsid w:val="00F50665"/>
    <w:rsid w:val="00F60B17"/>
    <w:rsid w:val="00F620F7"/>
    <w:rsid w:val="00F753F6"/>
    <w:rsid w:val="00FA6119"/>
    <w:rsid w:val="00FA7C23"/>
    <w:rsid w:val="00FB22CD"/>
    <w:rsid w:val="00FD510E"/>
    <w:rsid w:val="00FD5884"/>
    <w:rsid w:val="00FD7D72"/>
    <w:rsid w:val="00FE77DD"/>
    <w:rsid w:val="418B9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11A5"/>
  <w15:chartTrackingRefBased/>
  <w15:docId w15:val="{5C4D7DA4-79B5-4C38-8A9D-1067B63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C7"/>
    <w:pPr>
      <w:ind w:left="720"/>
      <w:contextualSpacing/>
    </w:pPr>
  </w:style>
  <w:style w:type="paragraph" w:styleId="BalloonText">
    <w:name w:val="Balloon Text"/>
    <w:basedOn w:val="Normal"/>
    <w:link w:val="BalloonTextChar"/>
    <w:uiPriority w:val="99"/>
    <w:semiHidden/>
    <w:unhideWhenUsed/>
    <w:rsid w:val="0079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5E"/>
    <w:rPr>
      <w:rFonts w:ascii="Segoe UI" w:hAnsi="Segoe UI" w:cs="Segoe UI"/>
      <w:sz w:val="18"/>
      <w:szCs w:val="18"/>
    </w:rPr>
  </w:style>
  <w:style w:type="paragraph" w:styleId="Header">
    <w:name w:val="header"/>
    <w:basedOn w:val="Normal"/>
    <w:link w:val="HeaderChar"/>
    <w:uiPriority w:val="99"/>
    <w:unhideWhenUsed/>
    <w:rsid w:val="00B1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A6"/>
  </w:style>
  <w:style w:type="paragraph" w:styleId="Footer">
    <w:name w:val="footer"/>
    <w:basedOn w:val="Normal"/>
    <w:link w:val="FooterChar"/>
    <w:uiPriority w:val="99"/>
    <w:unhideWhenUsed/>
    <w:rsid w:val="00B1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A6"/>
  </w:style>
  <w:style w:type="table" w:styleId="TableGrid">
    <w:name w:val="Table Grid"/>
    <w:basedOn w:val="TableNormal"/>
    <w:uiPriority w:val="39"/>
    <w:rsid w:val="004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96654">
      <w:bodyDiv w:val="1"/>
      <w:marLeft w:val="0"/>
      <w:marRight w:val="0"/>
      <w:marTop w:val="0"/>
      <w:marBottom w:val="0"/>
      <w:divBdr>
        <w:top w:val="none" w:sz="0" w:space="0" w:color="auto"/>
        <w:left w:val="none" w:sz="0" w:space="0" w:color="auto"/>
        <w:bottom w:val="none" w:sz="0" w:space="0" w:color="auto"/>
        <w:right w:val="none" w:sz="0" w:space="0" w:color="auto"/>
      </w:divBdr>
      <w:divsChild>
        <w:div w:id="602230844">
          <w:marLeft w:val="0"/>
          <w:marRight w:val="0"/>
          <w:marTop w:val="0"/>
          <w:marBottom w:val="0"/>
          <w:divBdr>
            <w:top w:val="none" w:sz="0" w:space="0" w:color="auto"/>
            <w:left w:val="none" w:sz="0" w:space="0" w:color="auto"/>
            <w:bottom w:val="none" w:sz="0" w:space="0" w:color="auto"/>
            <w:right w:val="none" w:sz="0" w:space="0" w:color="auto"/>
          </w:divBdr>
          <w:divsChild>
            <w:div w:id="325138150">
              <w:marLeft w:val="0"/>
              <w:marRight w:val="0"/>
              <w:marTop w:val="0"/>
              <w:marBottom w:val="0"/>
              <w:divBdr>
                <w:top w:val="none" w:sz="0" w:space="0" w:color="auto"/>
                <w:left w:val="none" w:sz="0" w:space="0" w:color="auto"/>
                <w:bottom w:val="none" w:sz="0" w:space="0" w:color="auto"/>
                <w:right w:val="none" w:sz="0" w:space="0" w:color="auto"/>
              </w:divBdr>
              <w:divsChild>
                <w:div w:id="179975255">
                  <w:marLeft w:val="0"/>
                  <w:marRight w:val="0"/>
                  <w:marTop w:val="0"/>
                  <w:marBottom w:val="0"/>
                  <w:divBdr>
                    <w:top w:val="none" w:sz="0" w:space="0" w:color="auto"/>
                    <w:left w:val="none" w:sz="0" w:space="0" w:color="auto"/>
                    <w:bottom w:val="none" w:sz="0" w:space="0" w:color="auto"/>
                    <w:right w:val="none" w:sz="0" w:space="0" w:color="auto"/>
                  </w:divBdr>
                  <w:divsChild>
                    <w:div w:id="1229459387">
                      <w:marLeft w:val="0"/>
                      <w:marRight w:val="0"/>
                      <w:marTop w:val="0"/>
                      <w:marBottom w:val="0"/>
                      <w:divBdr>
                        <w:top w:val="none" w:sz="0" w:space="0" w:color="auto"/>
                        <w:left w:val="none" w:sz="0" w:space="0" w:color="auto"/>
                        <w:bottom w:val="none" w:sz="0" w:space="0" w:color="auto"/>
                        <w:right w:val="none" w:sz="0" w:space="0" w:color="auto"/>
                      </w:divBdr>
                      <w:divsChild>
                        <w:div w:id="1563982365">
                          <w:marLeft w:val="0"/>
                          <w:marRight w:val="0"/>
                          <w:marTop w:val="15"/>
                          <w:marBottom w:val="0"/>
                          <w:divBdr>
                            <w:top w:val="none" w:sz="0" w:space="0" w:color="auto"/>
                            <w:left w:val="none" w:sz="0" w:space="0" w:color="auto"/>
                            <w:bottom w:val="none" w:sz="0" w:space="0" w:color="auto"/>
                            <w:right w:val="none" w:sz="0" w:space="0" w:color="auto"/>
                          </w:divBdr>
                          <w:divsChild>
                            <w:div w:id="63382349">
                              <w:marLeft w:val="0"/>
                              <w:marRight w:val="0"/>
                              <w:marTop w:val="0"/>
                              <w:marBottom w:val="0"/>
                              <w:divBdr>
                                <w:top w:val="none" w:sz="0" w:space="0" w:color="auto"/>
                                <w:left w:val="none" w:sz="0" w:space="0" w:color="auto"/>
                                <w:bottom w:val="none" w:sz="0" w:space="0" w:color="auto"/>
                                <w:right w:val="none" w:sz="0" w:space="0" w:color="auto"/>
                              </w:divBdr>
                              <w:divsChild>
                                <w:div w:id="1211842533">
                                  <w:marLeft w:val="0"/>
                                  <w:marRight w:val="0"/>
                                  <w:marTop w:val="0"/>
                                  <w:marBottom w:val="0"/>
                                  <w:divBdr>
                                    <w:top w:val="none" w:sz="0" w:space="0" w:color="auto"/>
                                    <w:left w:val="none" w:sz="0" w:space="0" w:color="auto"/>
                                    <w:bottom w:val="none" w:sz="0" w:space="0" w:color="auto"/>
                                    <w:right w:val="none" w:sz="0" w:space="0" w:color="auto"/>
                                  </w:divBdr>
                                </w:div>
                                <w:div w:id="1204555474">
                                  <w:marLeft w:val="0"/>
                                  <w:marRight w:val="0"/>
                                  <w:marTop w:val="0"/>
                                  <w:marBottom w:val="0"/>
                                  <w:divBdr>
                                    <w:top w:val="none" w:sz="0" w:space="0" w:color="auto"/>
                                    <w:left w:val="none" w:sz="0" w:space="0" w:color="auto"/>
                                    <w:bottom w:val="none" w:sz="0" w:space="0" w:color="auto"/>
                                    <w:right w:val="none" w:sz="0" w:space="0" w:color="auto"/>
                                  </w:divBdr>
                                </w:div>
                                <w:div w:id="349600712">
                                  <w:marLeft w:val="0"/>
                                  <w:marRight w:val="0"/>
                                  <w:marTop w:val="0"/>
                                  <w:marBottom w:val="0"/>
                                  <w:divBdr>
                                    <w:top w:val="none" w:sz="0" w:space="0" w:color="auto"/>
                                    <w:left w:val="none" w:sz="0" w:space="0" w:color="auto"/>
                                    <w:bottom w:val="none" w:sz="0" w:space="0" w:color="auto"/>
                                    <w:right w:val="none" w:sz="0" w:space="0" w:color="auto"/>
                                  </w:divBdr>
                                </w:div>
                                <w:div w:id="1597205762">
                                  <w:marLeft w:val="0"/>
                                  <w:marRight w:val="0"/>
                                  <w:marTop w:val="0"/>
                                  <w:marBottom w:val="0"/>
                                  <w:divBdr>
                                    <w:top w:val="none" w:sz="0" w:space="0" w:color="auto"/>
                                    <w:left w:val="none" w:sz="0" w:space="0" w:color="auto"/>
                                    <w:bottom w:val="none" w:sz="0" w:space="0" w:color="auto"/>
                                    <w:right w:val="none" w:sz="0" w:space="0" w:color="auto"/>
                                  </w:divBdr>
                                </w:div>
                                <w:div w:id="2108769159">
                                  <w:marLeft w:val="0"/>
                                  <w:marRight w:val="0"/>
                                  <w:marTop w:val="0"/>
                                  <w:marBottom w:val="0"/>
                                  <w:divBdr>
                                    <w:top w:val="none" w:sz="0" w:space="0" w:color="auto"/>
                                    <w:left w:val="none" w:sz="0" w:space="0" w:color="auto"/>
                                    <w:bottom w:val="none" w:sz="0" w:space="0" w:color="auto"/>
                                    <w:right w:val="none" w:sz="0" w:space="0" w:color="auto"/>
                                  </w:divBdr>
                                </w:div>
                                <w:div w:id="564994312">
                                  <w:marLeft w:val="0"/>
                                  <w:marRight w:val="0"/>
                                  <w:marTop w:val="0"/>
                                  <w:marBottom w:val="0"/>
                                  <w:divBdr>
                                    <w:top w:val="none" w:sz="0" w:space="0" w:color="auto"/>
                                    <w:left w:val="none" w:sz="0" w:space="0" w:color="auto"/>
                                    <w:bottom w:val="none" w:sz="0" w:space="0" w:color="auto"/>
                                    <w:right w:val="none" w:sz="0" w:space="0" w:color="auto"/>
                                  </w:divBdr>
                                </w:div>
                                <w:div w:id="1213424305">
                                  <w:marLeft w:val="0"/>
                                  <w:marRight w:val="0"/>
                                  <w:marTop w:val="0"/>
                                  <w:marBottom w:val="0"/>
                                  <w:divBdr>
                                    <w:top w:val="none" w:sz="0" w:space="0" w:color="auto"/>
                                    <w:left w:val="none" w:sz="0" w:space="0" w:color="auto"/>
                                    <w:bottom w:val="none" w:sz="0" w:space="0" w:color="auto"/>
                                    <w:right w:val="none" w:sz="0" w:space="0" w:color="auto"/>
                                  </w:divBdr>
                                </w:div>
                                <w:div w:id="1026128745">
                                  <w:marLeft w:val="0"/>
                                  <w:marRight w:val="0"/>
                                  <w:marTop w:val="0"/>
                                  <w:marBottom w:val="0"/>
                                  <w:divBdr>
                                    <w:top w:val="none" w:sz="0" w:space="0" w:color="auto"/>
                                    <w:left w:val="none" w:sz="0" w:space="0" w:color="auto"/>
                                    <w:bottom w:val="none" w:sz="0" w:space="0" w:color="auto"/>
                                    <w:right w:val="none" w:sz="0" w:space="0" w:color="auto"/>
                                  </w:divBdr>
                                </w:div>
                                <w:div w:id="519852478">
                                  <w:marLeft w:val="0"/>
                                  <w:marRight w:val="0"/>
                                  <w:marTop w:val="0"/>
                                  <w:marBottom w:val="0"/>
                                  <w:divBdr>
                                    <w:top w:val="none" w:sz="0" w:space="0" w:color="auto"/>
                                    <w:left w:val="none" w:sz="0" w:space="0" w:color="auto"/>
                                    <w:bottom w:val="none" w:sz="0" w:space="0" w:color="auto"/>
                                    <w:right w:val="none" w:sz="0" w:space="0" w:color="auto"/>
                                  </w:divBdr>
                                </w:div>
                                <w:div w:id="407656199">
                                  <w:marLeft w:val="0"/>
                                  <w:marRight w:val="0"/>
                                  <w:marTop w:val="0"/>
                                  <w:marBottom w:val="0"/>
                                  <w:divBdr>
                                    <w:top w:val="none" w:sz="0" w:space="0" w:color="auto"/>
                                    <w:left w:val="none" w:sz="0" w:space="0" w:color="auto"/>
                                    <w:bottom w:val="none" w:sz="0" w:space="0" w:color="auto"/>
                                    <w:right w:val="none" w:sz="0" w:space="0" w:color="auto"/>
                                  </w:divBdr>
                                </w:div>
                                <w:div w:id="1110470182">
                                  <w:marLeft w:val="0"/>
                                  <w:marRight w:val="0"/>
                                  <w:marTop w:val="0"/>
                                  <w:marBottom w:val="0"/>
                                  <w:divBdr>
                                    <w:top w:val="none" w:sz="0" w:space="0" w:color="auto"/>
                                    <w:left w:val="none" w:sz="0" w:space="0" w:color="auto"/>
                                    <w:bottom w:val="none" w:sz="0" w:space="0" w:color="auto"/>
                                    <w:right w:val="none" w:sz="0" w:space="0" w:color="auto"/>
                                  </w:divBdr>
                                </w:div>
                                <w:div w:id="1093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123">
      <w:bodyDiv w:val="1"/>
      <w:marLeft w:val="0"/>
      <w:marRight w:val="0"/>
      <w:marTop w:val="0"/>
      <w:marBottom w:val="0"/>
      <w:divBdr>
        <w:top w:val="none" w:sz="0" w:space="0" w:color="auto"/>
        <w:left w:val="none" w:sz="0" w:space="0" w:color="auto"/>
        <w:bottom w:val="none" w:sz="0" w:space="0" w:color="auto"/>
        <w:right w:val="none" w:sz="0" w:space="0" w:color="auto"/>
      </w:divBdr>
      <w:divsChild>
        <w:div w:id="65540643">
          <w:marLeft w:val="0"/>
          <w:marRight w:val="0"/>
          <w:marTop w:val="0"/>
          <w:marBottom w:val="0"/>
          <w:divBdr>
            <w:top w:val="none" w:sz="0" w:space="0" w:color="auto"/>
            <w:left w:val="none" w:sz="0" w:space="0" w:color="auto"/>
            <w:bottom w:val="none" w:sz="0" w:space="0" w:color="auto"/>
            <w:right w:val="none" w:sz="0" w:space="0" w:color="auto"/>
          </w:divBdr>
          <w:divsChild>
            <w:div w:id="1790851256">
              <w:marLeft w:val="0"/>
              <w:marRight w:val="0"/>
              <w:marTop w:val="0"/>
              <w:marBottom w:val="0"/>
              <w:divBdr>
                <w:top w:val="none" w:sz="0" w:space="0" w:color="auto"/>
                <w:left w:val="none" w:sz="0" w:space="0" w:color="auto"/>
                <w:bottom w:val="none" w:sz="0" w:space="0" w:color="auto"/>
                <w:right w:val="none" w:sz="0" w:space="0" w:color="auto"/>
              </w:divBdr>
              <w:divsChild>
                <w:div w:id="1895503182">
                  <w:marLeft w:val="0"/>
                  <w:marRight w:val="0"/>
                  <w:marTop w:val="0"/>
                  <w:marBottom w:val="0"/>
                  <w:divBdr>
                    <w:top w:val="none" w:sz="0" w:space="0" w:color="auto"/>
                    <w:left w:val="none" w:sz="0" w:space="0" w:color="auto"/>
                    <w:bottom w:val="none" w:sz="0" w:space="0" w:color="auto"/>
                    <w:right w:val="none" w:sz="0" w:space="0" w:color="auto"/>
                  </w:divBdr>
                  <w:divsChild>
                    <w:div w:id="1047870688">
                      <w:marLeft w:val="0"/>
                      <w:marRight w:val="0"/>
                      <w:marTop w:val="0"/>
                      <w:marBottom w:val="0"/>
                      <w:divBdr>
                        <w:top w:val="none" w:sz="0" w:space="0" w:color="auto"/>
                        <w:left w:val="none" w:sz="0" w:space="0" w:color="auto"/>
                        <w:bottom w:val="none" w:sz="0" w:space="0" w:color="auto"/>
                        <w:right w:val="none" w:sz="0" w:space="0" w:color="auto"/>
                      </w:divBdr>
                      <w:divsChild>
                        <w:div w:id="14776136">
                          <w:marLeft w:val="0"/>
                          <w:marRight w:val="0"/>
                          <w:marTop w:val="15"/>
                          <w:marBottom w:val="0"/>
                          <w:divBdr>
                            <w:top w:val="none" w:sz="0" w:space="0" w:color="auto"/>
                            <w:left w:val="none" w:sz="0" w:space="0" w:color="auto"/>
                            <w:bottom w:val="none" w:sz="0" w:space="0" w:color="auto"/>
                            <w:right w:val="none" w:sz="0" w:space="0" w:color="auto"/>
                          </w:divBdr>
                          <w:divsChild>
                            <w:div w:id="286469420">
                              <w:marLeft w:val="0"/>
                              <w:marRight w:val="0"/>
                              <w:marTop w:val="0"/>
                              <w:marBottom w:val="0"/>
                              <w:divBdr>
                                <w:top w:val="none" w:sz="0" w:space="0" w:color="auto"/>
                                <w:left w:val="none" w:sz="0" w:space="0" w:color="auto"/>
                                <w:bottom w:val="none" w:sz="0" w:space="0" w:color="auto"/>
                                <w:right w:val="none" w:sz="0" w:space="0" w:color="auto"/>
                              </w:divBdr>
                              <w:divsChild>
                                <w:div w:id="1049843738">
                                  <w:marLeft w:val="0"/>
                                  <w:marRight w:val="0"/>
                                  <w:marTop w:val="0"/>
                                  <w:marBottom w:val="0"/>
                                  <w:divBdr>
                                    <w:top w:val="none" w:sz="0" w:space="0" w:color="auto"/>
                                    <w:left w:val="none" w:sz="0" w:space="0" w:color="auto"/>
                                    <w:bottom w:val="none" w:sz="0" w:space="0" w:color="auto"/>
                                    <w:right w:val="none" w:sz="0" w:space="0" w:color="auto"/>
                                  </w:divBdr>
                                </w:div>
                                <w:div w:id="28461922">
                                  <w:marLeft w:val="0"/>
                                  <w:marRight w:val="0"/>
                                  <w:marTop w:val="0"/>
                                  <w:marBottom w:val="0"/>
                                  <w:divBdr>
                                    <w:top w:val="none" w:sz="0" w:space="0" w:color="auto"/>
                                    <w:left w:val="none" w:sz="0" w:space="0" w:color="auto"/>
                                    <w:bottom w:val="none" w:sz="0" w:space="0" w:color="auto"/>
                                    <w:right w:val="none" w:sz="0" w:space="0" w:color="auto"/>
                                  </w:divBdr>
                                </w:div>
                                <w:div w:id="341591392">
                                  <w:marLeft w:val="0"/>
                                  <w:marRight w:val="0"/>
                                  <w:marTop w:val="0"/>
                                  <w:marBottom w:val="0"/>
                                  <w:divBdr>
                                    <w:top w:val="none" w:sz="0" w:space="0" w:color="auto"/>
                                    <w:left w:val="none" w:sz="0" w:space="0" w:color="auto"/>
                                    <w:bottom w:val="none" w:sz="0" w:space="0" w:color="auto"/>
                                    <w:right w:val="none" w:sz="0" w:space="0" w:color="auto"/>
                                  </w:divBdr>
                                </w:div>
                                <w:div w:id="459037525">
                                  <w:marLeft w:val="0"/>
                                  <w:marRight w:val="0"/>
                                  <w:marTop w:val="0"/>
                                  <w:marBottom w:val="0"/>
                                  <w:divBdr>
                                    <w:top w:val="none" w:sz="0" w:space="0" w:color="auto"/>
                                    <w:left w:val="none" w:sz="0" w:space="0" w:color="auto"/>
                                    <w:bottom w:val="none" w:sz="0" w:space="0" w:color="auto"/>
                                    <w:right w:val="none" w:sz="0" w:space="0" w:color="auto"/>
                                  </w:divBdr>
                                </w:div>
                                <w:div w:id="1550802745">
                                  <w:marLeft w:val="0"/>
                                  <w:marRight w:val="0"/>
                                  <w:marTop w:val="0"/>
                                  <w:marBottom w:val="0"/>
                                  <w:divBdr>
                                    <w:top w:val="none" w:sz="0" w:space="0" w:color="auto"/>
                                    <w:left w:val="none" w:sz="0" w:space="0" w:color="auto"/>
                                    <w:bottom w:val="none" w:sz="0" w:space="0" w:color="auto"/>
                                    <w:right w:val="none" w:sz="0" w:space="0" w:color="auto"/>
                                  </w:divBdr>
                                </w:div>
                                <w:div w:id="966666482">
                                  <w:marLeft w:val="0"/>
                                  <w:marRight w:val="0"/>
                                  <w:marTop w:val="0"/>
                                  <w:marBottom w:val="0"/>
                                  <w:divBdr>
                                    <w:top w:val="none" w:sz="0" w:space="0" w:color="auto"/>
                                    <w:left w:val="none" w:sz="0" w:space="0" w:color="auto"/>
                                    <w:bottom w:val="none" w:sz="0" w:space="0" w:color="auto"/>
                                    <w:right w:val="none" w:sz="0" w:space="0" w:color="auto"/>
                                  </w:divBdr>
                                </w:div>
                                <w:div w:id="1412197324">
                                  <w:marLeft w:val="0"/>
                                  <w:marRight w:val="0"/>
                                  <w:marTop w:val="0"/>
                                  <w:marBottom w:val="0"/>
                                  <w:divBdr>
                                    <w:top w:val="none" w:sz="0" w:space="0" w:color="auto"/>
                                    <w:left w:val="none" w:sz="0" w:space="0" w:color="auto"/>
                                    <w:bottom w:val="none" w:sz="0" w:space="0" w:color="auto"/>
                                    <w:right w:val="none" w:sz="0" w:space="0" w:color="auto"/>
                                  </w:divBdr>
                                </w:div>
                                <w:div w:id="205677380">
                                  <w:marLeft w:val="0"/>
                                  <w:marRight w:val="0"/>
                                  <w:marTop w:val="0"/>
                                  <w:marBottom w:val="0"/>
                                  <w:divBdr>
                                    <w:top w:val="none" w:sz="0" w:space="0" w:color="auto"/>
                                    <w:left w:val="none" w:sz="0" w:space="0" w:color="auto"/>
                                    <w:bottom w:val="none" w:sz="0" w:space="0" w:color="auto"/>
                                    <w:right w:val="none" w:sz="0" w:space="0" w:color="auto"/>
                                  </w:divBdr>
                                </w:div>
                                <w:div w:id="1018657354">
                                  <w:marLeft w:val="0"/>
                                  <w:marRight w:val="0"/>
                                  <w:marTop w:val="0"/>
                                  <w:marBottom w:val="0"/>
                                  <w:divBdr>
                                    <w:top w:val="none" w:sz="0" w:space="0" w:color="auto"/>
                                    <w:left w:val="none" w:sz="0" w:space="0" w:color="auto"/>
                                    <w:bottom w:val="none" w:sz="0" w:space="0" w:color="auto"/>
                                    <w:right w:val="none" w:sz="0" w:space="0" w:color="auto"/>
                                  </w:divBdr>
                                </w:div>
                                <w:div w:id="151459119">
                                  <w:marLeft w:val="0"/>
                                  <w:marRight w:val="0"/>
                                  <w:marTop w:val="0"/>
                                  <w:marBottom w:val="0"/>
                                  <w:divBdr>
                                    <w:top w:val="none" w:sz="0" w:space="0" w:color="auto"/>
                                    <w:left w:val="none" w:sz="0" w:space="0" w:color="auto"/>
                                    <w:bottom w:val="none" w:sz="0" w:space="0" w:color="auto"/>
                                    <w:right w:val="none" w:sz="0" w:space="0" w:color="auto"/>
                                  </w:divBdr>
                                </w:div>
                                <w:div w:id="1009481450">
                                  <w:marLeft w:val="0"/>
                                  <w:marRight w:val="0"/>
                                  <w:marTop w:val="0"/>
                                  <w:marBottom w:val="0"/>
                                  <w:divBdr>
                                    <w:top w:val="none" w:sz="0" w:space="0" w:color="auto"/>
                                    <w:left w:val="none" w:sz="0" w:space="0" w:color="auto"/>
                                    <w:bottom w:val="none" w:sz="0" w:space="0" w:color="auto"/>
                                    <w:right w:val="none" w:sz="0" w:space="0" w:color="auto"/>
                                  </w:divBdr>
                                </w:div>
                                <w:div w:id="679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1188">
      <w:bodyDiv w:val="1"/>
      <w:marLeft w:val="0"/>
      <w:marRight w:val="0"/>
      <w:marTop w:val="0"/>
      <w:marBottom w:val="0"/>
      <w:divBdr>
        <w:top w:val="none" w:sz="0" w:space="0" w:color="auto"/>
        <w:left w:val="none" w:sz="0" w:space="0" w:color="auto"/>
        <w:bottom w:val="none" w:sz="0" w:space="0" w:color="auto"/>
        <w:right w:val="none" w:sz="0" w:space="0" w:color="auto"/>
      </w:divBdr>
      <w:divsChild>
        <w:div w:id="94711000">
          <w:marLeft w:val="0"/>
          <w:marRight w:val="0"/>
          <w:marTop w:val="0"/>
          <w:marBottom w:val="0"/>
          <w:divBdr>
            <w:top w:val="none" w:sz="0" w:space="0" w:color="auto"/>
            <w:left w:val="none" w:sz="0" w:space="0" w:color="auto"/>
            <w:bottom w:val="none" w:sz="0" w:space="0" w:color="auto"/>
            <w:right w:val="none" w:sz="0" w:space="0" w:color="auto"/>
          </w:divBdr>
          <w:divsChild>
            <w:div w:id="1751806467">
              <w:marLeft w:val="0"/>
              <w:marRight w:val="0"/>
              <w:marTop w:val="0"/>
              <w:marBottom w:val="0"/>
              <w:divBdr>
                <w:top w:val="none" w:sz="0" w:space="0" w:color="auto"/>
                <w:left w:val="none" w:sz="0" w:space="0" w:color="auto"/>
                <w:bottom w:val="none" w:sz="0" w:space="0" w:color="auto"/>
                <w:right w:val="none" w:sz="0" w:space="0" w:color="auto"/>
              </w:divBdr>
              <w:divsChild>
                <w:div w:id="496845698">
                  <w:marLeft w:val="0"/>
                  <w:marRight w:val="0"/>
                  <w:marTop w:val="0"/>
                  <w:marBottom w:val="0"/>
                  <w:divBdr>
                    <w:top w:val="none" w:sz="0" w:space="0" w:color="auto"/>
                    <w:left w:val="none" w:sz="0" w:space="0" w:color="auto"/>
                    <w:bottom w:val="none" w:sz="0" w:space="0" w:color="auto"/>
                    <w:right w:val="none" w:sz="0" w:space="0" w:color="auto"/>
                  </w:divBdr>
                  <w:divsChild>
                    <w:div w:id="296642985">
                      <w:marLeft w:val="0"/>
                      <w:marRight w:val="0"/>
                      <w:marTop w:val="0"/>
                      <w:marBottom w:val="0"/>
                      <w:divBdr>
                        <w:top w:val="none" w:sz="0" w:space="0" w:color="auto"/>
                        <w:left w:val="none" w:sz="0" w:space="0" w:color="auto"/>
                        <w:bottom w:val="none" w:sz="0" w:space="0" w:color="auto"/>
                        <w:right w:val="none" w:sz="0" w:space="0" w:color="auto"/>
                      </w:divBdr>
                      <w:divsChild>
                        <w:div w:id="1893496113">
                          <w:marLeft w:val="0"/>
                          <w:marRight w:val="0"/>
                          <w:marTop w:val="15"/>
                          <w:marBottom w:val="0"/>
                          <w:divBdr>
                            <w:top w:val="none" w:sz="0" w:space="0" w:color="auto"/>
                            <w:left w:val="none" w:sz="0" w:space="0" w:color="auto"/>
                            <w:bottom w:val="none" w:sz="0" w:space="0" w:color="auto"/>
                            <w:right w:val="none" w:sz="0" w:space="0" w:color="auto"/>
                          </w:divBdr>
                          <w:divsChild>
                            <w:div w:id="922225814">
                              <w:marLeft w:val="0"/>
                              <w:marRight w:val="0"/>
                              <w:marTop w:val="0"/>
                              <w:marBottom w:val="0"/>
                              <w:divBdr>
                                <w:top w:val="none" w:sz="0" w:space="0" w:color="auto"/>
                                <w:left w:val="none" w:sz="0" w:space="0" w:color="auto"/>
                                <w:bottom w:val="none" w:sz="0" w:space="0" w:color="auto"/>
                                <w:right w:val="none" w:sz="0" w:space="0" w:color="auto"/>
                              </w:divBdr>
                              <w:divsChild>
                                <w:div w:id="301737042">
                                  <w:marLeft w:val="0"/>
                                  <w:marRight w:val="0"/>
                                  <w:marTop w:val="0"/>
                                  <w:marBottom w:val="0"/>
                                  <w:divBdr>
                                    <w:top w:val="none" w:sz="0" w:space="0" w:color="auto"/>
                                    <w:left w:val="none" w:sz="0" w:space="0" w:color="auto"/>
                                    <w:bottom w:val="none" w:sz="0" w:space="0" w:color="auto"/>
                                    <w:right w:val="none" w:sz="0" w:space="0" w:color="auto"/>
                                  </w:divBdr>
                                </w:div>
                                <w:div w:id="1781484668">
                                  <w:marLeft w:val="0"/>
                                  <w:marRight w:val="0"/>
                                  <w:marTop w:val="0"/>
                                  <w:marBottom w:val="0"/>
                                  <w:divBdr>
                                    <w:top w:val="none" w:sz="0" w:space="0" w:color="auto"/>
                                    <w:left w:val="none" w:sz="0" w:space="0" w:color="auto"/>
                                    <w:bottom w:val="none" w:sz="0" w:space="0" w:color="auto"/>
                                    <w:right w:val="none" w:sz="0" w:space="0" w:color="auto"/>
                                  </w:divBdr>
                                </w:div>
                                <w:div w:id="1300112697">
                                  <w:marLeft w:val="0"/>
                                  <w:marRight w:val="0"/>
                                  <w:marTop w:val="0"/>
                                  <w:marBottom w:val="0"/>
                                  <w:divBdr>
                                    <w:top w:val="none" w:sz="0" w:space="0" w:color="auto"/>
                                    <w:left w:val="none" w:sz="0" w:space="0" w:color="auto"/>
                                    <w:bottom w:val="none" w:sz="0" w:space="0" w:color="auto"/>
                                    <w:right w:val="none" w:sz="0" w:space="0" w:color="auto"/>
                                  </w:divBdr>
                                </w:div>
                                <w:div w:id="494422327">
                                  <w:marLeft w:val="0"/>
                                  <w:marRight w:val="0"/>
                                  <w:marTop w:val="0"/>
                                  <w:marBottom w:val="0"/>
                                  <w:divBdr>
                                    <w:top w:val="none" w:sz="0" w:space="0" w:color="auto"/>
                                    <w:left w:val="none" w:sz="0" w:space="0" w:color="auto"/>
                                    <w:bottom w:val="none" w:sz="0" w:space="0" w:color="auto"/>
                                    <w:right w:val="none" w:sz="0" w:space="0" w:color="auto"/>
                                  </w:divBdr>
                                </w:div>
                                <w:div w:id="1646812959">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83441446">
                                  <w:marLeft w:val="0"/>
                                  <w:marRight w:val="0"/>
                                  <w:marTop w:val="0"/>
                                  <w:marBottom w:val="0"/>
                                  <w:divBdr>
                                    <w:top w:val="none" w:sz="0" w:space="0" w:color="auto"/>
                                    <w:left w:val="none" w:sz="0" w:space="0" w:color="auto"/>
                                    <w:bottom w:val="none" w:sz="0" w:space="0" w:color="auto"/>
                                    <w:right w:val="none" w:sz="0" w:space="0" w:color="auto"/>
                                  </w:divBdr>
                                </w:div>
                                <w:div w:id="1862622452">
                                  <w:marLeft w:val="0"/>
                                  <w:marRight w:val="0"/>
                                  <w:marTop w:val="0"/>
                                  <w:marBottom w:val="0"/>
                                  <w:divBdr>
                                    <w:top w:val="none" w:sz="0" w:space="0" w:color="auto"/>
                                    <w:left w:val="none" w:sz="0" w:space="0" w:color="auto"/>
                                    <w:bottom w:val="none" w:sz="0" w:space="0" w:color="auto"/>
                                    <w:right w:val="none" w:sz="0" w:space="0" w:color="auto"/>
                                  </w:divBdr>
                                </w:div>
                                <w:div w:id="676268980">
                                  <w:marLeft w:val="0"/>
                                  <w:marRight w:val="0"/>
                                  <w:marTop w:val="0"/>
                                  <w:marBottom w:val="0"/>
                                  <w:divBdr>
                                    <w:top w:val="none" w:sz="0" w:space="0" w:color="auto"/>
                                    <w:left w:val="none" w:sz="0" w:space="0" w:color="auto"/>
                                    <w:bottom w:val="none" w:sz="0" w:space="0" w:color="auto"/>
                                    <w:right w:val="none" w:sz="0" w:space="0" w:color="auto"/>
                                  </w:divBdr>
                                </w:div>
                                <w:div w:id="114521681">
                                  <w:marLeft w:val="0"/>
                                  <w:marRight w:val="0"/>
                                  <w:marTop w:val="0"/>
                                  <w:marBottom w:val="0"/>
                                  <w:divBdr>
                                    <w:top w:val="none" w:sz="0" w:space="0" w:color="auto"/>
                                    <w:left w:val="none" w:sz="0" w:space="0" w:color="auto"/>
                                    <w:bottom w:val="none" w:sz="0" w:space="0" w:color="auto"/>
                                    <w:right w:val="none" w:sz="0" w:space="0" w:color="auto"/>
                                  </w:divBdr>
                                </w:div>
                                <w:div w:id="1069958370">
                                  <w:marLeft w:val="0"/>
                                  <w:marRight w:val="0"/>
                                  <w:marTop w:val="0"/>
                                  <w:marBottom w:val="0"/>
                                  <w:divBdr>
                                    <w:top w:val="none" w:sz="0" w:space="0" w:color="auto"/>
                                    <w:left w:val="none" w:sz="0" w:space="0" w:color="auto"/>
                                    <w:bottom w:val="none" w:sz="0" w:space="0" w:color="auto"/>
                                    <w:right w:val="none" w:sz="0" w:space="0" w:color="auto"/>
                                  </w:divBdr>
                                </w:div>
                                <w:div w:id="795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4D1775"/>
    <w:rsid w:val="004D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Company>Eastern Illinois University</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22</cp:revision>
  <cp:lastPrinted>2019-08-16T21:26:00Z</cp:lastPrinted>
  <dcterms:created xsi:type="dcterms:W3CDTF">2019-09-03T19:56:00Z</dcterms:created>
  <dcterms:modified xsi:type="dcterms:W3CDTF">2019-10-18T14:23:00Z</dcterms:modified>
</cp:coreProperties>
</file>