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Default="00255C46" w:rsidP="0007207B">
      <w:pPr>
        <w:pStyle w:val="ListParagraph"/>
        <w:spacing w:after="0" w:line="240" w:lineRule="auto"/>
        <w:ind w:left="0"/>
        <w:contextualSpacing w:val="0"/>
        <w:jc w:val="center"/>
        <w:rPr>
          <w:rFonts w:ascii="Times New Roman" w:hAnsi="Times New Roman"/>
          <w:b/>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74.4pt;margin-top:-20.85pt;width:128.4pt;height:40.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">
            <v:textbox>
              <w:txbxContent>
                <w:p w:rsidR="00255C46" w:rsidRPr="00372505" w:rsidRDefault="00255C46" w:rsidP="00255C46">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19-29</w:t>
                  </w:r>
                </w:p>
                <w:p w:rsidR="00255C46" w:rsidRPr="00372505" w:rsidRDefault="00255C46" w:rsidP="00255C46">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2023</w:t>
                  </w:r>
                </w:p>
              </w:txbxContent>
            </v:textbox>
          </v:shape>
        </w:pic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rsidR="0007207B" w:rsidRDefault="0007207B" w:rsidP="00F104EC">
      <w:pPr>
        <w:spacing w:after="0" w:line="240" w:lineRule="auto"/>
        <w:rPr>
          <w:rFonts w:ascii="Times New Roman" w:hAnsi="Times New Roman"/>
          <w:b/>
          <w:u w:val="single"/>
        </w:rPr>
      </w:pPr>
    </w:p>
    <w:p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bookmarkStart w:id="0" w:name="_GoBack"/>
      <w:bookmarkEnd w:id="0"/>
    </w:p>
    <w:p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__</w:t>
      </w:r>
      <w:proofErr w:type="spellStart"/>
      <w:r w:rsidR="00FE6C83">
        <w:rPr>
          <w:rFonts w:ascii="Times New Roman" w:hAnsi="Times New Roman"/>
          <w:b/>
        </w:rPr>
        <w:t>X</w:t>
      </w:r>
      <w:r w:rsidRPr="00AD7073">
        <w:rPr>
          <w:rFonts w:ascii="Times New Roman" w:hAnsi="Times New Roman"/>
          <w:b/>
        </w:rPr>
        <w:t>__New</w:t>
      </w:r>
      <w:proofErr w:type="spellEnd"/>
      <w:r w:rsidRPr="00AD7073">
        <w:rPr>
          <w:rFonts w:ascii="Times New Roman" w:hAnsi="Times New Roman"/>
          <w:b/>
        </w:rPr>
        <w:t xml:space="preserve"> Course or _____Revision of Existing Course</w:t>
      </w:r>
    </w:p>
    <w:p w:rsidR="00A14FE4" w:rsidRPr="00AD7073" w:rsidRDefault="00A14FE4" w:rsidP="00A14FE4">
      <w:pPr>
        <w:pStyle w:val="ListParagraph"/>
        <w:spacing w:after="240" w:line="240" w:lineRule="auto"/>
        <w:ind w:left="360"/>
        <w:rPr>
          <w:rFonts w:ascii="Times New Roman" w:hAnsi="Times New Roman"/>
          <w:b/>
        </w:rPr>
      </w:pPr>
    </w:p>
    <w:p w:rsidR="002E5F01" w:rsidRPr="00AD7073" w:rsidRDefault="002E5F01" w:rsidP="002E5F01">
      <w:pPr>
        <w:pStyle w:val="ListParagraph"/>
        <w:numPr>
          <w:ilvl w:val="0"/>
          <w:numId w:val="3"/>
        </w:numPr>
        <w:spacing w:after="240" w:line="240" w:lineRule="auto"/>
        <w:contextualSpacing w:val="0"/>
        <w:rPr>
          <w:rFonts w:ascii="Times New Roman" w:hAnsi="Times New Roman"/>
          <w:b/>
        </w:rPr>
      </w:pPr>
      <w:r w:rsidRPr="00AD7073">
        <w:rPr>
          <w:rFonts w:ascii="Times New Roman" w:hAnsi="Times New Roman"/>
          <w:b/>
        </w:rPr>
        <w:t>Course prefix and number:</w:t>
      </w:r>
      <w:r w:rsidRPr="00AD7073">
        <w:rPr>
          <w:rFonts w:ascii="Times New Roman" w:hAnsi="Times New Roman"/>
        </w:rPr>
        <w:t xml:space="preserve"> ___</w:t>
      </w:r>
      <w:r w:rsidR="00FE6C83">
        <w:rPr>
          <w:rFonts w:ascii="Times New Roman" w:hAnsi="Times New Roman"/>
        </w:rPr>
        <w:t xml:space="preserve"> NUR</w:t>
      </w:r>
      <w:r w:rsidR="00566774">
        <w:rPr>
          <w:rFonts w:ascii="Times New Roman" w:hAnsi="Times New Roman"/>
        </w:rPr>
        <w:t xml:space="preserve"> </w:t>
      </w:r>
      <w:r w:rsidR="00FE6C83">
        <w:rPr>
          <w:rFonts w:ascii="Times New Roman" w:hAnsi="Times New Roman"/>
        </w:rPr>
        <w:t>4412</w:t>
      </w:r>
      <w:r w:rsidRPr="00AD7073">
        <w:rPr>
          <w:rFonts w:ascii="Times New Roman" w:hAnsi="Times New Roman"/>
        </w:rPr>
        <w:t>_______</w:t>
      </w:r>
      <w:r w:rsidRPr="00AD7073">
        <w:rPr>
          <w:rFonts w:ascii="Times New Roman" w:hAnsi="Times New Roman"/>
          <w:b/>
        </w:rPr>
        <w:t xml:space="preserve"> </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Short title:</w:t>
      </w:r>
      <w:r w:rsidRPr="00AD7073">
        <w:rPr>
          <w:rFonts w:ascii="Times New Roman" w:hAnsi="Times New Roman"/>
        </w:rPr>
        <w:t xml:space="preserve"> ____</w:t>
      </w:r>
      <w:r w:rsidR="00566774">
        <w:rPr>
          <w:rFonts w:ascii="Times New Roman" w:hAnsi="Times New Roman"/>
        </w:rPr>
        <w:t>Health</w:t>
      </w:r>
      <w:r w:rsidR="00FE6C83">
        <w:rPr>
          <w:rFonts w:ascii="Times New Roman" w:hAnsi="Times New Roman"/>
        </w:rPr>
        <w:t xml:space="preserve"> Policy and Economics</w:t>
      </w:r>
      <w:r w:rsidRPr="00AD7073">
        <w:rPr>
          <w:rFonts w:ascii="Times New Roman" w:hAnsi="Times New Roman"/>
        </w:rPr>
        <w:t>______________________________________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______</w:t>
      </w:r>
      <w:r w:rsidR="00566774">
        <w:rPr>
          <w:rFonts w:ascii="Times New Roman" w:hAnsi="Times New Roman"/>
        </w:rPr>
        <w:t xml:space="preserve">Health Policy and Economics </w:t>
      </w:r>
      <w:r w:rsidRPr="00AD7073">
        <w:rPr>
          <w:rFonts w:ascii="Times New Roman" w:hAnsi="Times New Roman"/>
        </w:rPr>
        <w:t>____________________________________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AD7073">
        <w:rPr>
          <w:rFonts w:ascii="Times New Roman" w:hAnsi="Times New Roman"/>
        </w:rPr>
        <w:t xml:space="preserve"> __</w:t>
      </w:r>
      <w:r w:rsidR="00E42391">
        <w:rPr>
          <w:rFonts w:ascii="Times New Roman" w:hAnsi="Times New Roman"/>
        </w:rPr>
        <w:t>2</w:t>
      </w:r>
      <w:r w:rsidRPr="00AD7073">
        <w:rPr>
          <w:rFonts w:ascii="Times New Roman" w:hAnsi="Times New Roman"/>
        </w:rPr>
        <w:t>_ Class      ___ Lab      _</w:t>
      </w:r>
      <w:r w:rsidR="00CE6F8A">
        <w:rPr>
          <w:rFonts w:ascii="Times New Roman" w:hAnsi="Times New Roman"/>
        </w:rPr>
        <w:t>2</w:t>
      </w:r>
      <w:r w:rsidRPr="00AD7073">
        <w:rPr>
          <w:rFonts w:ascii="Times New Roman" w:hAnsi="Times New Roman"/>
        </w:rPr>
        <w:t>__ Credit</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w:t>
      </w:r>
      <w:r w:rsidR="00143694">
        <w:rPr>
          <w:rFonts w:ascii="Times New Roman" w:hAnsi="Times New Roman"/>
        </w:rPr>
        <w:t>X</w:t>
      </w:r>
      <w:r w:rsidRPr="00AD7073">
        <w:rPr>
          <w:rFonts w:ascii="Times New Roman" w:hAnsi="Times New Roman"/>
        </w:rPr>
        <w:t>__ Fall     ___ Spring     ___ Summer     __</w:t>
      </w:r>
      <w:r w:rsidR="00566774">
        <w:rPr>
          <w:rFonts w:ascii="Times New Roman" w:hAnsi="Times New Roman"/>
        </w:rPr>
        <w:t>X</w:t>
      </w:r>
      <w:r w:rsidRPr="00AD7073">
        <w:rPr>
          <w:rFonts w:ascii="Times New Roman" w:hAnsi="Times New Roman"/>
        </w:rPr>
        <w:t xml:space="preserve">_ </w:t>
      </w:r>
      <w:r w:rsidRPr="007F7D29">
        <w:rPr>
          <w:rFonts w:ascii="Times New Roman" w:hAnsi="Times New Roman"/>
        </w:rPr>
        <w:t>On demand</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w:t>
      </w:r>
      <w:r w:rsidR="00143694">
        <w:rPr>
          <w:rFonts w:ascii="Times New Roman" w:hAnsi="Times New Roman"/>
        </w:rPr>
        <w:t>X</w:t>
      </w:r>
      <w:r w:rsidRPr="00AD7073">
        <w:rPr>
          <w:rFonts w:ascii="Times New Roman" w:hAnsi="Times New Roman"/>
        </w:rPr>
        <w:t>_ Fall     __ Spring     ___ Summer     Year: _</w:t>
      </w:r>
      <w:r w:rsidR="00143694">
        <w:rPr>
          <w:rFonts w:ascii="Times New Roman" w:hAnsi="Times New Roman"/>
        </w:rPr>
        <w:t>2023</w:t>
      </w:r>
      <w:r w:rsidRPr="00AD7073">
        <w:rPr>
          <w:rFonts w:ascii="Times New Roman" w:hAnsi="Times New Roman"/>
        </w:rPr>
        <w:t>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Catalog course description:</w:t>
      </w:r>
      <w:r w:rsidRPr="00AD7073">
        <w:rPr>
          <w:rFonts w:ascii="Times New Roman" w:hAnsi="Times New Roman"/>
        </w:rPr>
        <w:t xml:space="preserve"> ___</w:t>
      </w:r>
      <w:r w:rsidR="00143694" w:rsidRPr="00143694">
        <w:rPr>
          <w:rFonts w:ascii="Times New Roman" w:hAnsi="Times New Roman"/>
        </w:rPr>
        <w:t xml:space="preserve"> </w:t>
      </w:r>
      <w:proofErr w:type="gramStart"/>
      <w:r w:rsidR="00143694">
        <w:rPr>
          <w:rFonts w:ascii="Times New Roman" w:hAnsi="Times New Roman"/>
        </w:rPr>
        <w:t>This</w:t>
      </w:r>
      <w:proofErr w:type="gramEnd"/>
      <w:r w:rsidR="00143694">
        <w:rPr>
          <w:rFonts w:ascii="Times New Roman" w:hAnsi="Times New Roman"/>
        </w:rPr>
        <w:t xml:space="preserve"> course will examine health care policies healthcare systems and the recognition of social, economic and political determinants in addressing special populations. An emphasis will include economic concepts that are used to support healthcare models.</w:t>
      </w:r>
      <w:r w:rsidR="00143694" w:rsidRPr="00AD7073">
        <w:rPr>
          <w:rFonts w:ascii="Times New Roman" w:hAnsi="Times New Roman"/>
        </w:rPr>
        <w:t xml:space="preserve"> </w:t>
      </w:r>
      <w:r w:rsidRPr="00AD7073">
        <w:rPr>
          <w:rFonts w:ascii="Times New Roman" w:hAnsi="Times New Roman"/>
        </w:rPr>
        <w:t>________________________________________________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w:t>
      </w:r>
      <w:r w:rsidR="00566774">
        <w:rPr>
          <w:rFonts w:ascii="Times New Roman" w:hAnsi="Times New Roman"/>
        </w:rPr>
        <w:t>N/A</w:t>
      </w:r>
      <w:r w:rsidRPr="00AD7073">
        <w:rPr>
          <w:rFonts w:ascii="Times New Roman" w:hAnsi="Times New Roman"/>
        </w:rPr>
        <w:t>_____________________________________________</w:t>
      </w:r>
    </w:p>
    <w:p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     ___ Writing intensive</w:t>
      </w:r>
      <w:r w:rsidR="00143694">
        <w:rPr>
          <w:rFonts w:ascii="Times New Roman" w:hAnsi="Times New Roman"/>
        </w:rPr>
        <w:t xml:space="preserve">  _X </w:t>
      </w:r>
      <w:r>
        <w:rPr>
          <w:rFonts w:ascii="Times New Roman" w:hAnsi="Times New Roman"/>
        </w:rPr>
        <w:t>Writing active</w:t>
      </w:r>
    </w:p>
    <w:p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9F5EE8">
        <w:rPr>
          <w:rFonts w:ascii="Times New Roman" w:hAnsi="Times New Roman"/>
        </w:rPr>
        <w:t>X</w:t>
      </w:r>
      <w:r w:rsidRPr="00AD7073">
        <w:rPr>
          <w:rFonts w:ascii="Times New Roman" w:hAnsi="Times New Roman"/>
        </w:rPr>
        <w:t>__ Lecture     ___ Lab     ___ Lecture/lab combined     ___ Independent study/research</w:t>
      </w:r>
    </w:p>
    <w:p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proofErr w:type="gramStart"/>
      <w:r w:rsidRPr="00AD7073">
        <w:rPr>
          <w:rFonts w:ascii="Times New Roman" w:hAnsi="Times New Roman"/>
        </w:rPr>
        <w:t>clinical  _</w:t>
      </w:r>
      <w:proofErr w:type="gramEnd"/>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rsidR="00E81459" w:rsidRDefault="00E81459" w:rsidP="00E81459">
      <w:pPr>
        <w:spacing w:after="240" w:line="240" w:lineRule="auto"/>
        <w:ind w:left="360"/>
        <w:rPr>
          <w:rFonts w:ascii="Times New Roman" w:hAnsi="Times New Roman"/>
        </w:rPr>
      </w:pPr>
      <w:r w:rsidRPr="00AD7073">
        <w:rPr>
          <w:rFonts w:ascii="Times New Roman" w:hAnsi="Times New Roman"/>
        </w:rPr>
        <w:t>_</w:t>
      </w:r>
      <w:r w:rsidR="00143694">
        <w:rPr>
          <w:rFonts w:ascii="Times New Roman" w:hAnsi="Times New Roman"/>
        </w:rPr>
        <w:t>X</w:t>
      </w:r>
      <w:r w:rsidRPr="00AD7073">
        <w:rPr>
          <w:rFonts w:ascii="Times New Roman" w:hAnsi="Times New Roman"/>
        </w:rPr>
        <w:t xml:space="preserve">_ </w:t>
      </w:r>
      <w:r>
        <w:rPr>
          <w:rFonts w:ascii="Times New Roman" w:hAnsi="Times New Roman"/>
        </w:rPr>
        <w:t xml:space="preserve">Face to Face      </w:t>
      </w:r>
      <w:r w:rsidRPr="00AD7073">
        <w:rPr>
          <w:rFonts w:ascii="Times New Roman" w:hAnsi="Times New Roman"/>
        </w:rPr>
        <w:t>_</w:t>
      </w:r>
      <w:r w:rsidR="00566774">
        <w:rPr>
          <w:rFonts w:ascii="Times New Roman" w:hAnsi="Times New Roman"/>
        </w:rPr>
        <w:t>X</w:t>
      </w:r>
      <w:r w:rsidRPr="00AD7073">
        <w:rPr>
          <w:rFonts w:ascii="Times New Roman" w:hAnsi="Times New Roman"/>
        </w:rPr>
        <w:t xml:space="preserve">__ </w:t>
      </w:r>
      <w:proofErr w:type="gramStart"/>
      <w:r w:rsidRPr="00AD7073">
        <w:rPr>
          <w:rFonts w:ascii="Times New Roman" w:hAnsi="Times New Roman"/>
        </w:rPr>
        <w:t>Online</w:t>
      </w:r>
      <w:proofErr w:type="gramEnd"/>
      <w:r w:rsidRPr="00AD7073">
        <w:rPr>
          <w:rFonts w:ascii="Times New Roman" w:hAnsi="Times New Roman"/>
        </w:rPr>
        <w:t xml:space="preserve"> </w:t>
      </w:r>
      <w:r>
        <w:rPr>
          <w:rFonts w:ascii="Times New Roman" w:hAnsi="Times New Roman"/>
        </w:rPr>
        <w:t xml:space="preserve">  </w:t>
      </w:r>
      <w:r w:rsidRPr="00AD7073">
        <w:rPr>
          <w:rFonts w:ascii="Times New Roman" w:hAnsi="Times New Roman"/>
        </w:rPr>
        <w:t xml:space="preserve"> </w:t>
      </w:r>
      <w:r>
        <w:rPr>
          <w:rFonts w:ascii="Times New Roman" w:hAnsi="Times New Roman"/>
        </w:rPr>
        <w:t>___ Study Abroad</w:t>
      </w:r>
      <w:r w:rsidRPr="00AD7073">
        <w:rPr>
          <w:rFonts w:ascii="Times New Roman" w:hAnsi="Times New Roman"/>
        </w:rPr>
        <w:t xml:space="preserve">   </w:t>
      </w:r>
    </w:p>
    <w:p w:rsidR="00E81459" w:rsidRDefault="00E81459" w:rsidP="00E81459">
      <w:pPr>
        <w:spacing w:after="240" w:line="240" w:lineRule="auto"/>
        <w:ind w:left="360"/>
        <w:rPr>
          <w:rFonts w:ascii="Times New Roman" w:hAnsi="Times New Roman"/>
        </w:rPr>
      </w:pPr>
      <w:r w:rsidRPr="00AD7073">
        <w:rPr>
          <w:rFonts w:ascii="Times New Roman" w:hAnsi="Times New Roman"/>
        </w:rPr>
        <w:t>_</w:t>
      </w:r>
      <w:r w:rsidR="00566774">
        <w:rPr>
          <w:rFonts w:ascii="Times New Roman" w:hAnsi="Times New Roman"/>
        </w:rPr>
        <w:t>X</w:t>
      </w:r>
      <w:r w:rsidRPr="00AD7073">
        <w:rPr>
          <w:rFonts w:ascii="Times New Roman" w:hAnsi="Times New Roman"/>
        </w:rPr>
        <w:t>__ Hybrid, specify approximate amount of on-line and face-to-face i</w:t>
      </w:r>
      <w:r>
        <w:rPr>
          <w:rFonts w:ascii="Times New Roman" w:hAnsi="Times New Roman"/>
        </w:rPr>
        <w:t>nstruction___</w:t>
      </w:r>
      <w:r w:rsidR="00566774">
        <w:rPr>
          <w:rFonts w:ascii="Times New Roman" w:hAnsi="Times New Roman"/>
        </w:rPr>
        <w:t>60% face to face/40% online</w:t>
      </w:r>
      <w:r>
        <w:rPr>
          <w:rFonts w:ascii="Times New Roman" w:hAnsi="Times New Roman"/>
        </w:rPr>
        <w:t>______________</w:t>
      </w:r>
      <w:r w:rsidRPr="00AD7073">
        <w:rPr>
          <w:rFonts w:ascii="Times New Roman" w:hAnsi="Times New Roman"/>
        </w:rPr>
        <w:t>_</w:t>
      </w:r>
    </w:p>
    <w:p w:rsidR="00F875A4" w:rsidRPr="00AD7073" w:rsidRDefault="004B7D37" w:rsidP="00F875A4">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143694">
        <w:rPr>
          <w:rFonts w:ascii="Times New Roman" w:hAnsi="Times New Roman" w:cs="Times New Roman"/>
          <w:sz w:val="22"/>
          <w:szCs w:val="22"/>
        </w:rPr>
        <w:t>N/A</w:t>
      </w:r>
      <w:r w:rsidR="00F875A4" w:rsidRPr="00AD7073">
        <w:rPr>
          <w:rFonts w:ascii="Times New Roman" w:hAnsi="Times New Roman" w:cs="Times New Roman"/>
          <w:sz w:val="22"/>
          <w:szCs w:val="22"/>
        </w:rPr>
        <w:t>______</w:t>
      </w:r>
      <w:r w:rsidR="00DD4714" w:rsidRPr="00AD7073">
        <w:rPr>
          <w:rFonts w:ascii="Times New Roman" w:hAnsi="Times New Roman" w:cs="Times New Roman"/>
          <w:sz w:val="22"/>
          <w:szCs w:val="22"/>
        </w:rPr>
        <w:t>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w:t>
      </w:r>
      <w:r w:rsidR="00143694">
        <w:rPr>
          <w:rFonts w:ascii="Times New Roman" w:hAnsi="Times New Roman"/>
        </w:rPr>
        <w:t>None</w:t>
      </w:r>
      <w:r w:rsidRPr="00AD7073">
        <w:rPr>
          <w:rFonts w:ascii="Times New Roman" w:hAnsi="Times New Roman"/>
        </w:rPr>
        <w:t>_______________________________________________________</w:t>
      </w:r>
    </w:p>
    <w:p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w:t>
      </w:r>
      <w:r w:rsidR="007C64D7">
        <w:rPr>
          <w:rFonts w:ascii="Times New Roman" w:hAnsi="Times New Roman"/>
        </w:rPr>
        <w:t>X</w:t>
      </w:r>
      <w:r w:rsidRPr="00AD7073">
        <w:rPr>
          <w:rFonts w:ascii="Times New Roman" w:hAnsi="Times New Roman"/>
        </w:rPr>
        <w:t>__ No</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 xml:space="preserve">Prerequisite(s): </w:t>
      </w:r>
      <w:r w:rsidR="00566774">
        <w:rPr>
          <w:rFonts w:ascii="Times New Roman" w:hAnsi="Times New Roman"/>
          <w:b/>
        </w:rPr>
        <w:t xml:space="preserve">Admission to the nursing major and successful completion of </w:t>
      </w:r>
      <w:r w:rsidR="00143694">
        <w:rPr>
          <w:rFonts w:ascii="Times New Roman" w:hAnsi="Times New Roman"/>
          <w:b/>
        </w:rPr>
        <w:t>NUR 2823, NUR 2822, NUR 2612, NUR 2712, NUR 3612, NUR 3712, NUR 3835,NUR 3413, NUR 3836, NUR 3833, NUR 3513, NUR 3813</w:t>
      </w:r>
      <w:r w:rsidRPr="00AD7073">
        <w:rPr>
          <w:rFonts w:ascii="Times New Roman" w:hAnsi="Times New Roman"/>
          <w:b/>
        </w:rPr>
        <w:t>____________________</w:t>
      </w:r>
    </w:p>
    <w:p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w:t>
      </w:r>
      <w:r w:rsidR="00143694">
        <w:rPr>
          <w:rFonts w:ascii="Times New Roman" w:hAnsi="Times New Roman"/>
        </w:rPr>
        <w:t>X</w:t>
      </w:r>
      <w:r w:rsidRPr="00AD7073">
        <w:rPr>
          <w:rFonts w:ascii="Times New Roman" w:hAnsi="Times New Roman"/>
        </w:rPr>
        <w:t>__ No</w:t>
      </w:r>
    </w:p>
    <w:p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lastRenderedPageBreak/>
        <w:t xml:space="preserve"> Minimum grade required for the prerequisite course(s)?  __</w:t>
      </w:r>
      <w:r w:rsidR="00143694">
        <w:rPr>
          <w:rFonts w:ascii="Times New Roman" w:hAnsi="Times New Roman"/>
          <w:b/>
          <w:color w:val="403152"/>
        </w:rPr>
        <w:t>C</w:t>
      </w:r>
      <w:r w:rsidRPr="00A31ECF">
        <w:rPr>
          <w:rFonts w:ascii="Times New Roman" w:hAnsi="Times New Roman"/>
          <w:b/>
          <w:color w:val="403152"/>
        </w:rPr>
        <w:t>_</w:t>
      </w:r>
    </w:p>
    <w:p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Use Banner coding to enforce prerequisite course(s)?</w:t>
      </w:r>
      <w:r w:rsidRPr="00AD7073">
        <w:rPr>
          <w:rFonts w:ascii="Times New Roman" w:hAnsi="Times New Roman"/>
        </w:rPr>
        <w:t xml:space="preserve">   _</w:t>
      </w:r>
      <w:r w:rsidR="00143694">
        <w:rPr>
          <w:rFonts w:ascii="Times New Roman" w:hAnsi="Times New Roman"/>
        </w:rPr>
        <w:t>X</w:t>
      </w:r>
      <w:r w:rsidRPr="00AD7073">
        <w:rPr>
          <w:rFonts w:ascii="Times New Roman" w:hAnsi="Times New Roman"/>
        </w:rPr>
        <w:t>__ Yes     ___ No</w:t>
      </w:r>
    </w:p>
    <w:p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Who may waive prerequisite(s)?</w:t>
      </w:r>
      <w:r w:rsidR="00F014D3" w:rsidRPr="00AD7073">
        <w:rPr>
          <w:rFonts w:ascii="Times New Roman" w:hAnsi="Times New Roman"/>
          <w:b/>
        </w:rPr>
        <w:t xml:space="preserve"> </w:t>
      </w:r>
    </w:p>
    <w:p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___ No one     _</w:t>
      </w:r>
      <w:r w:rsidR="00CE6F8A">
        <w:rPr>
          <w:rFonts w:ascii="Times New Roman" w:hAnsi="Times New Roman"/>
        </w:rPr>
        <w:t>X</w:t>
      </w:r>
      <w:r w:rsidRPr="00AD7073">
        <w:rPr>
          <w:rFonts w:ascii="Times New Roman" w:hAnsi="Times New Roman"/>
        </w:rPr>
        <w:t xml:space="preserve">__ Chair     ___ Instructor     ___ Advisor     ___ </w:t>
      </w:r>
      <w:proofErr w:type="gramStart"/>
      <w:r w:rsidRPr="00AD7073">
        <w:rPr>
          <w:rFonts w:ascii="Times New Roman" w:hAnsi="Times New Roman"/>
        </w:rPr>
        <w:t>Other</w:t>
      </w:r>
      <w:proofErr w:type="gramEnd"/>
      <w:r w:rsidRPr="00AD7073">
        <w:rPr>
          <w:rFonts w:ascii="Times New Roman" w:hAnsi="Times New Roman"/>
        </w:rPr>
        <w:t xml:space="preserve"> (specify)</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w:t>
      </w:r>
      <w:r w:rsidR="00CE6F8A" w:rsidRPr="00AD7073">
        <w:rPr>
          <w:rFonts w:ascii="Times New Roman" w:hAnsi="Times New Roman"/>
        </w:rPr>
        <w:t xml:space="preserve"> </w:t>
      </w:r>
      <w:r w:rsidRPr="00AD7073">
        <w:rPr>
          <w:rFonts w:ascii="Times New Roman" w:hAnsi="Times New Roman"/>
        </w:rPr>
        <w:t>_</w:t>
      </w:r>
      <w:r w:rsidR="00963B5E">
        <w:rPr>
          <w:rFonts w:ascii="Times New Roman" w:hAnsi="Times New Roman"/>
        </w:rPr>
        <w:t>N/A</w:t>
      </w:r>
      <w:r w:rsidRPr="00AD7073">
        <w:rPr>
          <w:rFonts w:ascii="Times New Roman" w:hAnsi="Times New Roman"/>
        </w:rPr>
        <w:t>________________</w:t>
      </w:r>
    </w:p>
    <w:p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__</w:t>
      </w:r>
      <w:r w:rsidR="00143694">
        <w:rPr>
          <w:rFonts w:ascii="Times New Roman" w:hAnsi="Times New Roman"/>
        </w:rPr>
        <w:t>Nursing</w:t>
      </w:r>
      <w:r w:rsidR="00A53A8F" w:rsidRPr="00AD7073">
        <w:rPr>
          <w:rFonts w:ascii="Times New Roman" w:hAnsi="Times New Roman"/>
        </w:rPr>
        <w:t>___________</w:t>
      </w:r>
    </w:p>
    <w:p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A53A8F" w:rsidRPr="00AD7073">
        <w:rPr>
          <w:rFonts w:ascii="Times New Roman" w:hAnsi="Times New Roman"/>
        </w:rPr>
        <w:t xml:space="preserve"> 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w:t>
      </w:r>
      <w:r w:rsidR="00DA35DF">
        <w:rPr>
          <w:rFonts w:ascii="Times New Roman" w:hAnsi="Times New Roman"/>
        </w:rPr>
        <w:t>X</w:t>
      </w:r>
      <w:r w:rsidRPr="00AD7073">
        <w:rPr>
          <w:rFonts w:ascii="Times New Roman" w:hAnsi="Times New Roman"/>
        </w:rPr>
        <w:t>__ May not be repeated     ___ May be repeated once with credit</w:t>
      </w:r>
    </w:p>
    <w:p w:rsidR="002E5F01" w:rsidRPr="00AD7073"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_</w:t>
      </w:r>
      <w:r w:rsidR="00DA35DF">
        <w:rPr>
          <w:rFonts w:ascii="Times New Roman" w:hAnsi="Times New Roman"/>
        </w:rPr>
        <w:t>X</w:t>
      </w:r>
      <w:r w:rsidRPr="00AD7073">
        <w:rPr>
          <w:rFonts w:ascii="Times New Roman" w:hAnsi="Times New Roman"/>
        </w:rPr>
        <w:t>__ Standard     ___ CR/NC     __ Audit     ___ ABC/NC</w:t>
      </w:r>
    </w:p>
    <w:p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Software_____________________________________</w:t>
      </w:r>
    </w:p>
    <w:p w:rsidR="001706B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Course Fee _</w:t>
      </w:r>
      <w:proofErr w:type="spellStart"/>
      <w:r w:rsidR="00143694">
        <w:rPr>
          <w:rFonts w:ascii="Times New Roman" w:hAnsi="Times New Roman"/>
        </w:rPr>
        <w:t>X</w:t>
      </w:r>
      <w:r w:rsidRPr="00AD7073">
        <w:rPr>
          <w:rFonts w:ascii="Times New Roman" w:hAnsi="Times New Roman"/>
        </w:rPr>
        <w:t>__No</w:t>
      </w:r>
      <w:proofErr w:type="spellEnd"/>
      <w:r w:rsidRPr="00AD7073">
        <w:rPr>
          <w:rFonts w:ascii="Times New Roman" w:hAnsi="Times New Roman"/>
        </w:rPr>
        <w:t xml:space="preserve"> ___Yes, Explain if yes________________________________</w:t>
      </w:r>
    </w:p>
    <w:p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_</w:t>
      </w:r>
      <w:r w:rsidR="00143694">
        <w:rPr>
          <w:rFonts w:ascii="Times New Roman" w:hAnsi="Times New Roman"/>
        </w:rPr>
        <w:t>X</w:t>
      </w:r>
      <w:r w:rsidRPr="00AD7073">
        <w:rPr>
          <w:rFonts w:ascii="Times New Roman" w:hAnsi="Times New Roman"/>
        </w:rPr>
        <w:t xml:space="preserve">_ </w:t>
      </w:r>
      <w:proofErr w:type="gramStart"/>
      <w:r w:rsidRPr="00AD7073">
        <w:rPr>
          <w:rFonts w:ascii="Times New Roman" w:hAnsi="Times New Roman"/>
        </w:rPr>
        <w:t>A</w:t>
      </w:r>
      <w:proofErr w:type="gramEnd"/>
      <w:r w:rsidRPr="00AD7073">
        <w:rPr>
          <w:rFonts w:ascii="Times New Roman" w:hAnsi="Times New Roman"/>
        </w:rPr>
        <w:t xml:space="preserve"> community college may </w:t>
      </w:r>
      <w:r w:rsidRPr="00AD7073">
        <w:rPr>
          <w:rFonts w:ascii="Times New Roman" w:hAnsi="Times New Roman"/>
          <w:u w:val="single"/>
        </w:rPr>
        <w:t>not</w:t>
      </w:r>
      <w:r w:rsidRPr="00AD7073">
        <w:rPr>
          <w:rFonts w:ascii="Times New Roman" w:hAnsi="Times New Roman"/>
        </w:rPr>
        <w:t xml:space="preserve"> be judged equivalent.</w:t>
      </w:r>
    </w:p>
    <w:p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rsidR="002A7A1E" w:rsidRDefault="002A7A1E">
      <w:pPr>
        <w:rPr>
          <w:rFonts w:ascii="Times New Roman" w:hAnsi="Times New Roman"/>
          <w:b/>
          <w:sz w:val="24"/>
        </w:rPr>
      </w:pPr>
      <w:r>
        <w:rPr>
          <w:rFonts w:ascii="Times New Roman" w:hAnsi="Times New Roman"/>
          <w:b/>
          <w:sz w:val="24"/>
        </w:rPr>
        <w:br w:type="page"/>
      </w:r>
    </w:p>
    <w:p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rsidR="006947D2" w:rsidRPr="006947D2" w:rsidRDefault="00DA35DF" w:rsidP="00673E06">
      <w:pPr>
        <w:pStyle w:val="ListParagraph"/>
        <w:numPr>
          <w:ilvl w:val="0"/>
          <w:numId w:val="4"/>
        </w:numPr>
        <w:spacing w:after="0" w:line="360" w:lineRule="auto"/>
        <w:contextualSpacing w:val="0"/>
        <w:rPr>
          <w:rFonts w:ascii="Times New Roman" w:hAnsi="Times New Roman"/>
          <w:sz w:val="24"/>
        </w:rPr>
      </w:pPr>
      <w:proofErr w:type="spellStart"/>
      <w:r>
        <w:rPr>
          <w:rFonts w:ascii="Times New Roman" w:hAnsi="Times New Roman"/>
          <w:sz w:val="24"/>
        </w:rPr>
        <w:t>X</w:t>
      </w:r>
      <w:r w:rsidR="006947D2" w:rsidRPr="006947D2">
        <w:rPr>
          <w:rFonts w:ascii="Times New Roman" w:hAnsi="Times New Roman"/>
          <w:sz w:val="24"/>
        </w:rPr>
        <w:t>__Course</w:t>
      </w:r>
      <w:proofErr w:type="spellEnd"/>
      <w:r w:rsidR="006947D2" w:rsidRPr="006947D2">
        <w:rPr>
          <w:rFonts w:ascii="Times New Roman" w:hAnsi="Times New Roman"/>
          <w:sz w:val="24"/>
        </w:rPr>
        <w:t xml:space="preserve"> is required for the major(s) of __</w:t>
      </w:r>
      <w:r w:rsidR="00143694">
        <w:rPr>
          <w:rFonts w:ascii="Times New Roman" w:hAnsi="Times New Roman"/>
          <w:sz w:val="24"/>
        </w:rPr>
        <w:t>Nursing</w:t>
      </w:r>
      <w:r w:rsidR="006947D2" w:rsidRPr="006947D2">
        <w:rPr>
          <w:rFonts w:ascii="Times New Roman" w:hAnsi="Times New Roman"/>
          <w:sz w:val="24"/>
        </w:rPr>
        <w:t>__________________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rsidR="006947D2" w:rsidRPr="006947D2" w:rsidRDefault="006947D2" w:rsidP="006947D2">
      <w:pPr>
        <w:pStyle w:val="ListParagraph"/>
        <w:numPr>
          <w:ilvl w:val="0"/>
          <w:numId w:val="4"/>
        </w:numPr>
        <w:spacing w:after="0" w:line="360" w:lineRule="auto"/>
        <w:contextualSpacing w:val="0"/>
        <w:rPr>
          <w:rFonts w:ascii="Times New Roman" w:hAnsi="Times New Roman"/>
          <w:sz w:val="24"/>
        </w:rPr>
      </w:pPr>
      <w:r w:rsidRPr="00CC1484">
        <w:rPr>
          <w:rFonts w:ascii="Times New Roman" w:hAnsi="Times New Roman"/>
          <w:b/>
          <w:sz w:val="24"/>
        </w:rPr>
        <w:t xml:space="preserve">Rationale for </w:t>
      </w:r>
      <w:proofErr w:type="gramStart"/>
      <w:r w:rsidRPr="00CC1484">
        <w:rPr>
          <w:rFonts w:ascii="Times New Roman" w:hAnsi="Times New Roman"/>
          <w:b/>
          <w:sz w:val="24"/>
        </w:rPr>
        <w:t>proposal</w:t>
      </w:r>
      <w:r>
        <w:rPr>
          <w:rFonts w:ascii="Times New Roman" w:hAnsi="Times New Roman"/>
          <w:b/>
          <w:sz w:val="24"/>
        </w:rPr>
        <w:t xml:space="preserve"> </w:t>
      </w:r>
      <w:r w:rsidR="002B1224">
        <w:rPr>
          <w:rFonts w:ascii="Times New Roman" w:hAnsi="Times New Roman"/>
          <w:sz w:val="24"/>
        </w:rPr>
        <w:t>:</w:t>
      </w:r>
      <w:proofErr w:type="gramEnd"/>
      <w:r w:rsidR="00DA35DF">
        <w:rPr>
          <w:rFonts w:ascii="Times New Roman" w:hAnsi="Times New Roman"/>
          <w:sz w:val="24"/>
        </w:rPr>
        <w:t xml:space="preserve"> </w:t>
      </w:r>
      <w:r w:rsidR="00D568AB">
        <w:rPr>
          <w:rFonts w:ascii="Times New Roman" w:hAnsi="Times New Roman"/>
          <w:sz w:val="24"/>
        </w:rPr>
        <w:t>T</w:t>
      </w:r>
      <w:r w:rsidR="00F87C34">
        <w:rPr>
          <w:rFonts w:ascii="Times New Roman" w:hAnsi="Times New Roman"/>
          <w:sz w:val="24"/>
        </w:rPr>
        <w:t xml:space="preserve">his course introduces students to healthcare policy and economics in healthcare systems. Basic knowledge and understanding of these topics are essential to navigating care of patients in any healthcare field. </w:t>
      </w:r>
    </w:p>
    <w:p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 xml:space="preserve">Similarity to other </w:t>
      </w:r>
      <w:r w:rsidR="00963B5E" w:rsidRPr="002B1224">
        <w:rPr>
          <w:rFonts w:ascii="Times New Roman" w:hAnsi="Times New Roman"/>
          <w:sz w:val="24"/>
          <w:u w:val="single"/>
        </w:rPr>
        <w:t>courses</w:t>
      </w:r>
      <w:r w:rsidR="00963B5E">
        <w:rPr>
          <w:rFonts w:ascii="Times New Roman" w:hAnsi="Times New Roman"/>
          <w:sz w:val="24"/>
        </w:rPr>
        <w:t>: N</w:t>
      </w:r>
      <w:r w:rsidR="00762280">
        <w:rPr>
          <w:rFonts w:ascii="Times New Roman" w:hAnsi="Times New Roman"/>
          <w:sz w:val="24"/>
        </w:rPr>
        <w:t>/A</w:t>
      </w:r>
    </w:p>
    <w:p w:rsidR="00F87C34" w:rsidRDefault="00CC1484" w:rsidP="00F87C34">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F87C34">
        <w:rPr>
          <w:rFonts w:ascii="Times New Roman" w:hAnsi="Times New Roman"/>
          <w:sz w:val="24"/>
        </w:rPr>
        <w:t>Program is delivered in a sequence and coursework is built on the knowledge obtained in previous coursework.</w:t>
      </w:r>
    </w:p>
    <w:p w:rsidR="00F87C34" w:rsidRDefault="00CC1484" w:rsidP="00F87C34">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CE6F8A">
        <w:rPr>
          <w:rFonts w:ascii="Times New Roman" w:hAnsi="Times New Roman"/>
          <w:sz w:val="24"/>
        </w:rPr>
        <w:t>N/A</w:t>
      </w:r>
    </w:p>
    <w:p w:rsidR="00F87C3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r w:rsidR="00F87C34">
        <w:rPr>
          <w:rFonts w:ascii="Times New Roman" w:hAnsi="Times New Roman"/>
          <w:sz w:val="24"/>
        </w:rPr>
        <w:t>per agreement</w:t>
      </w:r>
    </w:p>
    <w:p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963B5E">
        <w:rPr>
          <w:rFonts w:ascii="Times New Roman" w:hAnsi="Times New Roman"/>
          <w:sz w:val="24"/>
        </w:rPr>
        <w:t xml:space="preserve">Writing active. </w:t>
      </w:r>
      <w:r w:rsidR="00F87C34">
        <w:rPr>
          <w:rFonts w:ascii="Times New Roman" w:hAnsi="Times New Roman"/>
          <w:sz w:val="24"/>
        </w:rPr>
        <w:t xml:space="preserve">Students will be required to research and share findings through formal writing. </w:t>
      </w:r>
    </w:p>
    <w:p w:rsidR="00327F52" w:rsidRPr="00902421" w:rsidRDefault="002B1224"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General education assurances (answer</w:t>
      </w:r>
      <w:r w:rsidRPr="007042CA">
        <w:rPr>
          <w:rFonts w:ascii="Times New Roman" w:hAnsi="Times New Roman"/>
          <w:b/>
          <w:sz w:val="24"/>
        </w:rPr>
        <w:t xml:space="preserve"> N/A if not applicable)</w:t>
      </w:r>
    </w:p>
    <w:p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 xml:space="preserve">ion </w:t>
      </w:r>
      <w:proofErr w:type="spellStart"/>
      <w:r w:rsidR="002B1224" w:rsidRPr="002B1224">
        <w:rPr>
          <w:rFonts w:ascii="Times New Roman" w:hAnsi="Times New Roman"/>
          <w:sz w:val="24"/>
          <w:u w:val="single"/>
        </w:rPr>
        <w:t>component</w:t>
      </w:r>
      <w:proofErr w:type="gramStart"/>
      <w:r w:rsidR="002B1224">
        <w:rPr>
          <w:rFonts w:ascii="Times New Roman" w:hAnsi="Times New Roman"/>
          <w:sz w:val="24"/>
        </w:rPr>
        <w:t>:</w:t>
      </w:r>
      <w:r w:rsidR="00762280">
        <w:rPr>
          <w:rFonts w:ascii="Times New Roman" w:hAnsi="Times New Roman"/>
          <w:sz w:val="24"/>
        </w:rPr>
        <w:t>N</w:t>
      </w:r>
      <w:proofErr w:type="spellEnd"/>
      <w:proofErr w:type="gramEnd"/>
      <w:r w:rsidR="00762280">
        <w:rPr>
          <w:rFonts w:ascii="Times New Roman" w:hAnsi="Times New Roman"/>
          <w:sz w:val="24"/>
        </w:rPr>
        <w:t>/A</w:t>
      </w:r>
    </w:p>
    <w:p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762280">
        <w:rPr>
          <w:rFonts w:ascii="Times New Roman" w:hAnsi="Times New Roman"/>
          <w:sz w:val="24"/>
        </w:rPr>
        <w:t>N/A</w:t>
      </w:r>
    </w:p>
    <w:p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762280">
        <w:rPr>
          <w:rFonts w:ascii="Times New Roman" w:hAnsi="Times New Roman"/>
          <w:sz w:val="24"/>
        </w:rPr>
        <w:t>N/A</w:t>
      </w:r>
    </w:p>
    <w:p w:rsidR="00327F52" w:rsidRPr="00327F52" w:rsidRDefault="00327F52" w:rsidP="00673E06">
      <w:pPr>
        <w:pStyle w:val="ListParagraph"/>
        <w:spacing w:after="0" w:line="360" w:lineRule="auto"/>
        <w:ind w:left="360"/>
        <w:contextualSpacing w:val="0"/>
        <w:rPr>
          <w:rFonts w:ascii="Times New Roman" w:hAnsi="Times New Roman"/>
          <w:sz w:val="24"/>
        </w:rPr>
      </w:pPr>
      <w:proofErr w:type="spellStart"/>
      <w:r w:rsidRPr="002B1224">
        <w:rPr>
          <w:rFonts w:ascii="Times New Roman" w:hAnsi="Times New Roman"/>
          <w:sz w:val="24"/>
          <w:u w:val="single"/>
        </w:rPr>
        <w:t>Assessment</w:t>
      </w:r>
      <w:proofErr w:type="gramStart"/>
      <w:r>
        <w:rPr>
          <w:rFonts w:ascii="Times New Roman" w:hAnsi="Times New Roman"/>
          <w:sz w:val="24"/>
        </w:rPr>
        <w:t>:</w:t>
      </w:r>
      <w:r w:rsidR="00762280">
        <w:rPr>
          <w:rFonts w:ascii="Times New Roman" w:hAnsi="Times New Roman"/>
          <w:sz w:val="24"/>
        </w:rPr>
        <w:t>N</w:t>
      </w:r>
      <w:proofErr w:type="spellEnd"/>
      <w:proofErr w:type="gramEnd"/>
      <w:r w:rsidR="00762280">
        <w:rPr>
          <w:rFonts w:ascii="Times New Roman" w:hAnsi="Times New Roman"/>
          <w:sz w:val="24"/>
        </w:rPr>
        <w:t>/A</w:t>
      </w:r>
    </w:p>
    <w:p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rsidR="005218C8" w:rsidRPr="00C04237" w:rsidRDefault="005218C8" w:rsidP="005218C8">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rsidR="005218C8" w:rsidRPr="00C04237" w:rsidRDefault="005218C8" w:rsidP="005218C8">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rsidR="005218C8" w:rsidRPr="00C04237" w:rsidRDefault="005218C8" w:rsidP="005218C8">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rsidR="005218C8" w:rsidRPr="008C5E32" w:rsidRDefault="005218C8" w:rsidP="005218C8">
      <w:pPr>
        <w:spacing w:after="0" w:line="360" w:lineRule="auto"/>
        <w:ind w:left="360"/>
        <w:rPr>
          <w:rFonts w:ascii="Times New Roman" w:hAnsi="Times New Roman"/>
          <w:sz w:val="24"/>
        </w:rPr>
      </w:pPr>
      <w:r w:rsidRPr="008C5E32">
        <w:rPr>
          <w:rFonts w:ascii="Times New Roman" w:hAnsi="Times New Roman"/>
          <w:sz w:val="24"/>
          <w:u w:val="single"/>
        </w:rPr>
        <w:lastRenderedPageBreak/>
        <w:t>Interaction</w:t>
      </w:r>
      <w:r w:rsidRPr="008C5E32">
        <w:rPr>
          <w:rFonts w:ascii="Times New Roman" w:hAnsi="Times New Roman"/>
          <w:sz w:val="24"/>
        </w:rPr>
        <w:t xml:space="preserve">: </w:t>
      </w:r>
      <w:r w:rsidRPr="008C5E32">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rsidR="00762280" w:rsidRDefault="00762280" w:rsidP="00762280">
      <w:pPr>
        <w:pStyle w:val="HTMLPreformatted"/>
        <w:rPr>
          <w:rFonts w:ascii="Times New Roman" w:hAnsi="Times New Roman" w:cs="Times New Roman"/>
          <w:b/>
          <w:bCs/>
          <w:color w:val="000000"/>
          <w:sz w:val="22"/>
          <w:szCs w:val="22"/>
        </w:rPr>
      </w:pPr>
    </w:p>
    <w:p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rsidR="002A5B93" w:rsidRPr="00A31ECF"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Course number and title</w:t>
      </w:r>
      <w:r w:rsidR="008A1DC9">
        <w:rPr>
          <w:rFonts w:ascii="Times New Roman" w:hAnsi="Times New Roman"/>
          <w:color w:val="000000"/>
          <w:sz w:val="24"/>
          <w:szCs w:val="24"/>
        </w:rPr>
        <w:t xml:space="preserve">: </w:t>
      </w:r>
      <w:r w:rsidR="008A1DC9">
        <w:rPr>
          <w:rFonts w:ascii="Times New Roman" w:hAnsi="Times New Roman"/>
        </w:rPr>
        <w:t>Health Care Policy and Economics, NUR 4412</w:t>
      </w:r>
    </w:p>
    <w:p w:rsidR="002A5B93" w:rsidRPr="00A31ECF" w:rsidRDefault="002A5B93" w:rsidP="00E92067">
      <w:pPr>
        <w:pStyle w:val="ListParagraph"/>
        <w:numPr>
          <w:ilvl w:val="0"/>
          <w:numId w:val="6"/>
        </w:numPr>
        <w:spacing w:after="0" w:line="240" w:lineRule="auto"/>
        <w:contextualSpacing w:val="0"/>
        <w:rPr>
          <w:rFonts w:ascii="Times New Roman" w:hAnsi="Times New Roman"/>
          <w:color w:val="000000"/>
          <w:sz w:val="24"/>
          <w:szCs w:val="24"/>
        </w:rPr>
      </w:pPr>
      <w:r w:rsidRPr="00A31ECF">
        <w:rPr>
          <w:rFonts w:ascii="Times New Roman" w:hAnsi="Times New Roman"/>
          <w:color w:val="000000"/>
          <w:sz w:val="24"/>
          <w:szCs w:val="24"/>
        </w:rPr>
        <w:t>Catalog description</w:t>
      </w:r>
      <w:r w:rsidR="008A1DC9">
        <w:rPr>
          <w:rFonts w:ascii="Times New Roman" w:hAnsi="Times New Roman"/>
          <w:color w:val="000000"/>
          <w:sz w:val="24"/>
          <w:szCs w:val="24"/>
        </w:rPr>
        <w:t xml:space="preserve">: </w:t>
      </w:r>
      <w:r w:rsidR="008A1DC9">
        <w:rPr>
          <w:rFonts w:ascii="Times New Roman" w:hAnsi="Times New Roman"/>
        </w:rPr>
        <w:t>This course will examine health care policies</w:t>
      </w:r>
      <w:r w:rsidR="00963B5E">
        <w:rPr>
          <w:rFonts w:ascii="Times New Roman" w:hAnsi="Times New Roman"/>
        </w:rPr>
        <w:t>,</w:t>
      </w:r>
      <w:r w:rsidR="008A1DC9">
        <w:rPr>
          <w:rFonts w:ascii="Times New Roman" w:hAnsi="Times New Roman"/>
        </w:rPr>
        <w:t xml:space="preserve"> healthcare systems</w:t>
      </w:r>
      <w:r w:rsidR="00963B5E">
        <w:rPr>
          <w:rFonts w:ascii="Times New Roman" w:hAnsi="Times New Roman"/>
        </w:rPr>
        <w:t>,</w:t>
      </w:r>
      <w:r w:rsidR="008A1DC9">
        <w:rPr>
          <w:rFonts w:ascii="Times New Roman" w:hAnsi="Times New Roman"/>
        </w:rPr>
        <w:t xml:space="preserve"> and the recognition of social, economic and political determinants in addressing special populations. An emphasis will include economic concepts that are used to support healthcare models.</w:t>
      </w:r>
    </w:p>
    <w:p w:rsidR="002A5B93" w:rsidRDefault="008A1DC9" w:rsidP="00E92067">
      <w:pPr>
        <w:pStyle w:val="ListParagraph"/>
        <w:numPr>
          <w:ilvl w:val="0"/>
          <w:numId w:val="6"/>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Learning objectives:</w:t>
      </w:r>
    </w:p>
    <w:p w:rsidR="008A1DC9" w:rsidRDefault="008A1DC9" w:rsidP="008A1DC9">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1. Describe the health policy making process and the factors influencing it.</w:t>
      </w:r>
      <w:r w:rsidR="006B3BEC">
        <w:rPr>
          <w:rFonts w:ascii="Times New Roman" w:hAnsi="Times New Roman"/>
          <w:color w:val="000000"/>
          <w:sz w:val="24"/>
          <w:szCs w:val="24"/>
        </w:rPr>
        <w:t xml:space="preserve"> EIU</w:t>
      </w:r>
      <w:r w:rsidR="00052950">
        <w:rPr>
          <w:rFonts w:ascii="Times New Roman" w:hAnsi="Times New Roman"/>
          <w:color w:val="000000"/>
          <w:sz w:val="24"/>
          <w:szCs w:val="24"/>
        </w:rPr>
        <w:t xml:space="preserve"> CT 1, 2, RC 2, 4</w:t>
      </w:r>
    </w:p>
    <w:p w:rsidR="008A1DC9" w:rsidRDefault="008A1DC9" w:rsidP="008A1DC9">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2. Know the different theories explaining how decisions are made in the policy making process</w:t>
      </w:r>
      <w:r w:rsidR="006B3BEC">
        <w:rPr>
          <w:rFonts w:ascii="Times New Roman" w:hAnsi="Times New Roman"/>
          <w:color w:val="000000"/>
          <w:sz w:val="24"/>
          <w:szCs w:val="24"/>
        </w:rPr>
        <w:t>. EIU</w:t>
      </w:r>
      <w:r w:rsidR="00052950">
        <w:rPr>
          <w:rFonts w:ascii="Times New Roman" w:hAnsi="Times New Roman"/>
          <w:color w:val="000000"/>
          <w:sz w:val="24"/>
          <w:szCs w:val="24"/>
        </w:rPr>
        <w:t xml:space="preserve"> CT 4, RC 1</w:t>
      </w:r>
    </w:p>
    <w:p w:rsidR="008A1DC9" w:rsidRDefault="008A1DC9" w:rsidP="008A1DC9">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3. Understand the organizations of health system across the globe</w:t>
      </w:r>
      <w:r w:rsidR="006B3BEC">
        <w:rPr>
          <w:rFonts w:ascii="Times New Roman" w:hAnsi="Times New Roman"/>
          <w:color w:val="000000"/>
          <w:sz w:val="24"/>
          <w:szCs w:val="24"/>
        </w:rPr>
        <w:t>. EIU</w:t>
      </w:r>
      <w:r w:rsidR="00052950">
        <w:rPr>
          <w:rFonts w:ascii="Times New Roman" w:hAnsi="Times New Roman"/>
          <w:color w:val="000000"/>
          <w:sz w:val="24"/>
          <w:szCs w:val="24"/>
        </w:rPr>
        <w:t xml:space="preserve"> CT 5, WC 6, RC 1, 4</w:t>
      </w:r>
    </w:p>
    <w:p w:rsidR="008A1DC9" w:rsidRDefault="008A1DC9" w:rsidP="008A1DC9">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4. Apply health system thinking to understand the interactions between the different health systems globally.</w:t>
      </w:r>
      <w:r w:rsidR="006B3BEC">
        <w:rPr>
          <w:rFonts w:ascii="Times New Roman" w:hAnsi="Times New Roman"/>
          <w:color w:val="000000"/>
          <w:sz w:val="24"/>
          <w:szCs w:val="24"/>
        </w:rPr>
        <w:t xml:space="preserve"> EIU</w:t>
      </w:r>
      <w:r w:rsidR="00052950">
        <w:rPr>
          <w:rFonts w:ascii="Times New Roman" w:hAnsi="Times New Roman"/>
          <w:color w:val="000000"/>
          <w:sz w:val="24"/>
          <w:szCs w:val="24"/>
        </w:rPr>
        <w:t xml:space="preserve"> CT 1, 4, WC 2, RC 1, 4</w:t>
      </w:r>
    </w:p>
    <w:p w:rsidR="008A1DC9" w:rsidRDefault="008A1DC9" w:rsidP="008A1DC9">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5. Identify the challenges that the different health care systems face</w:t>
      </w:r>
      <w:r w:rsidR="00602D73">
        <w:rPr>
          <w:rFonts w:ascii="Times New Roman" w:hAnsi="Times New Roman"/>
          <w:color w:val="000000"/>
          <w:sz w:val="24"/>
          <w:szCs w:val="24"/>
        </w:rPr>
        <w:t xml:space="preserve"> and propose solutions to address</w:t>
      </w:r>
      <w:r>
        <w:rPr>
          <w:rFonts w:ascii="Times New Roman" w:hAnsi="Times New Roman"/>
          <w:color w:val="000000"/>
          <w:sz w:val="24"/>
          <w:szCs w:val="24"/>
        </w:rPr>
        <w:t xml:space="preserve"> the challenges.</w:t>
      </w:r>
      <w:r w:rsidR="006B3BEC">
        <w:rPr>
          <w:rFonts w:ascii="Times New Roman" w:hAnsi="Times New Roman"/>
          <w:color w:val="000000"/>
          <w:sz w:val="24"/>
          <w:szCs w:val="24"/>
        </w:rPr>
        <w:t xml:space="preserve"> EIU</w:t>
      </w:r>
      <w:r w:rsidR="00052950">
        <w:rPr>
          <w:rFonts w:ascii="Times New Roman" w:hAnsi="Times New Roman"/>
          <w:color w:val="000000"/>
          <w:sz w:val="24"/>
          <w:szCs w:val="24"/>
        </w:rPr>
        <w:t xml:space="preserve"> CT 1, WC 1, 2, 3, 4, 6, SL 5, 6</w:t>
      </w:r>
    </w:p>
    <w:p w:rsidR="008A1DC9" w:rsidRDefault="008A1DC9" w:rsidP="008A1DC9">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6. Apply basic concepts and tools in healthcare.</w:t>
      </w:r>
      <w:r w:rsidR="006B3BEC">
        <w:rPr>
          <w:rFonts w:ascii="Times New Roman" w:hAnsi="Times New Roman"/>
          <w:color w:val="000000"/>
          <w:sz w:val="24"/>
          <w:szCs w:val="24"/>
        </w:rPr>
        <w:t xml:space="preserve"> EIU</w:t>
      </w:r>
      <w:r w:rsidR="00052950">
        <w:rPr>
          <w:rFonts w:ascii="Times New Roman" w:hAnsi="Times New Roman"/>
          <w:color w:val="000000"/>
          <w:sz w:val="24"/>
          <w:szCs w:val="24"/>
        </w:rPr>
        <w:t xml:space="preserve"> CT 3, 4, 6, WC 1, 2, SL 4, 5, 6 </w:t>
      </w:r>
    </w:p>
    <w:p w:rsidR="008A1DC9" w:rsidRPr="007A4B16" w:rsidRDefault="008A1DC9" w:rsidP="008A1DC9">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7. Describe basic health care financin</w:t>
      </w:r>
      <w:r w:rsidR="00574B93">
        <w:rPr>
          <w:rFonts w:ascii="Times New Roman" w:hAnsi="Times New Roman"/>
          <w:color w:val="000000"/>
          <w:sz w:val="24"/>
          <w:szCs w:val="24"/>
        </w:rPr>
        <w:t>g models and use them analytical.</w:t>
      </w:r>
      <w:r w:rsidR="006B3BEC">
        <w:rPr>
          <w:rFonts w:ascii="Times New Roman" w:hAnsi="Times New Roman"/>
          <w:color w:val="000000"/>
          <w:sz w:val="24"/>
          <w:szCs w:val="24"/>
        </w:rPr>
        <w:t xml:space="preserve"> EIU</w:t>
      </w:r>
      <w:r w:rsidR="00052950">
        <w:rPr>
          <w:rFonts w:ascii="Times New Roman" w:hAnsi="Times New Roman"/>
          <w:color w:val="000000"/>
          <w:sz w:val="24"/>
          <w:szCs w:val="24"/>
        </w:rPr>
        <w:t xml:space="preserve"> CT 1, 2, RC 2, 4</w:t>
      </w:r>
    </w:p>
    <w:p w:rsidR="008A1DC9" w:rsidRPr="00A31ECF" w:rsidRDefault="008A1DC9" w:rsidP="008A1DC9">
      <w:pPr>
        <w:pStyle w:val="ListParagraph"/>
        <w:spacing w:after="0" w:line="240" w:lineRule="auto"/>
        <w:ind w:left="360"/>
        <w:contextualSpacing w:val="0"/>
        <w:rPr>
          <w:rFonts w:ascii="Times New Roman" w:hAnsi="Times New Roman"/>
          <w:color w:val="000000"/>
          <w:sz w:val="24"/>
          <w:szCs w:val="24"/>
        </w:rPr>
      </w:pPr>
    </w:p>
    <w:p w:rsidR="002A5B93" w:rsidRPr="00ED387A" w:rsidRDefault="002A5B93" w:rsidP="00E92067">
      <w:pPr>
        <w:pStyle w:val="ListParagraph"/>
        <w:numPr>
          <w:ilvl w:val="0"/>
          <w:numId w:val="6"/>
        </w:numPr>
        <w:spacing w:after="0" w:line="240" w:lineRule="auto"/>
        <w:contextualSpacing w:val="0"/>
        <w:rPr>
          <w:rFonts w:ascii="Times New Roman" w:hAnsi="Times New Roman"/>
          <w:sz w:val="24"/>
        </w:rPr>
      </w:pPr>
      <w:r w:rsidRPr="00F1345D">
        <w:rPr>
          <w:rFonts w:ascii="Times New Roman" w:hAnsi="Times New Roman"/>
          <w:sz w:val="24"/>
          <w:szCs w:val="24"/>
        </w:rPr>
        <w:t>Course materials</w:t>
      </w:r>
      <w:r>
        <w:rPr>
          <w:rFonts w:ascii="Times New Roman" w:hAnsi="Times New Roman"/>
          <w:sz w:val="24"/>
          <w:szCs w:val="24"/>
        </w:rPr>
        <w:t>.</w:t>
      </w:r>
      <w:r w:rsidR="00ED387A">
        <w:rPr>
          <w:rFonts w:ascii="Times New Roman" w:hAnsi="Times New Roman"/>
          <w:sz w:val="24"/>
          <w:szCs w:val="24"/>
        </w:rPr>
        <w:tab/>
      </w:r>
    </w:p>
    <w:p w:rsidR="00ED387A" w:rsidRDefault="00ED387A" w:rsidP="00963B5E">
      <w:pPr>
        <w:pStyle w:val="APAReference"/>
        <w:spacing w:line="240" w:lineRule="auto"/>
        <w:ind w:left="360" w:firstLine="0"/>
      </w:pPr>
      <w:bookmarkStart w:id="1" w:name="R436858172569444I0"/>
      <w:r>
        <w:t xml:space="preserve">Niles, N. (2017). </w:t>
      </w:r>
      <w:r>
        <w:rPr>
          <w:i/>
        </w:rPr>
        <w:t>Navigating the US health system</w:t>
      </w:r>
      <w:r>
        <w:t>. Burlington, MA: Jones &amp; Bartlett Learning.</w:t>
      </w:r>
      <w:bookmarkEnd w:id="1"/>
    </w:p>
    <w:p w:rsidR="00963B5E" w:rsidRDefault="00963B5E" w:rsidP="00963B5E">
      <w:pPr>
        <w:pStyle w:val="APAReference"/>
        <w:spacing w:line="240" w:lineRule="auto"/>
        <w:ind w:left="360" w:firstLine="0"/>
      </w:pPr>
    </w:p>
    <w:p w:rsidR="00963B5E" w:rsidRDefault="00963B5E" w:rsidP="00963B5E">
      <w:pPr>
        <w:spacing w:after="0" w:line="240" w:lineRule="auto"/>
        <w:ind w:left="720" w:hanging="720"/>
        <w:rPr>
          <w:rFonts w:ascii="Times New Roman" w:eastAsia="Times New Roman" w:hAnsi="Times New Roman"/>
          <w:sz w:val="24"/>
          <w:szCs w:val="24"/>
        </w:rPr>
      </w:pPr>
      <w:r w:rsidRPr="00D46810">
        <w:rPr>
          <w:rFonts w:ascii="Times New Roman" w:hAnsi="Times New Roman" w:cs="Arial"/>
          <w:sz w:val="24"/>
          <w:szCs w:val="24"/>
        </w:rPr>
        <w:t xml:space="preserve">American Psychological Association. (2009). </w:t>
      </w:r>
      <w:r w:rsidRPr="00D46810">
        <w:rPr>
          <w:rFonts w:ascii="Times New Roman" w:hAnsi="Times New Roman" w:cs="Arial"/>
          <w:i/>
          <w:sz w:val="24"/>
          <w:szCs w:val="24"/>
        </w:rPr>
        <w:t xml:space="preserve">Publication manual of the American Psychological Association (6th </w:t>
      </w:r>
      <w:proofErr w:type="gramStart"/>
      <w:r w:rsidRPr="00D46810">
        <w:rPr>
          <w:rFonts w:ascii="Times New Roman" w:hAnsi="Times New Roman" w:cs="Arial"/>
          <w:i/>
          <w:sz w:val="24"/>
          <w:szCs w:val="24"/>
        </w:rPr>
        <w:t>ed</w:t>
      </w:r>
      <w:proofErr w:type="gramEnd"/>
      <w:r w:rsidRPr="00D46810">
        <w:rPr>
          <w:rFonts w:ascii="Times New Roman" w:hAnsi="Times New Roman" w:cs="Arial"/>
          <w:i/>
          <w:sz w:val="24"/>
          <w:szCs w:val="24"/>
        </w:rPr>
        <w:t>.).</w:t>
      </w:r>
      <w:r w:rsidRPr="00D46810">
        <w:rPr>
          <w:rFonts w:ascii="Times New Roman" w:hAnsi="Times New Roman" w:cs="Arial"/>
          <w:sz w:val="24"/>
          <w:szCs w:val="24"/>
        </w:rPr>
        <w:t xml:space="preserve"> Washington, DC: Author.</w:t>
      </w:r>
    </w:p>
    <w:p w:rsidR="00963B5E" w:rsidRDefault="00963B5E" w:rsidP="00963B5E">
      <w:pPr>
        <w:spacing w:after="0" w:line="240" w:lineRule="auto"/>
        <w:rPr>
          <w:rFonts w:ascii="Times New Roman" w:eastAsia="Times New Roman" w:hAnsi="Times New Roman"/>
          <w:sz w:val="24"/>
          <w:szCs w:val="24"/>
        </w:rPr>
      </w:pPr>
    </w:p>
    <w:p w:rsidR="00ED387A" w:rsidRPr="00260507" w:rsidRDefault="00ED387A" w:rsidP="00ED387A">
      <w:pPr>
        <w:pStyle w:val="ListParagraph"/>
        <w:spacing w:after="0" w:line="240" w:lineRule="auto"/>
        <w:ind w:left="360"/>
        <w:contextualSpacing w:val="0"/>
        <w:rPr>
          <w:rFonts w:ascii="Times New Roman" w:hAnsi="Times New Roman"/>
          <w:sz w:val="24"/>
        </w:rPr>
      </w:pPr>
    </w:p>
    <w:p w:rsidR="002A5B93" w:rsidRDefault="002A5B93"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Weekly outline of content.</w:t>
      </w:r>
    </w:p>
    <w:p w:rsidR="00963B5E" w:rsidRDefault="00963B5E" w:rsidP="00963B5E">
      <w:pPr>
        <w:pStyle w:val="ListParagraph"/>
        <w:spacing w:after="0" w:line="240" w:lineRule="auto"/>
        <w:ind w:left="360"/>
        <w:contextualSpacing w:val="0"/>
        <w:rPr>
          <w:rFonts w:ascii="Times New Roman" w:hAnsi="Times New Roman"/>
          <w:sz w:val="24"/>
          <w:szCs w:val="24"/>
        </w:rPr>
      </w:pPr>
    </w:p>
    <w:tbl>
      <w:tblPr>
        <w:tblW w:w="5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4504"/>
      </w:tblGrid>
      <w:tr w:rsidR="00574B93" w:rsidRPr="00574B93" w:rsidTr="00574B93">
        <w:trPr>
          <w:trHeight w:val="572"/>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Week(s)</w:t>
            </w:r>
          </w:p>
        </w:tc>
        <w:tc>
          <w:tcPr>
            <w:tcW w:w="450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Content</w:t>
            </w:r>
          </w:p>
        </w:tc>
      </w:tr>
      <w:tr w:rsidR="00574B93" w:rsidRPr="00574B93" w:rsidTr="00574B93">
        <w:trPr>
          <w:trHeight w:val="953"/>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w:t>
            </w:r>
          </w:p>
        </w:tc>
        <w:tc>
          <w:tcPr>
            <w:tcW w:w="4504" w:type="dxa"/>
            <w:shd w:val="clear" w:color="auto" w:fill="auto"/>
          </w:tcPr>
          <w:p w:rsidR="00574B93" w:rsidRPr="00574B93" w:rsidRDefault="00574B93" w:rsidP="00C23FB2">
            <w:pPr>
              <w:spacing w:after="0" w:line="240" w:lineRule="auto"/>
              <w:rPr>
                <w:rFonts w:ascii="Times New Roman" w:hAnsi="Times New Roman" w:cs="Arial"/>
                <w:sz w:val="24"/>
                <w:szCs w:val="24"/>
              </w:rPr>
            </w:pPr>
            <w:r w:rsidRPr="00574B93">
              <w:rPr>
                <w:rFonts w:ascii="Times New Roman" w:hAnsi="Times New Roman" w:cs="Arial"/>
                <w:sz w:val="24"/>
                <w:szCs w:val="24"/>
              </w:rPr>
              <w:t>Overview of course</w:t>
            </w:r>
          </w:p>
          <w:p w:rsidR="00574B93" w:rsidRPr="00574B93" w:rsidRDefault="00574B93" w:rsidP="00C23FB2">
            <w:pPr>
              <w:spacing w:after="0" w:line="240" w:lineRule="auto"/>
              <w:rPr>
                <w:rFonts w:ascii="Times New Roman" w:hAnsi="Times New Roman" w:cs="Arial"/>
                <w:sz w:val="24"/>
                <w:szCs w:val="24"/>
              </w:rPr>
            </w:pPr>
            <w:r w:rsidRPr="00574B93">
              <w:rPr>
                <w:rFonts w:ascii="Times New Roman" w:hAnsi="Times New Roman" w:cs="Arial"/>
                <w:sz w:val="24"/>
                <w:szCs w:val="24"/>
              </w:rPr>
              <w:t xml:space="preserve">Overview of guidelines for </w:t>
            </w:r>
            <w:r>
              <w:rPr>
                <w:rFonts w:ascii="Times New Roman" w:hAnsi="Times New Roman" w:cs="Arial"/>
                <w:sz w:val="24"/>
                <w:szCs w:val="24"/>
              </w:rPr>
              <w:t xml:space="preserve">assignments, papers, and </w:t>
            </w:r>
            <w:r w:rsidRPr="00574B93">
              <w:rPr>
                <w:rFonts w:ascii="Times New Roman" w:hAnsi="Times New Roman" w:cs="Arial"/>
                <w:sz w:val="24"/>
                <w:szCs w:val="24"/>
              </w:rPr>
              <w:t>presentations</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953"/>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Pr>
                <w:rFonts w:ascii="Times New Roman" w:hAnsi="Times New Roman"/>
                <w:sz w:val="24"/>
                <w:szCs w:val="24"/>
              </w:rPr>
              <w:t>2</w:t>
            </w:r>
          </w:p>
        </w:tc>
        <w:tc>
          <w:tcPr>
            <w:tcW w:w="4504" w:type="dxa"/>
            <w:shd w:val="clear" w:color="auto" w:fill="auto"/>
          </w:tcPr>
          <w:p w:rsidR="00574B93" w:rsidRPr="00574B93" w:rsidRDefault="00574B93" w:rsidP="00C23FB2">
            <w:pPr>
              <w:spacing w:after="0" w:line="240" w:lineRule="auto"/>
              <w:rPr>
                <w:rFonts w:ascii="Times New Roman" w:hAnsi="Times New Roman" w:cs="Arial"/>
                <w:sz w:val="24"/>
                <w:szCs w:val="24"/>
              </w:rPr>
            </w:pPr>
            <w:r>
              <w:rPr>
                <w:rFonts w:ascii="Times New Roman" w:hAnsi="Times New Roman" w:cs="Arial"/>
                <w:sz w:val="24"/>
                <w:szCs w:val="24"/>
              </w:rPr>
              <w:t>History of policy and</w:t>
            </w:r>
            <w:r w:rsidRPr="00574B93">
              <w:rPr>
                <w:rFonts w:ascii="Times New Roman" w:hAnsi="Times New Roman" w:cs="Arial"/>
                <w:sz w:val="24"/>
                <w:szCs w:val="24"/>
              </w:rPr>
              <w:t xml:space="preserve"> politics</w:t>
            </w:r>
            <w:r>
              <w:rPr>
                <w:rFonts w:ascii="Times New Roman" w:hAnsi="Times New Roman" w:cs="Arial"/>
                <w:sz w:val="24"/>
                <w:szCs w:val="24"/>
              </w:rPr>
              <w:t xml:space="preserve"> in health care</w:t>
            </w:r>
          </w:p>
          <w:p w:rsidR="00574B93" w:rsidRPr="00574B93" w:rsidRDefault="00574B93" w:rsidP="00C23FB2">
            <w:pPr>
              <w:spacing w:after="0" w:line="240" w:lineRule="auto"/>
              <w:rPr>
                <w:rFonts w:ascii="Times New Roman" w:hAnsi="Times New Roman" w:cs="Arial"/>
                <w:sz w:val="24"/>
                <w:szCs w:val="24"/>
              </w:rPr>
            </w:pPr>
            <w:r w:rsidRPr="00574B93">
              <w:rPr>
                <w:rFonts w:ascii="Times New Roman" w:hAnsi="Times New Roman" w:cs="Arial"/>
                <w:sz w:val="24"/>
                <w:szCs w:val="24"/>
              </w:rPr>
              <w:t>Political analysis and strategy</w:t>
            </w:r>
          </w:p>
          <w:p w:rsidR="00574B93" w:rsidRPr="00574B93" w:rsidRDefault="00574B93" w:rsidP="00574B93">
            <w:pPr>
              <w:spacing w:after="0" w:line="240" w:lineRule="auto"/>
              <w:ind w:left="720"/>
              <w:rPr>
                <w:rFonts w:ascii="Times New Roman" w:hAnsi="Times New Roman" w:cs="Arial"/>
                <w:sz w:val="24"/>
                <w:szCs w:val="24"/>
              </w:rPr>
            </w:pPr>
          </w:p>
        </w:tc>
      </w:tr>
      <w:tr w:rsidR="00574B93" w:rsidRPr="00574B93" w:rsidTr="00574B93">
        <w:trPr>
          <w:trHeight w:val="600"/>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3</w:t>
            </w:r>
          </w:p>
        </w:tc>
        <w:tc>
          <w:tcPr>
            <w:tcW w:w="4504" w:type="dxa"/>
            <w:shd w:val="clear" w:color="auto" w:fill="auto"/>
          </w:tcPr>
          <w:p w:rsidR="00574B93" w:rsidRPr="00574B93" w:rsidRDefault="00574B93" w:rsidP="00C23FB2">
            <w:pPr>
              <w:spacing w:after="0" w:line="240" w:lineRule="auto"/>
              <w:rPr>
                <w:rFonts w:ascii="Times New Roman" w:hAnsi="Times New Roman" w:cs="Arial"/>
                <w:sz w:val="24"/>
                <w:szCs w:val="24"/>
              </w:rPr>
            </w:pPr>
            <w:r w:rsidRPr="00574B93">
              <w:rPr>
                <w:rFonts w:ascii="Times New Roman" w:hAnsi="Times New Roman" w:cs="Arial"/>
                <w:sz w:val="24"/>
                <w:szCs w:val="24"/>
              </w:rPr>
              <w:t>Political Development</w:t>
            </w:r>
          </w:p>
          <w:p w:rsidR="00574B93" w:rsidRPr="00574B93" w:rsidRDefault="00574B93" w:rsidP="00C23FB2">
            <w:pPr>
              <w:spacing w:after="0" w:line="240" w:lineRule="auto"/>
              <w:rPr>
                <w:rFonts w:ascii="Times New Roman" w:hAnsi="Times New Roman" w:cs="Arial"/>
                <w:sz w:val="24"/>
                <w:szCs w:val="24"/>
              </w:rPr>
            </w:pPr>
            <w:r w:rsidRPr="00574B93">
              <w:rPr>
                <w:rFonts w:ascii="Times New Roman" w:hAnsi="Times New Roman" w:cs="Arial"/>
                <w:sz w:val="24"/>
                <w:szCs w:val="24"/>
              </w:rPr>
              <w:t>Analysis and strategy</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600"/>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4</w:t>
            </w:r>
          </w:p>
        </w:tc>
        <w:tc>
          <w:tcPr>
            <w:tcW w:w="4504" w:type="dxa"/>
            <w:shd w:val="clear" w:color="auto" w:fill="auto"/>
          </w:tcPr>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Coalitions for Action</w:t>
            </w:r>
          </w:p>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Communicating and Collaborating for Change in the Workplace</w:t>
            </w:r>
          </w:p>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 xml:space="preserve">Using Media in Communication of Policy &amp; </w:t>
            </w:r>
            <w:r w:rsidRPr="00574B93">
              <w:rPr>
                <w:rFonts w:ascii="Times New Roman" w:hAnsi="Times New Roman" w:cs="Arial"/>
                <w:sz w:val="24"/>
                <w:szCs w:val="24"/>
              </w:rPr>
              <w:lastRenderedPageBreak/>
              <w:t>Politics</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572"/>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lastRenderedPageBreak/>
              <w:t>5</w:t>
            </w:r>
          </w:p>
        </w:tc>
        <w:tc>
          <w:tcPr>
            <w:tcW w:w="4504" w:type="dxa"/>
            <w:shd w:val="clear" w:color="auto" w:fill="auto"/>
          </w:tcPr>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Research- A Political &amp; Policy Tool</w:t>
            </w:r>
          </w:p>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Conflict Management</w:t>
            </w:r>
          </w:p>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Professional Ethics &amp; Policy/Politics</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572"/>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6</w:t>
            </w:r>
          </w:p>
        </w:tc>
        <w:tc>
          <w:tcPr>
            <w:tcW w:w="4504" w:type="dxa"/>
            <w:shd w:val="clear" w:color="auto" w:fill="auto"/>
          </w:tcPr>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The U.S. Health Care System</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503"/>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7</w:t>
            </w:r>
          </w:p>
        </w:tc>
        <w:tc>
          <w:tcPr>
            <w:tcW w:w="4504" w:type="dxa"/>
            <w:shd w:val="clear" w:color="auto" w:fill="auto"/>
          </w:tcPr>
          <w:p w:rsidR="00574B93" w:rsidRPr="00574B93" w:rsidRDefault="00574B93" w:rsidP="00574B93">
            <w:pPr>
              <w:spacing w:after="0" w:line="240" w:lineRule="auto"/>
              <w:rPr>
                <w:rFonts w:ascii="Times New Roman" w:hAnsi="Times New Roman" w:cs="Arial"/>
                <w:sz w:val="24"/>
                <w:szCs w:val="24"/>
              </w:rPr>
            </w:pPr>
            <w:r w:rsidRPr="00574B93">
              <w:rPr>
                <w:rFonts w:ascii="Times New Roman" w:hAnsi="Times New Roman" w:cs="Arial"/>
                <w:sz w:val="24"/>
                <w:szCs w:val="24"/>
              </w:rPr>
              <w:t>The U.S. Health Care System</w:t>
            </w:r>
            <w:r>
              <w:rPr>
                <w:rFonts w:ascii="Times New Roman" w:hAnsi="Times New Roman" w:cs="Arial"/>
                <w:sz w:val="24"/>
                <w:szCs w:val="24"/>
              </w:rPr>
              <w:t xml:space="preserve"> </w:t>
            </w:r>
            <w:r w:rsidR="00C23FB2">
              <w:rPr>
                <w:rFonts w:ascii="Times New Roman" w:hAnsi="Times New Roman" w:cs="Arial"/>
                <w:sz w:val="24"/>
                <w:szCs w:val="24"/>
              </w:rPr>
              <w:t>and Global Healthcare systems</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572"/>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8</w:t>
            </w:r>
          </w:p>
        </w:tc>
        <w:tc>
          <w:tcPr>
            <w:tcW w:w="4504" w:type="dxa"/>
            <w:shd w:val="clear" w:color="auto" w:fill="auto"/>
          </w:tcPr>
          <w:p w:rsidR="00053F26" w:rsidRPr="00053F26" w:rsidRDefault="00053F26" w:rsidP="00053F26">
            <w:pPr>
              <w:spacing w:after="0" w:line="240" w:lineRule="auto"/>
              <w:rPr>
                <w:rFonts w:ascii="Times New Roman" w:hAnsi="Times New Roman" w:cs="Arial"/>
                <w:sz w:val="24"/>
                <w:szCs w:val="24"/>
              </w:rPr>
            </w:pPr>
            <w:r w:rsidRPr="00053F26">
              <w:rPr>
                <w:rFonts w:ascii="Times New Roman" w:hAnsi="Times New Roman" w:cs="Arial"/>
                <w:sz w:val="24"/>
                <w:szCs w:val="24"/>
              </w:rPr>
              <w:t>Policy &amp; Politics in Government</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890"/>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9</w:t>
            </w:r>
          </w:p>
        </w:tc>
        <w:tc>
          <w:tcPr>
            <w:tcW w:w="4504" w:type="dxa"/>
            <w:shd w:val="clear" w:color="auto" w:fill="auto"/>
          </w:tcPr>
          <w:p w:rsidR="00053F26" w:rsidRPr="00053F26" w:rsidRDefault="00053F26" w:rsidP="00053F26">
            <w:pPr>
              <w:spacing w:after="0" w:line="240" w:lineRule="auto"/>
              <w:rPr>
                <w:rFonts w:ascii="Times New Roman" w:hAnsi="Times New Roman" w:cs="Arial"/>
                <w:sz w:val="24"/>
                <w:szCs w:val="24"/>
              </w:rPr>
            </w:pPr>
            <w:r>
              <w:rPr>
                <w:rFonts w:ascii="Times New Roman" w:hAnsi="Times New Roman" w:cs="Arial"/>
                <w:sz w:val="24"/>
                <w:szCs w:val="24"/>
              </w:rPr>
              <w:t>Policy &amp; Politics the Healthcare provider’s role</w:t>
            </w:r>
          </w:p>
          <w:p w:rsidR="00574B93" w:rsidRPr="00574B93" w:rsidRDefault="00574B93" w:rsidP="00574B93">
            <w:pPr>
              <w:spacing w:after="0" w:line="240" w:lineRule="auto"/>
              <w:rPr>
                <w:rFonts w:ascii="Times New Roman" w:hAnsi="Times New Roman"/>
                <w:sz w:val="24"/>
                <w:szCs w:val="24"/>
              </w:rPr>
            </w:pPr>
          </w:p>
        </w:tc>
      </w:tr>
      <w:tr w:rsidR="00574B93" w:rsidRPr="00574B93" w:rsidTr="00574B93">
        <w:trPr>
          <w:trHeight w:val="431"/>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10</w:t>
            </w:r>
          </w:p>
        </w:tc>
        <w:tc>
          <w:tcPr>
            <w:tcW w:w="4504" w:type="dxa"/>
            <w:shd w:val="clear" w:color="auto" w:fill="auto"/>
          </w:tcPr>
          <w:p w:rsidR="00574B93" w:rsidRPr="00574B93" w:rsidRDefault="00053F26" w:rsidP="00574B93">
            <w:pPr>
              <w:spacing w:after="0" w:line="240" w:lineRule="auto"/>
              <w:rPr>
                <w:rFonts w:ascii="Times New Roman" w:hAnsi="Times New Roman"/>
                <w:sz w:val="24"/>
                <w:szCs w:val="24"/>
              </w:rPr>
            </w:pPr>
            <w:r w:rsidRPr="00053F26">
              <w:rPr>
                <w:rFonts w:ascii="Times New Roman" w:hAnsi="Times New Roman"/>
              </w:rPr>
              <w:t>Policy &amp; Politics in the Workplace &amp; Workforce</w:t>
            </w:r>
          </w:p>
        </w:tc>
      </w:tr>
      <w:tr w:rsidR="00574B93" w:rsidRPr="00574B93" w:rsidTr="00574B93">
        <w:trPr>
          <w:trHeight w:val="566"/>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10</w:t>
            </w:r>
          </w:p>
        </w:tc>
        <w:tc>
          <w:tcPr>
            <w:tcW w:w="4504" w:type="dxa"/>
            <w:shd w:val="clear" w:color="auto" w:fill="auto"/>
          </w:tcPr>
          <w:p w:rsidR="00574B93" w:rsidRPr="00574B93" w:rsidRDefault="00053F26" w:rsidP="00C23FB2">
            <w:pPr>
              <w:spacing w:after="0" w:line="240" w:lineRule="auto"/>
              <w:rPr>
                <w:rFonts w:ascii="Times New Roman" w:hAnsi="Times New Roman"/>
                <w:sz w:val="24"/>
                <w:szCs w:val="24"/>
              </w:rPr>
            </w:pPr>
            <w:r w:rsidRPr="00053F26">
              <w:rPr>
                <w:rFonts w:ascii="Times New Roman" w:hAnsi="Times New Roman"/>
              </w:rPr>
              <w:t xml:space="preserve">Policy &amp; Politics </w:t>
            </w:r>
            <w:r w:rsidR="00C23FB2">
              <w:rPr>
                <w:rFonts w:ascii="Times New Roman" w:hAnsi="Times New Roman"/>
              </w:rPr>
              <w:t>Globally</w:t>
            </w:r>
          </w:p>
        </w:tc>
      </w:tr>
      <w:tr w:rsidR="00574B93" w:rsidRPr="00574B93" w:rsidTr="00574B93">
        <w:trPr>
          <w:trHeight w:val="566"/>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11</w:t>
            </w:r>
          </w:p>
        </w:tc>
        <w:tc>
          <w:tcPr>
            <w:tcW w:w="4504" w:type="dxa"/>
            <w:shd w:val="clear" w:color="auto" w:fill="auto"/>
          </w:tcPr>
          <w:p w:rsidR="00574B93" w:rsidRPr="00574B93" w:rsidRDefault="00053F26" w:rsidP="00574B93">
            <w:pPr>
              <w:spacing w:after="0" w:line="240" w:lineRule="auto"/>
              <w:rPr>
                <w:rFonts w:ascii="Times New Roman" w:hAnsi="Times New Roman"/>
                <w:sz w:val="24"/>
                <w:szCs w:val="24"/>
              </w:rPr>
            </w:pPr>
            <w:r w:rsidRPr="00053F26">
              <w:rPr>
                <w:rFonts w:ascii="Times New Roman" w:hAnsi="Times New Roman"/>
              </w:rPr>
              <w:t>Policy &amp; Politics in Associations &amp; Interest Groups</w:t>
            </w:r>
          </w:p>
        </w:tc>
      </w:tr>
      <w:tr w:rsidR="00574B93" w:rsidRPr="00574B93" w:rsidTr="00574B93">
        <w:trPr>
          <w:trHeight w:val="566"/>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12</w:t>
            </w:r>
          </w:p>
        </w:tc>
        <w:tc>
          <w:tcPr>
            <w:tcW w:w="4504" w:type="dxa"/>
            <w:shd w:val="clear" w:color="auto" w:fill="auto"/>
          </w:tcPr>
          <w:p w:rsidR="00574B93" w:rsidRPr="00574B93" w:rsidRDefault="00053F26" w:rsidP="00053F26">
            <w:pPr>
              <w:spacing w:after="0" w:line="240" w:lineRule="auto"/>
              <w:rPr>
                <w:rFonts w:ascii="Times New Roman" w:hAnsi="Times New Roman"/>
                <w:sz w:val="24"/>
                <w:szCs w:val="24"/>
              </w:rPr>
            </w:pPr>
            <w:r w:rsidRPr="00053F26">
              <w:rPr>
                <w:rFonts w:ascii="Times New Roman" w:hAnsi="Times New Roman"/>
              </w:rPr>
              <w:t>Policy &amp; Politics in the Community</w:t>
            </w:r>
          </w:p>
        </w:tc>
      </w:tr>
      <w:tr w:rsidR="00574B93" w:rsidRPr="00574B93" w:rsidTr="00574B93">
        <w:trPr>
          <w:trHeight w:val="566"/>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13</w:t>
            </w:r>
          </w:p>
        </w:tc>
        <w:tc>
          <w:tcPr>
            <w:tcW w:w="4504" w:type="dxa"/>
            <w:shd w:val="clear" w:color="auto" w:fill="auto"/>
          </w:tcPr>
          <w:p w:rsidR="00574B93" w:rsidRPr="00574B93" w:rsidRDefault="00053F26" w:rsidP="00574B93">
            <w:pPr>
              <w:spacing w:after="0" w:line="240" w:lineRule="auto"/>
              <w:rPr>
                <w:rFonts w:ascii="Times New Roman" w:hAnsi="Times New Roman"/>
                <w:sz w:val="24"/>
                <w:szCs w:val="24"/>
              </w:rPr>
            </w:pPr>
            <w:r>
              <w:rPr>
                <w:rFonts w:ascii="Times New Roman" w:hAnsi="Times New Roman"/>
                <w:sz w:val="24"/>
                <w:szCs w:val="24"/>
              </w:rPr>
              <w:t>Identifying your role in Healthcare and Economics</w:t>
            </w:r>
          </w:p>
        </w:tc>
      </w:tr>
      <w:tr w:rsidR="00574B93" w:rsidRPr="00574B93" w:rsidTr="00574B93">
        <w:trPr>
          <w:trHeight w:val="458"/>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14</w:t>
            </w:r>
          </w:p>
        </w:tc>
        <w:tc>
          <w:tcPr>
            <w:tcW w:w="4504" w:type="dxa"/>
            <w:shd w:val="clear" w:color="auto" w:fill="auto"/>
          </w:tcPr>
          <w:p w:rsidR="00574B93" w:rsidRPr="00574B93" w:rsidRDefault="00053F26" w:rsidP="00574B93">
            <w:pPr>
              <w:spacing w:after="0" w:line="240" w:lineRule="auto"/>
              <w:rPr>
                <w:rFonts w:ascii="Times New Roman" w:hAnsi="Times New Roman"/>
                <w:sz w:val="24"/>
                <w:szCs w:val="24"/>
              </w:rPr>
            </w:pPr>
            <w:r>
              <w:rPr>
                <w:rFonts w:ascii="Times New Roman" w:hAnsi="Times New Roman"/>
                <w:sz w:val="24"/>
                <w:szCs w:val="24"/>
              </w:rPr>
              <w:t>Work on project/paper</w:t>
            </w:r>
          </w:p>
        </w:tc>
      </w:tr>
      <w:tr w:rsidR="00574B93" w:rsidRPr="00574B93" w:rsidTr="00574B93">
        <w:trPr>
          <w:trHeight w:val="458"/>
          <w:jc w:val="center"/>
        </w:trPr>
        <w:tc>
          <w:tcPr>
            <w:tcW w:w="1034" w:type="dxa"/>
            <w:shd w:val="clear" w:color="auto" w:fill="auto"/>
          </w:tcPr>
          <w:p w:rsidR="00574B93" w:rsidRPr="00574B93" w:rsidRDefault="00574B93" w:rsidP="00574B93">
            <w:pPr>
              <w:spacing w:after="0" w:line="240" w:lineRule="auto"/>
              <w:jc w:val="center"/>
              <w:rPr>
                <w:rFonts w:ascii="Times New Roman" w:hAnsi="Times New Roman"/>
                <w:sz w:val="24"/>
                <w:szCs w:val="24"/>
              </w:rPr>
            </w:pPr>
            <w:r w:rsidRPr="00574B93">
              <w:rPr>
                <w:rFonts w:ascii="Times New Roman" w:hAnsi="Times New Roman"/>
                <w:sz w:val="24"/>
                <w:szCs w:val="24"/>
              </w:rPr>
              <w:t>15</w:t>
            </w:r>
          </w:p>
        </w:tc>
        <w:tc>
          <w:tcPr>
            <w:tcW w:w="4504" w:type="dxa"/>
            <w:shd w:val="clear" w:color="auto" w:fill="auto"/>
          </w:tcPr>
          <w:p w:rsidR="00574B93" w:rsidRPr="00574B93" w:rsidRDefault="00574B93" w:rsidP="00574B93">
            <w:pPr>
              <w:spacing w:after="0" w:line="240" w:lineRule="auto"/>
              <w:rPr>
                <w:rFonts w:ascii="Times New Roman" w:hAnsi="Times New Roman"/>
                <w:sz w:val="24"/>
                <w:szCs w:val="24"/>
              </w:rPr>
            </w:pPr>
            <w:r w:rsidRPr="00574B93">
              <w:rPr>
                <w:rFonts w:ascii="Times New Roman" w:hAnsi="Times New Roman"/>
                <w:b/>
                <w:bCs/>
                <w:sz w:val="24"/>
                <w:szCs w:val="24"/>
              </w:rPr>
              <w:t>REVIEW</w:t>
            </w:r>
            <w:r w:rsidRPr="00574B93">
              <w:rPr>
                <w:rFonts w:ascii="Times New Roman" w:hAnsi="Times New Roman"/>
                <w:sz w:val="24"/>
                <w:szCs w:val="24"/>
              </w:rPr>
              <w:t xml:space="preserve"> for the final exam</w:t>
            </w:r>
          </w:p>
        </w:tc>
      </w:tr>
      <w:tr w:rsidR="00574B93" w:rsidRPr="00574B93" w:rsidTr="00574B93">
        <w:trPr>
          <w:trHeight w:val="600"/>
          <w:jc w:val="center"/>
        </w:trPr>
        <w:tc>
          <w:tcPr>
            <w:tcW w:w="1034" w:type="dxa"/>
            <w:shd w:val="clear" w:color="auto" w:fill="auto"/>
          </w:tcPr>
          <w:p w:rsidR="00574B93" w:rsidRPr="00574B93" w:rsidRDefault="00574B93" w:rsidP="00574B93">
            <w:pPr>
              <w:spacing w:after="0" w:line="240" w:lineRule="auto"/>
              <w:rPr>
                <w:rFonts w:ascii="Times New Roman" w:hAnsi="Times New Roman"/>
                <w:sz w:val="24"/>
                <w:szCs w:val="24"/>
              </w:rPr>
            </w:pPr>
          </w:p>
        </w:tc>
        <w:tc>
          <w:tcPr>
            <w:tcW w:w="4504" w:type="dxa"/>
            <w:shd w:val="clear" w:color="auto" w:fill="auto"/>
          </w:tcPr>
          <w:p w:rsidR="00574B93" w:rsidRPr="00574B93" w:rsidRDefault="00574B93" w:rsidP="00574B93">
            <w:pPr>
              <w:spacing w:after="0" w:line="240" w:lineRule="auto"/>
              <w:rPr>
                <w:rFonts w:ascii="Times New Roman" w:hAnsi="Times New Roman"/>
                <w:sz w:val="24"/>
                <w:szCs w:val="24"/>
              </w:rPr>
            </w:pPr>
            <w:r w:rsidRPr="00574B93">
              <w:rPr>
                <w:rFonts w:ascii="Times New Roman" w:hAnsi="Times New Roman"/>
                <w:sz w:val="24"/>
                <w:szCs w:val="24"/>
              </w:rPr>
              <w:t>Final Exam</w:t>
            </w:r>
          </w:p>
        </w:tc>
      </w:tr>
    </w:tbl>
    <w:p w:rsidR="00574B93" w:rsidRPr="00F1345D" w:rsidRDefault="00574B93" w:rsidP="00574B93">
      <w:pPr>
        <w:pStyle w:val="ListParagraph"/>
        <w:spacing w:after="0" w:line="240" w:lineRule="auto"/>
        <w:ind w:left="360"/>
        <w:contextualSpacing w:val="0"/>
        <w:rPr>
          <w:rFonts w:ascii="Times New Roman" w:hAnsi="Times New Roman"/>
          <w:sz w:val="24"/>
          <w:szCs w:val="24"/>
        </w:rPr>
      </w:pPr>
    </w:p>
    <w:p w:rsidR="002A5B93" w:rsidRPr="00843677"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w:t>
      </w:r>
      <w:r w:rsidR="00843677">
        <w:rPr>
          <w:rFonts w:ascii="Times New Roman" w:hAnsi="Times New Roman" w:cs="Times New Roman"/>
          <w:sz w:val="24"/>
          <w:szCs w:val="24"/>
        </w:rPr>
        <w:t xml:space="preserve"> weights for final course grade:</w:t>
      </w:r>
    </w:p>
    <w:p w:rsidR="00843677" w:rsidRPr="007C0299" w:rsidRDefault="00963B5E" w:rsidP="00843677">
      <w:pPr>
        <w:spacing w:after="0" w:line="240" w:lineRule="auto"/>
        <w:ind w:left="360"/>
        <w:rPr>
          <w:rFonts w:ascii="Times New Roman" w:hAnsi="Times New Roman"/>
        </w:rPr>
      </w:pPr>
      <w:r>
        <w:rPr>
          <w:rFonts w:ascii="Times New Roman" w:hAnsi="Times New Roman"/>
        </w:rPr>
        <w:t>Midterm Exam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3677" w:rsidRPr="007C0299">
        <w:rPr>
          <w:rFonts w:ascii="Times New Roman" w:hAnsi="Times New Roman"/>
        </w:rPr>
        <w:t xml:space="preserve"> 50</w:t>
      </w:r>
      <w:r>
        <w:rPr>
          <w:rFonts w:ascii="Times New Roman" w:hAnsi="Times New Roman"/>
        </w:rPr>
        <w:t>%</w:t>
      </w:r>
    </w:p>
    <w:p w:rsidR="00963B5E" w:rsidRDefault="00843677" w:rsidP="00843677">
      <w:pPr>
        <w:spacing w:after="0" w:line="240" w:lineRule="auto"/>
        <w:ind w:left="360"/>
        <w:rPr>
          <w:rFonts w:ascii="Times New Roman" w:hAnsi="Times New Roman"/>
        </w:rPr>
      </w:pPr>
      <w:r w:rsidRPr="007C0299">
        <w:rPr>
          <w:rFonts w:ascii="Times New Roman" w:hAnsi="Times New Roman"/>
        </w:rPr>
        <w:t>Class Participation/</w:t>
      </w:r>
      <w:r w:rsidR="007C0299" w:rsidRPr="007C0299">
        <w:rPr>
          <w:rFonts w:ascii="Times New Roman" w:hAnsi="Times New Roman"/>
        </w:rPr>
        <w:t>Quizzes</w:t>
      </w:r>
      <w:r w:rsidR="00963B5E">
        <w:rPr>
          <w:rFonts w:ascii="Times New Roman" w:hAnsi="Times New Roman"/>
        </w:rPr>
        <w:t>/Final</w:t>
      </w:r>
      <w:r w:rsidR="007C0299" w:rsidRPr="007C0299">
        <w:rPr>
          <w:rFonts w:ascii="Times New Roman" w:hAnsi="Times New Roman"/>
        </w:rPr>
        <w:t xml:space="preserve">   </w:t>
      </w:r>
    </w:p>
    <w:p w:rsidR="00843677" w:rsidRPr="007C0299" w:rsidRDefault="00963B5E" w:rsidP="00843677">
      <w:pPr>
        <w:spacing w:after="0" w:line="240" w:lineRule="auto"/>
        <w:ind w:left="360"/>
        <w:rPr>
          <w:rFonts w:ascii="Times New Roman" w:hAnsi="Times New Roman"/>
        </w:rPr>
      </w:pPr>
      <w:r w:rsidRPr="007C0299">
        <w:rPr>
          <w:rFonts w:ascii="Times New Roman" w:hAnsi="Times New Roman"/>
        </w:rPr>
        <w:t>Weekly Assignments</w:t>
      </w:r>
      <w:r w:rsidR="007C0299" w:rsidRPr="007C0299">
        <w:rPr>
          <w:rFonts w:ascii="Times New Roman" w:hAnsi="Times New Roman"/>
        </w:rPr>
        <w:t xml:space="preserve"> </w:t>
      </w:r>
      <w:r w:rsidR="007C0299" w:rsidRPr="007C0299">
        <w:rPr>
          <w:rFonts w:ascii="Times New Roman" w:hAnsi="Times New Roman"/>
        </w:rPr>
        <w:tab/>
      </w:r>
      <w:r w:rsidR="00843677" w:rsidRPr="007C0299">
        <w:rPr>
          <w:rFonts w:ascii="Times New Roman" w:hAnsi="Times New Roman"/>
        </w:rPr>
        <w:tab/>
      </w:r>
      <w:r w:rsidR="00843677" w:rsidRPr="007C0299">
        <w:rPr>
          <w:rFonts w:ascii="Times New Roman" w:hAnsi="Times New Roman"/>
        </w:rPr>
        <w:tab/>
      </w:r>
      <w:r>
        <w:rPr>
          <w:rFonts w:ascii="Times New Roman" w:hAnsi="Times New Roman"/>
        </w:rPr>
        <w:t>20%</w:t>
      </w:r>
      <w:r w:rsidR="00843677" w:rsidRPr="007C0299">
        <w:rPr>
          <w:rFonts w:ascii="Times New Roman" w:hAnsi="Times New Roman"/>
        </w:rPr>
        <w:tab/>
      </w:r>
    </w:p>
    <w:p w:rsidR="00843677" w:rsidRPr="00963B5E" w:rsidRDefault="00843677" w:rsidP="00843677">
      <w:pPr>
        <w:spacing w:after="0" w:line="240" w:lineRule="auto"/>
        <w:ind w:left="360"/>
        <w:rPr>
          <w:rFonts w:ascii="Times New Roman" w:hAnsi="Times New Roman"/>
          <w:highlight w:val="yellow"/>
        </w:rPr>
      </w:pPr>
      <w:r w:rsidRPr="007C0299">
        <w:rPr>
          <w:rFonts w:ascii="Times New Roman" w:hAnsi="Times New Roman"/>
        </w:rPr>
        <w:t xml:space="preserve">Policy and Politics Brief  </w:t>
      </w:r>
      <w:r w:rsidRPr="007C0299">
        <w:rPr>
          <w:rFonts w:ascii="Times New Roman" w:hAnsi="Times New Roman"/>
        </w:rPr>
        <w:tab/>
      </w:r>
      <w:r w:rsidRPr="007C0299">
        <w:rPr>
          <w:rFonts w:ascii="Times New Roman" w:hAnsi="Times New Roman"/>
        </w:rPr>
        <w:tab/>
        <w:t xml:space="preserve">              </w:t>
      </w:r>
      <w:r w:rsidR="00963B5E">
        <w:rPr>
          <w:rFonts w:ascii="Times New Roman" w:hAnsi="Times New Roman"/>
        </w:rPr>
        <w:t>10%</w:t>
      </w:r>
      <w:r w:rsidRPr="007C0299">
        <w:rPr>
          <w:rFonts w:ascii="Times New Roman" w:hAnsi="Times New Roman"/>
        </w:rPr>
        <w:t xml:space="preserve">  </w:t>
      </w:r>
    </w:p>
    <w:p w:rsidR="00843677" w:rsidRPr="007C0299" w:rsidRDefault="00843677" w:rsidP="00843677">
      <w:pPr>
        <w:spacing w:after="0" w:line="240" w:lineRule="auto"/>
        <w:ind w:left="360"/>
        <w:rPr>
          <w:rFonts w:ascii="Times New Roman" w:hAnsi="Times New Roman"/>
        </w:rPr>
      </w:pPr>
      <w:r w:rsidRPr="00963B5E">
        <w:rPr>
          <w:rFonts w:ascii="Times New Roman" w:hAnsi="Times New Roman"/>
        </w:rPr>
        <w:t>Political Action P</w:t>
      </w:r>
      <w:r w:rsidR="007C0299" w:rsidRPr="00963B5E">
        <w:rPr>
          <w:rFonts w:ascii="Times New Roman" w:hAnsi="Times New Roman"/>
        </w:rPr>
        <w:t>resentation</w:t>
      </w:r>
      <w:r w:rsidRPr="00963B5E">
        <w:rPr>
          <w:rFonts w:ascii="Times New Roman" w:hAnsi="Times New Roman"/>
        </w:rPr>
        <w:tab/>
      </w:r>
      <w:r w:rsidRPr="00963B5E">
        <w:rPr>
          <w:rFonts w:ascii="Times New Roman" w:hAnsi="Times New Roman"/>
        </w:rPr>
        <w:tab/>
        <w:t xml:space="preserve">  </w:t>
      </w:r>
      <w:r w:rsidR="00963B5E" w:rsidRPr="00963B5E">
        <w:rPr>
          <w:rFonts w:ascii="Times New Roman" w:hAnsi="Times New Roman"/>
        </w:rPr>
        <w:t>20%</w:t>
      </w:r>
    </w:p>
    <w:p w:rsidR="00963B5E" w:rsidRDefault="00843677" w:rsidP="00963B5E">
      <w:pPr>
        <w:spacing w:after="0" w:line="240" w:lineRule="auto"/>
        <w:ind w:left="360"/>
        <w:rPr>
          <w:i/>
        </w:rPr>
      </w:pPr>
      <w:r w:rsidRPr="007C0299">
        <w:rPr>
          <w:rFonts w:ascii="Times New Roman" w:hAnsi="Times New Roman"/>
        </w:rPr>
        <w:tab/>
      </w:r>
      <w:r w:rsidRPr="007C0299">
        <w:rPr>
          <w:rFonts w:ascii="Times New Roman" w:hAnsi="Times New Roman"/>
        </w:rPr>
        <w:tab/>
      </w:r>
      <w:r w:rsidRPr="007C0299">
        <w:rPr>
          <w:rFonts w:ascii="Times New Roman" w:hAnsi="Times New Roman"/>
        </w:rPr>
        <w:tab/>
      </w:r>
      <w:r w:rsidRPr="000D5F62">
        <w:rPr>
          <w:i/>
        </w:rPr>
        <w:tab/>
      </w:r>
      <w:r w:rsidRPr="000D5F62">
        <w:rPr>
          <w:i/>
        </w:rPr>
        <w:tab/>
      </w:r>
      <w:r>
        <w:rPr>
          <w:i/>
        </w:rPr>
        <w:t xml:space="preserve"> </w:t>
      </w:r>
    </w:p>
    <w:p w:rsidR="002A5B93" w:rsidRDefault="00843677" w:rsidP="0092424C">
      <w:pPr>
        <w:numPr>
          <w:ilvl w:val="0"/>
          <w:numId w:val="6"/>
        </w:numPr>
        <w:spacing w:after="0" w:line="240" w:lineRule="auto"/>
        <w:rPr>
          <w:rFonts w:ascii="Times New Roman" w:hAnsi="Times New Roman"/>
          <w:sz w:val="24"/>
          <w:szCs w:val="24"/>
        </w:rPr>
      </w:pPr>
      <w:r>
        <w:rPr>
          <w:rFonts w:ascii="Times New Roman" w:hAnsi="Times New Roman"/>
          <w:sz w:val="24"/>
          <w:szCs w:val="24"/>
        </w:rPr>
        <w:t>Grading scale:</w:t>
      </w:r>
    </w:p>
    <w:p w:rsidR="00843677" w:rsidRPr="00681722" w:rsidRDefault="00843677" w:rsidP="00843677">
      <w:pPr>
        <w:spacing w:after="0" w:line="240" w:lineRule="auto"/>
        <w:ind w:left="360"/>
      </w:pPr>
      <w:r w:rsidRPr="00681722">
        <w:t>A=92-100</w:t>
      </w:r>
    </w:p>
    <w:p w:rsidR="00843677" w:rsidRPr="00681722" w:rsidRDefault="00843677" w:rsidP="00843677">
      <w:pPr>
        <w:spacing w:after="0" w:line="240" w:lineRule="auto"/>
        <w:ind w:left="360"/>
      </w:pPr>
      <w:r w:rsidRPr="00681722">
        <w:t>B=83-91</w:t>
      </w:r>
    </w:p>
    <w:p w:rsidR="00843677" w:rsidRPr="00681722" w:rsidRDefault="00843677" w:rsidP="00843677">
      <w:pPr>
        <w:spacing w:after="0" w:line="240" w:lineRule="auto"/>
        <w:ind w:left="360"/>
      </w:pPr>
      <w:r w:rsidRPr="00681722">
        <w:t>C=75-82</w:t>
      </w:r>
    </w:p>
    <w:p w:rsidR="00843677" w:rsidRPr="00681722" w:rsidRDefault="00843677" w:rsidP="00843677">
      <w:pPr>
        <w:spacing w:after="0" w:line="240" w:lineRule="auto"/>
        <w:ind w:left="360"/>
      </w:pPr>
      <w:r w:rsidRPr="00681722">
        <w:t>D=68-74</w:t>
      </w:r>
    </w:p>
    <w:p w:rsidR="00843677" w:rsidRDefault="00843677" w:rsidP="00843677">
      <w:pPr>
        <w:spacing w:after="0" w:line="240" w:lineRule="auto"/>
        <w:ind w:left="360"/>
      </w:pPr>
      <w:r w:rsidRPr="00681722">
        <w:t>F=below 67</w:t>
      </w:r>
    </w:p>
    <w:p w:rsidR="002D2680" w:rsidRDefault="002D2680" w:rsidP="00843677">
      <w:pPr>
        <w:spacing w:after="0" w:line="240" w:lineRule="auto"/>
        <w:ind w:left="360"/>
      </w:pPr>
    </w:p>
    <w:p w:rsidR="00574B93" w:rsidRDefault="00574B93" w:rsidP="00574B93">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*NOTE: 75% is the absolute lowest possible grade to pass the class. </w:t>
      </w:r>
      <w:r w:rsidRPr="004B71BB">
        <w:rPr>
          <w:rFonts w:ascii="Times New Roman" w:hAnsi="Times New Roman"/>
          <w:b/>
          <w:bCs/>
          <w:sz w:val="24"/>
          <w:szCs w:val="24"/>
        </w:rPr>
        <w:t>74.5-74.9 will not</w:t>
      </w:r>
      <w:r>
        <w:rPr>
          <w:rFonts w:ascii="Times New Roman" w:hAnsi="Times New Roman"/>
          <w:sz w:val="24"/>
          <w:szCs w:val="24"/>
        </w:rPr>
        <w:t xml:space="preserve"> round up to 75%,</w:t>
      </w:r>
    </w:p>
    <w:p w:rsidR="00574B93" w:rsidRDefault="00574B93" w:rsidP="00574B93">
      <w:pPr>
        <w:pStyle w:val="ListParagraph"/>
        <w:spacing w:after="0" w:line="240" w:lineRule="auto"/>
        <w:ind w:left="360"/>
        <w:contextualSpacing w:val="0"/>
        <w:rPr>
          <w:rFonts w:ascii="Times New Roman" w:hAnsi="Times New Roman"/>
          <w:sz w:val="24"/>
          <w:szCs w:val="24"/>
        </w:rPr>
      </w:pPr>
    </w:p>
    <w:p w:rsidR="00843677" w:rsidRPr="004F5A30" w:rsidRDefault="00843677" w:rsidP="00843677">
      <w:pPr>
        <w:pStyle w:val="ListParagraph"/>
        <w:spacing w:after="0" w:line="240" w:lineRule="auto"/>
        <w:ind w:left="360"/>
        <w:contextualSpacing w:val="0"/>
        <w:rPr>
          <w:rFonts w:ascii="Times New Roman" w:hAnsi="Times New Roman"/>
          <w:sz w:val="24"/>
          <w:szCs w:val="24"/>
        </w:rPr>
      </w:pPr>
    </w:p>
    <w:p w:rsidR="002A5B93" w:rsidRPr="00574B93"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Pr>
          <w:rFonts w:ascii="Times New Roman" w:hAnsi="Times New Roman" w:cs="Times New Roman"/>
          <w:sz w:val="24"/>
          <w:szCs w:val="24"/>
        </w:rPr>
        <w:t>Correlation of learning objectives to assignments and evaluation.</w:t>
      </w:r>
    </w:p>
    <w:tbl>
      <w:tblPr>
        <w:tblW w:w="78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4"/>
        <w:gridCol w:w="1496"/>
        <w:gridCol w:w="1528"/>
        <w:gridCol w:w="1350"/>
      </w:tblGrid>
      <w:tr w:rsidR="00E7283F" w:rsidRPr="007D52BB" w:rsidTr="00E7283F">
        <w:trPr>
          <w:trHeight w:val="566"/>
        </w:trPr>
        <w:tc>
          <w:tcPr>
            <w:tcW w:w="3474" w:type="dxa"/>
            <w:shd w:val="clear" w:color="auto" w:fill="auto"/>
          </w:tcPr>
          <w:p w:rsidR="00E7283F" w:rsidRPr="007D52BB" w:rsidRDefault="00692E04" w:rsidP="00692E04">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lastRenderedPageBreak/>
              <w:t>Objectives</w:t>
            </w:r>
          </w:p>
        </w:tc>
        <w:tc>
          <w:tcPr>
            <w:tcW w:w="1496"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Unit exams/</w:t>
            </w:r>
          </w:p>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Final/quizzes</w:t>
            </w:r>
            <w:r w:rsidR="002D2680">
              <w:rPr>
                <w:rFonts w:ascii="Times New Roman" w:hAnsi="Times New Roman"/>
                <w:color w:val="000000"/>
                <w:sz w:val="24"/>
                <w:szCs w:val="24"/>
              </w:rPr>
              <w:t>-50%</w:t>
            </w:r>
          </w:p>
        </w:tc>
        <w:tc>
          <w:tcPr>
            <w:tcW w:w="1528"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Assignments</w:t>
            </w:r>
            <w:r w:rsidR="002D2680">
              <w:rPr>
                <w:rFonts w:ascii="Times New Roman" w:hAnsi="Times New Roman"/>
                <w:color w:val="000000"/>
                <w:sz w:val="24"/>
                <w:szCs w:val="24"/>
              </w:rPr>
              <w:t>-20%</w:t>
            </w:r>
          </w:p>
        </w:tc>
        <w:tc>
          <w:tcPr>
            <w:tcW w:w="1350"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Papers</w:t>
            </w:r>
            <w:r>
              <w:rPr>
                <w:rFonts w:ascii="Times New Roman" w:hAnsi="Times New Roman"/>
                <w:color w:val="000000"/>
                <w:sz w:val="24"/>
                <w:szCs w:val="24"/>
              </w:rPr>
              <w:t>/Prestations</w:t>
            </w:r>
            <w:r w:rsidR="002D2680">
              <w:rPr>
                <w:rFonts w:ascii="Times New Roman" w:hAnsi="Times New Roman"/>
                <w:color w:val="000000"/>
                <w:sz w:val="24"/>
                <w:szCs w:val="24"/>
              </w:rPr>
              <w:t>-30%</w:t>
            </w:r>
          </w:p>
        </w:tc>
      </w:tr>
      <w:tr w:rsidR="00692E04" w:rsidRPr="007D52BB" w:rsidTr="00E7283F">
        <w:trPr>
          <w:trHeight w:val="566"/>
        </w:trPr>
        <w:tc>
          <w:tcPr>
            <w:tcW w:w="3474" w:type="dxa"/>
            <w:shd w:val="clear" w:color="auto" w:fill="auto"/>
          </w:tcPr>
          <w:p w:rsidR="00692E04" w:rsidRDefault="00692E04" w:rsidP="00053F26">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Describe the health policy making process and the factors influencing it.</w:t>
            </w:r>
          </w:p>
        </w:tc>
        <w:tc>
          <w:tcPr>
            <w:tcW w:w="1496" w:type="dxa"/>
            <w:shd w:val="clear" w:color="auto" w:fill="auto"/>
          </w:tcPr>
          <w:p w:rsidR="00692E04" w:rsidRPr="007D52BB" w:rsidRDefault="00692E04"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528" w:type="dxa"/>
            <w:shd w:val="clear" w:color="auto" w:fill="auto"/>
          </w:tcPr>
          <w:p w:rsidR="00692E04" w:rsidRDefault="00692E04"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50" w:type="dxa"/>
            <w:shd w:val="clear" w:color="auto" w:fill="auto"/>
          </w:tcPr>
          <w:p w:rsidR="00692E04" w:rsidRPr="007D52BB" w:rsidRDefault="00692E04" w:rsidP="007D2FBA">
            <w:pPr>
              <w:pStyle w:val="ListParagraph"/>
              <w:spacing w:after="0" w:line="240" w:lineRule="auto"/>
              <w:ind w:left="0"/>
              <w:contextualSpacing w:val="0"/>
              <w:rPr>
                <w:rFonts w:ascii="Times New Roman" w:hAnsi="Times New Roman"/>
                <w:color w:val="000000"/>
                <w:sz w:val="24"/>
                <w:szCs w:val="24"/>
              </w:rPr>
            </w:pPr>
          </w:p>
        </w:tc>
      </w:tr>
      <w:tr w:rsidR="00E7283F" w:rsidRPr="007D52BB" w:rsidTr="00E7283F">
        <w:trPr>
          <w:trHeight w:val="566"/>
        </w:trPr>
        <w:tc>
          <w:tcPr>
            <w:tcW w:w="3474" w:type="dxa"/>
            <w:shd w:val="clear" w:color="auto" w:fill="auto"/>
          </w:tcPr>
          <w:p w:rsidR="00E7283F" w:rsidRDefault="00E7283F" w:rsidP="00053F26">
            <w:pPr>
              <w:pStyle w:val="ListParagraph"/>
              <w:spacing w:after="0" w:line="240" w:lineRule="auto"/>
              <w:ind w:left="360"/>
              <w:rPr>
                <w:rFonts w:ascii="Times New Roman" w:hAnsi="Times New Roman"/>
                <w:color w:val="000000"/>
                <w:sz w:val="24"/>
                <w:szCs w:val="24"/>
              </w:rPr>
            </w:pPr>
            <w:r>
              <w:rPr>
                <w:rFonts w:ascii="Times New Roman" w:hAnsi="Times New Roman"/>
                <w:color w:val="000000"/>
                <w:sz w:val="24"/>
                <w:szCs w:val="24"/>
              </w:rPr>
              <w:t>Know the different theories explaining how decisions are made in the policy making process</w:t>
            </w:r>
          </w:p>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p>
        </w:tc>
        <w:tc>
          <w:tcPr>
            <w:tcW w:w="1496"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r w:rsidR="00E7283F" w:rsidRPr="007D52BB" w:rsidTr="00E7283F">
        <w:trPr>
          <w:trHeight w:val="289"/>
        </w:trPr>
        <w:tc>
          <w:tcPr>
            <w:tcW w:w="3474"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Understand the organizations of health system across the globe.</w:t>
            </w:r>
          </w:p>
        </w:tc>
        <w:tc>
          <w:tcPr>
            <w:tcW w:w="1496"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E7283F" w:rsidRPr="007D52BB" w:rsidRDefault="00692E04"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50"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p>
        </w:tc>
      </w:tr>
      <w:tr w:rsidR="00E7283F" w:rsidRPr="007D52BB" w:rsidTr="00E7283F">
        <w:trPr>
          <w:trHeight w:val="566"/>
        </w:trPr>
        <w:tc>
          <w:tcPr>
            <w:tcW w:w="3474" w:type="dxa"/>
            <w:shd w:val="clear" w:color="auto" w:fill="auto"/>
          </w:tcPr>
          <w:p w:rsidR="00E7283F" w:rsidRDefault="00E7283F" w:rsidP="00602D73">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Apply health system thinking to understand the interactions between the different health systems globally.</w:t>
            </w:r>
          </w:p>
          <w:p w:rsidR="00E7283F" w:rsidRPr="007D52BB" w:rsidRDefault="00E7283F" w:rsidP="00053F26">
            <w:pPr>
              <w:pStyle w:val="ListParagraph"/>
              <w:spacing w:after="0" w:line="240" w:lineRule="auto"/>
              <w:ind w:left="0"/>
              <w:contextualSpacing w:val="0"/>
              <w:rPr>
                <w:rFonts w:ascii="Times New Roman" w:hAnsi="Times New Roman"/>
                <w:color w:val="000000"/>
                <w:sz w:val="24"/>
                <w:szCs w:val="24"/>
              </w:rPr>
            </w:pPr>
          </w:p>
        </w:tc>
        <w:tc>
          <w:tcPr>
            <w:tcW w:w="1496"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p>
        </w:tc>
      </w:tr>
      <w:tr w:rsidR="00E7283F" w:rsidRPr="007D52BB" w:rsidTr="00E7283F">
        <w:trPr>
          <w:trHeight w:val="857"/>
        </w:trPr>
        <w:tc>
          <w:tcPr>
            <w:tcW w:w="3474" w:type="dxa"/>
            <w:shd w:val="clear" w:color="auto" w:fill="auto"/>
          </w:tcPr>
          <w:p w:rsidR="00E7283F" w:rsidRDefault="00E7283F" w:rsidP="00602D73">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Identify the challenges that the different health care systems face and propose solutions to address the challenges.</w:t>
            </w:r>
          </w:p>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p>
        </w:tc>
        <w:tc>
          <w:tcPr>
            <w:tcW w:w="1496"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p>
        </w:tc>
        <w:tc>
          <w:tcPr>
            <w:tcW w:w="1528"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350"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r>
      <w:tr w:rsidR="00E7283F" w:rsidRPr="007D52BB" w:rsidTr="00E7283F">
        <w:trPr>
          <w:trHeight w:val="566"/>
        </w:trPr>
        <w:tc>
          <w:tcPr>
            <w:tcW w:w="3474" w:type="dxa"/>
            <w:shd w:val="clear" w:color="auto" w:fill="auto"/>
          </w:tcPr>
          <w:p w:rsidR="00E7283F" w:rsidRDefault="00E7283F" w:rsidP="00602D73">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Apply basic concepts and tools in healthcare.</w:t>
            </w:r>
          </w:p>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p>
        </w:tc>
        <w:tc>
          <w:tcPr>
            <w:tcW w:w="1496" w:type="dxa"/>
            <w:shd w:val="clear" w:color="auto" w:fill="auto"/>
          </w:tcPr>
          <w:p w:rsidR="00E7283F" w:rsidRPr="007D52BB" w:rsidRDefault="00692E04"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528" w:type="dxa"/>
            <w:shd w:val="clear" w:color="auto" w:fill="auto"/>
          </w:tcPr>
          <w:p w:rsidR="00E7283F" w:rsidRPr="007D52BB" w:rsidRDefault="00692E04"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50" w:type="dxa"/>
            <w:shd w:val="clear" w:color="auto" w:fill="auto"/>
          </w:tcPr>
          <w:p w:rsidR="00E7283F" w:rsidRPr="007D52BB" w:rsidRDefault="00692E04"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r>
      <w:tr w:rsidR="00E7283F" w:rsidRPr="007D52BB" w:rsidTr="00E7283F">
        <w:trPr>
          <w:trHeight w:val="276"/>
        </w:trPr>
        <w:tc>
          <w:tcPr>
            <w:tcW w:w="3474" w:type="dxa"/>
            <w:shd w:val="clear" w:color="auto" w:fill="auto"/>
          </w:tcPr>
          <w:p w:rsidR="00E7283F" w:rsidRPr="007A4B16" w:rsidRDefault="00E7283F" w:rsidP="00602D73">
            <w:pPr>
              <w:pStyle w:val="ListParagraph"/>
              <w:spacing w:after="0" w:line="240" w:lineRule="auto"/>
              <w:ind w:left="0"/>
              <w:rPr>
                <w:rFonts w:ascii="Times New Roman" w:hAnsi="Times New Roman"/>
                <w:color w:val="000000"/>
                <w:sz w:val="24"/>
                <w:szCs w:val="24"/>
              </w:rPr>
            </w:pPr>
            <w:r>
              <w:rPr>
                <w:rFonts w:ascii="Times New Roman" w:hAnsi="Times New Roman"/>
                <w:color w:val="000000"/>
                <w:sz w:val="24"/>
                <w:szCs w:val="24"/>
              </w:rPr>
              <w:t>Describe basic health care financing models and use them analytical.</w:t>
            </w:r>
          </w:p>
          <w:p w:rsidR="00E7283F" w:rsidRPr="007D52BB" w:rsidRDefault="00E7283F" w:rsidP="00053F26">
            <w:pPr>
              <w:pStyle w:val="ListParagraph"/>
              <w:spacing w:after="0" w:line="240" w:lineRule="auto"/>
              <w:ind w:left="0"/>
              <w:contextualSpacing w:val="0"/>
              <w:rPr>
                <w:rFonts w:ascii="Times New Roman" w:hAnsi="Times New Roman"/>
                <w:color w:val="000000"/>
                <w:sz w:val="24"/>
                <w:szCs w:val="24"/>
              </w:rPr>
            </w:pPr>
          </w:p>
        </w:tc>
        <w:tc>
          <w:tcPr>
            <w:tcW w:w="1496"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r w:rsidRPr="007D52BB">
              <w:rPr>
                <w:rFonts w:ascii="Times New Roman" w:hAnsi="Times New Roman"/>
                <w:color w:val="000000"/>
                <w:sz w:val="24"/>
                <w:szCs w:val="24"/>
              </w:rPr>
              <w:t>X</w:t>
            </w:r>
          </w:p>
        </w:tc>
        <w:tc>
          <w:tcPr>
            <w:tcW w:w="1528" w:type="dxa"/>
            <w:shd w:val="clear" w:color="auto" w:fill="auto"/>
          </w:tcPr>
          <w:p w:rsidR="00E7283F" w:rsidRPr="007D52BB" w:rsidRDefault="00692E04" w:rsidP="007D2FB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X</w:t>
            </w:r>
          </w:p>
        </w:tc>
        <w:tc>
          <w:tcPr>
            <w:tcW w:w="1350" w:type="dxa"/>
            <w:shd w:val="clear" w:color="auto" w:fill="auto"/>
          </w:tcPr>
          <w:p w:rsidR="00E7283F" w:rsidRPr="007D52BB" w:rsidRDefault="00E7283F" w:rsidP="007D2FBA">
            <w:pPr>
              <w:pStyle w:val="ListParagraph"/>
              <w:spacing w:after="0" w:line="240" w:lineRule="auto"/>
              <w:ind w:left="0"/>
              <w:contextualSpacing w:val="0"/>
              <w:rPr>
                <w:rFonts w:ascii="Times New Roman" w:hAnsi="Times New Roman"/>
                <w:color w:val="000000"/>
                <w:sz w:val="24"/>
                <w:szCs w:val="24"/>
              </w:rPr>
            </w:pPr>
          </w:p>
        </w:tc>
      </w:tr>
    </w:tbl>
    <w:p w:rsidR="00574B93" w:rsidRDefault="00574B93" w:rsidP="00574B93">
      <w:pPr>
        <w:pStyle w:val="HTMLPreformatted"/>
        <w:rPr>
          <w:rFonts w:ascii="Times New Roman" w:hAnsi="Times New Roman" w:cs="Times New Roman"/>
          <w:b/>
          <w:bCs/>
          <w:color w:val="000000"/>
          <w:sz w:val="22"/>
          <w:szCs w:val="22"/>
        </w:rPr>
      </w:pPr>
    </w:p>
    <w:p w:rsidR="00574B93" w:rsidRPr="002A5B93" w:rsidRDefault="00574B93" w:rsidP="00574B93">
      <w:pPr>
        <w:pStyle w:val="HTMLPreformatted"/>
        <w:tabs>
          <w:tab w:val="clear" w:pos="916"/>
          <w:tab w:val="left" w:pos="360"/>
        </w:tabs>
        <w:ind w:left="360"/>
        <w:rPr>
          <w:rFonts w:ascii="Times New Roman" w:hAnsi="Times New Roman" w:cs="Times New Roman"/>
          <w:color w:val="000000"/>
          <w:sz w:val="24"/>
          <w:szCs w:val="24"/>
        </w:rPr>
      </w:pPr>
    </w:p>
    <w:p w:rsidR="002A5B93" w:rsidRDefault="002A5B93" w:rsidP="002A5B93">
      <w:pPr>
        <w:pStyle w:val="HTMLPreformatted"/>
        <w:rPr>
          <w:rFonts w:ascii="Times New Roman" w:hAnsi="Times New Roman" w:cs="Times New Roman"/>
          <w:b/>
          <w:bCs/>
          <w:color w:val="000000"/>
          <w:sz w:val="22"/>
          <w:szCs w:val="22"/>
        </w:rPr>
      </w:pPr>
    </w:p>
    <w:p w:rsidR="00894AAB" w:rsidRDefault="00894AAB" w:rsidP="00894AAB">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F3E95"/>
    <w:multiLevelType w:val="hybridMultilevel"/>
    <w:tmpl w:val="290A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42B"/>
    <w:rsid w:val="00020CBD"/>
    <w:rsid w:val="00052950"/>
    <w:rsid w:val="00053F26"/>
    <w:rsid w:val="0007207B"/>
    <w:rsid w:val="000763A8"/>
    <w:rsid w:val="000C5047"/>
    <w:rsid w:val="000F0314"/>
    <w:rsid w:val="00143694"/>
    <w:rsid w:val="001706B1"/>
    <w:rsid w:val="00193B59"/>
    <w:rsid w:val="001C67AB"/>
    <w:rsid w:val="00243D63"/>
    <w:rsid w:val="00255C46"/>
    <w:rsid w:val="00260507"/>
    <w:rsid w:val="002A5B93"/>
    <w:rsid w:val="002A7A1E"/>
    <w:rsid w:val="002B1224"/>
    <w:rsid w:val="002C68D8"/>
    <w:rsid w:val="002D2680"/>
    <w:rsid w:val="002D4454"/>
    <w:rsid w:val="002E5F01"/>
    <w:rsid w:val="00327F52"/>
    <w:rsid w:val="00374019"/>
    <w:rsid w:val="00393CF5"/>
    <w:rsid w:val="003A3BCF"/>
    <w:rsid w:val="003A4288"/>
    <w:rsid w:val="003B1211"/>
    <w:rsid w:val="003B1307"/>
    <w:rsid w:val="003D79B8"/>
    <w:rsid w:val="003F462E"/>
    <w:rsid w:val="00424C44"/>
    <w:rsid w:val="004528E0"/>
    <w:rsid w:val="00477983"/>
    <w:rsid w:val="00477FFB"/>
    <w:rsid w:val="004A642B"/>
    <w:rsid w:val="004B7D37"/>
    <w:rsid w:val="004E2B05"/>
    <w:rsid w:val="004F5A30"/>
    <w:rsid w:val="005146BE"/>
    <w:rsid w:val="005218C8"/>
    <w:rsid w:val="00560845"/>
    <w:rsid w:val="00566774"/>
    <w:rsid w:val="00574B93"/>
    <w:rsid w:val="005A5FAC"/>
    <w:rsid w:val="005A613D"/>
    <w:rsid w:val="005B142D"/>
    <w:rsid w:val="005F2763"/>
    <w:rsid w:val="00602D73"/>
    <w:rsid w:val="00603865"/>
    <w:rsid w:val="0060509E"/>
    <w:rsid w:val="00627CD9"/>
    <w:rsid w:val="006540D2"/>
    <w:rsid w:val="00655DD0"/>
    <w:rsid w:val="00666615"/>
    <w:rsid w:val="00673E06"/>
    <w:rsid w:val="00692E04"/>
    <w:rsid w:val="006947D2"/>
    <w:rsid w:val="006B3BEC"/>
    <w:rsid w:val="006C065B"/>
    <w:rsid w:val="006E5771"/>
    <w:rsid w:val="007042CA"/>
    <w:rsid w:val="007451F9"/>
    <w:rsid w:val="00762280"/>
    <w:rsid w:val="00782B17"/>
    <w:rsid w:val="00782D03"/>
    <w:rsid w:val="007B322F"/>
    <w:rsid w:val="007C0299"/>
    <w:rsid w:val="007C64D7"/>
    <w:rsid w:val="007F7D29"/>
    <w:rsid w:val="008225E2"/>
    <w:rsid w:val="00843677"/>
    <w:rsid w:val="00882286"/>
    <w:rsid w:val="00894AAB"/>
    <w:rsid w:val="008A1DC9"/>
    <w:rsid w:val="008B6ECF"/>
    <w:rsid w:val="00902421"/>
    <w:rsid w:val="0092424C"/>
    <w:rsid w:val="00963B5E"/>
    <w:rsid w:val="009F5EE8"/>
    <w:rsid w:val="00A07BEA"/>
    <w:rsid w:val="00A14FE4"/>
    <w:rsid w:val="00A31ECF"/>
    <w:rsid w:val="00A34AA4"/>
    <w:rsid w:val="00A53A8F"/>
    <w:rsid w:val="00A91C16"/>
    <w:rsid w:val="00A97E66"/>
    <w:rsid w:val="00AB2D76"/>
    <w:rsid w:val="00AD7073"/>
    <w:rsid w:val="00AD708C"/>
    <w:rsid w:val="00B11A9C"/>
    <w:rsid w:val="00B226F1"/>
    <w:rsid w:val="00BC1703"/>
    <w:rsid w:val="00BC4F3B"/>
    <w:rsid w:val="00C05905"/>
    <w:rsid w:val="00C23FB2"/>
    <w:rsid w:val="00C73D55"/>
    <w:rsid w:val="00C7712D"/>
    <w:rsid w:val="00C838FF"/>
    <w:rsid w:val="00C91686"/>
    <w:rsid w:val="00CC044A"/>
    <w:rsid w:val="00CC09F9"/>
    <w:rsid w:val="00CC1484"/>
    <w:rsid w:val="00CC77BB"/>
    <w:rsid w:val="00CE6F8A"/>
    <w:rsid w:val="00D002B1"/>
    <w:rsid w:val="00D4133B"/>
    <w:rsid w:val="00D55685"/>
    <w:rsid w:val="00D568AB"/>
    <w:rsid w:val="00DA35DF"/>
    <w:rsid w:val="00DB7A92"/>
    <w:rsid w:val="00DC4400"/>
    <w:rsid w:val="00DD4714"/>
    <w:rsid w:val="00E3445D"/>
    <w:rsid w:val="00E42391"/>
    <w:rsid w:val="00E5361F"/>
    <w:rsid w:val="00E7283F"/>
    <w:rsid w:val="00E81459"/>
    <w:rsid w:val="00E92067"/>
    <w:rsid w:val="00ED387A"/>
    <w:rsid w:val="00EF095C"/>
    <w:rsid w:val="00F014D3"/>
    <w:rsid w:val="00F104EC"/>
    <w:rsid w:val="00F1345D"/>
    <w:rsid w:val="00F143CA"/>
    <w:rsid w:val="00F60C9C"/>
    <w:rsid w:val="00F6540F"/>
    <w:rsid w:val="00F875A4"/>
    <w:rsid w:val="00F87C34"/>
    <w:rsid w:val="00F970CF"/>
    <w:rsid w:val="00FC24D5"/>
    <w:rsid w:val="00FE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26B97C4-53A8-490E-8D24-67611DE9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character" w:customStyle="1" w:styleId="acalog-highlight-search-2">
    <w:name w:val="acalog-highlight-search-2"/>
    <w:rsid w:val="006C065B"/>
  </w:style>
  <w:style w:type="paragraph" w:customStyle="1" w:styleId="APAReference">
    <w:name w:val="APA Reference"/>
    <w:basedOn w:val="Normal"/>
    <w:rsid w:val="00ED387A"/>
    <w:pPr>
      <w:overflowPunct w:val="0"/>
      <w:autoSpaceDE w:val="0"/>
      <w:autoSpaceDN w:val="0"/>
      <w:adjustRightInd w:val="0"/>
      <w:spacing w:after="0" w:line="480" w:lineRule="auto"/>
      <w:ind w:left="720" w:hanging="720"/>
      <w:textAlignment w:val="baseline"/>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024">
      <w:bodyDiv w:val="1"/>
      <w:marLeft w:val="0"/>
      <w:marRight w:val="0"/>
      <w:marTop w:val="0"/>
      <w:marBottom w:val="0"/>
      <w:divBdr>
        <w:top w:val="none" w:sz="0" w:space="0" w:color="auto"/>
        <w:left w:val="none" w:sz="0" w:space="0" w:color="auto"/>
        <w:bottom w:val="none" w:sz="0" w:space="0" w:color="auto"/>
        <w:right w:val="none" w:sz="0" w:space="0" w:color="auto"/>
      </w:divBdr>
    </w:div>
    <w:div w:id="304819886">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8</cp:revision>
  <cp:lastPrinted>2014-03-27T18:30:00Z</cp:lastPrinted>
  <dcterms:created xsi:type="dcterms:W3CDTF">2019-08-15T15:31:00Z</dcterms:created>
  <dcterms:modified xsi:type="dcterms:W3CDTF">2019-08-19T19:20:00Z</dcterms:modified>
</cp:coreProperties>
</file>