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Pr="00F15AB9" w:rsidRDefault="00DF5A98" w:rsidP="0007207B">
      <w:pPr>
        <w:pStyle w:val="ListParagraph"/>
        <w:spacing w:after="0" w:line="240" w:lineRule="auto"/>
        <w:ind w:left="0"/>
        <w:contextualSpacing w:val="0"/>
        <w:jc w:val="center"/>
        <w:rPr>
          <w:rFonts w:ascii="Times New Roman" w:hAnsi="Times New Roman"/>
          <w:b/>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60.6pt;margin-top:-20.25pt;width:128.4pt;height:40.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">
            <v:textbox>
              <w:txbxContent>
                <w:p w:rsidR="00DF5A98" w:rsidRPr="00372505" w:rsidRDefault="00DF5A98" w:rsidP="00DF5A98">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19-23</w:t>
                  </w:r>
                </w:p>
                <w:p w:rsidR="00DF5A98" w:rsidRPr="00372505" w:rsidRDefault="00DF5A98" w:rsidP="00DF5A98">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2021</w:t>
                  </w:r>
                </w:p>
              </w:txbxContent>
            </v:textbox>
          </v:shape>
        </w:pict>
      </w:r>
      <w:r w:rsidR="002E5F01" w:rsidRPr="00F15AB9">
        <w:rPr>
          <w:rFonts w:ascii="Times New Roman" w:hAnsi="Times New Roman"/>
          <w:b/>
        </w:rPr>
        <w:t>Eastern Illinois University</w:t>
      </w:r>
      <w:r w:rsidR="002E5F01" w:rsidRPr="00F15AB9">
        <w:rPr>
          <w:rFonts w:ascii="Times New Roman" w:hAnsi="Times New Roman"/>
          <w:b/>
        </w:rPr>
        <w:br/>
        <w:t>New/Revised Course Proposal Format</w:t>
      </w:r>
    </w:p>
    <w:p w:rsidR="0007207B" w:rsidRPr="00F15AB9" w:rsidRDefault="0007207B" w:rsidP="0007207B">
      <w:pPr>
        <w:pStyle w:val="ListParagraph"/>
        <w:spacing w:after="0" w:line="240" w:lineRule="auto"/>
        <w:ind w:left="0"/>
        <w:contextualSpacing w:val="0"/>
        <w:jc w:val="center"/>
        <w:rPr>
          <w:rFonts w:ascii="Times New Roman" w:hAnsi="Times New Roman"/>
          <w:b/>
        </w:rPr>
      </w:pPr>
      <w:r w:rsidRPr="00F15AB9">
        <w:rPr>
          <w:rFonts w:ascii="Times New Roman" w:hAnsi="Times New Roman"/>
          <w:b/>
        </w:rPr>
        <w:t>(Approved by CAA on 4/3/14 and CGS on 4/15/14, Effective Fall 2014)</w:t>
      </w:r>
    </w:p>
    <w:p w:rsidR="0007207B" w:rsidRPr="00F15AB9" w:rsidRDefault="0007207B" w:rsidP="00F104EC">
      <w:pPr>
        <w:spacing w:after="0" w:line="240" w:lineRule="auto"/>
        <w:rPr>
          <w:rFonts w:ascii="Times New Roman" w:hAnsi="Times New Roman"/>
          <w:b/>
          <w:u w:val="single"/>
        </w:rPr>
      </w:pPr>
    </w:p>
    <w:p w:rsidR="0007207B" w:rsidRPr="00F15AB9" w:rsidRDefault="002E5F01" w:rsidP="002E5F01">
      <w:pPr>
        <w:spacing w:after="240" w:line="240" w:lineRule="auto"/>
        <w:rPr>
          <w:rFonts w:ascii="Times New Roman" w:hAnsi="Times New Roman"/>
          <w:b/>
          <w:u w:val="single"/>
        </w:rPr>
      </w:pPr>
      <w:r w:rsidRPr="00F15AB9">
        <w:rPr>
          <w:rFonts w:ascii="Times New Roman" w:hAnsi="Times New Roman"/>
          <w:b/>
          <w:u w:val="single"/>
        </w:rPr>
        <w:t>Banner</w:t>
      </w:r>
      <w:r w:rsidR="00CC044A" w:rsidRPr="00F15AB9">
        <w:rPr>
          <w:rFonts w:ascii="Times New Roman" w:hAnsi="Times New Roman"/>
          <w:b/>
          <w:u w:val="single"/>
        </w:rPr>
        <w:t>/Catalog</w:t>
      </w:r>
      <w:r w:rsidRPr="00F15AB9">
        <w:rPr>
          <w:rFonts w:ascii="Times New Roman" w:hAnsi="Times New Roman"/>
          <w:b/>
          <w:u w:val="single"/>
        </w:rPr>
        <w:t xml:space="preserve"> Information</w:t>
      </w:r>
      <w:r w:rsidR="003B1307" w:rsidRPr="00F15AB9">
        <w:rPr>
          <w:rFonts w:ascii="Times New Roman" w:hAnsi="Times New Roman"/>
          <w:b/>
          <w:u w:val="single"/>
        </w:rPr>
        <w:t xml:space="preserve"> (</w:t>
      </w:r>
      <w:r w:rsidR="002A5B93" w:rsidRPr="00F15AB9">
        <w:rPr>
          <w:rFonts w:ascii="Times New Roman" w:hAnsi="Times New Roman"/>
          <w:b/>
          <w:u w:val="single"/>
        </w:rPr>
        <w:t>Coversheet</w:t>
      </w:r>
      <w:r w:rsidR="003B1307" w:rsidRPr="00F15AB9">
        <w:rPr>
          <w:rFonts w:ascii="Times New Roman" w:hAnsi="Times New Roman"/>
          <w:b/>
          <w:u w:val="single"/>
        </w:rPr>
        <w:t>)</w:t>
      </w:r>
    </w:p>
    <w:p w:rsidR="00A14FE4" w:rsidRPr="00F15AB9" w:rsidRDefault="00BB1090" w:rsidP="00A14FE4">
      <w:pPr>
        <w:pStyle w:val="ListParagraph"/>
        <w:numPr>
          <w:ilvl w:val="0"/>
          <w:numId w:val="3"/>
        </w:numPr>
        <w:spacing w:after="240" w:line="240" w:lineRule="auto"/>
        <w:rPr>
          <w:rFonts w:ascii="Times New Roman" w:hAnsi="Times New Roman"/>
          <w:b/>
        </w:rPr>
      </w:pPr>
      <w:r w:rsidRPr="00BB1090">
        <w:rPr>
          <w:rFonts w:ascii="Times New Roman" w:hAnsi="Times New Roman"/>
          <w:b/>
          <w:u w:val="single"/>
        </w:rPr>
        <w:t xml:space="preserve">X </w:t>
      </w:r>
      <w:r>
        <w:rPr>
          <w:rFonts w:ascii="Times New Roman" w:hAnsi="Times New Roman"/>
          <w:b/>
        </w:rPr>
        <w:t xml:space="preserve"> </w:t>
      </w:r>
      <w:r w:rsidRPr="00F15AB9">
        <w:rPr>
          <w:rFonts w:ascii="Times New Roman" w:hAnsi="Times New Roman"/>
          <w:b/>
        </w:rPr>
        <w:t>New</w:t>
      </w:r>
      <w:r w:rsidR="00A14FE4" w:rsidRPr="00F15AB9">
        <w:rPr>
          <w:rFonts w:ascii="Times New Roman" w:hAnsi="Times New Roman"/>
          <w:b/>
        </w:rPr>
        <w:t xml:space="preserve"> Course or _____Revision of Existing Course</w:t>
      </w:r>
    </w:p>
    <w:p w:rsidR="00A14FE4" w:rsidRPr="00F15AB9" w:rsidRDefault="00A14FE4" w:rsidP="00A14FE4">
      <w:pPr>
        <w:pStyle w:val="ListParagraph"/>
        <w:spacing w:after="240" w:line="240" w:lineRule="auto"/>
        <w:ind w:left="360"/>
        <w:rPr>
          <w:rFonts w:ascii="Times New Roman" w:hAnsi="Times New Roman"/>
          <w:b/>
        </w:rPr>
      </w:pPr>
      <w:bookmarkStart w:id="0" w:name="_GoBack"/>
      <w:bookmarkEnd w:id="0"/>
    </w:p>
    <w:p w:rsidR="002E5F01" w:rsidRDefault="002E5F01" w:rsidP="002E5F01">
      <w:pPr>
        <w:pStyle w:val="ListParagraph"/>
        <w:numPr>
          <w:ilvl w:val="0"/>
          <w:numId w:val="3"/>
        </w:numPr>
        <w:spacing w:after="240" w:line="240" w:lineRule="auto"/>
        <w:contextualSpacing w:val="0"/>
        <w:rPr>
          <w:rFonts w:ascii="Times New Roman" w:hAnsi="Times New Roman"/>
          <w:b/>
        </w:rPr>
      </w:pPr>
      <w:r w:rsidRPr="00F15AB9">
        <w:rPr>
          <w:rFonts w:ascii="Times New Roman" w:hAnsi="Times New Roman"/>
          <w:b/>
        </w:rPr>
        <w:t>Course prefix and number:</w:t>
      </w:r>
      <w:r w:rsidRPr="00F15AB9">
        <w:rPr>
          <w:rFonts w:ascii="Times New Roman" w:hAnsi="Times New Roman"/>
        </w:rPr>
        <w:t xml:space="preserve"> </w:t>
      </w:r>
      <w:r w:rsidRPr="00BB1090">
        <w:rPr>
          <w:rFonts w:ascii="Times New Roman" w:hAnsi="Times New Roman"/>
          <w:u w:val="single"/>
        </w:rPr>
        <w:t>_</w:t>
      </w:r>
      <w:r w:rsidR="00BB1090" w:rsidRPr="00BB1090">
        <w:rPr>
          <w:rFonts w:ascii="Times New Roman" w:hAnsi="Times New Roman"/>
          <w:b/>
          <w:bCs/>
          <w:u w:val="single"/>
        </w:rPr>
        <w:t xml:space="preserve"> NUR</w:t>
      </w:r>
      <w:r w:rsidR="009B363C">
        <w:rPr>
          <w:rFonts w:ascii="Times New Roman" w:hAnsi="Times New Roman"/>
          <w:b/>
          <w:bCs/>
          <w:u w:val="single"/>
        </w:rPr>
        <w:t xml:space="preserve"> </w:t>
      </w:r>
      <w:r w:rsidR="001C729B">
        <w:rPr>
          <w:rFonts w:ascii="Times New Roman" w:hAnsi="Times New Roman"/>
          <w:b/>
          <w:bCs/>
          <w:u w:val="single"/>
        </w:rPr>
        <w:t>3</w:t>
      </w:r>
      <w:r w:rsidR="00BB1090" w:rsidRPr="00BB1090">
        <w:rPr>
          <w:rFonts w:ascii="Times New Roman" w:hAnsi="Times New Roman"/>
          <w:b/>
          <w:bCs/>
          <w:u w:val="single"/>
        </w:rPr>
        <w:t>612</w:t>
      </w:r>
      <w:r w:rsidRPr="00BB1090">
        <w:rPr>
          <w:rFonts w:ascii="Times New Roman" w:hAnsi="Times New Roman"/>
          <w:b/>
          <w:bCs/>
          <w:u w:val="single"/>
        </w:rPr>
        <w:t>_</w:t>
      </w:r>
      <w:r w:rsidRPr="00BB1090">
        <w:rPr>
          <w:rFonts w:ascii="Times New Roman" w:hAnsi="Times New Roman"/>
          <w:u w:val="single"/>
        </w:rPr>
        <w:t>______</w:t>
      </w:r>
      <w:r w:rsidRPr="00F15AB9">
        <w:rPr>
          <w:rFonts w:ascii="Times New Roman" w:hAnsi="Times New Roman"/>
          <w:b/>
        </w:rPr>
        <w:t xml:space="preserve"> </w:t>
      </w:r>
    </w:p>
    <w:p w:rsidR="00BB1090" w:rsidRPr="00F15AB9" w:rsidRDefault="002E5F01" w:rsidP="00BB1090">
      <w:pPr>
        <w:pStyle w:val="ListParagraph"/>
        <w:numPr>
          <w:ilvl w:val="0"/>
          <w:numId w:val="3"/>
        </w:numPr>
        <w:spacing w:after="240" w:line="240" w:lineRule="auto"/>
        <w:contextualSpacing w:val="0"/>
        <w:rPr>
          <w:rFonts w:ascii="Times New Roman" w:hAnsi="Times New Roman"/>
          <w:b/>
        </w:rPr>
      </w:pPr>
      <w:r w:rsidRPr="00F15AB9">
        <w:rPr>
          <w:rFonts w:ascii="Times New Roman" w:hAnsi="Times New Roman"/>
          <w:b/>
        </w:rPr>
        <w:t>Short title:</w:t>
      </w:r>
      <w:r w:rsidRPr="00F15AB9">
        <w:rPr>
          <w:rFonts w:ascii="Times New Roman" w:hAnsi="Times New Roman"/>
        </w:rPr>
        <w:t xml:space="preserve"> __</w:t>
      </w:r>
      <w:r w:rsidR="00D74ADF">
        <w:rPr>
          <w:rFonts w:ascii="Times New Roman" w:hAnsi="Times New Roman"/>
        </w:rPr>
        <w:t>Pathophysiologic Concepts II</w:t>
      </w:r>
    </w:p>
    <w:p w:rsidR="00D74ADF" w:rsidRDefault="002E5F01" w:rsidP="00527225">
      <w:pPr>
        <w:pStyle w:val="ListParagraph"/>
        <w:numPr>
          <w:ilvl w:val="0"/>
          <w:numId w:val="3"/>
        </w:numPr>
        <w:spacing w:after="240" w:line="240" w:lineRule="auto"/>
        <w:contextualSpacing w:val="0"/>
        <w:rPr>
          <w:rFonts w:ascii="Times New Roman" w:hAnsi="Times New Roman"/>
        </w:rPr>
      </w:pPr>
      <w:r w:rsidRPr="00D74ADF">
        <w:rPr>
          <w:rFonts w:ascii="Times New Roman" w:hAnsi="Times New Roman"/>
          <w:b/>
        </w:rPr>
        <w:t>Long title:</w:t>
      </w:r>
      <w:r w:rsidRPr="00D74ADF">
        <w:rPr>
          <w:rFonts w:ascii="Times New Roman" w:hAnsi="Times New Roman"/>
        </w:rPr>
        <w:t xml:space="preserve"> __</w:t>
      </w:r>
      <w:r w:rsidR="00D74ADF" w:rsidRPr="00D74ADF">
        <w:rPr>
          <w:rFonts w:ascii="Times New Roman" w:hAnsi="Times New Roman"/>
        </w:rPr>
        <w:t xml:space="preserve"> Pathophysiologic Concepts II</w:t>
      </w:r>
    </w:p>
    <w:p w:rsidR="002E5F01" w:rsidRPr="00D74ADF" w:rsidRDefault="002E5F01" w:rsidP="00527225">
      <w:pPr>
        <w:pStyle w:val="ListParagraph"/>
        <w:numPr>
          <w:ilvl w:val="0"/>
          <w:numId w:val="3"/>
        </w:numPr>
        <w:spacing w:after="240" w:line="240" w:lineRule="auto"/>
        <w:contextualSpacing w:val="0"/>
        <w:rPr>
          <w:rFonts w:ascii="Times New Roman" w:hAnsi="Times New Roman"/>
        </w:rPr>
      </w:pPr>
      <w:r w:rsidRPr="00D74ADF">
        <w:rPr>
          <w:rFonts w:ascii="Times New Roman" w:hAnsi="Times New Roman"/>
          <w:b/>
        </w:rPr>
        <w:t>Hours per week:</w:t>
      </w:r>
      <w:r w:rsidRPr="00D74ADF">
        <w:rPr>
          <w:rFonts w:ascii="Times New Roman" w:hAnsi="Times New Roman"/>
        </w:rPr>
        <w:t xml:space="preserve"> </w:t>
      </w:r>
      <w:r w:rsidR="00BB1090" w:rsidRPr="00D74ADF">
        <w:rPr>
          <w:rFonts w:ascii="Times New Roman" w:hAnsi="Times New Roman"/>
          <w:u w:val="single"/>
        </w:rPr>
        <w:t>2</w:t>
      </w:r>
      <w:r w:rsidRPr="00D74ADF">
        <w:rPr>
          <w:rFonts w:ascii="Times New Roman" w:hAnsi="Times New Roman"/>
        </w:rPr>
        <w:t xml:space="preserve">_ Class      </w:t>
      </w:r>
      <w:r w:rsidR="00BB1090" w:rsidRPr="00D74ADF">
        <w:rPr>
          <w:rFonts w:ascii="Times New Roman" w:hAnsi="Times New Roman"/>
          <w:u w:val="single"/>
        </w:rPr>
        <w:t>0</w:t>
      </w:r>
      <w:r w:rsidR="00593936" w:rsidRPr="00D74ADF">
        <w:rPr>
          <w:rFonts w:ascii="Times New Roman" w:hAnsi="Times New Roman"/>
          <w:u w:val="single"/>
        </w:rPr>
        <w:t xml:space="preserve"> </w:t>
      </w:r>
      <w:r w:rsidRPr="00D74ADF">
        <w:rPr>
          <w:rFonts w:ascii="Times New Roman" w:hAnsi="Times New Roman"/>
        </w:rPr>
        <w:t xml:space="preserve">Lab      </w:t>
      </w:r>
      <w:r w:rsidR="00BB1090" w:rsidRPr="00D74ADF">
        <w:rPr>
          <w:rFonts w:ascii="Times New Roman" w:hAnsi="Times New Roman"/>
          <w:u w:val="single"/>
        </w:rPr>
        <w:t>2</w:t>
      </w:r>
      <w:r w:rsidRPr="00D74ADF">
        <w:rPr>
          <w:rFonts w:ascii="Times New Roman" w:hAnsi="Times New Roman"/>
          <w:u w:val="single"/>
        </w:rPr>
        <w:t xml:space="preserve"> </w:t>
      </w:r>
      <w:r w:rsidRPr="00D74ADF">
        <w:rPr>
          <w:rFonts w:ascii="Times New Roman" w:hAnsi="Times New Roman"/>
        </w:rPr>
        <w:t>Credit</w:t>
      </w:r>
    </w:p>
    <w:p w:rsidR="002E5F01" w:rsidRPr="00F15AB9" w:rsidRDefault="002E5F01" w:rsidP="002E5F01">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Terms:</w:t>
      </w:r>
      <w:r w:rsidRPr="00F15AB9">
        <w:rPr>
          <w:rFonts w:ascii="Times New Roman" w:hAnsi="Times New Roman"/>
        </w:rPr>
        <w:t xml:space="preserve"> _</w:t>
      </w:r>
      <w:r w:rsidR="001C729B">
        <w:rPr>
          <w:rFonts w:ascii="Times New Roman" w:hAnsi="Times New Roman"/>
        </w:rPr>
        <w:t>X</w:t>
      </w:r>
      <w:r w:rsidR="00905D44">
        <w:rPr>
          <w:rFonts w:ascii="Times New Roman" w:hAnsi="Times New Roman"/>
        </w:rPr>
        <w:t>_</w:t>
      </w:r>
      <w:r w:rsidRPr="00F15AB9">
        <w:rPr>
          <w:rFonts w:ascii="Times New Roman" w:hAnsi="Times New Roman"/>
        </w:rPr>
        <w:t xml:space="preserve"> Fall     ___ Spring     ___ Summer     __</w:t>
      </w:r>
      <w:r w:rsidR="009B363C">
        <w:rPr>
          <w:rFonts w:ascii="Times New Roman" w:hAnsi="Times New Roman"/>
        </w:rPr>
        <w:t>X</w:t>
      </w:r>
      <w:r w:rsidRPr="00F15AB9">
        <w:rPr>
          <w:rFonts w:ascii="Times New Roman" w:hAnsi="Times New Roman"/>
        </w:rPr>
        <w:t>_ On demand</w:t>
      </w:r>
    </w:p>
    <w:p w:rsidR="005F4065" w:rsidRPr="005F4065" w:rsidRDefault="002E5F01" w:rsidP="005F4065">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Initial term</w:t>
      </w:r>
      <w:r w:rsidRPr="00F15AB9">
        <w:rPr>
          <w:rFonts w:ascii="Times New Roman" w:hAnsi="Times New Roman"/>
        </w:rPr>
        <w:t xml:space="preserve">: </w:t>
      </w:r>
      <w:r w:rsidR="00905D44">
        <w:rPr>
          <w:rFonts w:ascii="Times New Roman" w:hAnsi="Times New Roman"/>
        </w:rPr>
        <w:t>_</w:t>
      </w:r>
      <w:r w:rsidR="001C729B">
        <w:rPr>
          <w:rFonts w:ascii="Times New Roman" w:hAnsi="Times New Roman"/>
        </w:rPr>
        <w:t>X</w:t>
      </w:r>
      <w:r w:rsidR="00905D44">
        <w:rPr>
          <w:rFonts w:ascii="Times New Roman" w:hAnsi="Times New Roman"/>
        </w:rPr>
        <w:t>_</w:t>
      </w:r>
      <w:r w:rsidRPr="00F15AB9">
        <w:rPr>
          <w:rFonts w:ascii="Times New Roman" w:hAnsi="Times New Roman"/>
        </w:rPr>
        <w:t xml:space="preserve"> Fall     ___ Spring     ___ Summer     Year: _</w:t>
      </w:r>
      <w:r w:rsidR="00F103F1" w:rsidRPr="00F15AB9">
        <w:rPr>
          <w:rFonts w:ascii="Times New Roman" w:hAnsi="Times New Roman"/>
          <w:b/>
          <w:bCs/>
          <w:u w:val="single"/>
        </w:rPr>
        <w:t>202</w:t>
      </w:r>
      <w:r w:rsidR="00905D44">
        <w:rPr>
          <w:rFonts w:ascii="Times New Roman" w:hAnsi="Times New Roman"/>
          <w:b/>
          <w:bCs/>
          <w:u w:val="single"/>
        </w:rPr>
        <w:t>1</w:t>
      </w:r>
      <w:r w:rsidRPr="00F15AB9">
        <w:rPr>
          <w:rFonts w:ascii="Times New Roman" w:hAnsi="Times New Roman"/>
          <w:b/>
          <w:bCs/>
          <w:u w:val="single"/>
        </w:rPr>
        <w:t>_</w:t>
      </w:r>
    </w:p>
    <w:p w:rsidR="005F4065" w:rsidRPr="005F4065" w:rsidRDefault="002E5F01" w:rsidP="005F4065">
      <w:pPr>
        <w:pStyle w:val="ListParagraph"/>
        <w:numPr>
          <w:ilvl w:val="0"/>
          <w:numId w:val="3"/>
        </w:numPr>
        <w:spacing w:after="240" w:line="240" w:lineRule="auto"/>
        <w:contextualSpacing w:val="0"/>
        <w:rPr>
          <w:rFonts w:ascii="Times New Roman" w:hAnsi="Times New Roman"/>
        </w:rPr>
      </w:pPr>
      <w:r w:rsidRPr="005F4065">
        <w:rPr>
          <w:rFonts w:ascii="Times New Roman" w:hAnsi="Times New Roman"/>
          <w:b/>
        </w:rPr>
        <w:t>Catalog course description:</w:t>
      </w:r>
      <w:r w:rsidRPr="005F4065">
        <w:rPr>
          <w:rFonts w:ascii="Times New Roman" w:hAnsi="Times New Roman"/>
        </w:rPr>
        <w:t xml:space="preserve"> </w:t>
      </w:r>
      <w:r w:rsidR="005F4065" w:rsidRPr="005F4065">
        <w:rPr>
          <w:rFonts w:ascii="Times New Roman" w:hAnsi="Times New Roman"/>
        </w:rPr>
        <w:t>T</w:t>
      </w:r>
      <w:r w:rsidR="005F4065" w:rsidRPr="005F4065">
        <w:rPr>
          <w:rFonts w:ascii="Times New Roman" w:hAnsi="Times New Roman"/>
          <w:color w:val="444444"/>
          <w:shd w:val="clear" w:color="auto" w:fill="FFFFFF"/>
        </w:rPr>
        <w:t xml:space="preserve">his course is a continuation of </w:t>
      </w:r>
      <w:r w:rsidR="00D74ADF">
        <w:rPr>
          <w:rFonts w:ascii="Times New Roman" w:hAnsi="Times New Roman"/>
          <w:color w:val="444444"/>
          <w:shd w:val="clear" w:color="auto" w:fill="FFFFFF"/>
        </w:rPr>
        <w:t xml:space="preserve">NUR2612. </w:t>
      </w:r>
      <w:r w:rsidR="00D74ADF">
        <w:rPr>
          <w:rFonts w:ascii="Times New Roman" w:hAnsi="Times New Roman"/>
          <w:color w:val="333333"/>
          <w:shd w:val="clear" w:color="auto" w:fill="FFFFFF"/>
        </w:rPr>
        <w:t>U</w:t>
      </w:r>
      <w:r w:rsidR="00D74ADF" w:rsidRPr="005F4065">
        <w:rPr>
          <w:rFonts w:ascii="Times New Roman" w:hAnsi="Times New Roman"/>
          <w:color w:val="333333"/>
          <w:shd w:val="clear" w:color="auto" w:fill="FFFFFF"/>
        </w:rPr>
        <w:t xml:space="preserve">sing a </w:t>
      </w:r>
      <w:r w:rsidR="00D74ADF">
        <w:rPr>
          <w:rFonts w:ascii="Times New Roman" w:hAnsi="Times New Roman"/>
          <w:color w:val="333333"/>
          <w:shd w:val="clear" w:color="auto" w:fill="FFFFFF"/>
        </w:rPr>
        <w:t xml:space="preserve">person-centered, </w:t>
      </w:r>
      <w:r w:rsidR="00D74ADF" w:rsidRPr="005F4065">
        <w:rPr>
          <w:rFonts w:ascii="Times New Roman" w:hAnsi="Times New Roman"/>
          <w:color w:val="333333"/>
          <w:shd w:val="clear" w:color="auto" w:fill="FFFFFF"/>
        </w:rPr>
        <w:t>lifespan approach</w:t>
      </w:r>
      <w:r w:rsidR="00D74ADF">
        <w:rPr>
          <w:rFonts w:ascii="Times New Roman" w:hAnsi="Times New Roman"/>
          <w:color w:val="444444"/>
          <w:shd w:val="clear" w:color="auto" w:fill="FFFFFF"/>
        </w:rPr>
        <w:t xml:space="preserve"> students will continue to explore </w:t>
      </w:r>
      <w:r w:rsidR="005F4065" w:rsidRPr="005F4065">
        <w:rPr>
          <w:rFonts w:ascii="Times New Roman" w:hAnsi="Times New Roman"/>
          <w:color w:val="444444"/>
          <w:shd w:val="clear" w:color="auto" w:fill="FFFFFF"/>
        </w:rPr>
        <w:t>the b</w:t>
      </w:r>
      <w:r w:rsidR="005F4065" w:rsidRPr="005F4065">
        <w:rPr>
          <w:rFonts w:ascii="Times New Roman" w:hAnsi="Times New Roman"/>
          <w:color w:val="333333"/>
          <w:shd w:val="clear" w:color="auto" w:fill="FFFFFF"/>
        </w:rPr>
        <w:t>asic mechanisms underlying illness and disease</w:t>
      </w:r>
      <w:r w:rsidR="00D74ADF">
        <w:rPr>
          <w:rFonts w:ascii="Times New Roman" w:hAnsi="Times New Roman"/>
          <w:color w:val="333333"/>
          <w:shd w:val="clear" w:color="auto" w:fill="FFFFFF"/>
        </w:rPr>
        <w:t xml:space="preserve">.  Pathophysiology </w:t>
      </w:r>
      <w:r w:rsidR="005F4065" w:rsidRPr="005F4065">
        <w:rPr>
          <w:rFonts w:ascii="Times New Roman" w:hAnsi="Times New Roman"/>
          <w:color w:val="333333"/>
          <w:shd w:val="clear" w:color="auto" w:fill="FFFFFF"/>
        </w:rPr>
        <w:t xml:space="preserve">specific to the concepts of </w:t>
      </w:r>
      <w:r w:rsidR="005F4065" w:rsidRPr="005F4065">
        <w:rPr>
          <w:rFonts w:ascii="Times New Roman" w:hAnsi="Times New Roman"/>
          <w:color w:val="000000"/>
        </w:rPr>
        <w:t>cellular regulation, clotting, cognition, immunity, inflammation, intracranial regulation, neural regulation, perfusion, reproduction, and thermoregulation</w:t>
      </w:r>
      <w:r w:rsidR="005F4065" w:rsidRPr="005F4065">
        <w:rPr>
          <w:rFonts w:ascii="Times New Roman" w:hAnsi="Times New Roman"/>
          <w:color w:val="333333"/>
          <w:shd w:val="clear" w:color="auto" w:fill="FFFFFF"/>
        </w:rPr>
        <w:t xml:space="preserve"> are addressed.</w:t>
      </w:r>
      <w:r w:rsidR="005F4065" w:rsidRPr="005F4065">
        <w:rPr>
          <w:color w:val="333333"/>
          <w:shd w:val="clear" w:color="auto" w:fill="FFFFFF"/>
        </w:rPr>
        <w:t xml:space="preserve"> </w:t>
      </w:r>
    </w:p>
    <w:p w:rsidR="002E5F01" w:rsidRPr="005F4065" w:rsidRDefault="002E5F01" w:rsidP="002438E6">
      <w:pPr>
        <w:pStyle w:val="ListParagraph"/>
        <w:numPr>
          <w:ilvl w:val="0"/>
          <w:numId w:val="3"/>
        </w:numPr>
        <w:spacing w:after="240" w:line="240" w:lineRule="auto"/>
        <w:contextualSpacing w:val="0"/>
        <w:rPr>
          <w:rFonts w:ascii="Times New Roman" w:hAnsi="Times New Roman"/>
        </w:rPr>
      </w:pPr>
      <w:r w:rsidRPr="005F4065">
        <w:rPr>
          <w:rFonts w:ascii="Times New Roman" w:hAnsi="Times New Roman"/>
          <w:b/>
        </w:rPr>
        <w:t>Course attributes:</w:t>
      </w:r>
    </w:p>
    <w:p w:rsidR="002E5F01" w:rsidRPr="00F15AB9" w:rsidRDefault="002E5F01" w:rsidP="002E5F01">
      <w:pPr>
        <w:spacing w:after="240" w:line="240" w:lineRule="auto"/>
        <w:ind w:left="360"/>
        <w:rPr>
          <w:rFonts w:ascii="Times New Roman" w:hAnsi="Times New Roman"/>
        </w:rPr>
      </w:pPr>
      <w:r w:rsidRPr="00F15AB9">
        <w:rPr>
          <w:rFonts w:ascii="Times New Roman" w:hAnsi="Times New Roman"/>
        </w:rPr>
        <w:t>General education component: ___</w:t>
      </w:r>
      <w:r w:rsidR="009B363C">
        <w:rPr>
          <w:rFonts w:ascii="Times New Roman" w:hAnsi="Times New Roman"/>
        </w:rPr>
        <w:t>N/A</w:t>
      </w:r>
      <w:r w:rsidRPr="00F15AB9">
        <w:rPr>
          <w:rFonts w:ascii="Times New Roman" w:hAnsi="Times New Roman"/>
        </w:rPr>
        <w:t>______________________________________________</w:t>
      </w:r>
    </w:p>
    <w:p w:rsidR="002E5F01" w:rsidRPr="00F15AB9" w:rsidRDefault="00CC09F9" w:rsidP="002E5F01">
      <w:pPr>
        <w:spacing w:after="240" w:line="240" w:lineRule="auto"/>
        <w:ind w:left="360"/>
        <w:rPr>
          <w:rFonts w:ascii="Times New Roman" w:hAnsi="Times New Roman"/>
        </w:rPr>
      </w:pPr>
      <w:r w:rsidRPr="00F15AB9">
        <w:rPr>
          <w:rFonts w:ascii="Times New Roman" w:hAnsi="Times New Roman"/>
        </w:rPr>
        <w:t xml:space="preserve">___ Cultural diversity ___ </w:t>
      </w:r>
      <w:proofErr w:type="gramStart"/>
      <w:r w:rsidRPr="00F15AB9">
        <w:rPr>
          <w:rFonts w:ascii="Times New Roman" w:hAnsi="Times New Roman"/>
        </w:rPr>
        <w:t xml:space="preserve">Honors  </w:t>
      </w:r>
      <w:r w:rsidR="002E5F01" w:rsidRPr="00F15AB9">
        <w:rPr>
          <w:rFonts w:ascii="Times New Roman" w:hAnsi="Times New Roman"/>
        </w:rPr>
        <w:t>_</w:t>
      </w:r>
      <w:proofErr w:type="gramEnd"/>
      <w:r w:rsidR="002E5F01" w:rsidRPr="00F15AB9">
        <w:rPr>
          <w:rFonts w:ascii="Times New Roman" w:hAnsi="Times New Roman"/>
        </w:rPr>
        <w:t>__ Writing centered     ___ Writing intensive</w:t>
      </w:r>
      <w:r w:rsidRPr="00F15AB9">
        <w:rPr>
          <w:rFonts w:ascii="Times New Roman" w:hAnsi="Times New Roman"/>
        </w:rPr>
        <w:t xml:space="preserve">  </w:t>
      </w:r>
      <w:r w:rsidR="00905D44">
        <w:rPr>
          <w:rFonts w:ascii="Times New Roman" w:hAnsi="Times New Roman"/>
        </w:rPr>
        <w:t>__</w:t>
      </w:r>
      <w:r w:rsidRPr="00F15AB9">
        <w:rPr>
          <w:rFonts w:ascii="Times New Roman" w:hAnsi="Times New Roman"/>
        </w:rPr>
        <w:t>Writing active</w:t>
      </w:r>
    </w:p>
    <w:p w:rsidR="00E81459" w:rsidRPr="00F15AB9" w:rsidRDefault="00E81459" w:rsidP="00E81459">
      <w:pPr>
        <w:pStyle w:val="ListParagraph"/>
        <w:numPr>
          <w:ilvl w:val="0"/>
          <w:numId w:val="3"/>
        </w:numPr>
        <w:spacing w:after="240"/>
        <w:rPr>
          <w:rFonts w:ascii="Times New Roman" w:hAnsi="Times New Roman"/>
          <w:b/>
        </w:rPr>
      </w:pPr>
      <w:r w:rsidRPr="00F15AB9">
        <w:rPr>
          <w:rFonts w:ascii="Times New Roman" w:hAnsi="Times New Roman"/>
          <w:b/>
        </w:rPr>
        <w:t>Instructional delivery</w:t>
      </w:r>
    </w:p>
    <w:p w:rsidR="00E81459" w:rsidRPr="00F15AB9" w:rsidRDefault="00E81459" w:rsidP="00E81459">
      <w:pPr>
        <w:pStyle w:val="ListParagraph"/>
        <w:spacing w:after="240"/>
        <w:ind w:left="360"/>
        <w:rPr>
          <w:rFonts w:ascii="Times New Roman" w:hAnsi="Times New Roman"/>
          <w:b/>
        </w:rPr>
      </w:pPr>
      <w:r w:rsidRPr="00F15AB9">
        <w:rPr>
          <w:rFonts w:ascii="Times New Roman" w:hAnsi="Times New Roman"/>
          <w:b/>
        </w:rPr>
        <w:t>Type of Course:</w:t>
      </w:r>
    </w:p>
    <w:p w:rsidR="00E81459" w:rsidRPr="00F15AB9" w:rsidRDefault="002438E6" w:rsidP="00E81459">
      <w:pPr>
        <w:spacing w:after="240" w:line="240" w:lineRule="auto"/>
        <w:ind w:left="360"/>
        <w:rPr>
          <w:rFonts w:ascii="Times New Roman" w:hAnsi="Times New Roman"/>
        </w:rPr>
      </w:pPr>
      <w:r>
        <w:rPr>
          <w:rFonts w:ascii="Times New Roman" w:hAnsi="Times New Roman"/>
          <w:b/>
          <w:bCs/>
          <w:u w:val="single"/>
        </w:rPr>
        <w:t>_</w:t>
      </w:r>
      <w:r w:rsidR="000944A0" w:rsidRPr="00F15AB9">
        <w:rPr>
          <w:rFonts w:ascii="Times New Roman" w:hAnsi="Times New Roman"/>
          <w:b/>
          <w:bCs/>
          <w:u w:val="single"/>
        </w:rPr>
        <w:t xml:space="preserve">X </w:t>
      </w:r>
      <w:r w:rsidR="00E81459" w:rsidRPr="00F15AB9">
        <w:rPr>
          <w:rFonts w:ascii="Times New Roman" w:hAnsi="Times New Roman"/>
        </w:rPr>
        <w:t xml:space="preserve">Lecture     </w:t>
      </w:r>
      <w:r w:rsidR="00905D44">
        <w:rPr>
          <w:rFonts w:ascii="Times New Roman" w:hAnsi="Times New Roman"/>
          <w:b/>
          <w:bCs/>
          <w:u w:val="single"/>
        </w:rPr>
        <w:t>__</w:t>
      </w:r>
      <w:r w:rsidR="00E81459" w:rsidRPr="00F15AB9">
        <w:rPr>
          <w:rFonts w:ascii="Times New Roman" w:hAnsi="Times New Roman"/>
        </w:rPr>
        <w:t xml:space="preserve"> Lab     ___ Lecture/lab combined     ___ Independent study/research</w:t>
      </w:r>
    </w:p>
    <w:p w:rsidR="00E81459" w:rsidRPr="00F15AB9" w:rsidRDefault="00E81459" w:rsidP="00E81459">
      <w:pPr>
        <w:spacing w:after="240" w:line="240" w:lineRule="auto"/>
        <w:ind w:left="360"/>
        <w:rPr>
          <w:rFonts w:ascii="Times New Roman" w:hAnsi="Times New Roman"/>
        </w:rPr>
      </w:pPr>
      <w:r w:rsidRPr="00F15AB9">
        <w:rPr>
          <w:rFonts w:ascii="Times New Roman" w:hAnsi="Times New Roman"/>
        </w:rPr>
        <w:t xml:space="preserve">___ Internship     ___ Performance   </w:t>
      </w:r>
      <w:r w:rsidR="005B2E79">
        <w:rPr>
          <w:rFonts w:ascii="Times New Roman" w:hAnsi="Times New Roman"/>
          <w:u w:val="single"/>
        </w:rPr>
        <w:softHyphen/>
      </w:r>
      <w:r w:rsidR="005B2E79">
        <w:rPr>
          <w:rFonts w:ascii="Times New Roman" w:hAnsi="Times New Roman"/>
        </w:rPr>
        <w:t>___</w:t>
      </w:r>
      <w:r w:rsidRPr="00F15AB9">
        <w:rPr>
          <w:rFonts w:ascii="Times New Roman" w:hAnsi="Times New Roman"/>
        </w:rPr>
        <w:t>P</w:t>
      </w:r>
      <w:r w:rsidR="005B2E79">
        <w:rPr>
          <w:rFonts w:ascii="Times New Roman" w:hAnsi="Times New Roman"/>
        </w:rPr>
        <w:t>r</w:t>
      </w:r>
      <w:r w:rsidRPr="00F15AB9">
        <w:rPr>
          <w:rFonts w:ascii="Times New Roman" w:hAnsi="Times New Roman"/>
        </w:rPr>
        <w:t xml:space="preserve">acticum/clinical ___ </w:t>
      </w:r>
      <w:proofErr w:type="gramStart"/>
      <w:r w:rsidRPr="00F15AB9">
        <w:rPr>
          <w:rFonts w:ascii="Times New Roman" w:hAnsi="Times New Roman"/>
        </w:rPr>
        <w:t>Other</w:t>
      </w:r>
      <w:proofErr w:type="gramEnd"/>
      <w:r w:rsidRPr="00F15AB9">
        <w:rPr>
          <w:rFonts w:ascii="Times New Roman" w:hAnsi="Times New Roman"/>
        </w:rPr>
        <w:t xml:space="preserve">, specify: ________________   </w:t>
      </w:r>
    </w:p>
    <w:p w:rsidR="00E81459" w:rsidRPr="00F15AB9" w:rsidRDefault="00E81459" w:rsidP="00E81459">
      <w:pPr>
        <w:spacing w:after="240" w:line="240" w:lineRule="auto"/>
        <w:ind w:left="360"/>
        <w:rPr>
          <w:rFonts w:ascii="Times New Roman" w:hAnsi="Times New Roman"/>
          <w:b/>
        </w:rPr>
      </w:pPr>
      <w:r w:rsidRPr="00F15AB9">
        <w:rPr>
          <w:rFonts w:ascii="Times New Roman" w:hAnsi="Times New Roman"/>
          <w:b/>
        </w:rPr>
        <w:t>Mode(s) of Delivery:</w:t>
      </w:r>
    </w:p>
    <w:p w:rsidR="00E81459" w:rsidRPr="00F15AB9" w:rsidRDefault="00DA33D7" w:rsidP="00E81459">
      <w:pPr>
        <w:spacing w:after="240" w:line="240" w:lineRule="auto"/>
        <w:ind w:left="360"/>
        <w:rPr>
          <w:rFonts w:ascii="Times New Roman" w:hAnsi="Times New Roman"/>
        </w:rPr>
      </w:pPr>
      <w:r w:rsidRPr="00F15AB9">
        <w:rPr>
          <w:rFonts w:ascii="Times New Roman" w:hAnsi="Times New Roman"/>
          <w:b/>
          <w:bCs/>
          <w:u w:val="single"/>
        </w:rPr>
        <w:t>X</w:t>
      </w:r>
      <w:r w:rsidR="00E81459" w:rsidRPr="00F15AB9">
        <w:rPr>
          <w:rFonts w:ascii="Times New Roman" w:hAnsi="Times New Roman"/>
        </w:rPr>
        <w:t xml:space="preserve"> Face to Face      _</w:t>
      </w:r>
      <w:r w:rsidR="009B363C">
        <w:rPr>
          <w:rFonts w:ascii="Times New Roman" w:hAnsi="Times New Roman"/>
        </w:rPr>
        <w:t>X</w:t>
      </w:r>
      <w:r w:rsidR="00E81459" w:rsidRPr="00F15AB9">
        <w:rPr>
          <w:rFonts w:ascii="Times New Roman" w:hAnsi="Times New Roman"/>
        </w:rPr>
        <w:t xml:space="preserve">__ </w:t>
      </w:r>
      <w:proofErr w:type="gramStart"/>
      <w:r w:rsidR="00E81459" w:rsidRPr="00F15AB9">
        <w:rPr>
          <w:rFonts w:ascii="Times New Roman" w:hAnsi="Times New Roman"/>
        </w:rPr>
        <w:t>Online</w:t>
      </w:r>
      <w:proofErr w:type="gramEnd"/>
      <w:r w:rsidR="00E81459" w:rsidRPr="00F15AB9">
        <w:rPr>
          <w:rFonts w:ascii="Times New Roman" w:hAnsi="Times New Roman"/>
        </w:rPr>
        <w:t xml:space="preserve">    ___ Study Abroad   </w:t>
      </w:r>
    </w:p>
    <w:p w:rsidR="00E81459" w:rsidRPr="00F15AB9" w:rsidRDefault="00E81459" w:rsidP="00E81459">
      <w:pPr>
        <w:spacing w:after="240" w:line="240" w:lineRule="auto"/>
        <w:ind w:left="360"/>
        <w:rPr>
          <w:rFonts w:ascii="Times New Roman" w:hAnsi="Times New Roman"/>
        </w:rPr>
      </w:pPr>
      <w:r w:rsidRPr="00F15AB9">
        <w:rPr>
          <w:rFonts w:ascii="Times New Roman" w:hAnsi="Times New Roman"/>
        </w:rPr>
        <w:t>__</w:t>
      </w:r>
      <w:r w:rsidR="009B363C">
        <w:rPr>
          <w:rFonts w:ascii="Times New Roman" w:hAnsi="Times New Roman"/>
        </w:rPr>
        <w:t>X</w:t>
      </w:r>
      <w:r w:rsidRPr="00F15AB9">
        <w:rPr>
          <w:rFonts w:ascii="Times New Roman" w:hAnsi="Times New Roman"/>
        </w:rPr>
        <w:t>_ Hybrid, specify approximate amount of on-line and face-to-face instruction__</w:t>
      </w:r>
      <w:r w:rsidR="009B363C">
        <w:rPr>
          <w:rFonts w:ascii="Times New Roman" w:hAnsi="Times New Roman"/>
        </w:rPr>
        <w:t>60% face to face/40% online</w:t>
      </w:r>
      <w:r w:rsidRPr="00F15AB9">
        <w:rPr>
          <w:rFonts w:ascii="Times New Roman" w:hAnsi="Times New Roman"/>
        </w:rPr>
        <w:t>___________</w:t>
      </w:r>
    </w:p>
    <w:p w:rsidR="00F875A4" w:rsidRPr="00F15AB9" w:rsidRDefault="004B7D37" w:rsidP="00905D44">
      <w:pPr>
        <w:pStyle w:val="HTMLPreformatted"/>
        <w:numPr>
          <w:ilvl w:val="0"/>
          <w:numId w:val="3"/>
        </w:numPr>
        <w:tabs>
          <w:tab w:val="clear" w:pos="916"/>
          <w:tab w:val="clear" w:pos="1832"/>
          <w:tab w:val="left" w:pos="360"/>
          <w:tab w:val="left" w:pos="1440"/>
        </w:tabs>
        <w:spacing w:after="240"/>
        <w:rPr>
          <w:rFonts w:ascii="Times New Roman" w:hAnsi="Times New Roman" w:cs="Times New Roman"/>
          <w:sz w:val="22"/>
          <w:szCs w:val="22"/>
        </w:rPr>
      </w:pPr>
      <w:r w:rsidRPr="00F15AB9">
        <w:rPr>
          <w:rFonts w:ascii="Times New Roman" w:hAnsi="Times New Roman" w:cs="Times New Roman"/>
          <w:sz w:val="22"/>
          <w:szCs w:val="22"/>
        </w:rPr>
        <w:t>C</w:t>
      </w:r>
      <w:r w:rsidR="00F875A4" w:rsidRPr="00F15AB9">
        <w:rPr>
          <w:rFonts w:ascii="Times New Roman" w:hAnsi="Times New Roman" w:cs="Times New Roman"/>
          <w:sz w:val="22"/>
          <w:szCs w:val="22"/>
        </w:rPr>
        <w:t>ourse(s) to be deleted from the catalog once this course is approved.</w:t>
      </w:r>
      <w:r w:rsidR="00DD4714" w:rsidRPr="00F15AB9">
        <w:rPr>
          <w:rFonts w:ascii="Times New Roman" w:hAnsi="Times New Roman" w:cs="Times New Roman"/>
          <w:sz w:val="22"/>
          <w:szCs w:val="22"/>
        </w:rPr>
        <w:t xml:space="preserve"> </w:t>
      </w:r>
      <w:r w:rsidR="00F875A4" w:rsidRPr="00F15AB9">
        <w:rPr>
          <w:rFonts w:ascii="Times New Roman" w:hAnsi="Times New Roman" w:cs="Times New Roman"/>
          <w:sz w:val="22"/>
          <w:szCs w:val="22"/>
        </w:rPr>
        <w:t>___</w:t>
      </w:r>
      <w:r w:rsidR="00DA33D7" w:rsidRPr="00F15AB9">
        <w:rPr>
          <w:rFonts w:ascii="Times New Roman" w:hAnsi="Times New Roman" w:cs="Times New Roman"/>
          <w:sz w:val="22"/>
          <w:szCs w:val="22"/>
        </w:rPr>
        <w:t>NA</w:t>
      </w:r>
      <w:r w:rsidR="00F875A4" w:rsidRPr="00F15AB9">
        <w:rPr>
          <w:rFonts w:ascii="Times New Roman" w:hAnsi="Times New Roman" w:cs="Times New Roman"/>
          <w:sz w:val="22"/>
          <w:szCs w:val="22"/>
        </w:rPr>
        <w:t>___</w:t>
      </w:r>
      <w:r w:rsidR="00DD4714" w:rsidRPr="00F15AB9">
        <w:rPr>
          <w:rFonts w:ascii="Times New Roman" w:hAnsi="Times New Roman" w:cs="Times New Roman"/>
          <w:sz w:val="22"/>
          <w:szCs w:val="22"/>
        </w:rPr>
        <w:t>______</w:t>
      </w:r>
    </w:p>
    <w:p w:rsidR="002E5F01" w:rsidRPr="00F15AB9" w:rsidRDefault="002E5F01" w:rsidP="002E5F01">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Equivalent course(s):</w:t>
      </w:r>
      <w:r w:rsidRPr="00F15AB9">
        <w:rPr>
          <w:rFonts w:ascii="Times New Roman" w:hAnsi="Times New Roman"/>
        </w:rPr>
        <w:t xml:space="preserve"> ___</w:t>
      </w:r>
      <w:r w:rsidR="00DA33D7" w:rsidRPr="00F15AB9">
        <w:rPr>
          <w:rFonts w:ascii="Times New Roman" w:hAnsi="Times New Roman"/>
          <w:u w:val="single"/>
        </w:rPr>
        <w:t>None</w:t>
      </w:r>
      <w:r w:rsidRPr="00F15AB9">
        <w:rPr>
          <w:rFonts w:ascii="Times New Roman" w:hAnsi="Times New Roman"/>
        </w:rPr>
        <w:t>______________________________________________</w:t>
      </w:r>
    </w:p>
    <w:p w:rsidR="002E5F01" w:rsidRPr="00F15AB9"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Are students allowed to take equivalent course(s)</w:t>
      </w:r>
      <w:r w:rsidR="00A53A8F" w:rsidRPr="00F15AB9">
        <w:rPr>
          <w:rFonts w:ascii="Times New Roman" w:hAnsi="Times New Roman"/>
          <w:b/>
        </w:rPr>
        <w:t xml:space="preserve"> for credit</w:t>
      </w:r>
      <w:r w:rsidRPr="00F15AB9">
        <w:rPr>
          <w:rFonts w:ascii="Times New Roman" w:hAnsi="Times New Roman"/>
          <w:b/>
        </w:rPr>
        <w:t>?</w:t>
      </w:r>
      <w:r w:rsidRPr="00F15AB9">
        <w:rPr>
          <w:rFonts w:ascii="Times New Roman" w:hAnsi="Times New Roman"/>
        </w:rPr>
        <w:t xml:space="preserve">   ___ Yes     </w:t>
      </w:r>
      <w:r w:rsidR="009505D1">
        <w:rPr>
          <w:rFonts w:ascii="Times New Roman" w:hAnsi="Times New Roman"/>
        </w:rPr>
        <w:t>_X_</w:t>
      </w:r>
      <w:r w:rsidRPr="00F15AB9">
        <w:rPr>
          <w:rFonts w:ascii="Times New Roman" w:hAnsi="Times New Roman"/>
        </w:rPr>
        <w:t>No</w:t>
      </w:r>
    </w:p>
    <w:p w:rsidR="005B2E79" w:rsidRDefault="002E5F01" w:rsidP="00963669">
      <w:pPr>
        <w:numPr>
          <w:ilvl w:val="0"/>
          <w:numId w:val="3"/>
        </w:numPr>
        <w:rPr>
          <w:rFonts w:ascii="Times New Roman" w:hAnsi="Times New Roman"/>
          <w:b/>
          <w:bCs/>
          <w:u w:val="single"/>
        </w:rPr>
      </w:pPr>
      <w:r w:rsidRPr="00905D44">
        <w:rPr>
          <w:rFonts w:ascii="Times New Roman" w:hAnsi="Times New Roman"/>
          <w:b/>
        </w:rPr>
        <w:t xml:space="preserve">Prerequisite(s): </w:t>
      </w:r>
      <w:r w:rsidR="00DA33D7" w:rsidRPr="009505D1">
        <w:rPr>
          <w:rFonts w:ascii="Times New Roman" w:hAnsi="Times New Roman"/>
          <w:bCs/>
        </w:rPr>
        <w:t>Admission to the nursing program</w:t>
      </w:r>
      <w:r w:rsidR="005B2E79" w:rsidRPr="009505D1">
        <w:rPr>
          <w:rFonts w:ascii="Times New Roman" w:hAnsi="Times New Roman"/>
          <w:bCs/>
        </w:rPr>
        <w:t>; HPR2800 (or equivalent), NUR</w:t>
      </w:r>
      <w:r w:rsidR="009B363C">
        <w:rPr>
          <w:rFonts w:ascii="Times New Roman" w:hAnsi="Times New Roman"/>
          <w:bCs/>
        </w:rPr>
        <w:t xml:space="preserve"> </w:t>
      </w:r>
      <w:r w:rsidR="005B2E79" w:rsidRPr="009505D1">
        <w:rPr>
          <w:rFonts w:ascii="Times New Roman" w:hAnsi="Times New Roman"/>
          <w:bCs/>
        </w:rPr>
        <w:t>2104, NUR</w:t>
      </w:r>
      <w:r w:rsidR="009B363C">
        <w:rPr>
          <w:rFonts w:ascii="Times New Roman" w:hAnsi="Times New Roman"/>
          <w:bCs/>
        </w:rPr>
        <w:t xml:space="preserve"> </w:t>
      </w:r>
      <w:r w:rsidR="005B2E79" w:rsidRPr="009505D1">
        <w:rPr>
          <w:rFonts w:ascii="Times New Roman" w:hAnsi="Times New Roman"/>
          <w:bCs/>
        </w:rPr>
        <w:t>2303, NUR</w:t>
      </w:r>
      <w:r w:rsidR="009B363C">
        <w:rPr>
          <w:rFonts w:ascii="Times New Roman" w:hAnsi="Times New Roman"/>
          <w:bCs/>
        </w:rPr>
        <w:t xml:space="preserve"> </w:t>
      </w:r>
      <w:r w:rsidR="005B2E79" w:rsidRPr="009505D1">
        <w:rPr>
          <w:rFonts w:ascii="Times New Roman" w:hAnsi="Times New Roman"/>
          <w:bCs/>
        </w:rPr>
        <w:t>2612, NUR</w:t>
      </w:r>
      <w:r w:rsidR="009B363C">
        <w:rPr>
          <w:rFonts w:ascii="Times New Roman" w:hAnsi="Times New Roman"/>
          <w:bCs/>
        </w:rPr>
        <w:t xml:space="preserve"> </w:t>
      </w:r>
      <w:r w:rsidR="005B2E79" w:rsidRPr="009505D1">
        <w:rPr>
          <w:rFonts w:ascii="Times New Roman" w:hAnsi="Times New Roman"/>
          <w:bCs/>
        </w:rPr>
        <w:t>2702</w:t>
      </w:r>
    </w:p>
    <w:p w:rsidR="00A53A8F" w:rsidRPr="00F15AB9"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Can prerequisite be taken concurrently?</w:t>
      </w:r>
      <w:r w:rsidRPr="00F15AB9">
        <w:rPr>
          <w:rFonts w:ascii="Times New Roman" w:hAnsi="Times New Roman"/>
        </w:rPr>
        <w:t xml:space="preserve"> ___ Yes     </w:t>
      </w:r>
      <w:r w:rsidR="009505D1">
        <w:rPr>
          <w:rFonts w:ascii="Times New Roman" w:hAnsi="Times New Roman"/>
        </w:rPr>
        <w:t>_X_</w:t>
      </w:r>
      <w:r w:rsidRPr="00F15AB9">
        <w:rPr>
          <w:rFonts w:ascii="Times New Roman" w:hAnsi="Times New Roman"/>
        </w:rPr>
        <w:t>No</w:t>
      </w:r>
    </w:p>
    <w:p w:rsidR="00020CBD" w:rsidRPr="00F15AB9"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F15AB9">
        <w:rPr>
          <w:rFonts w:ascii="Times New Roman" w:hAnsi="Times New Roman"/>
          <w:b/>
          <w:color w:val="403152"/>
        </w:rPr>
        <w:lastRenderedPageBreak/>
        <w:t xml:space="preserve"> Minimum grade required for the prerequisite course(s)?  </w:t>
      </w:r>
      <w:r w:rsidR="00DA33D7" w:rsidRPr="00F15AB9">
        <w:rPr>
          <w:rFonts w:ascii="Times New Roman" w:hAnsi="Times New Roman"/>
          <w:b/>
          <w:color w:val="403152"/>
        </w:rPr>
        <w:t>C</w:t>
      </w:r>
    </w:p>
    <w:p w:rsidR="00020CBD" w:rsidRPr="00F15AB9"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Use Banner coding to enforce prerequisite course(s)?</w:t>
      </w:r>
      <w:r w:rsidRPr="00F15AB9">
        <w:rPr>
          <w:rFonts w:ascii="Times New Roman" w:hAnsi="Times New Roman"/>
        </w:rPr>
        <w:t xml:space="preserve">  </w:t>
      </w:r>
      <w:r w:rsidR="009505D1">
        <w:rPr>
          <w:rFonts w:ascii="Times New Roman" w:hAnsi="Times New Roman"/>
        </w:rPr>
        <w:t xml:space="preserve">_X_ </w:t>
      </w:r>
      <w:r w:rsidRPr="009505D1">
        <w:rPr>
          <w:rFonts w:ascii="Times New Roman" w:hAnsi="Times New Roman"/>
        </w:rPr>
        <w:t>Yes</w:t>
      </w:r>
      <w:r w:rsidRPr="00F15AB9">
        <w:rPr>
          <w:rFonts w:ascii="Times New Roman" w:hAnsi="Times New Roman"/>
        </w:rPr>
        <w:t xml:space="preserve">     ___ No</w:t>
      </w:r>
    </w:p>
    <w:p w:rsidR="002E5F01" w:rsidRPr="00F15AB9"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Who may waive prerequisite(s)?</w:t>
      </w:r>
      <w:r w:rsidR="00F014D3" w:rsidRPr="00F15AB9">
        <w:rPr>
          <w:rFonts w:ascii="Times New Roman" w:hAnsi="Times New Roman"/>
          <w:b/>
        </w:rPr>
        <w:t xml:space="preserve"> </w:t>
      </w:r>
    </w:p>
    <w:p w:rsidR="005B2E79" w:rsidRDefault="00894BB5" w:rsidP="005B2E79">
      <w:pPr>
        <w:spacing w:after="240" w:line="240" w:lineRule="auto"/>
        <w:ind w:left="360" w:firstLine="360"/>
        <w:rPr>
          <w:rFonts w:ascii="Times New Roman" w:hAnsi="Times New Roman"/>
        </w:rPr>
      </w:pPr>
      <w:r>
        <w:rPr>
          <w:rFonts w:ascii="Times New Roman" w:hAnsi="Times New Roman"/>
          <w:b/>
          <w:bCs/>
          <w:u w:val="single"/>
        </w:rPr>
        <w:t>_</w:t>
      </w:r>
      <w:r w:rsidR="002E5F01" w:rsidRPr="00F15AB9">
        <w:rPr>
          <w:rFonts w:ascii="Times New Roman" w:hAnsi="Times New Roman"/>
        </w:rPr>
        <w:t xml:space="preserve"> No one     _</w:t>
      </w:r>
      <w:r>
        <w:rPr>
          <w:rFonts w:ascii="Times New Roman" w:hAnsi="Times New Roman"/>
        </w:rPr>
        <w:t>X</w:t>
      </w:r>
      <w:r w:rsidR="002E5F01" w:rsidRPr="00F15AB9">
        <w:rPr>
          <w:rFonts w:ascii="Times New Roman" w:hAnsi="Times New Roman"/>
        </w:rPr>
        <w:t xml:space="preserve">__ Chair     ___ Instructor     ___ Advisor     ___ </w:t>
      </w:r>
      <w:proofErr w:type="gramStart"/>
      <w:r w:rsidR="002E5F01" w:rsidRPr="00F15AB9">
        <w:rPr>
          <w:rFonts w:ascii="Times New Roman" w:hAnsi="Times New Roman"/>
        </w:rPr>
        <w:t>Other</w:t>
      </w:r>
      <w:proofErr w:type="gramEnd"/>
      <w:r w:rsidR="002E5F01" w:rsidRPr="00F15AB9">
        <w:rPr>
          <w:rFonts w:ascii="Times New Roman" w:hAnsi="Times New Roman"/>
        </w:rPr>
        <w:t xml:space="preserve"> (specify)</w:t>
      </w:r>
    </w:p>
    <w:p w:rsidR="00905D44" w:rsidRPr="005B2E79" w:rsidRDefault="002E5F01" w:rsidP="005B2E79">
      <w:pPr>
        <w:numPr>
          <w:ilvl w:val="0"/>
          <w:numId w:val="3"/>
        </w:numPr>
        <w:spacing w:after="240" w:line="240" w:lineRule="auto"/>
        <w:rPr>
          <w:rFonts w:ascii="Times New Roman" w:hAnsi="Times New Roman"/>
          <w:b/>
          <w:bCs/>
        </w:rPr>
      </w:pPr>
      <w:r w:rsidRPr="00905D44">
        <w:rPr>
          <w:rFonts w:ascii="Times New Roman" w:hAnsi="Times New Roman"/>
          <w:b/>
        </w:rPr>
        <w:t>Co-requisite(s):</w:t>
      </w:r>
      <w:r w:rsidR="005B2E79">
        <w:rPr>
          <w:rFonts w:ascii="Times New Roman" w:hAnsi="Times New Roman"/>
          <w:b/>
        </w:rPr>
        <w:t xml:space="preserve"> </w:t>
      </w:r>
      <w:r w:rsidR="009B363C">
        <w:rPr>
          <w:rFonts w:ascii="Times New Roman" w:hAnsi="Times New Roman"/>
          <w:b/>
        </w:rPr>
        <w:t>N/A</w:t>
      </w:r>
    </w:p>
    <w:p w:rsidR="00A53A8F" w:rsidRPr="00905D44" w:rsidRDefault="00A53A8F" w:rsidP="002438E6">
      <w:pPr>
        <w:pStyle w:val="ListParagraph"/>
        <w:numPr>
          <w:ilvl w:val="0"/>
          <w:numId w:val="3"/>
        </w:numPr>
        <w:spacing w:after="240" w:line="240" w:lineRule="auto"/>
        <w:contextualSpacing w:val="0"/>
        <w:rPr>
          <w:rFonts w:ascii="Times New Roman" w:hAnsi="Times New Roman"/>
        </w:rPr>
      </w:pPr>
      <w:r w:rsidRPr="00905D44">
        <w:rPr>
          <w:rFonts w:ascii="Times New Roman" w:hAnsi="Times New Roman"/>
          <w:b/>
        </w:rPr>
        <w:t>Enrollment restrictions</w:t>
      </w:r>
    </w:p>
    <w:p w:rsidR="002E5F01" w:rsidRPr="00F15AB9"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F15AB9">
        <w:rPr>
          <w:rFonts w:ascii="Times New Roman" w:hAnsi="Times New Roman"/>
          <w:b/>
        </w:rPr>
        <w:t xml:space="preserve">Degrees, colleges, majors, levels, classes which </w:t>
      </w:r>
      <w:r w:rsidRPr="00F15AB9">
        <w:rPr>
          <w:rFonts w:ascii="Times New Roman" w:hAnsi="Times New Roman"/>
          <w:b/>
          <w:u w:val="single"/>
        </w:rPr>
        <w:t>may</w:t>
      </w:r>
      <w:r w:rsidRPr="00F15AB9">
        <w:rPr>
          <w:rFonts w:ascii="Times New Roman" w:hAnsi="Times New Roman"/>
          <w:b/>
        </w:rPr>
        <w:t xml:space="preserve"> take the course:</w:t>
      </w:r>
      <w:r w:rsidR="00A53A8F" w:rsidRPr="00F15AB9">
        <w:rPr>
          <w:rFonts w:ascii="Times New Roman" w:hAnsi="Times New Roman"/>
        </w:rPr>
        <w:t xml:space="preserve"> _</w:t>
      </w:r>
      <w:r w:rsidR="00280F8A" w:rsidRPr="00F15AB9">
        <w:rPr>
          <w:rFonts w:ascii="Times New Roman" w:hAnsi="Times New Roman"/>
          <w:b/>
          <w:bCs/>
          <w:u w:val="single"/>
        </w:rPr>
        <w:t>Nursing</w:t>
      </w:r>
    </w:p>
    <w:p w:rsidR="002E5F01" w:rsidRPr="00F15AB9"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 xml:space="preserve">Degrees, colleges, majors, levels, classes which may </w:t>
      </w:r>
      <w:r w:rsidRPr="00F15AB9">
        <w:rPr>
          <w:rFonts w:ascii="Times New Roman" w:hAnsi="Times New Roman"/>
          <w:b/>
          <w:u w:val="single"/>
        </w:rPr>
        <w:t>not</w:t>
      </w:r>
      <w:r w:rsidRPr="00F15AB9">
        <w:rPr>
          <w:rFonts w:ascii="Times New Roman" w:hAnsi="Times New Roman"/>
          <w:b/>
        </w:rPr>
        <w:t xml:space="preserve"> take the course:</w:t>
      </w:r>
      <w:r w:rsidR="00A53A8F" w:rsidRPr="00F15AB9">
        <w:rPr>
          <w:rFonts w:ascii="Times New Roman" w:hAnsi="Times New Roman"/>
        </w:rPr>
        <w:t xml:space="preserve"> </w:t>
      </w:r>
      <w:r w:rsidR="00280F8A" w:rsidRPr="00F15AB9">
        <w:rPr>
          <w:rFonts w:ascii="Times New Roman" w:hAnsi="Times New Roman"/>
        </w:rPr>
        <w:t>A</w:t>
      </w:r>
      <w:r w:rsidR="009505D1">
        <w:rPr>
          <w:rFonts w:ascii="Times New Roman" w:hAnsi="Times New Roman"/>
        </w:rPr>
        <w:t>ny</w:t>
      </w:r>
      <w:r w:rsidR="00280F8A" w:rsidRPr="00F15AB9">
        <w:rPr>
          <w:rFonts w:ascii="Times New Roman" w:hAnsi="Times New Roman"/>
        </w:rPr>
        <w:t xml:space="preserve"> other</w:t>
      </w:r>
    </w:p>
    <w:p w:rsidR="002E5F01" w:rsidRPr="00F15AB9" w:rsidRDefault="002E5F01" w:rsidP="002E5F01">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Repeat status:</w:t>
      </w:r>
      <w:r w:rsidRPr="00F15AB9">
        <w:rPr>
          <w:rFonts w:ascii="Times New Roman" w:hAnsi="Times New Roman"/>
        </w:rPr>
        <w:t xml:space="preserve"> _</w:t>
      </w:r>
      <w:r w:rsidR="000F1F09">
        <w:rPr>
          <w:rFonts w:ascii="Times New Roman" w:hAnsi="Times New Roman"/>
        </w:rPr>
        <w:t>X</w:t>
      </w:r>
      <w:r w:rsidRPr="00F15AB9">
        <w:rPr>
          <w:rFonts w:ascii="Times New Roman" w:hAnsi="Times New Roman"/>
        </w:rPr>
        <w:t xml:space="preserve">__ May not be repeated     </w:t>
      </w:r>
      <w:r w:rsidR="000F1F09">
        <w:rPr>
          <w:rFonts w:ascii="Times New Roman" w:hAnsi="Times New Roman"/>
        </w:rPr>
        <w:t>_</w:t>
      </w:r>
      <w:r w:rsidR="009505D1">
        <w:rPr>
          <w:rFonts w:ascii="Times New Roman" w:hAnsi="Times New Roman"/>
        </w:rPr>
        <w:t xml:space="preserve">_ </w:t>
      </w:r>
      <w:r w:rsidRPr="00F15AB9">
        <w:rPr>
          <w:rFonts w:ascii="Times New Roman" w:hAnsi="Times New Roman"/>
        </w:rPr>
        <w:t>May be repeated once with credit</w:t>
      </w:r>
    </w:p>
    <w:p w:rsidR="002E5F01" w:rsidRPr="00F15AB9" w:rsidRDefault="00374019" w:rsidP="002E5F01">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Enter the l</w:t>
      </w:r>
      <w:r w:rsidR="002E5F01" w:rsidRPr="00F15AB9">
        <w:rPr>
          <w:rFonts w:ascii="Times New Roman" w:hAnsi="Times New Roman"/>
          <w:b/>
        </w:rPr>
        <w:t>imit</w:t>
      </w:r>
      <w:r w:rsidRPr="00F15AB9">
        <w:rPr>
          <w:rFonts w:ascii="Times New Roman" w:hAnsi="Times New Roman"/>
          <w:b/>
        </w:rPr>
        <w:t>, if any,</w:t>
      </w:r>
      <w:r w:rsidR="002E5F01" w:rsidRPr="00F15AB9">
        <w:rPr>
          <w:rFonts w:ascii="Times New Roman" w:hAnsi="Times New Roman"/>
          <w:b/>
        </w:rPr>
        <w:t xml:space="preserve"> on hours which may be applied to a major or minor:</w:t>
      </w:r>
      <w:r w:rsidR="002E5F01" w:rsidRPr="00F15AB9">
        <w:rPr>
          <w:rFonts w:ascii="Times New Roman" w:hAnsi="Times New Roman"/>
        </w:rPr>
        <w:t xml:space="preserve"> ___</w:t>
      </w:r>
    </w:p>
    <w:p w:rsidR="002E5F01" w:rsidRPr="00F15AB9" w:rsidRDefault="002E5F01" w:rsidP="002E5F01">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Grading methods:</w:t>
      </w:r>
      <w:r w:rsidRPr="00F15AB9">
        <w:rPr>
          <w:rFonts w:ascii="Times New Roman" w:hAnsi="Times New Roman"/>
        </w:rPr>
        <w:t xml:space="preserve">  </w:t>
      </w:r>
      <w:r w:rsidR="00280F8A" w:rsidRPr="00F15AB9">
        <w:rPr>
          <w:rFonts w:ascii="Times New Roman" w:hAnsi="Times New Roman"/>
          <w:b/>
          <w:bCs/>
          <w:u w:val="single"/>
        </w:rPr>
        <w:t>X</w:t>
      </w:r>
      <w:r w:rsidRPr="00F15AB9">
        <w:rPr>
          <w:rFonts w:ascii="Times New Roman" w:hAnsi="Times New Roman"/>
          <w:b/>
          <w:bCs/>
          <w:u w:val="single"/>
        </w:rPr>
        <w:t xml:space="preserve"> </w:t>
      </w:r>
      <w:r w:rsidRPr="00F15AB9">
        <w:rPr>
          <w:rFonts w:ascii="Times New Roman" w:hAnsi="Times New Roman"/>
        </w:rPr>
        <w:t>Standard     ___ CR/NC     __ Audit     ___ ABC/NC</w:t>
      </w:r>
    </w:p>
    <w:p w:rsidR="002E5F01" w:rsidRPr="00F15AB9" w:rsidRDefault="002E5F01" w:rsidP="00A14FE4">
      <w:pPr>
        <w:pStyle w:val="ListParagraph"/>
        <w:numPr>
          <w:ilvl w:val="0"/>
          <w:numId w:val="3"/>
        </w:numPr>
        <w:rPr>
          <w:rFonts w:ascii="Times New Roman" w:hAnsi="Times New Roman"/>
          <w:b/>
        </w:rPr>
      </w:pPr>
      <w:r w:rsidRPr="00F15AB9">
        <w:rPr>
          <w:rFonts w:ascii="Times New Roman" w:hAnsi="Times New Roman"/>
          <w:b/>
        </w:rPr>
        <w:t>Special grading provisions:</w:t>
      </w:r>
      <w:r w:rsidR="00280F8A" w:rsidRPr="00F15AB9">
        <w:rPr>
          <w:rFonts w:ascii="Times New Roman" w:hAnsi="Times New Roman"/>
          <w:b/>
        </w:rPr>
        <w:t xml:space="preserve"> NA</w:t>
      </w:r>
    </w:p>
    <w:p w:rsidR="002E5F01" w:rsidRPr="00F15AB9" w:rsidRDefault="002E5F01" w:rsidP="002E5F01">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a student’s grade point average.</w:t>
      </w:r>
    </w:p>
    <w:p w:rsidR="002E5F01" w:rsidRPr="00F15AB9" w:rsidRDefault="002E5F01" w:rsidP="002E5F01">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hours toward graduation.</w:t>
      </w:r>
    </w:p>
    <w:p w:rsidR="002E5F01" w:rsidRPr="00F15AB9" w:rsidRDefault="002E5F01" w:rsidP="002E5F01">
      <w:pPr>
        <w:spacing w:after="240" w:line="240" w:lineRule="auto"/>
        <w:ind w:left="360"/>
        <w:rPr>
          <w:rFonts w:ascii="Times New Roman" w:hAnsi="Times New Roman"/>
        </w:rPr>
      </w:pPr>
      <w:r w:rsidRPr="00F15AB9">
        <w:rPr>
          <w:rFonts w:ascii="Times New Roman" w:hAnsi="Times New Roman"/>
        </w:rPr>
        <w:t>___ Grade for course will be removed from GPA if student already has credit for or is registered in: ________________________________________________________________</w:t>
      </w:r>
    </w:p>
    <w:p w:rsidR="002E5F01" w:rsidRPr="00F15AB9" w:rsidRDefault="002E5F01" w:rsidP="002E5F01">
      <w:pPr>
        <w:spacing w:after="240" w:line="240" w:lineRule="auto"/>
        <w:ind w:left="360"/>
        <w:rPr>
          <w:rFonts w:ascii="Times New Roman" w:hAnsi="Times New Roman"/>
        </w:rPr>
      </w:pPr>
      <w:r w:rsidRPr="00F15AB9">
        <w:rPr>
          <w:rFonts w:ascii="Times New Roman" w:hAnsi="Times New Roman"/>
        </w:rPr>
        <w:t>___ Credit hours for course will be removed from student’s hours toward graduation if student already has credit for or is registered in: ____________________________________</w:t>
      </w:r>
    </w:p>
    <w:p w:rsidR="001706B1" w:rsidRPr="00F15AB9" w:rsidRDefault="002E5F01" w:rsidP="00DB7A92">
      <w:pPr>
        <w:pStyle w:val="ListParagraph"/>
        <w:numPr>
          <w:ilvl w:val="0"/>
          <w:numId w:val="3"/>
        </w:numPr>
        <w:spacing w:after="240" w:line="240" w:lineRule="auto"/>
        <w:rPr>
          <w:rFonts w:ascii="Times New Roman" w:hAnsi="Times New Roman"/>
        </w:rPr>
      </w:pPr>
      <w:r w:rsidRPr="00F15AB9">
        <w:rPr>
          <w:rFonts w:ascii="Times New Roman" w:hAnsi="Times New Roman"/>
          <w:b/>
        </w:rPr>
        <w:t>Additional costs to students:</w:t>
      </w:r>
      <w:r w:rsidRPr="00F15AB9">
        <w:rPr>
          <w:rFonts w:ascii="Times New Roman" w:hAnsi="Times New Roman"/>
        </w:rPr>
        <w:t xml:space="preserve"> </w:t>
      </w:r>
    </w:p>
    <w:p w:rsidR="002E5F01" w:rsidRPr="00F15AB9" w:rsidRDefault="001706B1" w:rsidP="001706B1">
      <w:pPr>
        <w:pStyle w:val="ListParagraph"/>
        <w:spacing w:after="240" w:line="240" w:lineRule="auto"/>
        <w:ind w:left="360"/>
        <w:contextualSpacing w:val="0"/>
        <w:rPr>
          <w:rFonts w:ascii="Times New Roman" w:hAnsi="Times New Roman"/>
        </w:rPr>
      </w:pPr>
      <w:r w:rsidRPr="00F15AB9">
        <w:rPr>
          <w:rFonts w:ascii="Times New Roman" w:hAnsi="Times New Roman"/>
        </w:rPr>
        <w:t>Supplemental Materials or Software_____________________________________</w:t>
      </w:r>
    </w:p>
    <w:p w:rsidR="00905D44" w:rsidRDefault="001706B1" w:rsidP="00905D44">
      <w:pPr>
        <w:pStyle w:val="ListParagraph"/>
        <w:spacing w:after="240" w:line="240" w:lineRule="auto"/>
        <w:ind w:left="360"/>
        <w:contextualSpacing w:val="0"/>
        <w:rPr>
          <w:rFonts w:ascii="Times New Roman" w:hAnsi="Times New Roman"/>
        </w:rPr>
      </w:pPr>
      <w:r w:rsidRPr="00F15AB9">
        <w:rPr>
          <w:rFonts w:ascii="Times New Roman" w:hAnsi="Times New Roman"/>
        </w:rPr>
        <w:t xml:space="preserve">Course Fee </w:t>
      </w:r>
      <w:r w:rsidR="009505D1">
        <w:rPr>
          <w:rFonts w:ascii="Times New Roman" w:hAnsi="Times New Roman"/>
        </w:rPr>
        <w:t xml:space="preserve">_X_ </w:t>
      </w:r>
      <w:r w:rsidRPr="00F15AB9">
        <w:rPr>
          <w:rFonts w:ascii="Times New Roman" w:hAnsi="Times New Roman"/>
        </w:rPr>
        <w:t xml:space="preserve">No </w:t>
      </w:r>
      <w:r w:rsidR="00905D44">
        <w:rPr>
          <w:rFonts w:ascii="Times New Roman" w:hAnsi="Times New Roman"/>
          <w:b/>
          <w:bCs/>
          <w:u w:val="single"/>
        </w:rPr>
        <w:t>__</w:t>
      </w:r>
      <w:r w:rsidR="00280F8A" w:rsidRPr="00F15AB9">
        <w:rPr>
          <w:rFonts w:ascii="Times New Roman" w:hAnsi="Times New Roman"/>
        </w:rPr>
        <w:t xml:space="preserve"> </w:t>
      </w:r>
      <w:r w:rsidRPr="00F15AB9">
        <w:rPr>
          <w:rFonts w:ascii="Times New Roman" w:hAnsi="Times New Roman"/>
        </w:rPr>
        <w:t>Yes, Explain if yes</w:t>
      </w:r>
      <w:r w:rsidR="00A42217" w:rsidRPr="00F15AB9">
        <w:rPr>
          <w:rFonts w:ascii="Times New Roman" w:hAnsi="Times New Roman"/>
        </w:rPr>
        <w:t xml:space="preserve">: </w:t>
      </w:r>
    </w:p>
    <w:p w:rsidR="002E5F01" w:rsidRPr="00F15AB9" w:rsidRDefault="002E5F01" w:rsidP="00905D44">
      <w:pPr>
        <w:pStyle w:val="ListParagraph"/>
        <w:spacing w:after="240" w:line="240" w:lineRule="auto"/>
        <w:ind w:left="360"/>
        <w:contextualSpacing w:val="0"/>
        <w:rPr>
          <w:rFonts w:ascii="Times New Roman" w:hAnsi="Times New Roman"/>
        </w:rPr>
      </w:pPr>
      <w:r w:rsidRPr="00F15AB9">
        <w:rPr>
          <w:rFonts w:ascii="Times New Roman" w:hAnsi="Times New Roman"/>
          <w:b/>
        </w:rPr>
        <w:t>Community college transfer:</w:t>
      </w:r>
    </w:p>
    <w:p w:rsidR="00DD4714" w:rsidRPr="00F15AB9" w:rsidRDefault="000F1F09" w:rsidP="00DD4714">
      <w:pPr>
        <w:pStyle w:val="ListParagraph"/>
        <w:spacing w:after="240" w:line="240" w:lineRule="auto"/>
        <w:ind w:left="360"/>
        <w:contextualSpacing w:val="0"/>
        <w:rPr>
          <w:rFonts w:ascii="Times New Roman" w:hAnsi="Times New Roman"/>
        </w:rPr>
      </w:pPr>
      <w:r>
        <w:rPr>
          <w:rFonts w:ascii="Times New Roman" w:hAnsi="Times New Roman"/>
        </w:rPr>
        <w:t>_</w:t>
      </w:r>
      <w:r w:rsidR="009505D1">
        <w:rPr>
          <w:rFonts w:ascii="Times New Roman" w:hAnsi="Times New Roman"/>
        </w:rPr>
        <w:t xml:space="preserve">_ </w:t>
      </w:r>
      <w:r w:rsidR="00DD4714" w:rsidRPr="00F15AB9">
        <w:rPr>
          <w:rFonts w:ascii="Times New Roman" w:hAnsi="Times New Roman"/>
        </w:rPr>
        <w:t>A community college course may be judged equivalent.</w:t>
      </w:r>
    </w:p>
    <w:p w:rsidR="007042CA" w:rsidRPr="00F15AB9" w:rsidRDefault="00905D44" w:rsidP="007042CA">
      <w:pPr>
        <w:pStyle w:val="ListParagraph"/>
        <w:spacing w:after="240" w:line="240" w:lineRule="auto"/>
        <w:ind w:left="360"/>
        <w:contextualSpacing w:val="0"/>
        <w:rPr>
          <w:rFonts w:ascii="Times New Roman" w:hAnsi="Times New Roman"/>
        </w:rPr>
      </w:pPr>
      <w:r>
        <w:rPr>
          <w:rFonts w:ascii="Times New Roman" w:hAnsi="Times New Roman"/>
        </w:rPr>
        <w:t>_</w:t>
      </w:r>
      <w:r w:rsidR="000F1F09">
        <w:rPr>
          <w:rFonts w:ascii="Times New Roman" w:hAnsi="Times New Roman"/>
        </w:rPr>
        <w:t>X</w:t>
      </w:r>
      <w:r>
        <w:rPr>
          <w:rFonts w:ascii="Times New Roman" w:hAnsi="Times New Roman"/>
        </w:rPr>
        <w:t>__</w:t>
      </w:r>
      <w:r w:rsidR="00DD4714" w:rsidRPr="00F15AB9">
        <w:rPr>
          <w:rFonts w:ascii="Times New Roman" w:hAnsi="Times New Roman"/>
        </w:rPr>
        <w:t xml:space="preserve">A community college may </w:t>
      </w:r>
      <w:r w:rsidR="00DD4714" w:rsidRPr="00F15AB9">
        <w:rPr>
          <w:rFonts w:ascii="Times New Roman" w:hAnsi="Times New Roman"/>
          <w:u w:val="single"/>
        </w:rPr>
        <w:t>not</w:t>
      </w:r>
      <w:r w:rsidR="00DD4714" w:rsidRPr="00F15AB9">
        <w:rPr>
          <w:rFonts w:ascii="Times New Roman" w:hAnsi="Times New Roman"/>
        </w:rPr>
        <w:t xml:space="preserve"> be judged equivalent.</w:t>
      </w:r>
    </w:p>
    <w:p w:rsidR="002A7A1E" w:rsidRPr="00F15AB9" w:rsidRDefault="007042CA" w:rsidP="002A7A1E">
      <w:pPr>
        <w:pStyle w:val="ListParagraph"/>
        <w:spacing w:after="240" w:line="240" w:lineRule="auto"/>
        <w:ind w:left="360"/>
        <w:contextualSpacing w:val="0"/>
        <w:rPr>
          <w:rFonts w:ascii="Times New Roman" w:hAnsi="Times New Roman"/>
          <w:b/>
        </w:rPr>
      </w:pPr>
      <w:r w:rsidRPr="00F15AB9">
        <w:rPr>
          <w:rFonts w:ascii="Times New Roman" w:hAnsi="Times New Roman"/>
        </w:rPr>
        <w:t xml:space="preserve">Note: Upper division credit </w:t>
      </w:r>
      <w:r w:rsidR="003B1211" w:rsidRPr="00F15AB9">
        <w:rPr>
          <w:rFonts w:ascii="Times New Roman" w:hAnsi="Times New Roman"/>
        </w:rPr>
        <w:t xml:space="preserve">(3000+) </w:t>
      </w:r>
      <w:r w:rsidRPr="00F15AB9">
        <w:rPr>
          <w:rFonts w:ascii="Times New Roman" w:hAnsi="Times New Roman"/>
        </w:rPr>
        <w:t xml:space="preserve">will </w:t>
      </w:r>
      <w:r w:rsidRPr="00F15AB9">
        <w:rPr>
          <w:rFonts w:ascii="Times New Roman" w:hAnsi="Times New Roman"/>
          <w:u w:val="single"/>
        </w:rPr>
        <w:t>not</w:t>
      </w:r>
      <w:r w:rsidRPr="00F15AB9">
        <w:rPr>
          <w:rFonts w:ascii="Times New Roman" w:hAnsi="Times New Roman"/>
        </w:rPr>
        <w:t xml:space="preserve"> be granted for a community college course, even if the content is judged to be equivalent.</w:t>
      </w:r>
    </w:p>
    <w:p w:rsidR="002A7A1E" w:rsidRPr="00F15AB9" w:rsidRDefault="002A7A1E">
      <w:pPr>
        <w:rPr>
          <w:rFonts w:ascii="Times New Roman" w:hAnsi="Times New Roman"/>
          <w:b/>
        </w:rPr>
      </w:pPr>
      <w:r w:rsidRPr="00F15AB9">
        <w:rPr>
          <w:rFonts w:ascii="Times New Roman" w:hAnsi="Times New Roman"/>
          <w:b/>
        </w:rPr>
        <w:br w:type="page"/>
      </w:r>
    </w:p>
    <w:p w:rsidR="005A613D" w:rsidRPr="00F15AB9" w:rsidRDefault="00CC1484" w:rsidP="002A7A1E">
      <w:pPr>
        <w:spacing w:after="240" w:line="240" w:lineRule="auto"/>
        <w:rPr>
          <w:rFonts w:ascii="Times New Roman" w:hAnsi="Times New Roman"/>
        </w:rPr>
      </w:pPr>
      <w:r w:rsidRPr="00F15AB9">
        <w:rPr>
          <w:rFonts w:ascii="Times New Roman" w:hAnsi="Times New Roman"/>
          <w:b/>
          <w:u w:val="single"/>
        </w:rPr>
        <w:t>Rat</w:t>
      </w:r>
      <w:r w:rsidR="00F143CA" w:rsidRPr="00F15AB9">
        <w:rPr>
          <w:rFonts w:ascii="Times New Roman" w:hAnsi="Times New Roman"/>
          <w:b/>
          <w:u w:val="single"/>
        </w:rPr>
        <w:t xml:space="preserve">ionale, Justifications, and </w:t>
      </w:r>
      <w:r w:rsidR="00782D03" w:rsidRPr="00F15AB9">
        <w:rPr>
          <w:rFonts w:ascii="Times New Roman" w:hAnsi="Times New Roman"/>
          <w:b/>
          <w:u w:val="single"/>
        </w:rPr>
        <w:t>Assurances</w:t>
      </w:r>
      <w:r w:rsidR="003B1307" w:rsidRPr="00F15AB9">
        <w:rPr>
          <w:rFonts w:ascii="Times New Roman" w:hAnsi="Times New Roman"/>
          <w:b/>
          <w:u w:val="single"/>
        </w:rPr>
        <w:t xml:space="preserve"> (Part</w:t>
      </w:r>
      <w:r w:rsidR="00DC4400" w:rsidRPr="00F15AB9">
        <w:rPr>
          <w:rFonts w:ascii="Times New Roman" w:hAnsi="Times New Roman"/>
          <w:b/>
          <w:u w:val="single"/>
        </w:rPr>
        <w:t xml:space="preserve"> </w:t>
      </w:r>
      <w:r w:rsidR="003B1307" w:rsidRPr="00F15AB9">
        <w:rPr>
          <w:rFonts w:ascii="Times New Roman" w:hAnsi="Times New Roman"/>
          <w:b/>
          <w:u w:val="single"/>
        </w:rPr>
        <w:t xml:space="preserve">I) </w:t>
      </w:r>
    </w:p>
    <w:p w:rsidR="006947D2" w:rsidRPr="00F15AB9" w:rsidRDefault="006947D2" w:rsidP="00673E06">
      <w:pPr>
        <w:pStyle w:val="ListParagraph"/>
        <w:numPr>
          <w:ilvl w:val="0"/>
          <w:numId w:val="4"/>
        </w:numPr>
        <w:spacing w:after="0" w:line="360" w:lineRule="auto"/>
        <w:contextualSpacing w:val="0"/>
        <w:rPr>
          <w:rFonts w:ascii="Times New Roman" w:hAnsi="Times New Roman"/>
        </w:rPr>
      </w:pPr>
      <w:r w:rsidRPr="00F15AB9">
        <w:rPr>
          <w:rFonts w:ascii="Times New Roman" w:hAnsi="Times New Roman"/>
        </w:rPr>
        <w:t xml:space="preserve">___Course is required for the major(s) of </w:t>
      </w:r>
      <w:r w:rsidRPr="00527225">
        <w:rPr>
          <w:rFonts w:ascii="Times New Roman" w:hAnsi="Times New Roman"/>
        </w:rPr>
        <w:t>_</w:t>
      </w:r>
      <w:r w:rsidR="00280F8A" w:rsidRPr="00527225">
        <w:rPr>
          <w:rFonts w:ascii="Times New Roman" w:hAnsi="Times New Roman"/>
        </w:rPr>
        <w:t>NURSING</w:t>
      </w:r>
      <w:r w:rsidRPr="00527225">
        <w:rPr>
          <w:rFonts w:ascii="Times New Roman" w:hAnsi="Times New Roman"/>
        </w:rPr>
        <w:t>_</w:t>
      </w:r>
    </w:p>
    <w:p w:rsidR="006947D2" w:rsidRPr="00F15AB9" w:rsidRDefault="006947D2" w:rsidP="006947D2">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minor(s) of ____________________</w:t>
      </w:r>
    </w:p>
    <w:p w:rsidR="006947D2" w:rsidRPr="00F15AB9" w:rsidRDefault="006947D2" w:rsidP="006947D2">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certificate program(s) of ______________</w:t>
      </w:r>
    </w:p>
    <w:p w:rsidR="006947D2" w:rsidRPr="00F15AB9" w:rsidRDefault="006947D2" w:rsidP="006947D2">
      <w:pPr>
        <w:pStyle w:val="ListParagraph"/>
        <w:spacing w:after="0" w:line="360" w:lineRule="auto"/>
        <w:ind w:left="360"/>
        <w:contextualSpacing w:val="0"/>
        <w:rPr>
          <w:rFonts w:ascii="Times New Roman" w:hAnsi="Times New Roman"/>
          <w:b/>
        </w:rPr>
      </w:pPr>
      <w:r w:rsidRPr="00F15AB9">
        <w:rPr>
          <w:rFonts w:ascii="Times New Roman" w:hAnsi="Times New Roman"/>
        </w:rPr>
        <w:t>___ Course is used as an elective</w:t>
      </w:r>
    </w:p>
    <w:p w:rsidR="00527225" w:rsidRPr="00F15AB9" w:rsidRDefault="006947D2" w:rsidP="00527225">
      <w:pPr>
        <w:pStyle w:val="ListParagraph"/>
        <w:numPr>
          <w:ilvl w:val="0"/>
          <w:numId w:val="4"/>
        </w:numPr>
        <w:spacing w:after="0" w:line="360" w:lineRule="auto"/>
        <w:contextualSpacing w:val="0"/>
        <w:rPr>
          <w:rFonts w:ascii="Times New Roman" w:hAnsi="Times New Roman"/>
        </w:rPr>
      </w:pPr>
      <w:r w:rsidRPr="00527225">
        <w:rPr>
          <w:rFonts w:ascii="Times New Roman" w:hAnsi="Times New Roman"/>
          <w:b/>
        </w:rPr>
        <w:t>Rationale for proposal</w:t>
      </w:r>
      <w:r w:rsidR="002B1224" w:rsidRPr="00527225">
        <w:rPr>
          <w:rFonts w:ascii="Times New Roman" w:hAnsi="Times New Roman"/>
        </w:rPr>
        <w:t>:</w:t>
      </w:r>
      <w:r w:rsidR="00280F8A" w:rsidRPr="00527225">
        <w:rPr>
          <w:rFonts w:ascii="Times New Roman" w:hAnsi="Times New Roman"/>
        </w:rPr>
        <w:t xml:space="preserve"> </w:t>
      </w:r>
      <w:r w:rsidR="00527225">
        <w:rPr>
          <w:rFonts w:ascii="Times New Roman" w:hAnsi="Times New Roman"/>
        </w:rPr>
        <w:t xml:space="preserve">Knowledge of normal physiology and alterations to normal physiology is necessary for nursing practice. This course is the first in a sequence of two courses covering essential pathophysiological content. To promote understanding, the content is presented using a conceptual approach. </w:t>
      </w:r>
      <w:r w:rsidR="00527225" w:rsidRPr="00F15AB9">
        <w:rPr>
          <w:rFonts w:ascii="Times New Roman" w:hAnsi="Times New Roman"/>
        </w:rPr>
        <w:t xml:space="preserve"> </w:t>
      </w:r>
    </w:p>
    <w:p w:rsidR="005A613D" w:rsidRPr="00527225" w:rsidRDefault="005A613D" w:rsidP="00527225">
      <w:pPr>
        <w:pStyle w:val="ListParagraph"/>
        <w:numPr>
          <w:ilvl w:val="0"/>
          <w:numId w:val="4"/>
        </w:numPr>
        <w:spacing w:after="0" w:line="360" w:lineRule="auto"/>
        <w:contextualSpacing w:val="0"/>
        <w:rPr>
          <w:rFonts w:ascii="Times New Roman" w:hAnsi="Times New Roman"/>
          <w:b/>
        </w:rPr>
      </w:pPr>
      <w:r w:rsidRPr="00527225">
        <w:rPr>
          <w:rFonts w:ascii="Times New Roman" w:hAnsi="Times New Roman"/>
          <w:b/>
        </w:rPr>
        <w:t>Justifications</w:t>
      </w:r>
      <w:r w:rsidR="00BC4F3B" w:rsidRPr="00527225">
        <w:rPr>
          <w:rFonts w:ascii="Times New Roman" w:hAnsi="Times New Roman"/>
          <w:b/>
        </w:rPr>
        <w:t xml:space="preserve"> for</w:t>
      </w:r>
      <w:r w:rsidR="002B1224" w:rsidRPr="00527225">
        <w:rPr>
          <w:rFonts w:ascii="Times New Roman" w:hAnsi="Times New Roman"/>
          <w:b/>
        </w:rPr>
        <w:t xml:space="preserve"> (answer</w:t>
      </w:r>
      <w:r w:rsidR="007042CA" w:rsidRPr="00527225">
        <w:rPr>
          <w:rFonts w:ascii="Times New Roman" w:hAnsi="Times New Roman"/>
          <w:b/>
        </w:rPr>
        <w:t xml:space="preserve"> </w:t>
      </w:r>
      <w:bookmarkStart w:id="1" w:name="_Hlk15194478"/>
      <w:r w:rsidR="007042CA" w:rsidRPr="00527225">
        <w:rPr>
          <w:rFonts w:ascii="Times New Roman" w:hAnsi="Times New Roman"/>
          <w:b/>
        </w:rPr>
        <w:t xml:space="preserve">N/A </w:t>
      </w:r>
      <w:bookmarkEnd w:id="1"/>
      <w:r w:rsidR="007042CA" w:rsidRPr="00527225">
        <w:rPr>
          <w:rFonts w:ascii="Times New Roman" w:hAnsi="Times New Roman"/>
          <w:b/>
        </w:rPr>
        <w:t>if not applicable)</w:t>
      </w:r>
    </w:p>
    <w:p w:rsidR="005A613D" w:rsidRPr="00F15AB9" w:rsidRDefault="005A613D" w:rsidP="00673E06">
      <w:pPr>
        <w:spacing w:after="0" w:line="360" w:lineRule="auto"/>
        <w:ind w:left="360"/>
        <w:rPr>
          <w:rFonts w:ascii="Times New Roman" w:hAnsi="Times New Roman"/>
        </w:rPr>
      </w:pPr>
      <w:r w:rsidRPr="00F15AB9">
        <w:rPr>
          <w:rFonts w:ascii="Times New Roman" w:hAnsi="Times New Roman"/>
          <w:u w:val="single"/>
        </w:rPr>
        <w:t>Similarity to other courses</w:t>
      </w:r>
      <w:r w:rsidRPr="00F15AB9">
        <w:rPr>
          <w:rFonts w:ascii="Times New Roman" w:hAnsi="Times New Roman"/>
        </w:rPr>
        <w:t>:</w:t>
      </w:r>
      <w:r w:rsidR="008E6378" w:rsidRPr="00F15AB9">
        <w:rPr>
          <w:rFonts w:ascii="Times New Roman" w:hAnsi="Times New Roman"/>
        </w:rPr>
        <w:t xml:space="preserve"> </w:t>
      </w:r>
      <w:r w:rsidR="0067114D">
        <w:rPr>
          <w:rFonts w:ascii="Times New Roman" w:hAnsi="Times New Roman"/>
          <w:b/>
        </w:rPr>
        <w:t xml:space="preserve">This course is </w:t>
      </w:r>
      <w:r w:rsidR="002438E6">
        <w:rPr>
          <w:rFonts w:ascii="Times New Roman" w:hAnsi="Times New Roman"/>
          <w:b/>
        </w:rPr>
        <w:t>second</w:t>
      </w:r>
      <w:r w:rsidR="0067114D">
        <w:rPr>
          <w:rFonts w:ascii="Times New Roman" w:hAnsi="Times New Roman"/>
          <w:b/>
        </w:rPr>
        <w:t xml:space="preserve"> in a se</w:t>
      </w:r>
      <w:r w:rsidR="00527225">
        <w:rPr>
          <w:rFonts w:ascii="Times New Roman" w:hAnsi="Times New Roman"/>
          <w:b/>
        </w:rPr>
        <w:t>quence</w:t>
      </w:r>
      <w:r w:rsidR="0067114D">
        <w:rPr>
          <w:rFonts w:ascii="Times New Roman" w:hAnsi="Times New Roman"/>
          <w:b/>
        </w:rPr>
        <w:t xml:space="preserve"> of two.  Each course addresses unique content. </w:t>
      </w:r>
    </w:p>
    <w:p w:rsidR="0067114D" w:rsidRDefault="00CC1484" w:rsidP="00673E06">
      <w:pPr>
        <w:spacing w:after="0" w:line="360" w:lineRule="auto"/>
        <w:ind w:left="360"/>
        <w:rPr>
          <w:rFonts w:ascii="Times New Roman" w:hAnsi="Times New Roman"/>
        </w:rPr>
      </w:pPr>
      <w:r w:rsidRPr="00F15AB9">
        <w:rPr>
          <w:rFonts w:ascii="Times New Roman" w:hAnsi="Times New Roman"/>
          <w:u w:val="single"/>
        </w:rPr>
        <w:t>Prerequisites</w:t>
      </w:r>
      <w:r w:rsidRPr="00F15AB9">
        <w:rPr>
          <w:rFonts w:ascii="Times New Roman" w:hAnsi="Times New Roman"/>
        </w:rPr>
        <w:t>:</w:t>
      </w:r>
      <w:r w:rsidR="002B1224" w:rsidRPr="00F15AB9">
        <w:rPr>
          <w:rFonts w:ascii="Times New Roman" w:hAnsi="Times New Roman"/>
        </w:rPr>
        <w:t xml:space="preserve"> </w:t>
      </w:r>
      <w:r w:rsidR="0067114D">
        <w:rPr>
          <w:rFonts w:ascii="Times New Roman" w:hAnsi="Times New Roman"/>
        </w:rPr>
        <w:t>Nursing courses build on a solid foundation of courses from the arts, sciences, and humanities. Specific courses important to successful completion of NUR</w:t>
      </w:r>
      <w:r w:rsidR="002438E6">
        <w:rPr>
          <w:rFonts w:ascii="Times New Roman" w:hAnsi="Times New Roman"/>
        </w:rPr>
        <w:t>3</w:t>
      </w:r>
      <w:r w:rsidR="0067114D">
        <w:rPr>
          <w:rFonts w:ascii="Times New Roman" w:hAnsi="Times New Roman"/>
        </w:rPr>
        <w:t xml:space="preserve">612 include </w:t>
      </w:r>
      <w:r w:rsidR="002438E6">
        <w:rPr>
          <w:rFonts w:ascii="Times New Roman" w:hAnsi="Times New Roman"/>
        </w:rPr>
        <w:t xml:space="preserve">NUR2612, </w:t>
      </w:r>
      <w:r w:rsidR="0067114D">
        <w:rPr>
          <w:rFonts w:ascii="Times New Roman" w:hAnsi="Times New Roman"/>
        </w:rPr>
        <w:t xml:space="preserve">medical terminology, lifespan human development, anatomy &amp; physiology, and microbiology. </w:t>
      </w:r>
    </w:p>
    <w:p w:rsidR="00115DFA" w:rsidRDefault="00CC1484" w:rsidP="00673E06">
      <w:pPr>
        <w:spacing w:after="0" w:line="360" w:lineRule="auto"/>
        <w:ind w:left="360"/>
        <w:rPr>
          <w:rFonts w:ascii="Times New Roman" w:hAnsi="Times New Roman"/>
        </w:rPr>
      </w:pPr>
      <w:r w:rsidRPr="00F15AB9">
        <w:rPr>
          <w:rFonts w:ascii="Times New Roman" w:hAnsi="Times New Roman"/>
          <w:u w:val="single"/>
        </w:rPr>
        <w:t>Co-requisites</w:t>
      </w:r>
      <w:r w:rsidRPr="00F15AB9">
        <w:rPr>
          <w:rFonts w:ascii="Times New Roman" w:hAnsi="Times New Roman"/>
        </w:rPr>
        <w:t>:</w:t>
      </w:r>
      <w:r w:rsidR="002B1224" w:rsidRPr="00F15AB9">
        <w:rPr>
          <w:rFonts w:ascii="Times New Roman" w:hAnsi="Times New Roman"/>
        </w:rPr>
        <w:t xml:space="preserve"> </w:t>
      </w:r>
      <w:r w:rsidR="00115DFA">
        <w:rPr>
          <w:rFonts w:ascii="Times New Roman" w:hAnsi="Times New Roman"/>
        </w:rPr>
        <w:t>N/A</w:t>
      </w:r>
    </w:p>
    <w:p w:rsidR="00CC1484" w:rsidRPr="00F15AB9" w:rsidRDefault="00FC24D5" w:rsidP="00673E06">
      <w:pPr>
        <w:spacing w:after="0" w:line="360" w:lineRule="auto"/>
        <w:ind w:left="360"/>
        <w:rPr>
          <w:rFonts w:ascii="Times New Roman" w:hAnsi="Times New Roman"/>
        </w:rPr>
      </w:pPr>
      <w:r w:rsidRPr="00F15AB9">
        <w:rPr>
          <w:rFonts w:ascii="Times New Roman" w:hAnsi="Times New Roman"/>
          <w:u w:val="single"/>
        </w:rPr>
        <w:t>Enrollment</w:t>
      </w:r>
      <w:r w:rsidR="00CC1484" w:rsidRPr="00F15AB9">
        <w:rPr>
          <w:rFonts w:ascii="Times New Roman" w:hAnsi="Times New Roman"/>
          <w:u w:val="single"/>
        </w:rPr>
        <w:t xml:space="preserve"> restrictions</w:t>
      </w:r>
      <w:r w:rsidR="002B1224" w:rsidRPr="00F15AB9">
        <w:rPr>
          <w:rFonts w:ascii="Times New Roman" w:hAnsi="Times New Roman"/>
        </w:rPr>
        <w:t xml:space="preserve">: </w:t>
      </w:r>
      <w:r w:rsidR="008E6378" w:rsidRPr="00F15AB9">
        <w:rPr>
          <w:rFonts w:ascii="Times New Roman" w:hAnsi="Times New Roman"/>
        </w:rPr>
        <w:t>per agreement</w:t>
      </w:r>
    </w:p>
    <w:p w:rsidR="00BC4F3B" w:rsidRPr="00F15AB9" w:rsidRDefault="00BC4F3B" w:rsidP="00673E06">
      <w:pPr>
        <w:spacing w:after="0" w:line="360" w:lineRule="auto"/>
        <w:ind w:left="360"/>
        <w:rPr>
          <w:rFonts w:ascii="Times New Roman" w:hAnsi="Times New Roman"/>
        </w:rPr>
      </w:pPr>
      <w:r w:rsidRPr="00F15AB9">
        <w:rPr>
          <w:rFonts w:ascii="Times New Roman" w:hAnsi="Times New Roman"/>
          <w:u w:val="single"/>
        </w:rPr>
        <w:t>Writing active, int</w:t>
      </w:r>
      <w:r w:rsidR="002B1224" w:rsidRPr="00F15AB9">
        <w:rPr>
          <w:rFonts w:ascii="Times New Roman" w:hAnsi="Times New Roman"/>
          <w:u w:val="single"/>
        </w:rPr>
        <w:t>ensive, centered</w:t>
      </w:r>
      <w:r w:rsidR="002B1224" w:rsidRPr="00F15AB9">
        <w:rPr>
          <w:rFonts w:ascii="Times New Roman" w:hAnsi="Times New Roman"/>
        </w:rPr>
        <w:t xml:space="preserve">: </w:t>
      </w:r>
      <w:r w:rsidR="0067114D">
        <w:rPr>
          <w:rFonts w:ascii="Times New Roman" w:hAnsi="Times New Roman"/>
        </w:rPr>
        <w:t>N/A</w:t>
      </w:r>
    </w:p>
    <w:p w:rsidR="00327F52" w:rsidRPr="00F15AB9" w:rsidRDefault="002B1224" w:rsidP="00673E06">
      <w:pPr>
        <w:pStyle w:val="ListParagraph"/>
        <w:numPr>
          <w:ilvl w:val="0"/>
          <w:numId w:val="4"/>
        </w:numPr>
        <w:spacing w:after="0" w:line="360" w:lineRule="auto"/>
        <w:contextualSpacing w:val="0"/>
        <w:rPr>
          <w:rFonts w:ascii="Times New Roman" w:hAnsi="Times New Roman"/>
        </w:rPr>
      </w:pPr>
      <w:r w:rsidRPr="00F15AB9">
        <w:rPr>
          <w:rFonts w:ascii="Times New Roman" w:hAnsi="Times New Roman"/>
          <w:b/>
        </w:rPr>
        <w:t>General education assurances (answer N/A if not applicable)</w:t>
      </w:r>
    </w:p>
    <w:p w:rsidR="00902421" w:rsidRPr="00F15AB9" w:rsidRDefault="00902421" w:rsidP="00673E06">
      <w:pPr>
        <w:pStyle w:val="ListParagraph"/>
        <w:spacing w:after="0" w:line="360" w:lineRule="auto"/>
        <w:ind w:left="360"/>
        <w:contextualSpacing w:val="0"/>
        <w:rPr>
          <w:rFonts w:ascii="Times New Roman" w:hAnsi="Times New Roman"/>
        </w:rPr>
      </w:pPr>
      <w:r w:rsidRPr="00F15AB9">
        <w:rPr>
          <w:rFonts w:ascii="Times New Roman" w:hAnsi="Times New Roman"/>
          <w:u w:val="single"/>
        </w:rPr>
        <w:t>General educat</w:t>
      </w:r>
      <w:r w:rsidR="002B1224" w:rsidRPr="00F15AB9">
        <w:rPr>
          <w:rFonts w:ascii="Times New Roman" w:hAnsi="Times New Roman"/>
          <w:u w:val="single"/>
        </w:rPr>
        <w:t>ion component</w:t>
      </w:r>
      <w:r w:rsidR="002B1224" w:rsidRPr="00F15AB9">
        <w:rPr>
          <w:rFonts w:ascii="Times New Roman" w:hAnsi="Times New Roman"/>
        </w:rPr>
        <w:t>:</w:t>
      </w:r>
      <w:r w:rsidR="008E6378" w:rsidRPr="00F15AB9">
        <w:rPr>
          <w:rFonts w:ascii="Times New Roman" w:hAnsi="Times New Roman"/>
          <w:b/>
        </w:rPr>
        <w:t xml:space="preserve"> N/A</w:t>
      </w:r>
    </w:p>
    <w:p w:rsidR="002B1224" w:rsidRPr="00F15AB9" w:rsidRDefault="00327F52" w:rsidP="00673E06">
      <w:pPr>
        <w:pStyle w:val="ListParagraph"/>
        <w:spacing w:after="0" w:line="360" w:lineRule="auto"/>
        <w:ind w:left="360"/>
        <w:contextualSpacing w:val="0"/>
        <w:rPr>
          <w:rFonts w:ascii="Times New Roman" w:hAnsi="Times New Roman"/>
        </w:rPr>
      </w:pPr>
      <w:r w:rsidRPr="00F15AB9">
        <w:rPr>
          <w:rFonts w:ascii="Times New Roman" w:hAnsi="Times New Roman"/>
          <w:u w:val="single"/>
        </w:rPr>
        <w:t>Curriculum</w:t>
      </w:r>
      <w:r w:rsidRPr="00F15AB9">
        <w:rPr>
          <w:rFonts w:ascii="Times New Roman" w:hAnsi="Times New Roman"/>
        </w:rPr>
        <w:t xml:space="preserve">: </w:t>
      </w:r>
      <w:r w:rsidR="008E6378" w:rsidRPr="00F15AB9">
        <w:rPr>
          <w:rFonts w:ascii="Times New Roman" w:hAnsi="Times New Roman"/>
          <w:b/>
        </w:rPr>
        <w:t>N/A</w:t>
      </w:r>
    </w:p>
    <w:p w:rsidR="00327F52" w:rsidRPr="00F15AB9" w:rsidRDefault="00327F52" w:rsidP="00673E06">
      <w:pPr>
        <w:pStyle w:val="ListParagraph"/>
        <w:spacing w:after="0" w:line="360" w:lineRule="auto"/>
        <w:ind w:left="360"/>
        <w:contextualSpacing w:val="0"/>
        <w:rPr>
          <w:rFonts w:ascii="Times New Roman" w:hAnsi="Times New Roman"/>
        </w:rPr>
      </w:pPr>
      <w:r w:rsidRPr="00F15AB9">
        <w:rPr>
          <w:rFonts w:ascii="Times New Roman" w:hAnsi="Times New Roman"/>
          <w:u w:val="single"/>
        </w:rPr>
        <w:t>Instruction</w:t>
      </w:r>
      <w:r w:rsidRPr="00F15AB9">
        <w:rPr>
          <w:rFonts w:ascii="Times New Roman" w:hAnsi="Times New Roman"/>
        </w:rPr>
        <w:t xml:space="preserve">: </w:t>
      </w:r>
      <w:r w:rsidR="008E6378" w:rsidRPr="00F15AB9">
        <w:rPr>
          <w:rFonts w:ascii="Times New Roman" w:hAnsi="Times New Roman"/>
          <w:b/>
        </w:rPr>
        <w:t>N/A</w:t>
      </w:r>
    </w:p>
    <w:p w:rsidR="00327F52" w:rsidRPr="00F15AB9" w:rsidRDefault="00327F52" w:rsidP="00673E06">
      <w:pPr>
        <w:pStyle w:val="ListParagraph"/>
        <w:spacing w:after="0" w:line="360" w:lineRule="auto"/>
        <w:ind w:left="360"/>
        <w:contextualSpacing w:val="0"/>
        <w:rPr>
          <w:rFonts w:ascii="Times New Roman" w:hAnsi="Times New Roman"/>
        </w:rPr>
      </w:pPr>
      <w:r w:rsidRPr="00F15AB9">
        <w:rPr>
          <w:rFonts w:ascii="Times New Roman" w:hAnsi="Times New Roman"/>
          <w:u w:val="single"/>
        </w:rPr>
        <w:t>Assessment</w:t>
      </w:r>
      <w:r w:rsidRPr="00F15AB9">
        <w:rPr>
          <w:rFonts w:ascii="Times New Roman" w:hAnsi="Times New Roman"/>
        </w:rPr>
        <w:t>:</w:t>
      </w:r>
      <w:r w:rsidR="008E6378" w:rsidRPr="00F15AB9">
        <w:rPr>
          <w:rFonts w:ascii="Times New Roman" w:hAnsi="Times New Roman"/>
          <w:b/>
        </w:rPr>
        <w:t xml:space="preserve"> N/A</w:t>
      </w:r>
    </w:p>
    <w:p w:rsidR="00BC4F3B" w:rsidRPr="00F15AB9" w:rsidRDefault="00BC4F3B" w:rsidP="00673E06">
      <w:pPr>
        <w:pStyle w:val="ListParagraph"/>
        <w:numPr>
          <w:ilvl w:val="0"/>
          <w:numId w:val="4"/>
        </w:numPr>
        <w:spacing w:after="0" w:line="360" w:lineRule="auto"/>
        <w:contextualSpacing w:val="0"/>
        <w:rPr>
          <w:rFonts w:ascii="Times New Roman" w:hAnsi="Times New Roman"/>
        </w:rPr>
      </w:pPr>
      <w:r w:rsidRPr="00F15AB9">
        <w:rPr>
          <w:rFonts w:ascii="Times New Roman" w:hAnsi="Times New Roman"/>
          <w:b/>
        </w:rPr>
        <w:t>Online</w:t>
      </w:r>
      <w:r w:rsidR="00B11A9C" w:rsidRPr="00F15AB9">
        <w:rPr>
          <w:rFonts w:ascii="Times New Roman" w:hAnsi="Times New Roman"/>
          <w:b/>
        </w:rPr>
        <w:t>/Hybrid</w:t>
      </w:r>
      <w:r w:rsidRPr="00F15AB9">
        <w:rPr>
          <w:rFonts w:ascii="Times New Roman" w:hAnsi="Times New Roman"/>
          <w:b/>
        </w:rPr>
        <w:t xml:space="preserve"> delivery </w:t>
      </w:r>
      <w:r w:rsidR="00CC044A" w:rsidRPr="00F15AB9">
        <w:rPr>
          <w:rFonts w:ascii="Times New Roman" w:hAnsi="Times New Roman"/>
          <w:b/>
        </w:rPr>
        <w:t xml:space="preserve">justification &amp; </w:t>
      </w:r>
      <w:r w:rsidRPr="00F15AB9">
        <w:rPr>
          <w:rFonts w:ascii="Times New Roman" w:hAnsi="Times New Roman"/>
          <w:b/>
        </w:rPr>
        <w:t>as</w:t>
      </w:r>
      <w:r w:rsidR="002B1224" w:rsidRPr="00F15AB9">
        <w:rPr>
          <w:rFonts w:ascii="Times New Roman" w:hAnsi="Times New Roman"/>
          <w:b/>
        </w:rPr>
        <w:t>surances (answer N/A if not applicable)</w:t>
      </w:r>
    </w:p>
    <w:p w:rsidR="009B363C" w:rsidRPr="00C04237" w:rsidRDefault="009B363C" w:rsidP="009B363C">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rsidR="009B363C" w:rsidRPr="00C04237" w:rsidRDefault="009B363C" w:rsidP="009B363C">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 xml:space="preserve">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w:t>
      </w: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rsidR="009B363C" w:rsidRPr="009B363C" w:rsidRDefault="009B363C" w:rsidP="009B363C">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lastRenderedPageBreak/>
        <w:t>Interaction</w:t>
      </w:r>
      <w:r w:rsidRPr="00C04237">
        <w:rPr>
          <w:rFonts w:ascii="Times New Roman" w:hAnsi="Times New Roman"/>
          <w:sz w:val="24"/>
        </w:rPr>
        <w:t xml:space="preserve">: </w:t>
      </w:r>
      <w:r w:rsidRPr="00C04237">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w:t>
      </w:r>
      <w:r>
        <w:rPr>
          <w:rFonts w:ascii="Times New Roman" w:hAnsi="Times New Roman"/>
          <w:color w:val="000000"/>
          <w:shd w:val="clear" w:color="auto" w:fill="FFFFFF"/>
        </w:rPr>
        <w:t xml:space="preserve"> Hybrid courses will be delivered 60% face-to-face and 40% online</w:t>
      </w:r>
    </w:p>
    <w:p w:rsidR="006540D2" w:rsidRPr="00F15AB9" w:rsidRDefault="006540D2" w:rsidP="002A7A1E">
      <w:pPr>
        <w:pStyle w:val="ListParagraph"/>
        <w:spacing w:after="0" w:line="360" w:lineRule="auto"/>
        <w:ind w:left="360"/>
        <w:contextualSpacing w:val="0"/>
        <w:rPr>
          <w:rFonts w:ascii="Times New Roman" w:hAnsi="Times New Roman"/>
        </w:rPr>
      </w:pPr>
    </w:p>
    <w:p w:rsidR="002A5B93" w:rsidRPr="00F15AB9" w:rsidRDefault="002A5B93" w:rsidP="002A5B93">
      <w:pPr>
        <w:pStyle w:val="HTMLPreformatted"/>
        <w:rPr>
          <w:rFonts w:ascii="Times New Roman" w:hAnsi="Times New Roman" w:cs="Times New Roman"/>
          <w:b/>
          <w:bCs/>
          <w:color w:val="000000"/>
          <w:sz w:val="22"/>
          <w:szCs w:val="22"/>
        </w:rPr>
      </w:pPr>
    </w:p>
    <w:p w:rsidR="00E92067" w:rsidRPr="00F15AB9" w:rsidRDefault="002A5B93" w:rsidP="002A5B93">
      <w:pPr>
        <w:spacing w:after="0" w:line="360" w:lineRule="auto"/>
        <w:rPr>
          <w:rFonts w:ascii="Times New Roman" w:hAnsi="Times New Roman"/>
          <w:b/>
          <w:u w:val="single"/>
        </w:rPr>
      </w:pPr>
      <w:r w:rsidRPr="00F15AB9">
        <w:rPr>
          <w:rFonts w:ascii="Times New Roman" w:hAnsi="Times New Roman"/>
          <w:b/>
          <w:u w:val="single"/>
        </w:rPr>
        <w:t xml:space="preserve">Model Syllabus </w:t>
      </w:r>
      <w:r w:rsidR="00DC4400" w:rsidRPr="00F15AB9">
        <w:rPr>
          <w:rFonts w:ascii="Times New Roman" w:hAnsi="Times New Roman"/>
          <w:b/>
          <w:u w:val="single"/>
        </w:rPr>
        <w:t xml:space="preserve">(Part </w:t>
      </w:r>
      <w:r w:rsidR="00E92067" w:rsidRPr="00F15AB9">
        <w:rPr>
          <w:rFonts w:ascii="Times New Roman" w:hAnsi="Times New Roman"/>
          <w:b/>
          <w:u w:val="single"/>
        </w:rPr>
        <w:t xml:space="preserve">II) </w:t>
      </w:r>
    </w:p>
    <w:p w:rsidR="002A5B93" w:rsidRPr="00F15AB9" w:rsidRDefault="00E92067" w:rsidP="002A5B93">
      <w:pPr>
        <w:spacing w:after="0" w:line="360" w:lineRule="auto"/>
        <w:rPr>
          <w:rFonts w:ascii="Times New Roman" w:hAnsi="Times New Roman"/>
          <w:b/>
        </w:rPr>
      </w:pPr>
      <w:r w:rsidRPr="00F15AB9">
        <w:rPr>
          <w:rFonts w:ascii="Times New Roman" w:hAnsi="Times New Roman"/>
        </w:rPr>
        <w:t>Please include the f</w:t>
      </w:r>
      <w:r w:rsidR="002A5B93" w:rsidRPr="00F15AB9">
        <w:rPr>
          <w:rFonts w:ascii="Times New Roman" w:hAnsi="Times New Roman"/>
        </w:rPr>
        <w:t xml:space="preserve">ollowing </w:t>
      </w:r>
      <w:r w:rsidRPr="00F15AB9">
        <w:rPr>
          <w:rFonts w:ascii="Times New Roman" w:hAnsi="Times New Roman"/>
        </w:rPr>
        <w:t>i</w:t>
      </w:r>
      <w:r w:rsidR="002A5B93" w:rsidRPr="00F15AB9">
        <w:rPr>
          <w:rFonts w:ascii="Times New Roman" w:hAnsi="Times New Roman"/>
        </w:rPr>
        <w:t>nformation</w:t>
      </w:r>
      <w:r w:rsidRPr="00F15AB9">
        <w:rPr>
          <w:rFonts w:ascii="Times New Roman" w:hAnsi="Times New Roman"/>
        </w:rPr>
        <w:t>:</w:t>
      </w:r>
      <w:r w:rsidR="002A5B93" w:rsidRPr="00F15AB9">
        <w:rPr>
          <w:rFonts w:ascii="Times New Roman" w:hAnsi="Times New Roman"/>
          <w:b/>
        </w:rPr>
        <w:t xml:space="preserve"> </w:t>
      </w:r>
    </w:p>
    <w:p w:rsidR="00D74ADF" w:rsidRDefault="002A5B93" w:rsidP="00D74ADF">
      <w:pPr>
        <w:pStyle w:val="ListParagraph"/>
        <w:numPr>
          <w:ilvl w:val="0"/>
          <w:numId w:val="6"/>
        </w:numPr>
        <w:spacing w:after="0" w:line="240" w:lineRule="auto"/>
        <w:contextualSpacing w:val="0"/>
        <w:rPr>
          <w:rFonts w:ascii="Times New Roman" w:hAnsi="Times New Roman"/>
          <w:color w:val="000000"/>
        </w:rPr>
      </w:pPr>
      <w:r w:rsidRPr="00F15AB9">
        <w:rPr>
          <w:rFonts w:ascii="Times New Roman" w:hAnsi="Times New Roman"/>
          <w:color w:val="000000"/>
        </w:rPr>
        <w:t>Course number and title</w:t>
      </w:r>
      <w:r w:rsidR="005B2F7B">
        <w:rPr>
          <w:rFonts w:ascii="Times New Roman" w:hAnsi="Times New Roman"/>
          <w:color w:val="000000"/>
        </w:rPr>
        <w:t>:</w:t>
      </w:r>
      <w:r w:rsidR="008C3FBC" w:rsidRPr="00F15AB9">
        <w:rPr>
          <w:rFonts w:ascii="Times New Roman" w:hAnsi="Times New Roman"/>
          <w:color w:val="000000"/>
        </w:rPr>
        <w:t xml:space="preserve"> </w:t>
      </w:r>
      <w:r w:rsidR="008C3FBC" w:rsidRPr="005B2F7B">
        <w:rPr>
          <w:rFonts w:ascii="Times New Roman" w:hAnsi="Times New Roman"/>
        </w:rPr>
        <w:t>NUR</w:t>
      </w:r>
      <w:r w:rsidR="00197563">
        <w:rPr>
          <w:rFonts w:ascii="Times New Roman" w:hAnsi="Times New Roman"/>
        </w:rPr>
        <w:t xml:space="preserve"> </w:t>
      </w:r>
      <w:r w:rsidR="005F4065" w:rsidRPr="005B2F7B">
        <w:rPr>
          <w:rFonts w:ascii="Times New Roman" w:hAnsi="Times New Roman"/>
        </w:rPr>
        <w:t>3</w:t>
      </w:r>
      <w:r w:rsidR="00FB3424" w:rsidRPr="005B2F7B">
        <w:rPr>
          <w:rFonts w:ascii="Times New Roman" w:hAnsi="Times New Roman"/>
        </w:rPr>
        <w:t xml:space="preserve">612 </w:t>
      </w:r>
      <w:r w:rsidR="005B2F7B" w:rsidRPr="005B2F7B">
        <w:rPr>
          <w:rFonts w:ascii="Times New Roman" w:hAnsi="Times New Roman"/>
        </w:rPr>
        <w:t>Pathophysiologic</w:t>
      </w:r>
      <w:r w:rsidR="005B2F7B">
        <w:rPr>
          <w:rFonts w:ascii="Times New Roman" w:hAnsi="Times New Roman"/>
        </w:rPr>
        <w:t xml:space="preserve"> Concepts II</w:t>
      </w:r>
    </w:p>
    <w:p w:rsidR="00D74ADF" w:rsidRDefault="00D74ADF" w:rsidP="00D74ADF">
      <w:pPr>
        <w:pStyle w:val="ListParagraph"/>
        <w:spacing w:after="0" w:line="240" w:lineRule="auto"/>
        <w:ind w:left="360"/>
        <w:contextualSpacing w:val="0"/>
        <w:rPr>
          <w:rFonts w:ascii="Times New Roman" w:hAnsi="Times New Roman"/>
          <w:color w:val="000000"/>
        </w:rPr>
      </w:pPr>
    </w:p>
    <w:p w:rsidR="00D74ADF" w:rsidRPr="00D74ADF" w:rsidRDefault="002A5B93" w:rsidP="00D74ADF">
      <w:pPr>
        <w:pStyle w:val="ListParagraph"/>
        <w:numPr>
          <w:ilvl w:val="0"/>
          <w:numId w:val="6"/>
        </w:numPr>
        <w:spacing w:after="0" w:line="240" w:lineRule="auto"/>
        <w:contextualSpacing w:val="0"/>
        <w:rPr>
          <w:rFonts w:ascii="Times New Roman" w:hAnsi="Times New Roman"/>
          <w:color w:val="000000"/>
        </w:rPr>
      </w:pPr>
      <w:r w:rsidRPr="00D74ADF">
        <w:rPr>
          <w:rFonts w:ascii="Times New Roman" w:hAnsi="Times New Roman"/>
          <w:color w:val="000000"/>
        </w:rPr>
        <w:t>Catalog description</w:t>
      </w:r>
      <w:r w:rsidR="008C3FBC" w:rsidRPr="00D74ADF">
        <w:rPr>
          <w:rFonts w:ascii="Times New Roman" w:hAnsi="Times New Roman"/>
          <w:color w:val="000000"/>
        </w:rPr>
        <w:t xml:space="preserve">: </w:t>
      </w:r>
      <w:r w:rsidR="00D74ADF" w:rsidRPr="00D74ADF">
        <w:rPr>
          <w:rFonts w:ascii="Times New Roman" w:hAnsi="Times New Roman"/>
        </w:rPr>
        <w:t>T</w:t>
      </w:r>
      <w:r w:rsidR="00D74ADF" w:rsidRPr="00D74ADF">
        <w:rPr>
          <w:rFonts w:ascii="Times New Roman" w:hAnsi="Times New Roman"/>
          <w:color w:val="444444"/>
          <w:shd w:val="clear" w:color="auto" w:fill="FFFFFF"/>
        </w:rPr>
        <w:t xml:space="preserve">his course is a continuation of NUR2612. </w:t>
      </w:r>
      <w:r w:rsidR="00D74ADF" w:rsidRPr="00D74ADF">
        <w:rPr>
          <w:rFonts w:ascii="Times New Roman" w:hAnsi="Times New Roman"/>
          <w:color w:val="333333"/>
          <w:shd w:val="clear" w:color="auto" w:fill="FFFFFF"/>
        </w:rPr>
        <w:t>Using a person-centered, lifespan approach</w:t>
      </w:r>
      <w:r w:rsidR="00D74ADF" w:rsidRPr="00D74ADF">
        <w:rPr>
          <w:rFonts w:ascii="Times New Roman" w:hAnsi="Times New Roman"/>
          <w:color w:val="444444"/>
          <w:shd w:val="clear" w:color="auto" w:fill="FFFFFF"/>
        </w:rPr>
        <w:t xml:space="preserve"> students will continue to explore the b</w:t>
      </w:r>
      <w:r w:rsidR="00D74ADF" w:rsidRPr="00D74ADF">
        <w:rPr>
          <w:rFonts w:ascii="Times New Roman" w:hAnsi="Times New Roman"/>
          <w:color w:val="333333"/>
          <w:shd w:val="clear" w:color="auto" w:fill="FFFFFF"/>
        </w:rPr>
        <w:t xml:space="preserve">asic mechanisms underlying illness and disease.  Pathophysiology specific to the concepts of </w:t>
      </w:r>
      <w:r w:rsidR="00D74ADF" w:rsidRPr="00D74ADF">
        <w:rPr>
          <w:rFonts w:ascii="Times New Roman" w:hAnsi="Times New Roman"/>
          <w:color w:val="000000"/>
        </w:rPr>
        <w:t>cellular regulation, clotting, cognition, immunity, inflammation, intracranial regulation, neural regulation, perfusion, reproduction, and thermoregulation</w:t>
      </w:r>
      <w:r w:rsidR="00D74ADF" w:rsidRPr="00D74ADF">
        <w:rPr>
          <w:rFonts w:ascii="Times New Roman" w:hAnsi="Times New Roman"/>
          <w:color w:val="333333"/>
          <w:shd w:val="clear" w:color="auto" w:fill="FFFFFF"/>
        </w:rPr>
        <w:t xml:space="preserve"> are addressed.</w:t>
      </w:r>
      <w:r w:rsidR="00D74ADF" w:rsidRPr="00D74ADF">
        <w:rPr>
          <w:color w:val="333333"/>
          <w:shd w:val="clear" w:color="auto" w:fill="FFFFFF"/>
        </w:rPr>
        <w:t xml:space="preserve"> </w:t>
      </w:r>
    </w:p>
    <w:p w:rsidR="00FB3424" w:rsidRPr="005F4065" w:rsidRDefault="00FB3424" w:rsidP="005F4065"/>
    <w:p w:rsidR="002A5B93" w:rsidRPr="00F15AB9" w:rsidRDefault="002A5B93" w:rsidP="00E92067">
      <w:pPr>
        <w:pStyle w:val="ListParagraph"/>
        <w:numPr>
          <w:ilvl w:val="0"/>
          <w:numId w:val="6"/>
        </w:numPr>
        <w:spacing w:after="0" w:line="240" w:lineRule="auto"/>
        <w:contextualSpacing w:val="0"/>
        <w:rPr>
          <w:rFonts w:ascii="Times New Roman" w:hAnsi="Times New Roman"/>
          <w:color w:val="000000"/>
        </w:rPr>
      </w:pPr>
      <w:r w:rsidRPr="00F15AB9">
        <w:rPr>
          <w:rFonts w:ascii="Times New Roman" w:hAnsi="Times New Roman"/>
          <w:color w:val="000000"/>
        </w:rPr>
        <w:t>Learning objectives.</w:t>
      </w:r>
    </w:p>
    <w:p w:rsidR="00224BFC" w:rsidRDefault="00FB3424" w:rsidP="00224BFC">
      <w:pPr>
        <w:numPr>
          <w:ilvl w:val="1"/>
          <w:numId w:val="13"/>
        </w:numPr>
        <w:spacing w:after="0" w:line="240" w:lineRule="auto"/>
        <w:rPr>
          <w:rFonts w:ascii="Times New Roman" w:hAnsi="Times New Roman"/>
        </w:rPr>
      </w:pPr>
      <w:r w:rsidRPr="00F15AB9">
        <w:rPr>
          <w:rFonts w:ascii="Times New Roman" w:hAnsi="Times New Roman"/>
        </w:rPr>
        <w:t xml:space="preserve">Use knowledge of normal anatomy and physiology to recognize common alterations from normal. </w:t>
      </w:r>
      <w:r w:rsidR="00CF1467">
        <w:rPr>
          <w:rFonts w:ascii="Times New Roman" w:hAnsi="Times New Roman"/>
        </w:rPr>
        <w:t>EIU CT 3</w:t>
      </w:r>
    </w:p>
    <w:p w:rsidR="00FB3424" w:rsidRPr="00CF1467" w:rsidRDefault="00224BFC" w:rsidP="00CF1467">
      <w:pPr>
        <w:numPr>
          <w:ilvl w:val="1"/>
          <w:numId w:val="13"/>
        </w:numPr>
        <w:spacing w:after="0" w:line="240" w:lineRule="auto"/>
        <w:rPr>
          <w:rFonts w:ascii="Times New Roman" w:hAnsi="Times New Roman"/>
        </w:rPr>
      </w:pPr>
      <w:r>
        <w:rPr>
          <w:rFonts w:ascii="Times New Roman" w:hAnsi="Times New Roman"/>
        </w:rPr>
        <w:t>E</w:t>
      </w:r>
      <w:r w:rsidRPr="00224BFC">
        <w:rPr>
          <w:rFonts w:ascii="Times New Roman" w:hAnsi="Times New Roman"/>
        </w:rPr>
        <w:t xml:space="preserve">xplain pathophysiology of common disease states associated with the concepts of </w:t>
      </w:r>
      <w:bookmarkStart w:id="2" w:name="_Hlk16277850"/>
      <w:r w:rsidRPr="00224BFC">
        <w:rPr>
          <w:rFonts w:ascii="Times New Roman" w:hAnsi="Times New Roman"/>
          <w:color w:val="000000"/>
        </w:rPr>
        <w:t>cellular regulation, clotting, cognition, immunity, inflammation, intracranial regulation, neural regulation, perfusion, reproduction, and thermoregulation</w:t>
      </w:r>
      <w:bookmarkEnd w:id="2"/>
      <w:r>
        <w:rPr>
          <w:rFonts w:ascii="Times New Roman" w:hAnsi="Times New Roman"/>
          <w:color w:val="000000"/>
        </w:rPr>
        <w:t>.</w:t>
      </w:r>
      <w:r w:rsidR="00CF1467">
        <w:rPr>
          <w:rFonts w:ascii="Times New Roman" w:hAnsi="Times New Roman"/>
          <w:color w:val="000000"/>
        </w:rPr>
        <w:t xml:space="preserve"> </w:t>
      </w:r>
      <w:r w:rsidR="00CF1467">
        <w:rPr>
          <w:rFonts w:ascii="Times New Roman" w:hAnsi="Times New Roman"/>
        </w:rPr>
        <w:t>EIU CT 3, 5, RC 4</w:t>
      </w:r>
    </w:p>
    <w:p w:rsidR="00FB3424" w:rsidRPr="00CF1467" w:rsidRDefault="00FB3424" w:rsidP="00CF1467">
      <w:pPr>
        <w:numPr>
          <w:ilvl w:val="1"/>
          <w:numId w:val="13"/>
        </w:numPr>
        <w:spacing w:after="0" w:line="240" w:lineRule="auto"/>
        <w:rPr>
          <w:rFonts w:ascii="Times New Roman" w:hAnsi="Times New Roman"/>
        </w:rPr>
      </w:pPr>
      <w:r w:rsidRPr="00F15AB9">
        <w:rPr>
          <w:rFonts w:ascii="Times New Roman" w:hAnsi="Times New Roman"/>
        </w:rPr>
        <w:t>Identify inter-related concepts, compensatory mechanisms, and adaptations that occur with various pathophysiologic states.</w:t>
      </w:r>
      <w:r w:rsidR="00CF1467">
        <w:rPr>
          <w:rFonts w:ascii="Times New Roman" w:hAnsi="Times New Roman"/>
        </w:rPr>
        <w:t xml:space="preserve"> EIU CT 3, 5, WC 6, RC 4</w:t>
      </w:r>
    </w:p>
    <w:p w:rsidR="00FB3424" w:rsidRPr="00CF1467" w:rsidRDefault="00FB3424" w:rsidP="00CF1467">
      <w:pPr>
        <w:numPr>
          <w:ilvl w:val="1"/>
          <w:numId w:val="13"/>
        </w:numPr>
        <w:spacing w:after="0" w:line="240" w:lineRule="auto"/>
        <w:rPr>
          <w:rFonts w:ascii="Times New Roman" w:hAnsi="Times New Roman"/>
        </w:rPr>
      </w:pPr>
      <w:r w:rsidRPr="00F15AB9">
        <w:rPr>
          <w:rFonts w:ascii="Times New Roman" w:hAnsi="Times New Roman"/>
        </w:rPr>
        <w:t xml:space="preserve">Discuss the impact of genetics and genomics on the development and treatment of disease states associated with the concepts of </w:t>
      </w:r>
      <w:r w:rsidR="00224BFC" w:rsidRPr="00224BFC">
        <w:rPr>
          <w:rFonts w:ascii="Times New Roman" w:hAnsi="Times New Roman"/>
          <w:color w:val="000000"/>
        </w:rPr>
        <w:t>cellular regulation, clotting, cognition, immunity, inflammation, intracranial regulation, neural regulation, perfusion, reproduction, and thermoregulation</w:t>
      </w:r>
      <w:r w:rsidRPr="00F15AB9">
        <w:rPr>
          <w:rFonts w:ascii="Times New Roman" w:hAnsi="Times New Roman"/>
        </w:rPr>
        <w:t>.</w:t>
      </w:r>
      <w:r w:rsidR="00CF1467">
        <w:rPr>
          <w:rFonts w:ascii="Times New Roman" w:hAnsi="Times New Roman"/>
        </w:rPr>
        <w:t xml:space="preserve"> EIU CT 3, 4, WC 6, RC 1, 4</w:t>
      </w:r>
    </w:p>
    <w:p w:rsidR="009101D2" w:rsidRPr="00F15AB9" w:rsidRDefault="009101D2" w:rsidP="008C3FBC">
      <w:pPr>
        <w:pStyle w:val="ListParagraph"/>
        <w:spacing w:after="0" w:line="240" w:lineRule="auto"/>
        <w:ind w:left="360"/>
        <w:contextualSpacing w:val="0"/>
        <w:rPr>
          <w:rFonts w:ascii="Times New Roman" w:hAnsi="Times New Roman"/>
          <w:color w:val="000000"/>
        </w:rPr>
      </w:pPr>
    </w:p>
    <w:p w:rsidR="00F15AB9" w:rsidRPr="00F15AB9" w:rsidRDefault="002A5B93" w:rsidP="00F15AB9">
      <w:pPr>
        <w:pStyle w:val="ListParagraph"/>
        <w:numPr>
          <w:ilvl w:val="0"/>
          <w:numId w:val="6"/>
        </w:numPr>
        <w:spacing w:after="0" w:line="240" w:lineRule="auto"/>
        <w:contextualSpacing w:val="0"/>
        <w:rPr>
          <w:rFonts w:ascii="Times New Roman" w:hAnsi="Times New Roman"/>
        </w:rPr>
      </w:pPr>
      <w:r w:rsidRPr="00F15AB9">
        <w:rPr>
          <w:rFonts w:ascii="Times New Roman" w:hAnsi="Times New Roman"/>
        </w:rPr>
        <w:t>Course materials.</w:t>
      </w:r>
    </w:p>
    <w:p w:rsidR="00F15AB9" w:rsidRPr="00F15AB9" w:rsidRDefault="00F15AB9" w:rsidP="00F15AB9">
      <w:pPr>
        <w:pStyle w:val="ListParagraph"/>
        <w:spacing w:after="0" w:line="240" w:lineRule="auto"/>
        <w:ind w:left="360"/>
        <w:contextualSpacing w:val="0"/>
        <w:rPr>
          <w:rStyle w:val="a-size-extra-large"/>
          <w:rFonts w:ascii="Times New Roman" w:hAnsi="Times New Roman"/>
          <w:color w:val="111111"/>
        </w:rPr>
      </w:pPr>
      <w:r w:rsidRPr="00F15AB9">
        <w:rPr>
          <w:rFonts w:ascii="Times New Roman" w:hAnsi="Times New Roman"/>
        </w:rPr>
        <w:t xml:space="preserve">Sorenson, M., Quinn, L., &amp; Klein, D. (2019). </w:t>
      </w:r>
      <w:r w:rsidRPr="00F15AB9">
        <w:rPr>
          <w:rStyle w:val="a-size-extra-large"/>
          <w:rFonts w:ascii="Times New Roman" w:hAnsi="Times New Roman"/>
          <w:color w:val="111111"/>
        </w:rPr>
        <w:t>Pathophysiology: Concepts of Human Disease (1</w:t>
      </w:r>
      <w:r w:rsidRPr="00F15AB9">
        <w:rPr>
          <w:rStyle w:val="a-size-extra-large"/>
          <w:rFonts w:ascii="Times New Roman" w:hAnsi="Times New Roman"/>
          <w:color w:val="111111"/>
          <w:vertAlign w:val="superscript"/>
        </w:rPr>
        <w:t>st</w:t>
      </w:r>
      <w:r w:rsidRPr="00F15AB9">
        <w:rPr>
          <w:rStyle w:val="a-size-extra-large"/>
          <w:rFonts w:ascii="Times New Roman" w:hAnsi="Times New Roman"/>
          <w:color w:val="111111"/>
        </w:rPr>
        <w:t xml:space="preserve"> </w:t>
      </w:r>
      <w:proofErr w:type="gramStart"/>
      <w:r w:rsidRPr="00F15AB9">
        <w:rPr>
          <w:rStyle w:val="a-size-extra-large"/>
          <w:rFonts w:ascii="Times New Roman" w:hAnsi="Times New Roman"/>
          <w:color w:val="111111"/>
        </w:rPr>
        <w:t>ed</w:t>
      </w:r>
      <w:proofErr w:type="gramEnd"/>
      <w:r w:rsidRPr="00F15AB9">
        <w:rPr>
          <w:rStyle w:val="a-size-extra-large"/>
          <w:rFonts w:ascii="Times New Roman" w:hAnsi="Times New Roman"/>
          <w:color w:val="111111"/>
        </w:rPr>
        <w:t xml:space="preserve">.). Hoboken, NJ: Pearson. </w:t>
      </w:r>
    </w:p>
    <w:p w:rsidR="00D46810" w:rsidRPr="00F15AB9" w:rsidRDefault="00D46810" w:rsidP="00D46810">
      <w:pPr>
        <w:spacing w:after="0" w:line="240" w:lineRule="auto"/>
        <w:rPr>
          <w:rFonts w:ascii="Times New Roman" w:eastAsia="Times New Roman" w:hAnsi="Times New Roman"/>
        </w:rPr>
      </w:pPr>
    </w:p>
    <w:p w:rsidR="00D46810" w:rsidRPr="00F15AB9" w:rsidRDefault="00D46810" w:rsidP="00F15AB9">
      <w:pPr>
        <w:spacing w:after="0" w:line="240" w:lineRule="auto"/>
        <w:ind w:firstLine="360"/>
        <w:rPr>
          <w:rFonts w:ascii="Times New Roman" w:eastAsia="Times New Roman" w:hAnsi="Times New Roman"/>
        </w:rPr>
      </w:pPr>
      <w:r w:rsidRPr="00F15AB9">
        <w:rPr>
          <w:rFonts w:ascii="Times New Roman" w:hAnsi="Times New Roman"/>
        </w:rPr>
        <w:t>Journal articles as appropriate</w:t>
      </w:r>
    </w:p>
    <w:p w:rsidR="00F15AB9" w:rsidRPr="00F15AB9" w:rsidRDefault="00F15AB9" w:rsidP="00F15AB9">
      <w:pPr>
        <w:spacing w:after="0" w:line="240" w:lineRule="auto"/>
        <w:ind w:left="720"/>
        <w:rPr>
          <w:rFonts w:ascii="Times New Roman" w:eastAsia="Times New Roman" w:hAnsi="Times New Roman"/>
        </w:rPr>
      </w:pPr>
    </w:p>
    <w:p w:rsidR="002A5B93" w:rsidRDefault="002A5B93" w:rsidP="00E92067">
      <w:pPr>
        <w:pStyle w:val="ListParagraph"/>
        <w:numPr>
          <w:ilvl w:val="0"/>
          <w:numId w:val="6"/>
        </w:numPr>
        <w:spacing w:after="0" w:line="240" w:lineRule="auto"/>
        <w:contextualSpacing w:val="0"/>
        <w:rPr>
          <w:rFonts w:ascii="Times New Roman" w:hAnsi="Times New Roman"/>
        </w:rPr>
      </w:pPr>
      <w:r w:rsidRPr="00F15AB9">
        <w:rPr>
          <w:rFonts w:ascii="Times New Roman" w:hAnsi="Times New Roman"/>
        </w:rPr>
        <w:t>Weekly outline of content.</w:t>
      </w:r>
    </w:p>
    <w:p w:rsidR="00BB1090" w:rsidRDefault="00BB1090" w:rsidP="00BB1090">
      <w:pPr>
        <w:pStyle w:val="ListParagraph"/>
        <w:spacing w:after="0" w:line="240" w:lineRule="auto"/>
        <w:ind w:left="360"/>
        <w:contextualSpacing w:val="0"/>
        <w:rPr>
          <w:rFonts w:ascii="Times New Roman" w:hAnsi="Times New Roma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99"/>
        <w:gridCol w:w="3779"/>
        <w:gridCol w:w="1890"/>
        <w:gridCol w:w="2808"/>
      </w:tblGrid>
      <w:tr w:rsidR="001C729B"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Weeks</w:t>
            </w:r>
          </w:p>
        </w:tc>
        <w:tc>
          <w:tcPr>
            <w:tcW w:w="1973"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Content</w:t>
            </w:r>
          </w:p>
        </w:tc>
        <w:tc>
          <w:tcPr>
            <w:tcW w:w="987"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Concept</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Exemplar(s)</w:t>
            </w: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1</w:t>
            </w:r>
          </w:p>
        </w:tc>
        <w:tc>
          <w:tcPr>
            <w:tcW w:w="1973"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Inflammatory processes</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Inflammation</w:t>
            </w:r>
          </w:p>
        </w:tc>
        <w:tc>
          <w:tcPr>
            <w:tcW w:w="1466"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Hyperlipidemia</w:t>
            </w:r>
          </w:p>
        </w:tc>
      </w:tr>
      <w:tr w:rsidR="002438E6"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2</w:t>
            </w:r>
          </w:p>
        </w:tc>
        <w:tc>
          <w:tcPr>
            <w:tcW w:w="1973" w:type="pct"/>
            <w:shd w:val="clear" w:color="auto" w:fill="auto"/>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Vascular d</w:t>
            </w:r>
            <w:r w:rsidR="001C729B" w:rsidRPr="002438E6">
              <w:rPr>
                <w:rFonts w:ascii="Times New Roman" w:hAnsi="Times New Roman"/>
                <w:color w:val="000000"/>
              </w:rPr>
              <w:t>isorders</w:t>
            </w: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Perfusion</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HTN; Venous Stasis; PAD</w:t>
            </w: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2</w:t>
            </w:r>
          </w:p>
        </w:tc>
        <w:tc>
          <w:tcPr>
            <w:tcW w:w="1973" w:type="pct"/>
            <w:shd w:val="clear" w:color="auto" w:fill="F2F2F2"/>
          </w:tcPr>
          <w:p w:rsidR="001C729B" w:rsidRPr="002438E6" w:rsidRDefault="00197563" w:rsidP="002438E6">
            <w:pPr>
              <w:spacing w:after="0" w:line="240" w:lineRule="auto"/>
              <w:contextualSpacing/>
              <w:rPr>
                <w:rFonts w:ascii="Times New Roman" w:hAnsi="Times New Roman"/>
                <w:color w:val="000000"/>
              </w:rPr>
            </w:pPr>
            <w:proofErr w:type="spellStart"/>
            <w:r>
              <w:rPr>
                <w:rFonts w:ascii="Times New Roman" w:hAnsi="Times New Roman"/>
                <w:color w:val="000000"/>
              </w:rPr>
              <w:t>Valvular</w:t>
            </w:r>
            <w:proofErr w:type="spellEnd"/>
            <w:r>
              <w:rPr>
                <w:rFonts w:ascii="Times New Roman" w:hAnsi="Times New Roman"/>
                <w:color w:val="000000"/>
              </w:rPr>
              <w:t xml:space="preserve"> d</w:t>
            </w:r>
            <w:r w:rsidR="001C729B" w:rsidRPr="002438E6">
              <w:rPr>
                <w:rFonts w:ascii="Times New Roman" w:hAnsi="Times New Roman"/>
                <w:color w:val="000000"/>
              </w:rPr>
              <w:t>isorders</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Perfusion</w:t>
            </w:r>
          </w:p>
        </w:tc>
        <w:tc>
          <w:tcPr>
            <w:tcW w:w="1466"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AF, AS, congenital disorders</w:t>
            </w:r>
          </w:p>
        </w:tc>
      </w:tr>
      <w:tr w:rsidR="002438E6"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3</w:t>
            </w:r>
          </w:p>
        </w:tc>
        <w:tc>
          <w:tcPr>
            <w:tcW w:w="1973" w:type="pct"/>
            <w:shd w:val="clear" w:color="auto" w:fill="auto"/>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Coronary heart d</w:t>
            </w:r>
            <w:r w:rsidR="001C729B" w:rsidRPr="002438E6">
              <w:rPr>
                <w:rFonts w:ascii="Times New Roman" w:hAnsi="Times New Roman"/>
                <w:color w:val="000000"/>
              </w:rPr>
              <w:t>isease</w:t>
            </w: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Perfusion</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Angina; STEMI</w:t>
            </w: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4</w:t>
            </w:r>
          </w:p>
        </w:tc>
        <w:tc>
          <w:tcPr>
            <w:tcW w:w="1973" w:type="pct"/>
            <w:shd w:val="clear" w:color="auto" w:fill="F2F2F2"/>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Pump d</w:t>
            </w:r>
            <w:r w:rsidR="001C729B" w:rsidRPr="002438E6">
              <w:rPr>
                <w:rFonts w:ascii="Times New Roman" w:hAnsi="Times New Roman"/>
                <w:color w:val="000000"/>
              </w:rPr>
              <w:t>isorders</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Perfusion</w:t>
            </w:r>
          </w:p>
        </w:tc>
        <w:tc>
          <w:tcPr>
            <w:tcW w:w="1466"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Chronic Heart Failure</w:t>
            </w:r>
          </w:p>
        </w:tc>
      </w:tr>
      <w:tr w:rsidR="002438E6"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5</w:t>
            </w:r>
          </w:p>
        </w:tc>
        <w:tc>
          <w:tcPr>
            <w:tcW w:w="1973"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Shock</w:t>
            </w: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Perfusion</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Sepsis</w:t>
            </w: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6</w:t>
            </w:r>
          </w:p>
        </w:tc>
        <w:tc>
          <w:tcPr>
            <w:tcW w:w="1973" w:type="pct"/>
            <w:shd w:val="clear" w:color="auto" w:fill="F2F2F2"/>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Hemostasis and c</w:t>
            </w:r>
            <w:r w:rsidR="001C729B" w:rsidRPr="002438E6">
              <w:rPr>
                <w:rFonts w:ascii="Times New Roman" w:hAnsi="Times New Roman"/>
                <w:color w:val="000000"/>
              </w:rPr>
              <w:t xml:space="preserve">lotting abnormalities </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Clotting</w:t>
            </w:r>
          </w:p>
        </w:tc>
        <w:tc>
          <w:tcPr>
            <w:tcW w:w="1466"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VTE. PE</w:t>
            </w:r>
          </w:p>
        </w:tc>
      </w:tr>
      <w:tr w:rsidR="002438E6"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7</w:t>
            </w:r>
          </w:p>
        </w:tc>
        <w:tc>
          <w:tcPr>
            <w:tcW w:w="1973"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 xml:space="preserve">Cell injury and aging, </w:t>
            </w:r>
            <w:r w:rsidR="00197563">
              <w:rPr>
                <w:rFonts w:ascii="Times New Roman" w:hAnsi="Times New Roman"/>
                <w:color w:val="000000"/>
              </w:rPr>
              <w:t>n</w:t>
            </w:r>
            <w:r w:rsidRPr="002438E6">
              <w:rPr>
                <w:rFonts w:ascii="Times New Roman" w:hAnsi="Times New Roman"/>
                <w:color w:val="000000"/>
              </w:rPr>
              <w:t>eoplasia(s)</w:t>
            </w:r>
          </w:p>
          <w:p w:rsidR="001C729B" w:rsidRPr="002438E6" w:rsidRDefault="001C729B" w:rsidP="002438E6">
            <w:pPr>
              <w:spacing w:after="0" w:line="240" w:lineRule="auto"/>
              <w:contextualSpacing/>
              <w:rPr>
                <w:rFonts w:ascii="Times New Roman" w:hAnsi="Times New Roman"/>
                <w:color w:val="000000"/>
              </w:rPr>
            </w:pP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Cellular regulation</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Colon Cancer, Lung Cancer</w:t>
            </w:r>
          </w:p>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Melanoma</w:t>
            </w: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8</w:t>
            </w:r>
          </w:p>
        </w:tc>
        <w:tc>
          <w:tcPr>
            <w:tcW w:w="1973"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Disorders of white blood cells</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Cellular regulation</w:t>
            </w:r>
          </w:p>
        </w:tc>
        <w:tc>
          <w:tcPr>
            <w:tcW w:w="1466"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Leukemia</w:t>
            </w:r>
          </w:p>
        </w:tc>
      </w:tr>
      <w:tr w:rsidR="002438E6"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9</w:t>
            </w:r>
          </w:p>
        </w:tc>
        <w:tc>
          <w:tcPr>
            <w:tcW w:w="1973" w:type="pct"/>
            <w:shd w:val="clear" w:color="auto" w:fill="auto"/>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Hypersensitivity and autoimmune d</w:t>
            </w:r>
            <w:r w:rsidR="001C729B" w:rsidRPr="002438E6">
              <w:rPr>
                <w:rFonts w:ascii="Times New Roman" w:hAnsi="Times New Roman"/>
                <w:color w:val="000000"/>
              </w:rPr>
              <w:t>isorders</w:t>
            </w:r>
          </w:p>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Immunodeficiency d</w:t>
            </w:r>
            <w:r w:rsidR="001C729B" w:rsidRPr="002438E6">
              <w:rPr>
                <w:rFonts w:ascii="Times New Roman" w:hAnsi="Times New Roman"/>
                <w:color w:val="000000"/>
              </w:rPr>
              <w:t>isorders</w:t>
            </w: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Immunity</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Lupus</w:t>
            </w:r>
          </w:p>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HIV/AIDS</w:t>
            </w:r>
          </w:p>
          <w:p w:rsidR="001C729B" w:rsidRPr="002438E6" w:rsidRDefault="001C729B" w:rsidP="002438E6">
            <w:pPr>
              <w:spacing w:after="0" w:line="240" w:lineRule="auto"/>
              <w:contextualSpacing/>
              <w:rPr>
                <w:rFonts w:ascii="Times New Roman" w:hAnsi="Times New Roman"/>
                <w:color w:val="000000"/>
              </w:rPr>
            </w:pP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lastRenderedPageBreak/>
              <w:t>10</w:t>
            </w:r>
          </w:p>
        </w:tc>
        <w:tc>
          <w:tcPr>
            <w:tcW w:w="1973" w:type="pct"/>
            <w:shd w:val="clear" w:color="auto" w:fill="F2F2F2"/>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Cognitive d</w:t>
            </w:r>
            <w:r w:rsidR="001C729B" w:rsidRPr="002438E6">
              <w:rPr>
                <w:rFonts w:ascii="Times New Roman" w:hAnsi="Times New Roman"/>
                <w:color w:val="000000"/>
              </w:rPr>
              <w:t>isorders</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Cognition</w:t>
            </w:r>
          </w:p>
        </w:tc>
        <w:tc>
          <w:tcPr>
            <w:tcW w:w="1466"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Delirium; Dementia</w:t>
            </w:r>
          </w:p>
        </w:tc>
      </w:tr>
      <w:tr w:rsidR="002438E6"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11</w:t>
            </w:r>
          </w:p>
        </w:tc>
        <w:tc>
          <w:tcPr>
            <w:tcW w:w="1973" w:type="pct"/>
            <w:shd w:val="clear" w:color="auto" w:fill="auto"/>
          </w:tcPr>
          <w:p w:rsidR="001C729B" w:rsidRPr="002438E6" w:rsidRDefault="001C729B" w:rsidP="00197563">
            <w:pPr>
              <w:spacing w:after="0" w:line="240" w:lineRule="auto"/>
              <w:contextualSpacing/>
              <w:rPr>
                <w:rFonts w:ascii="Times New Roman" w:hAnsi="Times New Roman"/>
                <w:color w:val="000000"/>
              </w:rPr>
            </w:pPr>
            <w:r w:rsidRPr="002438E6">
              <w:rPr>
                <w:rFonts w:ascii="Times New Roman" w:hAnsi="Times New Roman"/>
                <w:color w:val="000000"/>
              </w:rPr>
              <w:t xml:space="preserve">Abnormalities in </w:t>
            </w:r>
            <w:r w:rsidR="00197563">
              <w:rPr>
                <w:rFonts w:ascii="Times New Roman" w:hAnsi="Times New Roman"/>
                <w:color w:val="000000"/>
              </w:rPr>
              <w:t>i</w:t>
            </w:r>
            <w:r w:rsidRPr="002438E6">
              <w:rPr>
                <w:rFonts w:ascii="Times New Roman" w:hAnsi="Times New Roman"/>
                <w:color w:val="000000"/>
              </w:rPr>
              <w:t>ntracranial regulation</w:t>
            </w: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Intracranial regulation</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Stroke, TBI</w:t>
            </w:r>
          </w:p>
          <w:p w:rsidR="001C729B" w:rsidRPr="002438E6" w:rsidRDefault="001C729B" w:rsidP="002438E6">
            <w:pPr>
              <w:spacing w:after="0" w:line="240" w:lineRule="auto"/>
              <w:contextualSpacing/>
              <w:rPr>
                <w:rFonts w:ascii="Times New Roman" w:hAnsi="Times New Roman"/>
                <w:color w:val="000000"/>
              </w:rPr>
            </w:pP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12</w:t>
            </w:r>
          </w:p>
        </w:tc>
        <w:tc>
          <w:tcPr>
            <w:tcW w:w="1973" w:type="pct"/>
            <w:shd w:val="clear" w:color="auto" w:fill="F2F2F2"/>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Abnormalities in n</w:t>
            </w:r>
            <w:r w:rsidR="001C729B" w:rsidRPr="002438E6">
              <w:rPr>
                <w:rFonts w:ascii="Times New Roman" w:hAnsi="Times New Roman"/>
                <w:color w:val="000000"/>
              </w:rPr>
              <w:t>eural regulation</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Neural regulation</w:t>
            </w:r>
          </w:p>
        </w:tc>
        <w:tc>
          <w:tcPr>
            <w:tcW w:w="1466"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Seizure Disorders</w:t>
            </w:r>
          </w:p>
        </w:tc>
      </w:tr>
      <w:tr w:rsidR="002438E6" w:rsidRPr="002438E6" w:rsidTr="002438E6">
        <w:trPr>
          <w:trHeight w:val="350"/>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13</w:t>
            </w:r>
          </w:p>
        </w:tc>
        <w:tc>
          <w:tcPr>
            <w:tcW w:w="1973" w:type="pct"/>
            <w:shd w:val="clear" w:color="auto" w:fill="auto"/>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Abnormalities in women’s Reproductive h</w:t>
            </w:r>
            <w:r w:rsidR="001C729B" w:rsidRPr="002438E6">
              <w:rPr>
                <w:rFonts w:ascii="Times New Roman" w:hAnsi="Times New Roman"/>
                <w:color w:val="000000"/>
              </w:rPr>
              <w:t>ealth</w:t>
            </w: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Reproduction</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 xml:space="preserve">Endometriosis; </w:t>
            </w:r>
          </w:p>
        </w:tc>
      </w:tr>
      <w:tr w:rsidR="002438E6" w:rsidRPr="002438E6" w:rsidTr="002438E6">
        <w:trPr>
          <w:trHeight w:val="314"/>
        </w:trPr>
        <w:tc>
          <w:tcPr>
            <w:tcW w:w="574" w:type="pct"/>
            <w:shd w:val="clear" w:color="auto" w:fill="F2F2F2"/>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14</w:t>
            </w:r>
          </w:p>
        </w:tc>
        <w:tc>
          <w:tcPr>
            <w:tcW w:w="1973" w:type="pct"/>
            <w:shd w:val="clear" w:color="auto" w:fill="F2F2F2"/>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Abnormalities in men’s r</w:t>
            </w:r>
            <w:r w:rsidR="001C729B" w:rsidRPr="002438E6">
              <w:rPr>
                <w:rFonts w:ascii="Times New Roman" w:hAnsi="Times New Roman"/>
                <w:color w:val="000000"/>
              </w:rPr>
              <w:t>eproductive Health</w:t>
            </w:r>
          </w:p>
        </w:tc>
        <w:tc>
          <w:tcPr>
            <w:tcW w:w="987" w:type="pct"/>
            <w:shd w:val="clear" w:color="auto" w:fill="F2F2F2"/>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Reproduction</w:t>
            </w:r>
          </w:p>
        </w:tc>
        <w:tc>
          <w:tcPr>
            <w:tcW w:w="1466" w:type="pct"/>
            <w:shd w:val="clear" w:color="auto" w:fill="F2F2F2"/>
          </w:tcPr>
          <w:p w:rsidR="001C729B" w:rsidRPr="002438E6" w:rsidRDefault="001C729B" w:rsidP="00197563">
            <w:pPr>
              <w:spacing w:after="0" w:line="240" w:lineRule="auto"/>
              <w:contextualSpacing/>
              <w:rPr>
                <w:rFonts w:ascii="Times New Roman" w:hAnsi="Times New Roman"/>
                <w:color w:val="000000"/>
              </w:rPr>
            </w:pPr>
            <w:r w:rsidRPr="002438E6">
              <w:rPr>
                <w:rFonts w:ascii="Times New Roman" w:hAnsi="Times New Roman"/>
                <w:color w:val="000000"/>
              </w:rPr>
              <w:t xml:space="preserve">Sexual Dysfunction; </w:t>
            </w:r>
            <w:r w:rsidR="00197563">
              <w:rPr>
                <w:rFonts w:ascii="Times New Roman" w:hAnsi="Times New Roman"/>
                <w:color w:val="000000"/>
              </w:rPr>
              <w:t>Structural A</w:t>
            </w:r>
            <w:r w:rsidRPr="002438E6">
              <w:rPr>
                <w:rFonts w:ascii="Times New Roman" w:hAnsi="Times New Roman"/>
                <w:color w:val="000000"/>
              </w:rPr>
              <w:t>bnormalities</w:t>
            </w:r>
          </w:p>
        </w:tc>
      </w:tr>
      <w:tr w:rsidR="002438E6" w:rsidRPr="002438E6" w:rsidTr="002438E6">
        <w:trPr>
          <w:trHeight w:val="314"/>
        </w:trPr>
        <w:tc>
          <w:tcPr>
            <w:tcW w:w="574" w:type="pct"/>
            <w:shd w:val="clear" w:color="auto" w:fill="auto"/>
          </w:tcPr>
          <w:p w:rsidR="001C729B" w:rsidRPr="002438E6" w:rsidRDefault="001C729B" w:rsidP="002438E6">
            <w:pPr>
              <w:spacing w:after="0" w:line="240" w:lineRule="auto"/>
              <w:contextualSpacing/>
              <w:rPr>
                <w:rFonts w:ascii="Times New Roman" w:hAnsi="Times New Roman"/>
                <w:b/>
                <w:bCs/>
                <w:color w:val="000000"/>
              </w:rPr>
            </w:pPr>
            <w:r w:rsidRPr="002438E6">
              <w:rPr>
                <w:rFonts w:ascii="Times New Roman" w:hAnsi="Times New Roman"/>
                <w:b/>
                <w:bCs/>
                <w:color w:val="000000"/>
              </w:rPr>
              <w:t>15</w:t>
            </w:r>
          </w:p>
        </w:tc>
        <w:tc>
          <w:tcPr>
            <w:tcW w:w="1973" w:type="pct"/>
            <w:shd w:val="clear" w:color="auto" w:fill="auto"/>
          </w:tcPr>
          <w:p w:rsidR="001C729B" w:rsidRPr="002438E6" w:rsidRDefault="00197563" w:rsidP="002438E6">
            <w:pPr>
              <w:spacing w:after="0" w:line="240" w:lineRule="auto"/>
              <w:contextualSpacing/>
              <w:rPr>
                <w:rFonts w:ascii="Times New Roman" w:hAnsi="Times New Roman"/>
                <w:color w:val="000000"/>
              </w:rPr>
            </w:pPr>
            <w:r>
              <w:rPr>
                <w:rFonts w:ascii="Times New Roman" w:hAnsi="Times New Roman"/>
                <w:color w:val="000000"/>
              </w:rPr>
              <w:t>Abnormalities in t</w:t>
            </w:r>
            <w:r w:rsidR="001C729B" w:rsidRPr="002438E6">
              <w:rPr>
                <w:rFonts w:ascii="Times New Roman" w:hAnsi="Times New Roman"/>
                <w:color w:val="000000"/>
              </w:rPr>
              <w:t>hermoregulation</w:t>
            </w:r>
          </w:p>
        </w:tc>
        <w:tc>
          <w:tcPr>
            <w:tcW w:w="987"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Thermoregulation</w:t>
            </w:r>
          </w:p>
        </w:tc>
        <w:tc>
          <w:tcPr>
            <w:tcW w:w="1466" w:type="pct"/>
            <w:shd w:val="clear" w:color="auto" w:fill="auto"/>
          </w:tcPr>
          <w:p w:rsidR="001C729B" w:rsidRPr="002438E6" w:rsidRDefault="001C729B" w:rsidP="002438E6">
            <w:pPr>
              <w:spacing w:after="0" w:line="240" w:lineRule="auto"/>
              <w:contextualSpacing/>
              <w:rPr>
                <w:rFonts w:ascii="Times New Roman" w:hAnsi="Times New Roman"/>
                <w:color w:val="000000"/>
              </w:rPr>
            </w:pPr>
            <w:r w:rsidRPr="002438E6">
              <w:rPr>
                <w:rFonts w:ascii="Times New Roman" w:hAnsi="Times New Roman"/>
                <w:color w:val="000000"/>
              </w:rPr>
              <w:t>Hypothermia</w:t>
            </w:r>
            <w:r w:rsidR="002438E6" w:rsidRPr="002438E6">
              <w:rPr>
                <w:rFonts w:ascii="Times New Roman" w:hAnsi="Times New Roman"/>
                <w:color w:val="000000"/>
              </w:rPr>
              <w:t xml:space="preserve">, </w:t>
            </w:r>
            <w:r w:rsidRPr="002438E6">
              <w:rPr>
                <w:rFonts w:ascii="Times New Roman" w:hAnsi="Times New Roman"/>
                <w:color w:val="000000"/>
              </w:rPr>
              <w:t>Hyperpyrexia</w:t>
            </w:r>
            <w:r w:rsidR="002438E6" w:rsidRPr="002438E6">
              <w:rPr>
                <w:rFonts w:ascii="Times New Roman" w:hAnsi="Times New Roman"/>
                <w:color w:val="000000"/>
              </w:rPr>
              <w:t xml:space="preserve">, </w:t>
            </w:r>
            <w:r w:rsidRPr="002438E6">
              <w:rPr>
                <w:rFonts w:ascii="Times New Roman" w:hAnsi="Times New Roman"/>
                <w:color w:val="000000"/>
              </w:rPr>
              <w:t xml:space="preserve">Malignant </w:t>
            </w:r>
            <w:r w:rsidR="00197563">
              <w:rPr>
                <w:rFonts w:ascii="Times New Roman" w:hAnsi="Times New Roman"/>
                <w:color w:val="000000"/>
              </w:rPr>
              <w:t>H</w:t>
            </w:r>
            <w:r w:rsidRPr="002438E6">
              <w:rPr>
                <w:rFonts w:ascii="Times New Roman" w:hAnsi="Times New Roman"/>
                <w:color w:val="000000"/>
              </w:rPr>
              <w:t>yperthermia</w:t>
            </w:r>
          </w:p>
        </w:tc>
      </w:tr>
    </w:tbl>
    <w:p w:rsidR="00F15AB9" w:rsidRPr="00F15AB9" w:rsidRDefault="00F15AB9" w:rsidP="00F15AB9">
      <w:pPr>
        <w:pStyle w:val="HTMLPreformatted"/>
        <w:tabs>
          <w:tab w:val="clear" w:pos="916"/>
          <w:tab w:val="left" w:pos="360"/>
        </w:tabs>
        <w:ind w:left="360"/>
        <w:rPr>
          <w:rFonts w:ascii="Times New Roman" w:hAnsi="Times New Roman" w:cs="Times New Roman"/>
          <w:color w:val="000000"/>
          <w:sz w:val="22"/>
          <w:szCs w:val="22"/>
        </w:rPr>
      </w:pPr>
    </w:p>
    <w:p w:rsidR="00527225" w:rsidRPr="00400139" w:rsidRDefault="00527225" w:rsidP="00527225">
      <w:pPr>
        <w:pStyle w:val="HTMLPreformatted"/>
        <w:numPr>
          <w:ilvl w:val="0"/>
          <w:numId w:val="6"/>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Assignments and evaluation, including weights for final course grade.</w:t>
      </w:r>
    </w:p>
    <w:p w:rsidR="00527225" w:rsidRPr="00F15AB9" w:rsidRDefault="00527225" w:rsidP="00527225">
      <w:pPr>
        <w:pStyle w:val="HTMLPreformatted"/>
        <w:tabs>
          <w:tab w:val="clear" w:pos="916"/>
          <w:tab w:val="left" w:pos="360"/>
        </w:tabs>
        <w:ind w:left="360"/>
        <w:rPr>
          <w:rFonts w:ascii="Times New Roman" w:hAnsi="Times New Roman" w:cs="Times New Roman"/>
          <w:sz w:val="22"/>
          <w:szCs w:val="22"/>
        </w:rPr>
      </w:pPr>
      <w:r w:rsidRPr="00F15AB9">
        <w:rPr>
          <w:rFonts w:ascii="Times New Roman" w:hAnsi="Times New Roman" w:cs="Times New Roman"/>
          <w:sz w:val="22"/>
          <w:szCs w:val="22"/>
        </w:rPr>
        <w:t>Unit Exams/Final Exam</w:t>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Pr>
          <w:rFonts w:ascii="Times New Roman" w:hAnsi="Times New Roman" w:cs="Times New Roman"/>
          <w:sz w:val="22"/>
          <w:szCs w:val="22"/>
        </w:rPr>
        <w:t>50</w:t>
      </w:r>
      <w:r w:rsidRPr="00F15AB9">
        <w:rPr>
          <w:rFonts w:ascii="Times New Roman" w:hAnsi="Times New Roman" w:cs="Times New Roman"/>
          <w:sz w:val="22"/>
          <w:szCs w:val="22"/>
        </w:rPr>
        <w:t>%</w:t>
      </w:r>
    </w:p>
    <w:p w:rsidR="00527225" w:rsidRPr="00F15AB9" w:rsidRDefault="00527225" w:rsidP="00527225">
      <w:pPr>
        <w:pStyle w:val="HTMLPreformatted"/>
        <w:tabs>
          <w:tab w:val="clear" w:pos="916"/>
          <w:tab w:val="left" w:pos="360"/>
        </w:tabs>
        <w:ind w:left="360"/>
        <w:rPr>
          <w:rFonts w:ascii="Times New Roman" w:hAnsi="Times New Roman" w:cs="Times New Roman"/>
          <w:sz w:val="22"/>
          <w:szCs w:val="22"/>
        </w:rPr>
      </w:pPr>
      <w:r>
        <w:rPr>
          <w:rFonts w:ascii="Times New Roman" w:hAnsi="Times New Roman" w:cs="Times New Roman"/>
          <w:sz w:val="22"/>
          <w:szCs w:val="22"/>
        </w:rPr>
        <w:t>Classroom Assignments (exemplars)</w:t>
      </w:r>
      <w:r w:rsidRPr="00F15AB9">
        <w:rPr>
          <w:rFonts w:ascii="Times New Roman" w:hAnsi="Times New Roman" w:cs="Times New Roman"/>
          <w:sz w:val="22"/>
          <w:szCs w:val="22"/>
        </w:rPr>
        <w:tab/>
      </w:r>
      <w:r w:rsidRPr="00F15AB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w:t>
      </w:r>
      <w:r w:rsidRPr="00F15AB9">
        <w:rPr>
          <w:rFonts w:ascii="Times New Roman" w:hAnsi="Times New Roman" w:cs="Times New Roman"/>
          <w:sz w:val="22"/>
          <w:szCs w:val="22"/>
        </w:rPr>
        <w:t>0%</w:t>
      </w:r>
    </w:p>
    <w:p w:rsidR="00527225" w:rsidRDefault="00527225" w:rsidP="00527225">
      <w:pPr>
        <w:pStyle w:val="HTMLPreformatted"/>
        <w:tabs>
          <w:tab w:val="clear" w:pos="916"/>
          <w:tab w:val="left" w:pos="360"/>
        </w:tabs>
        <w:ind w:left="360"/>
        <w:rPr>
          <w:rFonts w:ascii="Times New Roman" w:hAnsi="Times New Roman" w:cs="Times New Roman"/>
          <w:color w:val="000000"/>
          <w:sz w:val="22"/>
          <w:szCs w:val="22"/>
        </w:rPr>
      </w:pPr>
      <w:r>
        <w:rPr>
          <w:rFonts w:ascii="Times New Roman" w:hAnsi="Times New Roman" w:cs="Times New Roman"/>
          <w:color w:val="000000"/>
          <w:sz w:val="22"/>
          <w:szCs w:val="22"/>
        </w:rPr>
        <w:t>Self-study pre-class work (quizzes)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20%</w:t>
      </w:r>
    </w:p>
    <w:p w:rsidR="00F15AB9" w:rsidRDefault="00F15AB9" w:rsidP="007A3C23">
      <w:pPr>
        <w:pStyle w:val="HTMLPreformatted"/>
        <w:tabs>
          <w:tab w:val="clear" w:pos="916"/>
          <w:tab w:val="left" w:pos="360"/>
        </w:tabs>
        <w:ind w:left="360"/>
        <w:rPr>
          <w:rFonts w:ascii="Times New Roman" w:hAnsi="Times New Roman" w:cs="Times New Roman"/>
          <w:color w:val="000000"/>
          <w:sz w:val="22"/>
          <w:szCs w:val="22"/>
        </w:rPr>
      </w:pPr>
    </w:p>
    <w:p w:rsidR="002438E6" w:rsidRDefault="002438E6" w:rsidP="007A3C23">
      <w:pPr>
        <w:pStyle w:val="HTMLPreformatted"/>
        <w:tabs>
          <w:tab w:val="clear" w:pos="916"/>
          <w:tab w:val="left" w:pos="360"/>
        </w:tabs>
        <w:ind w:left="360"/>
        <w:rPr>
          <w:rFonts w:ascii="Times New Roman" w:hAnsi="Times New Roman" w:cs="Times New Roman"/>
          <w:color w:val="000000"/>
          <w:sz w:val="22"/>
          <w:szCs w:val="22"/>
        </w:rPr>
      </w:pPr>
    </w:p>
    <w:p w:rsidR="002438E6" w:rsidRPr="00F15AB9" w:rsidRDefault="002438E6" w:rsidP="007A3C23">
      <w:pPr>
        <w:pStyle w:val="HTMLPreformatted"/>
        <w:tabs>
          <w:tab w:val="clear" w:pos="916"/>
          <w:tab w:val="left" w:pos="360"/>
        </w:tabs>
        <w:ind w:left="360"/>
        <w:rPr>
          <w:rFonts w:ascii="Times New Roman" w:hAnsi="Times New Roman" w:cs="Times New Roman"/>
          <w:color w:val="000000"/>
          <w:sz w:val="22"/>
          <w:szCs w:val="22"/>
        </w:rPr>
      </w:pPr>
    </w:p>
    <w:p w:rsidR="002A5B93" w:rsidRPr="00F15AB9" w:rsidRDefault="002A5B93" w:rsidP="00E92067">
      <w:pPr>
        <w:pStyle w:val="ListParagraph"/>
        <w:numPr>
          <w:ilvl w:val="0"/>
          <w:numId w:val="6"/>
        </w:numPr>
        <w:spacing w:after="0" w:line="240" w:lineRule="auto"/>
        <w:contextualSpacing w:val="0"/>
        <w:rPr>
          <w:rFonts w:ascii="Times New Roman" w:hAnsi="Times New Roman"/>
        </w:rPr>
      </w:pPr>
      <w:r w:rsidRPr="00F15AB9">
        <w:rPr>
          <w:rFonts w:ascii="Times New Roman" w:hAnsi="Times New Roman"/>
        </w:rPr>
        <w:t>Grading scale.</w:t>
      </w:r>
    </w:p>
    <w:p w:rsidR="00CB6FF2" w:rsidRPr="00F15AB9" w:rsidRDefault="00CB6FF2" w:rsidP="00CB6FF2">
      <w:pPr>
        <w:pStyle w:val="ListParagraph"/>
        <w:spacing w:after="0" w:line="240" w:lineRule="auto"/>
        <w:ind w:left="360"/>
        <w:contextualSpacing w:val="0"/>
        <w:rPr>
          <w:rFonts w:ascii="Times New Roman" w:hAnsi="Times New Roman"/>
        </w:rPr>
      </w:pPr>
      <w:r w:rsidRPr="00F15AB9">
        <w:rPr>
          <w:rFonts w:ascii="Times New Roman" w:hAnsi="Times New Roman"/>
        </w:rPr>
        <w:t>The grading scale for the Nursing Department is:</w:t>
      </w:r>
    </w:p>
    <w:p w:rsidR="00CB6FF2" w:rsidRPr="00F15AB9" w:rsidRDefault="00CB6FF2" w:rsidP="00CB6FF2">
      <w:pPr>
        <w:pStyle w:val="ListParagraph"/>
        <w:spacing w:after="0" w:line="240" w:lineRule="auto"/>
        <w:ind w:left="360"/>
        <w:contextualSpacing w:val="0"/>
        <w:rPr>
          <w:rFonts w:ascii="Times New Roman" w:hAnsi="Times New Roman"/>
        </w:rPr>
      </w:pPr>
      <w:r w:rsidRPr="00F15AB9">
        <w:rPr>
          <w:rFonts w:ascii="Times New Roman" w:hAnsi="Times New Roman"/>
        </w:rPr>
        <w:t>92-100%</w:t>
      </w:r>
      <w:r w:rsidRPr="00F15AB9">
        <w:rPr>
          <w:rFonts w:ascii="Times New Roman" w:hAnsi="Times New Roman"/>
        </w:rPr>
        <w:tab/>
      </w:r>
      <w:r w:rsidRPr="00F15AB9">
        <w:rPr>
          <w:rFonts w:ascii="Times New Roman" w:hAnsi="Times New Roman"/>
        </w:rPr>
        <w:tab/>
        <w:t>A</w:t>
      </w:r>
    </w:p>
    <w:p w:rsidR="00CB6FF2" w:rsidRPr="00F15AB9" w:rsidRDefault="00CB6FF2" w:rsidP="00CB6FF2">
      <w:pPr>
        <w:pStyle w:val="ListParagraph"/>
        <w:spacing w:after="0" w:line="240" w:lineRule="auto"/>
        <w:ind w:left="360"/>
        <w:contextualSpacing w:val="0"/>
        <w:rPr>
          <w:rFonts w:ascii="Times New Roman" w:hAnsi="Times New Roman"/>
        </w:rPr>
      </w:pPr>
      <w:r w:rsidRPr="00F15AB9">
        <w:rPr>
          <w:rFonts w:ascii="Times New Roman" w:hAnsi="Times New Roman"/>
        </w:rPr>
        <w:t>83-91%</w:t>
      </w:r>
      <w:r w:rsidRPr="00F15AB9">
        <w:rPr>
          <w:rFonts w:ascii="Times New Roman" w:hAnsi="Times New Roman"/>
        </w:rPr>
        <w:tab/>
      </w:r>
      <w:r w:rsidRPr="00F15AB9">
        <w:rPr>
          <w:rFonts w:ascii="Times New Roman" w:hAnsi="Times New Roman"/>
        </w:rPr>
        <w:tab/>
        <w:t>B</w:t>
      </w:r>
    </w:p>
    <w:p w:rsidR="00CB6FF2" w:rsidRPr="00F15AB9" w:rsidRDefault="00CB6FF2" w:rsidP="00CB6FF2">
      <w:pPr>
        <w:pStyle w:val="ListParagraph"/>
        <w:spacing w:after="0" w:line="240" w:lineRule="auto"/>
        <w:ind w:left="360"/>
        <w:contextualSpacing w:val="0"/>
        <w:rPr>
          <w:rFonts w:ascii="Times New Roman" w:hAnsi="Times New Roman"/>
        </w:rPr>
      </w:pPr>
      <w:r w:rsidRPr="00F15AB9">
        <w:rPr>
          <w:rFonts w:ascii="Times New Roman" w:hAnsi="Times New Roman"/>
        </w:rPr>
        <w:t>*75-82%</w:t>
      </w:r>
      <w:r w:rsidRPr="00F15AB9">
        <w:rPr>
          <w:rFonts w:ascii="Times New Roman" w:hAnsi="Times New Roman"/>
        </w:rPr>
        <w:tab/>
      </w:r>
      <w:r w:rsidRPr="00F15AB9">
        <w:rPr>
          <w:rFonts w:ascii="Times New Roman" w:hAnsi="Times New Roman"/>
        </w:rPr>
        <w:tab/>
        <w:t>C</w:t>
      </w:r>
    </w:p>
    <w:p w:rsidR="00CB6FF2" w:rsidRPr="00F15AB9" w:rsidRDefault="00CB6FF2" w:rsidP="00CB6FF2">
      <w:pPr>
        <w:pStyle w:val="ListParagraph"/>
        <w:spacing w:after="0" w:line="240" w:lineRule="auto"/>
        <w:ind w:left="360"/>
        <w:contextualSpacing w:val="0"/>
        <w:rPr>
          <w:rFonts w:ascii="Times New Roman" w:hAnsi="Times New Roman"/>
        </w:rPr>
      </w:pPr>
      <w:r w:rsidRPr="00F15AB9">
        <w:rPr>
          <w:rFonts w:ascii="Times New Roman" w:hAnsi="Times New Roman"/>
        </w:rPr>
        <w:t>66-74.9%</w:t>
      </w:r>
      <w:r w:rsidRPr="00F15AB9">
        <w:rPr>
          <w:rFonts w:ascii="Times New Roman" w:hAnsi="Times New Roman"/>
        </w:rPr>
        <w:tab/>
      </w:r>
      <w:r w:rsidRPr="00F15AB9">
        <w:rPr>
          <w:rFonts w:ascii="Times New Roman" w:hAnsi="Times New Roman"/>
        </w:rPr>
        <w:tab/>
        <w:t>D</w:t>
      </w:r>
    </w:p>
    <w:p w:rsidR="00CB6FF2" w:rsidRPr="00F15AB9" w:rsidRDefault="00CB6FF2" w:rsidP="00CB6FF2">
      <w:pPr>
        <w:pStyle w:val="ListParagraph"/>
        <w:spacing w:after="0" w:line="240" w:lineRule="auto"/>
        <w:ind w:left="360"/>
        <w:contextualSpacing w:val="0"/>
        <w:rPr>
          <w:rFonts w:ascii="Times New Roman" w:hAnsi="Times New Roman"/>
        </w:rPr>
      </w:pPr>
      <w:r w:rsidRPr="00F15AB9">
        <w:rPr>
          <w:rFonts w:ascii="Times New Roman" w:hAnsi="Times New Roman"/>
        </w:rPr>
        <w:t>0-65%</w:t>
      </w:r>
      <w:r w:rsidRPr="00F15AB9">
        <w:rPr>
          <w:rFonts w:ascii="Times New Roman" w:hAnsi="Times New Roman"/>
        </w:rPr>
        <w:tab/>
      </w:r>
      <w:r w:rsidRPr="00F15AB9">
        <w:rPr>
          <w:rFonts w:ascii="Times New Roman" w:hAnsi="Times New Roman"/>
        </w:rPr>
        <w:tab/>
        <w:t>F</w:t>
      </w:r>
    </w:p>
    <w:p w:rsidR="00CB6FF2" w:rsidRPr="00F15AB9" w:rsidRDefault="00CB6FF2" w:rsidP="00CB6FF2">
      <w:pPr>
        <w:pStyle w:val="ListParagraph"/>
        <w:spacing w:after="0" w:line="240" w:lineRule="auto"/>
        <w:ind w:left="360"/>
        <w:contextualSpacing w:val="0"/>
        <w:rPr>
          <w:rFonts w:ascii="Times New Roman" w:hAnsi="Times New Roman"/>
        </w:rPr>
      </w:pPr>
    </w:p>
    <w:p w:rsidR="00CB6FF2" w:rsidRPr="00F15AB9" w:rsidRDefault="00CB6FF2" w:rsidP="00CB6FF2">
      <w:pPr>
        <w:pStyle w:val="ListParagraph"/>
        <w:spacing w:after="0" w:line="240" w:lineRule="auto"/>
        <w:ind w:left="360"/>
        <w:contextualSpacing w:val="0"/>
        <w:rPr>
          <w:rFonts w:ascii="Times New Roman" w:hAnsi="Times New Roman"/>
        </w:rPr>
      </w:pPr>
      <w:r w:rsidRPr="00F15AB9">
        <w:rPr>
          <w:rFonts w:ascii="Times New Roman" w:hAnsi="Times New Roman"/>
        </w:rPr>
        <w:t xml:space="preserve">*NOTE: </w:t>
      </w:r>
      <w:r w:rsidR="00BB1090">
        <w:rPr>
          <w:rFonts w:ascii="Times New Roman" w:hAnsi="Times New Roman"/>
        </w:rPr>
        <w:t xml:space="preserve">A grade of </w:t>
      </w:r>
      <w:r w:rsidRPr="00F15AB9">
        <w:rPr>
          <w:rFonts w:ascii="Times New Roman" w:hAnsi="Times New Roman"/>
        </w:rPr>
        <w:t xml:space="preserve">75% is </w:t>
      </w:r>
      <w:r w:rsidR="00BB1090">
        <w:rPr>
          <w:rFonts w:ascii="Times New Roman" w:hAnsi="Times New Roman"/>
        </w:rPr>
        <w:t xml:space="preserve">required to pass this course.  Grades will not be rounded, e.g. a grade of 74.9 will not be rounded up to </w:t>
      </w:r>
      <w:r w:rsidR="00DA50EC" w:rsidRPr="00F15AB9">
        <w:rPr>
          <w:rFonts w:ascii="Times New Roman" w:hAnsi="Times New Roman"/>
        </w:rPr>
        <w:t>75%,</w:t>
      </w:r>
    </w:p>
    <w:p w:rsidR="00F65687" w:rsidRPr="00F15AB9" w:rsidRDefault="00F65687" w:rsidP="00CB6FF2">
      <w:pPr>
        <w:pStyle w:val="ListParagraph"/>
        <w:spacing w:after="0" w:line="240" w:lineRule="auto"/>
        <w:ind w:left="360"/>
        <w:contextualSpacing w:val="0"/>
        <w:rPr>
          <w:rFonts w:ascii="Times New Roman" w:hAnsi="Times New Roman"/>
        </w:rPr>
      </w:pPr>
    </w:p>
    <w:p w:rsidR="002A5B93" w:rsidRPr="00BB1090" w:rsidRDefault="002A5B93" w:rsidP="007451F9">
      <w:pPr>
        <w:pStyle w:val="HTMLPreformatted"/>
        <w:numPr>
          <w:ilvl w:val="0"/>
          <w:numId w:val="6"/>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Correlation of learning objectives to assignments and evaluation.</w:t>
      </w:r>
    </w:p>
    <w:p w:rsidR="00BB1090" w:rsidRPr="00F15AB9" w:rsidRDefault="00BB1090" w:rsidP="00BB1090">
      <w:pPr>
        <w:pStyle w:val="HTMLPreformatted"/>
        <w:tabs>
          <w:tab w:val="clear" w:pos="916"/>
          <w:tab w:val="left" w:pos="360"/>
        </w:tabs>
        <w:ind w:left="360"/>
        <w:rPr>
          <w:rFonts w:ascii="Times New Roman" w:hAnsi="Times New Roman" w:cs="Times New Roman"/>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1807"/>
        <w:gridCol w:w="1806"/>
        <w:gridCol w:w="1806"/>
      </w:tblGrid>
      <w:tr w:rsidR="00BB1090" w:rsidRPr="00BB1090" w:rsidTr="002438E6">
        <w:trPr>
          <w:trHeight w:val="566"/>
        </w:trPr>
        <w:tc>
          <w:tcPr>
            <w:tcW w:w="2170"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Unit and final exams</w:t>
            </w:r>
            <w:r w:rsidR="00197563">
              <w:rPr>
                <w:rFonts w:ascii="Times New Roman" w:hAnsi="Times New Roman"/>
                <w:color w:val="000000"/>
              </w:rPr>
              <w:t>-50%</w:t>
            </w: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Self-study</w:t>
            </w:r>
            <w:r w:rsidR="00197563">
              <w:rPr>
                <w:rFonts w:ascii="Times New Roman" w:hAnsi="Times New Roman"/>
                <w:color w:val="000000"/>
              </w:rPr>
              <w:t>-20%</w:t>
            </w:r>
          </w:p>
        </w:tc>
        <w:tc>
          <w:tcPr>
            <w:tcW w:w="943" w:type="pct"/>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Classroom activities</w:t>
            </w:r>
            <w:r w:rsidR="00197563">
              <w:rPr>
                <w:rFonts w:ascii="Times New Roman" w:hAnsi="Times New Roman"/>
                <w:color w:val="000000"/>
              </w:rPr>
              <w:t>-30%</w:t>
            </w:r>
          </w:p>
        </w:tc>
      </w:tr>
      <w:tr w:rsidR="00BB1090" w:rsidRPr="00BB1090" w:rsidTr="002438E6">
        <w:trPr>
          <w:trHeight w:val="566"/>
        </w:trPr>
        <w:tc>
          <w:tcPr>
            <w:tcW w:w="2170" w:type="pct"/>
            <w:shd w:val="clear" w:color="auto" w:fill="auto"/>
          </w:tcPr>
          <w:p w:rsidR="00BB1090" w:rsidRPr="00BB1090" w:rsidRDefault="00224BFC" w:rsidP="00BB1090">
            <w:pPr>
              <w:spacing w:after="0" w:line="240" w:lineRule="auto"/>
              <w:contextualSpacing/>
              <w:rPr>
                <w:rFonts w:ascii="Times New Roman" w:hAnsi="Times New Roman"/>
              </w:rPr>
            </w:pPr>
            <w:r>
              <w:rPr>
                <w:rFonts w:ascii="Times New Roman" w:hAnsi="Times New Roman"/>
              </w:rPr>
              <w:t xml:space="preserve">3.1 </w:t>
            </w:r>
            <w:r w:rsidR="00BB1090" w:rsidRPr="00BB1090">
              <w:rPr>
                <w:rFonts w:ascii="Times New Roman" w:hAnsi="Times New Roman"/>
              </w:rPr>
              <w:t xml:space="preserve">The student will use knowledge of anatomy and physiology to recognize common alterations from normal. </w:t>
            </w:r>
          </w:p>
          <w:p w:rsidR="00BB1090" w:rsidRPr="00BB1090"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BB1090" w:rsidRPr="00BB1090" w:rsidTr="002438E6">
        <w:trPr>
          <w:trHeight w:val="289"/>
        </w:trPr>
        <w:tc>
          <w:tcPr>
            <w:tcW w:w="2170" w:type="pct"/>
            <w:shd w:val="clear" w:color="auto" w:fill="auto"/>
          </w:tcPr>
          <w:p w:rsidR="00224BFC" w:rsidRPr="00224BFC" w:rsidRDefault="00224BFC" w:rsidP="00224BFC">
            <w:pPr>
              <w:spacing w:after="0" w:line="240" w:lineRule="auto"/>
              <w:rPr>
                <w:rFonts w:ascii="Times New Roman" w:hAnsi="Times New Roman"/>
              </w:rPr>
            </w:pPr>
            <w:r>
              <w:rPr>
                <w:rFonts w:ascii="Times New Roman" w:hAnsi="Times New Roman"/>
              </w:rPr>
              <w:t>3.2 E</w:t>
            </w:r>
            <w:r w:rsidRPr="00224BFC">
              <w:rPr>
                <w:rFonts w:ascii="Times New Roman" w:hAnsi="Times New Roman"/>
              </w:rPr>
              <w:t xml:space="preserve">xplain pathophysiology of common disease states associated with the concepts of </w:t>
            </w:r>
            <w:r w:rsidRPr="00224BFC">
              <w:rPr>
                <w:rFonts w:ascii="Times New Roman" w:hAnsi="Times New Roman"/>
                <w:color w:val="000000"/>
              </w:rPr>
              <w:t>cellular regulation, clotting, cognition, immunity, inflammation, intracranial regulation, neural regulation, perfusion, reproduction, and thermoregulation</w:t>
            </w:r>
            <w:r>
              <w:rPr>
                <w:rFonts w:ascii="Times New Roman" w:hAnsi="Times New Roman"/>
                <w:color w:val="000000"/>
              </w:rPr>
              <w:t>.</w:t>
            </w:r>
          </w:p>
          <w:p w:rsidR="00BB1090" w:rsidRPr="00BB1090"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p>
        </w:tc>
        <w:tc>
          <w:tcPr>
            <w:tcW w:w="943" w:type="pct"/>
          </w:tcPr>
          <w:p w:rsidR="00BB1090" w:rsidRPr="00BB1090" w:rsidRDefault="005F4065" w:rsidP="00BB1090">
            <w:pPr>
              <w:pStyle w:val="ListParagraph"/>
              <w:spacing w:after="0" w:line="240" w:lineRule="auto"/>
              <w:ind w:left="0"/>
              <w:rPr>
                <w:rFonts w:ascii="Times New Roman" w:hAnsi="Times New Roman"/>
                <w:color w:val="000000"/>
              </w:rPr>
            </w:pPr>
            <w:r>
              <w:rPr>
                <w:rFonts w:ascii="Times New Roman" w:hAnsi="Times New Roman"/>
                <w:color w:val="000000"/>
              </w:rPr>
              <w:t>X</w:t>
            </w:r>
          </w:p>
        </w:tc>
      </w:tr>
      <w:tr w:rsidR="00BB1090" w:rsidRPr="00BB1090" w:rsidTr="002438E6">
        <w:trPr>
          <w:trHeight w:val="566"/>
        </w:trPr>
        <w:tc>
          <w:tcPr>
            <w:tcW w:w="2170" w:type="pct"/>
            <w:shd w:val="clear" w:color="auto" w:fill="auto"/>
          </w:tcPr>
          <w:p w:rsidR="00BB1090" w:rsidRPr="00BB1090" w:rsidRDefault="005F4065" w:rsidP="00BB1090">
            <w:pPr>
              <w:spacing w:after="0" w:line="240" w:lineRule="auto"/>
              <w:contextualSpacing/>
              <w:rPr>
                <w:rFonts w:ascii="Times New Roman" w:hAnsi="Times New Roman"/>
              </w:rPr>
            </w:pPr>
            <w:r>
              <w:rPr>
                <w:rFonts w:ascii="Times New Roman" w:hAnsi="Times New Roman"/>
              </w:rPr>
              <w:t xml:space="preserve">3.3 </w:t>
            </w:r>
            <w:r w:rsidR="00BB1090" w:rsidRPr="00BB1090">
              <w:rPr>
                <w:rFonts w:ascii="Times New Roman" w:hAnsi="Times New Roman"/>
              </w:rPr>
              <w:t>The student will demonstrate familiarity with inter-related concepts, compensatory mechanisms, and adaptations that occur with various pathophysiologic states.</w:t>
            </w:r>
          </w:p>
          <w:p w:rsidR="00BB1090" w:rsidRPr="00BB1090"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p>
        </w:tc>
        <w:tc>
          <w:tcPr>
            <w:tcW w:w="943" w:type="pct"/>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BB1090" w:rsidRPr="00BB1090" w:rsidTr="002438E6">
        <w:trPr>
          <w:trHeight w:val="857"/>
        </w:trPr>
        <w:tc>
          <w:tcPr>
            <w:tcW w:w="2170" w:type="pct"/>
            <w:shd w:val="clear" w:color="auto" w:fill="auto"/>
          </w:tcPr>
          <w:p w:rsidR="00224BFC" w:rsidRPr="00F15AB9" w:rsidRDefault="00224BFC" w:rsidP="005F4065">
            <w:pPr>
              <w:numPr>
                <w:ilvl w:val="1"/>
                <w:numId w:val="19"/>
              </w:numPr>
              <w:spacing w:after="0" w:line="240" w:lineRule="auto"/>
              <w:rPr>
                <w:rFonts w:ascii="Times New Roman" w:hAnsi="Times New Roman"/>
              </w:rPr>
            </w:pPr>
            <w:r w:rsidRPr="00F15AB9">
              <w:rPr>
                <w:rFonts w:ascii="Times New Roman" w:hAnsi="Times New Roman"/>
              </w:rPr>
              <w:t xml:space="preserve">Discuss the impact of genetics and genomics on the development and treatment of disease states associated with the concepts of </w:t>
            </w:r>
            <w:r w:rsidRPr="00224BFC">
              <w:rPr>
                <w:rFonts w:ascii="Times New Roman" w:hAnsi="Times New Roman"/>
                <w:color w:val="000000"/>
              </w:rPr>
              <w:t xml:space="preserve">cellular regulation, clotting, cognition, immunity, inflammation, intracranial regulation, </w:t>
            </w:r>
            <w:r w:rsidRPr="00224BFC">
              <w:rPr>
                <w:rFonts w:ascii="Times New Roman" w:hAnsi="Times New Roman"/>
                <w:color w:val="000000"/>
              </w:rPr>
              <w:lastRenderedPageBreak/>
              <w:t>neural regulation, perfusion, reproduction, and thermoregulation</w:t>
            </w:r>
            <w:r w:rsidRPr="00F15AB9">
              <w:rPr>
                <w:rFonts w:ascii="Times New Roman" w:hAnsi="Times New Roman"/>
              </w:rPr>
              <w:t>.</w:t>
            </w:r>
          </w:p>
          <w:p w:rsidR="00BB1090" w:rsidRPr="00BB1090" w:rsidRDefault="00BB1090" w:rsidP="00BB1090">
            <w:pPr>
              <w:spacing w:after="0" w:line="240" w:lineRule="auto"/>
              <w:contextualSpacing/>
              <w:rPr>
                <w:rFonts w:ascii="Times New Roman" w:hAnsi="Times New Roman"/>
                <w:color w:val="000000"/>
              </w:rPr>
            </w:pP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lastRenderedPageBreak/>
              <w:t>X</w:t>
            </w:r>
          </w:p>
        </w:tc>
        <w:tc>
          <w:tcPr>
            <w:tcW w:w="943" w:type="pct"/>
            <w:shd w:val="clear" w:color="auto" w:fill="auto"/>
          </w:tcPr>
          <w:p w:rsidR="00BB1090" w:rsidRPr="00BB1090" w:rsidRDefault="00BB1090" w:rsidP="00BB1090">
            <w:pPr>
              <w:pStyle w:val="ListParagraph"/>
              <w:spacing w:after="0" w:line="240" w:lineRule="auto"/>
              <w:ind w:left="0"/>
              <w:rPr>
                <w:rFonts w:ascii="Times New Roman" w:hAnsi="Times New Roman"/>
                <w:color w:val="000000"/>
              </w:rPr>
            </w:pPr>
          </w:p>
        </w:tc>
        <w:tc>
          <w:tcPr>
            <w:tcW w:w="943" w:type="pct"/>
          </w:tcPr>
          <w:p w:rsidR="00BB1090" w:rsidRPr="00BB1090" w:rsidRDefault="00BB1090" w:rsidP="00BB1090">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bl>
    <w:p w:rsidR="002A5B93" w:rsidRPr="00F15AB9" w:rsidRDefault="002A5B93" w:rsidP="002A5B93">
      <w:pPr>
        <w:pStyle w:val="HTMLPreformatted"/>
        <w:rPr>
          <w:rFonts w:ascii="Times New Roman" w:hAnsi="Times New Roman" w:cs="Times New Roman"/>
          <w:b/>
          <w:bCs/>
          <w:color w:val="000000"/>
          <w:sz w:val="22"/>
          <w:szCs w:val="22"/>
        </w:rPr>
      </w:pPr>
    </w:p>
    <w:p w:rsidR="00F512FA" w:rsidRDefault="00F512FA" w:rsidP="00F512FA">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rsidR="002A5B93" w:rsidRPr="00F15AB9" w:rsidRDefault="002A5B93" w:rsidP="002A5B93">
      <w:pPr>
        <w:pStyle w:val="HTMLPreformatted"/>
        <w:rPr>
          <w:rFonts w:ascii="Times New Roman" w:hAnsi="Times New Roman" w:cs="Times New Roman"/>
          <w:b/>
          <w:bCs/>
          <w:color w:val="000000"/>
          <w:sz w:val="22"/>
          <w:szCs w:val="22"/>
        </w:rPr>
      </w:pPr>
      <w:r w:rsidRPr="00F15AB9">
        <w:rPr>
          <w:rFonts w:ascii="Times New Roman" w:hAnsi="Times New Roman" w:cs="Times New Roman"/>
          <w:b/>
          <w:bCs/>
          <w:color w:val="000000"/>
          <w:sz w:val="22"/>
          <w:szCs w:val="22"/>
        </w:rPr>
        <w:t xml:space="preserve">Date approved by the college curriculum committee:  </w:t>
      </w:r>
    </w:p>
    <w:p w:rsidR="002A5B93" w:rsidRPr="00F15AB9" w:rsidRDefault="002A5B93" w:rsidP="002A5B93">
      <w:pPr>
        <w:pStyle w:val="HTMLPreformatted"/>
        <w:rPr>
          <w:rFonts w:ascii="Times New Roman" w:hAnsi="Times New Roman" w:cs="Times New Roman"/>
          <w:color w:val="000000"/>
          <w:sz w:val="22"/>
          <w:szCs w:val="22"/>
        </w:rPr>
      </w:pPr>
      <w:r w:rsidRPr="00F15AB9">
        <w:rPr>
          <w:rFonts w:ascii="Times New Roman" w:hAnsi="Times New Roman" w:cs="Times New Roman"/>
          <w:b/>
          <w:bCs/>
          <w:color w:val="000000"/>
          <w:sz w:val="22"/>
          <w:szCs w:val="22"/>
        </w:rPr>
        <w:t xml:space="preserve">Date approved by the Honors Council </w:t>
      </w:r>
      <w:r w:rsidRPr="00F15AB9">
        <w:rPr>
          <w:rFonts w:ascii="Times New Roman" w:hAnsi="Times New Roman" w:cs="Times New Roman"/>
          <w:b/>
          <w:bCs/>
          <w:i/>
          <w:color w:val="000000"/>
          <w:sz w:val="22"/>
          <w:szCs w:val="22"/>
        </w:rPr>
        <w:t>(if this is an honors course):</w:t>
      </w:r>
      <w:r w:rsidRPr="00F15AB9">
        <w:rPr>
          <w:rFonts w:ascii="Times New Roman" w:hAnsi="Times New Roman" w:cs="Times New Roman"/>
          <w:bCs/>
          <w:color w:val="000000"/>
          <w:sz w:val="22"/>
          <w:szCs w:val="22"/>
        </w:rPr>
        <w:t xml:space="preserve">  </w:t>
      </w:r>
    </w:p>
    <w:p w:rsidR="002A7A1E" w:rsidRDefault="002A5B93" w:rsidP="007451F9">
      <w:pPr>
        <w:pStyle w:val="HTMLPreformatted"/>
        <w:rPr>
          <w:rFonts w:ascii="Times New Roman" w:hAnsi="Times New Roman" w:cs="Times New Roman"/>
          <w:bCs/>
          <w:color w:val="000000"/>
          <w:sz w:val="22"/>
          <w:szCs w:val="22"/>
        </w:rPr>
      </w:pPr>
      <w:r w:rsidRPr="00F15AB9">
        <w:rPr>
          <w:rFonts w:ascii="Times New Roman" w:hAnsi="Times New Roman" w:cs="Times New Roman"/>
          <w:b/>
          <w:bCs/>
          <w:color w:val="000000"/>
          <w:sz w:val="22"/>
          <w:szCs w:val="22"/>
        </w:rPr>
        <w:t>Date approved by CAA:</w:t>
      </w:r>
      <w:r w:rsidRPr="00F15AB9">
        <w:rPr>
          <w:rFonts w:ascii="Times New Roman" w:hAnsi="Times New Roman" w:cs="Times New Roman"/>
          <w:bCs/>
          <w:color w:val="000000"/>
          <w:sz w:val="22"/>
          <w:szCs w:val="22"/>
        </w:rPr>
        <w:t xml:space="preserve">  </w:t>
      </w:r>
      <w:r w:rsidRPr="00F15AB9">
        <w:rPr>
          <w:rFonts w:ascii="Times New Roman" w:hAnsi="Times New Roman" w:cs="Times New Roman"/>
          <w:b/>
          <w:bCs/>
          <w:color w:val="000000"/>
          <w:sz w:val="22"/>
          <w:szCs w:val="22"/>
        </w:rPr>
        <w:t xml:space="preserve">        CGS:</w:t>
      </w:r>
      <w:r w:rsidRPr="00F15AB9">
        <w:rPr>
          <w:rFonts w:ascii="Times New Roman" w:hAnsi="Times New Roman" w:cs="Times New Roman"/>
          <w:bCs/>
          <w:color w:val="000000"/>
          <w:sz w:val="22"/>
          <w:szCs w:val="22"/>
        </w:rPr>
        <w:t xml:space="preserve">  </w:t>
      </w:r>
    </w:p>
    <w:p w:rsidR="00224BFC" w:rsidRDefault="00224BFC" w:rsidP="007451F9">
      <w:pPr>
        <w:pStyle w:val="HTMLPreformatted"/>
        <w:rPr>
          <w:rFonts w:ascii="Times New Roman" w:hAnsi="Times New Roman" w:cs="Times New Roman"/>
          <w:bCs/>
          <w:color w:val="000000"/>
          <w:sz w:val="22"/>
          <w:szCs w:val="22"/>
        </w:rPr>
      </w:pPr>
    </w:p>
    <w:p w:rsidR="00224BFC" w:rsidRDefault="00224BFC" w:rsidP="007451F9">
      <w:pPr>
        <w:pStyle w:val="HTMLPreformatted"/>
        <w:rPr>
          <w:rFonts w:ascii="Times New Roman" w:hAnsi="Times New Roman" w:cs="Times New Roman"/>
          <w:bCs/>
          <w:color w:val="000000"/>
          <w:sz w:val="22"/>
          <w:szCs w:val="22"/>
        </w:rPr>
      </w:pPr>
    </w:p>
    <w:p w:rsidR="00224BFC" w:rsidRPr="00F15AB9" w:rsidRDefault="00224BFC" w:rsidP="007451F9">
      <w:pPr>
        <w:pStyle w:val="HTMLPreformatted"/>
        <w:rPr>
          <w:rFonts w:ascii="Times New Roman" w:hAnsi="Times New Roman" w:cs="Times New Roman"/>
          <w:color w:val="000000"/>
          <w:sz w:val="22"/>
          <w:szCs w:val="22"/>
        </w:rPr>
      </w:pPr>
    </w:p>
    <w:sectPr w:rsidR="00224BFC" w:rsidRPr="00F15AB9"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6E2F"/>
    <w:multiLevelType w:val="multilevel"/>
    <w:tmpl w:val="C6926B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44D00"/>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CA5B0E"/>
    <w:multiLevelType w:val="hybridMultilevel"/>
    <w:tmpl w:val="D58A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96A86"/>
    <w:multiLevelType w:val="hybridMultilevel"/>
    <w:tmpl w:val="E8E2E932"/>
    <w:lvl w:ilvl="0" w:tplc="BC28FDE6">
      <w:start w:val="1"/>
      <w:numFmt w:val="decimal"/>
      <w:lvlText w:val="%1"/>
      <w:lvlJc w:val="center"/>
      <w:pPr>
        <w:ind w:left="72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C52B3"/>
    <w:multiLevelType w:val="multilevel"/>
    <w:tmpl w:val="E49CF5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A4A48"/>
    <w:multiLevelType w:val="multilevel"/>
    <w:tmpl w:val="D4F417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46DA0"/>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9D2CE0"/>
    <w:multiLevelType w:val="multilevel"/>
    <w:tmpl w:val="B782A10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14253B9"/>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1B04E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6"/>
  </w:num>
  <w:num w:numId="9">
    <w:abstractNumId w:val="0"/>
  </w:num>
  <w:num w:numId="10">
    <w:abstractNumId w:val="6"/>
  </w:num>
  <w:num w:numId="11">
    <w:abstractNumId w:val="8"/>
  </w:num>
  <w:num w:numId="12">
    <w:abstractNumId w:val="15"/>
  </w:num>
  <w:num w:numId="13">
    <w:abstractNumId w:val="14"/>
  </w:num>
  <w:num w:numId="14">
    <w:abstractNumId w:val="12"/>
  </w:num>
  <w:num w:numId="15">
    <w:abstractNumId w:val="2"/>
  </w:num>
  <w:num w:numId="16">
    <w:abstractNumId w:val="1"/>
  </w:num>
  <w:num w:numId="17">
    <w:abstractNumId w:val="11"/>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07C28"/>
    <w:rsid w:val="00020CBD"/>
    <w:rsid w:val="00035C84"/>
    <w:rsid w:val="00056EA2"/>
    <w:rsid w:val="0007207B"/>
    <w:rsid w:val="000763A8"/>
    <w:rsid w:val="000944A0"/>
    <w:rsid w:val="000F0314"/>
    <w:rsid w:val="000F1F09"/>
    <w:rsid w:val="00115DFA"/>
    <w:rsid w:val="001579D6"/>
    <w:rsid w:val="001706B1"/>
    <w:rsid w:val="00193B59"/>
    <w:rsid w:val="00197563"/>
    <w:rsid w:val="001C67AB"/>
    <w:rsid w:val="001C729B"/>
    <w:rsid w:val="00224BFC"/>
    <w:rsid w:val="002438E6"/>
    <w:rsid w:val="00243D63"/>
    <w:rsid w:val="00260507"/>
    <w:rsid w:val="00280F8A"/>
    <w:rsid w:val="002A2D83"/>
    <w:rsid w:val="002A4574"/>
    <w:rsid w:val="002A5B93"/>
    <w:rsid w:val="002A7A1E"/>
    <w:rsid w:val="002B1224"/>
    <w:rsid w:val="002C68D8"/>
    <w:rsid w:val="002E5F01"/>
    <w:rsid w:val="00303669"/>
    <w:rsid w:val="00327F52"/>
    <w:rsid w:val="00374019"/>
    <w:rsid w:val="00393CF5"/>
    <w:rsid w:val="003A3BCF"/>
    <w:rsid w:val="003A4288"/>
    <w:rsid w:val="003B1211"/>
    <w:rsid w:val="003B1307"/>
    <w:rsid w:val="003D79B8"/>
    <w:rsid w:val="003E36BD"/>
    <w:rsid w:val="003F462E"/>
    <w:rsid w:val="003F5777"/>
    <w:rsid w:val="00404678"/>
    <w:rsid w:val="00424C44"/>
    <w:rsid w:val="004528E0"/>
    <w:rsid w:val="00477FFB"/>
    <w:rsid w:val="004A642B"/>
    <w:rsid w:val="004B71BB"/>
    <w:rsid w:val="004B7D37"/>
    <w:rsid w:val="004D7D9C"/>
    <w:rsid w:val="004E2B05"/>
    <w:rsid w:val="004F5A30"/>
    <w:rsid w:val="005146BE"/>
    <w:rsid w:val="00527225"/>
    <w:rsid w:val="00557A02"/>
    <w:rsid w:val="00560845"/>
    <w:rsid w:val="00593936"/>
    <w:rsid w:val="005A5FAC"/>
    <w:rsid w:val="005A613D"/>
    <w:rsid w:val="005B142D"/>
    <w:rsid w:val="005B2E79"/>
    <w:rsid w:val="005B2F7B"/>
    <w:rsid w:val="005F2763"/>
    <w:rsid w:val="005F4065"/>
    <w:rsid w:val="00603865"/>
    <w:rsid w:val="00627CD9"/>
    <w:rsid w:val="006540D2"/>
    <w:rsid w:val="00655DD0"/>
    <w:rsid w:val="00666615"/>
    <w:rsid w:val="0067114D"/>
    <w:rsid w:val="00673E06"/>
    <w:rsid w:val="006947D2"/>
    <w:rsid w:val="006A5496"/>
    <w:rsid w:val="006E5771"/>
    <w:rsid w:val="006F1680"/>
    <w:rsid w:val="007042CA"/>
    <w:rsid w:val="00725F97"/>
    <w:rsid w:val="007451F9"/>
    <w:rsid w:val="00782B17"/>
    <w:rsid w:val="00782D03"/>
    <w:rsid w:val="007A0142"/>
    <w:rsid w:val="007A3C23"/>
    <w:rsid w:val="007B322F"/>
    <w:rsid w:val="007D52BB"/>
    <w:rsid w:val="007E502D"/>
    <w:rsid w:val="007F7D29"/>
    <w:rsid w:val="008225E2"/>
    <w:rsid w:val="00882286"/>
    <w:rsid w:val="00894BB5"/>
    <w:rsid w:val="008B6ECF"/>
    <w:rsid w:val="008C3FBC"/>
    <w:rsid w:val="008E6378"/>
    <w:rsid w:val="00902421"/>
    <w:rsid w:val="00905D44"/>
    <w:rsid w:val="009101D2"/>
    <w:rsid w:val="009371DA"/>
    <w:rsid w:val="009505D1"/>
    <w:rsid w:val="00963669"/>
    <w:rsid w:val="009B363C"/>
    <w:rsid w:val="009C4088"/>
    <w:rsid w:val="00A07BEA"/>
    <w:rsid w:val="00A14FE4"/>
    <w:rsid w:val="00A31ECF"/>
    <w:rsid w:val="00A34AA4"/>
    <w:rsid w:val="00A42217"/>
    <w:rsid w:val="00A53884"/>
    <w:rsid w:val="00A53A8F"/>
    <w:rsid w:val="00A91C16"/>
    <w:rsid w:val="00A97E66"/>
    <w:rsid w:val="00AB2D76"/>
    <w:rsid w:val="00AD7073"/>
    <w:rsid w:val="00AD708C"/>
    <w:rsid w:val="00AE1B34"/>
    <w:rsid w:val="00B11A9C"/>
    <w:rsid w:val="00B226F1"/>
    <w:rsid w:val="00BB1090"/>
    <w:rsid w:val="00BC1703"/>
    <w:rsid w:val="00BC4F3B"/>
    <w:rsid w:val="00C05905"/>
    <w:rsid w:val="00C73D55"/>
    <w:rsid w:val="00C7712D"/>
    <w:rsid w:val="00C838FF"/>
    <w:rsid w:val="00C91686"/>
    <w:rsid w:val="00CB6FF2"/>
    <w:rsid w:val="00CC044A"/>
    <w:rsid w:val="00CC09F9"/>
    <w:rsid w:val="00CC1484"/>
    <w:rsid w:val="00CC77BB"/>
    <w:rsid w:val="00CF1467"/>
    <w:rsid w:val="00D002B1"/>
    <w:rsid w:val="00D4133B"/>
    <w:rsid w:val="00D46810"/>
    <w:rsid w:val="00D55685"/>
    <w:rsid w:val="00D74ADF"/>
    <w:rsid w:val="00D778F7"/>
    <w:rsid w:val="00DA33D7"/>
    <w:rsid w:val="00DA50EC"/>
    <w:rsid w:val="00DB7A92"/>
    <w:rsid w:val="00DC4400"/>
    <w:rsid w:val="00DD2395"/>
    <w:rsid w:val="00DD4714"/>
    <w:rsid w:val="00DF5A98"/>
    <w:rsid w:val="00E3445D"/>
    <w:rsid w:val="00E5361F"/>
    <w:rsid w:val="00E81459"/>
    <w:rsid w:val="00E92067"/>
    <w:rsid w:val="00EF095C"/>
    <w:rsid w:val="00F014D3"/>
    <w:rsid w:val="00F103F1"/>
    <w:rsid w:val="00F104EC"/>
    <w:rsid w:val="00F1345D"/>
    <w:rsid w:val="00F143CA"/>
    <w:rsid w:val="00F15AB9"/>
    <w:rsid w:val="00F512FA"/>
    <w:rsid w:val="00F5249D"/>
    <w:rsid w:val="00F60C9C"/>
    <w:rsid w:val="00F62F00"/>
    <w:rsid w:val="00F6540F"/>
    <w:rsid w:val="00F65687"/>
    <w:rsid w:val="00F875A4"/>
    <w:rsid w:val="00F970CF"/>
    <w:rsid w:val="00FB3424"/>
    <w:rsid w:val="00FC24D5"/>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463FB0B-2126-4D74-9F06-36987B1F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F15AB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15AB9"/>
    <w:rPr>
      <w:rFonts w:ascii="Times New Roman" w:eastAsia="Times New Roman" w:hAnsi="Times New Roman"/>
      <w:b/>
      <w:bCs/>
      <w:kern w:val="36"/>
      <w:sz w:val="48"/>
      <w:szCs w:val="48"/>
    </w:rPr>
  </w:style>
  <w:style w:type="character" w:customStyle="1" w:styleId="a-size-extra-large">
    <w:name w:val="a-size-extra-large"/>
    <w:rsid w:val="00F15AB9"/>
  </w:style>
  <w:style w:type="character" w:customStyle="1" w:styleId="a-size-large">
    <w:name w:val="a-size-large"/>
    <w:rsid w:val="00F15AB9"/>
  </w:style>
  <w:style w:type="character" w:customStyle="1" w:styleId="author">
    <w:name w:val="author"/>
    <w:rsid w:val="00F15AB9"/>
  </w:style>
  <w:style w:type="character" w:customStyle="1" w:styleId="a-color-secondary">
    <w:name w:val="a-color-secondary"/>
    <w:rsid w:val="00F15AB9"/>
  </w:style>
  <w:style w:type="table" w:styleId="PlainTable1">
    <w:name w:val="Plain Table 1"/>
    <w:basedOn w:val="TableNormal"/>
    <w:uiPriority w:val="41"/>
    <w:rsid w:val="00BB1090"/>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905D44"/>
    <w:rPr>
      <w:rFonts w:ascii="Times New Roman" w:hAnsi="Times New Roman"/>
      <w:color w:val="7B7B7B"/>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1326516719">
      <w:bodyDiv w:val="1"/>
      <w:marLeft w:val="0"/>
      <w:marRight w:val="0"/>
      <w:marTop w:val="0"/>
      <w:marBottom w:val="0"/>
      <w:divBdr>
        <w:top w:val="none" w:sz="0" w:space="0" w:color="auto"/>
        <w:left w:val="none" w:sz="0" w:space="0" w:color="auto"/>
        <w:bottom w:val="none" w:sz="0" w:space="0" w:color="auto"/>
        <w:right w:val="none" w:sz="0" w:space="0" w:color="auto"/>
      </w:divBdr>
      <w:divsChild>
        <w:div w:id="1151142384">
          <w:marLeft w:val="0"/>
          <w:marRight w:val="0"/>
          <w:marTop w:val="90"/>
          <w:marBottom w:val="330"/>
          <w:divBdr>
            <w:top w:val="none" w:sz="0" w:space="0" w:color="auto"/>
            <w:left w:val="none" w:sz="0" w:space="0" w:color="auto"/>
            <w:bottom w:val="none" w:sz="0" w:space="0" w:color="auto"/>
            <w:right w:val="none" w:sz="0" w:space="0" w:color="auto"/>
          </w:divBdr>
        </w:div>
        <w:div w:id="120883394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0D6A-F4F2-4A5E-8728-3EBCC43F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2014-03-27T18:30:00Z</cp:lastPrinted>
  <dcterms:created xsi:type="dcterms:W3CDTF">2019-08-15T14:01:00Z</dcterms:created>
  <dcterms:modified xsi:type="dcterms:W3CDTF">2019-08-19T19:18:00Z</dcterms:modified>
</cp:coreProperties>
</file>