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Pr="00F0492B" w:rsidR="002E5F01" w:rsidP="7F75F70B" w:rsidRDefault="008A7D95" w14:paraId="007EC485" w14:textId="28B34669">
      <w:pPr>
        <w:pStyle w:val="ListParagraph"/>
        <w:spacing w:after="0" w:line="240" w:lineRule="auto"/>
        <w:ind w:left="0"/>
        <w:contextualSpacing w:val="0"/>
        <w:jc w:val="center"/>
        <w:rPr>
          <w:rFonts w:ascii="Calibri" w:hAnsi="Calibri" w:asciiTheme="majorAscii" w:hAnsiTheme="majorAscii"/>
          <w:b w:val="1"/>
          <w:bCs w:val="1"/>
        </w:rPr>
      </w:pPr>
      <w:r w:rsidRPr="7F75F70B" w:rsidR="002E5F01">
        <w:rPr>
          <w:rFonts w:ascii="Calibri" w:hAnsi="Calibri" w:asciiTheme="majorAscii" w:hAnsiTheme="majorAscii"/>
          <w:b w:val="1"/>
          <w:bCs w:val="1"/>
        </w:rPr>
        <w:t>Eastern Illinois University</w:t>
      </w:r>
      <w:r w:rsidRPr="00F0492B" w:rsidR="002E5F01">
        <w:rPr>
          <w:rFonts w:asciiTheme="majorHAnsi" w:hAnsiTheme="majorHAnsi"/>
          <w:b/>
        </w:rPr>
        <w:br/>
      </w:r>
      <w:r w:rsidRPr="7F75F70B" w:rsidR="002E5F01">
        <w:rPr>
          <w:rFonts w:ascii="Calibri" w:hAnsi="Calibri" w:asciiTheme="majorAscii" w:hAnsiTheme="majorAscii"/>
          <w:b w:val="1"/>
          <w:bCs w:val="1"/>
        </w:rPr>
        <w:t>New/Revised Course Proposal Format</w:t>
      </w:r>
    </w:p>
    <w:p w:rsidRPr="00F0492B" w:rsidR="0007207B" w:rsidP="00F104EC" w:rsidRDefault="0007207B" w14:paraId="031F2A52" w14:textId="77777777">
      <w:pPr>
        <w:spacing w:after="0" w:line="240" w:lineRule="auto"/>
        <w:rPr>
          <w:rFonts w:asciiTheme="majorHAnsi" w:hAnsiTheme="majorHAnsi"/>
          <w:b/>
          <w:u w:val="single"/>
        </w:rPr>
      </w:pPr>
    </w:p>
    <w:p w:rsidRPr="00F0492B" w:rsidR="0007207B" w:rsidP="002E5F01" w:rsidRDefault="002E5F01" w14:paraId="5DA745D2" w14:textId="77777777">
      <w:pPr>
        <w:spacing w:after="240" w:line="240" w:lineRule="auto"/>
        <w:rPr>
          <w:rFonts w:asciiTheme="majorHAnsi" w:hAnsiTheme="majorHAnsi"/>
          <w:b/>
          <w:u w:val="single"/>
        </w:rPr>
      </w:pPr>
      <w:r w:rsidRPr="00F0492B">
        <w:rPr>
          <w:rFonts w:asciiTheme="majorHAnsi" w:hAnsiTheme="majorHAnsi"/>
          <w:b/>
          <w:u w:val="single"/>
        </w:rPr>
        <w:t>Banner</w:t>
      </w:r>
      <w:r w:rsidRPr="00F0492B" w:rsidR="00CC044A">
        <w:rPr>
          <w:rFonts w:asciiTheme="majorHAnsi" w:hAnsiTheme="majorHAnsi"/>
          <w:b/>
          <w:u w:val="single"/>
        </w:rPr>
        <w:t>/Catalog</w:t>
      </w:r>
      <w:r w:rsidRPr="00F0492B">
        <w:rPr>
          <w:rFonts w:asciiTheme="majorHAnsi" w:hAnsiTheme="majorHAnsi"/>
          <w:b/>
          <w:u w:val="single"/>
        </w:rPr>
        <w:t xml:space="preserve"> Information</w:t>
      </w:r>
      <w:r w:rsidRPr="00F0492B" w:rsidR="003B1307">
        <w:rPr>
          <w:rFonts w:asciiTheme="majorHAnsi" w:hAnsiTheme="majorHAnsi"/>
          <w:b/>
          <w:u w:val="single"/>
        </w:rPr>
        <w:t xml:space="preserve"> (</w:t>
      </w:r>
      <w:r w:rsidRPr="00F0492B" w:rsidR="002A5B93">
        <w:rPr>
          <w:rFonts w:asciiTheme="majorHAnsi" w:hAnsiTheme="majorHAnsi"/>
          <w:b/>
          <w:u w:val="single"/>
        </w:rPr>
        <w:t>Coversheet</w:t>
      </w:r>
      <w:r w:rsidRPr="00F0492B" w:rsidR="003B1307">
        <w:rPr>
          <w:rFonts w:asciiTheme="majorHAnsi" w:hAnsiTheme="majorHAnsi"/>
          <w:b/>
          <w:u w:val="single"/>
        </w:rPr>
        <w:t>)</w:t>
      </w:r>
    </w:p>
    <w:p w:rsidRPr="00F0492B" w:rsidR="00A14FE4" w:rsidP="00A14FE4" w:rsidRDefault="00A14FE4" w14:paraId="752E6A0F" w14:textId="2FE6CA8F">
      <w:pPr>
        <w:pStyle w:val="ListParagraph"/>
        <w:numPr>
          <w:ilvl w:val="0"/>
          <w:numId w:val="3"/>
        </w:numPr>
        <w:spacing w:after="240" w:line="240" w:lineRule="auto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 xml:space="preserve">____New Course or </w:t>
      </w:r>
      <w:r w:rsidRPr="00F0492B">
        <w:rPr>
          <w:rFonts w:asciiTheme="majorHAnsi" w:hAnsiTheme="majorHAnsi"/>
          <w:b/>
          <w:u w:val="single"/>
        </w:rPr>
        <w:t>__</w:t>
      </w:r>
      <w:r w:rsidR="006A5863">
        <w:rPr>
          <w:rFonts w:asciiTheme="majorHAnsi" w:hAnsiTheme="majorHAnsi"/>
          <w:b/>
          <w:u w:val="single"/>
        </w:rPr>
        <w:t>X</w:t>
      </w:r>
      <w:r w:rsidRPr="00F0492B" w:rsidR="002D4CEF">
        <w:rPr>
          <w:rFonts w:asciiTheme="majorHAnsi" w:hAnsiTheme="majorHAnsi"/>
          <w:b/>
          <w:u w:val="single"/>
        </w:rPr>
        <w:t>__</w:t>
      </w:r>
      <w:r w:rsidRPr="00F0492B" w:rsidR="002D4CEF">
        <w:rPr>
          <w:rFonts w:asciiTheme="majorHAnsi" w:hAnsiTheme="majorHAnsi"/>
          <w:b/>
        </w:rPr>
        <w:t xml:space="preserve"> </w:t>
      </w:r>
      <w:r w:rsidRPr="00F0492B">
        <w:rPr>
          <w:rFonts w:asciiTheme="majorHAnsi" w:hAnsiTheme="majorHAnsi"/>
          <w:b/>
        </w:rPr>
        <w:t>Revision of Existing Course</w:t>
      </w:r>
    </w:p>
    <w:p w:rsidRPr="00F0492B" w:rsidR="00A14FE4" w:rsidP="00A14FE4" w:rsidRDefault="00A14FE4" w14:paraId="10A7B5AB" w14:textId="77777777">
      <w:pPr>
        <w:pStyle w:val="ListParagraph"/>
        <w:spacing w:after="240" w:line="240" w:lineRule="auto"/>
        <w:ind w:left="360"/>
        <w:rPr>
          <w:rFonts w:asciiTheme="majorHAnsi" w:hAnsiTheme="majorHAnsi"/>
          <w:b/>
        </w:rPr>
      </w:pPr>
    </w:p>
    <w:p w:rsidRPr="00F0492B" w:rsidR="002E5F01" w:rsidP="002E5F01" w:rsidRDefault="002E5F01" w14:paraId="0CF10A1C" w14:textId="0649333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Course prefix and number:</w:t>
      </w:r>
      <w:r w:rsidRPr="00F0492B">
        <w:rPr>
          <w:rFonts w:asciiTheme="majorHAnsi" w:hAnsiTheme="majorHAnsi"/>
        </w:rPr>
        <w:t xml:space="preserve"> </w:t>
      </w:r>
      <w:r w:rsidRPr="004E175F" w:rsidR="006E07A0">
        <w:rPr>
          <w:rFonts w:asciiTheme="majorHAnsi" w:hAnsiTheme="majorHAnsi"/>
        </w:rPr>
        <w:t xml:space="preserve">NTR </w:t>
      </w:r>
      <w:r w:rsidRPr="004E175F" w:rsidR="004E175F">
        <w:rPr>
          <w:rFonts w:asciiTheme="majorHAnsi" w:hAnsiTheme="majorHAnsi"/>
        </w:rPr>
        <w:t>3</w:t>
      </w:r>
      <w:r w:rsidRPr="004E175F" w:rsidR="00190869">
        <w:rPr>
          <w:rFonts w:asciiTheme="majorHAnsi" w:hAnsiTheme="majorHAnsi"/>
        </w:rPr>
        <w:t>756</w:t>
      </w:r>
    </w:p>
    <w:p w:rsidRPr="00F0492B" w:rsidR="002E5F01" w:rsidP="002E5F01" w:rsidRDefault="002E5F01" w14:paraId="161D955D" w14:textId="3DBADEE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Short title:</w:t>
      </w:r>
      <w:r w:rsidRPr="00F0492B">
        <w:rPr>
          <w:rFonts w:asciiTheme="majorHAnsi" w:hAnsiTheme="majorHAnsi"/>
        </w:rPr>
        <w:t xml:space="preserve"> </w:t>
      </w:r>
      <w:r w:rsidRPr="00C15E77" w:rsidR="00190869">
        <w:rPr>
          <w:rFonts w:asciiTheme="majorHAnsi" w:hAnsiTheme="majorHAnsi"/>
        </w:rPr>
        <w:t>Community Nutrition</w:t>
      </w:r>
      <w:r w:rsidR="00190869">
        <w:rPr>
          <w:rFonts w:asciiTheme="majorHAnsi" w:hAnsiTheme="majorHAnsi"/>
        </w:rPr>
        <w:t xml:space="preserve"> </w:t>
      </w:r>
    </w:p>
    <w:p w:rsidRPr="00F0492B" w:rsidR="002E5F01" w:rsidP="002E5F01" w:rsidRDefault="002E5F01" w14:paraId="07F7C550" w14:textId="32AD4EF5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Long title:</w:t>
      </w:r>
      <w:r w:rsidRPr="00F0492B" w:rsidR="000615D2">
        <w:rPr>
          <w:rFonts w:asciiTheme="majorHAnsi" w:hAnsiTheme="majorHAnsi"/>
        </w:rPr>
        <w:t xml:space="preserve"> </w:t>
      </w:r>
      <w:r w:rsidRPr="004E175F" w:rsidR="00190869">
        <w:rPr>
          <w:rFonts w:asciiTheme="majorHAnsi" w:hAnsiTheme="majorHAnsi"/>
        </w:rPr>
        <w:t>Community Nutrition Interventions</w:t>
      </w:r>
      <w:r w:rsidR="00312A6C">
        <w:rPr>
          <w:rFonts w:asciiTheme="majorHAnsi" w:hAnsiTheme="majorHAnsi"/>
        </w:rPr>
        <w:t xml:space="preserve"> </w:t>
      </w:r>
    </w:p>
    <w:p w:rsidRPr="00F0492B" w:rsidR="002E5F01" w:rsidP="002E5F01" w:rsidRDefault="002E5F01" w14:paraId="47594E33" w14:textId="18462D1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Hours per week:</w:t>
      </w:r>
      <w:r w:rsidRPr="00F0492B">
        <w:rPr>
          <w:rFonts w:asciiTheme="majorHAnsi" w:hAnsiTheme="majorHAnsi"/>
        </w:rPr>
        <w:t xml:space="preserve">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="00F20F9B">
        <w:rPr>
          <w:rFonts w:asciiTheme="majorHAnsi" w:hAnsiTheme="majorHAnsi"/>
          <w:u w:val="single"/>
        </w:rPr>
        <w:t>3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 xml:space="preserve">Class      </w:t>
      </w:r>
      <w:r w:rsidRPr="00F0492B" w:rsidR="002D4CEF">
        <w:rPr>
          <w:rFonts w:asciiTheme="majorHAnsi" w:hAnsiTheme="majorHAnsi"/>
          <w:u w:val="single"/>
        </w:rPr>
        <w:t xml:space="preserve">  0  </w:t>
      </w:r>
      <w:r w:rsidRPr="00F0492B">
        <w:rPr>
          <w:rFonts w:asciiTheme="majorHAnsi" w:hAnsiTheme="majorHAnsi"/>
        </w:rPr>
        <w:t xml:space="preserve"> Lab     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="00F20F9B">
        <w:rPr>
          <w:rFonts w:asciiTheme="majorHAnsi" w:hAnsiTheme="majorHAnsi"/>
          <w:u w:val="single"/>
        </w:rPr>
        <w:t>3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>Credit</w:t>
      </w:r>
      <w:bookmarkStart w:name="_GoBack" w:id="0"/>
      <w:bookmarkEnd w:id="0"/>
    </w:p>
    <w:p w:rsidRPr="00F0492B" w:rsidR="002E5F01" w:rsidP="002E5F01" w:rsidRDefault="002E5F01" w14:paraId="4819E6F3" w14:textId="14016C0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Terms:</w:t>
      </w:r>
      <w:r w:rsidRPr="00F0492B">
        <w:rPr>
          <w:rFonts w:asciiTheme="majorHAnsi" w:hAnsiTheme="majorHAnsi"/>
        </w:rPr>
        <w:t xml:space="preserve"> </w:t>
      </w:r>
      <w:r w:rsidR="00F20F9B">
        <w:rPr>
          <w:rFonts w:asciiTheme="majorHAnsi" w:hAnsiTheme="majorHAnsi"/>
          <w:u w:val="single"/>
        </w:rPr>
        <w:t xml:space="preserve">  X  </w:t>
      </w:r>
      <w:r w:rsidRPr="00F0492B">
        <w:rPr>
          <w:rFonts w:asciiTheme="majorHAnsi" w:hAnsiTheme="majorHAnsi"/>
        </w:rPr>
        <w:t xml:space="preserve"> Fall     </w:t>
      </w:r>
      <w:r w:rsidR="00F20F9B">
        <w:rPr>
          <w:rFonts w:asciiTheme="majorHAnsi" w:hAnsiTheme="majorHAnsi"/>
          <w:u w:val="single"/>
        </w:rPr>
        <w:t xml:space="preserve">    </w:t>
      </w:r>
      <w:r w:rsidRPr="00F0492B">
        <w:rPr>
          <w:rFonts w:asciiTheme="majorHAnsi" w:hAnsiTheme="majorHAnsi"/>
        </w:rPr>
        <w:t xml:space="preserve"> Spring     </w:t>
      </w:r>
      <w:r w:rsidR="00F20F9B">
        <w:rPr>
          <w:rFonts w:asciiTheme="majorHAnsi" w:hAnsiTheme="majorHAnsi"/>
          <w:u w:val="single"/>
        </w:rPr>
        <w:t xml:space="preserve">    </w:t>
      </w:r>
      <w:r w:rsidRPr="00F0492B">
        <w:rPr>
          <w:rFonts w:asciiTheme="majorHAnsi" w:hAnsiTheme="majorHAnsi"/>
        </w:rPr>
        <w:t xml:space="preserve"> Summer     </w:t>
      </w:r>
      <w:r w:rsidRPr="00F0492B" w:rsidR="002D4CEF">
        <w:rPr>
          <w:rFonts w:asciiTheme="majorHAnsi" w:hAnsiTheme="majorHAnsi"/>
          <w:u w:val="single"/>
        </w:rPr>
        <w:t xml:space="preserve">        </w:t>
      </w:r>
      <w:r w:rsidRPr="00F0492B">
        <w:rPr>
          <w:rFonts w:asciiTheme="majorHAnsi" w:hAnsiTheme="majorHAnsi"/>
        </w:rPr>
        <w:t xml:space="preserve"> On demand</w:t>
      </w:r>
    </w:p>
    <w:p w:rsidRPr="00F0492B" w:rsidR="002E5F01" w:rsidP="002E5F01" w:rsidRDefault="002E5F01" w14:paraId="24BDCBC0" w14:textId="27BB6FE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Initial term</w:t>
      </w:r>
      <w:r w:rsidRPr="00F0492B">
        <w:rPr>
          <w:rFonts w:asciiTheme="majorHAnsi" w:hAnsiTheme="majorHAnsi"/>
        </w:rPr>
        <w:t xml:space="preserve">: </w:t>
      </w:r>
      <w:r w:rsidR="00393C31">
        <w:rPr>
          <w:rFonts w:asciiTheme="majorHAnsi" w:hAnsiTheme="majorHAnsi"/>
          <w:u w:val="single"/>
        </w:rPr>
        <w:t xml:space="preserve">   </w:t>
      </w:r>
      <w:r w:rsidR="00F20F9B">
        <w:rPr>
          <w:rFonts w:asciiTheme="majorHAnsi" w:hAnsiTheme="majorHAnsi"/>
          <w:u w:val="single"/>
        </w:rPr>
        <w:t>X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 xml:space="preserve">Fall     ___ Spring     ___ Summer     Year: </w:t>
      </w:r>
      <w:r w:rsidR="00393C31">
        <w:rPr>
          <w:rFonts w:asciiTheme="majorHAnsi" w:hAnsiTheme="majorHAnsi"/>
        </w:rPr>
        <w:t>2020</w:t>
      </w:r>
    </w:p>
    <w:p w:rsidRPr="004E175F" w:rsidR="009A1E3A" w:rsidP="002568A3" w:rsidRDefault="002E5F01" w14:paraId="203E4591" w14:textId="2A8DE84E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Catalog course description:</w:t>
      </w:r>
      <w:r w:rsidRPr="00F0492B">
        <w:rPr>
          <w:rFonts w:asciiTheme="majorHAnsi" w:hAnsiTheme="majorHAnsi"/>
        </w:rPr>
        <w:t xml:space="preserve"> </w:t>
      </w:r>
      <w:r w:rsidRPr="004E175F" w:rsidR="00190869">
        <w:rPr>
          <w:rFonts w:asciiTheme="majorHAnsi" w:hAnsiTheme="majorHAnsi"/>
        </w:rPr>
        <w:t>Utilizing behavior change theories and appropriate educational strategies and tools in the development and evaluation of community nutrition interventions</w:t>
      </w:r>
      <w:r w:rsidRPr="004E175F" w:rsidR="00F20F9B">
        <w:rPr>
          <w:rFonts w:asciiTheme="majorHAnsi" w:hAnsiTheme="majorHAnsi"/>
        </w:rPr>
        <w:t>.</w:t>
      </w:r>
    </w:p>
    <w:p w:rsidRPr="00F0492B" w:rsidR="002E5F01" w:rsidP="002568A3" w:rsidRDefault="002E5F01" w14:paraId="0FFF83BA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Course attributes:</w:t>
      </w:r>
      <w:r w:rsidRPr="00F0492B" w:rsidR="001F65E6">
        <w:rPr>
          <w:rFonts w:asciiTheme="majorHAnsi" w:hAnsiTheme="majorHAnsi"/>
        </w:rPr>
        <w:t xml:space="preserve"> N/A</w:t>
      </w:r>
    </w:p>
    <w:p w:rsidRPr="00F0492B" w:rsidR="002E5F01" w:rsidP="002E5F01" w:rsidRDefault="002E5F01" w14:paraId="586D24F3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General education component: _________________________________________________</w:t>
      </w:r>
    </w:p>
    <w:p w:rsidRPr="00F0492B" w:rsidR="002E5F01" w:rsidP="002E5F01" w:rsidRDefault="00CC09F9" w14:paraId="6E2F68D3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Cultural diversity ___ Honors  </w:t>
      </w:r>
      <w:r w:rsidRPr="00F0492B" w:rsidR="002E5F01">
        <w:rPr>
          <w:rFonts w:asciiTheme="majorHAnsi" w:hAnsiTheme="majorHAnsi"/>
        </w:rPr>
        <w:t>___ Writing centered     ___ Writing intensive</w:t>
      </w:r>
      <w:r w:rsidRPr="00F0492B">
        <w:rPr>
          <w:rFonts w:asciiTheme="majorHAnsi" w:hAnsiTheme="majorHAnsi"/>
        </w:rPr>
        <w:t xml:space="preserve">  ___Writing active</w:t>
      </w:r>
    </w:p>
    <w:p w:rsidRPr="00F0492B" w:rsidR="00E81459" w:rsidP="00E81459" w:rsidRDefault="00E81459" w14:paraId="2BD54BBB" w14:textId="77777777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Instructional delivery</w:t>
      </w:r>
    </w:p>
    <w:p w:rsidRPr="00F0492B" w:rsidR="00E81459" w:rsidP="00E81459" w:rsidRDefault="00E81459" w14:paraId="30C7201F" w14:textId="77777777">
      <w:pPr>
        <w:pStyle w:val="ListParagraph"/>
        <w:spacing w:after="240"/>
        <w:ind w:left="36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Type of Course:</w:t>
      </w:r>
    </w:p>
    <w:p w:rsidRPr="00F0492B" w:rsidR="00E81459" w:rsidP="00E81459" w:rsidRDefault="002D4CEF" w14:paraId="62282146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Pr="00F0492B" w:rsidR="00E81459">
        <w:rPr>
          <w:rFonts w:asciiTheme="majorHAnsi" w:hAnsiTheme="majorHAnsi"/>
        </w:rPr>
        <w:t xml:space="preserve"> Lecture     ___ Lab     ___ Lecture/lab combined     ___ Independent study/research</w:t>
      </w:r>
    </w:p>
    <w:p w:rsidRPr="00F0492B" w:rsidR="00E81459" w:rsidP="00E81459" w:rsidRDefault="00E81459" w14:paraId="3891565E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Internship     ___ Performance     ___ Practicum/clinical  ___ Other, specify: ________________   </w:t>
      </w:r>
    </w:p>
    <w:p w:rsidRPr="00F0492B" w:rsidR="00E81459" w:rsidP="00E81459" w:rsidRDefault="00E81459" w14:paraId="3AAB291E" w14:textId="77777777">
      <w:pPr>
        <w:spacing w:after="240" w:line="240" w:lineRule="auto"/>
        <w:ind w:left="36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Mode(s) of Delivery:</w:t>
      </w:r>
    </w:p>
    <w:p w:rsidRPr="00F0492B" w:rsidR="00E81459" w:rsidP="00E81459" w:rsidRDefault="002D4CEF" w14:paraId="53553CFD" w14:textId="2115B51B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Pr="00F0492B" w:rsidR="00E81459">
        <w:rPr>
          <w:rFonts w:asciiTheme="majorHAnsi" w:hAnsiTheme="majorHAnsi"/>
        </w:rPr>
        <w:t xml:space="preserve"> Face to Face      </w:t>
      </w:r>
      <w:r w:rsidRPr="00F0492B">
        <w:rPr>
          <w:rFonts w:asciiTheme="majorHAnsi" w:hAnsiTheme="majorHAnsi"/>
          <w:u w:val="single"/>
        </w:rPr>
        <w:t xml:space="preserve">      </w:t>
      </w:r>
      <w:r w:rsidRPr="00F0492B" w:rsidR="00E81459">
        <w:rPr>
          <w:rFonts w:asciiTheme="majorHAnsi" w:hAnsiTheme="majorHAnsi"/>
        </w:rPr>
        <w:t xml:space="preserve"> Online    ___ Study Abroad   </w:t>
      </w:r>
    </w:p>
    <w:p w:rsidRPr="00F0492B" w:rsidR="00E81459" w:rsidP="00E81459" w:rsidRDefault="0063134C" w14:paraId="08118EA1" w14:textId="2ED12F13">
      <w:pPr>
        <w:spacing w:after="240" w:line="240" w:lineRule="auto"/>
        <w:ind w:left="36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  <w:u w:val="single"/>
        </w:rPr>
        <w:t xml:space="preserve">  </w:t>
      </w:r>
      <w:r w:rsidRPr="00F0492B" w:rsidR="00CC7EE4">
        <w:rPr>
          <w:rFonts w:asciiTheme="majorHAnsi" w:hAnsiTheme="majorHAnsi"/>
          <w:u w:val="single"/>
        </w:rPr>
        <w:t xml:space="preserve">  </w:t>
      </w:r>
      <w:r w:rsidRPr="00F0492B" w:rsidR="00E81459">
        <w:rPr>
          <w:rFonts w:asciiTheme="majorHAnsi" w:hAnsiTheme="majorHAnsi"/>
        </w:rPr>
        <w:t xml:space="preserve"> Hybrid, specify approximate amount of on-line and face-to-face i</w:t>
      </w:r>
      <w:r w:rsidRPr="00F0492B" w:rsidR="00CC7EE4">
        <w:rPr>
          <w:rFonts w:asciiTheme="majorHAnsi" w:hAnsiTheme="majorHAnsi"/>
        </w:rPr>
        <w:t xml:space="preserve">nstruction </w:t>
      </w:r>
      <w:r w:rsidRPr="00F0492B" w:rsidR="00CC7EE4">
        <w:rPr>
          <w:rFonts w:asciiTheme="majorHAnsi" w:hAnsiTheme="majorHAnsi"/>
          <w:u w:val="single"/>
        </w:rPr>
        <w:t xml:space="preserve"> </w:t>
      </w:r>
    </w:p>
    <w:p w:rsidRPr="00F0492B" w:rsidR="000F6C21" w:rsidP="000F6C21" w:rsidRDefault="000F6C21" w14:paraId="24996C5D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190869">
        <w:rPr>
          <w:rFonts w:asciiTheme="majorHAnsi" w:hAnsiTheme="majorHAnsi"/>
          <w:b/>
        </w:rPr>
        <w:t>Course(s) to be deleted from the catalog once this course is approved</w:t>
      </w:r>
      <w:r w:rsidRPr="00F0492B">
        <w:rPr>
          <w:rFonts w:asciiTheme="majorHAnsi" w:hAnsiTheme="majorHAnsi"/>
        </w:rPr>
        <w:t>. N/A</w:t>
      </w:r>
    </w:p>
    <w:p w:rsidRPr="00F0492B" w:rsidR="000F6C21" w:rsidP="000F6C21" w:rsidRDefault="000F6C21" w14:paraId="2CDEF644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Equivalent course(s):</w:t>
      </w:r>
      <w:r w:rsidRPr="00F0492B">
        <w:rPr>
          <w:rFonts w:asciiTheme="majorHAnsi" w:hAnsiTheme="majorHAnsi"/>
        </w:rPr>
        <w:t xml:space="preserve"> N/A</w:t>
      </w:r>
    </w:p>
    <w:p w:rsidRPr="00F0492B" w:rsidR="002E5F01" w:rsidP="0007207B" w:rsidRDefault="002E5F01" w14:paraId="009A5750" w14:textId="73A313F3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Are students allowed to take equivalent course(s)</w:t>
      </w:r>
      <w:r w:rsidRPr="00F0492B" w:rsidR="00A53A8F">
        <w:rPr>
          <w:rFonts w:asciiTheme="majorHAnsi" w:hAnsiTheme="majorHAnsi"/>
          <w:b/>
        </w:rPr>
        <w:t xml:space="preserve"> for credit</w:t>
      </w:r>
      <w:r w:rsidRPr="00F0492B">
        <w:rPr>
          <w:rFonts w:asciiTheme="majorHAnsi" w:hAnsiTheme="majorHAnsi"/>
          <w:b/>
        </w:rPr>
        <w:t>?</w:t>
      </w:r>
      <w:r w:rsidRPr="00F0492B">
        <w:rPr>
          <w:rFonts w:asciiTheme="majorHAnsi" w:hAnsiTheme="majorHAnsi"/>
        </w:rPr>
        <w:t xml:space="preserve">   ___ Yes     __</w:t>
      </w:r>
      <w:r w:rsidRPr="00F0492B" w:rsidR="0063134C">
        <w:rPr>
          <w:rFonts w:asciiTheme="majorHAnsi" w:hAnsiTheme="majorHAnsi"/>
          <w:u w:val="single"/>
        </w:rPr>
        <w:t>X</w:t>
      </w:r>
      <w:r w:rsidRPr="00F0492B">
        <w:rPr>
          <w:rFonts w:asciiTheme="majorHAnsi" w:hAnsiTheme="majorHAnsi"/>
        </w:rPr>
        <w:t>_ No</w:t>
      </w:r>
    </w:p>
    <w:p w:rsidRPr="004E175F" w:rsidR="002E5F01" w:rsidP="002E5F01" w:rsidRDefault="002E5F01" w14:paraId="3C144BEA" w14:textId="6F4C6624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  <w:b/>
        </w:rPr>
        <w:t xml:space="preserve">Prerequisite(s): </w:t>
      </w:r>
      <w:r w:rsidRPr="004E175F" w:rsidR="00190869">
        <w:rPr>
          <w:rFonts w:asciiTheme="majorHAnsi" w:hAnsiTheme="majorHAnsi"/>
        </w:rPr>
        <w:t>NTR 2100 or its equivalen</w:t>
      </w:r>
      <w:r w:rsidRPr="004E175F" w:rsidR="00C15E77">
        <w:rPr>
          <w:rFonts w:asciiTheme="majorHAnsi" w:hAnsiTheme="majorHAnsi"/>
        </w:rPr>
        <w:t xml:space="preserve">t and </w:t>
      </w:r>
      <w:r w:rsidRPr="008A7D95" w:rsidR="00043769">
        <w:rPr>
          <w:rFonts w:asciiTheme="majorHAnsi" w:hAnsiTheme="majorHAnsi"/>
          <w:color w:val="000000" w:themeColor="text1"/>
        </w:rPr>
        <w:t>PUBH (</w:t>
      </w:r>
      <w:r w:rsidRPr="008A7D95" w:rsidR="00190869">
        <w:rPr>
          <w:rFonts w:asciiTheme="majorHAnsi" w:hAnsiTheme="majorHAnsi"/>
          <w:color w:val="000000" w:themeColor="text1"/>
        </w:rPr>
        <w:t>HPR</w:t>
      </w:r>
      <w:r w:rsidRPr="008A7D95" w:rsidR="00043769">
        <w:rPr>
          <w:rFonts w:asciiTheme="majorHAnsi" w:hAnsiTheme="majorHAnsi"/>
          <w:color w:val="000000" w:themeColor="text1"/>
        </w:rPr>
        <w:t>)</w:t>
      </w:r>
      <w:r w:rsidRPr="008A7D95" w:rsidR="00190869">
        <w:rPr>
          <w:rFonts w:asciiTheme="majorHAnsi" w:hAnsiTheme="majorHAnsi"/>
          <w:color w:val="000000" w:themeColor="text1"/>
        </w:rPr>
        <w:t xml:space="preserve"> 3700</w:t>
      </w:r>
    </w:p>
    <w:p w:rsidRPr="00F0492B" w:rsidR="00A53A8F" w:rsidP="002E5F01" w:rsidRDefault="00A53A8F" w14:paraId="71B11E28" w14:textId="47F130C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Can prerequisite be taken concurrently?</w:t>
      </w:r>
      <w:r w:rsidRPr="00F0492B">
        <w:rPr>
          <w:rFonts w:asciiTheme="majorHAnsi" w:hAnsiTheme="majorHAnsi"/>
        </w:rPr>
        <w:t xml:space="preserve"> ___ Yes     _</w:t>
      </w:r>
      <w:r w:rsidRPr="00C15E77" w:rsidR="00C15E77">
        <w:rPr>
          <w:rFonts w:asciiTheme="majorHAnsi" w:hAnsiTheme="majorHAnsi"/>
          <w:u w:val="single"/>
        </w:rPr>
        <w:t>x</w:t>
      </w:r>
      <w:r w:rsidRPr="00F0492B">
        <w:rPr>
          <w:rFonts w:asciiTheme="majorHAnsi" w:hAnsiTheme="majorHAnsi"/>
        </w:rPr>
        <w:t>__ No</w:t>
      </w:r>
    </w:p>
    <w:p w:rsidRPr="00F0492B" w:rsidR="00020CBD" w:rsidP="00020CBD" w:rsidRDefault="00020CBD" w14:paraId="32DEDB25" w14:textId="08AA0BF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 xml:space="preserve"> Minimum grade required for the prerequisite course(s)?  _</w:t>
      </w:r>
      <w:r w:rsidRPr="00C15E77" w:rsidR="00C15E77">
        <w:rPr>
          <w:rFonts w:asciiTheme="majorHAnsi" w:hAnsiTheme="majorHAnsi"/>
          <w:u w:val="single"/>
        </w:rPr>
        <w:t>C</w:t>
      </w:r>
      <w:r w:rsidRPr="00F0492B">
        <w:rPr>
          <w:rFonts w:asciiTheme="majorHAnsi" w:hAnsiTheme="majorHAnsi"/>
          <w:b/>
        </w:rPr>
        <w:t>_</w:t>
      </w:r>
    </w:p>
    <w:p w:rsidRPr="00F0492B" w:rsidR="00020CBD" w:rsidP="00020CBD" w:rsidRDefault="00020CBD" w14:paraId="2A89E299" w14:textId="7E9A56C6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Use Banner coding to enforce prerequisite course(s)?</w:t>
      </w:r>
      <w:r w:rsidRPr="00F0492B">
        <w:rPr>
          <w:rFonts w:asciiTheme="majorHAnsi" w:hAnsiTheme="majorHAnsi"/>
        </w:rPr>
        <w:t xml:space="preserve">   _</w:t>
      </w:r>
      <w:r w:rsidRPr="00C15E77" w:rsidR="00C15E77">
        <w:rPr>
          <w:rFonts w:asciiTheme="majorHAnsi" w:hAnsiTheme="majorHAnsi"/>
          <w:u w:val="single"/>
        </w:rPr>
        <w:t>x</w:t>
      </w:r>
      <w:r w:rsidRPr="00F0492B">
        <w:rPr>
          <w:rFonts w:asciiTheme="majorHAnsi" w:hAnsiTheme="majorHAnsi"/>
        </w:rPr>
        <w:t>__ Yes     ___ No</w:t>
      </w:r>
    </w:p>
    <w:p w:rsidRPr="00F0492B" w:rsidR="002E5F01" w:rsidP="002E5F01" w:rsidRDefault="002E5F01" w14:paraId="06C6DE5A" w14:textId="77777777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lastRenderedPageBreak/>
        <w:t>Who may waive prerequisite(s)?</w:t>
      </w:r>
      <w:r w:rsidRPr="00F0492B" w:rsidR="00F014D3">
        <w:rPr>
          <w:rFonts w:asciiTheme="majorHAnsi" w:hAnsiTheme="majorHAnsi"/>
          <w:b/>
        </w:rPr>
        <w:t xml:space="preserve"> </w:t>
      </w:r>
    </w:p>
    <w:p w:rsidRPr="00F0492B" w:rsidR="002E5F01" w:rsidP="002E5F01" w:rsidRDefault="002E5F01" w14:paraId="164CE336" w14:textId="17CD3E75">
      <w:pPr>
        <w:spacing w:after="240" w:line="240" w:lineRule="auto"/>
        <w:ind w:left="360" w:firstLine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No one     ___ Chair     _</w:t>
      </w:r>
      <w:r w:rsidRPr="00C15E77" w:rsidR="00C15E77">
        <w:rPr>
          <w:rFonts w:asciiTheme="majorHAnsi" w:hAnsiTheme="majorHAnsi"/>
          <w:u w:val="single"/>
        </w:rPr>
        <w:t>x</w:t>
      </w:r>
      <w:r w:rsidRPr="00F0492B">
        <w:rPr>
          <w:rFonts w:asciiTheme="majorHAnsi" w:hAnsiTheme="majorHAnsi"/>
        </w:rPr>
        <w:t xml:space="preserve">__ Instructor     ___ Advisor     </w:t>
      </w:r>
      <w:r w:rsidRPr="004E175F">
        <w:rPr>
          <w:rFonts w:asciiTheme="majorHAnsi" w:hAnsiTheme="majorHAnsi"/>
        </w:rPr>
        <w:t>_</w:t>
      </w:r>
      <w:r w:rsidR="004E175F">
        <w:rPr>
          <w:rFonts w:asciiTheme="majorHAnsi" w:hAnsiTheme="majorHAnsi"/>
        </w:rPr>
        <w:t>x</w:t>
      </w:r>
      <w:r w:rsidRPr="004E175F">
        <w:rPr>
          <w:rFonts w:asciiTheme="majorHAnsi" w:hAnsiTheme="majorHAnsi"/>
        </w:rPr>
        <w:t>__ Other</w:t>
      </w:r>
      <w:r w:rsidRPr="004E175F" w:rsidR="00576354">
        <w:rPr>
          <w:rFonts w:asciiTheme="majorHAnsi" w:hAnsiTheme="majorHAnsi"/>
        </w:rPr>
        <w:t>: DPD Coordinator</w:t>
      </w:r>
    </w:p>
    <w:p w:rsidRPr="00F0492B" w:rsidR="002E5F01" w:rsidP="002E5F01" w:rsidRDefault="002E5F01" w14:paraId="1EB55128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Co-requisite(s):</w:t>
      </w:r>
      <w:r w:rsidRPr="00F0492B">
        <w:rPr>
          <w:rFonts w:asciiTheme="majorHAnsi" w:hAnsiTheme="majorHAnsi"/>
        </w:rPr>
        <w:t xml:space="preserve"> </w:t>
      </w:r>
      <w:r w:rsidRPr="00F0492B" w:rsidR="001F65E6">
        <w:rPr>
          <w:rFonts w:asciiTheme="majorHAnsi" w:hAnsiTheme="majorHAnsi"/>
        </w:rPr>
        <w:t>None</w:t>
      </w:r>
    </w:p>
    <w:p w:rsidRPr="004E175F" w:rsidR="00A53A8F" w:rsidP="002E5F01" w:rsidRDefault="00A53A8F" w14:paraId="2CF72A66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  <w:b/>
        </w:rPr>
        <w:t>Enrollment restrictions</w:t>
      </w:r>
    </w:p>
    <w:p w:rsidRPr="00F0492B" w:rsidR="002E5F01" w:rsidP="7F75F70B" w:rsidRDefault="002E5F01" w14:paraId="21224DBE" w14:textId="7A575802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Calibri" w:hAnsi="Calibri" w:asciiTheme="majorAscii" w:hAnsiTheme="majorAscii"/>
        </w:rPr>
      </w:pPr>
      <w:r w:rsidRPr="7F75F70B" w:rsidR="002E5F01">
        <w:rPr>
          <w:rFonts w:ascii="Calibri" w:hAnsi="Calibri" w:asciiTheme="majorAscii" w:hAnsiTheme="majorAscii"/>
          <w:b w:val="1"/>
          <w:bCs w:val="1"/>
        </w:rPr>
        <w:t xml:space="preserve">Degrees, colleges, majors, levels, classes which </w:t>
      </w:r>
      <w:r w:rsidRPr="7F75F70B" w:rsidR="002E5F01">
        <w:rPr>
          <w:rFonts w:ascii="Calibri" w:hAnsi="Calibri" w:asciiTheme="majorAscii" w:hAnsiTheme="majorAscii"/>
          <w:b w:val="1"/>
          <w:bCs w:val="1"/>
          <w:u w:val="single"/>
        </w:rPr>
        <w:t>may</w:t>
      </w:r>
      <w:r w:rsidRPr="7F75F70B" w:rsidR="002E5F01">
        <w:rPr>
          <w:rFonts w:ascii="Calibri" w:hAnsi="Calibri" w:asciiTheme="majorAscii" w:hAnsiTheme="majorAscii"/>
          <w:b w:val="1"/>
          <w:bCs w:val="1"/>
        </w:rPr>
        <w:t xml:space="preserve"> take the course:</w:t>
      </w:r>
      <w:r w:rsidRPr="7F75F70B" w:rsidR="00A53A8F">
        <w:rPr>
          <w:rFonts w:ascii="Calibri" w:hAnsi="Calibri" w:asciiTheme="majorAscii" w:hAnsiTheme="majorAscii"/>
        </w:rPr>
        <w:t xml:space="preserve"> </w:t>
      </w:r>
      <w:r w:rsidRPr="7F75F70B" w:rsidR="03CEE981">
        <w:rPr>
          <w:rFonts w:ascii="Calibri" w:hAnsi="Calibri" w:asciiTheme="majorAscii" w:hAnsiTheme="majorAscii"/>
        </w:rPr>
        <w:t>All</w:t>
      </w:r>
    </w:p>
    <w:p w:rsidRPr="00F0492B" w:rsidR="002E5F01" w:rsidP="7F75F70B" w:rsidRDefault="002E5F01" w14:paraId="3C0D3ED3" w14:textId="78F964E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Calibri" w:hAnsi="Calibri" w:asciiTheme="majorAscii" w:hAnsiTheme="majorAscii"/>
        </w:rPr>
      </w:pPr>
      <w:r w:rsidRPr="7F75F70B" w:rsidR="002E5F01">
        <w:rPr>
          <w:rFonts w:ascii="Calibri" w:hAnsi="Calibri" w:asciiTheme="majorAscii" w:hAnsiTheme="majorAscii"/>
          <w:b w:val="1"/>
          <w:bCs w:val="1"/>
        </w:rPr>
        <w:t xml:space="preserve">Degrees, colleges, majors, levels, classes which may </w:t>
      </w:r>
      <w:r w:rsidRPr="7F75F70B" w:rsidR="002E5F01">
        <w:rPr>
          <w:rFonts w:ascii="Calibri" w:hAnsi="Calibri" w:asciiTheme="majorAscii" w:hAnsiTheme="majorAscii"/>
          <w:b w:val="1"/>
          <w:bCs w:val="1"/>
          <w:u w:val="single"/>
        </w:rPr>
        <w:t>not</w:t>
      </w:r>
      <w:r w:rsidRPr="7F75F70B" w:rsidR="002E5F01">
        <w:rPr>
          <w:rFonts w:ascii="Calibri" w:hAnsi="Calibri" w:asciiTheme="majorAscii" w:hAnsiTheme="majorAscii"/>
          <w:b w:val="1"/>
          <w:bCs w:val="1"/>
        </w:rPr>
        <w:t xml:space="preserve"> take the course:</w:t>
      </w:r>
      <w:r w:rsidRPr="7F75F70B" w:rsidR="00A53A8F">
        <w:rPr>
          <w:rFonts w:ascii="Calibri" w:hAnsi="Calibri" w:asciiTheme="majorAscii" w:hAnsiTheme="majorAscii"/>
        </w:rPr>
        <w:t xml:space="preserve"> </w:t>
      </w:r>
      <w:r w:rsidRPr="7F75F70B" w:rsidR="5624E10C">
        <w:rPr>
          <w:rFonts w:ascii="Calibri" w:hAnsi="Calibri" w:asciiTheme="majorAscii" w:hAnsiTheme="majorAscii"/>
        </w:rPr>
        <w:t>None</w:t>
      </w:r>
    </w:p>
    <w:p w:rsidRPr="00F0492B" w:rsidR="002E5F01" w:rsidP="002E5F01" w:rsidRDefault="002E5F01" w14:paraId="63300575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Repeat status:</w:t>
      </w:r>
      <w:r w:rsidRPr="00F0492B">
        <w:rPr>
          <w:rFonts w:asciiTheme="majorHAnsi" w:hAnsiTheme="majorHAnsi"/>
        </w:rPr>
        <w:t xml:space="preserve"> </w:t>
      </w:r>
      <w:r w:rsidRPr="00F0492B" w:rsidR="002D4CEF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May not be repeated     ___ May be repeated once with credit</w:t>
      </w:r>
    </w:p>
    <w:p w:rsidRPr="00F0492B" w:rsidR="002E5F01" w:rsidP="002E5F01" w:rsidRDefault="00374019" w14:paraId="444E4D6B" w14:textId="291C9A8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Enter the l</w:t>
      </w:r>
      <w:r w:rsidRPr="00F0492B" w:rsidR="002E5F01">
        <w:rPr>
          <w:rFonts w:asciiTheme="majorHAnsi" w:hAnsiTheme="majorHAnsi"/>
          <w:b/>
        </w:rPr>
        <w:t>imit</w:t>
      </w:r>
      <w:r w:rsidRPr="00F0492B">
        <w:rPr>
          <w:rFonts w:asciiTheme="majorHAnsi" w:hAnsiTheme="majorHAnsi"/>
          <w:b/>
        </w:rPr>
        <w:t>, if any,</w:t>
      </w:r>
      <w:r w:rsidRPr="00F0492B" w:rsidR="002E5F01">
        <w:rPr>
          <w:rFonts w:asciiTheme="majorHAnsi" w:hAnsiTheme="majorHAnsi"/>
          <w:b/>
        </w:rPr>
        <w:t xml:space="preserve"> on hours which may be applied to a major or minor:</w:t>
      </w:r>
      <w:r w:rsidRPr="00F0492B" w:rsidR="002E5F01">
        <w:rPr>
          <w:rFonts w:asciiTheme="majorHAnsi" w:hAnsiTheme="majorHAnsi"/>
        </w:rPr>
        <w:t xml:space="preserve"> _</w:t>
      </w:r>
      <w:r w:rsidR="006E07A0">
        <w:rPr>
          <w:rFonts w:asciiTheme="majorHAnsi" w:hAnsiTheme="majorHAnsi"/>
        </w:rPr>
        <w:t>N/A</w:t>
      </w:r>
      <w:r w:rsidRPr="00F0492B" w:rsidR="002E5F01">
        <w:rPr>
          <w:rFonts w:asciiTheme="majorHAnsi" w:hAnsiTheme="majorHAnsi"/>
        </w:rPr>
        <w:t>__</w:t>
      </w:r>
    </w:p>
    <w:p w:rsidRPr="00F0492B" w:rsidR="002E5F01" w:rsidP="002E5F01" w:rsidRDefault="002E5F01" w14:paraId="0AFCDBA4" w14:textId="7777777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Grading methods:</w:t>
      </w:r>
      <w:r w:rsidRPr="00F0492B">
        <w:rPr>
          <w:rFonts w:asciiTheme="majorHAnsi" w:hAnsiTheme="majorHAnsi"/>
        </w:rPr>
        <w:t xml:space="preserve">   </w:t>
      </w:r>
      <w:r w:rsidRPr="00F0492B" w:rsidR="002D4CEF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Standard     ___ CR/NC     __ Audit     ___ ABC/NC</w:t>
      </w:r>
    </w:p>
    <w:p w:rsidRPr="00F0492B" w:rsidR="002E5F01" w:rsidP="00A14FE4" w:rsidRDefault="002E5F01" w14:paraId="2182C6EC" w14:textId="77777777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Special grading provisions:</w:t>
      </w:r>
      <w:r w:rsidRPr="00F0492B" w:rsidR="000615D2">
        <w:rPr>
          <w:rFonts w:asciiTheme="majorHAnsi" w:hAnsiTheme="majorHAnsi"/>
        </w:rPr>
        <w:t xml:space="preserve"> N/A</w:t>
      </w:r>
    </w:p>
    <w:p w:rsidRPr="00F0492B" w:rsidR="002E5F01" w:rsidP="002E5F01" w:rsidRDefault="002E5F01" w14:paraId="311602E2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Grade for course 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count in a student’s grade point average.</w:t>
      </w:r>
    </w:p>
    <w:p w:rsidRPr="00F0492B" w:rsidR="002E5F01" w:rsidP="002E5F01" w:rsidRDefault="002E5F01" w14:paraId="347965F4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Grade for course 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count in hours toward graduation.</w:t>
      </w:r>
    </w:p>
    <w:p w:rsidRPr="00F0492B" w:rsidR="002E5F01" w:rsidP="002E5F01" w:rsidRDefault="002E5F01" w14:paraId="304910EB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Grade for course will be removed from GPA if student already has credit for or is registered in: ________________________________________________________________</w:t>
      </w:r>
    </w:p>
    <w:p w:rsidRPr="00F0492B" w:rsidR="002E5F01" w:rsidP="002E5F01" w:rsidRDefault="002E5F01" w14:paraId="7E1AC196" w14:textId="77777777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Credit hours for course will be removed from student’s hours toward graduation if student already has credit for or is registered in: ____________________________________</w:t>
      </w:r>
    </w:p>
    <w:p w:rsidRPr="00F0492B" w:rsidR="001706B1" w:rsidP="00DB7A92" w:rsidRDefault="002E5F01" w14:paraId="63819CDD" w14:textId="77777777">
      <w:pPr>
        <w:pStyle w:val="ListParagraph"/>
        <w:numPr>
          <w:ilvl w:val="0"/>
          <w:numId w:val="3"/>
        </w:numPr>
        <w:spacing w:after="240" w:line="240" w:lineRule="auto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Additional costs to students:</w:t>
      </w:r>
      <w:r w:rsidRPr="00F0492B">
        <w:rPr>
          <w:rFonts w:asciiTheme="majorHAnsi" w:hAnsiTheme="majorHAnsi"/>
        </w:rPr>
        <w:t xml:space="preserve"> </w:t>
      </w:r>
    </w:p>
    <w:p w:rsidRPr="00F0492B" w:rsidR="002E5F01" w:rsidP="001706B1" w:rsidRDefault="001706B1" w14:paraId="7E6BB069" w14:textId="77777777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Supplemental Materials or Software</w:t>
      </w:r>
      <w:r w:rsidRPr="00F0492B" w:rsidR="000615D2">
        <w:rPr>
          <w:rFonts w:asciiTheme="majorHAnsi" w:hAnsiTheme="majorHAnsi"/>
        </w:rPr>
        <w:t>: N/A</w:t>
      </w:r>
    </w:p>
    <w:p w:rsidRPr="00F0492B" w:rsidR="001706B1" w:rsidP="001706B1" w:rsidRDefault="001706B1" w14:paraId="045B9C17" w14:textId="342A92CA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</w:rPr>
        <w:t xml:space="preserve">Course Fee 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9A1E3A">
        <w:rPr>
          <w:rFonts w:asciiTheme="majorHAnsi" w:hAnsiTheme="majorHAnsi"/>
          <w:u w:val="single"/>
        </w:rPr>
        <w:t xml:space="preserve">  </w:t>
      </w:r>
      <w:r w:rsidRPr="00F0492B" w:rsidR="0063134C">
        <w:rPr>
          <w:rFonts w:asciiTheme="majorHAnsi" w:hAnsiTheme="majorHAnsi"/>
          <w:u w:val="single"/>
        </w:rPr>
        <w:t>X</w:t>
      </w:r>
      <w:r w:rsidRPr="00F0492B" w:rsidR="002D4CEF">
        <w:rPr>
          <w:rFonts w:asciiTheme="majorHAnsi" w:hAnsiTheme="majorHAnsi"/>
          <w:u w:val="single"/>
        </w:rPr>
        <w:t xml:space="preserve">   </w:t>
      </w:r>
      <w:r w:rsidRPr="00F0492B" w:rsidR="002D4CEF">
        <w:rPr>
          <w:rFonts w:asciiTheme="majorHAnsi" w:hAnsiTheme="majorHAnsi"/>
        </w:rPr>
        <w:t xml:space="preserve">   </w:t>
      </w:r>
      <w:r w:rsidRPr="00F0492B">
        <w:rPr>
          <w:rFonts w:asciiTheme="majorHAnsi" w:hAnsiTheme="majorHAnsi"/>
        </w:rPr>
        <w:t xml:space="preserve">No </w:t>
      </w:r>
      <w:r w:rsidRPr="00F0492B" w:rsidR="0063134C">
        <w:rPr>
          <w:rFonts w:asciiTheme="majorHAnsi" w:hAnsiTheme="majorHAnsi"/>
          <w:u w:val="single"/>
        </w:rPr>
        <w:t>______</w:t>
      </w:r>
      <w:r w:rsidRPr="00F0492B">
        <w:rPr>
          <w:rFonts w:asciiTheme="majorHAnsi" w:hAnsiTheme="majorHAnsi"/>
        </w:rPr>
        <w:t>Yes, Explain if yes</w:t>
      </w:r>
      <w:r w:rsidRPr="00F0492B" w:rsidR="009A1E3A">
        <w:rPr>
          <w:rFonts w:asciiTheme="majorHAnsi" w:hAnsiTheme="majorHAnsi"/>
        </w:rPr>
        <w:t xml:space="preserve"> </w:t>
      </w:r>
      <w:r w:rsidRPr="00F0492B" w:rsidR="0063134C">
        <w:rPr>
          <w:rFonts w:asciiTheme="majorHAnsi" w:hAnsiTheme="majorHAnsi"/>
          <w:u w:val="single"/>
        </w:rPr>
        <w:t xml:space="preserve">  </w:t>
      </w:r>
    </w:p>
    <w:p w:rsidRPr="004E175F" w:rsidR="002E5F01" w:rsidP="002E5F01" w:rsidRDefault="002E5F01" w14:paraId="497FE038" w14:textId="3B407B14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  <w:b/>
        </w:rPr>
        <w:t>Community college transfer:</w:t>
      </w:r>
      <w:r w:rsidRPr="004E175F" w:rsidR="00C15E77">
        <w:rPr>
          <w:rFonts w:asciiTheme="majorHAnsi" w:hAnsiTheme="majorHAnsi"/>
          <w:b/>
        </w:rPr>
        <w:t xml:space="preserve"> N/A</w:t>
      </w:r>
    </w:p>
    <w:p w:rsidRPr="00F0492B" w:rsidR="00DD4714" w:rsidP="00DD4714" w:rsidRDefault="00CC7EE4" w14:paraId="49C99138" w14:textId="729D54AC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</w:t>
      </w:r>
      <w:r w:rsidRPr="00F0492B" w:rsidR="00DE58B0">
        <w:rPr>
          <w:rFonts w:asciiTheme="majorHAnsi" w:hAnsiTheme="majorHAnsi"/>
          <w:u w:val="single"/>
        </w:rPr>
        <w:t xml:space="preserve">  </w:t>
      </w:r>
      <w:r w:rsidRPr="00F0492B">
        <w:rPr>
          <w:rFonts w:asciiTheme="majorHAnsi" w:hAnsiTheme="majorHAnsi"/>
          <w:u w:val="single"/>
        </w:rPr>
        <w:t xml:space="preserve">  </w:t>
      </w:r>
      <w:r w:rsidRPr="00F0492B" w:rsidR="00DD4714">
        <w:rPr>
          <w:rFonts w:asciiTheme="majorHAnsi" w:hAnsiTheme="majorHAnsi"/>
        </w:rPr>
        <w:t xml:space="preserve"> A community college course may be judged equivalent.</w:t>
      </w:r>
    </w:p>
    <w:p w:rsidRPr="00F0492B" w:rsidR="007042CA" w:rsidP="7F75F70B" w:rsidRDefault="00DE58B0" w14:paraId="54D4F91E" w14:textId="6E3D5C61">
      <w:pPr>
        <w:pStyle w:val="ListParagraph"/>
        <w:spacing w:after="240" w:line="240" w:lineRule="auto"/>
        <w:ind w:left="360"/>
        <w:contextualSpacing w:val="0"/>
        <w:rPr>
          <w:rFonts w:ascii="Calibri" w:hAnsi="Calibri" w:asciiTheme="majorAscii" w:hAnsiTheme="majorAscii"/>
        </w:rPr>
      </w:pPr>
      <w:r w:rsidRPr="7F75F70B" w:rsidR="00DE58B0">
        <w:rPr>
          <w:rFonts w:ascii="Calibri" w:hAnsi="Calibri" w:asciiTheme="majorAscii" w:hAnsiTheme="majorAscii"/>
          <w:u w:val="single"/>
        </w:rPr>
        <w:t xml:space="preserve">  </w:t>
      </w:r>
      <w:r w:rsidRPr="7F75F70B" w:rsidR="4C861021">
        <w:rPr>
          <w:rFonts w:ascii="Calibri" w:hAnsi="Calibri" w:asciiTheme="majorAscii" w:hAnsiTheme="majorAscii"/>
          <w:u w:val="single"/>
        </w:rPr>
        <w:t>x</w:t>
      </w:r>
      <w:r w:rsidRPr="7F75F70B" w:rsidR="00F20F9B">
        <w:rPr>
          <w:rFonts w:ascii="Calibri" w:hAnsi="Calibri" w:asciiTheme="majorAscii" w:hAnsiTheme="majorAscii"/>
          <w:u w:val="single"/>
        </w:rPr>
        <w:t xml:space="preserve"> </w:t>
      </w:r>
      <w:r w:rsidRPr="7F75F70B" w:rsidR="00DE58B0">
        <w:rPr>
          <w:rFonts w:ascii="Calibri" w:hAnsi="Calibri" w:asciiTheme="majorAscii" w:hAnsiTheme="majorAscii"/>
          <w:u w:val="single"/>
        </w:rPr>
        <w:t xml:space="preserve">  </w:t>
      </w:r>
      <w:r w:rsidRPr="7F75F70B" w:rsidR="00DD4714">
        <w:rPr>
          <w:rFonts w:ascii="Calibri" w:hAnsi="Calibri" w:asciiTheme="majorAscii" w:hAnsiTheme="majorAscii"/>
        </w:rPr>
        <w:t xml:space="preserve"> A community college may </w:t>
      </w:r>
      <w:r w:rsidRPr="7F75F70B" w:rsidR="00DD4714">
        <w:rPr>
          <w:rFonts w:ascii="Calibri" w:hAnsi="Calibri" w:asciiTheme="majorAscii" w:hAnsiTheme="majorAscii"/>
          <w:u w:val="single"/>
        </w:rPr>
        <w:t>not</w:t>
      </w:r>
      <w:r w:rsidRPr="7F75F70B" w:rsidR="00DD4714">
        <w:rPr>
          <w:rFonts w:ascii="Calibri" w:hAnsi="Calibri" w:asciiTheme="majorAscii" w:hAnsiTheme="majorAscii"/>
        </w:rPr>
        <w:t xml:space="preserve"> be judged equivalent.</w:t>
      </w:r>
    </w:p>
    <w:p w:rsidRPr="00F0492B" w:rsidR="002A7A1E" w:rsidP="002A7A1E" w:rsidRDefault="007042CA" w14:paraId="0965E3B2" w14:textId="77777777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</w:rPr>
        <w:t xml:space="preserve">Note: Upper division credit </w:t>
      </w:r>
      <w:r w:rsidRPr="00F0492B" w:rsidR="003B1211">
        <w:rPr>
          <w:rFonts w:asciiTheme="majorHAnsi" w:hAnsiTheme="majorHAnsi"/>
        </w:rPr>
        <w:t xml:space="preserve">(3000+) </w:t>
      </w:r>
      <w:r w:rsidRPr="00F0492B">
        <w:rPr>
          <w:rFonts w:asciiTheme="majorHAnsi" w:hAnsiTheme="majorHAnsi"/>
        </w:rPr>
        <w:t xml:space="preserve">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be granted for a community college course, even if the content is judged to be equivalent.</w:t>
      </w:r>
    </w:p>
    <w:p w:rsidRPr="00F0492B" w:rsidR="002A7A1E" w:rsidRDefault="002A7A1E" w14:paraId="24DCD771" w14:textId="77777777">
      <w:pPr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br w:type="page"/>
      </w:r>
    </w:p>
    <w:p w:rsidRPr="00F0492B" w:rsidR="005A613D" w:rsidP="002A7A1E" w:rsidRDefault="00CC1484" w14:paraId="4741D13C" w14:textId="77777777">
      <w:pPr>
        <w:spacing w:after="240" w:line="240" w:lineRule="auto"/>
        <w:rPr>
          <w:rFonts w:asciiTheme="majorHAnsi" w:hAnsiTheme="majorHAnsi"/>
        </w:rPr>
      </w:pPr>
      <w:r w:rsidRPr="00F0492B">
        <w:rPr>
          <w:rFonts w:asciiTheme="majorHAnsi" w:hAnsiTheme="majorHAnsi"/>
          <w:b/>
          <w:u w:val="single"/>
        </w:rPr>
        <w:lastRenderedPageBreak/>
        <w:t>Rat</w:t>
      </w:r>
      <w:r w:rsidRPr="00F0492B" w:rsidR="00F143CA">
        <w:rPr>
          <w:rFonts w:asciiTheme="majorHAnsi" w:hAnsiTheme="majorHAnsi"/>
          <w:b/>
          <w:u w:val="single"/>
        </w:rPr>
        <w:t xml:space="preserve">ionale, Justifications, and </w:t>
      </w:r>
      <w:r w:rsidRPr="00F0492B" w:rsidR="00782D03">
        <w:rPr>
          <w:rFonts w:asciiTheme="majorHAnsi" w:hAnsiTheme="majorHAnsi"/>
          <w:b/>
          <w:u w:val="single"/>
        </w:rPr>
        <w:t>Assurances</w:t>
      </w:r>
      <w:r w:rsidRPr="00F0492B" w:rsidR="003B1307">
        <w:rPr>
          <w:rFonts w:asciiTheme="majorHAnsi" w:hAnsiTheme="majorHAnsi"/>
          <w:b/>
          <w:u w:val="single"/>
        </w:rPr>
        <w:t xml:space="preserve"> (Part</w:t>
      </w:r>
      <w:r w:rsidRPr="00F0492B" w:rsidR="00DC4400">
        <w:rPr>
          <w:rFonts w:asciiTheme="majorHAnsi" w:hAnsiTheme="majorHAnsi"/>
          <w:b/>
          <w:u w:val="single"/>
        </w:rPr>
        <w:t xml:space="preserve"> </w:t>
      </w:r>
      <w:r w:rsidRPr="00F0492B" w:rsidR="003B1307">
        <w:rPr>
          <w:rFonts w:asciiTheme="majorHAnsi" w:hAnsiTheme="majorHAnsi"/>
          <w:b/>
          <w:u w:val="single"/>
        </w:rPr>
        <w:t xml:space="preserve">I) </w:t>
      </w:r>
    </w:p>
    <w:p w:rsidRPr="004E175F" w:rsidR="006947D2" w:rsidP="00673E06" w:rsidRDefault="002D4CEF" w14:paraId="4304B3B4" w14:textId="6C2A38DD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  <w:u w:val="single"/>
        </w:rPr>
        <w:t xml:space="preserve">   </w:t>
      </w:r>
      <w:r w:rsidRPr="004E175F">
        <w:rPr>
          <w:rFonts w:asciiTheme="majorHAnsi" w:hAnsiTheme="majorHAnsi"/>
          <w:u w:val="single"/>
        </w:rPr>
        <w:t xml:space="preserve">X   </w:t>
      </w:r>
      <w:r w:rsidRPr="004E175F">
        <w:rPr>
          <w:rFonts w:asciiTheme="majorHAnsi" w:hAnsiTheme="majorHAnsi"/>
        </w:rPr>
        <w:t xml:space="preserve"> </w:t>
      </w:r>
      <w:r w:rsidRPr="004E175F" w:rsidR="006947D2">
        <w:rPr>
          <w:rFonts w:asciiTheme="majorHAnsi" w:hAnsiTheme="majorHAnsi"/>
        </w:rPr>
        <w:t xml:space="preserve">Course is required for the major(s) of </w:t>
      </w:r>
      <w:r w:rsidRPr="004E175F" w:rsidR="006E07A0">
        <w:rPr>
          <w:rFonts w:asciiTheme="majorHAnsi" w:hAnsiTheme="majorHAnsi"/>
          <w:u w:val="single"/>
        </w:rPr>
        <w:t>Nutrition and Dietetics</w:t>
      </w:r>
      <w:r w:rsidRPr="004E175F" w:rsidR="00C15E77">
        <w:rPr>
          <w:rFonts w:asciiTheme="majorHAnsi" w:hAnsiTheme="majorHAnsi"/>
          <w:u w:val="single"/>
        </w:rPr>
        <w:t xml:space="preserve"> </w:t>
      </w:r>
      <w:r w:rsidRPr="004E175F" w:rsidR="006E07A0">
        <w:rPr>
          <w:rFonts w:asciiTheme="majorHAnsi" w:hAnsiTheme="majorHAnsi"/>
          <w:u w:val="single"/>
        </w:rPr>
        <w:t>undergraduate students.</w:t>
      </w:r>
    </w:p>
    <w:p w:rsidRPr="004E175F" w:rsidR="00F26E38" w:rsidP="006947D2" w:rsidRDefault="006947D2" w14:paraId="266ED01E" w14:textId="7A88F367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</w:rPr>
        <w:t>_</w:t>
      </w:r>
      <w:r w:rsidRPr="004E175F" w:rsidR="00F20F9B">
        <w:rPr>
          <w:rFonts w:asciiTheme="majorHAnsi" w:hAnsiTheme="majorHAnsi"/>
        </w:rPr>
        <w:t>X</w:t>
      </w:r>
      <w:r w:rsidRPr="004E175F">
        <w:rPr>
          <w:rFonts w:asciiTheme="majorHAnsi" w:hAnsiTheme="majorHAnsi"/>
        </w:rPr>
        <w:t xml:space="preserve">__Course is required for the minor(s) of </w:t>
      </w:r>
      <w:r w:rsidRPr="004E175F" w:rsidR="00F20F9B">
        <w:rPr>
          <w:rFonts w:asciiTheme="majorHAnsi" w:hAnsiTheme="majorHAnsi"/>
          <w:u w:val="single"/>
        </w:rPr>
        <w:t>Nutrition and Dietetics</w:t>
      </w:r>
      <w:r w:rsidRPr="004E175F" w:rsidR="00C15E77">
        <w:rPr>
          <w:rFonts w:asciiTheme="majorHAnsi" w:hAnsiTheme="majorHAnsi"/>
          <w:u w:val="single"/>
        </w:rPr>
        <w:t xml:space="preserve"> and Worksite Wellness (option with </w:t>
      </w:r>
      <w:r w:rsidRPr="008A7D95" w:rsidR="00043769">
        <w:rPr>
          <w:rFonts w:asciiTheme="majorHAnsi" w:hAnsiTheme="majorHAnsi"/>
          <w:color w:val="000000" w:themeColor="text1"/>
          <w:u w:val="single"/>
        </w:rPr>
        <w:t>PUBH (</w:t>
      </w:r>
      <w:r w:rsidRPr="008A7D95" w:rsidR="00C15E77">
        <w:rPr>
          <w:rFonts w:asciiTheme="majorHAnsi" w:hAnsiTheme="majorHAnsi"/>
          <w:color w:val="000000" w:themeColor="text1"/>
          <w:u w:val="single"/>
        </w:rPr>
        <w:t>HPR</w:t>
      </w:r>
      <w:r w:rsidRPr="008A7D95" w:rsidR="00043769">
        <w:rPr>
          <w:rFonts w:asciiTheme="majorHAnsi" w:hAnsiTheme="majorHAnsi"/>
          <w:color w:val="000000" w:themeColor="text1"/>
          <w:u w:val="single"/>
        </w:rPr>
        <w:t>)</w:t>
      </w:r>
      <w:r w:rsidRPr="008A7D95" w:rsidR="00C15E77">
        <w:rPr>
          <w:rFonts w:asciiTheme="majorHAnsi" w:hAnsiTheme="majorHAnsi"/>
          <w:color w:val="000000" w:themeColor="text1"/>
          <w:u w:val="single"/>
        </w:rPr>
        <w:t xml:space="preserve"> 4250).</w:t>
      </w:r>
    </w:p>
    <w:p w:rsidRPr="004E175F" w:rsidR="006947D2" w:rsidP="006947D2" w:rsidRDefault="006947D2" w14:paraId="0432CC92" w14:textId="4D1D9F10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  <w:u w:val="single"/>
        </w:rPr>
      </w:pPr>
      <w:r w:rsidRPr="004E175F">
        <w:rPr>
          <w:rFonts w:asciiTheme="majorHAnsi" w:hAnsiTheme="majorHAnsi"/>
        </w:rPr>
        <w:t xml:space="preserve">___Course is required for the certificate program(s) </w:t>
      </w:r>
      <w:r w:rsidRPr="004E175F" w:rsidR="00C15E77">
        <w:rPr>
          <w:rFonts w:asciiTheme="majorHAnsi" w:hAnsiTheme="majorHAnsi"/>
          <w:u w:val="single"/>
        </w:rPr>
        <w:t>N/A</w:t>
      </w:r>
    </w:p>
    <w:p w:rsidRPr="004E175F" w:rsidR="000615D2" w:rsidP="7F75F70B" w:rsidRDefault="006E07A0" w14:paraId="08B0A30E" w14:textId="2E3AB9BE">
      <w:pPr>
        <w:pStyle w:val="ListParagraph"/>
        <w:spacing w:after="0" w:line="360" w:lineRule="auto"/>
        <w:ind w:left="360"/>
        <w:contextualSpacing w:val="0"/>
        <w:rPr>
          <w:rFonts w:ascii="Calibri" w:hAnsi="Calibri" w:asciiTheme="majorAscii" w:hAnsiTheme="majorAscii"/>
          <w:u w:val="single"/>
        </w:rPr>
      </w:pPr>
      <w:r w:rsidRPr="7F75F70B" w:rsidR="006E07A0">
        <w:rPr>
          <w:rFonts w:ascii="Calibri" w:hAnsi="Calibri" w:asciiTheme="majorAscii" w:hAnsiTheme="majorAscii"/>
          <w:u w:val="single"/>
        </w:rPr>
        <w:t xml:space="preserve">   </w:t>
      </w:r>
      <w:r w:rsidRPr="7F75F70B" w:rsidR="00C15E77">
        <w:rPr>
          <w:rFonts w:ascii="Calibri" w:hAnsi="Calibri" w:asciiTheme="majorAscii" w:hAnsiTheme="majorAscii"/>
          <w:u w:val="single"/>
        </w:rPr>
        <w:t>x</w:t>
      </w:r>
      <w:r w:rsidRPr="7F75F70B" w:rsidR="002D4CEF">
        <w:rPr>
          <w:rFonts w:ascii="Calibri" w:hAnsi="Calibri" w:asciiTheme="majorAscii" w:hAnsiTheme="majorAscii"/>
          <w:u w:val="single"/>
        </w:rPr>
        <w:t xml:space="preserve">   </w:t>
      </w:r>
      <w:r w:rsidRPr="7F75F70B" w:rsidR="006947D2">
        <w:rPr>
          <w:rFonts w:ascii="Calibri" w:hAnsi="Calibri" w:asciiTheme="majorAscii" w:hAnsiTheme="majorAscii"/>
        </w:rPr>
        <w:t xml:space="preserve"> Course is used as an elective</w:t>
      </w:r>
    </w:p>
    <w:p w:rsidRPr="004E175F" w:rsidR="006947D2" w:rsidP="006947D2" w:rsidRDefault="006947D2" w14:paraId="7B6C0941" w14:textId="19B73044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  <w:b/>
        </w:rPr>
        <w:t>Rationale for proposal</w:t>
      </w:r>
      <w:r w:rsidRPr="004E175F" w:rsidR="002B1224">
        <w:rPr>
          <w:rFonts w:asciiTheme="majorHAnsi" w:hAnsiTheme="majorHAnsi"/>
        </w:rPr>
        <w:t>:</w:t>
      </w:r>
    </w:p>
    <w:p w:rsidRPr="004E175F" w:rsidR="008A0CCC" w:rsidP="008A0CCC" w:rsidRDefault="004B62F8" w14:paraId="319C18C7" w14:textId="5F26272D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</w:rPr>
        <w:t xml:space="preserve">This is an updated course outline for a long-standing </w:t>
      </w:r>
      <w:r w:rsidRPr="004E175F" w:rsidR="00C15E77">
        <w:rPr>
          <w:rFonts w:asciiTheme="majorHAnsi" w:hAnsiTheme="majorHAnsi"/>
        </w:rPr>
        <w:t>required course for the accredited Didactic Program in Dietetics (DPD)</w:t>
      </w:r>
      <w:r w:rsidRPr="004E175F" w:rsidR="00275246">
        <w:rPr>
          <w:rFonts w:asciiTheme="majorHAnsi" w:hAnsiTheme="majorHAnsi"/>
        </w:rPr>
        <w:t xml:space="preserve">.  With the proposed addition of </w:t>
      </w:r>
      <w:r w:rsidRPr="008A7D95" w:rsidR="00043769">
        <w:rPr>
          <w:rFonts w:asciiTheme="majorHAnsi" w:hAnsiTheme="majorHAnsi"/>
          <w:color w:val="000000" w:themeColor="text1"/>
          <w:u w:val="single"/>
        </w:rPr>
        <w:t>PUBH (HPR)</w:t>
      </w:r>
      <w:r w:rsidRPr="008A7D95" w:rsidR="00275246">
        <w:rPr>
          <w:rFonts w:asciiTheme="majorHAnsi" w:hAnsiTheme="majorHAnsi"/>
          <w:color w:val="000000" w:themeColor="text1"/>
        </w:rPr>
        <w:t xml:space="preserve"> </w:t>
      </w:r>
      <w:r w:rsidRPr="004E175F" w:rsidR="00275246">
        <w:rPr>
          <w:rFonts w:asciiTheme="majorHAnsi" w:hAnsiTheme="majorHAnsi"/>
        </w:rPr>
        <w:t>3700 Community Health Behavior Methods as a program requirement, that content was removed from this course, and thus, allowed for more time to thoroughly develop and evaluate community nutrition interventions.</w:t>
      </w:r>
    </w:p>
    <w:p w:rsidRPr="004E175F" w:rsidR="004B62F8" w:rsidP="008A0CCC" w:rsidRDefault="004B62F8" w14:paraId="5F3ADB8C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p w:rsidRPr="008A7D95" w:rsidR="005A613D" w:rsidP="00673E06" w:rsidRDefault="005A613D" w14:paraId="4C6F5CA4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  <w:b/>
          <w:color w:val="000000" w:themeColor="text1"/>
        </w:rPr>
      </w:pPr>
      <w:r w:rsidRPr="008A7D95">
        <w:rPr>
          <w:rFonts w:asciiTheme="majorHAnsi" w:hAnsiTheme="majorHAnsi"/>
          <w:b/>
          <w:color w:val="000000" w:themeColor="text1"/>
        </w:rPr>
        <w:t>Justifications</w:t>
      </w:r>
      <w:r w:rsidRPr="008A7D95" w:rsidR="00BC4F3B">
        <w:rPr>
          <w:rFonts w:asciiTheme="majorHAnsi" w:hAnsiTheme="majorHAnsi"/>
          <w:b/>
          <w:color w:val="000000" w:themeColor="text1"/>
        </w:rPr>
        <w:t xml:space="preserve"> for</w:t>
      </w:r>
      <w:r w:rsidRPr="008A7D95" w:rsidR="002B1224">
        <w:rPr>
          <w:rFonts w:asciiTheme="majorHAnsi" w:hAnsiTheme="majorHAnsi"/>
          <w:b/>
          <w:color w:val="000000" w:themeColor="text1"/>
        </w:rPr>
        <w:t xml:space="preserve"> (answer</w:t>
      </w:r>
      <w:r w:rsidRPr="008A7D95" w:rsidR="007042CA">
        <w:rPr>
          <w:rFonts w:asciiTheme="majorHAnsi" w:hAnsiTheme="majorHAnsi"/>
          <w:b/>
          <w:color w:val="000000" w:themeColor="text1"/>
        </w:rPr>
        <w:t xml:space="preserve"> N/A if not applicable)</w:t>
      </w:r>
    </w:p>
    <w:p w:rsidRPr="008A7D95" w:rsidR="005A613D" w:rsidP="001A2F4D" w:rsidRDefault="005A613D" w14:paraId="6741CAF4" w14:textId="4AD02CB3">
      <w:pPr>
        <w:spacing w:after="0" w:line="240" w:lineRule="auto"/>
        <w:ind w:left="360"/>
        <w:rPr>
          <w:rFonts w:asciiTheme="majorHAnsi" w:hAnsiTheme="majorHAnsi"/>
          <w:color w:val="000000" w:themeColor="text1"/>
        </w:rPr>
      </w:pPr>
      <w:r w:rsidRPr="008A7D95">
        <w:rPr>
          <w:rFonts w:asciiTheme="majorHAnsi" w:hAnsiTheme="majorHAnsi"/>
          <w:color w:val="000000" w:themeColor="text1"/>
          <w:u w:val="single"/>
        </w:rPr>
        <w:t>Similarity to other courses</w:t>
      </w:r>
      <w:r w:rsidRPr="008A7D95">
        <w:rPr>
          <w:rFonts w:asciiTheme="majorHAnsi" w:hAnsiTheme="majorHAnsi"/>
          <w:color w:val="000000" w:themeColor="text1"/>
        </w:rPr>
        <w:t>:</w:t>
      </w:r>
      <w:r w:rsidRPr="008A7D95" w:rsidR="00EA08C4">
        <w:rPr>
          <w:rFonts w:asciiTheme="majorHAnsi" w:hAnsiTheme="majorHAnsi"/>
          <w:color w:val="000000" w:themeColor="text1"/>
        </w:rPr>
        <w:t xml:space="preserve"> </w:t>
      </w:r>
      <w:r w:rsidRPr="008A7D95" w:rsidR="00275246">
        <w:rPr>
          <w:rFonts w:asciiTheme="majorHAnsi" w:hAnsiTheme="majorHAnsi"/>
          <w:color w:val="000000" w:themeColor="text1"/>
        </w:rPr>
        <w:t xml:space="preserve">This course is similar to </w:t>
      </w:r>
      <w:r w:rsidRPr="008A7D95" w:rsidR="00043769">
        <w:rPr>
          <w:rFonts w:asciiTheme="majorHAnsi" w:hAnsiTheme="majorHAnsi"/>
          <w:color w:val="000000" w:themeColor="text1"/>
          <w:u w:val="single"/>
        </w:rPr>
        <w:t>PUBH (HPR)</w:t>
      </w:r>
      <w:r w:rsidRPr="008A7D95" w:rsidR="008A7D95">
        <w:rPr>
          <w:rFonts w:asciiTheme="majorHAnsi" w:hAnsiTheme="majorHAnsi"/>
          <w:color w:val="000000" w:themeColor="text1"/>
          <w:u w:val="single"/>
        </w:rPr>
        <w:t xml:space="preserve"> </w:t>
      </w:r>
      <w:r w:rsidRPr="008A7D95" w:rsidR="00275246">
        <w:rPr>
          <w:rFonts w:asciiTheme="majorHAnsi" w:hAnsiTheme="majorHAnsi"/>
          <w:color w:val="000000" w:themeColor="text1"/>
        </w:rPr>
        <w:t>4250 Planning Health Programs</w:t>
      </w:r>
      <w:r w:rsidRPr="008A7D95" w:rsidR="00E63B8A">
        <w:rPr>
          <w:rFonts w:asciiTheme="majorHAnsi" w:hAnsiTheme="majorHAnsi"/>
          <w:color w:val="000000" w:themeColor="text1"/>
        </w:rPr>
        <w:t>,</w:t>
      </w:r>
      <w:r w:rsidRPr="008A7D95" w:rsidR="006E07A0">
        <w:rPr>
          <w:rFonts w:asciiTheme="majorHAnsi" w:hAnsiTheme="majorHAnsi"/>
          <w:color w:val="000000" w:themeColor="text1"/>
        </w:rPr>
        <w:t xml:space="preserve"> </w:t>
      </w:r>
      <w:r w:rsidRPr="008A7D95" w:rsidR="00275246">
        <w:rPr>
          <w:rFonts w:asciiTheme="majorHAnsi" w:hAnsiTheme="majorHAnsi"/>
          <w:color w:val="000000" w:themeColor="text1"/>
        </w:rPr>
        <w:t xml:space="preserve">in the program planning and evaluation context, but the foundational focus on nutrition interventions in the community is not found in </w:t>
      </w:r>
      <w:r w:rsidRPr="008A7D95" w:rsidR="00043769">
        <w:rPr>
          <w:rFonts w:asciiTheme="majorHAnsi" w:hAnsiTheme="majorHAnsi"/>
          <w:color w:val="000000" w:themeColor="text1"/>
          <w:u w:val="single"/>
        </w:rPr>
        <w:t>PUBH (HPR)</w:t>
      </w:r>
      <w:r w:rsidRPr="008A7D95" w:rsidR="00275246">
        <w:rPr>
          <w:rFonts w:asciiTheme="majorHAnsi" w:hAnsiTheme="majorHAnsi"/>
          <w:color w:val="000000" w:themeColor="text1"/>
        </w:rPr>
        <w:t xml:space="preserve"> 4250.</w:t>
      </w:r>
    </w:p>
    <w:p w:rsidRPr="008A7D95" w:rsidR="005A613D" w:rsidP="001A2F4D" w:rsidRDefault="00CC1484" w14:paraId="6213E880" w14:textId="1AF092D1">
      <w:pPr>
        <w:spacing w:after="0" w:line="240" w:lineRule="auto"/>
        <w:ind w:left="360"/>
        <w:rPr>
          <w:rFonts w:asciiTheme="majorHAnsi" w:hAnsiTheme="majorHAnsi"/>
          <w:color w:val="000000" w:themeColor="text1"/>
        </w:rPr>
      </w:pPr>
      <w:r w:rsidRPr="008A7D95">
        <w:rPr>
          <w:rFonts w:asciiTheme="majorHAnsi" w:hAnsiTheme="majorHAnsi"/>
          <w:color w:val="000000" w:themeColor="text1"/>
          <w:u w:val="single"/>
        </w:rPr>
        <w:t>Prerequisites</w:t>
      </w:r>
      <w:r w:rsidRPr="008A7D95">
        <w:rPr>
          <w:rFonts w:asciiTheme="majorHAnsi" w:hAnsiTheme="majorHAnsi"/>
          <w:color w:val="000000" w:themeColor="text1"/>
        </w:rPr>
        <w:t>:</w:t>
      </w:r>
      <w:r w:rsidRPr="008A7D95" w:rsidR="002B1224">
        <w:rPr>
          <w:rFonts w:asciiTheme="majorHAnsi" w:hAnsiTheme="majorHAnsi"/>
          <w:color w:val="000000" w:themeColor="text1"/>
        </w:rPr>
        <w:t xml:space="preserve"> </w:t>
      </w:r>
      <w:r w:rsidRPr="008A7D95" w:rsidR="00275246">
        <w:rPr>
          <w:rFonts w:asciiTheme="majorHAnsi" w:hAnsiTheme="majorHAnsi"/>
          <w:color w:val="000000" w:themeColor="text1"/>
        </w:rPr>
        <w:t xml:space="preserve">The prerequisites of NTR 2100 Personal Nutrition and </w:t>
      </w:r>
      <w:r w:rsidRPr="008A7D95" w:rsidR="00043769">
        <w:rPr>
          <w:rFonts w:asciiTheme="majorHAnsi" w:hAnsiTheme="majorHAnsi"/>
          <w:color w:val="000000" w:themeColor="text1"/>
          <w:u w:val="single"/>
        </w:rPr>
        <w:t>PUBH (HPR)</w:t>
      </w:r>
      <w:r w:rsidRPr="008A7D95" w:rsidR="00275246">
        <w:rPr>
          <w:rFonts w:asciiTheme="majorHAnsi" w:hAnsiTheme="majorHAnsi"/>
          <w:color w:val="000000" w:themeColor="text1"/>
        </w:rPr>
        <w:t xml:space="preserve"> 3700 Community Health Behavior Methods will provide a foundation of basic nutrition principles and health behavior change theories, respectively.  This knowledge is critical in the development and evaluation of community, behavior-change nutrition interventions.</w:t>
      </w:r>
    </w:p>
    <w:p w:rsidRPr="00F0492B" w:rsidR="00CC1484" w:rsidP="002D55D5" w:rsidRDefault="00CC1484" w14:paraId="30CB6BFD" w14:textId="77777777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Co-requisites</w:t>
      </w:r>
      <w:r w:rsidRPr="00F0492B">
        <w:rPr>
          <w:rFonts w:asciiTheme="majorHAnsi" w:hAnsiTheme="majorHAnsi"/>
        </w:rPr>
        <w:t>:</w:t>
      </w:r>
      <w:r w:rsidRPr="00F0492B" w:rsidR="002B1224">
        <w:rPr>
          <w:rFonts w:asciiTheme="majorHAnsi" w:hAnsiTheme="majorHAnsi"/>
        </w:rPr>
        <w:t xml:space="preserve"> </w:t>
      </w:r>
      <w:r w:rsidRPr="00F0492B" w:rsidR="00EA08C4">
        <w:rPr>
          <w:rFonts w:asciiTheme="majorHAnsi" w:hAnsiTheme="majorHAnsi"/>
        </w:rPr>
        <w:t>N/A</w:t>
      </w:r>
    </w:p>
    <w:p w:rsidRPr="00F0492B" w:rsidR="00CC1484" w:rsidP="002D55D5" w:rsidRDefault="00FC24D5" w14:paraId="06FA9B8F" w14:textId="11EADB4B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Enrollment</w:t>
      </w:r>
      <w:r w:rsidRPr="00F0492B" w:rsidR="00CC1484">
        <w:rPr>
          <w:rFonts w:asciiTheme="majorHAnsi" w:hAnsiTheme="majorHAnsi"/>
          <w:u w:val="single"/>
        </w:rPr>
        <w:t xml:space="preserve"> restrictions</w:t>
      </w:r>
      <w:r w:rsidRPr="00F0492B" w:rsidR="002B1224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</w:t>
      </w:r>
      <w:r w:rsidR="00DE6B90">
        <w:rPr>
          <w:rFonts w:asciiTheme="majorHAnsi" w:hAnsiTheme="majorHAnsi"/>
        </w:rPr>
        <w:t>None</w:t>
      </w:r>
    </w:p>
    <w:p w:rsidR="00BC4F3B" w:rsidP="002D55D5" w:rsidRDefault="00BC4F3B" w14:paraId="572E7DD6" w14:textId="79EB7D05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Writing active, int</w:t>
      </w:r>
      <w:r w:rsidRPr="00F0492B" w:rsidR="002B1224">
        <w:rPr>
          <w:rFonts w:asciiTheme="majorHAnsi" w:hAnsiTheme="majorHAnsi"/>
          <w:u w:val="single"/>
        </w:rPr>
        <w:t>ensive, centered</w:t>
      </w:r>
      <w:r w:rsidRPr="00F0492B" w:rsidR="002B1224">
        <w:rPr>
          <w:rFonts w:asciiTheme="majorHAnsi" w:hAnsiTheme="majorHAnsi"/>
        </w:rPr>
        <w:t xml:space="preserve">: </w:t>
      </w:r>
      <w:r w:rsidRPr="00F0492B" w:rsidR="00EA08C4">
        <w:rPr>
          <w:rFonts w:asciiTheme="majorHAnsi" w:hAnsiTheme="majorHAnsi"/>
        </w:rPr>
        <w:t>N/A</w:t>
      </w:r>
    </w:p>
    <w:p w:rsidRPr="00F0492B" w:rsidR="00DE6B90" w:rsidP="002D55D5" w:rsidRDefault="00DE6B90" w14:paraId="5A283289" w14:textId="77777777">
      <w:pPr>
        <w:spacing w:after="0" w:line="240" w:lineRule="auto"/>
        <w:ind w:left="360"/>
        <w:rPr>
          <w:rFonts w:asciiTheme="majorHAnsi" w:hAnsiTheme="majorHAnsi"/>
        </w:rPr>
      </w:pPr>
    </w:p>
    <w:p w:rsidRPr="00F0492B" w:rsidR="00327F52" w:rsidP="00673E06" w:rsidRDefault="002B1224" w14:paraId="2D9E601F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General education assurances (answer N/A if not applicable)</w:t>
      </w:r>
    </w:p>
    <w:p w:rsidRPr="00F0492B" w:rsidR="00902421" w:rsidP="002D55D5" w:rsidRDefault="00902421" w14:paraId="2FDA55E3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General educat</w:t>
      </w:r>
      <w:r w:rsidRPr="00F0492B" w:rsidR="002B1224">
        <w:rPr>
          <w:rFonts w:asciiTheme="majorHAnsi" w:hAnsiTheme="majorHAnsi"/>
          <w:u w:val="single"/>
        </w:rPr>
        <w:t>ion component</w:t>
      </w:r>
      <w:r w:rsidRPr="00F0492B" w:rsidR="002B1224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N/A</w:t>
      </w:r>
    </w:p>
    <w:p w:rsidRPr="00F0492B" w:rsidR="002B1224" w:rsidP="002D55D5" w:rsidRDefault="00327F52" w14:paraId="661DAA06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Curriculum</w:t>
      </w:r>
      <w:r w:rsidRPr="00F0492B">
        <w:rPr>
          <w:rFonts w:asciiTheme="majorHAnsi" w:hAnsiTheme="majorHAnsi"/>
        </w:rPr>
        <w:t xml:space="preserve">: </w:t>
      </w:r>
      <w:r w:rsidRPr="00F0492B" w:rsidR="00EA08C4">
        <w:rPr>
          <w:rFonts w:asciiTheme="majorHAnsi" w:hAnsiTheme="majorHAnsi"/>
        </w:rPr>
        <w:t>N/A</w:t>
      </w:r>
    </w:p>
    <w:p w:rsidRPr="00F0492B" w:rsidR="00327F52" w:rsidP="002D55D5" w:rsidRDefault="00327F52" w14:paraId="1B1089BD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Instruction</w:t>
      </w:r>
      <w:r w:rsidRPr="00F0492B">
        <w:rPr>
          <w:rFonts w:asciiTheme="majorHAnsi" w:hAnsiTheme="majorHAnsi"/>
        </w:rPr>
        <w:t xml:space="preserve">: </w:t>
      </w:r>
      <w:r w:rsidRPr="00F0492B" w:rsidR="00EA08C4">
        <w:rPr>
          <w:rFonts w:asciiTheme="majorHAnsi" w:hAnsiTheme="majorHAnsi"/>
        </w:rPr>
        <w:t>N/A</w:t>
      </w:r>
    </w:p>
    <w:p w:rsidR="00327F52" w:rsidP="002D55D5" w:rsidRDefault="00327F52" w14:paraId="6480DE2A" w14:textId="53278636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Assessment</w:t>
      </w:r>
      <w:r w:rsidRPr="00F0492B">
        <w:rPr>
          <w:rFonts w:asciiTheme="majorHAnsi" w:hAnsiTheme="majorHAnsi"/>
        </w:rPr>
        <w:t>:</w:t>
      </w:r>
      <w:r w:rsidRPr="00F0492B" w:rsidR="00EA08C4">
        <w:rPr>
          <w:rFonts w:asciiTheme="majorHAnsi" w:hAnsiTheme="majorHAnsi"/>
        </w:rPr>
        <w:t xml:space="preserve"> N/A</w:t>
      </w:r>
    </w:p>
    <w:p w:rsidRPr="00F0492B" w:rsidR="00DE6B90" w:rsidP="002D55D5" w:rsidRDefault="00DE6B90" w14:paraId="2E54BAA8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p w:rsidRPr="00F0492B" w:rsidR="00834C43" w:rsidP="00834C43" w:rsidRDefault="00BC4F3B" w14:paraId="00C4972A" w14:textId="77777777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Online</w:t>
      </w:r>
      <w:r w:rsidRPr="00F0492B" w:rsidR="00B11A9C">
        <w:rPr>
          <w:rFonts w:asciiTheme="majorHAnsi" w:hAnsiTheme="majorHAnsi"/>
          <w:b/>
        </w:rPr>
        <w:t>/Hybrid</w:t>
      </w:r>
      <w:r w:rsidRPr="00F0492B">
        <w:rPr>
          <w:rFonts w:asciiTheme="majorHAnsi" w:hAnsiTheme="majorHAnsi"/>
          <w:b/>
        </w:rPr>
        <w:t xml:space="preserve"> delivery </w:t>
      </w:r>
      <w:r w:rsidRPr="00F0492B" w:rsidR="00CC044A">
        <w:rPr>
          <w:rFonts w:asciiTheme="majorHAnsi" w:hAnsiTheme="majorHAnsi"/>
          <w:b/>
        </w:rPr>
        <w:t xml:space="preserve">justification &amp; </w:t>
      </w:r>
      <w:r w:rsidRPr="00F0492B">
        <w:rPr>
          <w:rFonts w:asciiTheme="majorHAnsi" w:hAnsiTheme="majorHAnsi"/>
          <w:b/>
        </w:rPr>
        <w:t>as</w:t>
      </w:r>
      <w:r w:rsidRPr="00F0492B" w:rsidR="002B1224">
        <w:rPr>
          <w:rFonts w:asciiTheme="majorHAnsi" w:hAnsiTheme="majorHAnsi"/>
          <w:b/>
        </w:rPr>
        <w:t>surances (answer N/A if not applicable)</w:t>
      </w:r>
    </w:p>
    <w:p w:rsidRPr="00F0492B" w:rsidR="00834C43" w:rsidP="002D55D5" w:rsidRDefault="00834C43" w14:paraId="5899F7CF" w14:textId="04871B33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Online or hybrid delivery justification</w:t>
      </w:r>
      <w:r w:rsidRPr="00F0492B">
        <w:rPr>
          <w:rFonts w:asciiTheme="majorHAnsi" w:hAnsiTheme="majorHAnsi"/>
        </w:rPr>
        <w:t xml:space="preserve">: </w:t>
      </w:r>
      <w:r w:rsidR="00275246">
        <w:rPr>
          <w:rFonts w:asciiTheme="majorHAnsi" w:hAnsiTheme="majorHAnsi"/>
        </w:rPr>
        <w:t>N/A</w:t>
      </w:r>
    </w:p>
    <w:p w:rsidRPr="00790C30" w:rsidR="00790C30" w:rsidP="00790C30" w:rsidRDefault="00790C30" w14:paraId="344B0D56" w14:textId="0AAADE1D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 w:cstheme="majorHAnsi"/>
        </w:rPr>
      </w:pPr>
      <w:r w:rsidRPr="00790C30">
        <w:rPr>
          <w:rFonts w:asciiTheme="majorHAnsi" w:hAnsiTheme="majorHAnsi" w:cstheme="majorHAnsi"/>
          <w:u w:val="single"/>
        </w:rPr>
        <w:t>Instruction</w:t>
      </w:r>
      <w:r w:rsidRPr="00790C30">
        <w:rPr>
          <w:rFonts w:asciiTheme="majorHAnsi" w:hAnsiTheme="majorHAnsi" w:cstheme="majorHAnsi"/>
        </w:rPr>
        <w:t xml:space="preserve">: </w:t>
      </w:r>
      <w:r w:rsidR="00275246">
        <w:rPr>
          <w:rFonts w:asciiTheme="majorHAnsi" w:hAnsiTheme="majorHAnsi" w:cstheme="majorHAnsi"/>
        </w:rPr>
        <w:t>N/A</w:t>
      </w:r>
    </w:p>
    <w:p w:rsidRPr="00790C30" w:rsidR="00790C30" w:rsidP="00790C30" w:rsidRDefault="00790C30" w14:paraId="3E4B6C0B" w14:textId="2C5C36B6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 w:cstheme="majorHAnsi"/>
        </w:rPr>
      </w:pPr>
      <w:r w:rsidRPr="00790C30">
        <w:rPr>
          <w:rFonts w:asciiTheme="majorHAnsi" w:hAnsiTheme="majorHAnsi" w:cstheme="majorHAnsi"/>
          <w:u w:val="single"/>
        </w:rPr>
        <w:t>Integrity</w:t>
      </w:r>
      <w:r w:rsidRPr="00790C30">
        <w:rPr>
          <w:rFonts w:asciiTheme="majorHAnsi" w:hAnsiTheme="majorHAnsi" w:cstheme="majorHAnsi"/>
        </w:rPr>
        <w:t xml:space="preserve">: </w:t>
      </w:r>
      <w:r w:rsidR="00275246">
        <w:rPr>
          <w:rFonts w:asciiTheme="majorHAnsi" w:hAnsiTheme="majorHAnsi" w:cstheme="majorHAnsi"/>
        </w:rPr>
        <w:t>N/A</w:t>
      </w:r>
    </w:p>
    <w:p w:rsidRPr="00790C30" w:rsidR="00790C30" w:rsidP="00790C30" w:rsidRDefault="00790C30" w14:paraId="6E7CA6A1" w14:textId="6EEA868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 w:cstheme="majorHAnsi"/>
        </w:rPr>
      </w:pPr>
      <w:r w:rsidRPr="00790C30">
        <w:rPr>
          <w:rFonts w:asciiTheme="majorHAnsi" w:hAnsiTheme="majorHAnsi" w:cstheme="majorHAnsi"/>
          <w:u w:val="single"/>
        </w:rPr>
        <w:t>Interaction</w:t>
      </w:r>
      <w:r w:rsidRPr="00790C30">
        <w:rPr>
          <w:rFonts w:asciiTheme="majorHAnsi" w:hAnsiTheme="majorHAnsi" w:cstheme="majorHAnsi"/>
        </w:rPr>
        <w:t xml:space="preserve">: </w:t>
      </w:r>
      <w:r w:rsidR="00275246">
        <w:rPr>
          <w:rFonts w:asciiTheme="majorHAnsi" w:hAnsiTheme="majorHAnsi" w:cstheme="majorHAnsi"/>
        </w:rPr>
        <w:t>N/A</w:t>
      </w:r>
    </w:p>
    <w:p w:rsidRPr="00F0492B" w:rsidR="002A5B93" w:rsidP="002A5B93" w:rsidRDefault="002A5B93" w14:paraId="09C5C9AE" w14:textId="77777777">
      <w:pPr>
        <w:pStyle w:val="HTMLPreformatted"/>
        <w:rPr>
          <w:rFonts w:cs="Times New Roman" w:asciiTheme="majorHAnsi" w:hAnsiTheme="majorHAnsi"/>
          <w:b/>
          <w:bCs/>
          <w:color w:val="000000"/>
          <w:sz w:val="22"/>
          <w:szCs w:val="22"/>
        </w:rPr>
      </w:pPr>
    </w:p>
    <w:p w:rsidRPr="00F0492B" w:rsidR="00E92067" w:rsidP="002A5B93" w:rsidRDefault="002A5B93" w14:paraId="03D6D728" w14:textId="0DE0E27C">
      <w:pPr>
        <w:spacing w:after="0" w:line="360" w:lineRule="auto"/>
        <w:rPr>
          <w:rFonts w:asciiTheme="majorHAnsi" w:hAnsiTheme="majorHAnsi"/>
          <w:b/>
          <w:u w:val="single"/>
        </w:rPr>
      </w:pPr>
      <w:r w:rsidRPr="00F0492B">
        <w:rPr>
          <w:rFonts w:asciiTheme="majorHAnsi" w:hAnsiTheme="majorHAnsi"/>
          <w:b/>
          <w:u w:val="single"/>
        </w:rPr>
        <w:t xml:space="preserve">Model Syllabus </w:t>
      </w:r>
      <w:r w:rsidRPr="00F0492B" w:rsidR="00DC4400">
        <w:rPr>
          <w:rFonts w:asciiTheme="majorHAnsi" w:hAnsiTheme="majorHAnsi"/>
          <w:b/>
          <w:u w:val="single"/>
        </w:rPr>
        <w:t xml:space="preserve">(Part </w:t>
      </w:r>
      <w:r w:rsidRPr="00F0492B" w:rsidR="00E92067">
        <w:rPr>
          <w:rFonts w:asciiTheme="majorHAnsi" w:hAnsiTheme="majorHAnsi"/>
          <w:b/>
          <w:u w:val="single"/>
        </w:rPr>
        <w:t xml:space="preserve">II) </w:t>
      </w:r>
    </w:p>
    <w:p w:rsidRPr="00F0492B" w:rsidR="002A5B93" w:rsidP="002A5B93" w:rsidRDefault="00E92067" w14:paraId="6408BCD2" w14:textId="77777777">
      <w:pPr>
        <w:spacing w:after="0" w:line="360" w:lineRule="auto"/>
        <w:rPr>
          <w:rFonts w:asciiTheme="majorHAnsi" w:hAnsiTheme="majorHAnsi"/>
          <w:b/>
        </w:rPr>
      </w:pPr>
      <w:r w:rsidRPr="00F0492B">
        <w:rPr>
          <w:rFonts w:asciiTheme="majorHAnsi" w:hAnsiTheme="majorHAnsi"/>
        </w:rPr>
        <w:t>Please include the f</w:t>
      </w:r>
      <w:r w:rsidRPr="00F0492B" w:rsidR="002A5B93">
        <w:rPr>
          <w:rFonts w:asciiTheme="majorHAnsi" w:hAnsiTheme="majorHAnsi"/>
        </w:rPr>
        <w:t xml:space="preserve">ollowing </w:t>
      </w:r>
      <w:r w:rsidRPr="00F0492B">
        <w:rPr>
          <w:rFonts w:asciiTheme="majorHAnsi" w:hAnsiTheme="majorHAnsi"/>
        </w:rPr>
        <w:t>i</w:t>
      </w:r>
      <w:r w:rsidRPr="00F0492B" w:rsidR="002A5B93">
        <w:rPr>
          <w:rFonts w:asciiTheme="majorHAnsi" w:hAnsiTheme="majorHAnsi"/>
        </w:rPr>
        <w:t>nformation</w:t>
      </w:r>
      <w:r w:rsidRPr="00F0492B">
        <w:rPr>
          <w:rFonts w:asciiTheme="majorHAnsi" w:hAnsiTheme="majorHAnsi"/>
        </w:rPr>
        <w:t>:</w:t>
      </w:r>
      <w:r w:rsidRPr="00F0492B" w:rsidR="002A5B93">
        <w:rPr>
          <w:rFonts w:asciiTheme="majorHAnsi" w:hAnsiTheme="majorHAnsi"/>
          <w:b/>
        </w:rPr>
        <w:t xml:space="preserve"> </w:t>
      </w:r>
    </w:p>
    <w:p w:rsidRPr="004E175F" w:rsidR="007840EA" w:rsidP="00F725AD" w:rsidRDefault="002A5B93" w14:paraId="72C520D7" w14:textId="65EFFD3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1A2F4D">
        <w:rPr>
          <w:rFonts w:asciiTheme="majorHAnsi" w:hAnsiTheme="majorHAnsi"/>
          <w:color w:val="000000"/>
        </w:rPr>
        <w:t>Course number and title</w:t>
      </w:r>
      <w:r w:rsidRPr="001A2F4D" w:rsidR="00393C31">
        <w:rPr>
          <w:rFonts w:asciiTheme="majorHAnsi" w:hAnsiTheme="majorHAnsi"/>
          <w:color w:val="000000"/>
        </w:rPr>
        <w:t xml:space="preserve">: </w:t>
      </w:r>
      <w:r w:rsidRPr="004E175F" w:rsidR="00393C31">
        <w:rPr>
          <w:rFonts w:asciiTheme="majorHAnsi" w:hAnsiTheme="majorHAnsi"/>
          <w:color w:val="000000"/>
        </w:rPr>
        <w:t xml:space="preserve">NTR </w:t>
      </w:r>
      <w:r w:rsidR="004E175F">
        <w:rPr>
          <w:rFonts w:asciiTheme="majorHAnsi" w:hAnsiTheme="majorHAnsi"/>
          <w:color w:val="000000"/>
        </w:rPr>
        <w:t>3</w:t>
      </w:r>
      <w:r w:rsidRPr="004E175F" w:rsidR="00275246">
        <w:rPr>
          <w:rFonts w:asciiTheme="majorHAnsi" w:hAnsiTheme="majorHAnsi"/>
          <w:color w:val="000000"/>
        </w:rPr>
        <w:t>756</w:t>
      </w:r>
    </w:p>
    <w:p w:rsidRPr="004E175F" w:rsidR="00790C30" w:rsidP="00790C30" w:rsidRDefault="00790C30" w14:paraId="1CD3A391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p w:rsidRPr="004E175F" w:rsidR="00D952ED" w:rsidP="00045567" w:rsidRDefault="002A5B93" w14:paraId="7F016577" w14:textId="7FE41AE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333333"/>
        </w:rPr>
      </w:pPr>
      <w:r w:rsidRPr="004E175F">
        <w:rPr>
          <w:rFonts w:asciiTheme="majorHAnsi" w:hAnsiTheme="majorHAnsi"/>
          <w:color w:val="000000"/>
        </w:rPr>
        <w:t>Catalog description</w:t>
      </w:r>
      <w:r w:rsidRPr="004E175F" w:rsidR="006E07A0">
        <w:rPr>
          <w:rFonts w:asciiTheme="majorHAnsi" w:hAnsiTheme="majorHAnsi"/>
          <w:color w:val="000000"/>
        </w:rPr>
        <w:t xml:space="preserve">: </w:t>
      </w:r>
      <w:r w:rsidRPr="004E175F" w:rsidR="00275246">
        <w:rPr>
          <w:rFonts w:asciiTheme="majorHAnsi" w:hAnsiTheme="majorHAnsi"/>
        </w:rPr>
        <w:t>Utilizing behavior change theories and appropriate educational strategies and tools in the development and evaluation of community nutrition interventions.</w:t>
      </w:r>
    </w:p>
    <w:p w:rsidRPr="004E175F" w:rsidR="00790C30" w:rsidP="00790C30" w:rsidRDefault="00790C30" w14:paraId="114AFC44" w14:textId="77777777">
      <w:pPr>
        <w:spacing w:after="0" w:line="240" w:lineRule="auto"/>
        <w:rPr>
          <w:rFonts w:asciiTheme="majorHAnsi" w:hAnsiTheme="majorHAnsi"/>
          <w:color w:val="333333"/>
        </w:rPr>
      </w:pPr>
    </w:p>
    <w:p w:rsidRPr="004E175F" w:rsidR="002A5B93" w:rsidP="00E92067" w:rsidRDefault="006E07A0" w14:paraId="31F91F12" w14:textId="75E28D1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  <w:color w:val="000000"/>
        </w:rPr>
        <w:t>Learning objectives:</w:t>
      </w:r>
    </w:p>
    <w:p w:rsidRPr="004E175F" w:rsidR="006E07A0" w:rsidP="006E07A0" w:rsidRDefault="006E07A0" w14:paraId="2A3CB46D" w14:textId="234A09E0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  <w:color w:val="000000"/>
        </w:rPr>
        <w:t xml:space="preserve">Upon successful completion of this course, students will </w:t>
      </w:r>
    </w:p>
    <w:p w:rsidRPr="004E175F" w:rsidR="00790C30" w:rsidP="00275246" w:rsidRDefault="00275246" w14:paraId="6A69A499" w14:textId="61F325EC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  <w:color w:val="000000"/>
        </w:rPr>
        <w:t>Demonstrate how to locate, interpret, evaluate, and use professional literature to make ethical, evidence-based practice decisions. (*KRD 1.1) (CT2)</w:t>
      </w:r>
    </w:p>
    <w:p w:rsidRPr="004E175F" w:rsidR="00275246" w:rsidP="00275246" w:rsidRDefault="00275246" w14:paraId="0B82A903" w14:textId="4C60755C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  <w:color w:val="000000"/>
        </w:rPr>
        <w:lastRenderedPageBreak/>
        <w:t>Apply critical thinking skills throughout the program planning process. (KRD 1.3) (CT</w:t>
      </w:r>
      <w:r w:rsidRPr="004E175F" w:rsidR="00AB4F21">
        <w:rPr>
          <w:rFonts w:asciiTheme="majorHAnsi" w:hAnsiTheme="majorHAnsi"/>
          <w:color w:val="000000"/>
        </w:rPr>
        <w:t>4)</w:t>
      </w:r>
    </w:p>
    <w:p w:rsidRPr="004E175F" w:rsidR="00275246" w:rsidP="00275246" w:rsidRDefault="00275246" w14:paraId="026A4886" w14:textId="5E9A720B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  <w:color w:val="000000"/>
        </w:rPr>
        <w:t>Demonstrate counseling and education methods to facilitate behavior change and enhance wellness for diverse individuals and groups. (KRD 3.3) (</w:t>
      </w:r>
      <w:r w:rsidRPr="004E175F" w:rsidR="00AB4F21">
        <w:rPr>
          <w:rFonts w:asciiTheme="majorHAnsi" w:hAnsiTheme="majorHAnsi"/>
          <w:color w:val="000000"/>
        </w:rPr>
        <w:t>SL3)</w:t>
      </w:r>
    </w:p>
    <w:p w:rsidR="00275246" w:rsidP="00275246" w:rsidRDefault="00275246" w14:paraId="2FA09A72" w14:textId="2008AB7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  <w:color w:val="000000"/>
        </w:rPr>
        <w:t xml:space="preserve">Develop </w:t>
      </w:r>
      <w:r w:rsidRPr="004E175F" w:rsidR="00AB4F21">
        <w:rPr>
          <w:rFonts w:asciiTheme="majorHAnsi" w:hAnsiTheme="majorHAnsi"/>
          <w:color w:val="000000"/>
        </w:rPr>
        <w:t xml:space="preserve">and implement </w:t>
      </w:r>
      <w:r w:rsidRPr="004E175F">
        <w:rPr>
          <w:rFonts w:asciiTheme="majorHAnsi" w:hAnsiTheme="majorHAnsi"/>
          <w:color w:val="000000"/>
        </w:rPr>
        <w:t>an educational</w:t>
      </w:r>
      <w:r>
        <w:rPr>
          <w:rFonts w:asciiTheme="majorHAnsi" w:hAnsiTheme="majorHAnsi"/>
          <w:color w:val="000000"/>
        </w:rPr>
        <w:t xml:space="preserve"> session or program/educational strategy for a target population. (KRD 3.2) (</w:t>
      </w:r>
      <w:r w:rsidR="00AB4F21">
        <w:rPr>
          <w:rFonts w:asciiTheme="majorHAnsi" w:hAnsiTheme="majorHAnsi"/>
          <w:color w:val="000000"/>
        </w:rPr>
        <w:t>CT4, CT5, SL4, WR3)</w:t>
      </w:r>
    </w:p>
    <w:p w:rsidR="00275246" w:rsidP="7F75F70B" w:rsidRDefault="00275246" w14:paraId="26190879" w14:textId="6193EDC9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Calibri" w:hAnsi="Calibri" w:asciiTheme="majorAscii" w:hAnsiTheme="majorAscii"/>
          <w:color w:val="000000"/>
        </w:rPr>
      </w:pPr>
      <w:r w:rsidRPr="7F75F70B" w:rsidR="00275246">
        <w:rPr>
          <w:rFonts w:ascii="Calibri" w:hAnsi="Calibri" w:asciiTheme="majorAscii" w:hAnsiTheme="majorAscii"/>
          <w:color w:val="000000" w:themeColor="text1" w:themeTint="FF" w:themeShade="FF"/>
        </w:rPr>
        <w:t>Assess the impact of a public policy position on nutrition and dietetics practice. (KRD 2.3) (CT</w:t>
      </w:r>
      <w:r w:rsidRPr="7F75F70B" w:rsidR="00AB4F21">
        <w:rPr>
          <w:rFonts w:ascii="Calibri" w:hAnsi="Calibri" w:asciiTheme="majorAscii" w:hAnsiTheme="majorAscii"/>
          <w:color w:val="000000" w:themeColor="text1" w:themeTint="FF" w:themeShade="FF"/>
        </w:rPr>
        <w:t>6, WR6</w:t>
      </w:r>
      <w:r w:rsidRPr="7F75F70B" w:rsidR="69A3158D">
        <w:rPr>
          <w:rFonts w:ascii="Calibri" w:hAnsi="Calibri" w:asciiTheme="majorAscii" w:hAnsiTheme="majorAscii"/>
          <w:color w:val="000000" w:themeColor="text1" w:themeTint="FF" w:themeShade="FF"/>
        </w:rPr>
        <w:t>, RC4</w:t>
      </w:r>
      <w:r w:rsidRPr="7F75F70B" w:rsidR="00AB4F21">
        <w:rPr>
          <w:rFonts w:ascii="Calibri" w:hAnsi="Calibri" w:asciiTheme="majorAscii" w:hAnsiTheme="majorAscii"/>
          <w:color w:val="000000" w:themeColor="text1" w:themeTint="FF" w:themeShade="FF"/>
        </w:rPr>
        <w:t>)</w:t>
      </w:r>
    </w:p>
    <w:p w:rsidR="00706625" w:rsidP="00706625" w:rsidRDefault="00275246" w14:paraId="77E68E43" w14:textId="702076C6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Demonstrate an understanding of cultural competency/sensitivity. (KRD 2.6</w:t>
      </w:r>
      <w:r w:rsidR="00706625">
        <w:rPr>
          <w:rFonts w:asciiTheme="majorHAnsi" w:hAnsiTheme="majorHAnsi"/>
          <w:color w:val="000000"/>
        </w:rPr>
        <w:t>) (R</w:t>
      </w:r>
      <w:r w:rsidR="00AB4F21">
        <w:rPr>
          <w:rFonts w:asciiTheme="majorHAnsi" w:hAnsiTheme="majorHAnsi"/>
          <w:color w:val="000000"/>
        </w:rPr>
        <w:t>C1)</w:t>
      </w:r>
    </w:p>
    <w:p w:rsidR="00706625" w:rsidP="00706625" w:rsidRDefault="00706625" w14:paraId="4B31AC4B" w14:textId="4BAB8599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p w:rsidR="00706625" w:rsidP="00706625" w:rsidRDefault="00706625" w14:paraId="0E311BF2" w14:textId="1D55BD30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*KRD are the core knowledge standards from the Accreditation Council for Education in Nutrition and Dietetics.</w:t>
      </w:r>
    </w:p>
    <w:p w:rsidRPr="00706625" w:rsidR="00706625" w:rsidP="00706625" w:rsidRDefault="00706625" w14:paraId="7D47A67C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p w:rsidRPr="00F0492B" w:rsidR="002A5B93" w:rsidP="00E92067" w:rsidRDefault="002A5B93" w14:paraId="29E54DD6" w14:textId="3E84573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Course materials</w:t>
      </w:r>
      <w:r w:rsidR="002D55D5">
        <w:rPr>
          <w:rFonts w:asciiTheme="majorHAnsi" w:hAnsiTheme="majorHAnsi"/>
        </w:rPr>
        <w:t>:</w:t>
      </w:r>
    </w:p>
    <w:p w:rsidRPr="00790C30" w:rsidR="00790C30" w:rsidP="00790C30" w:rsidRDefault="00706625" w14:paraId="62D828A0" w14:textId="6075265D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Boyle, M.A. &amp; Holben, D. H. (2017). </w:t>
      </w:r>
      <w:r w:rsidRPr="00706625">
        <w:rPr>
          <w:rFonts w:asciiTheme="majorHAnsi" w:hAnsiTheme="majorHAnsi" w:cstheme="majorHAnsi"/>
          <w:i/>
        </w:rPr>
        <w:t>Community Nutrition in Action, 8</w:t>
      </w:r>
      <w:r w:rsidRPr="00706625">
        <w:rPr>
          <w:rFonts w:asciiTheme="majorHAnsi" w:hAnsiTheme="majorHAnsi" w:cstheme="majorHAnsi"/>
          <w:i/>
          <w:vertAlign w:val="superscript"/>
        </w:rPr>
        <w:t>th</w:t>
      </w:r>
      <w:r w:rsidRPr="00706625">
        <w:rPr>
          <w:rFonts w:asciiTheme="majorHAnsi" w:hAnsiTheme="majorHAnsi" w:cstheme="majorHAnsi"/>
          <w:i/>
        </w:rPr>
        <w:t xml:space="preserve"> ed</w:t>
      </w:r>
      <w:r>
        <w:rPr>
          <w:rFonts w:asciiTheme="majorHAnsi" w:hAnsiTheme="majorHAnsi" w:cstheme="majorHAnsi"/>
        </w:rPr>
        <w:t>. Belmont, CA, Wadsworth Cengage Learning</w:t>
      </w:r>
      <w:r w:rsidRPr="00790C30" w:rsidR="00790C30">
        <w:rPr>
          <w:rFonts w:asciiTheme="majorHAnsi" w:hAnsiTheme="majorHAnsi" w:cstheme="majorHAnsi"/>
        </w:rPr>
        <w:t>.</w:t>
      </w:r>
    </w:p>
    <w:p w:rsidRPr="00790C30" w:rsidR="00790C30" w:rsidP="00790C30" w:rsidRDefault="00790C30" w14:paraId="792F385F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p w:rsidRPr="004E175F" w:rsidR="00567000" w:rsidP="00567000" w:rsidRDefault="002A5B93" w14:paraId="052ED1CD" w14:textId="615707E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</w:rPr>
        <w:t>Weekly outline of content.</w:t>
      </w:r>
    </w:p>
    <w:p w:rsidR="00567000" w:rsidP="00567000" w:rsidRDefault="00567000" w14:paraId="2D7FD544" w14:textId="777777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8010"/>
      </w:tblGrid>
      <w:tr w:rsidR="00E37C2B" w:rsidTr="00E37C2B" w14:paraId="712EA6D1" w14:textId="77777777">
        <w:tc>
          <w:tcPr>
            <w:tcW w:w="895" w:type="dxa"/>
          </w:tcPr>
          <w:p w:rsidRPr="00567000" w:rsidR="00E37C2B" w:rsidP="00567000" w:rsidRDefault="00E37C2B" w14:paraId="4F0913E3" w14:textId="190E4FF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Weeks</w:t>
            </w:r>
          </w:p>
        </w:tc>
        <w:tc>
          <w:tcPr>
            <w:tcW w:w="8010" w:type="dxa"/>
          </w:tcPr>
          <w:p w:rsidRPr="00567000" w:rsidR="00E37C2B" w:rsidP="00567000" w:rsidRDefault="00E37C2B" w14:paraId="26DC08D1" w14:textId="1C1AE6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  <w:b/>
              </w:rPr>
            </w:pPr>
            <w:r w:rsidRPr="00567000">
              <w:rPr>
                <w:rFonts w:asciiTheme="majorHAnsi" w:hAnsiTheme="majorHAnsi"/>
                <w:b/>
              </w:rPr>
              <w:t>Topic</w:t>
            </w:r>
          </w:p>
        </w:tc>
      </w:tr>
      <w:tr w:rsidR="00E37C2B" w:rsidTr="00E37C2B" w14:paraId="6907AA82" w14:textId="77777777">
        <w:tc>
          <w:tcPr>
            <w:tcW w:w="895" w:type="dxa"/>
          </w:tcPr>
          <w:p w:rsidR="00E37C2B" w:rsidP="00567000" w:rsidRDefault="00E37C2B" w14:paraId="6164AE89" w14:textId="23CC9628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8010" w:type="dxa"/>
          </w:tcPr>
          <w:p w:rsidR="00E37C2B" w:rsidP="00E37C2B" w:rsidRDefault="00706625" w14:paraId="25C29F75" w14:textId="1B8CA2CE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Introduction to Community Nutrition </w:t>
            </w:r>
          </w:p>
        </w:tc>
      </w:tr>
      <w:tr w:rsidR="00E37C2B" w:rsidTr="00E37C2B" w14:paraId="6ECB3212" w14:textId="77777777">
        <w:tc>
          <w:tcPr>
            <w:tcW w:w="895" w:type="dxa"/>
          </w:tcPr>
          <w:p w:rsidR="00E37C2B" w:rsidP="00567000" w:rsidRDefault="00E37C2B" w14:paraId="19880280" w14:textId="044CC67E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010" w:type="dxa"/>
          </w:tcPr>
          <w:p w:rsidR="00E37C2B" w:rsidP="00567000" w:rsidRDefault="00706625" w14:paraId="11D4A186" w14:textId="5BC7B89E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Research Methodologies</w:t>
            </w:r>
            <w:r w:rsidR="00095980">
              <w:rPr>
                <w:rFonts w:asciiTheme="majorHAnsi" w:hAnsiTheme="majorHAnsi"/>
              </w:rPr>
              <w:t xml:space="preserve"> </w:t>
            </w:r>
          </w:p>
        </w:tc>
      </w:tr>
      <w:tr w:rsidR="00706625" w:rsidTr="00E37C2B" w14:paraId="3F47A731" w14:textId="77777777">
        <w:tc>
          <w:tcPr>
            <w:tcW w:w="895" w:type="dxa"/>
          </w:tcPr>
          <w:p w:rsidR="00706625" w:rsidP="00706625" w:rsidRDefault="00706625" w14:paraId="52F8E5FE" w14:textId="7D64570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010" w:type="dxa"/>
          </w:tcPr>
          <w:p w:rsidR="00706625" w:rsidP="00706625" w:rsidRDefault="00706625" w14:paraId="319C1F89" w14:textId="76FE7405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Community Needs Assessment</w:t>
            </w:r>
          </w:p>
        </w:tc>
      </w:tr>
      <w:tr w:rsidR="00706625" w:rsidTr="00E37C2B" w14:paraId="3A44D320" w14:textId="77777777">
        <w:tc>
          <w:tcPr>
            <w:tcW w:w="895" w:type="dxa"/>
          </w:tcPr>
          <w:p w:rsidR="00706625" w:rsidP="00706625" w:rsidRDefault="00706625" w14:paraId="7367B2DE" w14:textId="7299C3F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8010" w:type="dxa"/>
          </w:tcPr>
          <w:p w:rsidR="00706625" w:rsidP="00706625" w:rsidRDefault="00706625" w14:paraId="6C45D406" w14:textId="5D7D36D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Community Needs Assessment</w:t>
            </w:r>
          </w:p>
        </w:tc>
      </w:tr>
      <w:tr w:rsidR="00706625" w:rsidTr="00E37C2B" w14:paraId="2293F7D5" w14:textId="77777777">
        <w:tc>
          <w:tcPr>
            <w:tcW w:w="895" w:type="dxa"/>
          </w:tcPr>
          <w:p w:rsidR="00706625" w:rsidP="00706625" w:rsidRDefault="00706625" w14:paraId="4CC69844" w14:textId="242DB0CC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010" w:type="dxa"/>
          </w:tcPr>
          <w:p w:rsidR="00706625" w:rsidP="00706625" w:rsidRDefault="00706625" w14:paraId="79CC53D9" w14:textId="180270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Community Needs Assessment</w:t>
            </w:r>
          </w:p>
        </w:tc>
      </w:tr>
      <w:tr w:rsidR="00706625" w:rsidTr="00E37C2B" w14:paraId="69ACA7B8" w14:textId="77777777">
        <w:tc>
          <w:tcPr>
            <w:tcW w:w="895" w:type="dxa"/>
          </w:tcPr>
          <w:p w:rsidR="00706625" w:rsidP="00706625" w:rsidRDefault="00706625" w14:paraId="62CF22F6" w14:textId="5C8343A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8010" w:type="dxa"/>
          </w:tcPr>
          <w:p w:rsidR="00706625" w:rsidP="00706625" w:rsidRDefault="00F227DB" w14:paraId="3F7D1B79" w14:textId="49359889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Behavioral Change Theory Review</w:t>
            </w:r>
          </w:p>
        </w:tc>
      </w:tr>
      <w:tr w:rsidR="00706625" w:rsidTr="00E37C2B" w14:paraId="5017E9E2" w14:textId="77777777">
        <w:tc>
          <w:tcPr>
            <w:tcW w:w="895" w:type="dxa"/>
          </w:tcPr>
          <w:p w:rsidR="00706625" w:rsidP="00706625" w:rsidRDefault="00706625" w14:paraId="69F28730" w14:textId="1CD2089F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8010" w:type="dxa"/>
          </w:tcPr>
          <w:p w:rsidR="00706625" w:rsidP="00706625" w:rsidRDefault="00F227DB" w14:paraId="18393440" w14:textId="2829A5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4A0CEB">
              <w:rPr>
                <w:rFonts w:asciiTheme="majorHAnsi" w:hAnsiTheme="majorHAnsi"/>
              </w:rPr>
              <w:t>Principles of Nutrition Education</w:t>
            </w:r>
          </w:p>
        </w:tc>
      </w:tr>
      <w:tr w:rsidR="00706625" w:rsidTr="00E37C2B" w14:paraId="48368AE0" w14:textId="77777777">
        <w:tc>
          <w:tcPr>
            <w:tcW w:w="895" w:type="dxa"/>
          </w:tcPr>
          <w:p w:rsidR="00706625" w:rsidP="00706625" w:rsidRDefault="00706625" w14:paraId="49692CDD" w14:textId="245DCBF9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8010" w:type="dxa"/>
          </w:tcPr>
          <w:p w:rsidR="00706625" w:rsidP="00706625" w:rsidRDefault="004A0CEB" w14:paraId="62EAF386" w14:textId="60ABB3AF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Nutrition Intervention Strategies</w:t>
            </w:r>
          </w:p>
        </w:tc>
      </w:tr>
      <w:tr w:rsidR="00706625" w:rsidTr="00E37C2B" w14:paraId="5885E98E" w14:textId="77777777">
        <w:tc>
          <w:tcPr>
            <w:tcW w:w="895" w:type="dxa"/>
          </w:tcPr>
          <w:p w:rsidR="00706625" w:rsidP="00706625" w:rsidRDefault="00706625" w14:paraId="04EDA337" w14:textId="2BA16D5E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8010" w:type="dxa"/>
          </w:tcPr>
          <w:p w:rsidR="00706625" w:rsidP="00706625" w:rsidRDefault="00706625" w14:paraId="2B9B338C" w14:textId="6F56201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Planning</w:t>
            </w:r>
          </w:p>
        </w:tc>
      </w:tr>
      <w:tr w:rsidR="00706625" w:rsidTr="00E37C2B" w14:paraId="68C84861" w14:textId="77777777">
        <w:tc>
          <w:tcPr>
            <w:tcW w:w="895" w:type="dxa"/>
          </w:tcPr>
          <w:p w:rsidR="00706625" w:rsidP="00706625" w:rsidRDefault="00706625" w14:paraId="050DC890" w14:textId="325769FE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010" w:type="dxa"/>
          </w:tcPr>
          <w:p w:rsidR="00706625" w:rsidP="00706625" w:rsidRDefault="004A0CEB" w14:paraId="7CD3F82D" w14:textId="7FE2BA7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Cultural Competency in Program Planning</w:t>
            </w:r>
          </w:p>
        </w:tc>
      </w:tr>
      <w:tr w:rsidR="00706625" w:rsidTr="00E37C2B" w14:paraId="21B95BB5" w14:textId="77777777">
        <w:tc>
          <w:tcPr>
            <w:tcW w:w="895" w:type="dxa"/>
          </w:tcPr>
          <w:p w:rsidR="00706625" w:rsidP="00706625" w:rsidRDefault="00706625" w14:paraId="4FDA84FF" w14:textId="70D7643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8010" w:type="dxa"/>
          </w:tcPr>
          <w:p w:rsidR="00706625" w:rsidP="00706625" w:rsidRDefault="004A0CEB" w14:paraId="0D2CFCE9" w14:textId="38185B25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Developing Nutrition Education Materials</w:t>
            </w:r>
          </w:p>
        </w:tc>
      </w:tr>
      <w:tr w:rsidR="00706625" w:rsidTr="00E37C2B" w14:paraId="18ECFBDF" w14:textId="77777777">
        <w:tc>
          <w:tcPr>
            <w:tcW w:w="895" w:type="dxa"/>
          </w:tcPr>
          <w:p w:rsidR="00706625" w:rsidP="00706625" w:rsidRDefault="00706625" w14:paraId="371BBE02" w14:textId="1692D9F1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8010" w:type="dxa"/>
          </w:tcPr>
          <w:p w:rsidR="00706625" w:rsidP="00706625" w:rsidRDefault="00706625" w14:paraId="3E551689" w14:textId="4C1ED8E1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Evaluation</w:t>
            </w:r>
          </w:p>
        </w:tc>
      </w:tr>
      <w:tr w:rsidR="00706625" w:rsidTr="00E37C2B" w14:paraId="1A3CD0B4" w14:textId="77777777">
        <w:tc>
          <w:tcPr>
            <w:tcW w:w="895" w:type="dxa"/>
          </w:tcPr>
          <w:p w:rsidR="00706625" w:rsidP="00706625" w:rsidRDefault="00706625" w14:paraId="0D2C5F4F" w14:textId="4881877C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8010" w:type="dxa"/>
          </w:tcPr>
          <w:p w:rsidR="00706625" w:rsidP="00706625" w:rsidRDefault="00AB4F21" w14:paraId="41497942" w14:textId="2941E4D2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Community Nutrition Intervention Promotion</w:t>
            </w:r>
            <w:r w:rsidR="00706625">
              <w:rPr>
                <w:rFonts w:asciiTheme="majorHAnsi" w:hAnsiTheme="majorHAnsi"/>
              </w:rPr>
              <w:t xml:space="preserve"> </w:t>
            </w:r>
          </w:p>
        </w:tc>
      </w:tr>
      <w:tr w:rsidR="00706625" w:rsidTr="00E37C2B" w14:paraId="7939C422" w14:textId="77777777">
        <w:tc>
          <w:tcPr>
            <w:tcW w:w="895" w:type="dxa"/>
          </w:tcPr>
          <w:p w:rsidR="00706625" w:rsidP="00706625" w:rsidRDefault="00706625" w14:paraId="11035994" w14:textId="59669835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8010" w:type="dxa"/>
          </w:tcPr>
          <w:p w:rsidR="00706625" w:rsidP="00706625" w:rsidRDefault="004A0CEB" w14:paraId="66252633" w14:textId="196D7448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Program Implementation</w:t>
            </w:r>
          </w:p>
        </w:tc>
      </w:tr>
      <w:tr w:rsidR="00706625" w:rsidTr="00E37C2B" w14:paraId="514CA004" w14:textId="77777777">
        <w:tc>
          <w:tcPr>
            <w:tcW w:w="895" w:type="dxa"/>
          </w:tcPr>
          <w:p w:rsidR="00706625" w:rsidP="00706625" w:rsidRDefault="00706625" w14:paraId="5E024B44" w14:textId="0D26056A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8010" w:type="dxa"/>
          </w:tcPr>
          <w:p w:rsidR="00706625" w:rsidP="00706625" w:rsidRDefault="004A0CEB" w14:paraId="4AF18BE3" w14:textId="1712BFD5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Art &amp; Science of Policy Making </w:t>
            </w:r>
          </w:p>
        </w:tc>
      </w:tr>
      <w:tr w:rsidR="00706625" w:rsidTr="00E37C2B" w14:paraId="2172774C" w14:textId="77777777">
        <w:tc>
          <w:tcPr>
            <w:tcW w:w="895" w:type="dxa"/>
          </w:tcPr>
          <w:p w:rsidR="00706625" w:rsidP="00706625" w:rsidRDefault="00706625" w14:paraId="7571CDB6" w14:textId="3F575801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8010" w:type="dxa"/>
          </w:tcPr>
          <w:p w:rsidR="00706625" w:rsidP="00706625" w:rsidRDefault="00706625" w14:paraId="29EDC384" w14:textId="09C1199F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Final Exam</w:t>
            </w:r>
          </w:p>
        </w:tc>
      </w:tr>
    </w:tbl>
    <w:p w:rsidRPr="00F0492B" w:rsidR="007840EA" w:rsidP="007840EA" w:rsidRDefault="007840EA" w14:paraId="43A5ECF4" w14:textId="77777777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</w:p>
    <w:p w:rsidRPr="004E175F" w:rsidR="002D55D5" w:rsidP="007C557B" w:rsidRDefault="002A5B93" w14:paraId="3D6E5EBE" w14:textId="6939AC5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4E175F">
        <w:rPr>
          <w:rFonts w:asciiTheme="majorHAnsi" w:hAnsiTheme="majorHAnsi"/>
        </w:rPr>
        <w:t>Assignments and evaluation, including weights for final course grade.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195"/>
        <w:gridCol w:w="1795"/>
      </w:tblGrid>
      <w:tr w:rsidRPr="00F0492B" w:rsidR="00A86493" w:rsidTr="002D55D5" w14:paraId="2C05D606" w14:textId="77777777">
        <w:tc>
          <w:tcPr>
            <w:tcW w:w="7195" w:type="dxa"/>
          </w:tcPr>
          <w:p w:rsidRPr="00F0492B" w:rsidR="00A86493" w:rsidP="00D952ED" w:rsidRDefault="00A86493" w14:paraId="36EBEBBB" w14:textId="0455625A">
            <w:pPr>
              <w:rPr>
                <w:rFonts w:asciiTheme="majorHAnsi" w:hAnsiTheme="majorHAnsi"/>
                <w:b/>
                <w:bCs/>
              </w:rPr>
            </w:pPr>
            <w:r w:rsidRPr="00F0492B">
              <w:rPr>
                <w:rFonts w:asciiTheme="majorHAnsi" w:hAnsiTheme="majorHAnsi"/>
                <w:b/>
                <w:bCs/>
              </w:rPr>
              <w:t>Course Assignment</w:t>
            </w:r>
          </w:p>
        </w:tc>
        <w:tc>
          <w:tcPr>
            <w:tcW w:w="1795" w:type="dxa"/>
          </w:tcPr>
          <w:p w:rsidRPr="00F0492B" w:rsidR="00A86493" w:rsidP="00D952ED" w:rsidRDefault="00A86493" w14:paraId="13BF46A5" w14:textId="77777777">
            <w:pPr>
              <w:rPr>
                <w:rFonts w:asciiTheme="majorHAnsi" w:hAnsiTheme="majorHAnsi"/>
                <w:b/>
                <w:bCs/>
              </w:rPr>
            </w:pPr>
            <w:r w:rsidRPr="00F0492B">
              <w:rPr>
                <w:rFonts w:asciiTheme="majorHAnsi" w:hAnsiTheme="majorHAnsi"/>
                <w:b/>
                <w:bCs/>
              </w:rPr>
              <w:t>% of points</w:t>
            </w:r>
          </w:p>
        </w:tc>
      </w:tr>
      <w:tr w:rsidRPr="00F0492B" w:rsidR="00AC4AB8" w:rsidTr="00DE29FE" w14:paraId="3896FF2A" w14:textId="77777777">
        <w:trPr>
          <w:trHeight w:val="233"/>
        </w:trPr>
        <w:tc>
          <w:tcPr>
            <w:tcW w:w="7195" w:type="dxa"/>
          </w:tcPr>
          <w:p w:rsidRPr="00AC4AB8" w:rsidR="00AC4AB8" w:rsidP="002D55D5" w:rsidRDefault="00DE6B90" w14:paraId="33C8D387" w14:textId="1745447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Exams and/or quizzes</w:t>
            </w:r>
          </w:p>
        </w:tc>
        <w:tc>
          <w:tcPr>
            <w:tcW w:w="1795" w:type="dxa"/>
          </w:tcPr>
          <w:p w:rsidRPr="00AC4AB8" w:rsidR="00AC4AB8" w:rsidP="002D55D5" w:rsidRDefault="00706625" w14:paraId="3A67BBA8" w14:textId="0206571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20</w:t>
            </w:r>
            <w:r w:rsidR="00DE6B90">
              <w:rPr>
                <w:rFonts w:asciiTheme="majorHAnsi" w:hAnsiTheme="majorHAnsi"/>
                <w:bCs/>
              </w:rPr>
              <w:t>%</w:t>
            </w:r>
          </w:p>
        </w:tc>
      </w:tr>
      <w:tr w:rsidRPr="00F0492B" w:rsidR="00AC4AB8" w:rsidTr="002D55D5" w14:paraId="2B29F202" w14:textId="77777777">
        <w:trPr>
          <w:trHeight w:val="260"/>
        </w:trPr>
        <w:tc>
          <w:tcPr>
            <w:tcW w:w="7195" w:type="dxa"/>
          </w:tcPr>
          <w:p w:rsidRPr="00AC4AB8" w:rsidR="00AC4AB8" w:rsidP="002D55D5" w:rsidRDefault="00706625" w14:paraId="609549AA" w14:textId="277F7A9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Community Nutrition Intervention </w:t>
            </w:r>
          </w:p>
        </w:tc>
        <w:tc>
          <w:tcPr>
            <w:tcW w:w="1795" w:type="dxa"/>
          </w:tcPr>
          <w:p w:rsidRPr="00AC4AB8" w:rsidR="00AC4AB8" w:rsidP="002D55D5" w:rsidRDefault="00706625" w14:paraId="5A37D66D" w14:textId="2D7B2F4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60%</w:t>
            </w:r>
          </w:p>
        </w:tc>
      </w:tr>
      <w:tr w:rsidRPr="00F0492B" w:rsidR="005265E0" w:rsidTr="002D55D5" w14:paraId="647D5D63" w14:textId="77777777">
        <w:trPr>
          <w:trHeight w:val="260"/>
        </w:trPr>
        <w:tc>
          <w:tcPr>
            <w:tcW w:w="7195" w:type="dxa"/>
          </w:tcPr>
          <w:p w:rsidR="005265E0" w:rsidP="002D55D5" w:rsidRDefault="00706625" w14:paraId="30C25C76" w14:textId="43E0AF8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Legislative Activity</w:t>
            </w:r>
          </w:p>
        </w:tc>
        <w:tc>
          <w:tcPr>
            <w:tcW w:w="1795" w:type="dxa"/>
          </w:tcPr>
          <w:p w:rsidR="005265E0" w:rsidP="002D55D5" w:rsidRDefault="00706625" w14:paraId="2B61DD8E" w14:textId="2ECA0B5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5%</w:t>
            </w:r>
          </w:p>
        </w:tc>
      </w:tr>
      <w:tr w:rsidRPr="00F0492B" w:rsidR="00AC4AB8" w:rsidTr="002D55D5" w14:paraId="647176FD" w14:textId="77777777">
        <w:tc>
          <w:tcPr>
            <w:tcW w:w="7195" w:type="dxa"/>
          </w:tcPr>
          <w:p w:rsidRPr="00AC4AB8" w:rsidR="00AC4AB8" w:rsidP="002D55D5" w:rsidRDefault="00706625" w14:paraId="3A0ACB5C" w14:textId="625CDBF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Written application activities</w:t>
            </w:r>
          </w:p>
        </w:tc>
        <w:tc>
          <w:tcPr>
            <w:tcW w:w="1795" w:type="dxa"/>
          </w:tcPr>
          <w:p w:rsidRPr="00AC4AB8" w:rsidR="00AC4AB8" w:rsidP="002D55D5" w:rsidRDefault="00706625" w14:paraId="4B284F27" w14:textId="74336C7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15%</w:t>
            </w:r>
          </w:p>
        </w:tc>
      </w:tr>
    </w:tbl>
    <w:p w:rsidRPr="00F0492B" w:rsidR="004E1251" w:rsidP="007D1897" w:rsidRDefault="004E1251" w14:paraId="66ED06DE" w14:textId="77777777">
      <w:pPr>
        <w:pStyle w:val="NoSpacing"/>
        <w:ind w:left="360"/>
        <w:rPr>
          <w:rFonts w:asciiTheme="majorHAnsi" w:hAnsiTheme="majorHAnsi"/>
          <w:b/>
          <w:bCs/>
          <w:sz w:val="22"/>
          <w:szCs w:val="22"/>
        </w:rPr>
      </w:pPr>
    </w:p>
    <w:p w:rsidRPr="00F0492B" w:rsidR="007840EA" w:rsidP="00D40C1E" w:rsidRDefault="002A5B93" w14:paraId="46A3AE3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</w:rPr>
        <w:t>Grading scale.</w:t>
      </w:r>
    </w:p>
    <w:tbl>
      <w:tblPr>
        <w:tblW w:w="4100" w:type="pct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4"/>
        <w:gridCol w:w="1471"/>
        <w:gridCol w:w="1470"/>
        <w:gridCol w:w="1483"/>
        <w:gridCol w:w="1767"/>
      </w:tblGrid>
      <w:tr w:rsidRPr="00F0492B" w:rsidR="00420791" w:rsidTr="00D40C1E" w14:paraId="44D05EFA" w14:textId="77777777">
        <w:trPr>
          <w:tblCellSpacing w:w="37" w:type="dxa"/>
          <w:jc w:val="center"/>
        </w:trPr>
        <w:tc>
          <w:tcPr>
            <w:tcW w:w="896" w:type="pct"/>
            <w:vAlign w:val="center"/>
          </w:tcPr>
          <w:p w:rsidRPr="00F0492B" w:rsidR="00420791" w:rsidP="00D40C1E" w:rsidRDefault="00420791" w14:paraId="105E9460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A = 90-100% </w:t>
            </w:r>
          </w:p>
        </w:tc>
        <w:tc>
          <w:tcPr>
            <w:tcW w:w="911" w:type="pct"/>
            <w:vAlign w:val="center"/>
          </w:tcPr>
          <w:p w:rsidRPr="00F0492B" w:rsidR="00420791" w:rsidP="00D40C1E" w:rsidRDefault="00420791" w14:paraId="176EE30C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B = 80-89%</w:t>
            </w:r>
          </w:p>
        </w:tc>
        <w:tc>
          <w:tcPr>
            <w:tcW w:w="910" w:type="pct"/>
            <w:vAlign w:val="center"/>
          </w:tcPr>
          <w:p w:rsidRPr="00F0492B" w:rsidR="00420791" w:rsidP="00D40C1E" w:rsidRDefault="00420791" w14:paraId="1408F15E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C = 70-79% </w:t>
            </w:r>
          </w:p>
        </w:tc>
        <w:tc>
          <w:tcPr>
            <w:tcW w:w="919" w:type="pct"/>
            <w:vAlign w:val="center"/>
          </w:tcPr>
          <w:p w:rsidRPr="00F0492B" w:rsidR="00420791" w:rsidP="00D40C1E" w:rsidRDefault="00420791" w14:paraId="36206ADB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D = 60-69%</w:t>
            </w:r>
          </w:p>
        </w:tc>
        <w:tc>
          <w:tcPr>
            <w:tcW w:w="1080" w:type="pct"/>
            <w:vAlign w:val="center"/>
          </w:tcPr>
          <w:p w:rsidRPr="00F0492B" w:rsidR="00420791" w:rsidP="00D40C1E" w:rsidRDefault="00420791" w14:paraId="14B026E2" w14:textId="77777777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Below 60% = F </w:t>
            </w:r>
          </w:p>
        </w:tc>
      </w:tr>
      <w:tr w:rsidRPr="00F0492B" w:rsidR="004E175F" w:rsidTr="00D40C1E" w14:paraId="4049B147" w14:textId="77777777">
        <w:trPr>
          <w:tblCellSpacing w:w="37" w:type="dxa"/>
          <w:jc w:val="center"/>
        </w:trPr>
        <w:tc>
          <w:tcPr>
            <w:tcW w:w="896" w:type="pct"/>
            <w:vAlign w:val="center"/>
          </w:tcPr>
          <w:p w:rsidR="004E175F" w:rsidP="00D40C1E" w:rsidRDefault="004E175F" w14:paraId="6225DF1B" w14:textId="77777777">
            <w:pPr>
              <w:jc w:val="center"/>
              <w:rPr>
                <w:rFonts w:asciiTheme="majorHAnsi" w:hAnsiTheme="majorHAnsi"/>
              </w:rPr>
            </w:pPr>
          </w:p>
          <w:p w:rsidR="004E175F" w:rsidP="00D40C1E" w:rsidRDefault="004E175F" w14:paraId="59E22BC0" w14:textId="77777777">
            <w:pPr>
              <w:jc w:val="center"/>
              <w:rPr>
                <w:rFonts w:asciiTheme="majorHAnsi" w:hAnsiTheme="majorHAnsi"/>
              </w:rPr>
            </w:pPr>
          </w:p>
          <w:p w:rsidRPr="00F0492B" w:rsidR="004E175F" w:rsidP="00D40C1E" w:rsidRDefault="004E175F" w14:paraId="4BA8E0F0" w14:textId="61ECF0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1" w:type="pct"/>
            <w:vAlign w:val="center"/>
          </w:tcPr>
          <w:p w:rsidRPr="00F0492B" w:rsidR="004E175F" w:rsidP="00D40C1E" w:rsidRDefault="004E175F" w14:paraId="28CA375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0" w:type="pct"/>
            <w:vAlign w:val="center"/>
          </w:tcPr>
          <w:p w:rsidRPr="00F0492B" w:rsidR="004E175F" w:rsidP="00D40C1E" w:rsidRDefault="004E175F" w14:paraId="70B9205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9" w:type="pct"/>
            <w:vAlign w:val="center"/>
          </w:tcPr>
          <w:p w:rsidRPr="00F0492B" w:rsidR="004E175F" w:rsidP="00D40C1E" w:rsidRDefault="004E175F" w14:paraId="091AF53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pct"/>
            <w:vAlign w:val="center"/>
          </w:tcPr>
          <w:p w:rsidRPr="00F0492B" w:rsidR="004E175F" w:rsidP="00D40C1E" w:rsidRDefault="004E175F" w14:paraId="6A3CF9D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Pr="004E175F" w:rsidR="002D55D5" w:rsidP="00A6028D" w:rsidRDefault="002A5B93" w14:paraId="388D0A5B" w14:textId="2529710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4E175F">
        <w:rPr>
          <w:rFonts w:asciiTheme="majorHAnsi" w:hAnsiTheme="majorHAnsi"/>
        </w:rPr>
        <w:t>Correlation of learning objectives to assignments and evaluation.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5215"/>
        <w:gridCol w:w="990"/>
        <w:gridCol w:w="720"/>
        <w:gridCol w:w="1260"/>
        <w:gridCol w:w="1350"/>
      </w:tblGrid>
      <w:tr w:rsidRPr="00F0492B" w:rsidR="00730694" w:rsidTr="7F75F70B" w14:paraId="084D70DB" w14:textId="74EE67A3">
        <w:tc>
          <w:tcPr>
            <w:tcW w:w="5215" w:type="dxa"/>
            <w:tcMar/>
          </w:tcPr>
          <w:p w:rsidRPr="00F0492B" w:rsidR="00730694" w:rsidP="00D952ED" w:rsidRDefault="00730694" w14:paraId="1FA1CC64" w14:textId="77777777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0492B"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Course Objectives</w:t>
            </w:r>
          </w:p>
        </w:tc>
        <w:tc>
          <w:tcPr>
            <w:tcW w:w="990" w:type="dxa"/>
            <w:tcMar/>
          </w:tcPr>
          <w:p w:rsidR="00730694" w:rsidP="00D952ED" w:rsidRDefault="00730694" w14:paraId="4C96955B" w14:textId="77777777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Exams/ Quizzes</w:t>
            </w:r>
          </w:p>
          <w:p w:rsidRPr="00F0492B" w:rsidR="00706625" w:rsidP="00D952ED" w:rsidRDefault="00706625" w14:paraId="1D2AE715" w14:textId="41AB4E9B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20" w:type="dxa"/>
            <w:tcMar/>
          </w:tcPr>
          <w:p w:rsidR="00730694" w:rsidP="00B468A8" w:rsidRDefault="00706625" w14:paraId="61D88291" w14:textId="77777777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CNI</w:t>
            </w:r>
          </w:p>
          <w:p w:rsidRPr="00F0492B" w:rsidR="00706625" w:rsidP="00B468A8" w:rsidRDefault="00706625" w14:paraId="11EFCBF0" w14:textId="5C5B69FC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260" w:type="dxa"/>
            <w:tcMar/>
          </w:tcPr>
          <w:p w:rsidR="00730694" w:rsidP="00B468A8" w:rsidRDefault="00706625" w14:paraId="655C900A" w14:textId="77777777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Legislative Activity</w:t>
            </w:r>
          </w:p>
          <w:p w:rsidR="00706625" w:rsidP="00B468A8" w:rsidRDefault="00706625" w14:paraId="584FEE6C" w14:textId="6FA1B4EF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5%</w:t>
            </w:r>
          </w:p>
        </w:tc>
        <w:tc>
          <w:tcPr>
            <w:tcW w:w="1350" w:type="dxa"/>
            <w:tcMar/>
          </w:tcPr>
          <w:p w:rsidRPr="00F0492B" w:rsidR="00730694" w:rsidP="00B468A8" w:rsidRDefault="00706625" w14:paraId="7FF8E547" w14:textId="1C9A6C76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  <w:t>Written Applications 15%</w:t>
            </w:r>
          </w:p>
        </w:tc>
      </w:tr>
      <w:tr w:rsidRPr="00F0492B" w:rsidR="00730694" w:rsidTr="7F75F70B" w14:paraId="6C89947D" w14:textId="128B954A">
        <w:tc>
          <w:tcPr>
            <w:tcW w:w="5215" w:type="dxa"/>
            <w:tcMar/>
          </w:tcPr>
          <w:p w:rsidRPr="00653254" w:rsidR="00730694" w:rsidP="00D952ED" w:rsidRDefault="00706625" w14:paraId="7CC1C762" w14:textId="14083834">
            <w:pPr>
              <w:pStyle w:val="HTMLPreformatted"/>
              <w:rPr>
                <w:rFonts w:cs="Times New Roman"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653254">
              <w:rPr>
                <w:rFonts w:asciiTheme="majorHAnsi" w:hAnsiTheme="majorHAnsi"/>
                <w:color w:val="000000"/>
                <w:sz w:val="22"/>
                <w:szCs w:val="22"/>
              </w:rPr>
              <w:t>Demonstrate how to locate, interpret, evaluate, and use professional literature to make ethical, evidence-based practice decisions</w:t>
            </w:r>
            <w:r w:rsidRPr="00653254" w:rsidR="00AB4F2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(CT2)</w:t>
            </w:r>
          </w:p>
        </w:tc>
        <w:tc>
          <w:tcPr>
            <w:tcW w:w="990" w:type="dxa"/>
            <w:tcMar/>
          </w:tcPr>
          <w:p w:rsidRPr="00700DC0" w:rsidR="00730694" w:rsidP="00D952ED" w:rsidRDefault="00730694" w14:paraId="310AE527" w14:textId="0E13BF13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Mar/>
          </w:tcPr>
          <w:p w:rsidRPr="00700DC0" w:rsidR="00730694" w:rsidP="00D952ED" w:rsidRDefault="009F4DE0" w14:paraId="0A05C809" w14:textId="4CECA5DC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Mar/>
          </w:tcPr>
          <w:p w:rsidRPr="00700DC0" w:rsidR="00730694" w:rsidP="00D952ED" w:rsidRDefault="00730694" w14:paraId="0FBD20D1" w14:textId="15D3EE03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Mar/>
          </w:tcPr>
          <w:p w:rsidRPr="00700DC0" w:rsidR="00730694" w:rsidP="00D952ED" w:rsidRDefault="009F4DE0" w14:paraId="62855ACE" w14:textId="2DA3D4BF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</w:tr>
      <w:tr w:rsidRPr="00F0492B" w:rsidR="00730694" w:rsidTr="7F75F70B" w14:paraId="273D8B7A" w14:textId="4117C852">
        <w:tc>
          <w:tcPr>
            <w:tcW w:w="5215" w:type="dxa"/>
            <w:tcMar/>
          </w:tcPr>
          <w:p w:rsidRPr="00F0492B" w:rsidR="00730694" w:rsidP="002D55D5" w:rsidRDefault="00706625" w14:paraId="75127F89" w14:textId="68033A3F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Apply critical thinking skills throughout the program planning process</w:t>
            </w:r>
            <w:r w:rsidR="00AB4F21">
              <w:rPr>
                <w:rFonts w:asciiTheme="majorHAnsi" w:hAnsiTheme="majorHAnsi"/>
                <w:color w:val="000000"/>
              </w:rPr>
              <w:t xml:space="preserve"> (CT4)</w:t>
            </w:r>
          </w:p>
        </w:tc>
        <w:tc>
          <w:tcPr>
            <w:tcW w:w="990" w:type="dxa"/>
            <w:tcMar/>
          </w:tcPr>
          <w:p w:rsidRPr="00700DC0" w:rsidR="00730694" w:rsidP="00D952ED" w:rsidRDefault="00730694" w14:paraId="61B39BFC" w14:textId="53118CAB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Mar/>
          </w:tcPr>
          <w:p w:rsidRPr="00700DC0" w:rsidR="00730694" w:rsidP="00D952ED" w:rsidRDefault="009F4DE0" w14:paraId="4273FE12" w14:textId="0125657A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Mar/>
          </w:tcPr>
          <w:p w:rsidRPr="00700DC0" w:rsidR="00730694" w:rsidP="00D952ED" w:rsidRDefault="00730694" w14:paraId="62268D5C" w14:textId="646007A1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Mar/>
          </w:tcPr>
          <w:p w:rsidRPr="00700DC0" w:rsidR="00730694" w:rsidP="00D952ED" w:rsidRDefault="009F4DE0" w14:paraId="0E24DBCE" w14:textId="12B2B4BE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</w:tr>
      <w:tr w:rsidRPr="00F0492B" w:rsidR="00730694" w:rsidTr="7F75F70B" w14:paraId="06BA91F2" w14:textId="0FAD3E19">
        <w:tc>
          <w:tcPr>
            <w:tcW w:w="5215" w:type="dxa"/>
            <w:tcMar/>
          </w:tcPr>
          <w:p w:rsidRPr="00F0492B" w:rsidR="00730694" w:rsidP="002D55D5" w:rsidRDefault="00706625" w14:paraId="7F1C9877" w14:textId="0FFAB981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Demonstrate counseling and education methods to facilitate behavior change and enhance wellness for diverse individuals and groups</w:t>
            </w:r>
            <w:r w:rsidR="00AB4F21">
              <w:rPr>
                <w:rFonts w:asciiTheme="majorHAnsi" w:hAnsiTheme="majorHAnsi"/>
                <w:color w:val="000000"/>
              </w:rPr>
              <w:t xml:space="preserve"> (SL3)</w:t>
            </w:r>
          </w:p>
        </w:tc>
        <w:tc>
          <w:tcPr>
            <w:tcW w:w="990" w:type="dxa"/>
            <w:tcMar/>
          </w:tcPr>
          <w:p w:rsidRPr="00700DC0" w:rsidR="00730694" w:rsidP="00D952ED" w:rsidRDefault="009F4DE0" w14:paraId="07120292" w14:textId="6CCC9212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0" w:type="dxa"/>
            <w:tcMar/>
          </w:tcPr>
          <w:p w:rsidRPr="00700DC0" w:rsidR="00730694" w:rsidP="00D952ED" w:rsidRDefault="009F4DE0" w14:paraId="58F95FE6" w14:textId="7F0CB8F4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Mar/>
          </w:tcPr>
          <w:p w:rsidRPr="00700DC0" w:rsidR="00730694" w:rsidP="00D952ED" w:rsidRDefault="00730694" w14:paraId="2416E833" w14:textId="77777777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Mar/>
          </w:tcPr>
          <w:p w:rsidRPr="00700DC0" w:rsidR="00730694" w:rsidP="00D952ED" w:rsidRDefault="009F4DE0" w14:paraId="58D69D26" w14:textId="26206D57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</w:tr>
      <w:tr w:rsidRPr="00F0492B" w:rsidR="00730694" w:rsidTr="7F75F70B" w14:paraId="2CB850F5" w14:textId="77777777">
        <w:tc>
          <w:tcPr>
            <w:tcW w:w="5215" w:type="dxa"/>
            <w:tcMar/>
          </w:tcPr>
          <w:p w:rsidR="00730694" w:rsidP="002D55D5" w:rsidRDefault="00706625" w14:paraId="6390183D" w14:textId="78AE058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color w:val="000000"/>
              </w:rPr>
              <w:t>Develop an educational session or program/educational strategy for a target population</w:t>
            </w:r>
            <w:r w:rsidR="00AB4F21">
              <w:rPr>
                <w:rFonts w:asciiTheme="majorHAnsi" w:hAnsiTheme="majorHAnsi"/>
                <w:color w:val="000000"/>
              </w:rPr>
              <w:t xml:space="preserve"> (CT4, CT5, SL4, WR3)</w:t>
            </w:r>
          </w:p>
        </w:tc>
        <w:tc>
          <w:tcPr>
            <w:tcW w:w="990" w:type="dxa"/>
            <w:tcMar/>
          </w:tcPr>
          <w:p w:rsidRPr="00700DC0" w:rsidR="00730694" w:rsidP="00D952ED" w:rsidRDefault="00730694" w14:paraId="29FECA75" w14:textId="6C853BC2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Mar/>
          </w:tcPr>
          <w:p w:rsidRPr="00700DC0" w:rsidR="00730694" w:rsidP="00D952ED" w:rsidRDefault="009F4DE0" w14:paraId="2EA9AC5E" w14:textId="450F7075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Mar/>
          </w:tcPr>
          <w:p w:rsidRPr="00700DC0" w:rsidR="00730694" w:rsidP="00D952ED" w:rsidRDefault="00730694" w14:paraId="5100F2CA" w14:textId="4CBBB09A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Mar/>
          </w:tcPr>
          <w:p w:rsidRPr="00700DC0" w:rsidR="00730694" w:rsidP="00D952ED" w:rsidRDefault="00730694" w14:paraId="3E465F06" w14:textId="3C596670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</w:tr>
      <w:tr w:rsidRPr="00F0492B" w:rsidR="00706625" w:rsidTr="7F75F70B" w14:paraId="4785AA2A" w14:textId="77777777">
        <w:tc>
          <w:tcPr>
            <w:tcW w:w="5215" w:type="dxa"/>
            <w:tcMar/>
          </w:tcPr>
          <w:p w:rsidR="00706625" w:rsidP="7F75F70B" w:rsidRDefault="00706625" w14:paraId="7094E578" w14:textId="5F46EA08">
            <w:pPr>
              <w:spacing w:after="0" w:line="240" w:lineRule="auto"/>
              <w:rPr>
                <w:rFonts w:ascii="Calibri" w:hAnsi="Calibri" w:asciiTheme="majorAscii" w:hAnsiTheme="majorAscii"/>
                <w:color w:val="000000"/>
              </w:rPr>
            </w:pPr>
            <w:r w:rsidRPr="7F75F70B" w:rsidR="00706625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>Assess the impact of a public policy position on nutrition and dietetics practice</w:t>
            </w:r>
            <w:r w:rsidRPr="7F75F70B" w:rsidR="00AB4F21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 xml:space="preserve"> (CT6, WR6</w:t>
            </w:r>
            <w:r w:rsidRPr="7F75F70B" w:rsidR="561134BA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>, RC4</w:t>
            </w:r>
            <w:r w:rsidRPr="7F75F70B" w:rsidR="00AB4F21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>)</w:t>
            </w:r>
          </w:p>
        </w:tc>
        <w:tc>
          <w:tcPr>
            <w:tcW w:w="990" w:type="dxa"/>
            <w:tcMar/>
          </w:tcPr>
          <w:p w:rsidRPr="00700DC0" w:rsidR="00706625" w:rsidP="00D952ED" w:rsidRDefault="00706625" w14:paraId="1B342F1F" w14:textId="77777777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Mar/>
          </w:tcPr>
          <w:p w:rsidRPr="00700DC0" w:rsidR="00706625" w:rsidP="00D952ED" w:rsidRDefault="00706625" w14:paraId="3C007BEC" w14:textId="77777777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Mar/>
          </w:tcPr>
          <w:p w:rsidRPr="00700DC0" w:rsidR="00706625" w:rsidP="00D952ED" w:rsidRDefault="009F4DE0" w14:paraId="799EE765" w14:textId="7C5A07C6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Mar/>
          </w:tcPr>
          <w:p w:rsidRPr="00700DC0" w:rsidR="00706625" w:rsidP="00D952ED" w:rsidRDefault="00706625" w14:paraId="602005A6" w14:textId="77777777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</w:tr>
      <w:tr w:rsidRPr="00F0492B" w:rsidR="00706625" w:rsidTr="7F75F70B" w14:paraId="2F6A6A24" w14:textId="77777777">
        <w:tc>
          <w:tcPr>
            <w:tcW w:w="5215" w:type="dxa"/>
            <w:tcMar/>
          </w:tcPr>
          <w:p w:rsidR="00706625" w:rsidP="002D55D5" w:rsidRDefault="00706625" w14:paraId="4A643BCF" w14:textId="28090883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Demonstrate an understanding of cultural competency/sensitivity</w:t>
            </w:r>
            <w:r w:rsidR="00AB4F21">
              <w:rPr>
                <w:rFonts w:asciiTheme="majorHAnsi" w:hAnsiTheme="majorHAnsi"/>
                <w:color w:val="000000"/>
              </w:rPr>
              <w:t xml:space="preserve"> (RC1)</w:t>
            </w:r>
          </w:p>
        </w:tc>
        <w:tc>
          <w:tcPr>
            <w:tcW w:w="990" w:type="dxa"/>
            <w:tcMar/>
          </w:tcPr>
          <w:p w:rsidRPr="00700DC0" w:rsidR="00706625" w:rsidP="00D952ED" w:rsidRDefault="009F4DE0" w14:paraId="02573EFB" w14:textId="22F79976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0" w:type="dxa"/>
            <w:tcMar/>
          </w:tcPr>
          <w:p w:rsidRPr="00700DC0" w:rsidR="00706625" w:rsidP="00D952ED" w:rsidRDefault="009F4DE0" w14:paraId="6817E14C" w14:textId="24E93DE1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Mar/>
          </w:tcPr>
          <w:p w:rsidRPr="00700DC0" w:rsidR="00706625" w:rsidP="00D952ED" w:rsidRDefault="00706625" w14:paraId="772B10B4" w14:textId="77777777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Mar/>
          </w:tcPr>
          <w:p w:rsidRPr="00700DC0" w:rsidR="00706625" w:rsidP="00D952ED" w:rsidRDefault="009F4DE0" w14:paraId="4A2CB00B" w14:textId="0FC70A9A">
            <w:pPr>
              <w:pStyle w:val="HTMLPreformatted"/>
              <w:jc w:val="center"/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</w:pPr>
            <w:r w:rsidRPr="00700DC0">
              <w:rPr>
                <w:rFonts w:cs="Times New Roman" w:asciiTheme="majorHAnsi" w:hAnsiTheme="majorHAnsi"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:rsidRPr="00F0492B" w:rsidR="002A5B93" w:rsidP="002A5B93" w:rsidRDefault="002A5B93" w14:paraId="1E607138" w14:textId="77777777">
      <w:pPr>
        <w:pStyle w:val="HTMLPreformatted"/>
        <w:rPr>
          <w:rFonts w:cs="Times New Roman" w:asciiTheme="majorHAnsi" w:hAnsiTheme="majorHAnsi"/>
          <w:b/>
          <w:bCs/>
          <w:color w:val="000000"/>
          <w:sz w:val="22"/>
          <w:szCs w:val="22"/>
        </w:rPr>
      </w:pPr>
    </w:p>
    <w:p w:rsidRPr="00312A6C" w:rsidR="00D4151A" w:rsidP="7F75F70B" w:rsidRDefault="00D4151A" w14:paraId="60C5685E" w14:textId="67A720B8">
      <w:pPr>
        <w:pStyle w:val="HTMLPreformatted"/>
        <w:rPr>
          <w:rFonts w:ascii="Calibri" w:hAnsi="Calibri" w:cs="Times New Roman" w:asciiTheme="majorAscii" w:hAnsiTheme="majorAscii"/>
          <w:color w:val="000000"/>
          <w:sz w:val="22"/>
          <w:szCs w:val="22"/>
        </w:rPr>
      </w:pPr>
      <w:r w:rsidRPr="7F75F70B" w:rsidR="00D4151A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Date approved by the </w:t>
      </w:r>
      <w:r w:rsidRPr="7F75F70B" w:rsidR="006E07A0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>N</w:t>
      </w:r>
      <w:r w:rsidRPr="7F75F70B" w:rsidR="35631324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>TR</w:t>
      </w:r>
      <w:r w:rsidRPr="7F75F70B" w:rsidR="006E07A0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 Program</w:t>
      </w:r>
      <w:r w:rsidRPr="7F75F70B" w:rsidR="00D4151A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:         </w:t>
      </w:r>
      <w:r w:rsidRPr="7F75F70B" w:rsidR="29E7FAC5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                             </w:t>
      </w:r>
      <w:r w:rsidR="00295F75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295F75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Pr="00A57C6C" w:rsidR="00312A6C">
        <w:rPr>
          <w:rFonts w:cs="Times New Roman" w:asciiTheme="majorHAnsi" w:hAnsiTheme="majorHAnsi"/>
          <w:bCs/>
          <w:color w:val="000000"/>
          <w:sz w:val="22"/>
          <w:szCs w:val="22"/>
          <w:u w:val="single"/>
        </w:rPr>
        <w:tab/>
      </w:r>
      <w:r w:rsidRPr="7F75F70B" w:rsidR="00A57C6C">
        <w:rPr>
          <w:rFonts w:ascii="Calibri" w:hAnsi="Calibri" w:cs="Times New Roman" w:asciiTheme="majorAscii" w:hAnsiTheme="majorAscii"/>
          <w:color w:val="000000"/>
          <w:sz w:val="22"/>
          <w:szCs w:val="22"/>
          <w:u w:val="single"/>
        </w:rPr>
        <w:t>January 24, 2020</w:t>
      </w:r>
      <w:r w:rsidRPr="00A57C6C" w:rsidR="00A57C6C">
        <w:rPr>
          <w:rFonts w:cs="Times New Roman" w:asciiTheme="majorHAnsi" w:hAnsiTheme="majorHAnsi"/>
          <w:bCs/>
          <w:color w:val="000000"/>
          <w:sz w:val="22"/>
          <w:szCs w:val="22"/>
          <w:u w:val="single"/>
        </w:rPr>
        <w:tab/>
      </w:r>
      <w:r w:rsidRPr="00A57C6C" w:rsidR="00A57C6C">
        <w:rPr>
          <w:rFonts w:cs="Times New Roman" w:asciiTheme="majorHAnsi" w:hAnsiTheme="majorHAnsi"/>
          <w:bCs/>
          <w:color w:val="000000"/>
          <w:sz w:val="22"/>
          <w:szCs w:val="22"/>
          <w:u w:val="single"/>
        </w:rPr>
        <w:tab/>
      </w:r>
    </w:p>
    <w:p w:rsidRPr="00E37C2B" w:rsidR="00D4151A" w:rsidP="7F75F70B" w:rsidRDefault="006E07A0" w14:paraId="1041D4FD" w14:textId="4D5E619B">
      <w:pPr>
        <w:pStyle w:val="HTMLPreformatted"/>
        <w:rPr>
          <w:rFonts w:ascii="Calibri" w:hAnsi="Calibri" w:cs="Times New Roman" w:asciiTheme="majorAscii" w:hAnsiTheme="majorAscii"/>
          <w:color w:val="000000"/>
          <w:sz w:val="22"/>
          <w:szCs w:val="22"/>
          <w:u w:val="single"/>
        </w:rPr>
      </w:pPr>
      <w:r w:rsidRPr="7F75F70B" w:rsidR="006E07A0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>Date approved by the CHHS Curriculum C</w:t>
      </w:r>
      <w:r w:rsidRPr="7F75F70B" w:rsidR="00D4151A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ommittee:  </w:t>
      </w:r>
      <w:r w:rsidRPr="7F75F70B" w:rsidR="6E88839D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       </w:t>
      </w:r>
      <w:r w:rsidRPr="7F75F70B" w:rsidR="6E88839D">
        <w:rPr>
          <w:rFonts w:ascii="Calibri" w:hAnsi="Calibri" w:cs="Times New Roman" w:asciiTheme="majorAscii" w:hAnsiTheme="majorAscii"/>
          <w:b w:val="0"/>
          <w:bCs w:val="0"/>
          <w:color w:val="000000"/>
          <w:sz w:val="22"/>
          <w:szCs w:val="22"/>
          <w:u w:val="single"/>
        </w:rPr>
        <w:t xml:space="preserve">February 10, 2020</w:t>
      </w:r>
      <w:r w:rsidR="00E37C2B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E37C2B">
        <w:rPr>
          <w:rFonts w:cs="Times New Roman" w:asciiTheme="majorHAnsi" w:hAnsiTheme="majorHAnsi"/>
          <w:bCs/>
          <w:color w:val="000000"/>
          <w:sz w:val="22"/>
          <w:szCs w:val="22"/>
          <w:u w:val="single"/>
        </w:rPr>
        <w:tab/>
      </w:r>
    </w:p>
    <w:p w:rsidRPr="00295F75" w:rsidR="007D1897" w:rsidP="001A2F4D" w:rsidRDefault="00D4151A" w14:paraId="0CFFB424" w14:textId="570F3F9B">
      <w:pPr>
        <w:pStyle w:val="HTMLPreformatted"/>
      </w:pPr>
      <w:r w:rsidRPr="7F75F70B" w:rsidR="00D4151A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>Date approved by CAA:</w:t>
      </w:r>
      <w:r w:rsidRPr="7F75F70B" w:rsidR="00D4151A">
        <w:rPr>
          <w:rFonts w:ascii="Calibri" w:hAnsi="Calibri" w:cs="Times New Roman" w:asciiTheme="majorAscii" w:hAnsiTheme="majorAscii"/>
          <w:color w:val="000000"/>
          <w:sz w:val="22"/>
          <w:szCs w:val="22"/>
        </w:rPr>
        <w:t xml:space="preserve">  </w:t>
      </w:r>
      <w:r w:rsidRPr="7F75F70B" w:rsidR="00D4151A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 </w:t>
      </w:r>
      <w:r w:rsidRPr="7F75F70B" w:rsidR="0F4DC517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                                                          </w:t>
      </w:r>
      <w:r w:rsidRPr="7F75F70B" w:rsidR="0F4DC517">
        <w:rPr>
          <w:rFonts w:ascii="Calibri" w:hAnsi="Calibri" w:cs="Times New Roman" w:asciiTheme="majorAscii" w:hAnsiTheme="majorAscii"/>
          <w:b w:val="0"/>
          <w:bCs w:val="0"/>
          <w:color w:val="000000"/>
          <w:sz w:val="22"/>
          <w:szCs w:val="22"/>
          <w:u w:val="single"/>
        </w:rPr>
        <w:t xml:space="preserve">February 27, 2020</w:t>
      </w:r>
      <w:r w:rsidRPr="7F75F70B" w:rsidR="00D4151A">
        <w:rPr>
          <w:rFonts w:ascii="Calibri" w:hAnsi="Calibri" w:cs="Times New Roman" w:asciiTheme="majorAscii" w:hAnsiTheme="majorAscii"/>
          <w:b w:val="0"/>
          <w:bCs w:val="0"/>
          <w:color w:val="000000"/>
          <w:sz w:val="22"/>
          <w:szCs w:val="22"/>
          <w:u w:val="single"/>
        </w:rPr>
        <w:t xml:space="preserve"> </w:t>
      </w:r>
      <w:r w:rsidRPr="7F75F70B" w:rsidR="00D4151A">
        <w:rPr>
          <w:rFonts w:ascii="Calibri" w:hAnsi="Calibri" w:cs="Times New Roman" w:asciiTheme="majorAscii" w:hAnsiTheme="majorAscii"/>
          <w:b w:val="1"/>
          <w:bCs w:val="1"/>
          <w:color w:val="000000"/>
          <w:sz w:val="22"/>
          <w:szCs w:val="22"/>
        </w:rPr>
        <w:t xml:space="preserve">      </w:t>
      </w:r>
      <w:r w:rsidR="001A2F4D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1A2F4D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1A2F4D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1A2F4D">
        <w:rPr>
          <w:rFonts w:cs="Times New Roman" w:asciiTheme="majorHAnsi" w:hAnsiTheme="majorHAnsi"/>
          <w:b/>
          <w:bCs/>
          <w:color w:val="000000"/>
          <w:sz w:val="22"/>
          <w:szCs w:val="22"/>
        </w:rPr>
        <w:tab/>
      </w:r>
      <w:r w:rsidR="001A2F4D">
        <w:rPr>
          <w:rFonts w:cs="Times New Roman" w:asciiTheme="majorHAnsi" w:hAnsiTheme="majorHAnsi"/>
          <w:bCs/>
          <w:color w:val="000000"/>
          <w:sz w:val="22"/>
          <w:szCs w:val="22"/>
          <w:u w:val="single"/>
        </w:rPr>
        <w:tab/>
      </w:r>
      <w:r w:rsidR="00295F75">
        <w:tab/>
      </w:r>
    </w:p>
    <w:sectPr w:rsidRPr="00295F75" w:rsidR="007D1897" w:rsidSect="00393CF5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508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122F53"/>
    <w:multiLevelType w:val="hybridMultilevel"/>
    <w:tmpl w:val="9692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DC"/>
    <w:multiLevelType w:val="hybridMultilevel"/>
    <w:tmpl w:val="5B424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1301382A"/>
    <w:multiLevelType w:val="hybridMultilevel"/>
    <w:tmpl w:val="FECA2B7E"/>
    <w:lvl w:ilvl="0" w:tplc="5EBE2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4489"/>
    <w:multiLevelType w:val="hybridMultilevel"/>
    <w:tmpl w:val="FB3CBEFC"/>
    <w:lvl w:ilvl="0" w:tplc="CC2AE334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5E2AC7"/>
    <w:multiLevelType w:val="hybridMultilevel"/>
    <w:tmpl w:val="86B8E0B8"/>
    <w:lvl w:ilvl="0" w:tplc="49024F78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E6E14B4"/>
    <w:multiLevelType w:val="hybridMultilevel"/>
    <w:tmpl w:val="E5428F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75F54"/>
    <w:multiLevelType w:val="hybridMultilevel"/>
    <w:tmpl w:val="C6206B9A"/>
    <w:lvl w:ilvl="0" w:tplc="3AF2C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B2D01"/>
    <w:multiLevelType w:val="hybridMultilevel"/>
    <w:tmpl w:val="7124E226"/>
    <w:lvl w:ilvl="0" w:tplc="CC2AE334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A275E"/>
    <w:multiLevelType w:val="hybridMultilevel"/>
    <w:tmpl w:val="F372E818"/>
    <w:lvl w:ilvl="0" w:tplc="CC2AE334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Calibri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4"/>
  </w:num>
  <w:num w:numId="17">
    <w:abstractNumId w:val="10"/>
  </w:num>
  <w:num w:numId="1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20CBD"/>
    <w:rsid w:val="000428BF"/>
    <w:rsid w:val="00043769"/>
    <w:rsid w:val="0004715E"/>
    <w:rsid w:val="00055353"/>
    <w:rsid w:val="000615D2"/>
    <w:rsid w:val="0007207B"/>
    <w:rsid w:val="000763A8"/>
    <w:rsid w:val="00095980"/>
    <w:rsid w:val="000F0314"/>
    <w:rsid w:val="000F6C21"/>
    <w:rsid w:val="001433A1"/>
    <w:rsid w:val="001706B1"/>
    <w:rsid w:val="00190869"/>
    <w:rsid w:val="00193B59"/>
    <w:rsid w:val="001A2F4D"/>
    <w:rsid w:val="001C67AB"/>
    <w:rsid w:val="001F65E6"/>
    <w:rsid w:val="00243D63"/>
    <w:rsid w:val="002568A3"/>
    <w:rsid w:val="00260507"/>
    <w:rsid w:val="00275246"/>
    <w:rsid w:val="00280F12"/>
    <w:rsid w:val="00295F75"/>
    <w:rsid w:val="002A223F"/>
    <w:rsid w:val="002A5B93"/>
    <w:rsid w:val="002A7A1E"/>
    <w:rsid w:val="002B1224"/>
    <w:rsid w:val="002B17D0"/>
    <w:rsid w:val="002C68D8"/>
    <w:rsid w:val="002D4CEF"/>
    <w:rsid w:val="002D55D5"/>
    <w:rsid w:val="002E5F01"/>
    <w:rsid w:val="002F7DB9"/>
    <w:rsid w:val="00312A6C"/>
    <w:rsid w:val="00327F52"/>
    <w:rsid w:val="003475F6"/>
    <w:rsid w:val="00374019"/>
    <w:rsid w:val="00393C31"/>
    <w:rsid w:val="00393CF5"/>
    <w:rsid w:val="003A3BCF"/>
    <w:rsid w:val="003A4288"/>
    <w:rsid w:val="003A7343"/>
    <w:rsid w:val="003B1211"/>
    <w:rsid w:val="003B1307"/>
    <w:rsid w:val="003D6BCE"/>
    <w:rsid w:val="003D79B8"/>
    <w:rsid w:val="003F462E"/>
    <w:rsid w:val="00420791"/>
    <w:rsid w:val="00424C44"/>
    <w:rsid w:val="00430F12"/>
    <w:rsid w:val="004528E0"/>
    <w:rsid w:val="00477FFB"/>
    <w:rsid w:val="004A0CEB"/>
    <w:rsid w:val="004A642B"/>
    <w:rsid w:val="004B362A"/>
    <w:rsid w:val="004B62F8"/>
    <w:rsid w:val="004B7D37"/>
    <w:rsid w:val="004E1251"/>
    <w:rsid w:val="004E175F"/>
    <w:rsid w:val="004E2B05"/>
    <w:rsid w:val="004F5A30"/>
    <w:rsid w:val="005055FE"/>
    <w:rsid w:val="005146BE"/>
    <w:rsid w:val="005265E0"/>
    <w:rsid w:val="00560845"/>
    <w:rsid w:val="00567000"/>
    <w:rsid w:val="00576354"/>
    <w:rsid w:val="005A5FAC"/>
    <w:rsid w:val="005A613D"/>
    <w:rsid w:val="005B142D"/>
    <w:rsid w:val="005F2763"/>
    <w:rsid w:val="0060214D"/>
    <w:rsid w:val="00603865"/>
    <w:rsid w:val="00627CD9"/>
    <w:rsid w:val="0063134C"/>
    <w:rsid w:val="00653254"/>
    <w:rsid w:val="006540D2"/>
    <w:rsid w:val="00655DD0"/>
    <w:rsid w:val="00666615"/>
    <w:rsid w:val="0067100C"/>
    <w:rsid w:val="00673E06"/>
    <w:rsid w:val="00691D44"/>
    <w:rsid w:val="006947D2"/>
    <w:rsid w:val="006A282D"/>
    <w:rsid w:val="006A5863"/>
    <w:rsid w:val="006E07A0"/>
    <w:rsid w:val="006E5771"/>
    <w:rsid w:val="00700DC0"/>
    <w:rsid w:val="007042CA"/>
    <w:rsid w:val="00706625"/>
    <w:rsid w:val="00730694"/>
    <w:rsid w:val="00745C6F"/>
    <w:rsid w:val="00752F3F"/>
    <w:rsid w:val="00782B17"/>
    <w:rsid w:val="00782D03"/>
    <w:rsid w:val="007840EA"/>
    <w:rsid w:val="00790C30"/>
    <w:rsid w:val="00796031"/>
    <w:rsid w:val="007966F9"/>
    <w:rsid w:val="007B322F"/>
    <w:rsid w:val="007D1897"/>
    <w:rsid w:val="007D2939"/>
    <w:rsid w:val="00811CA7"/>
    <w:rsid w:val="008225E2"/>
    <w:rsid w:val="00830D4C"/>
    <w:rsid w:val="00834C43"/>
    <w:rsid w:val="0084280A"/>
    <w:rsid w:val="00866EE3"/>
    <w:rsid w:val="0088226B"/>
    <w:rsid w:val="00882286"/>
    <w:rsid w:val="0088585A"/>
    <w:rsid w:val="008A0CCC"/>
    <w:rsid w:val="008A7D95"/>
    <w:rsid w:val="008B6ECF"/>
    <w:rsid w:val="008E11BC"/>
    <w:rsid w:val="008F75EA"/>
    <w:rsid w:val="00902421"/>
    <w:rsid w:val="0094097B"/>
    <w:rsid w:val="00945A31"/>
    <w:rsid w:val="009A0057"/>
    <w:rsid w:val="009A1E3A"/>
    <w:rsid w:val="009E01F6"/>
    <w:rsid w:val="009F4DE0"/>
    <w:rsid w:val="00A07BEA"/>
    <w:rsid w:val="00A14FE4"/>
    <w:rsid w:val="00A31ECF"/>
    <w:rsid w:val="00A34AA4"/>
    <w:rsid w:val="00A53A8F"/>
    <w:rsid w:val="00A57C6C"/>
    <w:rsid w:val="00A67C12"/>
    <w:rsid w:val="00A86493"/>
    <w:rsid w:val="00A91C16"/>
    <w:rsid w:val="00A97E66"/>
    <w:rsid w:val="00AB265F"/>
    <w:rsid w:val="00AB2D76"/>
    <w:rsid w:val="00AB4F21"/>
    <w:rsid w:val="00AC4AB8"/>
    <w:rsid w:val="00AD5BAA"/>
    <w:rsid w:val="00AD7073"/>
    <w:rsid w:val="00AD708C"/>
    <w:rsid w:val="00B11A9C"/>
    <w:rsid w:val="00B226F1"/>
    <w:rsid w:val="00B35A50"/>
    <w:rsid w:val="00B468A8"/>
    <w:rsid w:val="00B917B6"/>
    <w:rsid w:val="00BC1703"/>
    <w:rsid w:val="00BC4F3B"/>
    <w:rsid w:val="00BD4196"/>
    <w:rsid w:val="00C05905"/>
    <w:rsid w:val="00C062B3"/>
    <w:rsid w:val="00C15E77"/>
    <w:rsid w:val="00C376BA"/>
    <w:rsid w:val="00C4456E"/>
    <w:rsid w:val="00C52D05"/>
    <w:rsid w:val="00C73D55"/>
    <w:rsid w:val="00C7712D"/>
    <w:rsid w:val="00C91686"/>
    <w:rsid w:val="00CA67C6"/>
    <w:rsid w:val="00CC044A"/>
    <w:rsid w:val="00CC09F9"/>
    <w:rsid w:val="00CC1484"/>
    <w:rsid w:val="00CC77BB"/>
    <w:rsid w:val="00CC7EE4"/>
    <w:rsid w:val="00CE0E93"/>
    <w:rsid w:val="00CF2091"/>
    <w:rsid w:val="00CF5097"/>
    <w:rsid w:val="00D002B1"/>
    <w:rsid w:val="00D037B1"/>
    <w:rsid w:val="00D40C1E"/>
    <w:rsid w:val="00D4133B"/>
    <w:rsid w:val="00D4151A"/>
    <w:rsid w:val="00D55685"/>
    <w:rsid w:val="00D952ED"/>
    <w:rsid w:val="00DB7A92"/>
    <w:rsid w:val="00DC4400"/>
    <w:rsid w:val="00DD4714"/>
    <w:rsid w:val="00DE29FE"/>
    <w:rsid w:val="00DE58B0"/>
    <w:rsid w:val="00DE6B90"/>
    <w:rsid w:val="00E14600"/>
    <w:rsid w:val="00E21906"/>
    <w:rsid w:val="00E3445D"/>
    <w:rsid w:val="00E37C2B"/>
    <w:rsid w:val="00E5361F"/>
    <w:rsid w:val="00E63B8A"/>
    <w:rsid w:val="00E81459"/>
    <w:rsid w:val="00E92067"/>
    <w:rsid w:val="00EA08C4"/>
    <w:rsid w:val="00ED516E"/>
    <w:rsid w:val="00EF095C"/>
    <w:rsid w:val="00EF4C73"/>
    <w:rsid w:val="00F014D3"/>
    <w:rsid w:val="00F01757"/>
    <w:rsid w:val="00F0436E"/>
    <w:rsid w:val="00F0492B"/>
    <w:rsid w:val="00F104EC"/>
    <w:rsid w:val="00F1345D"/>
    <w:rsid w:val="00F143CA"/>
    <w:rsid w:val="00F20F9B"/>
    <w:rsid w:val="00F227DB"/>
    <w:rsid w:val="00F26E38"/>
    <w:rsid w:val="00F52674"/>
    <w:rsid w:val="00F60C9C"/>
    <w:rsid w:val="00F6540F"/>
    <w:rsid w:val="00F741AB"/>
    <w:rsid w:val="00F875A4"/>
    <w:rsid w:val="00F957F0"/>
    <w:rsid w:val="00F970CF"/>
    <w:rsid w:val="00FC24D5"/>
    <w:rsid w:val="03CEE981"/>
    <w:rsid w:val="0F4DC517"/>
    <w:rsid w:val="29E7FAC5"/>
    <w:rsid w:val="340F2DAC"/>
    <w:rsid w:val="35631324"/>
    <w:rsid w:val="41611A57"/>
    <w:rsid w:val="4C861021"/>
    <w:rsid w:val="561134BA"/>
    <w:rsid w:val="5624E10C"/>
    <w:rsid w:val="69A3158D"/>
    <w:rsid w:val="69DCCA6E"/>
    <w:rsid w:val="6E88839D"/>
    <w:rsid w:val="74CFDFED"/>
    <w:rsid w:val="7F75F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4EDDF"/>
  <w15:docId w15:val="{51DD721B-4C60-4E39-8560-57F7697C6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 w:semiHidden="1" w:unhideWhenUsed="1"/>
    <w:lsdException w:name="TOC Heading" w:uiPriority="48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CE"/>
    <w:pPr>
      <w:keepNext/>
      <w:spacing w:before="240" w:after="60" w:line="240" w:lineRule="auto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link w:val="HTMLPreformatted"/>
    <w:rsid w:val="00F1345D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A08C4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B265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Heading1Char" w:customStyle="1">
    <w:name w:val="Heading 1 Char"/>
    <w:link w:val="Heading1"/>
    <w:uiPriority w:val="9"/>
    <w:rsid w:val="003D6BCE"/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D6BCE"/>
    <w:pPr>
      <w:spacing w:after="0" w:line="240" w:lineRule="auto"/>
    </w:pPr>
    <w:rPr>
      <w:rFonts w:ascii="Tahoma" w:hAnsi="Tahoma" w:eastAsia="Times New Roman" w:cs="Tahoma"/>
      <w:b/>
      <w:bCs/>
      <w:sz w:val="28"/>
      <w:szCs w:val="28"/>
    </w:rPr>
  </w:style>
  <w:style w:type="character" w:styleId="BodyTextChar" w:customStyle="1">
    <w:name w:val="Body Text Char"/>
    <w:link w:val="BodyText"/>
    <w:uiPriority w:val="99"/>
    <w:rsid w:val="003D6BCE"/>
    <w:rPr>
      <w:rFonts w:ascii="Tahoma" w:hAnsi="Tahoma" w:eastAsia="Times New Roman" w:cs="Tahoma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062B3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2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23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2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2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Eastern Illinois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E Lucas</dc:creator>
  <keywords/>
  <lastModifiedBy>Melanie T Burns</lastModifiedBy>
  <revision>6</revision>
  <lastPrinted>2019-11-21T19:00:00.0000000Z</lastPrinted>
  <dcterms:created xsi:type="dcterms:W3CDTF">2020-01-29T21:59:00.0000000Z</dcterms:created>
  <dcterms:modified xsi:type="dcterms:W3CDTF">2020-02-27T20:25:48.6533301Z</dcterms:modified>
</coreProperties>
</file>