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44659" w14:textId="174EC9C5" w:rsidR="00812C54" w:rsidRPr="00FD0244" w:rsidRDefault="00856A4A" w:rsidP="00856A4A">
      <w:pPr>
        <w:pStyle w:val="Heading1"/>
        <w:numPr>
          <w:ilvl w:val="0"/>
          <w:numId w:val="0"/>
        </w:numPr>
        <w:jc w:val="center"/>
        <w:rPr>
          <w:b/>
          <w:color w:val="000000" w:themeColor="text1"/>
          <w:sz w:val="24"/>
        </w:rPr>
      </w:pPr>
      <w:r w:rsidRPr="00FD0244">
        <w:rPr>
          <w:b/>
          <w:color w:val="000000" w:themeColor="text1"/>
          <w:sz w:val="24"/>
        </w:rPr>
        <w:t>College of Health and Human Services</w:t>
      </w:r>
    </w:p>
    <w:p w14:paraId="0EC33E32" w14:textId="56A74AE6" w:rsidR="00856A4A" w:rsidRPr="00FD0244" w:rsidRDefault="00812C54" w:rsidP="00856A4A">
      <w:pPr>
        <w:pStyle w:val="Heading1"/>
        <w:numPr>
          <w:ilvl w:val="0"/>
          <w:numId w:val="0"/>
        </w:numPr>
        <w:jc w:val="center"/>
        <w:rPr>
          <w:b/>
          <w:color w:val="000000" w:themeColor="text1"/>
          <w:sz w:val="24"/>
        </w:rPr>
      </w:pPr>
      <w:r w:rsidRPr="00FD0244">
        <w:rPr>
          <w:b/>
          <w:color w:val="000000" w:themeColor="text1"/>
          <w:sz w:val="24"/>
        </w:rPr>
        <w:t>Curriculum Committee</w:t>
      </w:r>
      <w:r w:rsidR="00AB0268">
        <w:rPr>
          <w:b/>
          <w:color w:val="000000" w:themeColor="text1"/>
          <w:sz w:val="24"/>
        </w:rPr>
        <w:t xml:space="preserve"> Byl</w:t>
      </w:r>
      <w:r w:rsidR="00856A4A" w:rsidRPr="00FD0244">
        <w:rPr>
          <w:b/>
          <w:color w:val="000000" w:themeColor="text1"/>
          <w:sz w:val="24"/>
        </w:rPr>
        <w:t>aws</w:t>
      </w:r>
    </w:p>
    <w:p w14:paraId="7335ABA6" w14:textId="0816ECC0" w:rsidR="00856A4A" w:rsidRPr="00FD0244" w:rsidRDefault="00856A4A" w:rsidP="00856A4A">
      <w:pPr>
        <w:pStyle w:val="Heading1"/>
        <w:rPr>
          <w:b/>
          <w:color w:val="000000" w:themeColor="text1"/>
          <w:sz w:val="24"/>
        </w:rPr>
      </w:pPr>
      <w:r w:rsidRPr="00FD0244">
        <w:rPr>
          <w:b/>
          <w:color w:val="000000" w:themeColor="text1"/>
          <w:sz w:val="24"/>
        </w:rPr>
        <w:t>Name</w:t>
      </w:r>
    </w:p>
    <w:p w14:paraId="6D06F4F1" w14:textId="77777777" w:rsidR="00856A4A" w:rsidRPr="00FD0244" w:rsidRDefault="00856A4A" w:rsidP="004E2322">
      <w:pPr>
        <w:pStyle w:val="Heading1"/>
        <w:numPr>
          <w:ilvl w:val="0"/>
          <w:numId w:val="0"/>
        </w:numPr>
        <w:spacing w:after="480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The name of this committee shall be the Curriculum Committee of the College of Health and Human Services.</w:t>
      </w:r>
    </w:p>
    <w:p w14:paraId="3EEFA249" w14:textId="77777777" w:rsidR="00856A4A" w:rsidRPr="00FD0244" w:rsidRDefault="00856A4A" w:rsidP="00856A4A">
      <w:pPr>
        <w:pStyle w:val="Heading1"/>
        <w:rPr>
          <w:b/>
          <w:color w:val="000000" w:themeColor="text1"/>
          <w:sz w:val="24"/>
        </w:rPr>
      </w:pPr>
      <w:r w:rsidRPr="00FD0244">
        <w:rPr>
          <w:b/>
          <w:color w:val="000000" w:themeColor="text1"/>
          <w:sz w:val="24"/>
        </w:rPr>
        <w:t>Purpose</w:t>
      </w:r>
    </w:p>
    <w:p w14:paraId="0A31912E" w14:textId="5BB089EE" w:rsidR="00856A4A" w:rsidRPr="00FD0244" w:rsidRDefault="00885E8F" w:rsidP="00856A4A">
      <w:pPr>
        <w:pStyle w:val="Heading2"/>
        <w:numPr>
          <w:ilvl w:val="0"/>
          <w:numId w:val="0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The C</w:t>
      </w:r>
      <w:r w:rsidR="00856A4A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ommittee shall consider and act on matters of policy regarding </w:t>
      </w:r>
      <w:r w:rsidR="0086097E" w:rsidRPr="00FD0244">
        <w:rPr>
          <w:rFonts w:asciiTheme="minorHAnsi" w:hAnsiTheme="minorHAnsi"/>
          <w:color w:val="000000" w:themeColor="text1"/>
          <w:sz w:val="22"/>
          <w:szCs w:val="22"/>
        </w:rPr>
        <w:t>all courses</w:t>
      </w:r>
      <w:r w:rsidR="00812C54" w:rsidRPr="00FD0244">
        <w:rPr>
          <w:rFonts w:asciiTheme="minorHAnsi" w:hAnsiTheme="minorHAnsi"/>
          <w:color w:val="000000" w:themeColor="text1"/>
          <w:sz w:val="22"/>
          <w:szCs w:val="22"/>
        </w:rPr>
        <w:t>, academic programs</w:t>
      </w:r>
      <w:r w:rsidR="0086097E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 and </w:t>
      </w:r>
      <w:r w:rsidR="00856A4A" w:rsidRPr="00FD0244">
        <w:rPr>
          <w:rFonts w:asciiTheme="minorHAnsi" w:hAnsiTheme="minorHAnsi"/>
          <w:color w:val="000000" w:themeColor="text1"/>
          <w:sz w:val="22"/>
          <w:szCs w:val="22"/>
        </w:rPr>
        <w:t>other academic issues for the College of Health and Human Services</w:t>
      </w:r>
      <w:r w:rsidR="00B823ED" w:rsidRPr="00FD0244">
        <w:rPr>
          <w:rFonts w:asciiTheme="minorHAnsi" w:hAnsiTheme="minorHAnsi"/>
          <w:color w:val="000000" w:themeColor="text1"/>
          <w:sz w:val="22"/>
          <w:szCs w:val="22"/>
        </w:rPr>
        <w:t>. In addition, the Committee shall</w:t>
      </w:r>
      <w:r w:rsidR="00856A4A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 make recommendations through the Dean of the College of Health and Human Services to the Council on Academic Affairs, to the Council on Teacher Education, and/or to the Council of Graduate Studies.</w:t>
      </w:r>
      <w:r w:rsidR="0086097E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 This includes but is not limited to the following:</w:t>
      </w:r>
    </w:p>
    <w:p w14:paraId="2A9B5034" w14:textId="77777777" w:rsidR="0086097E" w:rsidRPr="00FD0244" w:rsidRDefault="0086097E" w:rsidP="0086097E">
      <w:pPr>
        <w:pStyle w:val="Heading3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Policies and procedures governing the curricula for all undergraduate and graduate programs and degrees</w:t>
      </w:r>
    </w:p>
    <w:p w14:paraId="2360A11A" w14:textId="77777777" w:rsidR="0086097E" w:rsidRPr="00FD0244" w:rsidRDefault="0086097E" w:rsidP="0086097E">
      <w:pPr>
        <w:pStyle w:val="Heading3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Addition of new graduate and undergraduate courses</w:t>
      </w:r>
    </w:p>
    <w:p w14:paraId="4D111D7D" w14:textId="77777777" w:rsidR="0000458F" w:rsidRPr="00FD0244" w:rsidRDefault="0000458F" w:rsidP="0000458F">
      <w:pPr>
        <w:pStyle w:val="Heading3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Modification or deletion of graduate and undergraduate courses</w:t>
      </w:r>
    </w:p>
    <w:p w14:paraId="24A52359" w14:textId="748FFF8E" w:rsidR="0000458F" w:rsidRPr="00FD0244" w:rsidRDefault="0000458F" w:rsidP="0000458F">
      <w:pPr>
        <w:pStyle w:val="Heading3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Addition of new gradu</w:t>
      </w:r>
      <w:r w:rsidR="004F2EB7" w:rsidRPr="00FD0244">
        <w:rPr>
          <w:rFonts w:asciiTheme="minorHAnsi" w:hAnsiTheme="minorHAnsi"/>
          <w:color w:val="000000" w:themeColor="text1"/>
          <w:sz w:val="22"/>
          <w:szCs w:val="22"/>
        </w:rPr>
        <w:t>ate and undergraduate majors,</w:t>
      </w:r>
      <w:r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 undergraduate minors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, and programs</w:t>
      </w:r>
    </w:p>
    <w:p w14:paraId="6E49C620" w14:textId="1480A9BA" w:rsidR="0000458F" w:rsidRPr="00FD0244" w:rsidRDefault="0000458F" w:rsidP="0000458F">
      <w:pPr>
        <w:pStyle w:val="Heading3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Modification or deletion of graduate and</w:t>
      </w:r>
      <w:r w:rsidR="004F2EB7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 undergraduate majors,</w:t>
      </w:r>
      <w:r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 undergraduate minors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, and programs</w:t>
      </w:r>
    </w:p>
    <w:p w14:paraId="1F42ADB1" w14:textId="2B003AB0" w:rsidR="0000458F" w:rsidRPr="00FD0244" w:rsidRDefault="0000458F" w:rsidP="0000458F">
      <w:pPr>
        <w:pStyle w:val="Heading3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Recommendations from the Council on Academic Affairs, Council on Teacher Education, or Council of Graduate Studies concerning academic policies and p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rocedures, or general education</w:t>
      </w:r>
      <w:r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5C0E20B6" w14:textId="5C272BF8" w:rsidR="0000458F" w:rsidRPr="00FD0244" w:rsidRDefault="0000458F" w:rsidP="0000458F">
      <w:pPr>
        <w:pStyle w:val="Heading3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The Committee may study the offerings of the various departments and programs </w:t>
      </w:r>
      <w:r w:rsidR="00B878F7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within </w:t>
      </w:r>
      <w:r w:rsidRPr="00FD0244">
        <w:rPr>
          <w:rFonts w:asciiTheme="minorHAnsi" w:hAnsiTheme="minorHAnsi"/>
          <w:color w:val="000000" w:themeColor="text1"/>
          <w:sz w:val="22"/>
          <w:szCs w:val="22"/>
        </w:rPr>
        <w:t>the College</w:t>
      </w:r>
    </w:p>
    <w:p w14:paraId="056025CA" w14:textId="7E0B2C88" w:rsidR="0086097E" w:rsidRPr="00FD0244" w:rsidRDefault="00A60A4A" w:rsidP="004E2322">
      <w:pPr>
        <w:pStyle w:val="Heading3"/>
        <w:spacing w:after="480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O</w:t>
      </w:r>
      <w:r w:rsidR="0000458F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ther items </w:t>
      </w:r>
      <w:r w:rsidR="0062342F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which </w:t>
      </w:r>
      <w:r w:rsidR="0000458F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might affect the programs </w:t>
      </w:r>
      <w:r w:rsidR="00D9183C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within </w:t>
      </w:r>
      <w:r w:rsidR="0000458F" w:rsidRPr="00FD0244">
        <w:rPr>
          <w:rFonts w:asciiTheme="minorHAnsi" w:hAnsiTheme="minorHAnsi"/>
          <w:color w:val="000000" w:themeColor="text1"/>
          <w:sz w:val="22"/>
          <w:szCs w:val="22"/>
        </w:rPr>
        <w:t>the Colle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ge of Health and Human Services</w:t>
      </w:r>
    </w:p>
    <w:p w14:paraId="54965733" w14:textId="77777777" w:rsidR="00231160" w:rsidRPr="00FD0244" w:rsidRDefault="00621A9E" w:rsidP="004E2322">
      <w:pPr>
        <w:pStyle w:val="Heading1"/>
        <w:spacing w:after="240"/>
        <w:rPr>
          <w:b/>
          <w:color w:val="000000" w:themeColor="text1"/>
          <w:sz w:val="24"/>
        </w:rPr>
      </w:pPr>
      <w:r w:rsidRPr="00FD0244">
        <w:rPr>
          <w:b/>
          <w:color w:val="000000" w:themeColor="text1"/>
          <w:sz w:val="24"/>
        </w:rPr>
        <w:t>Membership</w:t>
      </w:r>
    </w:p>
    <w:p w14:paraId="269C2ECC" w14:textId="63BF57EA" w:rsidR="00621A9E" w:rsidRPr="00F70F9E" w:rsidRDefault="00231160" w:rsidP="00F70F9E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 w:rsidRPr="00FD0244">
        <w:rPr>
          <w:rFonts w:asciiTheme="minorHAnsi" w:hAnsiTheme="minorHAnsi"/>
          <w:color w:val="000000" w:themeColor="text1"/>
          <w:sz w:val="22"/>
        </w:rPr>
        <w:t xml:space="preserve">The Committee consists of one faculty member </w:t>
      </w:r>
      <w:r w:rsidR="00621A9E" w:rsidRPr="00FD0244">
        <w:rPr>
          <w:rFonts w:asciiTheme="minorHAnsi" w:hAnsiTheme="minorHAnsi"/>
          <w:color w:val="000000" w:themeColor="text1"/>
          <w:sz w:val="22"/>
        </w:rPr>
        <w:t xml:space="preserve">from each </w:t>
      </w:r>
      <w:r w:rsidR="00F70F9E">
        <w:rPr>
          <w:rFonts w:asciiTheme="minorHAnsi" w:hAnsiTheme="minorHAnsi"/>
          <w:color w:val="000000" w:themeColor="text1"/>
          <w:sz w:val="22"/>
        </w:rPr>
        <w:t>academic unit (</w:t>
      </w:r>
      <w:r w:rsidR="00312F6F">
        <w:rPr>
          <w:rFonts w:asciiTheme="minorHAnsi" w:hAnsiTheme="minorHAnsi"/>
          <w:color w:val="000000" w:themeColor="text1"/>
          <w:sz w:val="22"/>
        </w:rPr>
        <w:t xml:space="preserve">i.e. </w:t>
      </w:r>
      <w:r w:rsidR="00621A9E" w:rsidRPr="00FD0244">
        <w:rPr>
          <w:rFonts w:asciiTheme="minorHAnsi" w:hAnsiTheme="minorHAnsi"/>
          <w:color w:val="000000" w:themeColor="text1"/>
          <w:sz w:val="22"/>
        </w:rPr>
        <w:t xml:space="preserve">department </w:t>
      </w:r>
      <w:r w:rsidR="00F70F9E">
        <w:rPr>
          <w:rFonts w:asciiTheme="minorHAnsi" w:hAnsiTheme="minorHAnsi"/>
          <w:color w:val="000000" w:themeColor="text1"/>
          <w:sz w:val="22"/>
        </w:rPr>
        <w:t>or</w:t>
      </w:r>
      <w:r w:rsidR="00621A9E" w:rsidRPr="00FD0244">
        <w:rPr>
          <w:rFonts w:asciiTheme="minorHAnsi" w:hAnsiTheme="minorHAnsi"/>
          <w:color w:val="000000" w:themeColor="text1"/>
          <w:sz w:val="22"/>
        </w:rPr>
        <w:t xml:space="preserve"> program</w:t>
      </w:r>
      <w:r w:rsidR="00F70F9E">
        <w:rPr>
          <w:rFonts w:asciiTheme="minorHAnsi" w:hAnsiTheme="minorHAnsi"/>
          <w:color w:val="000000" w:themeColor="text1"/>
          <w:sz w:val="22"/>
        </w:rPr>
        <w:t>)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 within the College of Health and Human Services. </w:t>
      </w:r>
      <w:r w:rsidR="004F2EB7" w:rsidRPr="00FD0244">
        <w:rPr>
          <w:rFonts w:asciiTheme="minorHAnsi" w:hAnsiTheme="minorHAnsi"/>
          <w:color w:val="000000" w:themeColor="text1"/>
          <w:sz w:val="22"/>
        </w:rPr>
        <w:t xml:space="preserve">Each </w:t>
      </w:r>
      <w:r w:rsidR="00F70F9E">
        <w:rPr>
          <w:rFonts w:asciiTheme="minorHAnsi" w:hAnsiTheme="minorHAnsi"/>
          <w:color w:val="000000" w:themeColor="text1"/>
          <w:sz w:val="22"/>
        </w:rPr>
        <w:t>academic unit</w:t>
      </w:r>
      <w:r w:rsidR="00F70F9E" w:rsidRPr="00FD0244">
        <w:rPr>
          <w:rFonts w:asciiTheme="minorHAnsi" w:hAnsiTheme="minorHAnsi"/>
          <w:color w:val="000000" w:themeColor="text1"/>
          <w:sz w:val="22"/>
        </w:rPr>
        <w:t xml:space="preserve"> </w:t>
      </w:r>
      <w:r w:rsidR="004F2EB7" w:rsidRPr="00FD0244">
        <w:rPr>
          <w:rFonts w:asciiTheme="minorHAnsi" w:hAnsiTheme="minorHAnsi"/>
          <w:color w:val="000000" w:themeColor="text1"/>
          <w:sz w:val="22"/>
        </w:rPr>
        <w:t>shall conduct its own election and shall prescribe the method of conducting such an election. The member from Military Science will serve a one-year term</w:t>
      </w:r>
      <w:r w:rsidR="00F70F9E" w:rsidRPr="00F70F9E">
        <w:rPr>
          <w:rFonts w:asciiTheme="minorHAnsi" w:hAnsiTheme="minorHAnsi"/>
          <w:color w:val="000000" w:themeColor="text1"/>
          <w:sz w:val="22"/>
        </w:rPr>
        <w:t xml:space="preserve"> </w:t>
      </w:r>
      <w:r w:rsidR="00F70F9E">
        <w:rPr>
          <w:rFonts w:asciiTheme="minorHAnsi" w:hAnsiTheme="minorHAnsi"/>
          <w:color w:val="000000" w:themeColor="text1"/>
          <w:sz w:val="22"/>
        </w:rPr>
        <w:t>which</w:t>
      </w:r>
      <w:r w:rsidR="00F70F9E" w:rsidRPr="00FD0244">
        <w:rPr>
          <w:rFonts w:asciiTheme="minorHAnsi" w:hAnsiTheme="minorHAnsi"/>
          <w:color w:val="000000" w:themeColor="text1"/>
          <w:sz w:val="22"/>
        </w:rPr>
        <w:t xml:space="preserve"> shall commence with the start of each year.</w:t>
      </w:r>
      <w:r w:rsidR="00F70F9E">
        <w:rPr>
          <w:rFonts w:asciiTheme="minorHAnsi" w:hAnsiTheme="minorHAnsi"/>
          <w:color w:val="000000" w:themeColor="text1"/>
          <w:sz w:val="22"/>
        </w:rPr>
        <w:t xml:space="preserve"> M</w:t>
      </w:r>
      <w:r w:rsidR="004F2EB7" w:rsidRPr="00F70F9E">
        <w:rPr>
          <w:rFonts w:asciiTheme="minorHAnsi" w:hAnsiTheme="minorHAnsi"/>
          <w:color w:val="000000" w:themeColor="text1"/>
          <w:sz w:val="22"/>
        </w:rPr>
        <w:t xml:space="preserve">embers </w:t>
      </w:r>
      <w:r w:rsidR="00F70F9E">
        <w:rPr>
          <w:rFonts w:asciiTheme="minorHAnsi" w:hAnsiTheme="minorHAnsi"/>
          <w:color w:val="000000" w:themeColor="text1"/>
          <w:sz w:val="22"/>
        </w:rPr>
        <w:t xml:space="preserve">from the other academic units shall </w:t>
      </w:r>
      <w:r w:rsidR="004F2EB7" w:rsidRPr="00F70F9E">
        <w:rPr>
          <w:rFonts w:asciiTheme="minorHAnsi" w:hAnsiTheme="minorHAnsi"/>
          <w:color w:val="000000" w:themeColor="text1"/>
          <w:sz w:val="22"/>
        </w:rPr>
        <w:t>serve staggered three-year terms</w:t>
      </w:r>
      <w:r w:rsidR="00F70F9E" w:rsidRPr="00F70F9E">
        <w:rPr>
          <w:rFonts w:asciiTheme="minorHAnsi" w:hAnsiTheme="minorHAnsi"/>
          <w:color w:val="000000" w:themeColor="text1"/>
          <w:sz w:val="22"/>
        </w:rPr>
        <w:t xml:space="preserve"> beginning fall semester based </w:t>
      </w:r>
      <w:r w:rsidR="00F70F9E">
        <w:rPr>
          <w:rFonts w:asciiTheme="minorHAnsi" w:hAnsiTheme="minorHAnsi"/>
          <w:color w:val="000000" w:themeColor="text1"/>
          <w:sz w:val="22"/>
        </w:rPr>
        <w:t>on</w:t>
      </w:r>
      <w:r w:rsidR="00F70F9E" w:rsidRPr="00F70F9E">
        <w:rPr>
          <w:rFonts w:asciiTheme="minorHAnsi" w:hAnsiTheme="minorHAnsi"/>
          <w:color w:val="000000" w:themeColor="text1"/>
          <w:sz w:val="22"/>
        </w:rPr>
        <w:t xml:space="preserve"> the following sequence</w:t>
      </w:r>
      <w:r w:rsidR="00A66365" w:rsidRPr="00F70F9E">
        <w:rPr>
          <w:rFonts w:asciiTheme="minorHAnsi" w:hAnsiTheme="minorHAnsi"/>
          <w:color w:val="000000" w:themeColor="text1"/>
          <w:sz w:val="22"/>
        </w:rPr>
        <w:t>: Kinesiology, Sport and Recreation and Human Services and Community Leadership 2018-2019;</w:t>
      </w:r>
      <w:r w:rsidR="008C2ED7" w:rsidRPr="00F70F9E">
        <w:rPr>
          <w:rFonts w:asciiTheme="minorHAnsi" w:hAnsiTheme="minorHAnsi"/>
          <w:color w:val="000000" w:themeColor="text1"/>
          <w:sz w:val="22"/>
        </w:rPr>
        <w:t xml:space="preserve"> </w:t>
      </w:r>
      <w:r w:rsidR="00A66365" w:rsidRPr="00F70F9E">
        <w:rPr>
          <w:rFonts w:asciiTheme="minorHAnsi" w:hAnsiTheme="minorHAnsi"/>
          <w:color w:val="000000" w:themeColor="text1"/>
          <w:sz w:val="22"/>
        </w:rPr>
        <w:t xml:space="preserve">Nutrition and Dietetics and </w:t>
      </w:r>
      <w:r w:rsidR="008C2ED7" w:rsidRPr="00F70F9E">
        <w:rPr>
          <w:rFonts w:asciiTheme="minorHAnsi" w:hAnsiTheme="minorHAnsi"/>
          <w:color w:val="000000" w:themeColor="text1"/>
          <w:sz w:val="22"/>
        </w:rPr>
        <w:t>Communication Disorders</w:t>
      </w:r>
      <w:r w:rsidR="00A66365" w:rsidRPr="00F70F9E">
        <w:rPr>
          <w:rFonts w:asciiTheme="minorHAnsi" w:hAnsiTheme="minorHAnsi"/>
          <w:color w:val="000000" w:themeColor="text1"/>
          <w:sz w:val="22"/>
        </w:rPr>
        <w:t xml:space="preserve"> and Sciences, 2019-2020; and Health Promotion and RN to BS in Nursing, 2020-2021.</w:t>
      </w:r>
      <w:r w:rsidR="008C2ED7" w:rsidRPr="00F70F9E">
        <w:rPr>
          <w:rFonts w:asciiTheme="minorHAnsi" w:hAnsiTheme="minorHAnsi"/>
          <w:color w:val="000000" w:themeColor="text1"/>
          <w:sz w:val="22"/>
        </w:rPr>
        <w:t xml:space="preserve"> </w:t>
      </w:r>
    </w:p>
    <w:p w14:paraId="50BC17D5" w14:textId="3860E125" w:rsidR="00621A9E" w:rsidRPr="00FD0244" w:rsidRDefault="00231160" w:rsidP="00FD0244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 w:rsidRPr="00FD0244">
        <w:rPr>
          <w:rFonts w:asciiTheme="minorHAnsi" w:hAnsiTheme="minorHAnsi"/>
          <w:color w:val="000000" w:themeColor="text1"/>
          <w:sz w:val="22"/>
        </w:rPr>
        <w:lastRenderedPageBreak/>
        <w:t>The Dean, Associate Dean and the Assistant to the Dean/Certification Officer of the College of Health and Human Services are ex officio non-voting members.</w:t>
      </w:r>
      <w:r w:rsidR="00621A9E" w:rsidRPr="00FD0244">
        <w:rPr>
          <w:rFonts w:asciiTheme="minorHAnsi" w:hAnsiTheme="minorHAnsi"/>
          <w:color w:val="000000" w:themeColor="text1"/>
          <w:sz w:val="22"/>
        </w:rPr>
        <w:t xml:space="preserve"> </w:t>
      </w:r>
      <w:r w:rsidR="004F2EB7" w:rsidRPr="00FD0244">
        <w:rPr>
          <w:rFonts w:asciiTheme="minorHAnsi" w:hAnsiTheme="minorHAnsi"/>
          <w:color w:val="000000" w:themeColor="text1"/>
          <w:sz w:val="22"/>
        </w:rPr>
        <w:t>The Assistant to the Dean/Certification Officer</w:t>
      </w:r>
      <w:r w:rsidR="006C6DD2" w:rsidRPr="00FD0244">
        <w:rPr>
          <w:rFonts w:asciiTheme="minorHAnsi" w:hAnsiTheme="minorHAnsi"/>
          <w:color w:val="000000" w:themeColor="text1"/>
          <w:sz w:val="22"/>
        </w:rPr>
        <w:t xml:space="preserve"> serves as</w:t>
      </w:r>
      <w:r w:rsidR="004F2EB7" w:rsidRPr="00FD0244">
        <w:rPr>
          <w:rFonts w:asciiTheme="minorHAnsi" w:hAnsiTheme="minorHAnsi"/>
          <w:color w:val="000000" w:themeColor="text1"/>
          <w:sz w:val="22"/>
        </w:rPr>
        <w:t xml:space="preserve"> Recorder for the Committee.</w:t>
      </w:r>
    </w:p>
    <w:p w14:paraId="5AEB2A68" w14:textId="0AE0ECD8" w:rsidR="003F6C74" w:rsidRPr="00FD0244" w:rsidRDefault="00F70F9E" w:rsidP="00FD0244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One</w:t>
      </w:r>
      <w:r w:rsidR="00AF2A26">
        <w:rPr>
          <w:rFonts w:asciiTheme="minorHAnsi" w:hAnsiTheme="minorHAnsi"/>
          <w:color w:val="000000" w:themeColor="text1"/>
          <w:sz w:val="22"/>
        </w:rPr>
        <w:t xml:space="preserve"> student member (may be undergraduate or graduate)</w:t>
      </w:r>
      <w:r w:rsidR="00FC0E17" w:rsidRPr="00FD0244">
        <w:rPr>
          <w:rFonts w:asciiTheme="minorHAnsi" w:hAnsiTheme="minorHAnsi"/>
          <w:color w:val="000000" w:themeColor="text1"/>
          <w:sz w:val="22"/>
        </w:rPr>
        <w:t xml:space="preserve"> </w:t>
      </w:r>
      <w:r>
        <w:rPr>
          <w:rFonts w:asciiTheme="minorHAnsi" w:hAnsiTheme="minorHAnsi"/>
          <w:color w:val="000000" w:themeColor="text1"/>
          <w:sz w:val="22"/>
        </w:rPr>
        <w:t>is</w:t>
      </w:r>
      <w:r w:rsidR="00FC0E17" w:rsidRPr="00FD0244">
        <w:rPr>
          <w:rFonts w:asciiTheme="minorHAnsi" w:hAnsiTheme="minorHAnsi"/>
          <w:color w:val="000000" w:themeColor="text1"/>
          <w:sz w:val="22"/>
        </w:rPr>
        <w:t xml:space="preserve"> appointed each Fall Semester to serve </w:t>
      </w:r>
      <w:r>
        <w:rPr>
          <w:rFonts w:asciiTheme="minorHAnsi" w:hAnsiTheme="minorHAnsi"/>
          <w:color w:val="000000" w:themeColor="text1"/>
          <w:sz w:val="22"/>
        </w:rPr>
        <w:t>a one-year term</w:t>
      </w:r>
      <w:r w:rsidR="00FC0E17" w:rsidRPr="00FD0244">
        <w:rPr>
          <w:rFonts w:asciiTheme="minorHAnsi" w:hAnsiTheme="minorHAnsi"/>
          <w:color w:val="000000" w:themeColor="text1"/>
          <w:sz w:val="22"/>
        </w:rPr>
        <w:t>. Each Department Chairperson</w:t>
      </w:r>
      <w:r w:rsidR="00AF2A26">
        <w:rPr>
          <w:rFonts w:asciiTheme="minorHAnsi" w:hAnsiTheme="minorHAnsi"/>
          <w:color w:val="000000" w:themeColor="text1"/>
          <w:sz w:val="22"/>
        </w:rPr>
        <w:t xml:space="preserve"> or Program Director/Coordinator</w:t>
      </w:r>
      <w:r w:rsidR="00FC0E17" w:rsidRPr="00FD0244">
        <w:rPr>
          <w:rFonts w:asciiTheme="minorHAnsi" w:hAnsiTheme="minorHAnsi"/>
          <w:color w:val="000000" w:themeColor="text1"/>
          <w:sz w:val="22"/>
        </w:rPr>
        <w:t xml:space="preserve"> in the College may submit the name of </w:t>
      </w:r>
      <w:r>
        <w:rPr>
          <w:rFonts w:asciiTheme="minorHAnsi" w:hAnsiTheme="minorHAnsi"/>
          <w:color w:val="000000" w:themeColor="text1"/>
          <w:sz w:val="22"/>
        </w:rPr>
        <w:t>a</w:t>
      </w:r>
      <w:r w:rsidR="00FC0E17" w:rsidRPr="00FD0244">
        <w:rPr>
          <w:rFonts w:asciiTheme="minorHAnsi" w:hAnsiTheme="minorHAnsi"/>
          <w:color w:val="000000" w:themeColor="text1"/>
          <w:sz w:val="22"/>
        </w:rPr>
        <w:t xml:space="preserve"> student to the Chair of the Committee, who with the Vice Chair and in consultation with the Dean of the Coll</w:t>
      </w:r>
      <w:r>
        <w:rPr>
          <w:rFonts w:asciiTheme="minorHAnsi" w:hAnsiTheme="minorHAnsi"/>
          <w:color w:val="000000" w:themeColor="text1"/>
          <w:sz w:val="22"/>
        </w:rPr>
        <w:t>ege, selects the representative from the students nominated.</w:t>
      </w:r>
    </w:p>
    <w:p w14:paraId="01767646" w14:textId="4FD77552" w:rsidR="00AB19F2" w:rsidRPr="00FD0244" w:rsidRDefault="00AB19F2" w:rsidP="004E2322">
      <w:pPr>
        <w:pStyle w:val="Heading2"/>
        <w:spacing w:before="240" w:after="480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Elected and appointed members of the Committee shall possess voting privileges. All ex-officio members of the Committee shall have all privileges of the elected members except those privileg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es of voting and holding office of Chairperson or Vice-Chairperson.</w:t>
      </w:r>
    </w:p>
    <w:p w14:paraId="0AC6C46E" w14:textId="77777777" w:rsidR="003F6C74" w:rsidRPr="00FD0244" w:rsidRDefault="00621A9E" w:rsidP="00FD0244">
      <w:pPr>
        <w:pStyle w:val="Heading1"/>
        <w:spacing w:after="240"/>
        <w:rPr>
          <w:b/>
          <w:color w:val="000000" w:themeColor="text1"/>
          <w:sz w:val="24"/>
        </w:rPr>
      </w:pPr>
      <w:r w:rsidRPr="00FD0244">
        <w:rPr>
          <w:b/>
          <w:color w:val="000000" w:themeColor="text1"/>
          <w:sz w:val="24"/>
        </w:rPr>
        <w:t>Officers</w:t>
      </w:r>
    </w:p>
    <w:p w14:paraId="066A71FA" w14:textId="7A26073B" w:rsidR="009A31A7" w:rsidRPr="00FD0244" w:rsidRDefault="003F6C74" w:rsidP="00FD0244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 w:rsidRPr="00FD0244">
        <w:rPr>
          <w:rFonts w:asciiTheme="minorHAnsi" w:hAnsiTheme="minorHAnsi"/>
          <w:color w:val="000000" w:themeColor="text1"/>
          <w:sz w:val="22"/>
        </w:rPr>
        <w:t xml:space="preserve">At the </w:t>
      </w:r>
      <w:r w:rsidR="00F70F9E">
        <w:rPr>
          <w:rFonts w:asciiTheme="minorHAnsi" w:hAnsiTheme="minorHAnsi"/>
          <w:color w:val="000000" w:themeColor="text1"/>
          <w:sz w:val="22"/>
        </w:rPr>
        <w:t>last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 meeting of </w:t>
      </w:r>
      <w:r w:rsidR="00AF2A26">
        <w:rPr>
          <w:rFonts w:asciiTheme="minorHAnsi" w:hAnsiTheme="minorHAnsi"/>
          <w:color w:val="000000" w:themeColor="text1"/>
          <w:sz w:val="22"/>
        </w:rPr>
        <w:t>each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 academic year, </w:t>
      </w:r>
      <w:r w:rsidR="009A31A7" w:rsidRPr="00FD0244">
        <w:rPr>
          <w:rFonts w:asciiTheme="minorHAnsi" w:hAnsiTheme="minorHAnsi"/>
          <w:color w:val="000000" w:themeColor="text1"/>
          <w:sz w:val="22"/>
        </w:rPr>
        <w:t>a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 </w:t>
      </w:r>
      <w:r w:rsidR="009A31A7" w:rsidRPr="00FD0244">
        <w:rPr>
          <w:rFonts w:asciiTheme="minorHAnsi" w:hAnsiTheme="minorHAnsi"/>
          <w:color w:val="000000" w:themeColor="text1"/>
          <w:sz w:val="22"/>
        </w:rPr>
        <w:t>V</w:t>
      </w:r>
      <w:r w:rsidRPr="00FD0244">
        <w:rPr>
          <w:rFonts w:asciiTheme="minorHAnsi" w:hAnsiTheme="minorHAnsi"/>
          <w:color w:val="000000" w:themeColor="text1"/>
          <w:sz w:val="22"/>
        </w:rPr>
        <w:t>ice-</w:t>
      </w:r>
      <w:r w:rsidR="009A31A7" w:rsidRPr="00FD0244">
        <w:rPr>
          <w:rFonts w:asciiTheme="minorHAnsi" w:hAnsiTheme="minorHAnsi"/>
          <w:color w:val="000000" w:themeColor="text1"/>
          <w:sz w:val="22"/>
        </w:rPr>
        <w:t>C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hairperson </w:t>
      </w:r>
      <w:r w:rsidR="009A31A7" w:rsidRPr="00FD0244">
        <w:rPr>
          <w:rFonts w:asciiTheme="minorHAnsi" w:hAnsiTheme="minorHAnsi"/>
          <w:color w:val="000000" w:themeColor="text1"/>
          <w:sz w:val="22"/>
        </w:rPr>
        <w:t>and, if necessary, a Chairperson is elected. The Cha</w:t>
      </w:r>
      <w:r w:rsidR="00312F6F">
        <w:rPr>
          <w:rFonts w:asciiTheme="minorHAnsi" w:hAnsiTheme="minorHAnsi"/>
          <w:color w:val="000000" w:themeColor="text1"/>
          <w:sz w:val="22"/>
        </w:rPr>
        <w:t>irperson serves a one-year term beginning the following fall semester.</w:t>
      </w:r>
      <w:r w:rsidR="009A31A7" w:rsidRPr="00FD0244">
        <w:rPr>
          <w:rFonts w:asciiTheme="minorHAnsi" w:hAnsiTheme="minorHAnsi"/>
          <w:color w:val="000000" w:themeColor="text1"/>
          <w:sz w:val="22"/>
        </w:rPr>
        <w:t xml:space="preserve"> The Vice-Chairperson succeeds to </w:t>
      </w:r>
      <w:r w:rsidR="00F70F9E">
        <w:rPr>
          <w:rFonts w:asciiTheme="minorHAnsi" w:hAnsiTheme="minorHAnsi"/>
          <w:color w:val="000000" w:themeColor="text1"/>
          <w:sz w:val="22"/>
        </w:rPr>
        <w:t xml:space="preserve">Chairperson the following year for a one-year term as Chairperson. </w:t>
      </w:r>
    </w:p>
    <w:p w14:paraId="3CA33845" w14:textId="6084ACF9" w:rsidR="008E2645" w:rsidRPr="00FD0244" w:rsidRDefault="009A31A7" w:rsidP="00FD0244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 w:rsidRPr="00FD0244">
        <w:rPr>
          <w:rFonts w:asciiTheme="minorHAnsi" w:hAnsiTheme="minorHAnsi"/>
          <w:color w:val="000000" w:themeColor="text1"/>
          <w:sz w:val="22"/>
        </w:rPr>
        <w:t xml:space="preserve">The Chairperson (1) calls meetings of the Committee; (2) arranges meetings with representatives of other curriculum committees; (3) presides at the meetings of the Committee; </w:t>
      </w:r>
      <w:r w:rsidR="00F70F9E">
        <w:rPr>
          <w:rFonts w:asciiTheme="minorHAnsi" w:hAnsiTheme="minorHAnsi"/>
          <w:color w:val="000000" w:themeColor="text1"/>
          <w:sz w:val="22"/>
        </w:rPr>
        <w:t>and (4</w:t>
      </w:r>
      <w:r w:rsidRPr="00FD0244">
        <w:rPr>
          <w:rFonts w:asciiTheme="minorHAnsi" w:hAnsiTheme="minorHAnsi"/>
          <w:color w:val="000000" w:themeColor="text1"/>
          <w:sz w:val="22"/>
        </w:rPr>
        <w:t>) assists in training of the Vice-Chairperson for future responsibilities as Chairperson;</w:t>
      </w:r>
    </w:p>
    <w:p w14:paraId="5CB28E99" w14:textId="77777777" w:rsidR="008E2645" w:rsidRPr="00FD0244" w:rsidRDefault="008E2645" w:rsidP="00FD0244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 w:rsidRPr="00FD0244">
        <w:rPr>
          <w:rFonts w:asciiTheme="minorHAnsi" w:hAnsiTheme="minorHAnsi"/>
          <w:color w:val="000000" w:themeColor="text1"/>
          <w:sz w:val="22"/>
        </w:rPr>
        <w:t xml:space="preserve">The Vice-Chairperson (1) serves in the absence of the Chairperson, (2) assists the Chairperson in the conduct of the business of the Committee, and (3) serves as the Election Coordinator. </w:t>
      </w:r>
    </w:p>
    <w:p w14:paraId="76F2F121" w14:textId="6BC24E95" w:rsidR="003748EE" w:rsidRPr="003748EE" w:rsidRDefault="00AF2A26" w:rsidP="003748EE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The A</w:t>
      </w:r>
      <w:r w:rsidR="006C6DD2" w:rsidRPr="00FD0244">
        <w:rPr>
          <w:rFonts w:asciiTheme="minorHAnsi" w:hAnsiTheme="minorHAnsi"/>
          <w:color w:val="000000" w:themeColor="text1"/>
          <w:sz w:val="22"/>
        </w:rPr>
        <w:t xml:space="preserve">ssistant to the Dean/Certification Officer </w:t>
      </w:r>
      <w:r w:rsidR="00F70F9E">
        <w:rPr>
          <w:rFonts w:asciiTheme="minorHAnsi" w:hAnsiTheme="minorHAnsi"/>
          <w:color w:val="000000" w:themeColor="text1"/>
          <w:sz w:val="22"/>
        </w:rPr>
        <w:t xml:space="preserve">(1) </w:t>
      </w:r>
      <w:r w:rsidR="006C6DD2" w:rsidRPr="00FD0244">
        <w:rPr>
          <w:rFonts w:asciiTheme="minorHAnsi" w:hAnsiTheme="minorHAnsi"/>
          <w:color w:val="000000" w:themeColor="text1"/>
          <w:sz w:val="22"/>
        </w:rPr>
        <w:t>serves as Recorder for the Committee</w:t>
      </w:r>
      <w:r w:rsidR="00F70F9E">
        <w:rPr>
          <w:rFonts w:asciiTheme="minorHAnsi" w:hAnsiTheme="minorHAnsi"/>
          <w:color w:val="000000" w:themeColor="text1"/>
          <w:sz w:val="22"/>
        </w:rPr>
        <w:t>, (2)</w:t>
      </w:r>
      <w:r w:rsidR="00F70F9E" w:rsidRPr="00FD0244">
        <w:rPr>
          <w:rFonts w:asciiTheme="minorHAnsi" w:hAnsiTheme="minorHAnsi"/>
          <w:color w:val="000000" w:themeColor="text1"/>
          <w:sz w:val="22"/>
        </w:rPr>
        <w:t xml:space="preserve"> ensures that all proposals are forwarded to appropriate councils and </w:t>
      </w:r>
      <w:r w:rsidR="00F70F9E">
        <w:rPr>
          <w:rFonts w:asciiTheme="minorHAnsi" w:hAnsiTheme="minorHAnsi"/>
          <w:color w:val="000000" w:themeColor="text1"/>
          <w:sz w:val="22"/>
        </w:rPr>
        <w:t>(3</w:t>
      </w:r>
      <w:r w:rsidR="00F70F9E" w:rsidRPr="00FD0244">
        <w:rPr>
          <w:rFonts w:asciiTheme="minorHAnsi" w:hAnsiTheme="minorHAnsi"/>
          <w:color w:val="000000" w:themeColor="text1"/>
          <w:sz w:val="22"/>
        </w:rPr>
        <w:t>) consults with person requesting to bring proposals before the Committee.</w:t>
      </w:r>
    </w:p>
    <w:p w14:paraId="527EF78A" w14:textId="77777777" w:rsidR="00A0578F" w:rsidRPr="00FD0244" w:rsidRDefault="00212409" w:rsidP="00A0578F">
      <w:pPr>
        <w:pStyle w:val="Heading1"/>
        <w:rPr>
          <w:b/>
          <w:color w:val="000000" w:themeColor="text1"/>
          <w:sz w:val="24"/>
        </w:rPr>
      </w:pPr>
      <w:r w:rsidRPr="00FD0244">
        <w:rPr>
          <w:b/>
          <w:color w:val="000000" w:themeColor="text1"/>
          <w:sz w:val="24"/>
        </w:rPr>
        <w:t>Election of the Committee</w:t>
      </w:r>
    </w:p>
    <w:p w14:paraId="71821655" w14:textId="45E6F0B1" w:rsidR="00212409" w:rsidRPr="00FD0244" w:rsidRDefault="00212409" w:rsidP="00312F6F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</w:rPr>
        <w:t xml:space="preserve">All </w:t>
      </w:r>
      <w:r w:rsidR="003748EE">
        <w:rPr>
          <w:rFonts w:asciiTheme="minorHAnsi" w:hAnsiTheme="minorHAnsi"/>
          <w:color w:val="000000" w:themeColor="text1"/>
          <w:sz w:val="22"/>
        </w:rPr>
        <w:t xml:space="preserve">Unit A </w:t>
      </w:r>
      <w:r w:rsidRPr="00FD0244">
        <w:rPr>
          <w:rFonts w:asciiTheme="minorHAnsi" w:hAnsiTheme="minorHAnsi"/>
          <w:color w:val="000000" w:themeColor="text1"/>
          <w:sz w:val="22"/>
        </w:rPr>
        <w:t>members of the faculty of the College of Health and Human Services are eligible for voting membership on the Committee</w:t>
      </w:r>
      <w:r w:rsidR="00312F6F">
        <w:rPr>
          <w:rFonts w:asciiTheme="minorHAnsi" w:hAnsiTheme="minorHAnsi"/>
          <w:color w:val="000000" w:themeColor="text1"/>
          <w:sz w:val="22"/>
        </w:rPr>
        <w:t xml:space="preserve"> contingent upon a commitment to serving the entire term.</w:t>
      </w:r>
    </w:p>
    <w:p w14:paraId="269FAAC0" w14:textId="169FE544" w:rsidR="0086097E" w:rsidRPr="00FD0244" w:rsidRDefault="00212409" w:rsidP="00FD0244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 w:rsidRPr="00FD0244">
        <w:rPr>
          <w:rFonts w:asciiTheme="minorHAnsi" w:hAnsiTheme="minorHAnsi"/>
          <w:color w:val="000000" w:themeColor="text1"/>
          <w:sz w:val="22"/>
        </w:rPr>
        <w:t xml:space="preserve">Each April the Vice-Chairperson contacts those </w:t>
      </w:r>
      <w:r w:rsidR="00312F6F">
        <w:rPr>
          <w:rFonts w:asciiTheme="minorHAnsi" w:hAnsiTheme="minorHAnsi"/>
          <w:color w:val="000000" w:themeColor="text1"/>
          <w:sz w:val="22"/>
        </w:rPr>
        <w:t>academic units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 whose representatives’ terms are due to expire at the end of the academic year. Each such </w:t>
      </w:r>
      <w:r w:rsidR="00AF2A26">
        <w:rPr>
          <w:rFonts w:asciiTheme="minorHAnsi" w:hAnsiTheme="minorHAnsi"/>
          <w:color w:val="000000" w:themeColor="text1"/>
          <w:sz w:val="22"/>
        </w:rPr>
        <w:t>academic unit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 conducts an election among its faculty and notifies the Vice-Chairperson of the </w:t>
      </w:r>
      <w:r w:rsidR="00312F6F">
        <w:rPr>
          <w:rFonts w:asciiTheme="minorHAnsi" w:hAnsiTheme="minorHAnsi"/>
          <w:color w:val="000000" w:themeColor="text1"/>
          <w:sz w:val="22"/>
        </w:rPr>
        <w:t>academic unit’s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 choice of </w:t>
      </w:r>
      <w:r w:rsidR="00AF2A26">
        <w:rPr>
          <w:rFonts w:asciiTheme="minorHAnsi" w:hAnsiTheme="minorHAnsi"/>
          <w:color w:val="000000" w:themeColor="text1"/>
          <w:sz w:val="22"/>
        </w:rPr>
        <w:t xml:space="preserve">the </w:t>
      </w:r>
      <w:r w:rsidRPr="00FD0244">
        <w:rPr>
          <w:rFonts w:asciiTheme="minorHAnsi" w:hAnsiTheme="minorHAnsi"/>
          <w:color w:val="000000" w:themeColor="text1"/>
          <w:sz w:val="22"/>
        </w:rPr>
        <w:t>Committee r</w:t>
      </w:r>
      <w:r w:rsidR="00856A4A" w:rsidRPr="00FD0244">
        <w:rPr>
          <w:rFonts w:asciiTheme="minorHAnsi" w:hAnsiTheme="minorHAnsi"/>
          <w:color w:val="000000" w:themeColor="text1"/>
          <w:sz w:val="22"/>
        </w:rPr>
        <w:t xml:space="preserve">epresentative for the subsequent </w:t>
      </w:r>
      <w:r w:rsidR="00AF2A26">
        <w:rPr>
          <w:rFonts w:asciiTheme="minorHAnsi" w:hAnsiTheme="minorHAnsi"/>
          <w:color w:val="000000" w:themeColor="text1"/>
          <w:sz w:val="22"/>
        </w:rPr>
        <w:t>three</w:t>
      </w:r>
      <w:r w:rsidR="00856A4A" w:rsidRPr="00FD0244">
        <w:rPr>
          <w:rFonts w:asciiTheme="minorHAnsi" w:hAnsiTheme="minorHAnsi"/>
          <w:color w:val="000000" w:themeColor="text1"/>
          <w:sz w:val="22"/>
        </w:rPr>
        <w:t>-year term.</w:t>
      </w:r>
      <w:r w:rsidR="0086097E" w:rsidRPr="00FD0244">
        <w:rPr>
          <w:rFonts w:asciiTheme="minorHAnsi" w:hAnsiTheme="minorHAnsi"/>
          <w:color w:val="000000" w:themeColor="text1"/>
          <w:sz w:val="22"/>
        </w:rPr>
        <w:t xml:space="preserve"> Election results are</w:t>
      </w:r>
      <w:r w:rsidR="00AF2A26">
        <w:rPr>
          <w:rFonts w:asciiTheme="minorHAnsi" w:hAnsiTheme="minorHAnsi"/>
          <w:color w:val="000000" w:themeColor="text1"/>
          <w:sz w:val="22"/>
        </w:rPr>
        <w:t xml:space="preserve"> to be</w:t>
      </w:r>
      <w:r w:rsidR="0086097E" w:rsidRPr="00FD0244">
        <w:rPr>
          <w:rFonts w:asciiTheme="minorHAnsi" w:hAnsiTheme="minorHAnsi"/>
          <w:color w:val="000000" w:themeColor="text1"/>
          <w:sz w:val="22"/>
        </w:rPr>
        <w:t xml:space="preserve"> published as part of the minutes of the Committee.</w:t>
      </w:r>
    </w:p>
    <w:p w14:paraId="56664291" w14:textId="7F7C6DB2" w:rsidR="00621A9E" w:rsidRPr="00FD0244" w:rsidRDefault="0086097E" w:rsidP="004E2322">
      <w:pPr>
        <w:pStyle w:val="Heading2"/>
        <w:spacing w:before="240" w:after="480"/>
        <w:rPr>
          <w:rFonts w:asciiTheme="minorHAnsi" w:hAnsiTheme="minorHAnsi"/>
          <w:color w:val="000000" w:themeColor="text1"/>
          <w:sz w:val="22"/>
        </w:rPr>
      </w:pPr>
      <w:r w:rsidRPr="00FD0244">
        <w:rPr>
          <w:rFonts w:asciiTheme="minorHAnsi" w:hAnsiTheme="minorHAnsi"/>
          <w:color w:val="000000" w:themeColor="text1"/>
          <w:sz w:val="22"/>
        </w:rPr>
        <w:lastRenderedPageBreak/>
        <w:t xml:space="preserve">If a member’s tenure of service is interrupted for </w:t>
      </w:r>
      <w:r w:rsidR="00312F6F">
        <w:rPr>
          <w:rFonts w:asciiTheme="minorHAnsi" w:hAnsiTheme="minorHAnsi"/>
          <w:color w:val="000000" w:themeColor="text1"/>
          <w:sz w:val="22"/>
        </w:rPr>
        <w:t>at least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 one semester, an alternate is appointed by the respective </w:t>
      </w:r>
      <w:r w:rsidR="00312F6F">
        <w:rPr>
          <w:rFonts w:asciiTheme="minorHAnsi" w:hAnsiTheme="minorHAnsi"/>
          <w:color w:val="000000" w:themeColor="text1"/>
          <w:sz w:val="22"/>
        </w:rPr>
        <w:t>academic unit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 which notifies the Chairperson or Vice-Chairperson of the name of the alternate member. </w:t>
      </w:r>
    </w:p>
    <w:p w14:paraId="2C14A512" w14:textId="77777777" w:rsidR="00DD503D" w:rsidRPr="00FD0244" w:rsidRDefault="00DD503D" w:rsidP="00DD503D">
      <w:pPr>
        <w:pStyle w:val="Heading1"/>
        <w:rPr>
          <w:b/>
          <w:color w:val="000000" w:themeColor="text1"/>
          <w:sz w:val="24"/>
        </w:rPr>
      </w:pPr>
      <w:r w:rsidRPr="00FD0244">
        <w:rPr>
          <w:b/>
          <w:color w:val="000000" w:themeColor="text1"/>
          <w:sz w:val="24"/>
        </w:rPr>
        <w:t>Meetings</w:t>
      </w:r>
    </w:p>
    <w:p w14:paraId="2F0D68B3" w14:textId="4F3E01E6" w:rsidR="00DD503D" w:rsidRPr="00FA3F06" w:rsidRDefault="00DD503D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  <w:highlight w:val="yellow"/>
        </w:rPr>
      </w:pPr>
      <w:r w:rsidRPr="00FA3F06">
        <w:rPr>
          <w:rFonts w:asciiTheme="minorHAnsi" w:hAnsiTheme="minorHAnsi"/>
          <w:color w:val="000000" w:themeColor="text1"/>
          <w:sz w:val="22"/>
          <w:szCs w:val="22"/>
          <w:highlight w:val="yellow"/>
        </w:rPr>
        <w:t>Regular meetings of the Committe</w:t>
      </w:r>
      <w:r w:rsidR="002A6505" w:rsidRPr="00FA3F06">
        <w:rPr>
          <w:rFonts w:asciiTheme="minorHAnsi" w:hAnsiTheme="minorHAnsi"/>
          <w:color w:val="000000" w:themeColor="text1"/>
          <w:sz w:val="22"/>
          <w:szCs w:val="22"/>
          <w:highlight w:val="yellow"/>
        </w:rPr>
        <w:t>e shall be held once each month</w:t>
      </w:r>
      <w:r w:rsidR="002C6EC3" w:rsidRPr="00FA3F06">
        <w:rPr>
          <w:rFonts w:asciiTheme="minorHAnsi" w:hAnsiTheme="minorHAnsi"/>
          <w:color w:val="000000" w:themeColor="text1"/>
          <w:sz w:val="22"/>
          <w:szCs w:val="22"/>
          <w:highlight w:val="yellow"/>
        </w:rPr>
        <w:t>, September through April, on the second Monday of the month at 2:00 pm</w:t>
      </w:r>
      <w:r w:rsidR="002C5871" w:rsidRPr="00FA3F06">
        <w:rPr>
          <w:rFonts w:asciiTheme="minorHAnsi" w:hAnsiTheme="minorHAnsi"/>
          <w:color w:val="000000" w:themeColor="text1"/>
          <w:sz w:val="22"/>
          <w:szCs w:val="22"/>
          <w:highlight w:val="yellow"/>
        </w:rPr>
        <w:t>.</w:t>
      </w:r>
    </w:p>
    <w:p w14:paraId="3076679B" w14:textId="77777777" w:rsidR="002A6505" w:rsidRPr="00860219" w:rsidRDefault="002A6505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860219">
        <w:rPr>
          <w:rFonts w:asciiTheme="minorHAnsi" w:hAnsiTheme="minorHAnsi"/>
          <w:color w:val="000000" w:themeColor="text1"/>
          <w:sz w:val="22"/>
          <w:szCs w:val="22"/>
        </w:rPr>
        <w:t>The Chairperson may call additional meetings when necessary with a tentative agenda published for such meetings at least three</w:t>
      </w:r>
      <w:r w:rsidR="00B70DD3" w:rsidRPr="00860219">
        <w:rPr>
          <w:rFonts w:asciiTheme="minorHAnsi" w:hAnsiTheme="minorHAnsi"/>
          <w:color w:val="000000" w:themeColor="text1"/>
          <w:sz w:val="22"/>
          <w:szCs w:val="22"/>
        </w:rPr>
        <w:t xml:space="preserve"> (3)</w:t>
      </w:r>
      <w:r w:rsidRPr="00860219">
        <w:rPr>
          <w:rFonts w:asciiTheme="minorHAnsi" w:hAnsiTheme="minorHAnsi"/>
          <w:color w:val="000000" w:themeColor="text1"/>
          <w:sz w:val="22"/>
          <w:szCs w:val="22"/>
        </w:rPr>
        <w:t xml:space="preserve"> days prior to the meeting.</w:t>
      </w:r>
    </w:p>
    <w:p w14:paraId="49717136" w14:textId="77777777" w:rsidR="002A6505" w:rsidRPr="00860219" w:rsidRDefault="002A6505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860219">
        <w:rPr>
          <w:rFonts w:asciiTheme="minorHAnsi" w:hAnsiTheme="minorHAnsi"/>
          <w:color w:val="000000" w:themeColor="text1"/>
          <w:sz w:val="22"/>
          <w:szCs w:val="22"/>
        </w:rPr>
        <w:t xml:space="preserve">Regularly scheduled meetings of the Committee may be cancelled or deferred by the Chairperson as needed. </w:t>
      </w:r>
      <w:bookmarkStart w:id="0" w:name="_GoBack"/>
      <w:bookmarkEnd w:id="0"/>
    </w:p>
    <w:p w14:paraId="2010FE89" w14:textId="5D62C60C" w:rsidR="002A6505" w:rsidRPr="00FA3F06" w:rsidRDefault="002A6505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  <w:highlight w:val="yellow"/>
        </w:rPr>
      </w:pPr>
      <w:r w:rsidRPr="00FA3F06">
        <w:rPr>
          <w:rFonts w:asciiTheme="minorHAnsi" w:hAnsiTheme="minorHAnsi"/>
          <w:color w:val="000000" w:themeColor="text1"/>
          <w:sz w:val="22"/>
          <w:szCs w:val="22"/>
          <w:highlight w:val="yellow"/>
        </w:rPr>
        <w:t xml:space="preserve">Agenda items must be submitted to the College of Health and Human Services </w:t>
      </w:r>
      <w:r w:rsidR="00AF2A26" w:rsidRPr="00FA3F06">
        <w:rPr>
          <w:rFonts w:asciiTheme="minorHAnsi" w:hAnsiTheme="minorHAnsi"/>
          <w:color w:val="000000" w:themeColor="text1"/>
          <w:sz w:val="22"/>
          <w:szCs w:val="22"/>
          <w:highlight w:val="yellow"/>
        </w:rPr>
        <w:t>Curriculum Committee R</w:t>
      </w:r>
      <w:r w:rsidRPr="00FA3F06">
        <w:rPr>
          <w:rFonts w:asciiTheme="minorHAnsi" w:hAnsiTheme="minorHAnsi"/>
          <w:color w:val="000000" w:themeColor="text1"/>
          <w:sz w:val="22"/>
          <w:szCs w:val="22"/>
          <w:highlight w:val="yellow"/>
        </w:rPr>
        <w:t>ecorder four</w:t>
      </w:r>
      <w:r w:rsidR="00B70DD3" w:rsidRPr="00FA3F06">
        <w:rPr>
          <w:rFonts w:asciiTheme="minorHAnsi" w:hAnsiTheme="minorHAnsi"/>
          <w:color w:val="000000" w:themeColor="text1"/>
          <w:sz w:val="22"/>
          <w:szCs w:val="22"/>
          <w:highlight w:val="yellow"/>
        </w:rPr>
        <w:t xml:space="preserve"> (4)</w:t>
      </w:r>
      <w:r w:rsidRPr="00FA3F06">
        <w:rPr>
          <w:rFonts w:asciiTheme="minorHAnsi" w:hAnsiTheme="minorHAnsi"/>
          <w:color w:val="000000" w:themeColor="text1"/>
          <w:sz w:val="22"/>
          <w:szCs w:val="22"/>
          <w:highlight w:val="yellow"/>
        </w:rPr>
        <w:t xml:space="preserve"> business day</w:t>
      </w:r>
      <w:r w:rsidR="00B70DD3" w:rsidRPr="00FA3F06">
        <w:rPr>
          <w:rFonts w:asciiTheme="minorHAnsi" w:hAnsiTheme="minorHAnsi"/>
          <w:color w:val="000000" w:themeColor="text1"/>
          <w:sz w:val="22"/>
          <w:szCs w:val="22"/>
          <w:highlight w:val="yellow"/>
        </w:rPr>
        <w:t xml:space="preserve">s prior to the meeting </w:t>
      </w:r>
      <w:r w:rsidRPr="00FA3F06">
        <w:rPr>
          <w:rFonts w:asciiTheme="minorHAnsi" w:hAnsiTheme="minorHAnsi"/>
          <w:color w:val="000000" w:themeColor="text1"/>
          <w:sz w:val="22"/>
          <w:szCs w:val="22"/>
          <w:highlight w:val="yellow"/>
        </w:rPr>
        <w:t>to b</w:t>
      </w:r>
      <w:r w:rsidR="00B70DD3" w:rsidRPr="00FA3F06">
        <w:rPr>
          <w:rFonts w:asciiTheme="minorHAnsi" w:hAnsiTheme="minorHAnsi"/>
          <w:color w:val="000000" w:themeColor="text1"/>
          <w:sz w:val="22"/>
          <w:szCs w:val="22"/>
          <w:highlight w:val="yellow"/>
        </w:rPr>
        <w:t xml:space="preserve">e place on the tentative agenda and shall be considered in the order received, except in unusual circumstances. </w:t>
      </w:r>
    </w:p>
    <w:p w14:paraId="4701800C" w14:textId="62F689B7" w:rsidR="002A6505" w:rsidRPr="00D801D5" w:rsidRDefault="00EF61C1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A tentative agenda </w:t>
      </w:r>
      <w:r w:rsidR="002C5871">
        <w:rPr>
          <w:rFonts w:asciiTheme="minorHAnsi" w:hAnsiTheme="minorHAnsi"/>
          <w:color w:val="000000" w:themeColor="text1"/>
          <w:sz w:val="22"/>
          <w:szCs w:val="22"/>
        </w:rPr>
        <w:t>will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be distributed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 xml:space="preserve"> three (3 days prior to the meeting</w:t>
      </w:r>
      <w:r w:rsidR="00355A14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 xml:space="preserve">to </w:t>
      </w:r>
      <w:r w:rsidR="00355A14" w:rsidRPr="00D801D5">
        <w:rPr>
          <w:rFonts w:asciiTheme="minorHAnsi" w:hAnsiTheme="minorHAnsi"/>
          <w:color w:val="000000" w:themeColor="text1"/>
          <w:sz w:val="22"/>
          <w:szCs w:val="22"/>
        </w:rPr>
        <w:t>the C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ommittee members, Department C</w:t>
      </w:r>
      <w:r w:rsidR="00355A14" w:rsidRPr="00D801D5">
        <w:rPr>
          <w:rFonts w:asciiTheme="minorHAnsi" w:hAnsiTheme="minorHAnsi"/>
          <w:color w:val="000000" w:themeColor="text1"/>
          <w:sz w:val="22"/>
          <w:szCs w:val="22"/>
        </w:rPr>
        <w:t>hairs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 xml:space="preserve"> and Program Directors/Coordinators</w:t>
      </w:r>
      <w:r w:rsidR="00355A14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within the College, and the Dean of the Colleg</w:t>
      </w:r>
      <w:r w:rsidR="006715DC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e of Health and Human Services. </w:t>
      </w:r>
    </w:p>
    <w:p w14:paraId="53145DD0" w14:textId="77777777" w:rsidR="00D801D5" w:rsidRPr="00D801D5" w:rsidRDefault="004E55B3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Meetings will be </w:t>
      </w:r>
      <w:r w:rsidR="001B6AAE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open to others to attend and 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conducted according to </w:t>
      </w:r>
      <w:r w:rsidRPr="00AF2A26">
        <w:rPr>
          <w:rFonts w:asciiTheme="minorHAnsi" w:hAnsiTheme="minorHAnsi"/>
          <w:color w:val="000000" w:themeColor="text1"/>
          <w:sz w:val="22"/>
          <w:szCs w:val="22"/>
          <w:u w:val="single"/>
        </w:rPr>
        <w:t>Ro</w:t>
      </w:r>
      <w:r w:rsidR="001B6AAE" w:rsidRPr="00AF2A26">
        <w:rPr>
          <w:rFonts w:asciiTheme="minorHAnsi" w:hAnsiTheme="minorHAnsi"/>
          <w:color w:val="000000" w:themeColor="text1"/>
          <w:sz w:val="22"/>
          <w:szCs w:val="22"/>
          <w:u w:val="single"/>
        </w:rPr>
        <w:t>berts Rule of Order</w:t>
      </w:r>
      <w:r w:rsidR="001B6AAE" w:rsidRPr="00D801D5">
        <w:rPr>
          <w:rFonts w:asciiTheme="minorHAnsi" w:hAnsiTheme="minorHAnsi"/>
          <w:color w:val="000000" w:themeColor="text1"/>
          <w:sz w:val="22"/>
          <w:szCs w:val="22"/>
        </w:rPr>
        <w:t>, revised edition 1990.</w:t>
      </w:r>
    </w:p>
    <w:p w14:paraId="556307B5" w14:textId="77777777" w:rsidR="00D801D5" w:rsidRPr="00D801D5" w:rsidRDefault="003B407F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A quorum consists of </w:t>
      </w:r>
      <w:r w:rsidR="009F7300" w:rsidRPr="00D801D5">
        <w:rPr>
          <w:rFonts w:asciiTheme="minorHAnsi" w:hAnsiTheme="minorHAnsi"/>
          <w:color w:val="000000" w:themeColor="text1"/>
          <w:sz w:val="22"/>
          <w:szCs w:val="22"/>
        </w:rPr>
        <w:t>one more than half of the voting members.</w:t>
      </w:r>
    </w:p>
    <w:p w14:paraId="68BE865C" w14:textId="35D1B090" w:rsidR="00E64A33" w:rsidRPr="00D801D5" w:rsidRDefault="002C5871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Proposals from academic unit</w:t>
      </w:r>
      <w:r w:rsidR="00B42E48">
        <w:rPr>
          <w:rFonts w:asciiTheme="minorHAnsi" w:hAnsiTheme="minorHAnsi"/>
          <w:color w:val="000000" w:themeColor="text1"/>
          <w:sz w:val="22"/>
          <w:szCs w:val="22"/>
        </w:rPr>
        <w:t>s</w:t>
      </w:r>
      <w:r w:rsidR="00E64A33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must first be approved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per the curriculum </w:t>
      </w:r>
      <w:r w:rsidR="00B42E48">
        <w:rPr>
          <w:rFonts w:asciiTheme="minorHAnsi" w:hAnsiTheme="minorHAnsi"/>
          <w:color w:val="000000" w:themeColor="text1"/>
          <w:sz w:val="22"/>
          <w:szCs w:val="22"/>
        </w:rPr>
        <w:t>bylaws of the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respective academic unit</w:t>
      </w:r>
      <w:r w:rsidR="00E64A33" w:rsidRPr="00D801D5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7708EC16" w14:textId="29AF368D" w:rsidR="000D0AC5" w:rsidRPr="00D801D5" w:rsidRDefault="00B42E48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R</w:t>
      </w:r>
      <w:r w:rsidR="000D0AC5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epresentatives of </w:t>
      </w:r>
      <w:r>
        <w:rPr>
          <w:rFonts w:asciiTheme="minorHAnsi" w:hAnsiTheme="minorHAnsi"/>
          <w:color w:val="000000" w:themeColor="text1"/>
          <w:sz w:val="22"/>
          <w:szCs w:val="22"/>
        </w:rPr>
        <w:t>the academic unit</w:t>
      </w:r>
      <w:r w:rsidR="000D0AC5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whose proposals are being considered will be present at the meeting to discuss the need for the course and to offer information concerning the proposal.</w:t>
      </w:r>
    </w:p>
    <w:p w14:paraId="20108C1B" w14:textId="6FDBA0C8" w:rsidR="00F52716" w:rsidRPr="00D801D5" w:rsidRDefault="00AF2A26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Department C</w:t>
      </w:r>
      <w:r w:rsidR="00F52716" w:rsidRPr="00D801D5">
        <w:rPr>
          <w:rFonts w:asciiTheme="minorHAnsi" w:hAnsiTheme="minorHAnsi"/>
          <w:color w:val="000000" w:themeColor="text1"/>
          <w:sz w:val="22"/>
          <w:szCs w:val="22"/>
        </w:rPr>
        <w:t>hairpersons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or Program D</w:t>
      </w:r>
      <w:r w:rsidR="00B42E48">
        <w:rPr>
          <w:rFonts w:asciiTheme="minorHAnsi" w:hAnsiTheme="minorHAnsi"/>
          <w:color w:val="000000" w:themeColor="text1"/>
          <w:sz w:val="22"/>
          <w:szCs w:val="22"/>
        </w:rPr>
        <w:t>irectors</w:t>
      </w:r>
      <w:r>
        <w:rPr>
          <w:rFonts w:asciiTheme="minorHAnsi" w:hAnsiTheme="minorHAnsi"/>
          <w:color w:val="000000" w:themeColor="text1"/>
          <w:sz w:val="22"/>
          <w:szCs w:val="22"/>
        </w:rPr>
        <w:t>/Coordinators</w:t>
      </w:r>
      <w:r w:rsidR="00F52716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forward to </w:t>
      </w:r>
      <w:r w:rsidR="00B42E48">
        <w:rPr>
          <w:rFonts w:asciiTheme="minorHAnsi" w:hAnsiTheme="minorHAnsi"/>
          <w:color w:val="000000" w:themeColor="text1"/>
          <w:sz w:val="22"/>
          <w:szCs w:val="22"/>
        </w:rPr>
        <w:t xml:space="preserve">the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Committee </w:t>
      </w:r>
      <w:r w:rsidR="00B42E48">
        <w:rPr>
          <w:rFonts w:asciiTheme="minorHAnsi" w:hAnsiTheme="minorHAnsi"/>
          <w:color w:val="000000" w:themeColor="text1"/>
          <w:sz w:val="22"/>
          <w:szCs w:val="22"/>
        </w:rPr>
        <w:t>Recorder</w:t>
      </w:r>
      <w:r w:rsidR="00F52716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copies of all proposals in the form prescribed by the Council on Academic Affairs</w:t>
      </w:r>
      <w:r w:rsidR="00282D5C" w:rsidRPr="00D801D5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F52716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the Council on Graduate Studies</w:t>
      </w:r>
      <w:r w:rsidR="00282D5C" w:rsidRPr="00D801D5">
        <w:rPr>
          <w:rFonts w:asciiTheme="minorHAnsi" w:hAnsiTheme="minorHAnsi"/>
          <w:color w:val="000000" w:themeColor="text1"/>
          <w:sz w:val="22"/>
          <w:szCs w:val="22"/>
        </w:rPr>
        <w:t>, and/or the Council on Teacher Education</w:t>
      </w:r>
      <w:r w:rsidR="00F52716" w:rsidRPr="00D801D5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2C55F696" w14:textId="77777777" w:rsidR="000D0AC5" w:rsidRPr="00D801D5" w:rsidRDefault="000D0AC5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>If in the opinion of the Committee, a proposal directly affects parts of the University other than the College of Health and Human Services, the Committee Chair may request a joint meeting of representatives of the curriculum committees involved.</w:t>
      </w:r>
    </w:p>
    <w:p w14:paraId="78E1B639" w14:textId="52449A24" w:rsidR="000D0AC5" w:rsidRPr="00D801D5" w:rsidRDefault="000D0AC5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>Proposals shall be discussed at the next regular meeting after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 xml:space="preserve"> the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distribution of the agenda, or at a subsequent meeting if the agenda is unusually lengthy.</w:t>
      </w:r>
    </w:p>
    <w:p w14:paraId="0618B1D4" w14:textId="4D424EA0" w:rsidR="00344FA9" w:rsidRPr="00D801D5" w:rsidRDefault="000D0AC5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lastRenderedPageBreak/>
        <w:t>A motion to approve shall be entertained and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,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if seconded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74323F">
        <w:rPr>
          <w:rFonts w:asciiTheme="minorHAnsi" w:hAnsiTheme="minorHAnsi"/>
          <w:color w:val="000000" w:themeColor="text1"/>
          <w:sz w:val="22"/>
          <w:szCs w:val="22"/>
        </w:rPr>
        <w:t xml:space="preserve"> a discussion will occur followed by a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vot</w:t>
      </w:r>
      <w:r w:rsidR="0074323F">
        <w:rPr>
          <w:rFonts w:asciiTheme="minorHAnsi" w:hAnsiTheme="minorHAnsi"/>
          <w:color w:val="000000" w:themeColor="text1"/>
          <w:sz w:val="22"/>
          <w:szCs w:val="22"/>
        </w:rPr>
        <w:t>e on the motion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>.</w:t>
      </w:r>
      <w:r w:rsidR="00344FA9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7C6AD513" w14:textId="77777777" w:rsidR="00C81420" w:rsidRPr="00D801D5" w:rsidRDefault="00C81420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A proposal is deemed approved when the number of “yes” votes is a majority of all voting members present. </w:t>
      </w:r>
    </w:p>
    <w:p w14:paraId="0B6E70FB" w14:textId="77777777" w:rsidR="00344FA9" w:rsidRPr="00D801D5" w:rsidRDefault="00344FA9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>After approval, a proposal shall be sent immediately to the next appropriate level.</w:t>
      </w:r>
    </w:p>
    <w:p w14:paraId="26F10D19" w14:textId="3B671462" w:rsidR="00344FA9" w:rsidRPr="00D801D5" w:rsidRDefault="00344FA9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If a proposal is defeated, the </w:t>
      </w:r>
      <w:r w:rsidR="0074323F">
        <w:rPr>
          <w:rFonts w:asciiTheme="minorHAnsi" w:hAnsiTheme="minorHAnsi"/>
          <w:color w:val="000000" w:themeColor="text1"/>
          <w:sz w:val="22"/>
          <w:szCs w:val="22"/>
        </w:rPr>
        <w:t>academic unit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may request</w:t>
      </w:r>
      <w:r w:rsidR="004574BD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a written statement from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the Committee Chairperson </w:t>
      </w:r>
      <w:r w:rsidR="004574BD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explaining 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the reasons for the rejection. Such requests </w:t>
      </w:r>
      <w:r w:rsidR="0078506E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from </w:t>
      </w:r>
      <w:r w:rsidR="0074323F">
        <w:rPr>
          <w:rFonts w:asciiTheme="minorHAnsi" w:hAnsiTheme="minorHAnsi"/>
          <w:color w:val="000000" w:themeColor="text1"/>
          <w:sz w:val="22"/>
          <w:szCs w:val="22"/>
        </w:rPr>
        <w:t xml:space="preserve">academic units 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must be received no later than two weeks after the proposal was rejected. </w:t>
      </w:r>
      <w:r w:rsidR="0078506E" w:rsidRPr="00D801D5">
        <w:rPr>
          <w:rFonts w:asciiTheme="minorHAnsi" w:hAnsiTheme="minorHAnsi"/>
          <w:color w:val="000000" w:themeColor="text1"/>
          <w:sz w:val="22"/>
          <w:szCs w:val="22"/>
        </w:rPr>
        <w:t>Requests for reconsideration of Committee decisions are to be made in writing from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 xml:space="preserve"> the D</w:t>
      </w:r>
      <w:r w:rsidR="0078506E" w:rsidRPr="00D801D5">
        <w:rPr>
          <w:rFonts w:asciiTheme="minorHAnsi" w:hAnsiTheme="minorHAnsi"/>
          <w:color w:val="000000" w:themeColor="text1"/>
          <w:sz w:val="22"/>
          <w:szCs w:val="22"/>
        </w:rPr>
        <w:t>epartment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 xml:space="preserve"> C</w:t>
      </w:r>
      <w:r w:rsidR="0074323F">
        <w:rPr>
          <w:rFonts w:asciiTheme="minorHAnsi" w:hAnsiTheme="minorHAnsi"/>
          <w:color w:val="000000" w:themeColor="text1"/>
          <w:sz w:val="22"/>
          <w:szCs w:val="22"/>
        </w:rPr>
        <w:t>hairs</w:t>
      </w:r>
      <w:r w:rsidR="0078506E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or 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Program D</w:t>
      </w:r>
      <w:r w:rsidR="0078506E" w:rsidRPr="00D801D5">
        <w:rPr>
          <w:rFonts w:asciiTheme="minorHAnsi" w:hAnsiTheme="minorHAnsi"/>
          <w:color w:val="000000" w:themeColor="text1"/>
          <w:sz w:val="22"/>
          <w:szCs w:val="22"/>
        </w:rPr>
        <w:t>irectors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/Coordinators</w:t>
      </w:r>
      <w:r w:rsidR="0078506E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to the Chair of the Curriculum Committee. 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>The request</w:t>
      </w:r>
      <w:r w:rsidR="0078506E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for reconsideration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must be acted upon at the first regularly scheduled meeting after its receipt.</w:t>
      </w:r>
    </w:p>
    <w:p w14:paraId="08904F9A" w14:textId="15877E6E" w:rsidR="00344FA9" w:rsidRPr="00D801D5" w:rsidRDefault="00344FA9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>If a proposal has been submitted to the Committee and no action is reported after a reasonable tim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e, or if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is believed the improper </w:t>
      </w:r>
      <w:r w:rsidR="00C81420" w:rsidRPr="00D801D5">
        <w:rPr>
          <w:rFonts w:asciiTheme="minorHAnsi" w:hAnsiTheme="minorHAnsi"/>
          <w:color w:val="000000" w:themeColor="text1"/>
          <w:sz w:val="22"/>
          <w:szCs w:val="22"/>
        </w:rPr>
        <w:t>procedures have been followed or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that unwise actions have been taken, the proposing agency may appeal to the </w:t>
      </w:r>
      <w:r w:rsidR="00A116C7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Provost and 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>Vice President of Academic Affairs for assistance in achieving expeditious and wise action.</w:t>
      </w:r>
    </w:p>
    <w:p w14:paraId="234A806B" w14:textId="5E25B66D" w:rsidR="00C81420" w:rsidRPr="00D801D5" w:rsidRDefault="00C81420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The Dean may recommend to the Committee the approval of minor changes in courses and programs in the College. Such changes shall be reported in the minutes as approved by 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executive action. However, the C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>ommittee may set aside the approval of any item and process it as an agenda item.</w:t>
      </w:r>
    </w:p>
    <w:p w14:paraId="7C2D488F" w14:textId="3B19B896" w:rsidR="00C81420" w:rsidRPr="00D801D5" w:rsidRDefault="00C81420" w:rsidP="004E2322">
      <w:pPr>
        <w:pStyle w:val="Heading2"/>
        <w:spacing w:before="240" w:after="48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Minutes of the meetings will be posted on the College of Health and Human Services web page. The 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 xml:space="preserve">Committee 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>Recorder will email a copy of the minutes to the Committee</w:t>
      </w:r>
      <w:r w:rsidR="00170688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and to the contacts for the Council on Academic Affairs, Council on Graduate Studies, and Council on Teacher Education. </w:t>
      </w:r>
    </w:p>
    <w:p w14:paraId="70457EEC" w14:textId="56BBF3AC" w:rsidR="00C81420" w:rsidRPr="00FD0244" w:rsidRDefault="00C81420" w:rsidP="00C81420">
      <w:pPr>
        <w:pStyle w:val="Heading1"/>
        <w:rPr>
          <w:b/>
          <w:color w:val="000000" w:themeColor="text1"/>
          <w:sz w:val="24"/>
        </w:rPr>
      </w:pPr>
      <w:r w:rsidRPr="00FD0244">
        <w:rPr>
          <w:b/>
          <w:color w:val="000000" w:themeColor="text1"/>
          <w:sz w:val="24"/>
        </w:rPr>
        <w:t>Changes and Distribution</w:t>
      </w:r>
    </w:p>
    <w:p w14:paraId="35231002" w14:textId="64CB2FD7" w:rsidR="00535AA8" w:rsidRPr="00DA6409" w:rsidRDefault="00AB0268" w:rsidP="00DA6409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Changes in these Byl</w:t>
      </w:r>
      <w:r w:rsidR="00C81420" w:rsidRPr="00DA6409">
        <w:rPr>
          <w:rFonts w:asciiTheme="minorHAnsi" w:hAnsiTheme="minorHAnsi"/>
          <w:color w:val="000000" w:themeColor="text1"/>
          <w:sz w:val="22"/>
        </w:rPr>
        <w:t xml:space="preserve">aws </w:t>
      </w:r>
      <w:r w:rsidR="00535AA8" w:rsidRPr="00DA6409">
        <w:rPr>
          <w:rFonts w:asciiTheme="minorHAnsi" w:hAnsiTheme="minorHAnsi"/>
          <w:color w:val="000000" w:themeColor="text1"/>
          <w:sz w:val="22"/>
        </w:rPr>
        <w:t xml:space="preserve">which do </w:t>
      </w:r>
      <w:r>
        <w:rPr>
          <w:rFonts w:asciiTheme="minorHAnsi" w:hAnsiTheme="minorHAnsi"/>
          <w:color w:val="000000" w:themeColor="text1"/>
          <w:sz w:val="22"/>
        </w:rPr>
        <w:t>not alter the intent of the Byl</w:t>
      </w:r>
      <w:r w:rsidR="00535AA8" w:rsidRPr="00DA6409">
        <w:rPr>
          <w:rFonts w:asciiTheme="minorHAnsi" w:hAnsiTheme="minorHAnsi"/>
          <w:color w:val="000000" w:themeColor="text1"/>
          <w:sz w:val="22"/>
        </w:rPr>
        <w:t>aws shall be handled in accordance with Committee Procedures. When such changes are proposed, a copy of the proposal will be included in the agenda which is distributed to the College faculty</w:t>
      </w:r>
      <w:r w:rsidR="00AF2A26">
        <w:rPr>
          <w:rFonts w:asciiTheme="minorHAnsi" w:hAnsiTheme="minorHAnsi"/>
          <w:color w:val="000000" w:themeColor="text1"/>
          <w:sz w:val="22"/>
        </w:rPr>
        <w:t>.</w:t>
      </w:r>
    </w:p>
    <w:p w14:paraId="1D29E256" w14:textId="7665E2EE" w:rsidR="00535AA8" w:rsidRPr="00DA6409" w:rsidRDefault="00AB0268" w:rsidP="00DA6409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Any changes in these Byl</w:t>
      </w:r>
      <w:r w:rsidR="00535AA8" w:rsidRPr="00DA6409">
        <w:rPr>
          <w:rFonts w:asciiTheme="minorHAnsi" w:hAnsiTheme="minorHAnsi"/>
          <w:color w:val="000000" w:themeColor="text1"/>
          <w:sz w:val="22"/>
        </w:rPr>
        <w:t>aws, except those described in Section 7.01, must be approved by a majority vote cast by members of the faculty of the College of Health and Human Services.</w:t>
      </w:r>
    </w:p>
    <w:p w14:paraId="6ADCCD43" w14:textId="0D397094" w:rsidR="00C81420" w:rsidRPr="00DA6409" w:rsidRDefault="00535AA8" w:rsidP="00DA6409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 w:rsidRPr="00DA6409">
        <w:rPr>
          <w:rFonts w:asciiTheme="minorHAnsi" w:hAnsiTheme="minorHAnsi"/>
          <w:color w:val="000000" w:themeColor="text1"/>
          <w:sz w:val="22"/>
        </w:rPr>
        <w:t>The Office of the Dean is responsible for mainta</w:t>
      </w:r>
      <w:r w:rsidR="00AB0268">
        <w:rPr>
          <w:rFonts w:asciiTheme="minorHAnsi" w:hAnsiTheme="minorHAnsi"/>
          <w:color w:val="000000" w:themeColor="text1"/>
          <w:sz w:val="22"/>
        </w:rPr>
        <w:t>ining a current copy of the Byl</w:t>
      </w:r>
      <w:r w:rsidRPr="00DA6409">
        <w:rPr>
          <w:rFonts w:asciiTheme="minorHAnsi" w:hAnsiTheme="minorHAnsi"/>
          <w:color w:val="000000" w:themeColor="text1"/>
          <w:sz w:val="22"/>
        </w:rPr>
        <w:t>aws on the College of Health and Human Services web page.</w:t>
      </w:r>
    </w:p>
    <w:sectPr w:rsidR="00C81420" w:rsidRPr="00DA640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CF148" w14:textId="77777777" w:rsidR="00232FC8" w:rsidRDefault="00232FC8" w:rsidP="004E2322">
      <w:pPr>
        <w:spacing w:after="0" w:line="240" w:lineRule="auto"/>
      </w:pPr>
      <w:r>
        <w:separator/>
      </w:r>
    </w:p>
  </w:endnote>
  <w:endnote w:type="continuationSeparator" w:id="0">
    <w:p w14:paraId="023DAA16" w14:textId="77777777" w:rsidR="00232FC8" w:rsidRDefault="00232FC8" w:rsidP="004E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91F56" w14:textId="77777777" w:rsidR="00232FC8" w:rsidRDefault="00232FC8" w:rsidP="004E2322">
      <w:pPr>
        <w:spacing w:after="0" w:line="240" w:lineRule="auto"/>
      </w:pPr>
      <w:r>
        <w:separator/>
      </w:r>
    </w:p>
  </w:footnote>
  <w:footnote w:type="continuationSeparator" w:id="0">
    <w:p w14:paraId="3CC4C48D" w14:textId="77777777" w:rsidR="00232FC8" w:rsidRDefault="00232FC8" w:rsidP="004E2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85C27" w14:textId="67A8D30A" w:rsidR="00EA788D" w:rsidRDefault="00EA788D">
    <w:pPr>
      <w:pStyle w:val="Header"/>
      <w:jc w:val="right"/>
    </w:pPr>
  </w:p>
  <w:p w14:paraId="6C4126D0" w14:textId="77777777" w:rsidR="00EA788D" w:rsidRDefault="00EA78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87976"/>
    <w:multiLevelType w:val="multilevel"/>
    <w:tmpl w:val="0384362C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b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" w15:restartNumberingAfterBreak="0">
    <w:nsid w:val="19EB73BA"/>
    <w:multiLevelType w:val="hybridMultilevel"/>
    <w:tmpl w:val="E20EF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57858"/>
    <w:multiLevelType w:val="multilevel"/>
    <w:tmpl w:val="3E68A49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5674658C"/>
    <w:multiLevelType w:val="multilevel"/>
    <w:tmpl w:val="9AE48CF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611B18D3"/>
    <w:multiLevelType w:val="hybridMultilevel"/>
    <w:tmpl w:val="9A94AC96"/>
    <w:lvl w:ilvl="0" w:tplc="0E704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60"/>
    <w:rsid w:val="0000458F"/>
    <w:rsid w:val="00030309"/>
    <w:rsid w:val="000D0AC5"/>
    <w:rsid w:val="001579EE"/>
    <w:rsid w:val="00170688"/>
    <w:rsid w:val="001B6AAE"/>
    <w:rsid w:val="00212409"/>
    <w:rsid w:val="00215E61"/>
    <w:rsid w:val="00221EF4"/>
    <w:rsid w:val="00231160"/>
    <w:rsid w:val="00232FC8"/>
    <w:rsid w:val="0024483B"/>
    <w:rsid w:val="00282D5C"/>
    <w:rsid w:val="002A6505"/>
    <w:rsid w:val="002C5871"/>
    <w:rsid w:val="002C6EC3"/>
    <w:rsid w:val="00312F6F"/>
    <w:rsid w:val="003232B4"/>
    <w:rsid w:val="00344FA9"/>
    <w:rsid w:val="00355A14"/>
    <w:rsid w:val="00362B2D"/>
    <w:rsid w:val="003748EE"/>
    <w:rsid w:val="003B407F"/>
    <w:rsid w:val="003F6C74"/>
    <w:rsid w:val="004574BD"/>
    <w:rsid w:val="00473EB3"/>
    <w:rsid w:val="004C272A"/>
    <w:rsid w:val="004D5E02"/>
    <w:rsid w:val="004E2322"/>
    <w:rsid w:val="004E55B3"/>
    <w:rsid w:val="004F2EB7"/>
    <w:rsid w:val="00513928"/>
    <w:rsid w:val="005319EA"/>
    <w:rsid w:val="00535AA8"/>
    <w:rsid w:val="005951AD"/>
    <w:rsid w:val="005C2E5F"/>
    <w:rsid w:val="00621A9E"/>
    <w:rsid w:val="0062342F"/>
    <w:rsid w:val="006715DC"/>
    <w:rsid w:val="006C6DD2"/>
    <w:rsid w:val="006D4F01"/>
    <w:rsid w:val="00705CF1"/>
    <w:rsid w:val="00710A65"/>
    <w:rsid w:val="00727795"/>
    <w:rsid w:val="0074323F"/>
    <w:rsid w:val="00747A86"/>
    <w:rsid w:val="0078506E"/>
    <w:rsid w:val="00796E70"/>
    <w:rsid w:val="00812C54"/>
    <w:rsid w:val="008201D4"/>
    <w:rsid w:val="00856A4A"/>
    <w:rsid w:val="00857E80"/>
    <w:rsid w:val="00860219"/>
    <w:rsid w:val="0086097E"/>
    <w:rsid w:val="00875F07"/>
    <w:rsid w:val="00885E8F"/>
    <w:rsid w:val="008C2ED7"/>
    <w:rsid w:val="008E2645"/>
    <w:rsid w:val="009609C1"/>
    <w:rsid w:val="009A31A7"/>
    <w:rsid w:val="009F1153"/>
    <w:rsid w:val="009F7300"/>
    <w:rsid w:val="00A0578F"/>
    <w:rsid w:val="00A116C7"/>
    <w:rsid w:val="00A27C0B"/>
    <w:rsid w:val="00A60A4A"/>
    <w:rsid w:val="00A66365"/>
    <w:rsid w:val="00AB0268"/>
    <w:rsid w:val="00AB19F2"/>
    <w:rsid w:val="00AF2A26"/>
    <w:rsid w:val="00B2053F"/>
    <w:rsid w:val="00B42E48"/>
    <w:rsid w:val="00B70DD3"/>
    <w:rsid w:val="00B823ED"/>
    <w:rsid w:val="00B878F7"/>
    <w:rsid w:val="00BE6738"/>
    <w:rsid w:val="00C81420"/>
    <w:rsid w:val="00CD24F3"/>
    <w:rsid w:val="00D346DB"/>
    <w:rsid w:val="00D47B78"/>
    <w:rsid w:val="00D56A28"/>
    <w:rsid w:val="00D801D5"/>
    <w:rsid w:val="00D9183C"/>
    <w:rsid w:val="00DA6409"/>
    <w:rsid w:val="00DD503D"/>
    <w:rsid w:val="00E532AE"/>
    <w:rsid w:val="00E64A33"/>
    <w:rsid w:val="00E9370C"/>
    <w:rsid w:val="00EA788D"/>
    <w:rsid w:val="00EF61C1"/>
    <w:rsid w:val="00F52716"/>
    <w:rsid w:val="00F70F9E"/>
    <w:rsid w:val="00FA3F06"/>
    <w:rsid w:val="00FC034D"/>
    <w:rsid w:val="00FC0E17"/>
    <w:rsid w:val="00FD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44DD3"/>
  <w15:chartTrackingRefBased/>
  <w15:docId w15:val="{1E6469F8-650C-46D7-8489-70BCC5BE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160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160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1160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160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160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160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160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160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160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11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11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16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16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16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16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16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16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2124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5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E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E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E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E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E6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2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322"/>
  </w:style>
  <w:style w:type="paragraph" w:styleId="Footer">
    <w:name w:val="footer"/>
    <w:basedOn w:val="Normal"/>
    <w:link w:val="FooterChar"/>
    <w:uiPriority w:val="99"/>
    <w:unhideWhenUsed/>
    <w:rsid w:val="004E2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Emmett</dc:creator>
  <cp:keywords/>
  <dc:description/>
  <cp:lastModifiedBy>Janet L Fopay</cp:lastModifiedBy>
  <cp:revision>5</cp:revision>
  <cp:lastPrinted>2018-09-10T18:12:00Z</cp:lastPrinted>
  <dcterms:created xsi:type="dcterms:W3CDTF">2020-02-03T15:53:00Z</dcterms:created>
  <dcterms:modified xsi:type="dcterms:W3CDTF">2020-02-07T22:02:00Z</dcterms:modified>
</cp:coreProperties>
</file>