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COLLEGE OF HEALTH &amp; HUMAN SERVICES</w:t>
      </w:r>
    </w:p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CURRICULUM COMMITTEE MINUTES</w:t>
      </w:r>
    </w:p>
    <w:p w:rsidR="00066A61" w:rsidRPr="00C615D4" w:rsidRDefault="00AA0997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February 20, 2020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</w:t>
      </w:r>
      <w:r w:rsidR="00AA0997" w:rsidRPr="00C615D4">
        <w:rPr>
          <w:rFonts w:ascii="Calibri" w:hAnsi="Calibri" w:cs="Calibri"/>
        </w:rPr>
        <w:t>February 20</w:t>
      </w:r>
      <w:r w:rsidR="00D3684B" w:rsidRPr="00C615D4">
        <w:rPr>
          <w:rFonts w:ascii="Calibri" w:hAnsi="Calibri" w:cs="Calibri"/>
        </w:rPr>
        <w:t>,</w:t>
      </w:r>
      <w:r w:rsidR="00AA0997" w:rsidRPr="00C615D4">
        <w:rPr>
          <w:rFonts w:ascii="Calibri" w:hAnsi="Calibri" w:cs="Calibri"/>
        </w:rPr>
        <w:t xml:space="preserve"> 2020</w:t>
      </w:r>
      <w:r w:rsidRPr="00C615D4">
        <w:rPr>
          <w:rFonts w:ascii="Calibri" w:hAnsi="Calibri" w:cs="Calibri"/>
        </w:rPr>
        <w:t xml:space="preserve"> meeting of the College of Health &amp; Human Services Curriculum Committee was held at </w:t>
      </w:r>
      <w:r w:rsidR="003D3F0E" w:rsidRPr="00C615D4">
        <w:rPr>
          <w:rFonts w:ascii="Calibri" w:hAnsi="Calibri" w:cs="Calibri"/>
        </w:rPr>
        <w:t>2:00</w:t>
      </w:r>
      <w:r w:rsidR="00D3684B" w:rsidRPr="00C615D4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p.m. in </w:t>
      </w:r>
      <w:r w:rsidR="00962B9D" w:rsidRPr="00C615D4">
        <w:rPr>
          <w:rFonts w:ascii="Calibri" w:hAnsi="Calibri" w:cs="Calibri"/>
        </w:rPr>
        <w:t>1418</w:t>
      </w:r>
      <w:r w:rsidRPr="00C615D4">
        <w:rPr>
          <w:rFonts w:ascii="Calibri" w:hAnsi="Calibri" w:cs="Calibri"/>
        </w:rPr>
        <w:t xml:space="preserve"> Klehm Hall.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Present:</w:t>
      </w:r>
      <w:r w:rsidRPr="00C615D4">
        <w:rPr>
          <w:rFonts w:ascii="Calibri" w:hAnsi="Calibri" w:cs="Calibri"/>
        </w:rPr>
        <w:t xml:space="preserve">  </w:t>
      </w:r>
      <w:r w:rsidR="00AA0997" w:rsidRPr="00C615D4">
        <w:rPr>
          <w:rFonts w:ascii="Calibri" w:hAnsi="Calibri" w:cs="Calibri"/>
        </w:rPr>
        <w:t xml:space="preserve">Dr. Jake Emmett (Kinesiology, Sport, and Recreation), </w:t>
      </w:r>
      <w:r w:rsidRPr="00C615D4">
        <w:rPr>
          <w:rFonts w:ascii="Calibri" w:hAnsi="Calibri" w:cs="Calibri"/>
        </w:rPr>
        <w:t xml:space="preserve">Dr. Holly Farley (Nursing), </w:t>
      </w:r>
      <w:r w:rsidR="00AA0997" w:rsidRPr="00C615D4">
        <w:rPr>
          <w:rFonts w:ascii="Calibri" w:hAnsi="Calibri" w:cs="Calibri"/>
        </w:rPr>
        <w:t xml:space="preserve">Dr. Jill Fahy (Communication Disorders &amp; Sciences), </w:t>
      </w:r>
      <w:r w:rsidR="00D3684B" w:rsidRPr="00C615D4">
        <w:rPr>
          <w:rFonts w:ascii="Calibri" w:hAnsi="Calibri" w:cs="Calibri"/>
        </w:rPr>
        <w:t xml:space="preserve">Dr. Jackie Frank (Human Services &amp; Community Leadership), Dr. Krystal Lynch (Nutrition &amp; Dietetics), </w:t>
      </w:r>
      <w:r w:rsidR="00D56FC8">
        <w:rPr>
          <w:rFonts w:ascii="Calibri" w:hAnsi="Calibri" w:cs="Calibri"/>
        </w:rPr>
        <w:t xml:space="preserve">and </w:t>
      </w:r>
      <w:r w:rsidR="00962B9D" w:rsidRPr="00C615D4">
        <w:rPr>
          <w:rFonts w:ascii="Calibri" w:hAnsi="Calibri" w:cs="Calibri"/>
        </w:rPr>
        <w:t>Dr. Sheila Simons (</w:t>
      </w:r>
      <w:r w:rsidR="00D56FC8">
        <w:rPr>
          <w:rFonts w:ascii="Calibri" w:hAnsi="Calibri" w:cs="Calibri"/>
        </w:rPr>
        <w:t>Public Health</w:t>
      </w:r>
      <w:r w:rsidR="00962B9D" w:rsidRPr="00C615D4">
        <w:rPr>
          <w:rFonts w:ascii="Calibri" w:hAnsi="Calibri" w:cs="Calibri"/>
        </w:rPr>
        <w:t>)</w:t>
      </w:r>
      <w:r w:rsidR="00AA0997" w:rsidRPr="00C615D4">
        <w:rPr>
          <w:rFonts w:ascii="Calibri" w:hAnsi="Calibri" w:cs="Calibri"/>
        </w:rPr>
        <w:t>.</w:t>
      </w:r>
    </w:p>
    <w:p w:rsidR="001D66B4" w:rsidRPr="00C615D4" w:rsidRDefault="001D66B4" w:rsidP="00C9315C">
      <w:pPr>
        <w:jc w:val="both"/>
        <w:rPr>
          <w:rFonts w:ascii="Calibri" w:hAnsi="Calibri" w:cs="Calibri"/>
        </w:rPr>
      </w:pPr>
    </w:p>
    <w:p w:rsidR="008D6400" w:rsidRPr="00C615D4" w:rsidRDefault="00066A61" w:rsidP="008D6400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Absent:</w:t>
      </w:r>
      <w:r w:rsidRPr="00C615D4">
        <w:rPr>
          <w:rFonts w:ascii="Calibri" w:hAnsi="Calibri" w:cs="Calibri"/>
        </w:rPr>
        <w:t xml:space="preserve">  </w:t>
      </w:r>
      <w:r w:rsidR="00E52417" w:rsidRPr="00C615D4">
        <w:rPr>
          <w:rFonts w:ascii="Calibri" w:hAnsi="Calibri" w:cs="Calibri"/>
        </w:rPr>
        <w:t>Ms. Astoria Griggs-</w:t>
      </w:r>
      <w:r w:rsidR="00E52417">
        <w:rPr>
          <w:rFonts w:ascii="Calibri" w:hAnsi="Calibri" w:cs="Calibri"/>
        </w:rPr>
        <w:t xml:space="preserve">Burns (Student Member) and </w:t>
      </w:r>
      <w:r w:rsidR="00350110" w:rsidRPr="00C615D4">
        <w:rPr>
          <w:rFonts w:ascii="Calibri" w:hAnsi="Calibri" w:cs="Calibri"/>
        </w:rPr>
        <w:t>Major Enrique Loy (Military Science)</w:t>
      </w:r>
      <w:r w:rsidR="00350110">
        <w:rPr>
          <w:rFonts w:ascii="Calibri" w:hAnsi="Calibri" w:cs="Calibri"/>
        </w:rPr>
        <w:t>.</w:t>
      </w:r>
    </w:p>
    <w:p w:rsidR="00066A61" w:rsidRPr="00C615D4" w:rsidRDefault="00066A61" w:rsidP="00C9315C">
      <w:pPr>
        <w:jc w:val="both"/>
        <w:rPr>
          <w:rFonts w:ascii="Calibri" w:hAnsi="Calibri" w:cs="Calibri"/>
        </w:rPr>
      </w:pPr>
    </w:p>
    <w:p w:rsidR="00066A61" w:rsidRPr="00C615D4" w:rsidRDefault="00703BBC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Ex-Officio Member</w:t>
      </w:r>
      <w:r w:rsidR="00066A61" w:rsidRPr="00C615D4">
        <w:rPr>
          <w:rFonts w:ascii="Calibri" w:hAnsi="Calibri" w:cs="Calibri"/>
          <w:b/>
        </w:rPr>
        <w:t>:</w:t>
      </w:r>
      <w:r w:rsidR="00066A61" w:rsidRPr="00C615D4">
        <w:rPr>
          <w:rFonts w:ascii="Calibri" w:hAnsi="Calibri" w:cs="Calibri"/>
        </w:rPr>
        <w:t xml:space="preserve">  </w:t>
      </w:r>
      <w:r w:rsidR="00AA0997" w:rsidRPr="00C615D4">
        <w:rPr>
          <w:rFonts w:ascii="Calibri" w:hAnsi="Calibri" w:cs="Calibri"/>
        </w:rPr>
        <w:t>A</w:t>
      </w:r>
      <w:r w:rsidR="00D56FC8">
        <w:rPr>
          <w:rFonts w:ascii="Calibri" w:hAnsi="Calibri" w:cs="Calibri"/>
        </w:rPr>
        <w:t>ssociate Dean Jon “Tony” Oliver</w:t>
      </w:r>
      <w:r w:rsidR="00AA0997" w:rsidRPr="00C615D4">
        <w:rPr>
          <w:rFonts w:ascii="Calibri" w:hAnsi="Calibri" w:cs="Calibri"/>
        </w:rPr>
        <w:t xml:space="preserve"> and </w:t>
      </w:r>
      <w:r w:rsidR="00066A61" w:rsidRPr="00C615D4">
        <w:rPr>
          <w:rFonts w:ascii="Calibri" w:hAnsi="Calibri" w:cs="Calibri"/>
        </w:rPr>
        <w:t>Ms. Janet Fopay</w:t>
      </w:r>
      <w:r w:rsidR="0087584A" w:rsidRPr="00C615D4">
        <w:rPr>
          <w:rFonts w:ascii="Calibri" w:hAnsi="Calibri" w:cs="Calibri"/>
        </w:rPr>
        <w:t>.</w:t>
      </w:r>
    </w:p>
    <w:p w:rsidR="00B771F1" w:rsidRPr="00C615D4" w:rsidRDefault="00B771F1" w:rsidP="00C9315C">
      <w:pPr>
        <w:jc w:val="both"/>
        <w:rPr>
          <w:rFonts w:ascii="Calibri" w:hAnsi="Calibri" w:cs="Calibri"/>
          <w:b/>
        </w:rPr>
      </w:pPr>
    </w:p>
    <w:p w:rsidR="00AA0997" w:rsidRPr="00C615D4" w:rsidRDefault="00B771F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Guests:</w:t>
      </w:r>
      <w:r w:rsidRPr="00C615D4">
        <w:rPr>
          <w:rFonts w:ascii="Calibri" w:hAnsi="Calibri" w:cs="Calibri"/>
        </w:rPr>
        <w:t xml:space="preserve">  </w:t>
      </w:r>
      <w:r w:rsidR="00F85E60" w:rsidRPr="00C615D4">
        <w:rPr>
          <w:rFonts w:ascii="Calibri" w:hAnsi="Calibri" w:cs="Calibri"/>
        </w:rPr>
        <w:t>Dr. Julie Dietz</w:t>
      </w:r>
      <w:r w:rsidR="00AA19BE" w:rsidRPr="00C615D4">
        <w:rPr>
          <w:rFonts w:ascii="Calibri" w:hAnsi="Calibri" w:cs="Calibri"/>
        </w:rPr>
        <w:t xml:space="preserve"> (</w:t>
      </w:r>
      <w:r w:rsidR="00D56FC8">
        <w:rPr>
          <w:rFonts w:ascii="Calibri" w:hAnsi="Calibri" w:cs="Calibri"/>
        </w:rPr>
        <w:t>Public Health</w:t>
      </w:r>
      <w:r w:rsidR="00AA19BE" w:rsidRPr="00C615D4">
        <w:rPr>
          <w:rFonts w:ascii="Calibri" w:hAnsi="Calibri" w:cs="Calibri"/>
        </w:rPr>
        <w:t>)</w:t>
      </w:r>
      <w:r w:rsidR="00E52417">
        <w:rPr>
          <w:rFonts w:ascii="Calibri" w:hAnsi="Calibri" w:cs="Calibri"/>
        </w:rPr>
        <w:t xml:space="preserve"> and Dr. Lauri DeRuiter-Willems (</w:t>
      </w:r>
      <w:r w:rsidR="00D56FC8">
        <w:rPr>
          <w:rFonts w:ascii="Calibri" w:hAnsi="Calibri" w:cs="Calibri"/>
        </w:rPr>
        <w:t>Public Health</w:t>
      </w:r>
      <w:r w:rsidR="00E52417">
        <w:rPr>
          <w:rFonts w:ascii="Calibri" w:hAnsi="Calibri" w:cs="Calibri"/>
        </w:rPr>
        <w:t>).</w:t>
      </w:r>
    </w:p>
    <w:p w:rsidR="00066A61" w:rsidRPr="00C615D4" w:rsidRDefault="00AA0997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 </w:t>
      </w:r>
    </w:p>
    <w:p w:rsidR="00066A61" w:rsidRPr="00C615D4" w:rsidRDefault="00066A61" w:rsidP="00C9315C">
      <w:pPr>
        <w:jc w:val="both"/>
        <w:rPr>
          <w:rFonts w:ascii="Calibri" w:hAnsi="Calibri" w:cs="Calibri"/>
          <w:i/>
        </w:rPr>
      </w:pPr>
      <w:r w:rsidRPr="00C615D4">
        <w:rPr>
          <w:rFonts w:ascii="Calibri" w:hAnsi="Calibri" w:cs="Calibri"/>
          <w:i/>
        </w:rPr>
        <w:t xml:space="preserve">The meeting was called to order by Dr. </w:t>
      </w:r>
      <w:r w:rsidR="00910F55" w:rsidRPr="00C615D4">
        <w:rPr>
          <w:rFonts w:ascii="Calibri" w:hAnsi="Calibri" w:cs="Calibri"/>
          <w:i/>
        </w:rPr>
        <w:t>Farley</w:t>
      </w:r>
      <w:r w:rsidR="00157A7B" w:rsidRPr="00C615D4">
        <w:rPr>
          <w:rFonts w:ascii="Calibri" w:hAnsi="Calibri" w:cs="Calibri"/>
          <w:i/>
        </w:rPr>
        <w:t xml:space="preserve"> (Chair).</w:t>
      </w:r>
    </w:p>
    <w:p w:rsidR="00C9315C" w:rsidRPr="00C615D4" w:rsidRDefault="00C9315C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0997" w:rsidRPr="00C615D4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NOTE:  Dr. Jake Emmett fills the seat left vacant by Dr. Lee Ann Price.  In addition, Dr. Jill Fahy fills the seat for Dr. Nic</w:t>
      </w:r>
      <w:r w:rsidR="00C615D4" w:rsidRPr="00C615D4">
        <w:rPr>
          <w:rFonts w:ascii="Calibri" w:hAnsi="Calibri" w:cs="Calibri"/>
        </w:rPr>
        <w:t>ole Mulvey this semester due to a class conflict.</w:t>
      </w:r>
    </w:p>
    <w:p w:rsidR="00AA0997" w:rsidRPr="00C615D4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Approval of Minutes:</w:t>
      </w:r>
    </w:p>
    <w:p w:rsidR="00755678" w:rsidRPr="00C615D4" w:rsidRDefault="00AA19BE" w:rsidP="00D3684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 xml:space="preserve">Minutes of the </w:t>
      </w:r>
      <w:r w:rsidR="00C615D4" w:rsidRPr="00C615D4">
        <w:rPr>
          <w:rFonts w:ascii="Calibri" w:hAnsi="Calibri" w:cs="Calibri"/>
          <w:b/>
        </w:rPr>
        <w:t>December 2</w:t>
      </w:r>
      <w:r w:rsidR="00D3684B" w:rsidRPr="00C615D4">
        <w:rPr>
          <w:rFonts w:ascii="Calibri" w:hAnsi="Calibri" w:cs="Calibri"/>
          <w:b/>
        </w:rPr>
        <w:t xml:space="preserve">, 2019 </w:t>
      </w:r>
      <w:r w:rsidRPr="00C615D4">
        <w:rPr>
          <w:rFonts w:ascii="Calibri" w:hAnsi="Calibri" w:cs="Calibri"/>
          <w:b/>
        </w:rPr>
        <w:t>meeting.</w:t>
      </w:r>
    </w:p>
    <w:p w:rsidR="00AA19BE" w:rsidRPr="00C615D4" w:rsidRDefault="00D45FD5" w:rsidP="00755678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Dr. Simons</w:t>
      </w:r>
      <w:r w:rsidR="00C615D4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moved and </w:t>
      </w:r>
      <w:r>
        <w:rPr>
          <w:rFonts w:ascii="Calibri" w:hAnsi="Calibri" w:cs="Calibri"/>
        </w:rPr>
        <w:t>Dr. Frank</w:t>
      </w:r>
      <w:r w:rsidR="00C615D4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seconded the motion to approve the minutes of the </w:t>
      </w:r>
      <w:r w:rsidR="00C615D4" w:rsidRPr="00C615D4">
        <w:rPr>
          <w:rFonts w:ascii="Calibri" w:hAnsi="Calibri" w:cs="Calibri"/>
        </w:rPr>
        <w:t>December 2</w:t>
      </w:r>
      <w:r w:rsidR="00D3684B" w:rsidRPr="00C615D4">
        <w:rPr>
          <w:rFonts w:ascii="Calibri" w:hAnsi="Calibri" w:cs="Calibri"/>
        </w:rPr>
        <w:t xml:space="preserve">, 2019 </w:t>
      </w:r>
      <w:r w:rsidR="00755678" w:rsidRPr="00C615D4">
        <w:rPr>
          <w:rFonts w:ascii="Calibri" w:hAnsi="Calibri" w:cs="Calibri"/>
        </w:rPr>
        <w:t>meeting as written.  The motion was approved by acclamation.</w:t>
      </w:r>
    </w:p>
    <w:p w:rsidR="00C615D4" w:rsidRPr="00C615D4" w:rsidRDefault="00C615D4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Communications:</w:t>
      </w:r>
    </w:p>
    <w:p w:rsidR="00AA19BE" w:rsidRPr="00C615D4" w:rsidRDefault="00AA19BE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AA19BE" w:rsidRPr="00C615D4" w:rsidRDefault="00AA19BE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066A61" w:rsidRPr="00C615D4" w:rsidRDefault="00066A61" w:rsidP="00C9315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Items Acted Upon:</w:t>
      </w:r>
    </w:p>
    <w:p w:rsidR="00C615D4" w:rsidRPr="00C615D4" w:rsidRDefault="00C615D4" w:rsidP="00C615D4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20-01, B.S. in Public Health: Community Health Option (Revised Option).</w:t>
      </w:r>
    </w:p>
    <w:p w:rsidR="003D3F0E" w:rsidRPr="00C615D4" w:rsidRDefault="003D3F0E" w:rsidP="003D3F0E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Dr. </w:t>
      </w:r>
      <w:r w:rsidR="00C615D4" w:rsidRPr="00C615D4">
        <w:rPr>
          <w:rFonts w:ascii="Calibri" w:hAnsi="Calibri" w:cs="Calibri"/>
        </w:rPr>
        <w:t>Dietz</w:t>
      </w:r>
      <w:r w:rsidRPr="00C615D4">
        <w:rPr>
          <w:rFonts w:ascii="Calibri" w:hAnsi="Calibri" w:cs="Calibri"/>
        </w:rPr>
        <w:t xml:space="preserve"> </w:t>
      </w:r>
      <w:r w:rsidR="00D45FD5">
        <w:rPr>
          <w:rFonts w:ascii="Calibri" w:hAnsi="Calibri" w:cs="Calibri"/>
        </w:rPr>
        <w:t xml:space="preserve">and Dr. DeRuiter-Willems </w:t>
      </w:r>
      <w:r w:rsidRPr="00C615D4">
        <w:rPr>
          <w:rFonts w:ascii="Calibri" w:hAnsi="Calibri" w:cs="Calibri"/>
        </w:rPr>
        <w:t xml:space="preserve">presented the proposal.  </w:t>
      </w:r>
      <w:r w:rsidR="00D45FD5">
        <w:rPr>
          <w:rFonts w:ascii="Calibri" w:hAnsi="Calibri" w:cs="Calibri"/>
        </w:rPr>
        <w:t>In addition, they noted a couple of minor revisions which were need</w:t>
      </w:r>
      <w:r w:rsidR="00D56FC8">
        <w:rPr>
          <w:rFonts w:ascii="Calibri" w:hAnsi="Calibri" w:cs="Calibri"/>
        </w:rPr>
        <w:t>ed on</w:t>
      </w:r>
      <w:r w:rsidR="00D45FD5">
        <w:rPr>
          <w:rFonts w:ascii="Calibri" w:hAnsi="Calibri" w:cs="Calibri"/>
        </w:rPr>
        <w:t xml:space="preserve"> the proposal.  Dr. Frank</w:t>
      </w:r>
      <w:r w:rsidRPr="00C615D4">
        <w:rPr>
          <w:rFonts w:ascii="Calibri" w:hAnsi="Calibri" w:cs="Calibri"/>
        </w:rPr>
        <w:t xml:space="preserve"> moved and </w:t>
      </w:r>
      <w:r w:rsidR="00D45FD5">
        <w:rPr>
          <w:rFonts w:ascii="Calibri" w:hAnsi="Calibri" w:cs="Calibri"/>
        </w:rPr>
        <w:t>Dr. Emmett</w:t>
      </w:r>
      <w:r w:rsidR="00C615D4" w:rsidRPr="00C615D4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>seconded the motion to approve the proposal.  The motion was approved by acclamat</w:t>
      </w:r>
      <w:r w:rsidR="00D45FD5">
        <w:rPr>
          <w:rFonts w:ascii="Calibri" w:hAnsi="Calibri" w:cs="Calibri"/>
        </w:rPr>
        <w:t>ion.  The proposal was approved with revisions.</w:t>
      </w:r>
    </w:p>
    <w:p w:rsidR="00C615D4" w:rsidRPr="00C615D4" w:rsidRDefault="00C615D4" w:rsidP="003D3F0E">
      <w:pPr>
        <w:pStyle w:val="ListParagraph"/>
        <w:tabs>
          <w:tab w:val="left" w:pos="720"/>
        </w:tabs>
        <w:ind w:hanging="360"/>
        <w:jc w:val="both"/>
        <w:rPr>
          <w:rFonts w:ascii="Calibri" w:hAnsi="Calibri" w:cs="Calibri"/>
        </w:rPr>
      </w:pPr>
    </w:p>
    <w:p w:rsidR="00C615D4" w:rsidRPr="00C615D4" w:rsidRDefault="00C615D4" w:rsidP="00C615D4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20-02, NTR 3756, Community Nutrition Interventions (Revised Course).</w:t>
      </w:r>
    </w:p>
    <w:p w:rsidR="00C615D4" w:rsidRPr="00C615D4" w:rsidRDefault="00C615D4" w:rsidP="00C615D4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Dr. Lynch presented the proposal.  </w:t>
      </w:r>
      <w:r w:rsidR="00D45FD5">
        <w:rPr>
          <w:rFonts w:ascii="Calibri" w:hAnsi="Calibri" w:cs="Calibri"/>
        </w:rPr>
        <w:t>Dr. Farley</w:t>
      </w:r>
      <w:r w:rsidRPr="00C615D4">
        <w:rPr>
          <w:rFonts w:ascii="Calibri" w:hAnsi="Calibri" w:cs="Calibri"/>
        </w:rPr>
        <w:t xml:space="preserve"> moved and </w:t>
      </w:r>
      <w:r w:rsidR="00D45FD5">
        <w:rPr>
          <w:rFonts w:ascii="Calibri" w:hAnsi="Calibri" w:cs="Calibri"/>
        </w:rPr>
        <w:t>Dr. Fahy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approved.</w:t>
      </w:r>
    </w:p>
    <w:p w:rsidR="00C615D4" w:rsidRPr="00C615D4" w:rsidRDefault="00C615D4" w:rsidP="00C615D4">
      <w:pPr>
        <w:tabs>
          <w:tab w:val="left" w:pos="720"/>
        </w:tabs>
        <w:ind w:left="360"/>
        <w:jc w:val="both"/>
        <w:rPr>
          <w:rFonts w:ascii="Calibri" w:hAnsi="Calibri" w:cs="Calibri"/>
          <w:b/>
        </w:rPr>
      </w:pPr>
    </w:p>
    <w:p w:rsidR="00C615D4" w:rsidRPr="00C615D4" w:rsidRDefault="00C615D4" w:rsidP="00C615D4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20-03, B.S. in Nutrition &amp; Dietetics (Revised Major)</w:t>
      </w:r>
    </w:p>
    <w:p w:rsidR="00C615D4" w:rsidRPr="00C615D4" w:rsidRDefault="00C615D4" w:rsidP="00C615D4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Dr. Lynch presented the proposal.  </w:t>
      </w:r>
      <w:r w:rsidR="00D45FD5">
        <w:rPr>
          <w:rFonts w:ascii="Calibri" w:hAnsi="Calibri" w:cs="Calibri"/>
        </w:rPr>
        <w:t>Dr. Simons</w:t>
      </w:r>
      <w:r w:rsidRPr="00C615D4">
        <w:rPr>
          <w:rFonts w:ascii="Calibri" w:hAnsi="Calibri" w:cs="Calibri"/>
        </w:rPr>
        <w:t xml:space="preserve"> moved and </w:t>
      </w:r>
      <w:r w:rsidR="00D45FD5">
        <w:rPr>
          <w:rFonts w:ascii="Calibri" w:hAnsi="Calibri" w:cs="Calibri"/>
        </w:rPr>
        <w:t>Dr. Emmett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approved.</w:t>
      </w:r>
    </w:p>
    <w:p w:rsidR="00C615D4" w:rsidRDefault="00C615D4" w:rsidP="003D3F0E">
      <w:pPr>
        <w:pStyle w:val="ListParagraph"/>
        <w:tabs>
          <w:tab w:val="left" w:pos="720"/>
        </w:tabs>
        <w:ind w:hanging="360"/>
        <w:jc w:val="both"/>
        <w:rPr>
          <w:rFonts w:ascii="Calibri" w:hAnsi="Calibri" w:cs="Calibri"/>
        </w:rPr>
      </w:pPr>
    </w:p>
    <w:p w:rsidR="00C615D4" w:rsidRPr="00C615D4" w:rsidRDefault="00C615D4" w:rsidP="00C615D4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lastRenderedPageBreak/>
        <w:t>Discussion of Article VI., sections 6.01 and 6.04, of the Committee’s Bylaws:</w:t>
      </w:r>
    </w:p>
    <w:p w:rsidR="00B96C6F" w:rsidRDefault="00D45FD5" w:rsidP="0045605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Dr. Farley asked the committee</w:t>
      </w:r>
      <w:r w:rsidR="00B96C6F">
        <w:rPr>
          <w:rFonts w:ascii="Calibri" w:hAnsi="Calibri" w:cs="Calibri"/>
        </w:rPr>
        <w:t xml:space="preserve"> members</w:t>
      </w:r>
      <w:r w:rsidR="00EF033F">
        <w:rPr>
          <w:rFonts w:ascii="Calibri" w:hAnsi="Calibri" w:cs="Calibri"/>
        </w:rPr>
        <w:t xml:space="preserve"> to</w:t>
      </w:r>
      <w:r>
        <w:rPr>
          <w:rFonts w:ascii="Calibri" w:hAnsi="Calibri" w:cs="Calibri"/>
        </w:rPr>
        <w:t xml:space="preserve"> consider making the</w:t>
      </w:r>
      <w:r w:rsidR="00492799">
        <w:rPr>
          <w:rFonts w:ascii="Calibri" w:hAnsi="Calibri" w:cs="Calibri"/>
        </w:rPr>
        <w:t xml:space="preserve"> committee</w:t>
      </w:r>
      <w:r>
        <w:rPr>
          <w:rFonts w:ascii="Calibri" w:hAnsi="Calibri" w:cs="Calibri"/>
        </w:rPr>
        <w:t xml:space="preserve"> meeting schedule more flex</w:t>
      </w:r>
      <w:r w:rsidR="00B96C6F">
        <w:rPr>
          <w:rFonts w:ascii="Calibri" w:hAnsi="Calibri" w:cs="Calibri"/>
        </w:rPr>
        <w:t xml:space="preserve">ible for the next academic year.  </w:t>
      </w:r>
      <w:r w:rsidR="00B35574">
        <w:rPr>
          <w:rFonts w:ascii="Calibri" w:hAnsi="Calibri" w:cs="Calibri"/>
        </w:rPr>
        <w:t>Due to</w:t>
      </w:r>
      <w:r w:rsidR="00B96C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class </w:t>
      </w:r>
      <w:r w:rsidR="00B96C6F">
        <w:rPr>
          <w:rFonts w:ascii="Calibri" w:hAnsi="Calibri" w:cs="Calibri"/>
        </w:rPr>
        <w:t xml:space="preserve">schedule </w:t>
      </w:r>
      <w:r>
        <w:rPr>
          <w:rFonts w:ascii="Calibri" w:hAnsi="Calibri" w:cs="Calibri"/>
        </w:rPr>
        <w:t xml:space="preserve">conflicts </w:t>
      </w:r>
      <w:r w:rsidR="00B35574">
        <w:rPr>
          <w:rFonts w:ascii="Calibri" w:hAnsi="Calibri" w:cs="Calibri"/>
        </w:rPr>
        <w:t>this year</w:t>
      </w:r>
      <w:r w:rsidR="00CD2BE9">
        <w:rPr>
          <w:rFonts w:ascii="Calibri" w:hAnsi="Calibri" w:cs="Calibri"/>
        </w:rPr>
        <w:t>,</w:t>
      </w:r>
      <w:bookmarkStart w:id="0" w:name="_GoBack"/>
      <w:bookmarkEnd w:id="0"/>
      <w:r w:rsidR="00B35574">
        <w:rPr>
          <w:rFonts w:ascii="Calibri" w:hAnsi="Calibri" w:cs="Calibri"/>
        </w:rPr>
        <w:t xml:space="preserve"> </w:t>
      </w:r>
      <w:r w:rsidR="00B96C6F">
        <w:rPr>
          <w:rFonts w:ascii="Calibri" w:hAnsi="Calibri" w:cs="Calibri"/>
        </w:rPr>
        <w:t xml:space="preserve">some committee members were unable to attend meetings.  This resulted in the need to find substitutes to fill the seats </w:t>
      </w:r>
      <w:r w:rsidR="00B35574">
        <w:rPr>
          <w:rFonts w:ascii="Calibri" w:hAnsi="Calibri" w:cs="Calibri"/>
        </w:rPr>
        <w:t>of</w:t>
      </w:r>
      <w:r w:rsidR="00B96C6F">
        <w:rPr>
          <w:rFonts w:ascii="Calibri" w:hAnsi="Calibri" w:cs="Calibri"/>
        </w:rPr>
        <w:t xml:space="preserve"> those committee members.</w:t>
      </w:r>
    </w:p>
    <w:p w:rsidR="00B96C6F" w:rsidRDefault="00B96C6F" w:rsidP="0045605D">
      <w:pPr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45605D" w:rsidRDefault="0045605D" w:rsidP="0045605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Also, Dr. Farley </w:t>
      </w:r>
      <w:r w:rsidR="00D56FC8">
        <w:rPr>
          <w:rFonts w:ascii="Calibri" w:hAnsi="Calibri" w:cs="Calibri"/>
        </w:rPr>
        <w:t>explained</w:t>
      </w:r>
      <w:r>
        <w:rPr>
          <w:rFonts w:ascii="Calibri" w:hAnsi="Calibri" w:cs="Calibri"/>
        </w:rPr>
        <w:t xml:space="preserve"> that the </w:t>
      </w:r>
      <w:r w:rsidR="00B35574">
        <w:rPr>
          <w:rFonts w:ascii="Calibri" w:hAnsi="Calibri" w:cs="Calibri"/>
        </w:rPr>
        <w:t xml:space="preserve">committee’s </w:t>
      </w:r>
      <w:r>
        <w:rPr>
          <w:rFonts w:ascii="Calibri" w:hAnsi="Calibri" w:cs="Calibri"/>
        </w:rPr>
        <w:t xml:space="preserve">submission deadline </w:t>
      </w:r>
      <w:r w:rsidR="00D56FC8">
        <w:rPr>
          <w:rFonts w:ascii="Calibri" w:hAnsi="Calibri" w:cs="Calibri"/>
        </w:rPr>
        <w:t>for agenda items i</w:t>
      </w:r>
      <w:r>
        <w:rPr>
          <w:rFonts w:ascii="Calibri" w:hAnsi="Calibri" w:cs="Calibri"/>
        </w:rPr>
        <w:t>s tight.  The committee members discussed changing the submission deadline from “four (4) business days” to “seven (7) business days” prior to the each committee meeting.</w:t>
      </w:r>
    </w:p>
    <w:p w:rsidR="0045605D" w:rsidRDefault="0045605D" w:rsidP="0045605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45605D" w:rsidRDefault="0045605D" w:rsidP="0045605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discussion of the two issues, the committee members indicated they were agreeable to changing the language in </w:t>
      </w:r>
      <w:r w:rsidRPr="0045605D">
        <w:rPr>
          <w:rFonts w:ascii="Calibri" w:hAnsi="Calibri" w:cs="Calibri"/>
          <w:u w:val="single"/>
        </w:rPr>
        <w:t>Article VI., Section 6.01</w:t>
      </w:r>
      <w:r>
        <w:rPr>
          <w:rFonts w:ascii="Calibri" w:hAnsi="Calibri" w:cs="Calibri"/>
        </w:rPr>
        <w:t xml:space="preserve"> and </w:t>
      </w:r>
      <w:r w:rsidRPr="0045605D">
        <w:rPr>
          <w:rFonts w:ascii="Calibri" w:hAnsi="Calibri" w:cs="Calibri"/>
          <w:u w:val="single"/>
        </w:rPr>
        <w:t>Article VI., Section 6.04</w:t>
      </w:r>
      <w:r>
        <w:rPr>
          <w:rFonts w:ascii="Calibri" w:hAnsi="Calibri" w:cs="Calibri"/>
        </w:rPr>
        <w:t xml:space="preserve"> of the committee bylaws.  Dr. Farley will</w:t>
      </w:r>
      <w:r w:rsidR="00492799">
        <w:rPr>
          <w:rFonts w:ascii="Calibri" w:hAnsi="Calibri" w:cs="Calibri"/>
        </w:rPr>
        <w:t xml:space="preserve"> submit a proposal to the committee to revise that</w:t>
      </w:r>
      <w:r w:rsidR="00B35574">
        <w:rPr>
          <w:rFonts w:ascii="Calibri" w:hAnsi="Calibri" w:cs="Calibri"/>
        </w:rPr>
        <w:t xml:space="preserve"> language.</w:t>
      </w:r>
    </w:p>
    <w:p w:rsidR="000B4210" w:rsidRPr="00C615D4" w:rsidRDefault="000B4210" w:rsidP="00C9315C">
      <w:pPr>
        <w:tabs>
          <w:tab w:val="left" w:pos="36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45605D" w:rsidRDefault="0045605D" w:rsidP="00AA19BE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Other:</w:t>
      </w:r>
    </w:p>
    <w:p w:rsidR="0045605D" w:rsidRDefault="002C3653" w:rsidP="0045605D">
      <w:pPr>
        <w:pStyle w:val="ListParagraph"/>
        <w:numPr>
          <w:ilvl w:val="0"/>
          <w:numId w:val="29"/>
        </w:numPr>
        <w:tabs>
          <w:tab w:val="left" w:pos="360"/>
          <w:tab w:val="left" w:pos="45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Committee members introduced themselves since there were new members at the meeting.</w:t>
      </w:r>
    </w:p>
    <w:p w:rsidR="002C3653" w:rsidRDefault="002C3653" w:rsidP="0045605D">
      <w:pPr>
        <w:pStyle w:val="ListParagraph"/>
        <w:numPr>
          <w:ilvl w:val="0"/>
          <w:numId w:val="29"/>
        </w:numPr>
        <w:tabs>
          <w:tab w:val="left" w:pos="360"/>
          <w:tab w:val="left" w:pos="45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Dr. Farley mentioned an event scheduled for later today in which committee members were welcomed to attend.  The event</w:t>
      </w:r>
      <w:r w:rsidR="00492799">
        <w:rPr>
          <w:rFonts w:ascii="Calibri" w:hAnsi="Calibri" w:cs="Calibri"/>
        </w:rPr>
        <w:t>, regarding competency-based education,</w:t>
      </w:r>
      <w:r>
        <w:rPr>
          <w:rFonts w:ascii="Calibri" w:hAnsi="Calibri" w:cs="Calibri"/>
        </w:rPr>
        <w:t xml:space="preserve"> is a collaboration between the College of Education and the Charleston School District.  Dr. Oliver and Dr. Fahy provided additional details</w:t>
      </w:r>
      <w:r w:rsidR="00655E6A">
        <w:rPr>
          <w:rFonts w:ascii="Calibri" w:hAnsi="Calibri" w:cs="Calibri"/>
        </w:rPr>
        <w:t>.  The event is scheduled from 3 to 5 p.m. in the Charleston-Mattoon Room at the University Union.</w:t>
      </w:r>
    </w:p>
    <w:p w:rsidR="00655E6A" w:rsidRPr="0045605D" w:rsidRDefault="00655E6A" w:rsidP="0045605D">
      <w:pPr>
        <w:pStyle w:val="ListParagraph"/>
        <w:numPr>
          <w:ilvl w:val="0"/>
          <w:numId w:val="29"/>
        </w:numPr>
        <w:tabs>
          <w:tab w:val="left" w:pos="360"/>
          <w:tab w:val="left" w:pos="45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Dr. Oliver noted that the Nutrition &amp; Dietetics Program created an official curriculum committee.</w:t>
      </w:r>
    </w:p>
    <w:p w:rsidR="0045605D" w:rsidRPr="0045605D" w:rsidRDefault="0045605D" w:rsidP="0045605D">
      <w:pPr>
        <w:tabs>
          <w:tab w:val="left" w:pos="360"/>
          <w:tab w:val="left" w:pos="45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Pending:</w:t>
      </w:r>
    </w:p>
    <w:p w:rsidR="00AA19BE" w:rsidRPr="00C615D4" w:rsidRDefault="00AA19BE" w:rsidP="00AA19BE">
      <w:pPr>
        <w:pStyle w:val="ListParagraph"/>
        <w:tabs>
          <w:tab w:val="left" w:pos="36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B34DB5" w:rsidRPr="00C615D4" w:rsidRDefault="00B34DB5" w:rsidP="00B34DB5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meeting adjourned at </w:t>
      </w:r>
      <w:r w:rsidR="00D56FC8">
        <w:rPr>
          <w:rFonts w:ascii="Calibri" w:hAnsi="Calibri" w:cs="Calibri"/>
        </w:rPr>
        <w:t>2:21</w:t>
      </w:r>
      <w:r w:rsidR="001D66B4" w:rsidRPr="00C615D4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>p.m.</w:t>
      </w:r>
    </w:p>
    <w:p w:rsidR="00916ABD" w:rsidRPr="00C615D4" w:rsidRDefault="00916ABD" w:rsidP="00C9315C">
      <w:pPr>
        <w:jc w:val="both"/>
        <w:rPr>
          <w:rFonts w:ascii="Calibri" w:hAnsi="Calibri" w:cs="Calibri"/>
        </w:rPr>
      </w:pPr>
    </w:p>
    <w:p w:rsidR="00686219" w:rsidRPr="00C615D4" w:rsidRDefault="00686219" w:rsidP="00C9315C">
      <w:pPr>
        <w:jc w:val="both"/>
        <w:rPr>
          <w:rFonts w:ascii="Calibri" w:hAnsi="Calibri" w:cs="Calibri"/>
        </w:rPr>
      </w:pPr>
      <w:r w:rsidRPr="00EF033F">
        <w:rPr>
          <w:rFonts w:ascii="Calibri" w:hAnsi="Calibri" w:cs="Calibri"/>
        </w:rPr>
        <w:t xml:space="preserve">The next meeting will be held at 2:00 p.m. on Monday, </w:t>
      </w:r>
      <w:r w:rsidR="00EF033F">
        <w:rPr>
          <w:rFonts w:ascii="Calibri" w:hAnsi="Calibri" w:cs="Calibri"/>
        </w:rPr>
        <w:t>February 24</w:t>
      </w:r>
      <w:r w:rsidR="00C615D4" w:rsidRPr="00EF033F">
        <w:rPr>
          <w:rFonts w:ascii="Calibri" w:hAnsi="Calibri" w:cs="Calibri"/>
        </w:rPr>
        <w:t>, 2020</w:t>
      </w:r>
      <w:r w:rsidRPr="00EF033F">
        <w:rPr>
          <w:rFonts w:ascii="Calibri" w:hAnsi="Calibri" w:cs="Calibri"/>
        </w:rPr>
        <w:t>.  The meeting location – 1418 Klehm Hall.</w:t>
      </w:r>
    </w:p>
    <w:p w:rsidR="008A4489" w:rsidRPr="00C615D4" w:rsidRDefault="008A4489" w:rsidP="00C9315C">
      <w:pPr>
        <w:jc w:val="both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Respectfully submitted,  </w:t>
      </w:r>
    </w:p>
    <w:p w:rsidR="00F713B7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Janet Fopay</w:t>
      </w:r>
    </w:p>
    <w:p w:rsidR="00D56FC8" w:rsidRDefault="00D56FC8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 w:rsidRPr="00C615D4">
        <w:rPr>
          <w:rFonts w:ascii="Calibri" w:hAnsi="Calibri" w:cs="Calibri"/>
          <w:b/>
          <w:u w:val="single"/>
        </w:rPr>
        <w:t>Spring 2020 Meetings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January 13 - Canceled</w:t>
      </w:r>
    </w:p>
    <w:p w:rsidR="004E6272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February 10</w:t>
      </w:r>
    </w:p>
    <w:p w:rsidR="00EF033F" w:rsidRPr="00C615D4" w:rsidRDefault="00EF033F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 24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March 9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April 13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6272" w:rsidRPr="00C615D4" w:rsidSect="005F0DF2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F2" w:rsidRDefault="005F0DF2" w:rsidP="005F0DF2">
      <w:r>
        <w:separator/>
      </w:r>
    </w:p>
  </w:endnote>
  <w:endnote w:type="continuationSeparator" w:id="0">
    <w:p w:rsidR="005F0DF2" w:rsidRDefault="005F0DF2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F2" w:rsidRDefault="005F0DF2" w:rsidP="005F0DF2">
      <w:r>
        <w:separator/>
      </w:r>
    </w:p>
  </w:footnote>
  <w:footnote w:type="continuationSeparator" w:id="0">
    <w:p w:rsidR="005F0DF2" w:rsidRDefault="005F0DF2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239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</w:rPr>
    </w:sdtEndPr>
    <w:sdtContent>
      <w:p w:rsidR="005F0DF2" w:rsidRPr="0023190C" w:rsidRDefault="005F0DF2">
        <w:pPr>
          <w:pStyle w:val="Header"/>
          <w:jc w:val="right"/>
          <w:rPr>
            <w:rFonts w:asciiTheme="minorHAnsi" w:hAnsiTheme="minorHAnsi" w:cstheme="minorHAnsi"/>
            <w:b/>
          </w:rPr>
        </w:pPr>
        <w:r w:rsidRPr="0023190C">
          <w:rPr>
            <w:rFonts w:asciiTheme="minorHAnsi" w:hAnsiTheme="minorHAnsi" w:cstheme="minorHAnsi"/>
            <w:b/>
          </w:rPr>
          <w:fldChar w:fldCharType="begin"/>
        </w:r>
        <w:r w:rsidRPr="0023190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23190C">
          <w:rPr>
            <w:rFonts w:asciiTheme="minorHAnsi" w:hAnsiTheme="minorHAnsi" w:cstheme="minorHAnsi"/>
            <w:b/>
          </w:rPr>
          <w:fldChar w:fldCharType="separate"/>
        </w:r>
        <w:r w:rsidR="00CD2BE9">
          <w:rPr>
            <w:rFonts w:asciiTheme="minorHAnsi" w:hAnsiTheme="minorHAnsi" w:cstheme="minorHAnsi"/>
            <w:b/>
            <w:noProof/>
          </w:rPr>
          <w:t>2</w:t>
        </w:r>
        <w:r w:rsidRPr="0023190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:rsidR="005F0DF2" w:rsidRDefault="005F0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A1F"/>
    <w:multiLevelType w:val="hybridMultilevel"/>
    <w:tmpl w:val="724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8BE"/>
    <w:multiLevelType w:val="hybridMultilevel"/>
    <w:tmpl w:val="29A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B742B"/>
    <w:multiLevelType w:val="hybridMultilevel"/>
    <w:tmpl w:val="AA1C5F90"/>
    <w:lvl w:ilvl="0" w:tplc="6F20A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2556A"/>
    <w:multiLevelType w:val="hybridMultilevel"/>
    <w:tmpl w:val="D638E356"/>
    <w:lvl w:ilvl="0" w:tplc="F9BA00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B09"/>
    <w:multiLevelType w:val="hybridMultilevel"/>
    <w:tmpl w:val="7616CC7C"/>
    <w:lvl w:ilvl="0" w:tplc="13C25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A3EA8"/>
    <w:multiLevelType w:val="hybridMultilevel"/>
    <w:tmpl w:val="7C34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EC7"/>
    <w:multiLevelType w:val="hybridMultilevel"/>
    <w:tmpl w:val="296EC566"/>
    <w:lvl w:ilvl="0" w:tplc="8E167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EE8"/>
    <w:multiLevelType w:val="hybridMultilevel"/>
    <w:tmpl w:val="9FA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382A63"/>
    <w:multiLevelType w:val="hybridMultilevel"/>
    <w:tmpl w:val="323EC564"/>
    <w:lvl w:ilvl="0" w:tplc="61F8F6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F0662"/>
    <w:multiLevelType w:val="hybridMultilevel"/>
    <w:tmpl w:val="450A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70D63"/>
    <w:multiLevelType w:val="hybridMultilevel"/>
    <w:tmpl w:val="87BE082E"/>
    <w:lvl w:ilvl="0" w:tplc="057E2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AB4A67"/>
    <w:multiLevelType w:val="hybridMultilevel"/>
    <w:tmpl w:val="F404DF48"/>
    <w:lvl w:ilvl="0" w:tplc="8E12A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943BB"/>
    <w:multiLevelType w:val="hybridMultilevel"/>
    <w:tmpl w:val="4E4E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411CF"/>
    <w:multiLevelType w:val="hybridMultilevel"/>
    <w:tmpl w:val="C770CB74"/>
    <w:lvl w:ilvl="0" w:tplc="E0268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A1CEA"/>
    <w:multiLevelType w:val="hybridMultilevel"/>
    <w:tmpl w:val="EDB4C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D256F31"/>
    <w:multiLevelType w:val="hybridMultilevel"/>
    <w:tmpl w:val="0276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E5A41"/>
    <w:multiLevelType w:val="hybridMultilevel"/>
    <w:tmpl w:val="CD26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26482"/>
    <w:multiLevelType w:val="hybridMultilevel"/>
    <w:tmpl w:val="DDC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7526E"/>
    <w:multiLevelType w:val="hybridMultilevel"/>
    <w:tmpl w:val="0AC0D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16"/>
  </w:num>
  <w:num w:numId="5">
    <w:abstractNumId w:val="3"/>
  </w:num>
  <w:num w:numId="6">
    <w:abstractNumId w:val="12"/>
  </w:num>
  <w:num w:numId="7">
    <w:abstractNumId w:val="22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9"/>
  </w:num>
  <w:num w:numId="14">
    <w:abstractNumId w:val="13"/>
  </w:num>
  <w:num w:numId="15">
    <w:abstractNumId w:val="24"/>
  </w:num>
  <w:num w:numId="16">
    <w:abstractNumId w:val="19"/>
  </w:num>
  <w:num w:numId="17">
    <w:abstractNumId w:val="23"/>
  </w:num>
  <w:num w:numId="18">
    <w:abstractNumId w:val="7"/>
  </w:num>
  <w:num w:numId="19">
    <w:abstractNumId w:val="28"/>
  </w:num>
  <w:num w:numId="20">
    <w:abstractNumId w:val="10"/>
  </w:num>
  <w:num w:numId="21">
    <w:abstractNumId w:val="20"/>
  </w:num>
  <w:num w:numId="22">
    <w:abstractNumId w:val="17"/>
  </w:num>
  <w:num w:numId="23">
    <w:abstractNumId w:val="5"/>
  </w:num>
  <w:num w:numId="24">
    <w:abstractNumId w:val="15"/>
  </w:num>
  <w:num w:numId="25">
    <w:abstractNumId w:val="25"/>
  </w:num>
  <w:num w:numId="26">
    <w:abstractNumId w:val="8"/>
  </w:num>
  <w:num w:numId="27">
    <w:abstractNumId w:val="4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1"/>
    <w:rsid w:val="00032648"/>
    <w:rsid w:val="00035F3A"/>
    <w:rsid w:val="00057DD1"/>
    <w:rsid w:val="00066249"/>
    <w:rsid w:val="00066A61"/>
    <w:rsid w:val="000A44D8"/>
    <w:rsid w:val="000B3349"/>
    <w:rsid w:val="000B4210"/>
    <w:rsid w:val="000B7E5F"/>
    <w:rsid w:val="000D68AB"/>
    <w:rsid w:val="000E577C"/>
    <w:rsid w:val="001041E6"/>
    <w:rsid w:val="001124CF"/>
    <w:rsid w:val="001523BC"/>
    <w:rsid w:val="00157A7B"/>
    <w:rsid w:val="0017076A"/>
    <w:rsid w:val="001856DC"/>
    <w:rsid w:val="00190C26"/>
    <w:rsid w:val="001B726F"/>
    <w:rsid w:val="001B7FAD"/>
    <w:rsid w:val="001D66B4"/>
    <w:rsid w:val="001E046D"/>
    <w:rsid w:val="001E5AA5"/>
    <w:rsid w:val="00200BB0"/>
    <w:rsid w:val="0023190C"/>
    <w:rsid w:val="0023516C"/>
    <w:rsid w:val="00276228"/>
    <w:rsid w:val="002942CA"/>
    <w:rsid w:val="002C3653"/>
    <w:rsid w:val="00335A09"/>
    <w:rsid w:val="00337D53"/>
    <w:rsid w:val="00350110"/>
    <w:rsid w:val="00365487"/>
    <w:rsid w:val="003A114F"/>
    <w:rsid w:val="003D3344"/>
    <w:rsid w:val="003D3F0E"/>
    <w:rsid w:val="00425C19"/>
    <w:rsid w:val="00431629"/>
    <w:rsid w:val="0045605D"/>
    <w:rsid w:val="004678FF"/>
    <w:rsid w:val="00492799"/>
    <w:rsid w:val="004D20C3"/>
    <w:rsid w:val="004E6272"/>
    <w:rsid w:val="005017B3"/>
    <w:rsid w:val="005155A2"/>
    <w:rsid w:val="005460AF"/>
    <w:rsid w:val="00547192"/>
    <w:rsid w:val="00547323"/>
    <w:rsid w:val="00553317"/>
    <w:rsid w:val="00575A49"/>
    <w:rsid w:val="00596614"/>
    <w:rsid w:val="005A1754"/>
    <w:rsid w:val="005D2D18"/>
    <w:rsid w:val="005E6489"/>
    <w:rsid w:val="005F0DF2"/>
    <w:rsid w:val="00600CF5"/>
    <w:rsid w:val="00612A0F"/>
    <w:rsid w:val="0063674A"/>
    <w:rsid w:val="00655E6A"/>
    <w:rsid w:val="006720CE"/>
    <w:rsid w:val="0067455E"/>
    <w:rsid w:val="00677927"/>
    <w:rsid w:val="006817D8"/>
    <w:rsid w:val="00686219"/>
    <w:rsid w:val="00690AB1"/>
    <w:rsid w:val="00691596"/>
    <w:rsid w:val="00696617"/>
    <w:rsid w:val="006A6072"/>
    <w:rsid w:val="00703BBC"/>
    <w:rsid w:val="00711B3A"/>
    <w:rsid w:val="00734DAA"/>
    <w:rsid w:val="00754B00"/>
    <w:rsid w:val="00755678"/>
    <w:rsid w:val="00763021"/>
    <w:rsid w:val="007722A4"/>
    <w:rsid w:val="007924C0"/>
    <w:rsid w:val="007B045A"/>
    <w:rsid w:val="007B38D7"/>
    <w:rsid w:val="007B53BF"/>
    <w:rsid w:val="00800EA3"/>
    <w:rsid w:val="00812CDF"/>
    <w:rsid w:val="00823184"/>
    <w:rsid w:val="00824522"/>
    <w:rsid w:val="0087584A"/>
    <w:rsid w:val="008A4489"/>
    <w:rsid w:val="008D6400"/>
    <w:rsid w:val="008D6B57"/>
    <w:rsid w:val="008D73B7"/>
    <w:rsid w:val="00910F55"/>
    <w:rsid w:val="00916ABD"/>
    <w:rsid w:val="0092764B"/>
    <w:rsid w:val="00940360"/>
    <w:rsid w:val="00940ECF"/>
    <w:rsid w:val="0095750E"/>
    <w:rsid w:val="00962B9D"/>
    <w:rsid w:val="00992A11"/>
    <w:rsid w:val="00A15FB5"/>
    <w:rsid w:val="00A936C1"/>
    <w:rsid w:val="00A96882"/>
    <w:rsid w:val="00AA0997"/>
    <w:rsid w:val="00AA19BE"/>
    <w:rsid w:val="00AC4D02"/>
    <w:rsid w:val="00AE52CE"/>
    <w:rsid w:val="00B34DB5"/>
    <w:rsid w:val="00B35574"/>
    <w:rsid w:val="00B416A4"/>
    <w:rsid w:val="00B66143"/>
    <w:rsid w:val="00B771F1"/>
    <w:rsid w:val="00B96C6F"/>
    <w:rsid w:val="00BB1422"/>
    <w:rsid w:val="00BF3E49"/>
    <w:rsid w:val="00BF78BD"/>
    <w:rsid w:val="00C034B6"/>
    <w:rsid w:val="00C50A51"/>
    <w:rsid w:val="00C615D4"/>
    <w:rsid w:val="00C66456"/>
    <w:rsid w:val="00C664B5"/>
    <w:rsid w:val="00C8148E"/>
    <w:rsid w:val="00C9315C"/>
    <w:rsid w:val="00CD2A10"/>
    <w:rsid w:val="00CD2BE9"/>
    <w:rsid w:val="00D01259"/>
    <w:rsid w:val="00D11C24"/>
    <w:rsid w:val="00D20E36"/>
    <w:rsid w:val="00D25396"/>
    <w:rsid w:val="00D3684B"/>
    <w:rsid w:val="00D4038D"/>
    <w:rsid w:val="00D45FD5"/>
    <w:rsid w:val="00D56FC8"/>
    <w:rsid w:val="00DB4EFD"/>
    <w:rsid w:val="00DB7A4A"/>
    <w:rsid w:val="00DC71FE"/>
    <w:rsid w:val="00DF4E39"/>
    <w:rsid w:val="00E37BC9"/>
    <w:rsid w:val="00E4677B"/>
    <w:rsid w:val="00E52417"/>
    <w:rsid w:val="00E803BD"/>
    <w:rsid w:val="00EB2389"/>
    <w:rsid w:val="00EF033F"/>
    <w:rsid w:val="00EF5B8A"/>
    <w:rsid w:val="00EF7CF4"/>
    <w:rsid w:val="00F713B7"/>
    <w:rsid w:val="00F85E60"/>
    <w:rsid w:val="00F86EC6"/>
    <w:rsid w:val="00FB46CC"/>
    <w:rsid w:val="00FC7898"/>
    <w:rsid w:val="00FE2034"/>
    <w:rsid w:val="00FE31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2FF91-E672-4808-BEE3-1C8D681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7B1E9-BFE9-4EEB-87CA-368A84A1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11</cp:revision>
  <cp:lastPrinted>2020-02-10T15:17:00Z</cp:lastPrinted>
  <dcterms:created xsi:type="dcterms:W3CDTF">2020-02-10T14:56:00Z</dcterms:created>
  <dcterms:modified xsi:type="dcterms:W3CDTF">2020-02-19T16:52:00Z</dcterms:modified>
</cp:coreProperties>
</file>