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160B2" w14:textId="5617402E" w:rsidR="0085315F" w:rsidRDefault="00824D65" w:rsidP="0085315F">
      <w:pPr>
        <w:pStyle w:val="Default"/>
      </w:pPr>
      <w:r>
        <w:rPr>
          <w:noProof/>
        </w:rPr>
        <mc:AlternateContent>
          <mc:Choice Requires="wps">
            <w:drawing>
              <wp:anchor distT="45720" distB="45720" distL="114300" distR="114300" simplePos="0" relativeHeight="251659264" behindDoc="0" locked="0" layoutInCell="1" allowOverlap="1" wp14:anchorId="5AECA71B" wp14:editId="6F837B42">
                <wp:simplePos x="0" y="0"/>
                <wp:positionH relativeFrom="page">
                  <wp:posOffset>5528310</wp:posOffset>
                </wp:positionH>
                <wp:positionV relativeFrom="paragraph">
                  <wp:posOffset>0</wp:posOffset>
                </wp:positionV>
                <wp:extent cx="1862455" cy="1404620"/>
                <wp:effectExtent l="0" t="0" r="2349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404620"/>
                        </a:xfrm>
                        <a:prstGeom prst="rect">
                          <a:avLst/>
                        </a:prstGeom>
                        <a:solidFill>
                          <a:srgbClr val="FFFFFF"/>
                        </a:solidFill>
                        <a:ln w="9525">
                          <a:solidFill>
                            <a:srgbClr val="000000"/>
                          </a:solidFill>
                          <a:miter lim="800000"/>
                          <a:headEnd/>
                          <a:tailEnd/>
                        </a:ln>
                      </wps:spPr>
                      <wps:txbx>
                        <w:txbxContent>
                          <w:p w14:paraId="5CDDBDE8" w14:textId="512FF327" w:rsidR="00824D65" w:rsidRPr="00824D65" w:rsidRDefault="00824D65">
                            <w:pPr>
                              <w:rPr>
                                <w:rFonts w:ascii="Times New Roman" w:hAnsi="Times New Roman" w:cs="Times New Roman"/>
                              </w:rPr>
                            </w:pPr>
                            <w:r w:rsidRPr="00824D65">
                              <w:rPr>
                                <w:rFonts w:ascii="Times New Roman" w:hAnsi="Times New Roman" w:cs="Times New Roman"/>
                              </w:rPr>
                              <w:t>EA-COS-17-20</w:t>
                            </w:r>
                            <w:r w:rsidRPr="00824D65">
                              <w:rPr>
                                <w:rFonts w:ascii="Times New Roman" w:hAnsi="Times New Roman" w:cs="Times New Roman"/>
                              </w:rPr>
                              <w:br/>
                              <w:t>Effective Summer 20</w:t>
                            </w:r>
                            <w:bookmarkStart w:id="0" w:name="_GoBack"/>
                            <w:bookmarkEnd w:id="0"/>
                            <w:r w:rsidRPr="00824D65">
                              <w:rPr>
                                <w:rFonts w:ascii="Times New Roman" w:hAnsi="Times New Roman" w:cs="Times New Roman"/>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CA71B" id="_x0000_t202" coordsize="21600,21600" o:spt="202" path="m,l,21600r21600,l21600,xe">
                <v:stroke joinstyle="miter"/>
                <v:path gradientshapeok="t" o:connecttype="rect"/>
              </v:shapetype>
              <v:shape id="Text Box 2" o:spid="_x0000_s1026" type="#_x0000_t202" style="position:absolute;margin-left:435.3pt;margin-top:0;width:146.6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">
                <v:textbox style="mso-fit-shape-to-text:t">
                  <w:txbxContent>
                    <w:p w14:paraId="5CDDBDE8" w14:textId="512FF327" w:rsidR="00824D65" w:rsidRPr="00824D65" w:rsidRDefault="00824D65">
                      <w:pPr>
                        <w:rPr>
                          <w:rFonts w:ascii="Times New Roman" w:hAnsi="Times New Roman" w:cs="Times New Roman"/>
                        </w:rPr>
                      </w:pPr>
                      <w:r w:rsidRPr="00824D65">
                        <w:rPr>
                          <w:rFonts w:ascii="Times New Roman" w:hAnsi="Times New Roman" w:cs="Times New Roman"/>
                        </w:rPr>
                        <w:t>EA-COS-17-20</w:t>
                      </w:r>
                      <w:r w:rsidRPr="00824D65">
                        <w:rPr>
                          <w:rFonts w:ascii="Times New Roman" w:hAnsi="Times New Roman" w:cs="Times New Roman"/>
                        </w:rPr>
                        <w:br/>
                        <w:t>Effective Summer 20</w:t>
                      </w:r>
                      <w:bookmarkStart w:id="1" w:name="_GoBack"/>
                      <w:bookmarkEnd w:id="1"/>
                      <w:r w:rsidRPr="00824D65">
                        <w:rPr>
                          <w:rFonts w:ascii="Times New Roman" w:hAnsi="Times New Roman" w:cs="Times New Roman"/>
                        </w:rPr>
                        <w:t>17</w:t>
                      </w:r>
                    </w:p>
                  </w:txbxContent>
                </v:textbox>
                <w10:wrap type="topAndBottom" anchorx="page"/>
              </v:shape>
            </w:pict>
          </mc:Fallback>
        </mc:AlternateContent>
      </w:r>
    </w:p>
    <w:p w14:paraId="1294E272" w14:textId="56A6BFC1" w:rsidR="0085315F" w:rsidRDefault="0085315F" w:rsidP="0085315F">
      <w:pPr>
        <w:pBdr>
          <w:bottom w:val="single" w:sz="12" w:space="1" w:color="auto"/>
        </w:pBdr>
        <w:spacing w:after="0" w:line="240" w:lineRule="auto"/>
        <w:rPr>
          <w:rFonts w:ascii="CG Times" w:hAnsi="CG Times"/>
          <w:b/>
        </w:rPr>
      </w:pPr>
      <w:r w:rsidRPr="00371D45">
        <w:rPr>
          <w:rFonts w:ascii="CG Times" w:hAnsi="CG Times"/>
          <w:b/>
        </w:rPr>
        <w:t>Eastern Illinois University</w:t>
      </w:r>
    </w:p>
    <w:p w14:paraId="74BFF6F8" w14:textId="77777777" w:rsidR="0085315F" w:rsidRDefault="0085315F" w:rsidP="0085315F">
      <w:pPr>
        <w:spacing w:after="0" w:line="240" w:lineRule="auto"/>
        <w:rPr>
          <w:rFonts w:ascii="CG Times" w:hAnsi="CG Times"/>
          <w:b/>
        </w:rPr>
      </w:pPr>
      <w:r>
        <w:rPr>
          <w:rFonts w:ascii="CG Times" w:hAnsi="CG Times"/>
          <w:b/>
        </w:rPr>
        <w:t>M e m o r a n d u m</w:t>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t>College of Sciences</w:t>
      </w:r>
    </w:p>
    <w:p w14:paraId="037273D8" w14:textId="77777777" w:rsidR="0085315F" w:rsidRPr="00371D45" w:rsidRDefault="0085315F" w:rsidP="0085315F">
      <w:pPr>
        <w:spacing w:after="0" w:line="240" w:lineRule="auto"/>
        <w:rPr>
          <w:rFonts w:ascii="CG Times" w:hAnsi="CG Times"/>
          <w:sz w:val="18"/>
          <w:szCs w:val="18"/>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sidRPr="00371D45">
        <w:rPr>
          <w:rFonts w:ascii="CG Times" w:hAnsi="CG Times"/>
          <w:sz w:val="18"/>
          <w:szCs w:val="18"/>
        </w:rPr>
        <w:t>Old Main, Room 2118</w:t>
      </w:r>
    </w:p>
    <w:p w14:paraId="2D048023" w14:textId="3FABA4C3" w:rsidR="0085315F" w:rsidRPr="00371D45" w:rsidRDefault="0085315F" w:rsidP="0085315F">
      <w:pPr>
        <w:spacing w:after="0" w:line="240" w:lineRule="auto"/>
        <w:rPr>
          <w:rFonts w:ascii="CG Times" w:hAnsi="CG Times"/>
          <w:sz w:val="18"/>
          <w:szCs w:val="18"/>
        </w:rPr>
      </w:pP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r>
      <w:r w:rsidRPr="00371D45">
        <w:rPr>
          <w:rFonts w:ascii="CG Times" w:hAnsi="CG Times"/>
          <w:sz w:val="18"/>
          <w:szCs w:val="18"/>
        </w:rPr>
        <w:tab/>
        <w:t xml:space="preserve">Dean 581-3328 </w:t>
      </w:r>
      <w:hyperlink r:id="rId7" w:history="1">
        <w:r w:rsidRPr="0043183B">
          <w:rPr>
            <w:rStyle w:val="Hyperlink"/>
            <w:rFonts w:ascii="CG Times" w:hAnsi="CG Times"/>
            <w:sz w:val="18"/>
            <w:szCs w:val="18"/>
          </w:rPr>
          <w:t>dgklarup@eiu.edu</w:t>
        </w:r>
      </w:hyperlink>
    </w:p>
    <w:p w14:paraId="20B49183" w14:textId="64A6E580" w:rsidR="0085315F" w:rsidRDefault="0085315F" w:rsidP="0085315F">
      <w:pPr>
        <w:tabs>
          <w:tab w:val="left" w:pos="-1440"/>
        </w:tabs>
        <w:spacing w:after="0" w:line="240" w:lineRule="auto"/>
        <w:ind w:left="1440" w:hanging="1440"/>
        <w:rPr>
          <w:rFonts w:ascii="CG Times" w:hAnsi="CG Times"/>
          <w:b/>
        </w:rPr>
      </w:pPr>
      <w:r>
        <w:rPr>
          <w:rFonts w:ascii="CG Times" w:hAnsi="CG Times"/>
          <w:b/>
        </w:rPr>
        <w:t>TO:</w:t>
      </w:r>
      <w:r>
        <w:rPr>
          <w:rFonts w:ascii="CG Times" w:hAnsi="CG Times"/>
          <w:b/>
        </w:rPr>
        <w:tab/>
        <w:t xml:space="preserve">Dr. </w:t>
      </w:r>
      <w:r w:rsidR="00EF403D">
        <w:rPr>
          <w:rFonts w:ascii="CG Times" w:hAnsi="CG Times"/>
          <w:b/>
        </w:rPr>
        <w:t>Chris Laingen</w:t>
      </w:r>
      <w:r>
        <w:rPr>
          <w:rFonts w:ascii="CG Times" w:hAnsi="CG Times"/>
          <w:b/>
        </w:rPr>
        <w:t>, C</w:t>
      </w:r>
      <w:r w:rsidR="00EF403D">
        <w:rPr>
          <w:rFonts w:ascii="CG Times" w:hAnsi="CG Times"/>
          <w:b/>
        </w:rPr>
        <w:t>GS</w:t>
      </w:r>
      <w:r>
        <w:rPr>
          <w:rFonts w:ascii="CG Times" w:hAnsi="CG Times"/>
          <w:b/>
        </w:rPr>
        <w:t xml:space="preserve"> Chair</w:t>
      </w:r>
    </w:p>
    <w:p w14:paraId="4A3F1D6A" w14:textId="77777777" w:rsidR="0085315F" w:rsidRDefault="0085315F" w:rsidP="0085315F">
      <w:pPr>
        <w:tabs>
          <w:tab w:val="left" w:pos="-1440"/>
        </w:tabs>
        <w:spacing w:after="0" w:line="240" w:lineRule="auto"/>
        <w:ind w:left="1440" w:hanging="1440"/>
        <w:rPr>
          <w:rFonts w:ascii="CG Times" w:hAnsi="CG Times"/>
          <w:b/>
        </w:rPr>
      </w:pPr>
      <w:r>
        <w:rPr>
          <w:rFonts w:ascii="CG Times" w:hAnsi="CG Times"/>
          <w:b/>
        </w:rPr>
        <w:t>FROM:</w:t>
      </w:r>
      <w:r>
        <w:rPr>
          <w:rFonts w:ascii="CG Times" w:hAnsi="CG Times"/>
          <w:b/>
        </w:rPr>
        <w:tab/>
        <w:t>Dr. Douglas Klarup, COS Interim Dean</w:t>
      </w:r>
    </w:p>
    <w:p w14:paraId="725848A4" w14:textId="77777777" w:rsidR="0085315F" w:rsidRDefault="0085315F" w:rsidP="0085315F">
      <w:pPr>
        <w:spacing w:after="0" w:line="240" w:lineRule="auto"/>
        <w:rPr>
          <w:rFonts w:ascii="CG Times" w:hAnsi="CG Times"/>
          <w:b/>
        </w:rPr>
      </w:pPr>
      <w:r>
        <w:rPr>
          <w:rFonts w:ascii="CG Times" w:hAnsi="CG Times"/>
          <w:b/>
        </w:rPr>
        <w:t>DATE:</w:t>
      </w:r>
      <w:r>
        <w:rPr>
          <w:rFonts w:ascii="CG Times" w:hAnsi="CG Times"/>
          <w:b/>
        </w:rPr>
        <w:tab/>
      </w:r>
      <w:r>
        <w:rPr>
          <w:rFonts w:ascii="CG Times" w:hAnsi="CG Times"/>
          <w:b/>
        </w:rPr>
        <w:tab/>
        <w:t>March 7, 2017</w:t>
      </w:r>
    </w:p>
    <w:p w14:paraId="3FE7B350" w14:textId="77777777" w:rsidR="0085315F" w:rsidRDefault="0085315F" w:rsidP="0085315F">
      <w:pPr>
        <w:spacing w:after="0" w:line="240" w:lineRule="auto"/>
        <w:rPr>
          <w:rFonts w:ascii="CG Times" w:hAnsi="CG Times"/>
          <w:b/>
        </w:rPr>
      </w:pPr>
      <w:r>
        <w:rPr>
          <w:rFonts w:ascii="CG Times" w:hAnsi="CG Times"/>
          <w:b/>
        </w:rPr>
        <w:t>RE:</w:t>
      </w:r>
      <w:r>
        <w:rPr>
          <w:rFonts w:ascii="CG Times" w:hAnsi="CG Times"/>
          <w:b/>
        </w:rPr>
        <w:tab/>
      </w:r>
      <w:r>
        <w:rPr>
          <w:rFonts w:ascii="CG Times" w:hAnsi="CG Times"/>
          <w:b/>
        </w:rPr>
        <w:tab/>
        <w:t xml:space="preserve">Executive Action Taken at the College of Sciences Curriculum Committee Meeting </w:t>
      </w:r>
    </w:p>
    <w:p w14:paraId="36D6E818" w14:textId="77777777" w:rsidR="0085315F" w:rsidRDefault="0085315F" w:rsidP="0085315F">
      <w:pPr>
        <w:spacing w:after="0" w:line="240" w:lineRule="auto"/>
        <w:rPr>
          <w:rFonts w:ascii="CG Times" w:hAnsi="CG Times"/>
          <w:b/>
        </w:rPr>
      </w:pPr>
      <w:r>
        <w:rPr>
          <w:rFonts w:ascii="CG Times" w:hAnsi="CG Times"/>
          <w:b/>
        </w:rPr>
        <w:tab/>
      </w:r>
      <w:r>
        <w:rPr>
          <w:rFonts w:ascii="CG Times" w:hAnsi="CG Times"/>
          <w:b/>
        </w:rPr>
        <w:tab/>
      </w:r>
      <w:proofErr w:type="gramStart"/>
      <w:r>
        <w:rPr>
          <w:rFonts w:ascii="CG Times" w:hAnsi="CG Times"/>
          <w:b/>
        </w:rPr>
        <w:t>on</w:t>
      </w:r>
      <w:proofErr w:type="gramEnd"/>
      <w:r>
        <w:rPr>
          <w:rFonts w:ascii="CG Times" w:hAnsi="CG Times"/>
          <w:b/>
        </w:rPr>
        <w:t xml:space="preserve"> February 24, 2017</w:t>
      </w:r>
    </w:p>
    <w:p w14:paraId="6D92A700" w14:textId="77777777" w:rsidR="0085315F" w:rsidRDefault="0085315F" w:rsidP="0085315F">
      <w:pPr>
        <w:rPr>
          <w:rFonts w:ascii="CG Times" w:hAnsi="CG Times"/>
          <w:b/>
        </w:rPr>
      </w:pPr>
    </w:p>
    <w:p w14:paraId="2E1D9360" w14:textId="0C243E1F" w:rsidR="0085315F" w:rsidRDefault="0085315F" w:rsidP="0085315F">
      <w:pPr>
        <w:rPr>
          <w:rFonts w:ascii="CG Times" w:hAnsi="CG Times"/>
        </w:rPr>
      </w:pPr>
      <w:r>
        <w:rPr>
          <w:rFonts w:ascii="CG Times" w:hAnsi="CG Times"/>
        </w:rPr>
        <w:t xml:space="preserve">The following request was approved by executive action at the College of Sciences Curriculum Committee meeting on February 24, 2017. The request would be effective </w:t>
      </w:r>
      <w:proofErr w:type="gramStart"/>
      <w:r>
        <w:rPr>
          <w:rFonts w:ascii="CG Times" w:hAnsi="CG Times"/>
        </w:rPr>
        <w:t>Summer</w:t>
      </w:r>
      <w:proofErr w:type="gramEnd"/>
      <w:r>
        <w:rPr>
          <w:rFonts w:ascii="CG Times" w:hAnsi="CG Times"/>
        </w:rPr>
        <w:t xml:space="preserve"> 2017. I ask that similar action be taken at the Council on </w:t>
      </w:r>
      <w:r w:rsidR="00EF403D">
        <w:rPr>
          <w:rFonts w:ascii="CG Times" w:hAnsi="CG Times"/>
        </w:rPr>
        <w:t>Graduate Studies</w:t>
      </w:r>
      <w:r>
        <w:rPr>
          <w:rFonts w:ascii="CG Times" w:hAnsi="CG Times"/>
        </w:rPr>
        <w:t>.</w:t>
      </w:r>
    </w:p>
    <w:p w14:paraId="152D1B19" w14:textId="77777777" w:rsidR="0085315F" w:rsidRDefault="0085315F" w:rsidP="0085315F">
      <w:pPr>
        <w:pStyle w:val="Default"/>
        <w:rPr>
          <w:b/>
          <w:bCs/>
          <w:sz w:val="23"/>
          <w:szCs w:val="23"/>
        </w:rPr>
      </w:pPr>
    </w:p>
    <w:p w14:paraId="4237751D" w14:textId="1C5592D7" w:rsidR="0085315F" w:rsidRDefault="0085315F" w:rsidP="0085315F">
      <w:pPr>
        <w:pStyle w:val="Default"/>
        <w:rPr>
          <w:sz w:val="23"/>
          <w:szCs w:val="23"/>
        </w:rPr>
      </w:pPr>
      <w:r>
        <w:rPr>
          <w:b/>
          <w:bCs/>
          <w:sz w:val="23"/>
          <w:szCs w:val="23"/>
        </w:rPr>
        <w:t>Requested change</w:t>
      </w:r>
      <w:r>
        <w:rPr>
          <w:b/>
          <w:bCs/>
          <w:sz w:val="22"/>
          <w:szCs w:val="22"/>
        </w:rPr>
        <w:t xml:space="preserve">: </w:t>
      </w:r>
      <w:r>
        <w:rPr>
          <w:sz w:val="23"/>
          <w:szCs w:val="23"/>
        </w:rPr>
        <w:t xml:space="preserve">We are requesting that 1) the certificate description include the word “online” to reflect the coursework and 2) the program description is clarified slightly. </w:t>
      </w:r>
    </w:p>
    <w:p w14:paraId="19EEF74F" w14:textId="77777777" w:rsidR="0085315F" w:rsidRDefault="0085315F" w:rsidP="0085315F">
      <w:pPr>
        <w:pStyle w:val="Default"/>
        <w:rPr>
          <w:b/>
          <w:bCs/>
          <w:sz w:val="23"/>
          <w:szCs w:val="23"/>
        </w:rPr>
      </w:pPr>
    </w:p>
    <w:p w14:paraId="6494BB77" w14:textId="77777777" w:rsidR="0085315F" w:rsidRDefault="0085315F" w:rsidP="0085315F">
      <w:pPr>
        <w:pStyle w:val="Default"/>
        <w:rPr>
          <w:sz w:val="23"/>
          <w:szCs w:val="23"/>
        </w:rPr>
      </w:pPr>
      <w:r>
        <w:rPr>
          <w:b/>
          <w:bCs/>
          <w:sz w:val="23"/>
          <w:szCs w:val="23"/>
        </w:rPr>
        <w:t xml:space="preserve">Rationale for change: </w:t>
      </w:r>
      <w:r>
        <w:rPr>
          <w:sz w:val="23"/>
          <w:szCs w:val="23"/>
        </w:rPr>
        <w:t xml:space="preserve">Last year, the Certificate of Public Planning was revised to reflect new curriculum in Political Science, as well as online delivery of all courses in the certificate. However, we failed to use the word “online” in the description of the certificate, which limits our marketing. The courses are all online, and were approved for online delivery </w:t>
      </w:r>
    </w:p>
    <w:p w14:paraId="7F9243D3" w14:textId="77777777" w:rsidR="0085315F" w:rsidRDefault="0085315F" w:rsidP="0085315F">
      <w:pPr>
        <w:pStyle w:val="Default"/>
        <w:rPr>
          <w:b/>
          <w:bCs/>
          <w:sz w:val="23"/>
          <w:szCs w:val="23"/>
        </w:rPr>
      </w:pPr>
    </w:p>
    <w:p w14:paraId="38E8AD95" w14:textId="77777777" w:rsidR="0085315F" w:rsidRDefault="0085315F" w:rsidP="0085315F">
      <w:pPr>
        <w:pStyle w:val="Default"/>
        <w:rPr>
          <w:sz w:val="23"/>
          <w:szCs w:val="23"/>
        </w:rPr>
      </w:pPr>
      <w:r>
        <w:rPr>
          <w:b/>
          <w:bCs/>
          <w:sz w:val="23"/>
          <w:szCs w:val="23"/>
        </w:rPr>
        <w:t>Effective Year/Term</w:t>
      </w:r>
      <w:r>
        <w:rPr>
          <w:b/>
          <w:bCs/>
          <w:sz w:val="22"/>
          <w:szCs w:val="22"/>
        </w:rPr>
        <w:t xml:space="preserve">: </w:t>
      </w:r>
      <w:r>
        <w:rPr>
          <w:sz w:val="23"/>
          <w:szCs w:val="23"/>
        </w:rPr>
        <w:t xml:space="preserve">Summer 2017 </w:t>
      </w:r>
    </w:p>
    <w:p w14:paraId="2940E359" w14:textId="77777777" w:rsidR="0085315F" w:rsidRDefault="0085315F" w:rsidP="0085315F">
      <w:pPr>
        <w:pStyle w:val="Default"/>
        <w:rPr>
          <w:b/>
          <w:bCs/>
          <w:sz w:val="23"/>
          <w:szCs w:val="23"/>
        </w:rPr>
      </w:pPr>
    </w:p>
    <w:p w14:paraId="5157EF71" w14:textId="77777777" w:rsidR="0085315F" w:rsidRDefault="0085315F" w:rsidP="0085315F">
      <w:pPr>
        <w:pStyle w:val="Default"/>
        <w:rPr>
          <w:sz w:val="23"/>
          <w:szCs w:val="23"/>
        </w:rPr>
      </w:pPr>
      <w:r>
        <w:rPr>
          <w:b/>
          <w:bCs/>
          <w:sz w:val="23"/>
          <w:szCs w:val="23"/>
        </w:rPr>
        <w:t xml:space="preserve">Proposed Revisions: </w:t>
      </w:r>
    </w:p>
    <w:p w14:paraId="395EA42D" w14:textId="77777777" w:rsidR="0085315F" w:rsidRDefault="0085315F" w:rsidP="0085315F">
      <w:pPr>
        <w:pStyle w:val="Default"/>
        <w:rPr>
          <w:b/>
          <w:bCs/>
          <w:sz w:val="23"/>
          <w:szCs w:val="23"/>
        </w:rPr>
      </w:pPr>
    </w:p>
    <w:p w14:paraId="35899260" w14:textId="77777777" w:rsidR="0085315F" w:rsidRDefault="0085315F" w:rsidP="0085315F">
      <w:pPr>
        <w:pStyle w:val="Default"/>
        <w:rPr>
          <w:sz w:val="23"/>
          <w:szCs w:val="23"/>
        </w:rPr>
      </w:pPr>
      <w:r>
        <w:rPr>
          <w:b/>
          <w:bCs/>
          <w:sz w:val="23"/>
          <w:szCs w:val="23"/>
        </w:rPr>
        <w:t xml:space="preserve">Political Science: Certificate in Public Planning </w:t>
      </w:r>
    </w:p>
    <w:p w14:paraId="79C13BEC" w14:textId="7435AF6D" w:rsidR="0085315F" w:rsidRDefault="0085315F" w:rsidP="0085315F">
      <w:pPr>
        <w:pStyle w:val="Default"/>
        <w:rPr>
          <w:sz w:val="23"/>
          <w:szCs w:val="23"/>
        </w:rPr>
      </w:pPr>
      <w:r>
        <w:rPr>
          <w:sz w:val="23"/>
          <w:szCs w:val="23"/>
        </w:rPr>
        <w:t xml:space="preserve">The Certificate in Public Planning </w:t>
      </w:r>
      <w:r w:rsidRPr="001116FB">
        <w:rPr>
          <w:strike/>
          <w:color w:val="2C96D2"/>
          <w:sz w:val="23"/>
          <w:szCs w:val="23"/>
        </w:rPr>
        <w:t>is designed to</w:t>
      </w:r>
      <w:r>
        <w:rPr>
          <w:color w:val="2C96D2"/>
          <w:sz w:val="23"/>
          <w:szCs w:val="23"/>
        </w:rPr>
        <w:t xml:space="preserve"> </w:t>
      </w:r>
      <w:r>
        <w:rPr>
          <w:sz w:val="23"/>
          <w:szCs w:val="23"/>
        </w:rPr>
        <w:t>provide</w:t>
      </w:r>
      <w:r>
        <w:rPr>
          <w:color w:val="2C96D2"/>
          <w:sz w:val="23"/>
          <w:szCs w:val="23"/>
        </w:rPr>
        <w:t xml:space="preserve">s </w:t>
      </w:r>
      <w:r>
        <w:rPr>
          <w:sz w:val="23"/>
          <w:szCs w:val="23"/>
        </w:rPr>
        <w:t xml:space="preserve">students and professionals working in the public </w:t>
      </w:r>
      <w:r>
        <w:rPr>
          <w:color w:val="2C96D2"/>
          <w:sz w:val="23"/>
          <w:szCs w:val="23"/>
        </w:rPr>
        <w:t xml:space="preserve">and nonprofit </w:t>
      </w:r>
      <w:r>
        <w:rPr>
          <w:sz w:val="23"/>
          <w:szCs w:val="23"/>
        </w:rPr>
        <w:t>sector</w:t>
      </w:r>
      <w:r>
        <w:rPr>
          <w:color w:val="2C96D2"/>
          <w:sz w:val="23"/>
          <w:szCs w:val="23"/>
        </w:rPr>
        <w:t xml:space="preserve">s </w:t>
      </w:r>
      <w:r>
        <w:rPr>
          <w:sz w:val="23"/>
          <w:szCs w:val="23"/>
        </w:rPr>
        <w:t xml:space="preserve">with </w:t>
      </w:r>
      <w:r>
        <w:rPr>
          <w:color w:val="2C96D2"/>
          <w:sz w:val="23"/>
          <w:szCs w:val="23"/>
        </w:rPr>
        <w:t xml:space="preserve">an online curriculum focused on </w:t>
      </w:r>
      <w:r w:rsidRPr="001116FB">
        <w:rPr>
          <w:strike/>
          <w:color w:val="2C96D2"/>
          <w:sz w:val="23"/>
          <w:szCs w:val="23"/>
        </w:rPr>
        <w:t>advanced decision making tools</w:t>
      </w:r>
      <w:r w:rsidR="001116FB">
        <w:rPr>
          <w:color w:val="2C96D2"/>
          <w:sz w:val="23"/>
          <w:szCs w:val="23"/>
        </w:rPr>
        <w:t xml:space="preserve"> </w:t>
      </w:r>
      <w:r>
        <w:rPr>
          <w:color w:val="2C96D2"/>
          <w:sz w:val="23"/>
          <w:szCs w:val="23"/>
        </w:rPr>
        <w:t>geographic information systems, public administration, and public policy research</w:t>
      </w:r>
      <w:r>
        <w:rPr>
          <w:color w:val="FF0000"/>
          <w:sz w:val="23"/>
          <w:szCs w:val="23"/>
        </w:rPr>
        <w:t xml:space="preserve">. </w:t>
      </w:r>
      <w:r>
        <w:rPr>
          <w:sz w:val="23"/>
          <w:szCs w:val="23"/>
        </w:rPr>
        <w:t xml:space="preserve">The theoretical and scientific training included in the certificate program </w:t>
      </w:r>
      <w:r w:rsidRPr="001116FB">
        <w:rPr>
          <w:strike/>
          <w:color w:val="2C96D2"/>
          <w:sz w:val="23"/>
          <w:szCs w:val="23"/>
        </w:rPr>
        <w:t>will</w:t>
      </w:r>
      <w:r>
        <w:rPr>
          <w:color w:val="2C96D2"/>
          <w:sz w:val="23"/>
          <w:szCs w:val="23"/>
        </w:rPr>
        <w:t xml:space="preserve"> </w:t>
      </w:r>
      <w:r>
        <w:rPr>
          <w:sz w:val="23"/>
          <w:szCs w:val="23"/>
        </w:rPr>
        <w:t>allow</w:t>
      </w:r>
      <w:r>
        <w:rPr>
          <w:color w:val="2C96D2"/>
          <w:sz w:val="23"/>
          <w:szCs w:val="23"/>
        </w:rPr>
        <w:t xml:space="preserve">s </w:t>
      </w:r>
      <w:r>
        <w:rPr>
          <w:sz w:val="23"/>
          <w:szCs w:val="23"/>
        </w:rPr>
        <w:t xml:space="preserve">students to enhance their skill </w:t>
      </w:r>
      <w:r w:rsidRPr="001116FB">
        <w:rPr>
          <w:strike/>
          <w:color w:val="2C96D2"/>
          <w:sz w:val="23"/>
          <w:szCs w:val="23"/>
        </w:rPr>
        <w:t>set</w:t>
      </w:r>
      <w:r>
        <w:rPr>
          <w:sz w:val="23"/>
          <w:szCs w:val="23"/>
        </w:rPr>
        <w:t>s in public planning, particularly in the area</w:t>
      </w:r>
      <w:r>
        <w:rPr>
          <w:color w:val="2C96D2"/>
          <w:sz w:val="23"/>
          <w:szCs w:val="23"/>
        </w:rPr>
        <w:t xml:space="preserve">s </w:t>
      </w:r>
      <w:r>
        <w:rPr>
          <w:sz w:val="23"/>
          <w:szCs w:val="23"/>
        </w:rPr>
        <w:t xml:space="preserve">of city/urban planning and state and local government. </w:t>
      </w:r>
    </w:p>
    <w:p w14:paraId="4A97CD14" w14:textId="77777777" w:rsidR="001116FB" w:rsidRDefault="001116FB" w:rsidP="0085315F">
      <w:pPr>
        <w:pStyle w:val="Default"/>
        <w:rPr>
          <w:b/>
          <w:bCs/>
          <w:sz w:val="23"/>
          <w:szCs w:val="23"/>
        </w:rPr>
      </w:pPr>
    </w:p>
    <w:p w14:paraId="0524BEC7" w14:textId="77777777" w:rsidR="0085315F" w:rsidRDefault="0085315F" w:rsidP="0085315F">
      <w:pPr>
        <w:pStyle w:val="Default"/>
        <w:rPr>
          <w:sz w:val="23"/>
          <w:szCs w:val="23"/>
        </w:rPr>
      </w:pPr>
      <w:r>
        <w:rPr>
          <w:b/>
          <w:bCs/>
          <w:sz w:val="23"/>
          <w:szCs w:val="23"/>
        </w:rPr>
        <w:t xml:space="preserve">Admission Requirements: </w:t>
      </w:r>
    </w:p>
    <w:p w14:paraId="6DB79D73" w14:textId="77777777" w:rsidR="0085315F" w:rsidRDefault="0085315F" w:rsidP="0085315F">
      <w:pPr>
        <w:pStyle w:val="Default"/>
        <w:rPr>
          <w:sz w:val="23"/>
          <w:szCs w:val="23"/>
        </w:rPr>
      </w:pPr>
      <w:r>
        <w:rPr>
          <w:sz w:val="23"/>
          <w:szCs w:val="23"/>
        </w:rPr>
        <w:t xml:space="preserve">To be eligible for admission to the certificate program, applicants must meet all of the requirements for admission to the Graduate School (see “Admission to Graduate Degree and Certificate Programs”). All applicants must submit a statement of personal goals and two letters of recommendation from faculty or professionals familiar with the applicant’s academic training and potential for success in graduate school. </w:t>
      </w:r>
    </w:p>
    <w:p w14:paraId="3CA34212" w14:textId="77777777" w:rsidR="001116FB" w:rsidRDefault="001116FB" w:rsidP="0085315F">
      <w:pPr>
        <w:pStyle w:val="Default"/>
        <w:rPr>
          <w:b/>
          <w:bCs/>
          <w:sz w:val="23"/>
          <w:szCs w:val="23"/>
        </w:rPr>
      </w:pPr>
    </w:p>
    <w:p w14:paraId="382037B8" w14:textId="77777777" w:rsidR="0085315F" w:rsidRDefault="0085315F" w:rsidP="0085315F">
      <w:pPr>
        <w:pStyle w:val="Default"/>
        <w:rPr>
          <w:sz w:val="23"/>
          <w:szCs w:val="23"/>
        </w:rPr>
      </w:pPr>
      <w:r>
        <w:rPr>
          <w:b/>
          <w:bCs/>
          <w:sz w:val="23"/>
          <w:szCs w:val="23"/>
        </w:rPr>
        <w:t xml:space="preserve">Courses Applicable Toward a Specific Concurrent or Future Degree Program: </w:t>
      </w:r>
    </w:p>
    <w:p w14:paraId="470659E5" w14:textId="77777777" w:rsidR="0085315F" w:rsidRDefault="0085315F" w:rsidP="0085315F">
      <w:pPr>
        <w:pStyle w:val="Default"/>
        <w:rPr>
          <w:sz w:val="23"/>
          <w:szCs w:val="23"/>
        </w:rPr>
      </w:pPr>
      <w:r>
        <w:rPr>
          <w:sz w:val="23"/>
          <w:szCs w:val="23"/>
        </w:rPr>
        <w:t>Within parameters set by the Graduate school and Department of Political Science, courses taken toward completion of the Certificate Pro</w:t>
      </w:r>
      <w:r>
        <w:rPr>
          <w:sz w:val="23"/>
          <w:szCs w:val="23"/>
        </w:rPr>
        <w:lastRenderedPageBreak/>
        <w:t>gram in Public Planning may be counted toward the Master of Arts degree in Political Science or other related degree programs. However, acceptance into the certificate program does not guarantee placement into a graduate program. Students in the certificate program will be required to apply separately to any graduate program.</w:t>
      </w:r>
    </w:p>
    <w:p w14:paraId="59B38E0A" w14:textId="77777777" w:rsidR="0085315F" w:rsidRDefault="0085315F" w:rsidP="0085315F">
      <w:pPr>
        <w:pStyle w:val="Default"/>
        <w:pageBreakBefore/>
        <w:rPr>
          <w:sz w:val="23"/>
          <w:szCs w:val="23"/>
        </w:rPr>
      </w:pPr>
      <w:r>
        <w:rPr>
          <w:b/>
          <w:bCs/>
          <w:sz w:val="23"/>
          <w:szCs w:val="23"/>
        </w:rPr>
        <w:lastRenderedPageBreak/>
        <w:t xml:space="preserve">Certificate Course/Curriculum Requirements </w:t>
      </w:r>
    </w:p>
    <w:p w14:paraId="5E2A8328" w14:textId="77777777" w:rsidR="001116FB" w:rsidRDefault="001116FB" w:rsidP="0085315F">
      <w:pPr>
        <w:pStyle w:val="Default"/>
        <w:rPr>
          <w:b/>
          <w:bCs/>
          <w:sz w:val="23"/>
          <w:szCs w:val="23"/>
        </w:rPr>
      </w:pPr>
    </w:p>
    <w:p w14:paraId="585D0C65" w14:textId="77777777" w:rsidR="0085315F" w:rsidRDefault="0085315F" w:rsidP="0085315F">
      <w:pPr>
        <w:pStyle w:val="Default"/>
        <w:rPr>
          <w:sz w:val="23"/>
          <w:szCs w:val="23"/>
        </w:rPr>
      </w:pPr>
      <w:r>
        <w:rPr>
          <w:b/>
          <w:bCs/>
          <w:sz w:val="23"/>
          <w:szCs w:val="23"/>
        </w:rPr>
        <w:t xml:space="preserve">Total Semester Hours: 18 </w:t>
      </w:r>
    </w:p>
    <w:p w14:paraId="04B154B7" w14:textId="77777777" w:rsidR="0085315F" w:rsidRDefault="0085315F" w:rsidP="0085315F">
      <w:pPr>
        <w:pStyle w:val="Default"/>
        <w:rPr>
          <w:sz w:val="23"/>
          <w:szCs w:val="23"/>
        </w:rPr>
      </w:pPr>
      <w:r>
        <w:rPr>
          <w:sz w:val="23"/>
          <w:szCs w:val="23"/>
        </w:rPr>
        <w:t xml:space="preserve">GEO 5810 - Introduction to Geographic Information Science Credits: 3 </w:t>
      </w:r>
    </w:p>
    <w:p w14:paraId="220B91AD" w14:textId="77777777" w:rsidR="0085315F" w:rsidRDefault="0085315F" w:rsidP="0085315F">
      <w:pPr>
        <w:pStyle w:val="Default"/>
        <w:rPr>
          <w:sz w:val="23"/>
          <w:szCs w:val="23"/>
        </w:rPr>
      </w:pPr>
      <w:r>
        <w:rPr>
          <w:sz w:val="23"/>
          <w:szCs w:val="23"/>
        </w:rPr>
        <w:t xml:space="preserve">GEO 5860 - Geographic Information Systems II Credits: 3 </w:t>
      </w:r>
    </w:p>
    <w:p w14:paraId="30E05F3C" w14:textId="77777777" w:rsidR="0085315F" w:rsidRDefault="0085315F" w:rsidP="0085315F">
      <w:pPr>
        <w:pStyle w:val="Default"/>
        <w:rPr>
          <w:sz w:val="23"/>
          <w:szCs w:val="23"/>
        </w:rPr>
      </w:pPr>
      <w:r>
        <w:rPr>
          <w:sz w:val="23"/>
          <w:szCs w:val="23"/>
        </w:rPr>
        <w:t xml:space="preserve">GEO 5820 - Remote Sensing I Credits: 3 </w:t>
      </w:r>
    </w:p>
    <w:p w14:paraId="1FF66E79" w14:textId="77777777" w:rsidR="001116FB" w:rsidRDefault="001116FB" w:rsidP="0085315F">
      <w:pPr>
        <w:pStyle w:val="Default"/>
        <w:rPr>
          <w:b/>
          <w:bCs/>
          <w:sz w:val="23"/>
          <w:szCs w:val="23"/>
        </w:rPr>
      </w:pPr>
    </w:p>
    <w:p w14:paraId="2AB23BEB" w14:textId="77777777" w:rsidR="0085315F" w:rsidRDefault="0085315F" w:rsidP="0085315F">
      <w:pPr>
        <w:pStyle w:val="Default"/>
        <w:rPr>
          <w:sz w:val="23"/>
          <w:szCs w:val="23"/>
        </w:rPr>
      </w:pPr>
      <w:r>
        <w:rPr>
          <w:b/>
          <w:bCs/>
          <w:sz w:val="23"/>
          <w:szCs w:val="23"/>
        </w:rPr>
        <w:t xml:space="preserve">Choose nine semester hours from the following: </w:t>
      </w:r>
    </w:p>
    <w:p w14:paraId="12B165EA" w14:textId="77777777" w:rsidR="0085315F" w:rsidRDefault="0085315F" w:rsidP="0085315F">
      <w:pPr>
        <w:pStyle w:val="Default"/>
        <w:rPr>
          <w:sz w:val="23"/>
          <w:szCs w:val="23"/>
        </w:rPr>
      </w:pPr>
      <w:r>
        <w:rPr>
          <w:sz w:val="23"/>
          <w:szCs w:val="23"/>
        </w:rPr>
        <w:t xml:space="preserve">PLS 4793 - Civic and Nonprofit Leadership Credits: 3 </w:t>
      </w:r>
    </w:p>
    <w:p w14:paraId="3A9F76AF" w14:textId="77777777" w:rsidR="0085315F" w:rsidRDefault="0085315F" w:rsidP="0085315F">
      <w:pPr>
        <w:pStyle w:val="Default"/>
        <w:rPr>
          <w:sz w:val="23"/>
          <w:szCs w:val="23"/>
        </w:rPr>
      </w:pPr>
      <w:r>
        <w:rPr>
          <w:sz w:val="23"/>
          <w:szCs w:val="23"/>
        </w:rPr>
        <w:t xml:space="preserve">PLS 4893 - Budgeting in Government and Nonprofit Organizations Credits: 3 </w:t>
      </w:r>
    </w:p>
    <w:p w14:paraId="1298E5A7" w14:textId="77777777" w:rsidR="0085315F" w:rsidRDefault="0085315F" w:rsidP="0085315F">
      <w:pPr>
        <w:pStyle w:val="Default"/>
        <w:rPr>
          <w:sz w:val="23"/>
          <w:szCs w:val="23"/>
        </w:rPr>
      </w:pPr>
      <w:r>
        <w:rPr>
          <w:sz w:val="23"/>
          <w:szCs w:val="23"/>
        </w:rPr>
        <w:t xml:space="preserve">PLS 5153 - Cities and Urban Policy in the U.S. Federal System Credits: 3 </w:t>
      </w:r>
    </w:p>
    <w:p w14:paraId="0EAEF57D" w14:textId="77777777" w:rsidR="0085315F" w:rsidRDefault="0085315F" w:rsidP="0085315F">
      <w:pPr>
        <w:pStyle w:val="Default"/>
        <w:rPr>
          <w:sz w:val="23"/>
          <w:szCs w:val="23"/>
        </w:rPr>
      </w:pPr>
      <w:r>
        <w:rPr>
          <w:sz w:val="23"/>
          <w:szCs w:val="23"/>
        </w:rPr>
        <w:t xml:space="preserve">PLS 5543 - </w:t>
      </w:r>
      <w:proofErr w:type="spellStart"/>
      <w:r>
        <w:rPr>
          <w:sz w:val="23"/>
          <w:szCs w:val="23"/>
        </w:rPr>
        <w:t>Proseminar</w:t>
      </w:r>
      <w:proofErr w:type="spellEnd"/>
      <w:r>
        <w:rPr>
          <w:sz w:val="23"/>
          <w:szCs w:val="23"/>
        </w:rPr>
        <w:t xml:space="preserve"> in Public Administration Credits: 3 </w:t>
      </w:r>
    </w:p>
    <w:p w14:paraId="7D89E4C2" w14:textId="690C6A44" w:rsidR="00EC36F0" w:rsidRPr="001116FB" w:rsidRDefault="0085315F" w:rsidP="0085315F">
      <w:pPr>
        <w:rPr>
          <w:rFonts w:ascii="Times New Roman" w:hAnsi="Times New Roman" w:cs="Times New Roman"/>
          <w:b/>
          <w:sz w:val="24"/>
        </w:rPr>
      </w:pPr>
      <w:r w:rsidRPr="001116FB">
        <w:rPr>
          <w:rFonts w:ascii="Times New Roman" w:hAnsi="Times New Roman" w:cs="Times New Roman"/>
          <w:sz w:val="23"/>
          <w:szCs w:val="23"/>
        </w:rPr>
        <w:t xml:space="preserve">PLS 5843 - </w:t>
      </w:r>
      <w:proofErr w:type="spellStart"/>
      <w:r w:rsidRPr="001116FB">
        <w:rPr>
          <w:rFonts w:ascii="Times New Roman" w:hAnsi="Times New Roman" w:cs="Times New Roman"/>
          <w:sz w:val="23"/>
          <w:szCs w:val="23"/>
        </w:rPr>
        <w:t>Proseminar</w:t>
      </w:r>
      <w:proofErr w:type="spellEnd"/>
      <w:r w:rsidRPr="001116FB">
        <w:rPr>
          <w:rFonts w:ascii="Times New Roman" w:hAnsi="Times New Roman" w:cs="Times New Roman"/>
          <w:sz w:val="23"/>
          <w:szCs w:val="23"/>
        </w:rPr>
        <w:t xml:space="preserve"> in Public Policy Research and Analysis Credits: 3</w:t>
      </w:r>
    </w:p>
    <w:sectPr w:rsidR="00EC36F0" w:rsidRPr="00111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A7"/>
    <w:rsid w:val="00050D04"/>
    <w:rsid w:val="000A3D97"/>
    <w:rsid w:val="001116FB"/>
    <w:rsid w:val="001D796E"/>
    <w:rsid w:val="003022A8"/>
    <w:rsid w:val="003610F9"/>
    <w:rsid w:val="004369C8"/>
    <w:rsid w:val="00696B48"/>
    <w:rsid w:val="00824D65"/>
    <w:rsid w:val="00835D5C"/>
    <w:rsid w:val="0085315F"/>
    <w:rsid w:val="008A31D0"/>
    <w:rsid w:val="008C0929"/>
    <w:rsid w:val="008C4912"/>
    <w:rsid w:val="009A2340"/>
    <w:rsid w:val="009B751B"/>
    <w:rsid w:val="00A713B3"/>
    <w:rsid w:val="00A91021"/>
    <w:rsid w:val="00C0213A"/>
    <w:rsid w:val="00C86EAB"/>
    <w:rsid w:val="00D775FC"/>
    <w:rsid w:val="00D808A7"/>
    <w:rsid w:val="00DC6F7B"/>
    <w:rsid w:val="00EC36F0"/>
    <w:rsid w:val="00EF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5D48"/>
  <w15:chartTrackingRefBased/>
  <w15:docId w15:val="{2A17A245-D8CA-4D0F-88C8-6FA12CA7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5FC"/>
    <w:pPr>
      <w:spacing w:after="0" w:line="240" w:lineRule="auto"/>
    </w:pPr>
  </w:style>
  <w:style w:type="paragraph" w:customStyle="1" w:styleId="Default">
    <w:name w:val="Default"/>
    <w:rsid w:val="008531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8531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88631">
      <w:bodyDiv w:val="1"/>
      <w:marLeft w:val="0"/>
      <w:marRight w:val="0"/>
      <w:marTop w:val="0"/>
      <w:marBottom w:val="0"/>
      <w:divBdr>
        <w:top w:val="none" w:sz="0" w:space="0" w:color="auto"/>
        <w:left w:val="none" w:sz="0" w:space="0" w:color="auto"/>
        <w:bottom w:val="none" w:sz="0" w:space="0" w:color="auto"/>
        <w:right w:val="none" w:sz="0" w:space="0" w:color="auto"/>
      </w:divBdr>
      <w:divsChild>
        <w:div w:id="153499929">
          <w:marLeft w:val="0"/>
          <w:marRight w:val="0"/>
          <w:marTop w:val="0"/>
          <w:marBottom w:val="0"/>
          <w:divBdr>
            <w:top w:val="none" w:sz="0" w:space="0" w:color="auto"/>
            <w:left w:val="none" w:sz="0" w:space="0" w:color="auto"/>
            <w:bottom w:val="none" w:sz="0" w:space="0" w:color="auto"/>
            <w:right w:val="none" w:sz="0" w:space="0" w:color="auto"/>
          </w:divBdr>
        </w:div>
        <w:div w:id="464007668">
          <w:marLeft w:val="0"/>
          <w:marRight w:val="0"/>
          <w:marTop w:val="0"/>
          <w:marBottom w:val="0"/>
          <w:divBdr>
            <w:top w:val="none" w:sz="0" w:space="0" w:color="auto"/>
            <w:left w:val="none" w:sz="0" w:space="0" w:color="auto"/>
            <w:bottom w:val="none" w:sz="0" w:space="0" w:color="auto"/>
            <w:right w:val="none" w:sz="0" w:space="0" w:color="auto"/>
          </w:divBdr>
        </w:div>
        <w:div w:id="35810932">
          <w:marLeft w:val="0"/>
          <w:marRight w:val="0"/>
          <w:marTop w:val="0"/>
          <w:marBottom w:val="0"/>
          <w:divBdr>
            <w:top w:val="none" w:sz="0" w:space="0" w:color="auto"/>
            <w:left w:val="none" w:sz="0" w:space="0" w:color="auto"/>
            <w:bottom w:val="none" w:sz="0" w:space="0" w:color="auto"/>
            <w:right w:val="none" w:sz="0" w:space="0" w:color="auto"/>
          </w:divBdr>
          <w:divsChild>
            <w:div w:id="10348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gklarup@ei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A5A50AEFE84485951500EFF49FD2" ma:contentTypeVersion="0" ma:contentTypeDescription="Create a new document." ma:contentTypeScope="" ma:versionID="9aa498cd3b4acb01597a4912f40c5b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2993A-C53A-4738-AF00-05F167E91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8C0B74-1568-46A2-AFBB-40CB41E2D90F}">
  <ds:schemaRefs>
    <ds:schemaRef ds:uri="http://schemas.microsoft.com/sharepoint/v3/contenttype/forms"/>
  </ds:schemaRefs>
</ds:datastoreItem>
</file>

<file path=customXml/itemProps3.xml><?xml version="1.0" encoding="utf-8"?>
<ds:datastoreItem xmlns:ds="http://schemas.openxmlformats.org/officeDocument/2006/customXml" ds:itemID="{153C44A5-FA99-4B9E-A628-E9AD702D6330}">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A Mueller</dc:creator>
  <cp:keywords/>
  <dc:description/>
  <cp:lastModifiedBy>Lori A Henderson</cp:lastModifiedBy>
  <cp:revision>2</cp:revision>
  <dcterms:created xsi:type="dcterms:W3CDTF">2017-03-20T20:32:00Z</dcterms:created>
  <dcterms:modified xsi:type="dcterms:W3CDTF">2017-03-20T20:32:00Z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0x01010035A8A5A50AEFE84485951500EFF49FD2</vt:lpwstr>
  </property>
</Properties>
</file>