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5A7BB" w14:textId="5AB8550C" w:rsidR="002E5F01" w:rsidRDefault="004F2608" w:rsidP="0007207B">
      <w:pPr>
        <w:pStyle w:val="ListParagraph"/>
        <w:spacing w:after="0" w:line="240" w:lineRule="auto"/>
        <w:ind w:left="0"/>
        <w:contextualSpacing w:val="0"/>
        <w:jc w:val="center"/>
        <w:rPr>
          <w:rFonts w:ascii="Times New Roman" w:hAnsi="Times New Roman"/>
          <w:b/>
        </w:rPr>
      </w:pPr>
      <w:r>
        <w:rPr>
          <w:noProof/>
        </w:rPr>
        <mc:AlternateContent>
          <mc:Choice Requires="wps">
            <w:drawing>
              <wp:anchor distT="45720" distB="45720" distL="114300" distR="114300" simplePos="0" relativeHeight="251659264" behindDoc="0" locked="0" layoutInCell="1" allowOverlap="1" wp14:anchorId="6E3A523E" wp14:editId="509AB902">
                <wp:simplePos x="0" y="0"/>
                <wp:positionH relativeFrom="column">
                  <wp:posOffset>4551045</wp:posOffset>
                </wp:positionH>
                <wp:positionV relativeFrom="paragraph">
                  <wp:posOffset>-201930</wp:posOffset>
                </wp:positionV>
                <wp:extent cx="1907540" cy="506730"/>
                <wp:effectExtent l="7620" t="7620" r="889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506730"/>
                        </a:xfrm>
                        <a:prstGeom prst="rect">
                          <a:avLst/>
                        </a:prstGeom>
                        <a:solidFill>
                          <a:srgbClr val="FFFFFF"/>
                        </a:solidFill>
                        <a:ln w="9525">
                          <a:solidFill>
                            <a:srgbClr val="000000"/>
                          </a:solidFill>
                          <a:miter lim="800000"/>
                          <a:headEnd/>
                          <a:tailEnd/>
                        </a:ln>
                      </wps:spPr>
                      <wps:txbx>
                        <w:txbxContent>
                          <w:p w14:paraId="7458C1F8" w14:textId="77777777" w:rsidR="004F2608" w:rsidRDefault="004F2608">
                            <w:bookmarkStart w:id="0" w:name="_GoBack"/>
                            <w:r>
                              <w:t>CGS Agenda Item: 17-36</w:t>
                            </w:r>
                            <w:r>
                              <w:br/>
                              <w:t>Effective Summer 20170</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A523E" id="_x0000_t202" coordsize="21600,21600" o:spt="202" path="m,l,21600r21600,l21600,xe">
                <v:stroke joinstyle="miter"/>
                <v:path gradientshapeok="t" o:connecttype="rect"/>
              </v:shapetype>
              <v:shape id="Text Box 2" o:spid="_x0000_s1026" type="#_x0000_t202" style="position:absolute;left:0;text-align:left;margin-left:358.35pt;margin-top:-15.9pt;width:150.2pt;height:3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">
                <v:textbox>
                  <w:txbxContent>
                    <w:p w14:paraId="7458C1F8" w14:textId="77777777" w:rsidR="004F2608" w:rsidRDefault="004F2608">
                      <w:bookmarkStart w:id="1" w:name="_GoBack"/>
                      <w:r>
                        <w:t>CGS Agenda Item: 17-36</w:t>
                      </w:r>
                      <w:r>
                        <w:br/>
                        <w:t>Effective Summer 20170</w:t>
                      </w:r>
                      <w:bookmarkEnd w:id="1"/>
                    </w:p>
                  </w:txbxContent>
                </v:textbox>
                <w10:wrap type="square"/>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 Course Proposal Format</w:t>
      </w:r>
    </w:p>
    <w:p w14:paraId="19108CF3"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5022AA">
        <w:rPr>
          <w:rFonts w:ascii="Times New Roman" w:hAnsi="Times New Roman"/>
          <w:b/>
          <w:sz w:val="20"/>
          <w:szCs w:val="20"/>
        </w:rPr>
        <w:t>(Approved by CAA on 4/3/14 and CGS on 4/15/14, Effective Fall 2014)</w:t>
      </w:r>
    </w:p>
    <w:p w14:paraId="2AFBFBDA" w14:textId="77777777" w:rsidR="0007207B" w:rsidRDefault="0007207B" w:rsidP="00F104EC">
      <w:pPr>
        <w:spacing w:after="0" w:line="240" w:lineRule="auto"/>
        <w:rPr>
          <w:rFonts w:ascii="Times New Roman" w:hAnsi="Times New Roman"/>
          <w:b/>
          <w:u w:val="single"/>
        </w:rPr>
      </w:pPr>
    </w:p>
    <w:p w14:paraId="1FF9AF2B"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48C1B759"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w:t>
      </w:r>
      <w:r w:rsidR="00CD722E">
        <w:rPr>
          <w:rFonts w:ascii="Times New Roman" w:hAnsi="Times New Roman"/>
          <w:b/>
        </w:rPr>
        <w:t>X</w:t>
      </w:r>
      <w:r w:rsidRPr="00AD7073">
        <w:rPr>
          <w:rFonts w:ascii="Times New Roman" w:hAnsi="Times New Roman"/>
          <w:b/>
        </w:rPr>
        <w:t>___New Course or _____Revision of Existing Course</w:t>
      </w:r>
    </w:p>
    <w:p w14:paraId="4AA3AA0C" w14:textId="77777777" w:rsidR="00A14FE4" w:rsidRPr="00AD7073" w:rsidRDefault="00A14FE4" w:rsidP="00A14FE4">
      <w:pPr>
        <w:pStyle w:val="ListParagraph"/>
        <w:spacing w:after="240" w:line="240" w:lineRule="auto"/>
        <w:ind w:left="360"/>
        <w:rPr>
          <w:rFonts w:ascii="Times New Roman" w:hAnsi="Times New Roman"/>
          <w:b/>
        </w:rPr>
      </w:pPr>
    </w:p>
    <w:p w14:paraId="03BF6A9A"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___</w:t>
      </w:r>
      <w:r w:rsidR="00133A16">
        <w:rPr>
          <w:rFonts w:ascii="Times New Roman" w:hAnsi="Times New Roman"/>
        </w:rPr>
        <w:t>MBA 5</w:t>
      </w:r>
      <w:r w:rsidR="00732D58">
        <w:rPr>
          <w:rFonts w:ascii="Times New Roman" w:hAnsi="Times New Roman"/>
        </w:rPr>
        <w:t>880</w:t>
      </w:r>
      <w:r w:rsidR="00CD722E">
        <w:rPr>
          <w:rFonts w:ascii="Times New Roman" w:hAnsi="Times New Roman"/>
        </w:rPr>
        <w:t>A</w:t>
      </w:r>
      <w:r w:rsidRPr="00AD7073">
        <w:rPr>
          <w:rFonts w:ascii="Times New Roman" w:hAnsi="Times New Roman"/>
        </w:rPr>
        <w:t>_____________________________________</w:t>
      </w:r>
      <w:r w:rsidRPr="00AD7073">
        <w:rPr>
          <w:rFonts w:ascii="Times New Roman" w:hAnsi="Times New Roman"/>
          <w:b/>
        </w:rPr>
        <w:t xml:space="preserve"> </w:t>
      </w:r>
    </w:p>
    <w:p w14:paraId="61693A0F"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___</w:t>
      </w:r>
      <w:r w:rsidR="007D1922">
        <w:rPr>
          <w:rFonts w:ascii="Times New Roman" w:hAnsi="Times New Roman"/>
        </w:rPr>
        <w:t>Seminar: (content related title as appropriate)</w:t>
      </w:r>
      <w:r w:rsidRPr="00AD7073">
        <w:rPr>
          <w:rFonts w:ascii="Times New Roman" w:hAnsi="Times New Roman"/>
        </w:rPr>
        <w:t>_____________________________</w:t>
      </w:r>
    </w:p>
    <w:p w14:paraId="1CE5406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___</w:t>
      </w:r>
      <w:r w:rsidR="00732D58">
        <w:rPr>
          <w:rFonts w:ascii="Times New Roman" w:hAnsi="Times New Roman"/>
        </w:rPr>
        <w:t>Seminar in Business Administration: (content related title as appropriate)_______</w:t>
      </w:r>
      <w:r w:rsidRPr="00AD7073">
        <w:rPr>
          <w:rFonts w:ascii="Times New Roman" w:hAnsi="Times New Roman"/>
        </w:rPr>
        <w:t>_</w:t>
      </w:r>
    </w:p>
    <w:p w14:paraId="21E52316"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__</w:t>
      </w:r>
      <w:r w:rsidR="00CD722E">
        <w:rPr>
          <w:rFonts w:ascii="Times New Roman" w:hAnsi="Times New Roman"/>
        </w:rPr>
        <w:t>3</w:t>
      </w:r>
      <w:r w:rsidRPr="00AD7073">
        <w:rPr>
          <w:rFonts w:ascii="Times New Roman" w:hAnsi="Times New Roman"/>
        </w:rPr>
        <w:t>_ Class      __</w:t>
      </w:r>
      <w:r w:rsidR="00CD722E">
        <w:rPr>
          <w:rFonts w:ascii="Times New Roman" w:hAnsi="Times New Roman"/>
        </w:rPr>
        <w:t>0</w:t>
      </w:r>
      <w:r w:rsidRPr="00AD7073">
        <w:rPr>
          <w:rFonts w:ascii="Times New Roman" w:hAnsi="Times New Roman"/>
        </w:rPr>
        <w:t>_ Lab      _</w:t>
      </w:r>
      <w:r w:rsidR="00CD722E">
        <w:rPr>
          <w:rFonts w:ascii="Times New Roman" w:hAnsi="Times New Roman"/>
        </w:rPr>
        <w:t>3</w:t>
      </w:r>
      <w:r w:rsidRPr="00AD7073">
        <w:rPr>
          <w:rFonts w:ascii="Times New Roman" w:hAnsi="Times New Roman"/>
        </w:rPr>
        <w:t>__ Credit</w:t>
      </w:r>
    </w:p>
    <w:p w14:paraId="6E7FD12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___ Fall     ___ Spring     ___ Summer     _</w:t>
      </w:r>
      <w:r w:rsidR="00CD722E">
        <w:rPr>
          <w:rFonts w:ascii="Times New Roman" w:hAnsi="Times New Roman"/>
        </w:rPr>
        <w:t>X</w:t>
      </w:r>
      <w:r w:rsidRPr="00AD7073">
        <w:rPr>
          <w:rFonts w:ascii="Times New Roman" w:hAnsi="Times New Roman"/>
        </w:rPr>
        <w:t xml:space="preserve">__ </w:t>
      </w:r>
      <w:r w:rsidRPr="007F7D29">
        <w:rPr>
          <w:rFonts w:ascii="Times New Roman" w:hAnsi="Times New Roman"/>
        </w:rPr>
        <w:t>On demand</w:t>
      </w:r>
    </w:p>
    <w:p w14:paraId="38873D3A"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___ Spring     _</w:t>
      </w:r>
      <w:r w:rsidR="00CD722E">
        <w:rPr>
          <w:rFonts w:ascii="Times New Roman" w:hAnsi="Times New Roman"/>
        </w:rPr>
        <w:t>X</w:t>
      </w:r>
      <w:r w:rsidRPr="00AD7073">
        <w:rPr>
          <w:rFonts w:ascii="Times New Roman" w:hAnsi="Times New Roman"/>
        </w:rPr>
        <w:t>__ Summer     Year: _</w:t>
      </w:r>
      <w:r w:rsidR="00CD722E">
        <w:rPr>
          <w:rFonts w:ascii="Times New Roman" w:hAnsi="Times New Roman"/>
        </w:rPr>
        <w:t>2017</w:t>
      </w:r>
      <w:r w:rsidRPr="00AD7073">
        <w:rPr>
          <w:rFonts w:ascii="Times New Roman" w:hAnsi="Times New Roman"/>
        </w:rPr>
        <w:t>_____</w:t>
      </w:r>
    </w:p>
    <w:p w14:paraId="3744AA52" w14:textId="77777777" w:rsidR="002E5F01" w:rsidRDefault="002E5F01" w:rsidP="00133A16">
      <w:pPr>
        <w:pStyle w:val="ListParagraph"/>
        <w:numPr>
          <w:ilvl w:val="0"/>
          <w:numId w:val="3"/>
        </w:numPr>
        <w:spacing w:after="240" w:line="240" w:lineRule="auto"/>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__</w:t>
      </w:r>
      <w:r w:rsidR="00732D58" w:rsidRPr="00732D58">
        <w:rPr>
          <w:rFonts w:ascii="Times New Roman" w:hAnsi="Times New Roman"/>
        </w:rPr>
        <w:t xml:space="preserve">Intensive study of contemporary problems, issues, trends and developments in accounting, marketing, finance, </w:t>
      </w:r>
      <w:r w:rsidR="00732D58">
        <w:rPr>
          <w:rFonts w:ascii="Times New Roman" w:hAnsi="Times New Roman"/>
        </w:rPr>
        <w:t xml:space="preserve">management, operations and supply chain management, </w:t>
      </w:r>
      <w:r w:rsidR="00732D58" w:rsidRPr="00732D58">
        <w:rPr>
          <w:rFonts w:ascii="Times New Roman" w:hAnsi="Times New Roman"/>
        </w:rPr>
        <w:t>organizational theory, communication, or information systems. Course may be repeated once, with permission of the</w:t>
      </w:r>
      <w:r w:rsidR="00732D58">
        <w:rPr>
          <w:rFonts w:ascii="Times New Roman" w:hAnsi="Times New Roman"/>
        </w:rPr>
        <w:t xml:space="preserve"> Coordinator, Graduate Business Studies</w:t>
      </w:r>
      <w:r w:rsidR="00732D58" w:rsidRPr="00732D58">
        <w:rPr>
          <w:rFonts w:ascii="Times New Roman" w:hAnsi="Times New Roman"/>
        </w:rPr>
        <w:t>, as topics change.</w:t>
      </w:r>
      <w:r w:rsidR="00732D58">
        <w:rPr>
          <w:rFonts w:ascii="Times New Roman" w:hAnsi="Times New Roman"/>
        </w:rPr>
        <w:t xml:space="preserve"> </w:t>
      </w:r>
      <w:r w:rsidR="005514CA">
        <w:rPr>
          <w:rFonts w:ascii="Times New Roman" w:hAnsi="Times New Roman"/>
        </w:rPr>
        <w:t xml:space="preserve">This course is available only to students in the MBA Online program or by permission of the Coordinator, Graduate Business Studies. </w:t>
      </w:r>
      <w:r w:rsidR="005514CA" w:rsidRPr="00AD7073">
        <w:rPr>
          <w:rFonts w:ascii="Times New Roman" w:hAnsi="Times New Roman"/>
        </w:rPr>
        <w:t>__</w:t>
      </w:r>
    </w:p>
    <w:p w14:paraId="6046D3DE" w14:textId="77777777" w:rsidR="00133A16" w:rsidRPr="00AD7073" w:rsidRDefault="00133A16" w:rsidP="00133A16">
      <w:pPr>
        <w:pStyle w:val="ListParagraph"/>
        <w:spacing w:after="240" w:line="240" w:lineRule="auto"/>
        <w:ind w:left="360"/>
        <w:rPr>
          <w:rFonts w:ascii="Times New Roman" w:hAnsi="Times New Roman"/>
        </w:rPr>
      </w:pPr>
    </w:p>
    <w:p w14:paraId="183AE1D0"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25F5AD3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w:t>
      </w:r>
      <w:r w:rsidR="00CD722E">
        <w:rPr>
          <w:rFonts w:ascii="Times New Roman" w:hAnsi="Times New Roman"/>
        </w:rPr>
        <w:t>N/A</w:t>
      </w:r>
      <w:r w:rsidRPr="00AD7073">
        <w:rPr>
          <w:rFonts w:ascii="Times New Roman" w:hAnsi="Times New Roman"/>
        </w:rPr>
        <w:t>_____________________________________________</w:t>
      </w:r>
    </w:p>
    <w:p w14:paraId="5D023FB0" w14:textId="77777777"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Honors  </w:t>
      </w:r>
      <w:r w:rsidR="002E5F01" w:rsidRPr="00AD7073">
        <w:rPr>
          <w:rFonts w:ascii="Times New Roman" w:hAnsi="Times New Roman"/>
        </w:rPr>
        <w:t>___ Writing centered     ___ Writing intensive</w:t>
      </w:r>
      <w:r>
        <w:rPr>
          <w:rFonts w:ascii="Times New Roman" w:hAnsi="Times New Roman"/>
        </w:rPr>
        <w:t xml:space="preserve">  ___Writing active</w:t>
      </w:r>
    </w:p>
    <w:p w14:paraId="3A522BB0"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7D62D63A"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3C1605C"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CD722E">
        <w:rPr>
          <w:rFonts w:ascii="Times New Roman" w:hAnsi="Times New Roman"/>
        </w:rPr>
        <w:t>X</w:t>
      </w:r>
      <w:r w:rsidRPr="00AD7073">
        <w:rPr>
          <w:rFonts w:ascii="Times New Roman" w:hAnsi="Times New Roman"/>
        </w:rPr>
        <w:t>__ Lecture     ___ Lab     ___ Lecture/lab combined     ___ Independent study/research</w:t>
      </w:r>
    </w:p>
    <w:p w14:paraId="3C9A9BD7"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Practicum/clinical  ___ Other, s</w:t>
      </w:r>
      <w:r>
        <w:rPr>
          <w:rFonts w:ascii="Times New Roman" w:hAnsi="Times New Roman"/>
        </w:rPr>
        <w:t>pecify: ________________</w:t>
      </w:r>
      <w:r w:rsidRPr="00AD7073">
        <w:rPr>
          <w:rFonts w:ascii="Times New Roman" w:hAnsi="Times New Roman"/>
        </w:rPr>
        <w:t xml:space="preserve">   </w:t>
      </w:r>
    </w:p>
    <w:p w14:paraId="12594899"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0642BF9F"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 xml:space="preserve">___ </w:t>
      </w:r>
      <w:r>
        <w:rPr>
          <w:rFonts w:ascii="Times New Roman" w:hAnsi="Times New Roman"/>
        </w:rPr>
        <w:t xml:space="preserve">Face to Face      </w:t>
      </w:r>
      <w:r w:rsidRPr="00AD7073">
        <w:rPr>
          <w:rFonts w:ascii="Times New Roman" w:hAnsi="Times New Roman"/>
        </w:rPr>
        <w:t>_</w:t>
      </w:r>
      <w:r w:rsidR="00CD722E">
        <w:rPr>
          <w:rFonts w:ascii="Times New Roman" w:hAnsi="Times New Roman"/>
        </w:rPr>
        <w:t>X</w:t>
      </w:r>
      <w:r w:rsidRPr="00AD7073">
        <w:rPr>
          <w:rFonts w:ascii="Times New Roman" w:hAnsi="Times New Roman"/>
        </w:rPr>
        <w:t xml:space="preserve">__ Online </w:t>
      </w:r>
      <w:r>
        <w:rPr>
          <w:rFonts w:ascii="Times New Roman" w:hAnsi="Times New Roman"/>
        </w:rPr>
        <w:t xml:space="preserve">  </w:t>
      </w:r>
      <w:r w:rsidRPr="00AD7073">
        <w:rPr>
          <w:rFonts w:ascii="Times New Roman" w:hAnsi="Times New Roman"/>
        </w:rPr>
        <w:t xml:space="preserve"> </w:t>
      </w:r>
      <w:r>
        <w:rPr>
          <w:rFonts w:ascii="Times New Roman" w:hAnsi="Times New Roman"/>
        </w:rPr>
        <w:t>___ Study Abroad</w:t>
      </w:r>
      <w:r w:rsidRPr="00AD7073">
        <w:rPr>
          <w:rFonts w:ascii="Times New Roman" w:hAnsi="Times New Roman"/>
        </w:rPr>
        <w:t xml:space="preserve">   </w:t>
      </w:r>
    </w:p>
    <w:p w14:paraId="49BDE66A"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Hybrid, specify approximate amount of on-line and face-to-face i</w:t>
      </w:r>
      <w:r>
        <w:rPr>
          <w:rFonts w:ascii="Times New Roman" w:hAnsi="Times New Roman"/>
        </w:rPr>
        <w:t>nstruction_________________</w:t>
      </w:r>
      <w:r w:rsidRPr="00AD7073">
        <w:rPr>
          <w:rFonts w:ascii="Times New Roman" w:hAnsi="Times New Roman"/>
        </w:rPr>
        <w:t>_</w:t>
      </w:r>
    </w:p>
    <w:p w14:paraId="153D5E6E" w14:textId="77777777" w:rsidR="00F875A4" w:rsidRPr="00AD7073" w:rsidRDefault="004B7D37" w:rsidP="00CD722E">
      <w:pPr>
        <w:pStyle w:val="HTMLPreformatted"/>
        <w:numPr>
          <w:ilvl w:val="0"/>
          <w:numId w:val="3"/>
        </w:numPr>
        <w:tabs>
          <w:tab w:val="clear" w:pos="916"/>
          <w:tab w:val="clear" w:pos="1832"/>
          <w:tab w:val="left" w:pos="360"/>
        </w:tabs>
        <w:spacing w:after="240"/>
        <w:ind w:left="450" w:hanging="45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F875A4" w:rsidRPr="00AD7073">
        <w:rPr>
          <w:rFonts w:ascii="Times New Roman" w:hAnsi="Times New Roman" w:cs="Times New Roman"/>
          <w:sz w:val="22"/>
          <w:szCs w:val="22"/>
        </w:rPr>
        <w:t>____</w:t>
      </w:r>
      <w:r w:rsidR="00CD722E">
        <w:rPr>
          <w:rFonts w:ascii="Times New Roman" w:hAnsi="Times New Roman" w:cs="Times New Roman"/>
          <w:sz w:val="22"/>
          <w:szCs w:val="22"/>
        </w:rPr>
        <w:t>NONE</w:t>
      </w:r>
      <w:r w:rsidR="00F875A4" w:rsidRPr="00AD7073">
        <w:rPr>
          <w:rFonts w:ascii="Times New Roman" w:hAnsi="Times New Roman" w:cs="Times New Roman"/>
          <w:sz w:val="22"/>
          <w:szCs w:val="22"/>
        </w:rPr>
        <w:t>________</w:t>
      </w:r>
      <w:r w:rsidR="00DD4714" w:rsidRPr="00AD7073">
        <w:rPr>
          <w:rFonts w:ascii="Times New Roman" w:hAnsi="Times New Roman" w:cs="Times New Roman"/>
          <w:sz w:val="22"/>
          <w:szCs w:val="22"/>
        </w:rPr>
        <w:t>______</w:t>
      </w:r>
    </w:p>
    <w:p w14:paraId="6E5C6758"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CD722E">
        <w:rPr>
          <w:rFonts w:ascii="Times New Roman" w:hAnsi="Times New Roman"/>
        </w:rPr>
        <w:t>MBA 5</w:t>
      </w:r>
      <w:r w:rsidR="00732D58">
        <w:rPr>
          <w:rFonts w:ascii="Times New Roman" w:hAnsi="Times New Roman"/>
        </w:rPr>
        <w:t>880</w:t>
      </w:r>
      <w:r w:rsidRPr="00AD7073">
        <w:rPr>
          <w:rFonts w:ascii="Times New Roman" w:hAnsi="Times New Roman"/>
        </w:rPr>
        <w:t>____________________________________________</w:t>
      </w:r>
    </w:p>
    <w:p w14:paraId="69F57C73"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09B42DC2"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r w:rsidR="00732D58" w:rsidRPr="00732D58">
        <w:rPr>
          <w:rFonts w:ascii="Times New Roman" w:hAnsi="Times New Roman"/>
        </w:rPr>
        <w:t xml:space="preserve">Completion of corresponding Phase </w:t>
      </w:r>
      <w:r w:rsidR="007D1922">
        <w:rPr>
          <w:rFonts w:ascii="Times New Roman" w:hAnsi="Times New Roman"/>
        </w:rPr>
        <w:t>I course(s) on topic being offered.</w:t>
      </w:r>
    </w:p>
    <w:p w14:paraId="604C271E"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64859A37" w14:textId="77777777"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t xml:space="preserve"> Minimum grade required for the prerequisite course(s)?  _</w:t>
      </w:r>
      <w:r w:rsidR="00CD722E">
        <w:rPr>
          <w:rFonts w:ascii="Times New Roman" w:hAnsi="Times New Roman"/>
          <w:b/>
          <w:color w:val="403152"/>
        </w:rPr>
        <w:t>C</w:t>
      </w:r>
      <w:r w:rsidRPr="00A31ECF">
        <w:rPr>
          <w:rFonts w:ascii="Times New Roman" w:hAnsi="Times New Roman"/>
          <w:b/>
          <w:color w:val="403152"/>
        </w:rPr>
        <w:t>__</w:t>
      </w:r>
    </w:p>
    <w:p w14:paraId="747A1488" w14:textId="77777777"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Use Banner coding to enforce prerequisite course(s)?</w:t>
      </w:r>
      <w:r w:rsidRPr="00AD7073">
        <w:rPr>
          <w:rFonts w:ascii="Times New Roman" w:hAnsi="Times New Roman"/>
        </w:rPr>
        <w:t xml:space="preserve">   ___ Yes     _</w:t>
      </w:r>
      <w:r w:rsidR="00CD722E">
        <w:rPr>
          <w:rFonts w:ascii="Times New Roman" w:hAnsi="Times New Roman"/>
        </w:rPr>
        <w:t>X</w:t>
      </w:r>
      <w:r w:rsidRPr="00AD7073">
        <w:rPr>
          <w:rFonts w:ascii="Times New Roman" w:hAnsi="Times New Roman"/>
        </w:rPr>
        <w:t>__ No</w:t>
      </w:r>
    </w:p>
    <w:p w14:paraId="0A729C79" w14:textId="77777777"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Who may waive prerequisite(s)?</w:t>
      </w:r>
      <w:r w:rsidR="00F014D3" w:rsidRPr="00AD7073">
        <w:rPr>
          <w:rFonts w:ascii="Times New Roman" w:hAnsi="Times New Roman"/>
          <w:b/>
        </w:rPr>
        <w:t xml:space="preserve"> </w:t>
      </w:r>
    </w:p>
    <w:p w14:paraId="69E97332"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___ Chair     ___ Instructor     ___ Advisor     _</w:t>
      </w:r>
      <w:r w:rsidR="00CD722E">
        <w:rPr>
          <w:rFonts w:ascii="Times New Roman" w:hAnsi="Times New Roman"/>
        </w:rPr>
        <w:t>X</w:t>
      </w:r>
      <w:r w:rsidRPr="00AD7073">
        <w:rPr>
          <w:rFonts w:ascii="Times New Roman" w:hAnsi="Times New Roman"/>
        </w:rPr>
        <w:t>__ Other (specify)</w:t>
      </w:r>
      <w:r w:rsidR="00CD722E">
        <w:rPr>
          <w:rFonts w:ascii="Times New Roman" w:hAnsi="Times New Roman"/>
        </w:rPr>
        <w:t xml:space="preserve"> </w:t>
      </w:r>
      <w:r w:rsidR="005022AA">
        <w:rPr>
          <w:rFonts w:ascii="Times New Roman" w:hAnsi="Times New Roman"/>
        </w:rPr>
        <w:t>Coordinator, Graduate Business Studies</w:t>
      </w:r>
      <w:r w:rsidR="00CD722E">
        <w:rPr>
          <w:rFonts w:ascii="Times New Roman" w:hAnsi="Times New Roman"/>
        </w:rPr>
        <w:t xml:space="preserve"> </w:t>
      </w:r>
    </w:p>
    <w:p w14:paraId="3BF52992"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w:t>
      </w:r>
      <w:r w:rsidR="005C52D6">
        <w:rPr>
          <w:rFonts w:ascii="Times New Roman" w:hAnsi="Times New Roman"/>
        </w:rPr>
        <w:t>NONE</w:t>
      </w:r>
      <w:r w:rsidRPr="00AD7073">
        <w:rPr>
          <w:rFonts w:ascii="Times New Roman" w:hAnsi="Times New Roman"/>
        </w:rPr>
        <w:t>__________________________________________________________</w:t>
      </w:r>
    </w:p>
    <w:p w14:paraId="474888CD" w14:textId="77777777"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14:paraId="44B4F43E" w14:textId="77777777" w:rsidR="005022AA" w:rsidRPr="00AD7073" w:rsidRDefault="002E5F01" w:rsidP="005022AA">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w:t>
      </w:r>
      <w:r w:rsidR="005022AA" w:rsidRPr="00AD7073">
        <w:rPr>
          <w:rFonts w:ascii="Times New Roman" w:hAnsi="Times New Roman"/>
        </w:rPr>
        <w:t>_</w:t>
      </w:r>
      <w:r w:rsidR="005022AA">
        <w:rPr>
          <w:rFonts w:ascii="Times New Roman" w:hAnsi="Times New Roman"/>
        </w:rPr>
        <w:t>MBA, Graduate Students</w:t>
      </w:r>
    </w:p>
    <w:p w14:paraId="6D0ACB35"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_</w:t>
      </w:r>
      <w:r w:rsidR="005C52D6">
        <w:rPr>
          <w:rFonts w:ascii="Times New Roman" w:hAnsi="Times New Roman"/>
        </w:rPr>
        <w:t>Undergraduates</w:t>
      </w:r>
      <w:r w:rsidR="00A53A8F" w:rsidRPr="00AD7073">
        <w:rPr>
          <w:rFonts w:ascii="Times New Roman" w:hAnsi="Times New Roman"/>
        </w:rPr>
        <w:t>_____</w:t>
      </w:r>
    </w:p>
    <w:p w14:paraId="5222A48B"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5C52D6">
        <w:rPr>
          <w:rFonts w:ascii="Times New Roman" w:hAnsi="Times New Roman"/>
        </w:rPr>
        <w:t>X</w:t>
      </w:r>
      <w:r w:rsidRPr="00AD7073">
        <w:rPr>
          <w:rFonts w:ascii="Times New Roman" w:hAnsi="Times New Roman"/>
        </w:rPr>
        <w:t>__ May not be repeated     ___ May be repeated once with credit</w:t>
      </w:r>
    </w:p>
    <w:p w14:paraId="160F3EBE" w14:textId="77777777" w:rsidR="005022AA" w:rsidRPr="005022AA" w:rsidRDefault="00374019" w:rsidP="000B187B">
      <w:pPr>
        <w:pStyle w:val="ListParagraph"/>
        <w:numPr>
          <w:ilvl w:val="0"/>
          <w:numId w:val="3"/>
        </w:numPr>
        <w:spacing w:after="240" w:line="240" w:lineRule="auto"/>
        <w:contextualSpacing w:val="0"/>
        <w:rPr>
          <w:rFonts w:ascii="Times New Roman" w:hAnsi="Times New Roman"/>
        </w:rPr>
      </w:pPr>
      <w:r w:rsidRPr="005022AA">
        <w:rPr>
          <w:rFonts w:ascii="Times New Roman" w:hAnsi="Times New Roman"/>
          <w:b/>
        </w:rPr>
        <w:t>Enter the l</w:t>
      </w:r>
      <w:r w:rsidR="002E5F01" w:rsidRPr="005022AA">
        <w:rPr>
          <w:rFonts w:ascii="Times New Roman" w:hAnsi="Times New Roman"/>
          <w:b/>
        </w:rPr>
        <w:t>imit</w:t>
      </w:r>
      <w:r w:rsidRPr="005022AA">
        <w:rPr>
          <w:rFonts w:ascii="Times New Roman" w:hAnsi="Times New Roman"/>
          <w:b/>
        </w:rPr>
        <w:t>, if any,</w:t>
      </w:r>
      <w:r w:rsidR="002E5F01" w:rsidRPr="005022AA">
        <w:rPr>
          <w:rFonts w:ascii="Times New Roman" w:hAnsi="Times New Roman"/>
          <w:b/>
        </w:rPr>
        <w:t xml:space="preserve"> on hours which may be applied to a major or minor:</w:t>
      </w:r>
      <w:r w:rsidR="002E5F01" w:rsidRPr="005022AA">
        <w:rPr>
          <w:rFonts w:ascii="Times New Roman" w:hAnsi="Times New Roman"/>
        </w:rPr>
        <w:t xml:space="preserve"> _</w:t>
      </w:r>
      <w:r w:rsidR="00133A16" w:rsidRPr="005022AA">
        <w:rPr>
          <w:rFonts w:ascii="Times New Roman" w:hAnsi="Times New Roman"/>
        </w:rPr>
        <w:t>3</w:t>
      </w:r>
      <w:r w:rsidR="002E5F01" w:rsidRPr="005022AA">
        <w:rPr>
          <w:rFonts w:ascii="Times New Roman" w:hAnsi="Times New Roman"/>
        </w:rPr>
        <w:t>_</w:t>
      </w:r>
      <w:r w:rsidR="00133A16" w:rsidRPr="005022AA">
        <w:rPr>
          <w:rFonts w:ascii="Times New Roman" w:hAnsi="Times New Roman"/>
        </w:rPr>
        <w:t xml:space="preserve"> </w:t>
      </w:r>
    </w:p>
    <w:p w14:paraId="61E6B51F" w14:textId="77777777" w:rsidR="002E5F01" w:rsidRPr="005022AA" w:rsidRDefault="002E5F01" w:rsidP="000B187B">
      <w:pPr>
        <w:pStyle w:val="ListParagraph"/>
        <w:numPr>
          <w:ilvl w:val="0"/>
          <w:numId w:val="3"/>
        </w:numPr>
        <w:spacing w:after="240" w:line="240" w:lineRule="auto"/>
        <w:contextualSpacing w:val="0"/>
        <w:rPr>
          <w:rFonts w:ascii="Times New Roman" w:hAnsi="Times New Roman"/>
        </w:rPr>
      </w:pPr>
      <w:r w:rsidRPr="005022AA">
        <w:rPr>
          <w:rFonts w:ascii="Times New Roman" w:hAnsi="Times New Roman"/>
          <w:b/>
        </w:rPr>
        <w:t>Grading methods:</w:t>
      </w:r>
      <w:r w:rsidRPr="005022AA">
        <w:rPr>
          <w:rFonts w:ascii="Times New Roman" w:hAnsi="Times New Roman"/>
        </w:rPr>
        <w:t xml:space="preserve">   _</w:t>
      </w:r>
      <w:r w:rsidR="005C52D6" w:rsidRPr="005022AA">
        <w:rPr>
          <w:rFonts w:ascii="Times New Roman" w:hAnsi="Times New Roman"/>
        </w:rPr>
        <w:t>X</w:t>
      </w:r>
      <w:r w:rsidRPr="005022AA">
        <w:rPr>
          <w:rFonts w:ascii="Times New Roman" w:hAnsi="Times New Roman"/>
        </w:rPr>
        <w:t>__ Standard     ___ CR/NC     __ Audit     ___ ABC/NC</w:t>
      </w:r>
    </w:p>
    <w:p w14:paraId="6ABF45A5" w14:textId="77777777"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p>
    <w:p w14:paraId="46DFAD8C"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0E11AF3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577AFB1D"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24005B3B"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3CB8BC27"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1616F638"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00F40824">
        <w:rPr>
          <w:rFonts w:ascii="Times New Roman" w:hAnsi="Times New Roman"/>
        </w:rPr>
        <w:t xml:space="preserve"> </w:t>
      </w:r>
      <w:r w:rsidRPr="00AD7073">
        <w:rPr>
          <w:rFonts w:ascii="Times New Roman" w:hAnsi="Times New Roman"/>
        </w:rPr>
        <w:t>__</w:t>
      </w:r>
      <w:r w:rsidR="00F40824">
        <w:rPr>
          <w:rFonts w:ascii="Times New Roman" w:hAnsi="Times New Roman"/>
        </w:rPr>
        <w:t xml:space="preserve"> </w:t>
      </w:r>
      <w:r w:rsidR="005C52D6">
        <w:rPr>
          <w:rFonts w:ascii="Times New Roman" w:hAnsi="Times New Roman"/>
        </w:rPr>
        <w:t>included in Course Fee</w:t>
      </w:r>
      <w:r w:rsidRPr="00AD7073">
        <w:rPr>
          <w:rFonts w:ascii="Times New Roman" w:hAnsi="Times New Roman"/>
        </w:rPr>
        <w:t>____________________________</w:t>
      </w:r>
    </w:p>
    <w:p w14:paraId="09F071DA" w14:textId="77777777"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Course Fee ___No _</w:t>
      </w:r>
      <w:r w:rsidR="005C52D6">
        <w:rPr>
          <w:rFonts w:ascii="Times New Roman" w:hAnsi="Times New Roman"/>
        </w:rPr>
        <w:t>X</w:t>
      </w:r>
      <w:r w:rsidRPr="00AD7073">
        <w:rPr>
          <w:rFonts w:ascii="Times New Roman" w:hAnsi="Times New Roman"/>
        </w:rPr>
        <w:t>_</w:t>
      </w:r>
      <w:r w:rsidR="00F40824">
        <w:rPr>
          <w:rFonts w:ascii="Times New Roman" w:hAnsi="Times New Roman"/>
        </w:rPr>
        <w:t xml:space="preserve"> Yes.</w:t>
      </w:r>
      <w:r w:rsidRPr="00AD7073">
        <w:rPr>
          <w:rFonts w:ascii="Times New Roman" w:hAnsi="Times New Roman"/>
        </w:rPr>
        <w:t xml:space="preserve"> Explain if yes_</w:t>
      </w:r>
      <w:r w:rsidR="005C52D6">
        <w:rPr>
          <w:rFonts w:ascii="Times New Roman" w:hAnsi="Times New Roman"/>
        </w:rPr>
        <w:t xml:space="preserve">$100 course fee for program simulations, software and supplemental materials that will be purchased in bulk and distributed online in the course materials </w:t>
      </w:r>
    </w:p>
    <w:p w14:paraId="684C71D0"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57B72C8D"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___ A community college course may be judged equivalent.</w:t>
      </w:r>
      <w:r w:rsidR="00F40824">
        <w:rPr>
          <w:rFonts w:ascii="Times New Roman" w:hAnsi="Times New Roman"/>
        </w:rPr>
        <w:t xml:space="preserve"> </w:t>
      </w:r>
    </w:p>
    <w:p w14:paraId="2934FDF5" w14:textId="77777777"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A community college may </w:t>
      </w:r>
      <w:r w:rsidRPr="00AD7073">
        <w:rPr>
          <w:rFonts w:ascii="Times New Roman" w:hAnsi="Times New Roman"/>
          <w:u w:val="single"/>
        </w:rPr>
        <w:t>not</w:t>
      </w:r>
      <w:r w:rsidRPr="00AD7073">
        <w:rPr>
          <w:rFonts w:ascii="Times New Roman" w:hAnsi="Times New Roman"/>
        </w:rPr>
        <w:t xml:space="preserve"> be judged equivalent.</w:t>
      </w:r>
    </w:p>
    <w:p w14:paraId="70FF6695"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110F6661" w14:textId="77777777" w:rsidR="002A7A1E" w:rsidRDefault="002A7A1E">
      <w:pPr>
        <w:rPr>
          <w:rFonts w:ascii="Times New Roman" w:hAnsi="Times New Roman"/>
          <w:b/>
          <w:sz w:val="24"/>
        </w:rPr>
      </w:pPr>
      <w:r>
        <w:rPr>
          <w:rFonts w:ascii="Times New Roman" w:hAnsi="Times New Roman"/>
          <w:b/>
          <w:sz w:val="24"/>
        </w:rPr>
        <w:br w:type="page"/>
      </w:r>
    </w:p>
    <w:p w14:paraId="16D761A5"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5FC9B894"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 xml:space="preserve">___Course is required for the major(s) of </w:t>
      </w:r>
      <w:r w:rsidR="00732D58">
        <w:rPr>
          <w:rFonts w:ascii="Times New Roman" w:hAnsi="Times New Roman"/>
          <w:sz w:val="24"/>
        </w:rPr>
        <w:t>_____________________</w:t>
      </w:r>
    </w:p>
    <w:p w14:paraId="58BAE41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14CD873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2BC95E04"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w:t>
      </w:r>
      <w:r w:rsidR="00732D58">
        <w:rPr>
          <w:rFonts w:ascii="Times New Roman" w:hAnsi="Times New Roman"/>
          <w:sz w:val="24"/>
        </w:rPr>
        <w:t>X</w:t>
      </w:r>
      <w:r w:rsidRPr="006947D2">
        <w:rPr>
          <w:rFonts w:ascii="Times New Roman" w:hAnsi="Times New Roman"/>
          <w:sz w:val="24"/>
        </w:rPr>
        <w:t>__ Course is used as an elective</w:t>
      </w:r>
      <w:r w:rsidR="00732D58">
        <w:rPr>
          <w:rFonts w:ascii="Times New Roman" w:hAnsi="Times New Roman"/>
          <w:sz w:val="24"/>
        </w:rPr>
        <w:t xml:space="preserve"> (two electives are required for MBA: Applied Management Option)</w:t>
      </w:r>
    </w:p>
    <w:p w14:paraId="67287DCB" w14:textId="77777777" w:rsidR="006947D2" w:rsidRDefault="006947D2" w:rsidP="00F40824">
      <w:pPr>
        <w:pStyle w:val="Default"/>
        <w:numPr>
          <w:ilvl w:val="0"/>
          <w:numId w:val="4"/>
        </w:numPr>
        <w:rPr>
          <w:sz w:val="23"/>
          <w:szCs w:val="23"/>
        </w:rPr>
      </w:pPr>
      <w:r w:rsidRPr="00CC1484">
        <w:rPr>
          <w:b/>
        </w:rPr>
        <w:t>Rationale for proposal</w:t>
      </w:r>
      <w:r w:rsidR="002B1224">
        <w:t>:</w:t>
      </w:r>
      <w:r w:rsidR="00F40824">
        <w:t xml:space="preserve"> </w:t>
      </w:r>
      <w:r w:rsidR="00EA2319">
        <w:t xml:space="preserve">This course is </w:t>
      </w:r>
      <w:r w:rsidR="00732D58">
        <w:t>an elective</w:t>
      </w:r>
      <w:r w:rsidR="00EA2319">
        <w:t xml:space="preserve"> course in the MBA Online program.  The course objectives and</w:t>
      </w:r>
      <w:r w:rsidR="00732D58">
        <w:t xml:space="preserve"> content are the same as MBA 5880</w:t>
      </w:r>
      <w:r w:rsidR="00EA2319">
        <w:t>; the MBA 5xxxA courses are being added to address differential tuition rates and separate course fees that are unique to the MBA Online program courses.</w:t>
      </w:r>
    </w:p>
    <w:p w14:paraId="176EB362" w14:textId="77777777" w:rsidR="00F40824" w:rsidRPr="00F40824" w:rsidRDefault="00F40824" w:rsidP="00F40824">
      <w:pPr>
        <w:pStyle w:val="Default"/>
      </w:pPr>
    </w:p>
    <w:p w14:paraId="0CE479E4"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3424D7A7"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 Intentionally the same course, same degree program, but is needed to address administrative differences between degree program designs (online versus face-to-face)</w:t>
      </w:r>
    </w:p>
    <w:p w14:paraId="0471E183"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 xml:space="preserve">: Material in MBA level course requires knowledge of </w:t>
      </w:r>
      <w:r w:rsidR="00732D58">
        <w:rPr>
          <w:rFonts w:ascii="Times New Roman" w:hAnsi="Times New Roman"/>
          <w:sz w:val="24"/>
        </w:rPr>
        <w:t xml:space="preserve">undergraduate-level material such as </w:t>
      </w:r>
      <w:r>
        <w:rPr>
          <w:rFonts w:ascii="Times New Roman" w:hAnsi="Times New Roman"/>
          <w:sz w:val="24"/>
        </w:rPr>
        <w:t>terminology, concepts, theories and practices that will be applied in the MBA course.</w:t>
      </w:r>
    </w:p>
    <w:p w14:paraId="1FE508C7"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 NONE</w:t>
      </w:r>
    </w:p>
    <w:p w14:paraId="308E77E3"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Enrollment restrictions</w:t>
      </w:r>
      <w:r>
        <w:rPr>
          <w:rFonts w:ascii="Times New Roman" w:hAnsi="Times New Roman"/>
          <w:sz w:val="24"/>
        </w:rPr>
        <w:t>: Due to the specificity of the research and content examined, and the specialized MBA Online program structure, enrollment in this course will be restricted to MBA Online students or those with permission of the Coordinator, Graduate Business Studies.</w:t>
      </w:r>
    </w:p>
    <w:p w14:paraId="6499FEC7" w14:textId="77777777" w:rsidR="00EA2319" w:rsidRDefault="00EA2319" w:rsidP="00EA2319">
      <w:pPr>
        <w:spacing w:after="0" w:line="360" w:lineRule="auto"/>
        <w:ind w:left="360"/>
        <w:rPr>
          <w:rFonts w:ascii="Times New Roman" w:hAnsi="Times New Roman"/>
          <w:sz w:val="24"/>
        </w:rPr>
      </w:pPr>
      <w:r w:rsidRPr="002B1224">
        <w:rPr>
          <w:rFonts w:ascii="Times New Roman" w:hAnsi="Times New Roman"/>
          <w:sz w:val="24"/>
          <w:u w:val="single"/>
        </w:rPr>
        <w:t>Writing active, intensive, centered</w:t>
      </w:r>
      <w:r>
        <w:rPr>
          <w:rFonts w:ascii="Times New Roman" w:hAnsi="Times New Roman"/>
          <w:sz w:val="24"/>
        </w:rPr>
        <w:t>: N/A</w:t>
      </w:r>
    </w:p>
    <w:p w14:paraId="02D004CB" w14:textId="77777777"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14:paraId="015493D3" w14:textId="77777777"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F40824">
        <w:rPr>
          <w:rFonts w:ascii="Times New Roman" w:hAnsi="Times New Roman"/>
          <w:sz w:val="24"/>
        </w:rPr>
        <w:t xml:space="preserve"> N/A</w:t>
      </w:r>
    </w:p>
    <w:p w14:paraId="24B7C259" w14:textId="77777777"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F40824">
        <w:rPr>
          <w:rFonts w:ascii="Times New Roman" w:hAnsi="Times New Roman"/>
          <w:sz w:val="24"/>
        </w:rPr>
        <w:t>N/A</w:t>
      </w:r>
    </w:p>
    <w:p w14:paraId="38A79FC0" w14:textId="77777777"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F40824">
        <w:rPr>
          <w:rFonts w:ascii="Times New Roman" w:hAnsi="Times New Roman"/>
          <w:sz w:val="24"/>
        </w:rPr>
        <w:t>N/A</w:t>
      </w:r>
    </w:p>
    <w:p w14:paraId="11A86421" w14:textId="77777777" w:rsidR="00327F52" w:rsidRP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Assessment</w:t>
      </w:r>
      <w:r>
        <w:rPr>
          <w:rFonts w:ascii="Times New Roman" w:hAnsi="Times New Roman"/>
          <w:sz w:val="24"/>
        </w:rPr>
        <w:t>:</w:t>
      </w:r>
      <w:r w:rsidR="00F40824">
        <w:rPr>
          <w:rFonts w:ascii="Times New Roman" w:hAnsi="Times New Roman"/>
          <w:sz w:val="24"/>
        </w:rPr>
        <w:t xml:space="preserve"> N/A</w:t>
      </w:r>
    </w:p>
    <w:p w14:paraId="0415F9D8"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5A1E7B41" w14:textId="77777777" w:rsidR="00EA2319" w:rsidRPr="00CC044A" w:rsidRDefault="00CC044A" w:rsidP="00EA2319">
      <w:pPr>
        <w:pStyle w:val="ListParagraph"/>
        <w:spacing w:after="0" w:line="360" w:lineRule="auto"/>
        <w:ind w:left="360"/>
        <w:rPr>
          <w:rFonts w:ascii="Times New Roman" w:hAnsi="Times New Roman"/>
          <w:sz w:val="24"/>
        </w:rPr>
      </w:pPr>
      <w:r w:rsidRPr="002B1224">
        <w:rPr>
          <w:rFonts w:ascii="Times New Roman" w:hAnsi="Times New Roman"/>
          <w:sz w:val="24"/>
          <w:u w:val="single"/>
        </w:rPr>
        <w:t>Online or hybrid delivery</w:t>
      </w:r>
      <w:r w:rsidR="004528E0" w:rsidRPr="002B1224">
        <w:rPr>
          <w:rFonts w:ascii="Times New Roman" w:hAnsi="Times New Roman"/>
          <w:sz w:val="24"/>
          <w:u w:val="single"/>
        </w:rPr>
        <w:t xml:space="preserve"> justification</w:t>
      </w:r>
      <w:r w:rsidRPr="00CC044A">
        <w:rPr>
          <w:rFonts w:ascii="Times New Roman" w:hAnsi="Times New Roman"/>
          <w:sz w:val="24"/>
        </w:rPr>
        <w:t xml:space="preserve">: </w:t>
      </w:r>
      <w:r w:rsidR="00EA2319" w:rsidRPr="00161C88">
        <w:rPr>
          <w:rFonts w:ascii="Times New Roman" w:hAnsi="Times New Roman"/>
          <w:sz w:val="24"/>
        </w:rPr>
        <w:t xml:space="preserve">Offering and instructing this course </w:t>
      </w:r>
      <w:r w:rsidR="00EA2319">
        <w:rPr>
          <w:rFonts w:ascii="Times New Roman" w:hAnsi="Times New Roman"/>
          <w:sz w:val="24"/>
        </w:rPr>
        <w:t xml:space="preserve">through an </w:t>
      </w:r>
      <w:r w:rsidR="00EA2319" w:rsidRPr="00161C88">
        <w:rPr>
          <w:rFonts w:ascii="Times New Roman" w:hAnsi="Times New Roman"/>
          <w:sz w:val="24"/>
        </w:rPr>
        <w:t>online model allows and increases the enrollment probability of alumni and other interested students who have moved away from campus, are currently employed, or live outside the East Central Illinois area</w:t>
      </w:r>
      <w:r w:rsidR="00EA2319">
        <w:rPr>
          <w:rFonts w:ascii="Times New Roman" w:hAnsi="Times New Roman"/>
          <w:sz w:val="24"/>
        </w:rPr>
        <w:t>.</w:t>
      </w:r>
      <w:r w:rsidR="00EA2319" w:rsidRPr="00161C88">
        <w:rPr>
          <w:rFonts w:ascii="Times New Roman" w:hAnsi="Times New Roman"/>
          <w:sz w:val="24"/>
        </w:rPr>
        <w:t xml:space="preserve"> Online delivery of this course provides the opportunity to market to these potential students through the</w:t>
      </w:r>
      <w:r w:rsidR="00EA2319">
        <w:rPr>
          <w:rFonts w:ascii="Times New Roman" w:hAnsi="Times New Roman"/>
          <w:sz w:val="24"/>
        </w:rPr>
        <w:t xml:space="preserve"> MBA</w:t>
      </w:r>
      <w:r w:rsidR="00EA2319" w:rsidRPr="00161C88">
        <w:rPr>
          <w:rFonts w:ascii="Times New Roman" w:hAnsi="Times New Roman"/>
          <w:sz w:val="24"/>
        </w:rPr>
        <w:t xml:space="preserve"> online program </w:t>
      </w:r>
      <w:r w:rsidR="00EA2319">
        <w:rPr>
          <w:rFonts w:ascii="Times New Roman" w:hAnsi="Times New Roman"/>
          <w:sz w:val="24"/>
        </w:rPr>
        <w:t>offered</w:t>
      </w:r>
      <w:r w:rsidR="00EA2319" w:rsidRPr="00161C88">
        <w:rPr>
          <w:rFonts w:ascii="Times New Roman" w:hAnsi="Times New Roman"/>
          <w:sz w:val="24"/>
        </w:rPr>
        <w:t xml:space="preserve"> by the School of Business at EIU.</w:t>
      </w:r>
    </w:p>
    <w:p w14:paraId="5E6B57C2"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1B1BF2" w:rsidRPr="001B1BF2">
        <w:rPr>
          <w:rFonts w:ascii="Times New Roman" w:hAnsi="Times New Roman"/>
          <w:color w:val="000000"/>
          <w:sz w:val="23"/>
          <w:szCs w:val="23"/>
        </w:rPr>
        <w:t>Lectures equivalent to those from the face-to-face courses may be recorded &amp; posted online. All faculty who will deliver this course online are/will be OCDi (or appropriate equivalent) trained.</w:t>
      </w:r>
    </w:p>
    <w:p w14:paraId="5712A3F0"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r w:rsidR="001B1BF2" w:rsidRPr="001B1BF2">
        <w:rPr>
          <w:rFonts w:ascii="Times New Roman" w:hAnsi="Times New Roman"/>
          <w:color w:val="000000"/>
          <w:sz w:val="23"/>
          <w:szCs w:val="23"/>
        </w:rPr>
        <w:t>Students will take quizzes and exams through an online testing taking monitoring system, or they will take them at a proctored facility such as a community college in their area.</w:t>
      </w:r>
    </w:p>
    <w:p w14:paraId="01280EB3" w14:textId="77777777" w:rsidR="006540D2" w:rsidRPr="001B1BF2" w:rsidRDefault="00327F52" w:rsidP="002A7A1E">
      <w:pPr>
        <w:pStyle w:val="ListParagraph"/>
        <w:spacing w:after="0" w:line="360" w:lineRule="auto"/>
        <w:ind w:left="360"/>
        <w:contextualSpacing w:val="0"/>
        <w:rPr>
          <w:rFonts w:ascii="Times New Roman" w:hAnsi="Times New Roman"/>
          <w:color w:val="000000"/>
          <w:sz w:val="23"/>
          <w:szCs w:val="23"/>
        </w:rPr>
      </w:pPr>
      <w:r w:rsidRPr="002B1224">
        <w:rPr>
          <w:rFonts w:ascii="Times New Roman" w:hAnsi="Times New Roman"/>
          <w:sz w:val="24"/>
          <w:u w:val="single"/>
        </w:rPr>
        <w:t>Interaction</w:t>
      </w:r>
      <w:r>
        <w:rPr>
          <w:rFonts w:ascii="Times New Roman" w:hAnsi="Times New Roman"/>
          <w:sz w:val="24"/>
        </w:rPr>
        <w:t xml:space="preserve">: </w:t>
      </w:r>
      <w:r w:rsidR="001B1BF2" w:rsidRPr="001B1BF2">
        <w:rPr>
          <w:rFonts w:ascii="Times New Roman" w:hAnsi="Times New Roman"/>
          <w:color w:val="000000"/>
          <w:sz w:val="23"/>
          <w:szCs w:val="23"/>
        </w:rPr>
        <w:t>At the discretion of the faculty, provisions and requirements would vary but generally will utilize Email, Web-Based Discussions, and Web-conferencing. Email will be utilized in addressing individual student questions/communication. The web-based discussions (via a LMS-type environment) will be used to gauge student understanding of the materials presented via web-based video delivery and to provide clarification from the instructor. Web-based conferencing will be used to provide students with the opportunity to present their work to all members of the class, receive real-time feedback in the form of questions and discussion of their presentation and interact in real time with the faculty member and classmates.</w:t>
      </w:r>
    </w:p>
    <w:p w14:paraId="78C89AB4" w14:textId="77777777" w:rsidR="002A5B93" w:rsidRDefault="002A5B93" w:rsidP="002A5B93">
      <w:pPr>
        <w:pStyle w:val="HTMLPreformatted"/>
        <w:rPr>
          <w:rFonts w:ascii="Times New Roman" w:hAnsi="Times New Roman" w:cs="Times New Roman"/>
          <w:b/>
          <w:bCs/>
          <w:color w:val="000000"/>
          <w:sz w:val="22"/>
          <w:szCs w:val="22"/>
        </w:rPr>
      </w:pPr>
    </w:p>
    <w:p w14:paraId="42E3D5A4"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3987C953" w14:textId="77777777" w:rsidR="002A5B93" w:rsidRPr="007D1922" w:rsidRDefault="00E92067" w:rsidP="002A5B93">
      <w:pPr>
        <w:spacing w:after="0" w:line="360" w:lineRule="auto"/>
        <w:rPr>
          <w:rFonts w:ascii="Times New Roman" w:hAnsi="Times New Roman"/>
          <w:b/>
          <w:sz w:val="24"/>
          <w:szCs w:val="24"/>
        </w:rPr>
      </w:pPr>
      <w:r w:rsidRPr="007D1922">
        <w:rPr>
          <w:rFonts w:ascii="Times New Roman" w:hAnsi="Times New Roman"/>
          <w:sz w:val="24"/>
          <w:szCs w:val="24"/>
        </w:rPr>
        <w:t>Please include the f</w:t>
      </w:r>
      <w:r w:rsidR="002A5B93" w:rsidRPr="007D1922">
        <w:rPr>
          <w:rFonts w:ascii="Times New Roman" w:hAnsi="Times New Roman"/>
          <w:sz w:val="24"/>
          <w:szCs w:val="24"/>
        </w:rPr>
        <w:t xml:space="preserve">ollowing </w:t>
      </w:r>
      <w:r w:rsidRPr="007D1922">
        <w:rPr>
          <w:rFonts w:ascii="Times New Roman" w:hAnsi="Times New Roman"/>
          <w:sz w:val="24"/>
          <w:szCs w:val="24"/>
        </w:rPr>
        <w:t>i</w:t>
      </w:r>
      <w:r w:rsidR="002A5B93" w:rsidRPr="007D1922">
        <w:rPr>
          <w:rFonts w:ascii="Times New Roman" w:hAnsi="Times New Roman"/>
          <w:sz w:val="24"/>
          <w:szCs w:val="24"/>
        </w:rPr>
        <w:t>nformation</w:t>
      </w:r>
      <w:r w:rsidRPr="007D1922">
        <w:rPr>
          <w:rFonts w:ascii="Times New Roman" w:hAnsi="Times New Roman"/>
          <w:sz w:val="24"/>
          <w:szCs w:val="24"/>
        </w:rPr>
        <w:t>:</w:t>
      </w:r>
      <w:r w:rsidR="002A5B93" w:rsidRPr="007D1922">
        <w:rPr>
          <w:rFonts w:ascii="Times New Roman" w:hAnsi="Times New Roman"/>
          <w:b/>
          <w:sz w:val="24"/>
          <w:szCs w:val="24"/>
        </w:rPr>
        <w:t xml:space="preserve"> </w:t>
      </w:r>
    </w:p>
    <w:p w14:paraId="29433957" w14:textId="77777777" w:rsidR="002A5B93" w:rsidRPr="007D1922"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7D1922">
        <w:rPr>
          <w:rFonts w:ascii="Times New Roman" w:hAnsi="Times New Roman"/>
          <w:color w:val="000000"/>
          <w:sz w:val="24"/>
          <w:szCs w:val="24"/>
        </w:rPr>
        <w:t>Course number and title</w:t>
      </w:r>
      <w:r w:rsidR="001B1BF2" w:rsidRPr="007D1922">
        <w:rPr>
          <w:rFonts w:ascii="Times New Roman" w:hAnsi="Times New Roman"/>
          <w:color w:val="000000"/>
          <w:sz w:val="24"/>
          <w:szCs w:val="24"/>
        </w:rPr>
        <w:t xml:space="preserve">: MBA </w:t>
      </w:r>
      <w:r w:rsidR="00732D58" w:rsidRPr="007D1922">
        <w:rPr>
          <w:rFonts w:ascii="Times New Roman" w:hAnsi="Times New Roman"/>
          <w:color w:val="000000"/>
          <w:sz w:val="24"/>
          <w:szCs w:val="24"/>
        </w:rPr>
        <w:t>5880</w:t>
      </w:r>
      <w:r w:rsidR="001B1BF2" w:rsidRPr="007D1922">
        <w:rPr>
          <w:rFonts w:ascii="Times New Roman" w:hAnsi="Times New Roman"/>
          <w:color w:val="000000"/>
          <w:sz w:val="24"/>
          <w:szCs w:val="24"/>
        </w:rPr>
        <w:t xml:space="preserve">A </w:t>
      </w:r>
      <w:r w:rsidR="00732D58" w:rsidRPr="007D1922">
        <w:rPr>
          <w:rFonts w:ascii="Times New Roman" w:hAnsi="Times New Roman"/>
          <w:color w:val="000000"/>
          <w:sz w:val="24"/>
          <w:szCs w:val="24"/>
        </w:rPr>
        <w:t>Seminar in Business Administration</w:t>
      </w:r>
    </w:p>
    <w:p w14:paraId="12FB7D53" w14:textId="77777777" w:rsidR="007D1922" w:rsidRDefault="007D1922" w:rsidP="007D1922">
      <w:pPr>
        <w:pStyle w:val="ListParagraph"/>
        <w:spacing w:after="0" w:line="240" w:lineRule="auto"/>
        <w:ind w:left="360"/>
        <w:contextualSpacing w:val="0"/>
        <w:rPr>
          <w:rFonts w:ascii="Times New Roman" w:hAnsi="Times New Roman"/>
          <w:color w:val="000000"/>
          <w:sz w:val="24"/>
          <w:szCs w:val="24"/>
        </w:rPr>
      </w:pPr>
    </w:p>
    <w:p w14:paraId="55038DE7" w14:textId="77777777" w:rsidR="00C32EDD" w:rsidRPr="007D1922"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7D1922">
        <w:rPr>
          <w:rFonts w:ascii="Times New Roman" w:hAnsi="Times New Roman"/>
          <w:color w:val="000000"/>
          <w:sz w:val="24"/>
          <w:szCs w:val="24"/>
        </w:rPr>
        <w:t>Catalog description</w:t>
      </w:r>
      <w:r w:rsidR="001B1BF2" w:rsidRPr="007D1922">
        <w:rPr>
          <w:rFonts w:ascii="Times New Roman" w:hAnsi="Times New Roman"/>
          <w:color w:val="000000"/>
          <w:sz w:val="24"/>
          <w:szCs w:val="24"/>
        </w:rPr>
        <w:t xml:space="preserve">: </w:t>
      </w:r>
    </w:p>
    <w:p w14:paraId="0467ABF7" w14:textId="77777777" w:rsidR="00732D58" w:rsidRPr="007D1922" w:rsidRDefault="00732D58" w:rsidP="00732D58">
      <w:pPr>
        <w:pStyle w:val="ListParagraph"/>
        <w:spacing w:after="0" w:line="240" w:lineRule="auto"/>
        <w:ind w:left="360"/>
        <w:contextualSpacing w:val="0"/>
        <w:rPr>
          <w:rFonts w:ascii="Times New Roman" w:hAnsi="Times New Roman"/>
          <w:sz w:val="24"/>
          <w:szCs w:val="24"/>
        </w:rPr>
      </w:pPr>
      <w:r w:rsidRPr="007D1922">
        <w:rPr>
          <w:rFonts w:ascii="Times New Roman" w:hAnsi="Times New Roman"/>
          <w:sz w:val="24"/>
          <w:szCs w:val="24"/>
        </w:rPr>
        <w:t>Intensive study of contemporary problems, issues, trends and developments in accounting, marketing, finance, management, operations and supply chain management, organizational theory, communication, or information systems. Course may be repeated once, with permission of the Coordinator, Graduate Business Studies, as topics change. This course is available only to students in the MBA Online program or by permission of the Coordina</w:t>
      </w:r>
      <w:r w:rsidR="007D1922">
        <w:rPr>
          <w:rFonts w:ascii="Times New Roman" w:hAnsi="Times New Roman"/>
          <w:sz w:val="24"/>
          <w:szCs w:val="24"/>
        </w:rPr>
        <w:t>tor, Graduate Business Studies.</w:t>
      </w:r>
    </w:p>
    <w:p w14:paraId="183CDC6E" w14:textId="77777777" w:rsidR="00A53782" w:rsidRPr="007D1922" w:rsidRDefault="00A53782" w:rsidP="00732D58">
      <w:pPr>
        <w:pStyle w:val="ListParagraph"/>
        <w:spacing w:after="0" w:line="240" w:lineRule="auto"/>
        <w:ind w:left="360"/>
        <w:contextualSpacing w:val="0"/>
        <w:rPr>
          <w:rFonts w:ascii="Times New Roman" w:hAnsi="Times New Roman"/>
          <w:color w:val="000000"/>
          <w:sz w:val="24"/>
          <w:szCs w:val="24"/>
        </w:rPr>
      </w:pPr>
    </w:p>
    <w:p w14:paraId="71E11630" w14:textId="77777777" w:rsidR="001B1BF2" w:rsidRPr="007D1922" w:rsidRDefault="005B2D6B" w:rsidP="00732D58">
      <w:pPr>
        <w:pStyle w:val="ListParagraph"/>
        <w:numPr>
          <w:ilvl w:val="0"/>
          <w:numId w:val="6"/>
        </w:numPr>
        <w:spacing w:after="0" w:line="240" w:lineRule="auto"/>
        <w:contextualSpacing w:val="0"/>
        <w:rPr>
          <w:rFonts w:ascii="Times New Roman" w:hAnsi="Times New Roman"/>
          <w:color w:val="000000"/>
          <w:sz w:val="24"/>
          <w:szCs w:val="24"/>
        </w:rPr>
      </w:pPr>
      <w:r w:rsidRPr="007D1922">
        <w:rPr>
          <w:rFonts w:ascii="Times New Roman" w:hAnsi="Times New Roman"/>
          <w:color w:val="000000"/>
          <w:sz w:val="24"/>
          <w:szCs w:val="24"/>
        </w:rPr>
        <w:t>Learning objectives</w:t>
      </w:r>
      <w:r w:rsidR="001B1BF2" w:rsidRPr="007D1922">
        <w:rPr>
          <w:rFonts w:ascii="Times New Roman" w:hAnsi="Times New Roman"/>
          <w:color w:val="000000"/>
          <w:sz w:val="24"/>
          <w:szCs w:val="24"/>
        </w:rPr>
        <w:t xml:space="preserve">: </w:t>
      </w:r>
      <w:r w:rsidR="00732D58" w:rsidRPr="007D1922">
        <w:rPr>
          <w:rFonts w:ascii="Times New Roman" w:hAnsi="Times New Roman"/>
          <w:sz w:val="24"/>
          <w:szCs w:val="24"/>
        </w:rPr>
        <w:t>Dependent upon course subject matter</w:t>
      </w:r>
    </w:p>
    <w:p w14:paraId="631D3269" w14:textId="77777777" w:rsidR="001B1BF2" w:rsidRPr="007D1922" w:rsidRDefault="001B1BF2" w:rsidP="001B1BF2">
      <w:pPr>
        <w:pStyle w:val="ListParagraph"/>
        <w:spacing w:after="0" w:line="240" w:lineRule="auto"/>
        <w:ind w:left="360"/>
        <w:contextualSpacing w:val="0"/>
        <w:rPr>
          <w:rFonts w:ascii="Times New Roman" w:hAnsi="Times New Roman"/>
          <w:color w:val="000000"/>
          <w:sz w:val="24"/>
          <w:szCs w:val="24"/>
        </w:rPr>
      </w:pPr>
    </w:p>
    <w:p w14:paraId="7223D376" w14:textId="77777777" w:rsidR="00C32EDD" w:rsidRPr="007D1922" w:rsidRDefault="002A5B93" w:rsidP="00732D58">
      <w:pPr>
        <w:pStyle w:val="ListParagraph"/>
        <w:numPr>
          <w:ilvl w:val="0"/>
          <w:numId w:val="6"/>
        </w:numPr>
        <w:spacing w:after="0" w:line="240" w:lineRule="auto"/>
        <w:contextualSpacing w:val="0"/>
        <w:rPr>
          <w:rFonts w:ascii="Times New Roman" w:hAnsi="Times New Roman"/>
          <w:sz w:val="24"/>
          <w:szCs w:val="24"/>
        </w:rPr>
      </w:pPr>
      <w:r w:rsidRPr="007D1922">
        <w:rPr>
          <w:rFonts w:ascii="Times New Roman" w:hAnsi="Times New Roman"/>
          <w:sz w:val="24"/>
          <w:szCs w:val="24"/>
        </w:rPr>
        <w:t xml:space="preserve">Course </w:t>
      </w:r>
      <w:r w:rsidR="00732D58" w:rsidRPr="007D1922">
        <w:rPr>
          <w:rFonts w:ascii="Times New Roman" w:hAnsi="Times New Roman"/>
          <w:sz w:val="24"/>
          <w:szCs w:val="24"/>
        </w:rPr>
        <w:t>materials: Dependent upon course subject matter, will likely include standard graduate-level texts in specialized subject matter, and current journal articles</w:t>
      </w:r>
    </w:p>
    <w:p w14:paraId="63745698" w14:textId="77777777" w:rsidR="00732D58" w:rsidRDefault="00732D58" w:rsidP="00732D58">
      <w:pPr>
        <w:pStyle w:val="ListParagraph"/>
        <w:rPr>
          <w:rFonts w:ascii="Times New Roman" w:hAnsi="Times New Roman"/>
          <w:sz w:val="24"/>
        </w:rPr>
      </w:pPr>
    </w:p>
    <w:p w14:paraId="012AE176" w14:textId="77777777" w:rsidR="00C32EDD" w:rsidRDefault="00C32EDD" w:rsidP="00C32EDD">
      <w:pPr>
        <w:pStyle w:val="ListParagraph"/>
        <w:spacing w:after="0" w:line="240" w:lineRule="auto"/>
        <w:ind w:left="360"/>
        <w:contextualSpacing w:val="0"/>
        <w:rPr>
          <w:rFonts w:ascii="Times New Roman" w:hAnsi="Times New Roman"/>
          <w:sz w:val="24"/>
          <w:highlight w:val="yellow"/>
        </w:rPr>
      </w:pPr>
    </w:p>
    <w:p w14:paraId="65180FFB"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6729FF27"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512E60D8"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7B462AF6"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4DEB202B"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503DF4C0"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73E34F80"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726DD4F6"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7A8FDE1F"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7C4935BB"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1F9F4B7C"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3D1F93F6" w14:textId="77777777" w:rsidR="00732D58" w:rsidRDefault="00732D58" w:rsidP="00C32EDD">
      <w:pPr>
        <w:pStyle w:val="ListParagraph"/>
        <w:spacing w:after="0" w:line="240" w:lineRule="auto"/>
        <w:ind w:left="360"/>
        <w:contextualSpacing w:val="0"/>
        <w:rPr>
          <w:rFonts w:ascii="Times New Roman" w:hAnsi="Times New Roman"/>
          <w:sz w:val="24"/>
          <w:highlight w:val="yellow"/>
        </w:rPr>
      </w:pPr>
    </w:p>
    <w:p w14:paraId="7F7C1BE1" w14:textId="77777777" w:rsidR="00732D58" w:rsidRPr="001B1BF2" w:rsidRDefault="00732D58" w:rsidP="00C32EDD">
      <w:pPr>
        <w:pStyle w:val="ListParagraph"/>
        <w:spacing w:after="0" w:line="240" w:lineRule="auto"/>
        <w:ind w:left="360"/>
        <w:contextualSpacing w:val="0"/>
        <w:rPr>
          <w:rFonts w:ascii="Times New Roman" w:hAnsi="Times New Roman"/>
          <w:sz w:val="24"/>
          <w:highlight w:val="yellow"/>
        </w:rPr>
      </w:pPr>
    </w:p>
    <w:p w14:paraId="57468CEF" w14:textId="77777777" w:rsidR="002A5B93" w:rsidRDefault="001B1BF2"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tbl>
      <w:tblPr>
        <w:tblW w:w="0" w:type="auto"/>
        <w:jc w:val="center"/>
        <w:tblLayout w:type="fixed"/>
        <w:tblCellMar>
          <w:left w:w="120" w:type="dxa"/>
          <w:right w:w="120" w:type="dxa"/>
        </w:tblCellMar>
        <w:tblLook w:val="0000" w:firstRow="0" w:lastRow="0" w:firstColumn="0" w:lastColumn="0" w:noHBand="0" w:noVBand="0"/>
      </w:tblPr>
      <w:tblGrid>
        <w:gridCol w:w="6741"/>
        <w:gridCol w:w="2060"/>
      </w:tblGrid>
      <w:tr w:rsidR="001B1BF2" w:rsidRPr="001B1BF2" w14:paraId="45630E2D" w14:textId="77777777" w:rsidTr="00EA2319">
        <w:tblPrEx>
          <w:tblCellMar>
            <w:top w:w="0" w:type="dxa"/>
            <w:bottom w:w="0" w:type="dxa"/>
          </w:tblCellMar>
        </w:tblPrEx>
        <w:trPr>
          <w:trHeight w:val="658"/>
          <w:jc w:val="center"/>
        </w:trPr>
        <w:tc>
          <w:tcPr>
            <w:tcW w:w="8801" w:type="dxa"/>
            <w:gridSpan w:val="2"/>
            <w:tcBorders>
              <w:top w:val="single" w:sz="7" w:space="0" w:color="000000"/>
              <w:left w:val="single" w:sz="7" w:space="0" w:color="000000"/>
              <w:bottom w:val="single" w:sz="7" w:space="0" w:color="000000"/>
              <w:right w:val="single" w:sz="7" w:space="0" w:color="000000"/>
            </w:tcBorders>
          </w:tcPr>
          <w:p w14:paraId="489992F4"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b/>
                <w:bCs/>
                <w:sz w:val="24"/>
                <w:szCs w:val="24"/>
              </w:rPr>
            </w:pPr>
          </w:p>
          <w:p w14:paraId="46A76438" w14:textId="77777777" w:rsidR="001B1BF2" w:rsidRPr="001B1BF2" w:rsidRDefault="001B1BF2" w:rsidP="00EA2319">
            <w:pPr>
              <w:widowControl w:val="0"/>
              <w:tabs>
                <w:tab w:val="left" w:pos="0"/>
                <w:tab w:val="left" w:pos="720"/>
                <w:tab w:val="left" w:pos="1440"/>
                <w:tab w:val="left" w:pos="1800"/>
              </w:tabs>
              <w:autoSpaceDE w:val="0"/>
              <w:autoSpaceDN w:val="0"/>
              <w:adjustRightInd w:val="0"/>
              <w:spacing w:after="0" w:line="240" w:lineRule="auto"/>
              <w:jc w:val="center"/>
              <w:rPr>
                <w:rFonts w:ascii="Times New Roman" w:eastAsia="Times New Roman" w:hAnsi="Times New Roman"/>
                <w:b/>
                <w:bCs/>
                <w:sz w:val="24"/>
                <w:szCs w:val="24"/>
              </w:rPr>
            </w:pPr>
            <w:r w:rsidRPr="001B1BF2">
              <w:rPr>
                <w:rFonts w:ascii="Times New Roman" w:eastAsia="Times New Roman" w:hAnsi="Times New Roman"/>
                <w:b/>
                <w:bCs/>
                <w:sz w:val="24"/>
                <w:szCs w:val="24"/>
              </w:rPr>
              <w:t>COURSE CONTENTS</w:t>
            </w:r>
          </w:p>
          <w:p w14:paraId="1EBCA06C"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b/>
                <w:bCs/>
                <w:sz w:val="24"/>
                <w:szCs w:val="24"/>
              </w:rPr>
            </w:pPr>
          </w:p>
        </w:tc>
      </w:tr>
      <w:tr w:rsidR="001B1BF2" w:rsidRPr="001B1BF2" w14:paraId="22D51C2F" w14:textId="77777777" w:rsidTr="00B45B21">
        <w:tblPrEx>
          <w:tblCellMar>
            <w:top w:w="0" w:type="dxa"/>
            <w:bottom w:w="0" w:type="dxa"/>
          </w:tblCellMar>
        </w:tblPrEx>
        <w:trPr>
          <w:jc w:val="center"/>
        </w:trPr>
        <w:tc>
          <w:tcPr>
            <w:tcW w:w="6741" w:type="dxa"/>
            <w:tcBorders>
              <w:top w:val="single" w:sz="7" w:space="0" w:color="000000"/>
              <w:left w:val="single" w:sz="7" w:space="0" w:color="000000"/>
              <w:bottom w:val="single" w:sz="7" w:space="0" w:color="000000"/>
              <w:right w:val="single" w:sz="7" w:space="0" w:color="000000"/>
            </w:tcBorders>
            <w:vAlign w:val="bottom"/>
          </w:tcPr>
          <w:p w14:paraId="04239E02"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6571550B"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b/>
                <w:bCs/>
                <w:sz w:val="24"/>
                <w:szCs w:val="24"/>
              </w:rPr>
            </w:pPr>
            <w:r w:rsidRPr="001B1BF2">
              <w:rPr>
                <w:rFonts w:ascii="Times New Roman" w:eastAsia="Times New Roman" w:hAnsi="Times New Roman"/>
                <w:b/>
                <w:bCs/>
                <w:sz w:val="24"/>
                <w:szCs w:val="24"/>
              </w:rPr>
              <w:t>TOPIC</w:t>
            </w:r>
          </w:p>
        </w:tc>
        <w:tc>
          <w:tcPr>
            <w:tcW w:w="2060" w:type="dxa"/>
            <w:tcBorders>
              <w:top w:val="single" w:sz="7" w:space="0" w:color="000000"/>
              <w:left w:val="single" w:sz="7" w:space="0" w:color="000000"/>
              <w:bottom w:val="single" w:sz="7" w:space="0" w:color="000000"/>
              <w:right w:val="single" w:sz="7" w:space="0" w:color="000000"/>
            </w:tcBorders>
          </w:tcPr>
          <w:p w14:paraId="47D8682E"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b/>
                <w:bCs/>
                <w:sz w:val="24"/>
                <w:szCs w:val="24"/>
              </w:rPr>
            </w:pPr>
          </w:p>
          <w:p w14:paraId="542176BD"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b/>
                <w:bCs/>
              </w:rPr>
            </w:pPr>
            <w:r w:rsidRPr="001B1BF2">
              <w:rPr>
                <w:rFonts w:ascii="Times New Roman" w:eastAsia="Times New Roman" w:hAnsi="Times New Roman"/>
                <w:b/>
                <w:bCs/>
              </w:rPr>
              <w:t>APPROXIMATE CLASS HOURS</w:t>
            </w:r>
          </w:p>
        </w:tc>
      </w:tr>
      <w:tr w:rsidR="001B1BF2" w:rsidRPr="001B1BF2" w14:paraId="73C1EC47" w14:textId="77777777" w:rsidTr="00B45B21">
        <w:tblPrEx>
          <w:tblCellMar>
            <w:top w:w="0" w:type="dxa"/>
            <w:bottom w:w="0" w:type="dxa"/>
          </w:tblCellMar>
        </w:tblPrEx>
        <w:trPr>
          <w:jc w:val="center"/>
        </w:trPr>
        <w:tc>
          <w:tcPr>
            <w:tcW w:w="6741" w:type="dxa"/>
            <w:tcBorders>
              <w:top w:val="single" w:sz="7" w:space="0" w:color="000000"/>
              <w:left w:val="single" w:sz="7" w:space="0" w:color="000000"/>
              <w:bottom w:val="single" w:sz="7" w:space="0" w:color="000000"/>
              <w:right w:val="single" w:sz="7" w:space="0" w:color="000000"/>
            </w:tcBorders>
          </w:tcPr>
          <w:p w14:paraId="64A703A6"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b/>
                <w:bCs/>
                <w:sz w:val="24"/>
                <w:szCs w:val="24"/>
              </w:rPr>
            </w:pPr>
          </w:p>
          <w:p w14:paraId="7643E991" w14:textId="77777777" w:rsidR="001B1BF2" w:rsidRPr="001B1BF2" w:rsidRDefault="00732D58"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Pr>
                <w:rFonts w:ascii="Times New Roman" w:eastAsia="Times New Roman" w:hAnsi="Times New Roman"/>
                <w:sz w:val="24"/>
                <w:szCs w:val="24"/>
              </w:rPr>
              <w:t>Dependent upon Subject Matter</w:t>
            </w:r>
          </w:p>
        </w:tc>
        <w:tc>
          <w:tcPr>
            <w:tcW w:w="2060" w:type="dxa"/>
            <w:tcBorders>
              <w:top w:val="single" w:sz="7" w:space="0" w:color="000000"/>
              <w:left w:val="single" w:sz="7" w:space="0" w:color="000000"/>
              <w:bottom w:val="single" w:sz="7" w:space="0" w:color="000000"/>
              <w:right w:val="single" w:sz="7" w:space="0" w:color="000000"/>
            </w:tcBorders>
            <w:vAlign w:val="center"/>
          </w:tcPr>
          <w:p w14:paraId="26645FF4" w14:textId="77777777" w:rsidR="001B1BF2" w:rsidRPr="001B1BF2" w:rsidRDefault="00732D58"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Pr>
                <w:rFonts w:ascii="Times New Roman" w:eastAsia="Times New Roman" w:hAnsi="Times New Roman"/>
                <w:sz w:val="24"/>
                <w:szCs w:val="24"/>
              </w:rPr>
              <w:t>39.5</w:t>
            </w:r>
          </w:p>
        </w:tc>
      </w:tr>
      <w:tr w:rsidR="001B1BF2" w:rsidRPr="001B1BF2" w14:paraId="055FFFAC" w14:textId="77777777" w:rsidTr="00B45B21">
        <w:tblPrEx>
          <w:tblCellMar>
            <w:top w:w="0" w:type="dxa"/>
            <w:bottom w:w="0" w:type="dxa"/>
          </w:tblCellMar>
        </w:tblPrEx>
        <w:trPr>
          <w:jc w:val="center"/>
        </w:trPr>
        <w:tc>
          <w:tcPr>
            <w:tcW w:w="6741" w:type="dxa"/>
            <w:tcBorders>
              <w:top w:val="single" w:sz="7" w:space="0" w:color="000000"/>
              <w:left w:val="single" w:sz="7" w:space="0" w:color="000000"/>
              <w:bottom w:val="single" w:sz="7" w:space="0" w:color="000000"/>
              <w:right w:val="single" w:sz="7" w:space="0" w:color="000000"/>
            </w:tcBorders>
          </w:tcPr>
          <w:p w14:paraId="71925B6C" w14:textId="77777777" w:rsidR="001B1BF2" w:rsidRPr="001B1BF2" w:rsidRDefault="001B1BF2" w:rsidP="001B1BF2">
            <w:pPr>
              <w:widowControl w:val="0"/>
              <w:autoSpaceDE w:val="0"/>
              <w:autoSpaceDN w:val="0"/>
              <w:adjustRightInd w:val="0"/>
              <w:spacing w:after="0" w:line="120" w:lineRule="exact"/>
              <w:rPr>
                <w:rFonts w:ascii="Times New Roman" w:eastAsia="Times New Roman" w:hAnsi="Times New Roman"/>
                <w:sz w:val="24"/>
                <w:szCs w:val="24"/>
              </w:rPr>
            </w:pPr>
          </w:p>
          <w:p w14:paraId="16CA335A"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rPr>
                <w:rFonts w:ascii="Times New Roman" w:eastAsia="Times New Roman" w:hAnsi="Times New Roman"/>
                <w:sz w:val="24"/>
                <w:szCs w:val="24"/>
              </w:rPr>
            </w:pPr>
            <w:r w:rsidRPr="001B1BF2">
              <w:rPr>
                <w:rFonts w:ascii="Times New Roman" w:eastAsia="Times New Roman" w:hAnsi="Times New Roman"/>
                <w:sz w:val="24"/>
                <w:szCs w:val="24"/>
              </w:rPr>
              <w:t>TOTAL</w:t>
            </w:r>
            <w:r w:rsidR="007D1922">
              <w:rPr>
                <w:rFonts w:ascii="Times New Roman" w:eastAsia="Times New Roman" w:hAnsi="Times New Roman"/>
                <w:sz w:val="24"/>
                <w:szCs w:val="24"/>
              </w:rPr>
              <w:t xml:space="preserve"> (including Final Exam, 2 hours)</w:t>
            </w:r>
          </w:p>
        </w:tc>
        <w:tc>
          <w:tcPr>
            <w:tcW w:w="2060" w:type="dxa"/>
            <w:tcBorders>
              <w:top w:val="single" w:sz="7" w:space="0" w:color="000000"/>
              <w:left w:val="single" w:sz="7" w:space="0" w:color="000000"/>
              <w:bottom w:val="single" w:sz="7" w:space="0" w:color="000000"/>
              <w:right w:val="single" w:sz="7" w:space="0" w:color="000000"/>
            </w:tcBorders>
            <w:vAlign w:val="center"/>
          </w:tcPr>
          <w:p w14:paraId="6620B393" w14:textId="77777777" w:rsidR="001B1BF2" w:rsidRPr="001B1BF2" w:rsidRDefault="001B1BF2" w:rsidP="001B1BF2">
            <w:pPr>
              <w:widowControl w:val="0"/>
              <w:autoSpaceDE w:val="0"/>
              <w:autoSpaceDN w:val="0"/>
              <w:adjustRightInd w:val="0"/>
              <w:spacing w:after="0" w:line="120" w:lineRule="exact"/>
              <w:jc w:val="center"/>
              <w:rPr>
                <w:rFonts w:ascii="Times New Roman" w:eastAsia="Times New Roman" w:hAnsi="Times New Roman"/>
                <w:sz w:val="24"/>
                <w:szCs w:val="24"/>
              </w:rPr>
            </w:pPr>
          </w:p>
          <w:p w14:paraId="0F95EADE" w14:textId="77777777" w:rsidR="001B1BF2" w:rsidRPr="001B1BF2" w:rsidRDefault="001B1BF2" w:rsidP="001B1BF2">
            <w:pPr>
              <w:widowControl w:val="0"/>
              <w:tabs>
                <w:tab w:val="left" w:pos="0"/>
                <w:tab w:val="left" w:pos="720"/>
                <w:tab w:val="left" w:pos="1440"/>
                <w:tab w:val="left" w:pos="1800"/>
              </w:tabs>
              <w:autoSpaceDE w:val="0"/>
              <w:autoSpaceDN w:val="0"/>
              <w:adjustRightInd w:val="0"/>
              <w:spacing w:after="58" w:line="240" w:lineRule="auto"/>
              <w:jc w:val="center"/>
              <w:rPr>
                <w:rFonts w:ascii="Times New Roman" w:eastAsia="Times New Roman" w:hAnsi="Times New Roman"/>
                <w:sz w:val="24"/>
                <w:szCs w:val="24"/>
              </w:rPr>
            </w:pPr>
            <w:r w:rsidRPr="001B1BF2">
              <w:rPr>
                <w:rFonts w:ascii="Times New Roman" w:eastAsia="Times New Roman" w:hAnsi="Times New Roman"/>
                <w:sz w:val="24"/>
                <w:szCs w:val="24"/>
              </w:rPr>
              <w:t>39.5</w:t>
            </w:r>
          </w:p>
        </w:tc>
      </w:tr>
    </w:tbl>
    <w:p w14:paraId="4EE025BA" w14:textId="77777777" w:rsidR="001B1BF2" w:rsidRDefault="001B1BF2" w:rsidP="001B1BF2">
      <w:pPr>
        <w:pStyle w:val="ListParagraph"/>
        <w:spacing w:after="0" w:line="240" w:lineRule="auto"/>
        <w:ind w:left="360"/>
        <w:contextualSpacing w:val="0"/>
        <w:rPr>
          <w:rFonts w:ascii="Times New Roman" w:hAnsi="Times New Roman"/>
          <w:sz w:val="24"/>
          <w:szCs w:val="24"/>
        </w:rPr>
      </w:pPr>
    </w:p>
    <w:p w14:paraId="08142BE9" w14:textId="77777777" w:rsidR="00EA2319" w:rsidRPr="00F1345D" w:rsidRDefault="00EA2319" w:rsidP="001B1BF2">
      <w:pPr>
        <w:pStyle w:val="ListParagraph"/>
        <w:spacing w:after="0" w:line="240" w:lineRule="auto"/>
        <w:ind w:left="360"/>
        <w:contextualSpacing w:val="0"/>
        <w:rPr>
          <w:rFonts w:ascii="Times New Roman" w:hAnsi="Times New Roman"/>
          <w:sz w:val="24"/>
          <w:szCs w:val="24"/>
        </w:rPr>
      </w:pPr>
    </w:p>
    <w:p w14:paraId="08E54D3C" w14:textId="77777777" w:rsidR="002A5B93" w:rsidRPr="00AE2B36"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EA2319">
        <w:rPr>
          <w:rFonts w:ascii="Times New Roman" w:hAnsi="Times New Roman" w:cs="Times New Roman"/>
          <w:sz w:val="24"/>
          <w:szCs w:val="24"/>
        </w:rPr>
        <w:t>Assignments and evaluation, including weights for final course grade.</w:t>
      </w:r>
    </w:p>
    <w:p w14:paraId="5FD0A420" w14:textId="77777777" w:rsidR="00AE2B36" w:rsidRDefault="00AE2B36" w:rsidP="00AE2B36">
      <w:pPr>
        <w:tabs>
          <w:tab w:val="left" w:pos="0"/>
          <w:tab w:val="left" w:pos="720"/>
          <w:tab w:val="left" w:pos="1440"/>
          <w:tab w:val="left" w:pos="1800"/>
        </w:tabs>
        <w:spacing w:after="103"/>
        <w:rPr>
          <w:rFonts w:ascii="Times New Roman" w:hAnsi="Times New Roman"/>
          <w:sz w:val="24"/>
        </w:rPr>
      </w:pPr>
    </w:p>
    <w:p w14:paraId="62355BB4" w14:textId="77777777" w:rsidR="00AE2B36" w:rsidRDefault="00AE2B36" w:rsidP="00AE2B36">
      <w:pPr>
        <w:tabs>
          <w:tab w:val="left" w:pos="0"/>
          <w:tab w:val="left" w:pos="720"/>
          <w:tab w:val="left" w:pos="1440"/>
          <w:tab w:val="left" w:pos="1800"/>
        </w:tabs>
        <w:spacing w:after="103"/>
        <w:rPr>
          <w:rFonts w:ascii="Times New Roman" w:hAnsi="Times New Roman"/>
          <w:sz w:val="24"/>
        </w:rPr>
      </w:pPr>
      <w:r>
        <w:rPr>
          <w:rFonts w:ascii="Times New Roman" w:hAnsi="Times New Roman"/>
          <w:sz w:val="24"/>
        </w:rPr>
        <w:t xml:space="preserve">Achievement of the course objectives </w:t>
      </w:r>
      <w:r w:rsidR="00732D58">
        <w:rPr>
          <w:rFonts w:ascii="Times New Roman" w:hAnsi="Times New Roman"/>
          <w:sz w:val="24"/>
        </w:rPr>
        <w:t xml:space="preserve">are likely to be </w:t>
      </w:r>
      <w:r>
        <w:rPr>
          <w:rFonts w:ascii="Times New Roman" w:hAnsi="Times New Roman"/>
          <w:sz w:val="24"/>
        </w:rPr>
        <w:t xml:space="preserve">measured by performance in: </w:t>
      </w:r>
    </w:p>
    <w:p w14:paraId="340C00CD" w14:textId="77777777" w:rsidR="00AE2B36" w:rsidRDefault="00AE2B36" w:rsidP="00AE2B36">
      <w:pPr>
        <w:tabs>
          <w:tab w:val="left" w:pos="0"/>
          <w:tab w:val="left" w:pos="720"/>
          <w:tab w:val="left" w:pos="1440"/>
          <w:tab w:val="left" w:pos="1800"/>
        </w:tabs>
        <w:spacing w:after="103"/>
        <w:rPr>
          <w:rFonts w:ascii="Times New Roman" w:hAnsi="Times New Roman"/>
          <w:sz w:val="24"/>
        </w:rPr>
      </w:pPr>
      <w:r>
        <w:rPr>
          <w:rFonts w:ascii="Times New Roman" w:hAnsi="Times New Roman"/>
          <w:sz w:val="24"/>
        </w:rPr>
        <w:t xml:space="preserve">(1) class preparation based on assigned Chapter problems and in-class work, assigned case presentation and problems and team case class discussions, </w:t>
      </w:r>
    </w:p>
    <w:p w14:paraId="4B878E57" w14:textId="77777777" w:rsidR="00AE2B36" w:rsidRDefault="00732D58" w:rsidP="00AE2B36">
      <w:pPr>
        <w:tabs>
          <w:tab w:val="left" w:pos="0"/>
          <w:tab w:val="left" w:pos="720"/>
          <w:tab w:val="left" w:pos="1440"/>
          <w:tab w:val="left" w:pos="1800"/>
        </w:tabs>
        <w:spacing w:after="103"/>
        <w:rPr>
          <w:rFonts w:ascii="Times New Roman" w:hAnsi="Times New Roman"/>
          <w:sz w:val="24"/>
        </w:rPr>
      </w:pPr>
      <w:r>
        <w:rPr>
          <w:rFonts w:ascii="Times New Roman" w:hAnsi="Times New Roman"/>
          <w:sz w:val="24"/>
        </w:rPr>
        <w:t xml:space="preserve">(2) case study/major </w:t>
      </w:r>
      <w:r w:rsidR="00AE2B36">
        <w:rPr>
          <w:rFonts w:ascii="Times New Roman" w:hAnsi="Times New Roman"/>
          <w:sz w:val="24"/>
        </w:rPr>
        <w:t xml:space="preserve">reports, </w:t>
      </w:r>
    </w:p>
    <w:p w14:paraId="2A6C7F97" w14:textId="77777777" w:rsidR="00AE2B36" w:rsidRDefault="00AE2B36" w:rsidP="00AE2B36">
      <w:pPr>
        <w:tabs>
          <w:tab w:val="left" w:pos="0"/>
          <w:tab w:val="left" w:pos="720"/>
          <w:tab w:val="left" w:pos="1440"/>
          <w:tab w:val="left" w:pos="1800"/>
        </w:tabs>
        <w:spacing w:after="103"/>
        <w:rPr>
          <w:rFonts w:ascii="Times New Roman" w:hAnsi="Times New Roman"/>
          <w:sz w:val="24"/>
        </w:rPr>
      </w:pPr>
      <w:r>
        <w:rPr>
          <w:rFonts w:ascii="Times New Roman" w:hAnsi="Times New Roman"/>
          <w:sz w:val="24"/>
        </w:rPr>
        <w:t xml:space="preserve">(3) the midterm examination, and </w:t>
      </w:r>
    </w:p>
    <w:p w14:paraId="1F67917C" w14:textId="77777777" w:rsidR="00AE2B36" w:rsidRDefault="00AE2B36" w:rsidP="00AE2B36">
      <w:pPr>
        <w:tabs>
          <w:tab w:val="left" w:pos="0"/>
          <w:tab w:val="left" w:pos="720"/>
          <w:tab w:val="left" w:pos="1440"/>
          <w:tab w:val="left" w:pos="1800"/>
        </w:tabs>
        <w:spacing w:after="103"/>
        <w:rPr>
          <w:rFonts w:ascii="Times New Roman" w:hAnsi="Times New Roman"/>
          <w:sz w:val="24"/>
        </w:rPr>
      </w:pPr>
      <w:r>
        <w:rPr>
          <w:rFonts w:ascii="Times New Roman" w:hAnsi="Times New Roman"/>
          <w:sz w:val="24"/>
        </w:rPr>
        <w:t>(4) the final examination.</w:t>
      </w:r>
    </w:p>
    <w:p w14:paraId="6344FC6A" w14:textId="77777777" w:rsidR="00AE2B36" w:rsidRPr="00AE2B36" w:rsidRDefault="00AE2B36" w:rsidP="00AE2B36">
      <w:pPr>
        <w:pStyle w:val="HTMLPreformatted"/>
        <w:tabs>
          <w:tab w:val="clear" w:pos="916"/>
          <w:tab w:val="left" w:pos="360"/>
        </w:tabs>
        <w:ind w:left="360"/>
        <w:rPr>
          <w:rFonts w:ascii="Times New Roman" w:hAnsi="Times New Roman" w:cs="Times New Roman"/>
          <w:color w:val="000000"/>
          <w:sz w:val="24"/>
          <w:szCs w:val="24"/>
        </w:rPr>
      </w:pPr>
    </w:p>
    <w:p w14:paraId="68945B74" w14:textId="77777777" w:rsidR="00AE2B36" w:rsidRPr="00EA2319" w:rsidRDefault="00AE2B36" w:rsidP="00AE2B36">
      <w:pPr>
        <w:pStyle w:val="HTMLPreformatted"/>
        <w:tabs>
          <w:tab w:val="clear" w:pos="916"/>
          <w:tab w:val="left" w:pos="360"/>
        </w:tabs>
        <w:ind w:left="360"/>
        <w:rPr>
          <w:rFonts w:ascii="Times New Roman" w:hAnsi="Times New Roman" w:cs="Times New Roman"/>
          <w:color w:val="000000"/>
          <w:sz w:val="24"/>
          <w:szCs w:val="24"/>
        </w:rPr>
      </w:pPr>
    </w:p>
    <w:p w14:paraId="1E854F07" w14:textId="77777777"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sidRPr="00EA2319">
        <w:rPr>
          <w:rFonts w:ascii="Times New Roman" w:hAnsi="Times New Roman"/>
          <w:sz w:val="24"/>
          <w:szCs w:val="24"/>
        </w:rPr>
        <w:t>Grading scale.</w:t>
      </w:r>
    </w:p>
    <w:p w14:paraId="7B3589DE" w14:textId="77777777" w:rsidR="00AE2B36" w:rsidRDefault="00AE2B36" w:rsidP="00AE2B36">
      <w:pPr>
        <w:pStyle w:val="ListParagraph"/>
        <w:rPr>
          <w:rFonts w:ascii="Times New Roman" w:hAnsi="Times New Roman"/>
          <w:sz w:val="24"/>
          <w:szCs w:val="24"/>
        </w:rPr>
      </w:pPr>
    </w:p>
    <w:p w14:paraId="4FF7110B" w14:textId="77777777" w:rsidR="00AE2B36" w:rsidRDefault="00AE2B36" w:rsidP="00AE2B36">
      <w:pPr>
        <w:pStyle w:val="ListParagraph"/>
        <w:spacing w:after="0" w:line="240" w:lineRule="auto"/>
        <w:ind w:left="360"/>
        <w:contextualSpacing w:val="0"/>
        <w:rPr>
          <w:rFonts w:ascii="Times New Roman" w:hAnsi="Times New Roman"/>
        </w:rPr>
      </w:pPr>
      <w:r w:rsidRPr="008C4F50">
        <w:rPr>
          <w:rFonts w:ascii="Times New Roman" w:hAnsi="Times New Roman"/>
        </w:rPr>
        <w:t>90-100% - A</w:t>
      </w:r>
      <w:r w:rsidRPr="008C4F50">
        <w:rPr>
          <w:rFonts w:ascii="Times New Roman" w:hAnsi="Times New Roman"/>
        </w:rPr>
        <w:br/>
        <w:t>80-89% - B</w:t>
      </w:r>
      <w:r w:rsidRPr="008C4F50">
        <w:rPr>
          <w:rFonts w:ascii="Times New Roman" w:hAnsi="Times New Roman"/>
        </w:rPr>
        <w:br/>
        <w:t>70-79% - C</w:t>
      </w:r>
      <w:r w:rsidRPr="008C4F50">
        <w:rPr>
          <w:rFonts w:ascii="Times New Roman" w:hAnsi="Times New Roman"/>
        </w:rPr>
        <w:br/>
        <w:t>60-69% - D</w:t>
      </w:r>
      <w:r w:rsidRPr="008C4F50">
        <w:rPr>
          <w:rFonts w:ascii="Times New Roman" w:hAnsi="Times New Roman"/>
        </w:rPr>
        <w:br/>
        <w:t>Below 59% - F</w:t>
      </w:r>
    </w:p>
    <w:p w14:paraId="5455B587" w14:textId="77777777" w:rsidR="00AE2B36" w:rsidRPr="00EA2319" w:rsidRDefault="00AE2B36" w:rsidP="00AE2B36">
      <w:pPr>
        <w:pStyle w:val="ListParagraph"/>
        <w:spacing w:after="0" w:line="240" w:lineRule="auto"/>
        <w:ind w:left="360"/>
        <w:contextualSpacing w:val="0"/>
        <w:rPr>
          <w:rFonts w:ascii="Times New Roman" w:hAnsi="Times New Roman"/>
          <w:sz w:val="24"/>
          <w:szCs w:val="24"/>
        </w:rPr>
      </w:pPr>
    </w:p>
    <w:p w14:paraId="7721D069" w14:textId="77777777" w:rsidR="002A5B93" w:rsidRPr="00AE2B36"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EA2319">
        <w:rPr>
          <w:rFonts w:ascii="Times New Roman" w:hAnsi="Times New Roman" w:cs="Times New Roman"/>
          <w:sz w:val="24"/>
          <w:szCs w:val="24"/>
        </w:rPr>
        <w:t>Correlation of learning objectives to assignments and evaluation.</w:t>
      </w:r>
    </w:p>
    <w:p w14:paraId="67453A36" w14:textId="77777777" w:rsidR="00AE2B36" w:rsidRPr="00AE2B36" w:rsidRDefault="00AE2B36" w:rsidP="00AE2B36">
      <w:pPr>
        <w:pStyle w:val="HTMLPreformatted"/>
        <w:tabs>
          <w:tab w:val="clear" w:pos="916"/>
          <w:tab w:val="left" w:pos="360"/>
        </w:tabs>
        <w:ind w:left="360"/>
        <w:rPr>
          <w:rFonts w:ascii="Times New Roman" w:hAnsi="Times New Roman" w:cs="Times New Roman"/>
          <w:color w:val="000000"/>
          <w:sz w:val="24"/>
          <w:szCs w:val="24"/>
        </w:rPr>
      </w:pPr>
    </w:p>
    <w:p w14:paraId="65D72360" w14:textId="77777777" w:rsidR="00AE2B36" w:rsidRPr="00EA2319" w:rsidRDefault="00732D58" w:rsidP="00AE2B36">
      <w:pPr>
        <w:pStyle w:val="HTMLPreformatted"/>
        <w:tabs>
          <w:tab w:val="clear" w:pos="916"/>
          <w:tab w:val="left" w:pos="36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To be determined </w:t>
      </w:r>
    </w:p>
    <w:p w14:paraId="0974FA16" w14:textId="77777777" w:rsidR="002A5B93" w:rsidRDefault="002A5B93" w:rsidP="002A5B93">
      <w:pPr>
        <w:pStyle w:val="HTMLPreformatted"/>
        <w:rPr>
          <w:rFonts w:ascii="Times New Roman" w:hAnsi="Times New Roman" w:cs="Times New Roman"/>
          <w:b/>
          <w:bCs/>
          <w:color w:val="000000"/>
          <w:sz w:val="22"/>
          <w:szCs w:val="22"/>
        </w:rPr>
      </w:pPr>
    </w:p>
    <w:p w14:paraId="67AADA28" w14:textId="77777777" w:rsidR="005514CA" w:rsidRPr="00AD7073" w:rsidRDefault="005514CA" w:rsidP="005514CA">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w:t>
      </w:r>
      <w:r>
        <w:rPr>
          <w:rFonts w:ascii="Times New Roman" w:hAnsi="Times New Roman" w:cs="Times New Roman"/>
          <w:b/>
          <w:bCs/>
          <w:color w:val="000000"/>
          <w:sz w:val="22"/>
          <w:szCs w:val="22"/>
        </w:rPr>
        <w:t>S</w:t>
      </w:r>
      <w:r w:rsidRPr="00AD7073">
        <w:rPr>
          <w:rFonts w:ascii="Times New Roman" w:hAnsi="Times New Roman" w:cs="Times New Roman"/>
          <w:b/>
          <w:bCs/>
          <w:color w:val="000000"/>
          <w:sz w:val="22"/>
          <w:szCs w:val="22"/>
        </w:rPr>
        <w:t>chool</w:t>
      </w:r>
      <w:r>
        <w:rPr>
          <w:rFonts w:ascii="Times New Roman" w:hAnsi="Times New Roman" w:cs="Times New Roman"/>
          <w:b/>
          <w:bCs/>
          <w:color w:val="000000"/>
          <w:sz w:val="22"/>
          <w:szCs w:val="22"/>
        </w:rPr>
        <w:t xml:space="preserve"> of Business/Graduate Committee</w:t>
      </w:r>
      <w:r w:rsidRPr="00AD7073">
        <w:rPr>
          <w:rFonts w:ascii="Times New Roman" w:hAnsi="Times New Roman" w:cs="Times New Roman"/>
          <w:b/>
          <w:bCs/>
          <w:color w:val="000000"/>
          <w:sz w:val="22"/>
          <w:szCs w:val="22"/>
        </w:rPr>
        <w:t xml:space="preserve">:  </w:t>
      </w:r>
      <w:r w:rsidR="00A53782">
        <w:rPr>
          <w:rFonts w:ascii="Times New Roman" w:hAnsi="Times New Roman" w:cs="Times New Roman"/>
          <w:b/>
          <w:bCs/>
          <w:color w:val="000000"/>
          <w:sz w:val="22"/>
          <w:szCs w:val="22"/>
        </w:rPr>
        <w:t>3/7/2017</w:t>
      </w:r>
    </w:p>
    <w:p w14:paraId="20802B44" w14:textId="77777777" w:rsidR="005514CA" w:rsidRPr="00AD7073" w:rsidRDefault="005514CA" w:rsidP="005514CA">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w:t>
      </w:r>
      <w:r>
        <w:rPr>
          <w:rFonts w:ascii="Times New Roman" w:hAnsi="Times New Roman" w:cs="Times New Roman"/>
          <w:b/>
          <w:bCs/>
          <w:color w:val="000000"/>
          <w:sz w:val="22"/>
          <w:szCs w:val="22"/>
        </w:rPr>
        <w:t>LCBAS C</w:t>
      </w:r>
      <w:r w:rsidRPr="00AD7073">
        <w:rPr>
          <w:rFonts w:ascii="Times New Roman" w:hAnsi="Times New Roman" w:cs="Times New Roman"/>
          <w:b/>
          <w:bCs/>
          <w:color w:val="000000"/>
          <w:sz w:val="22"/>
          <w:szCs w:val="22"/>
        </w:rPr>
        <w:t xml:space="preserve">ollege </w:t>
      </w:r>
      <w:r w:rsidR="007D1922">
        <w:rPr>
          <w:rFonts w:ascii="Times New Roman" w:hAnsi="Times New Roman" w:cs="Times New Roman"/>
          <w:b/>
          <w:bCs/>
          <w:color w:val="000000"/>
          <w:sz w:val="22"/>
          <w:szCs w:val="22"/>
        </w:rPr>
        <w:t>C</w:t>
      </w:r>
      <w:r w:rsidRPr="00AD7073">
        <w:rPr>
          <w:rFonts w:ascii="Times New Roman" w:hAnsi="Times New Roman" w:cs="Times New Roman"/>
          <w:b/>
          <w:bCs/>
          <w:color w:val="000000"/>
          <w:sz w:val="22"/>
          <w:szCs w:val="22"/>
        </w:rPr>
        <w:t xml:space="preserve">urriculum </w:t>
      </w:r>
      <w:r w:rsidR="007D1922">
        <w:rPr>
          <w:rFonts w:ascii="Times New Roman" w:hAnsi="Times New Roman" w:cs="Times New Roman"/>
          <w:b/>
          <w:bCs/>
          <w:color w:val="000000"/>
          <w:sz w:val="22"/>
          <w:szCs w:val="22"/>
        </w:rPr>
        <w:t>C</w:t>
      </w:r>
      <w:r w:rsidRPr="00AD7073">
        <w:rPr>
          <w:rFonts w:ascii="Times New Roman" w:hAnsi="Times New Roman" w:cs="Times New Roman"/>
          <w:b/>
          <w:bCs/>
          <w:color w:val="000000"/>
          <w:sz w:val="22"/>
          <w:szCs w:val="22"/>
        </w:rPr>
        <w:t xml:space="preserve">ommittee:  </w:t>
      </w:r>
      <w:r w:rsidR="007D1922">
        <w:rPr>
          <w:rFonts w:ascii="Times New Roman" w:hAnsi="Times New Roman" w:cs="Times New Roman"/>
          <w:b/>
          <w:bCs/>
          <w:color w:val="000000"/>
          <w:sz w:val="22"/>
          <w:szCs w:val="22"/>
        </w:rPr>
        <w:t>3/24/2017</w:t>
      </w:r>
    </w:p>
    <w:p w14:paraId="70089768" w14:textId="77777777" w:rsidR="005514CA" w:rsidRPr="00AD7073" w:rsidRDefault="005514CA" w:rsidP="005514CA">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r w:rsidR="007D1922" w:rsidRPr="007D1922">
        <w:rPr>
          <w:rFonts w:ascii="Times New Roman" w:hAnsi="Times New Roman" w:cs="Times New Roman"/>
          <w:b/>
          <w:bCs/>
          <w:color w:val="000000"/>
          <w:sz w:val="22"/>
          <w:szCs w:val="22"/>
        </w:rPr>
        <w:t>N/A</w:t>
      </w:r>
    </w:p>
    <w:p w14:paraId="14A56A78" w14:textId="77777777" w:rsidR="005514CA" w:rsidRPr="00F1345D" w:rsidRDefault="005514CA" w:rsidP="005514CA">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007D1922" w:rsidRPr="007D1922">
        <w:rPr>
          <w:rFonts w:ascii="Times New Roman" w:hAnsi="Times New Roman" w:cs="Times New Roman"/>
          <w:b/>
          <w:bCs/>
          <w:color w:val="000000"/>
          <w:sz w:val="22"/>
          <w:szCs w:val="22"/>
        </w:rPr>
        <w:t>N/A</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p w14:paraId="28F23079" w14:textId="77777777" w:rsidR="002A7A1E" w:rsidRPr="00F1345D" w:rsidRDefault="002A7A1E" w:rsidP="005514CA">
      <w:pPr>
        <w:pStyle w:val="HTMLPreformatted"/>
        <w:rPr>
          <w:rFonts w:ascii="Times New Roman" w:hAnsi="Times New Roman" w:cs="Times New Roman"/>
          <w:color w:val="000000"/>
          <w:sz w:val="24"/>
          <w:szCs w:val="24"/>
        </w:rPr>
      </w:pP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218BD"/>
    <w:multiLevelType w:val="hybridMultilevel"/>
    <w:tmpl w:val="14A0BE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7207B"/>
    <w:rsid w:val="000763A8"/>
    <w:rsid w:val="000B187B"/>
    <w:rsid w:val="000F0314"/>
    <w:rsid w:val="00133A16"/>
    <w:rsid w:val="001706B1"/>
    <w:rsid w:val="00193B59"/>
    <w:rsid w:val="001B1BF2"/>
    <w:rsid w:val="001C67AB"/>
    <w:rsid w:val="00243D63"/>
    <w:rsid w:val="00251500"/>
    <w:rsid w:val="00260507"/>
    <w:rsid w:val="00291927"/>
    <w:rsid w:val="002A5B93"/>
    <w:rsid w:val="002A7A1E"/>
    <w:rsid w:val="002B1224"/>
    <w:rsid w:val="002C68D8"/>
    <w:rsid w:val="002E5F01"/>
    <w:rsid w:val="002F0E3D"/>
    <w:rsid w:val="00327F52"/>
    <w:rsid w:val="00374019"/>
    <w:rsid w:val="00393CF5"/>
    <w:rsid w:val="003A3BCF"/>
    <w:rsid w:val="003A4288"/>
    <w:rsid w:val="003B1211"/>
    <w:rsid w:val="003B1307"/>
    <w:rsid w:val="003D79B8"/>
    <w:rsid w:val="003F462E"/>
    <w:rsid w:val="00424C44"/>
    <w:rsid w:val="004528E0"/>
    <w:rsid w:val="00477FFB"/>
    <w:rsid w:val="004A52C9"/>
    <w:rsid w:val="004A642B"/>
    <w:rsid w:val="004B7D37"/>
    <w:rsid w:val="004C26E3"/>
    <w:rsid w:val="004E2B05"/>
    <w:rsid w:val="004F2608"/>
    <w:rsid w:val="004F5A30"/>
    <w:rsid w:val="005022AA"/>
    <w:rsid w:val="005146BE"/>
    <w:rsid w:val="005514CA"/>
    <w:rsid w:val="00560845"/>
    <w:rsid w:val="00577665"/>
    <w:rsid w:val="005A5FAC"/>
    <w:rsid w:val="005A613D"/>
    <w:rsid w:val="005B142D"/>
    <w:rsid w:val="005B2D6B"/>
    <w:rsid w:val="005C52D6"/>
    <w:rsid w:val="005F2763"/>
    <w:rsid w:val="00603865"/>
    <w:rsid w:val="00627CD9"/>
    <w:rsid w:val="006540D2"/>
    <w:rsid w:val="00655DD0"/>
    <w:rsid w:val="00666615"/>
    <w:rsid w:val="00673E06"/>
    <w:rsid w:val="006947D2"/>
    <w:rsid w:val="006E5771"/>
    <w:rsid w:val="006F6018"/>
    <w:rsid w:val="007042CA"/>
    <w:rsid w:val="00732D58"/>
    <w:rsid w:val="007451F9"/>
    <w:rsid w:val="00782B17"/>
    <w:rsid w:val="00782D03"/>
    <w:rsid w:val="007B322F"/>
    <w:rsid w:val="007D1922"/>
    <w:rsid w:val="007F7D29"/>
    <w:rsid w:val="008225E2"/>
    <w:rsid w:val="008513B4"/>
    <w:rsid w:val="00882286"/>
    <w:rsid w:val="008B6ECF"/>
    <w:rsid w:val="008C0DA2"/>
    <w:rsid w:val="00902421"/>
    <w:rsid w:val="0091162C"/>
    <w:rsid w:val="009144DE"/>
    <w:rsid w:val="009F3BE9"/>
    <w:rsid w:val="00A07BEA"/>
    <w:rsid w:val="00A14FE4"/>
    <w:rsid w:val="00A31ECF"/>
    <w:rsid w:val="00A34AA4"/>
    <w:rsid w:val="00A53782"/>
    <w:rsid w:val="00A53A8F"/>
    <w:rsid w:val="00A91C16"/>
    <w:rsid w:val="00A97E66"/>
    <w:rsid w:val="00AB2D76"/>
    <w:rsid w:val="00AD7073"/>
    <w:rsid w:val="00AD708C"/>
    <w:rsid w:val="00AE2B36"/>
    <w:rsid w:val="00B11A9C"/>
    <w:rsid w:val="00B226F1"/>
    <w:rsid w:val="00B45B21"/>
    <w:rsid w:val="00BC1703"/>
    <w:rsid w:val="00BC4F3B"/>
    <w:rsid w:val="00C05905"/>
    <w:rsid w:val="00C32EDD"/>
    <w:rsid w:val="00C73D55"/>
    <w:rsid w:val="00C7712D"/>
    <w:rsid w:val="00C838FF"/>
    <w:rsid w:val="00C91686"/>
    <w:rsid w:val="00CC044A"/>
    <w:rsid w:val="00CC09F9"/>
    <w:rsid w:val="00CC1484"/>
    <w:rsid w:val="00CC77BB"/>
    <w:rsid w:val="00CD722E"/>
    <w:rsid w:val="00D002B1"/>
    <w:rsid w:val="00D4133B"/>
    <w:rsid w:val="00D55685"/>
    <w:rsid w:val="00DB7A92"/>
    <w:rsid w:val="00DC4400"/>
    <w:rsid w:val="00DD4714"/>
    <w:rsid w:val="00DD773B"/>
    <w:rsid w:val="00DE1A64"/>
    <w:rsid w:val="00E20384"/>
    <w:rsid w:val="00E3445D"/>
    <w:rsid w:val="00E5361F"/>
    <w:rsid w:val="00E81459"/>
    <w:rsid w:val="00E92067"/>
    <w:rsid w:val="00EA2319"/>
    <w:rsid w:val="00EF095C"/>
    <w:rsid w:val="00F014D3"/>
    <w:rsid w:val="00F104EC"/>
    <w:rsid w:val="00F1345D"/>
    <w:rsid w:val="00F143CA"/>
    <w:rsid w:val="00F40824"/>
    <w:rsid w:val="00F60C9C"/>
    <w:rsid w:val="00F6540F"/>
    <w:rsid w:val="00F875A4"/>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1209B9"/>
  <w15:chartTrackingRefBased/>
  <w15:docId w15:val="{B67BFD16-5C9A-4B9F-B27C-9B2FA75F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F40824"/>
    <w:pPr>
      <w:autoSpaceDE w:val="0"/>
      <w:autoSpaceDN w:val="0"/>
      <w:adjustRightInd w:val="0"/>
    </w:pPr>
    <w:rPr>
      <w:rFonts w:ascii="Times New Roman" w:hAnsi="Times New Roman"/>
      <w:color w:val="000000"/>
      <w:sz w:val="24"/>
      <w:szCs w:val="24"/>
    </w:rPr>
  </w:style>
  <w:style w:type="character" w:customStyle="1" w:styleId="acalog-highlight-search-12">
    <w:name w:val="acalog-highlight-search-12"/>
    <w:rsid w:val="00732D58"/>
    <w:rPr>
      <w:shd w:val="clear" w:color="auto" w:fill="B9C9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23180-7C5B-4E9F-BEA4-8E77B7418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76A9D8-68B6-49B5-8191-2BDFA76117A3}">
  <ds:schemaRefs>
    <ds:schemaRef ds:uri="http://schemas.microsoft.com/sharepoint/v3/contenttype/forms"/>
  </ds:schemaRefs>
</ds:datastoreItem>
</file>

<file path=customXml/itemProps3.xml><?xml version="1.0" encoding="utf-8"?>
<ds:datastoreItem xmlns:ds="http://schemas.openxmlformats.org/officeDocument/2006/customXml" ds:itemID="{FC7F0665-5A71-4E64-B49B-5BEB7BF59277}">
  <ds:schemaRef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7827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Lori A Henderson</cp:lastModifiedBy>
  <cp:revision>2</cp:revision>
  <cp:lastPrinted>2017-03-06T00:59:00Z</cp:lastPrinted>
  <dcterms:created xsi:type="dcterms:W3CDTF">2017-03-30T19:38:00Z</dcterms:created>
  <dcterms:modified xsi:type="dcterms:W3CDTF">2017-03-30T19:38:00Z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