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EBC64" w14:textId="23B0C019" w:rsidR="005F652D" w:rsidRPr="00C00CC3" w:rsidRDefault="008402DE" w:rsidP="005F652D">
      <w:pPr>
        <w:spacing w:after="0" w:line="240" w:lineRule="auto"/>
        <w:jc w:val="center"/>
        <w:rPr>
          <w:rFonts w:ascii="Arial" w:hAnsi="Arial" w:cs="Arial"/>
          <w:b/>
        </w:rPr>
      </w:pPr>
      <w:r>
        <w:rPr>
          <w:noProof/>
        </w:rPr>
        <mc:AlternateContent>
          <mc:Choice Requires="wps">
            <w:drawing>
              <wp:anchor distT="0" distB="0" distL="114300" distR="114300" simplePos="0" relativeHeight="251657728" behindDoc="0" locked="0" layoutInCell="1" allowOverlap="1" wp14:anchorId="4FBD617E" wp14:editId="1F83F091">
                <wp:simplePos x="0" y="0"/>
                <wp:positionH relativeFrom="column">
                  <wp:posOffset>4826635</wp:posOffset>
                </wp:positionH>
                <wp:positionV relativeFrom="paragraph">
                  <wp:posOffset>-224790</wp:posOffset>
                </wp:positionV>
                <wp:extent cx="1638300" cy="426720"/>
                <wp:effectExtent l="0" t="0" r="1905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26720"/>
                        </a:xfrm>
                        <a:prstGeom prst="rect">
                          <a:avLst/>
                        </a:prstGeom>
                        <a:solidFill>
                          <a:srgbClr val="FFFFFF"/>
                        </a:solidFill>
                        <a:ln w="9525">
                          <a:solidFill>
                            <a:srgbClr val="000000"/>
                          </a:solidFill>
                          <a:miter lim="800000"/>
                          <a:headEnd/>
                          <a:tailEnd/>
                        </a:ln>
                      </wps:spPr>
                      <wps:txbx>
                        <w:txbxContent>
                          <w:p w14:paraId="751D8354" w14:textId="77777777" w:rsidR="005F652D" w:rsidRPr="00DE6CB8" w:rsidRDefault="008402DE" w:rsidP="005F652D">
                            <w:pPr>
                              <w:spacing w:after="0" w:line="240" w:lineRule="auto"/>
                              <w:rPr>
                                <w:rFonts w:ascii="Arial" w:hAnsi="Arial" w:cs="Arial"/>
                                <w:sz w:val="20"/>
                                <w:szCs w:val="20"/>
                              </w:rPr>
                            </w:pPr>
                            <w:r>
                              <w:rPr>
                                <w:rFonts w:ascii="Arial" w:hAnsi="Arial" w:cs="Arial"/>
                                <w:sz w:val="20"/>
                                <w:szCs w:val="20"/>
                              </w:rPr>
                              <w:t xml:space="preserve">CGS </w:t>
                            </w:r>
                            <w:r w:rsidR="005F652D">
                              <w:rPr>
                                <w:rFonts w:ascii="Arial" w:hAnsi="Arial" w:cs="Arial"/>
                                <w:sz w:val="20"/>
                                <w:szCs w:val="20"/>
                              </w:rPr>
                              <w:t>Agenda Item</w:t>
                            </w:r>
                            <w:r>
                              <w:rPr>
                                <w:rFonts w:ascii="Arial" w:hAnsi="Arial" w:cs="Arial"/>
                                <w:sz w:val="20"/>
                                <w:szCs w:val="20"/>
                              </w:rPr>
                              <w:t>:</w:t>
                            </w:r>
                            <w:r w:rsidR="005F652D">
                              <w:rPr>
                                <w:rFonts w:ascii="Arial" w:hAnsi="Arial" w:cs="Arial"/>
                                <w:sz w:val="20"/>
                                <w:szCs w:val="20"/>
                              </w:rPr>
                              <w:t>17-</w:t>
                            </w:r>
                            <w:r>
                              <w:rPr>
                                <w:rFonts w:ascii="Arial" w:hAnsi="Arial" w:cs="Arial"/>
                                <w:sz w:val="20"/>
                                <w:szCs w:val="20"/>
                              </w:rPr>
                              <w:t>33</w:t>
                            </w:r>
                            <w:bookmarkStart w:id="0" w:name="_GoBack"/>
                            <w:bookmarkEnd w:id="0"/>
                          </w:p>
                          <w:p w14:paraId="084418E4" w14:textId="77777777" w:rsidR="005F652D" w:rsidRPr="00DE6CB8" w:rsidRDefault="005F652D" w:rsidP="005F652D">
                            <w:pPr>
                              <w:spacing w:after="0" w:line="240" w:lineRule="auto"/>
                              <w:rPr>
                                <w:rFonts w:ascii="Arial" w:hAnsi="Arial" w:cs="Arial"/>
                                <w:sz w:val="20"/>
                                <w:szCs w:val="20"/>
                              </w:rPr>
                            </w:pPr>
                            <w:r w:rsidRPr="00DE6CB8">
                              <w:rPr>
                                <w:rFonts w:ascii="Arial" w:hAnsi="Arial" w:cs="Arial"/>
                                <w:sz w:val="20"/>
                                <w:szCs w:val="20"/>
                              </w:rPr>
                              <w:t xml:space="preserve">Effective </w:t>
                            </w:r>
                            <w:r>
                              <w:rPr>
                                <w:rFonts w:ascii="Arial" w:hAnsi="Arial" w:cs="Arial"/>
                                <w:sz w:val="20"/>
                                <w:szCs w:val="20"/>
                              </w:rPr>
                              <w:t>Spring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D617E" id="_x0000_t202" coordsize="21600,21600" o:spt="202" path="m,l,21600r21600,l21600,xe">
                <v:stroke joinstyle="miter"/>
                <v:path gradientshapeok="t" o:connecttype="rect"/>
              </v:shapetype>
              <v:shape id="Text Box 1" o:spid="_x0000_s1026" type="#_x0000_t202" style="position:absolute;left:0;text-align:left;margin-left:380.05pt;margin-top:-17.7pt;width:129pt;height:3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">
                <v:textbox>
                  <w:txbxContent>
                    <w:p w14:paraId="751D8354" w14:textId="77777777" w:rsidR="005F652D" w:rsidRPr="00DE6CB8" w:rsidRDefault="008402DE" w:rsidP="005F652D">
                      <w:pPr>
                        <w:spacing w:after="0" w:line="240" w:lineRule="auto"/>
                        <w:rPr>
                          <w:rFonts w:ascii="Arial" w:hAnsi="Arial" w:cs="Arial"/>
                          <w:sz w:val="20"/>
                          <w:szCs w:val="20"/>
                        </w:rPr>
                      </w:pPr>
                      <w:r>
                        <w:rPr>
                          <w:rFonts w:ascii="Arial" w:hAnsi="Arial" w:cs="Arial"/>
                          <w:sz w:val="20"/>
                          <w:szCs w:val="20"/>
                        </w:rPr>
                        <w:t xml:space="preserve">CGS </w:t>
                      </w:r>
                      <w:r w:rsidR="005F652D">
                        <w:rPr>
                          <w:rFonts w:ascii="Arial" w:hAnsi="Arial" w:cs="Arial"/>
                          <w:sz w:val="20"/>
                          <w:szCs w:val="20"/>
                        </w:rPr>
                        <w:t>Agenda Item</w:t>
                      </w:r>
                      <w:r>
                        <w:rPr>
                          <w:rFonts w:ascii="Arial" w:hAnsi="Arial" w:cs="Arial"/>
                          <w:sz w:val="20"/>
                          <w:szCs w:val="20"/>
                        </w:rPr>
                        <w:t>:</w:t>
                      </w:r>
                      <w:r w:rsidR="005F652D">
                        <w:rPr>
                          <w:rFonts w:ascii="Arial" w:hAnsi="Arial" w:cs="Arial"/>
                          <w:sz w:val="20"/>
                          <w:szCs w:val="20"/>
                        </w:rPr>
                        <w:t>17-</w:t>
                      </w:r>
                      <w:r>
                        <w:rPr>
                          <w:rFonts w:ascii="Arial" w:hAnsi="Arial" w:cs="Arial"/>
                          <w:sz w:val="20"/>
                          <w:szCs w:val="20"/>
                        </w:rPr>
                        <w:t>33</w:t>
                      </w:r>
                      <w:bookmarkStart w:id="1" w:name="_GoBack"/>
                      <w:bookmarkEnd w:id="1"/>
                    </w:p>
                    <w:p w14:paraId="084418E4" w14:textId="77777777" w:rsidR="005F652D" w:rsidRPr="00DE6CB8" w:rsidRDefault="005F652D" w:rsidP="005F652D">
                      <w:pPr>
                        <w:spacing w:after="0" w:line="240" w:lineRule="auto"/>
                        <w:rPr>
                          <w:rFonts w:ascii="Arial" w:hAnsi="Arial" w:cs="Arial"/>
                          <w:sz w:val="20"/>
                          <w:szCs w:val="20"/>
                        </w:rPr>
                      </w:pPr>
                      <w:r w:rsidRPr="00DE6CB8">
                        <w:rPr>
                          <w:rFonts w:ascii="Arial" w:hAnsi="Arial" w:cs="Arial"/>
                          <w:sz w:val="20"/>
                          <w:szCs w:val="20"/>
                        </w:rPr>
                        <w:t xml:space="preserve">Effective </w:t>
                      </w:r>
                      <w:r>
                        <w:rPr>
                          <w:rFonts w:ascii="Arial" w:hAnsi="Arial" w:cs="Arial"/>
                          <w:sz w:val="20"/>
                          <w:szCs w:val="20"/>
                        </w:rPr>
                        <w:t>Spring 2018</w:t>
                      </w:r>
                    </w:p>
                  </w:txbxContent>
                </v:textbox>
              </v:shape>
            </w:pict>
          </mc:Fallback>
        </mc:AlternateContent>
      </w:r>
      <w:r w:rsidR="005F652D" w:rsidRPr="00C00CC3">
        <w:rPr>
          <w:rFonts w:ascii="Arial" w:hAnsi="Arial" w:cs="Arial"/>
          <w:b/>
        </w:rPr>
        <w:t>Eastern Illinois University</w:t>
      </w:r>
    </w:p>
    <w:p w14:paraId="153E156F" w14:textId="77777777" w:rsidR="005F652D" w:rsidRPr="00C00CC3" w:rsidRDefault="005F652D" w:rsidP="005F652D">
      <w:pPr>
        <w:spacing w:after="0" w:line="240" w:lineRule="auto"/>
        <w:jc w:val="center"/>
        <w:rPr>
          <w:rFonts w:ascii="Arial" w:hAnsi="Arial" w:cs="Arial"/>
          <w:b/>
          <w:i/>
        </w:rPr>
      </w:pPr>
      <w:r>
        <w:rPr>
          <w:rFonts w:ascii="Arial" w:hAnsi="Arial" w:cs="Arial"/>
          <w:b/>
          <w:i/>
        </w:rPr>
        <w:t>New</w:t>
      </w:r>
      <w:r w:rsidRPr="00C00CC3">
        <w:rPr>
          <w:rFonts w:ascii="Arial" w:hAnsi="Arial" w:cs="Arial"/>
          <w:b/>
          <w:i/>
        </w:rPr>
        <w:t xml:space="preserve"> Course Proposal</w:t>
      </w:r>
    </w:p>
    <w:p w14:paraId="09C8F348" w14:textId="77777777" w:rsidR="005F652D" w:rsidRDefault="005F652D" w:rsidP="005F652D">
      <w:pPr>
        <w:spacing w:after="0" w:line="240" w:lineRule="auto"/>
        <w:jc w:val="center"/>
        <w:rPr>
          <w:rFonts w:ascii="Arial" w:hAnsi="Arial" w:cs="Arial"/>
          <w:b/>
        </w:rPr>
      </w:pPr>
      <w:r w:rsidRPr="00853CF6">
        <w:rPr>
          <w:rFonts w:ascii="Arial" w:hAnsi="Arial" w:cs="Arial"/>
          <w:b/>
        </w:rPr>
        <w:t xml:space="preserve">MUS </w:t>
      </w:r>
      <w:r w:rsidRPr="008F42AC">
        <w:rPr>
          <w:rFonts w:ascii="Arial" w:hAnsi="Arial" w:cs="Arial"/>
          <w:b/>
        </w:rPr>
        <w:t>4760</w:t>
      </w:r>
      <w:r w:rsidRPr="006D0661">
        <w:rPr>
          <w:rFonts w:ascii="Arial" w:hAnsi="Arial" w:cs="Arial"/>
          <w:b/>
        </w:rPr>
        <w:t xml:space="preserve">, </w:t>
      </w:r>
      <w:r w:rsidRPr="008F42AC">
        <w:rPr>
          <w:rFonts w:ascii="Arial" w:hAnsi="Arial" w:cs="Arial"/>
          <w:b/>
        </w:rPr>
        <w:t>Seminar and Practicum in Music Instruction</w:t>
      </w:r>
    </w:p>
    <w:p w14:paraId="7D29CE38" w14:textId="77777777" w:rsidR="0007207B" w:rsidRPr="00877058" w:rsidRDefault="0007207B" w:rsidP="00F104EC">
      <w:pPr>
        <w:spacing w:after="0" w:line="240" w:lineRule="auto"/>
        <w:rPr>
          <w:rFonts w:ascii="Times New Roman" w:hAnsi="Times New Roman"/>
          <w:b/>
          <w:u w:val="single"/>
        </w:rPr>
      </w:pPr>
    </w:p>
    <w:p w14:paraId="47D93BF8" w14:textId="77777777" w:rsidR="0007207B" w:rsidRPr="00877058" w:rsidRDefault="002E5F01" w:rsidP="002E5F01">
      <w:pPr>
        <w:spacing w:after="240" w:line="240" w:lineRule="auto"/>
        <w:rPr>
          <w:rFonts w:ascii="Times New Roman" w:hAnsi="Times New Roman"/>
          <w:b/>
          <w:u w:val="single"/>
        </w:rPr>
      </w:pPr>
      <w:r w:rsidRPr="00877058">
        <w:rPr>
          <w:rFonts w:ascii="Times New Roman" w:hAnsi="Times New Roman"/>
          <w:b/>
          <w:u w:val="single"/>
        </w:rPr>
        <w:t>Banner</w:t>
      </w:r>
      <w:r w:rsidR="00CC044A" w:rsidRPr="00877058">
        <w:rPr>
          <w:rFonts w:ascii="Times New Roman" w:hAnsi="Times New Roman"/>
          <w:b/>
          <w:u w:val="single"/>
        </w:rPr>
        <w:t>/Catalog</w:t>
      </w:r>
      <w:r w:rsidRPr="00877058">
        <w:rPr>
          <w:rFonts w:ascii="Times New Roman" w:hAnsi="Times New Roman"/>
          <w:b/>
          <w:u w:val="single"/>
        </w:rPr>
        <w:t xml:space="preserve"> Information</w:t>
      </w:r>
      <w:r w:rsidR="003B1307" w:rsidRPr="00877058">
        <w:rPr>
          <w:rFonts w:ascii="Times New Roman" w:hAnsi="Times New Roman"/>
          <w:b/>
          <w:u w:val="single"/>
        </w:rPr>
        <w:t xml:space="preserve"> (</w:t>
      </w:r>
      <w:r w:rsidR="002A5B93" w:rsidRPr="00877058">
        <w:rPr>
          <w:rFonts w:ascii="Times New Roman" w:hAnsi="Times New Roman"/>
          <w:b/>
          <w:u w:val="single"/>
        </w:rPr>
        <w:t>Coversheet</w:t>
      </w:r>
      <w:r w:rsidR="003B1307" w:rsidRPr="00877058">
        <w:rPr>
          <w:rFonts w:ascii="Times New Roman" w:hAnsi="Times New Roman"/>
          <w:b/>
          <w:u w:val="single"/>
        </w:rPr>
        <w:t>)</w:t>
      </w:r>
    </w:p>
    <w:p w14:paraId="73DE7C39" w14:textId="77777777" w:rsidR="00A14FE4" w:rsidRPr="00877058" w:rsidRDefault="00A14FE4" w:rsidP="00A14FE4">
      <w:pPr>
        <w:pStyle w:val="ColorfulList-Accent1"/>
        <w:numPr>
          <w:ilvl w:val="0"/>
          <w:numId w:val="3"/>
        </w:numPr>
        <w:spacing w:after="240" w:line="240" w:lineRule="auto"/>
        <w:rPr>
          <w:rFonts w:ascii="Times New Roman" w:hAnsi="Times New Roman"/>
          <w:b/>
        </w:rPr>
      </w:pPr>
      <w:r w:rsidRPr="00877058">
        <w:rPr>
          <w:rFonts w:ascii="Times New Roman" w:hAnsi="Times New Roman"/>
          <w:b/>
        </w:rPr>
        <w:t>_</w:t>
      </w:r>
      <w:r w:rsidR="00296EDC" w:rsidRPr="00877058">
        <w:rPr>
          <w:rFonts w:ascii="Times New Roman" w:hAnsi="Times New Roman"/>
          <w:b/>
        </w:rPr>
        <w:t>X</w:t>
      </w:r>
      <w:r w:rsidRPr="00877058">
        <w:rPr>
          <w:rFonts w:ascii="Times New Roman" w:hAnsi="Times New Roman"/>
          <w:b/>
        </w:rPr>
        <w:t>_New Course or _____Revision of Existing Course</w:t>
      </w:r>
    </w:p>
    <w:p w14:paraId="39507C76" w14:textId="77777777" w:rsidR="00A14FE4" w:rsidRPr="00877058" w:rsidRDefault="00A14FE4" w:rsidP="00A14FE4">
      <w:pPr>
        <w:pStyle w:val="ColorfulList-Accent1"/>
        <w:spacing w:after="240" w:line="240" w:lineRule="auto"/>
        <w:ind w:left="360"/>
        <w:rPr>
          <w:rFonts w:ascii="Times New Roman" w:hAnsi="Times New Roman"/>
          <w:b/>
        </w:rPr>
      </w:pPr>
    </w:p>
    <w:p w14:paraId="5FC3881E" w14:textId="77777777" w:rsidR="002E5F01" w:rsidRPr="00877058" w:rsidRDefault="002E5F01" w:rsidP="002E5F01">
      <w:pPr>
        <w:pStyle w:val="ColorfulList-Accent1"/>
        <w:numPr>
          <w:ilvl w:val="0"/>
          <w:numId w:val="3"/>
        </w:numPr>
        <w:spacing w:after="240" w:line="240" w:lineRule="auto"/>
        <w:contextualSpacing w:val="0"/>
        <w:rPr>
          <w:rFonts w:ascii="Times New Roman" w:hAnsi="Times New Roman"/>
          <w:b/>
        </w:rPr>
      </w:pPr>
      <w:r w:rsidRPr="00877058">
        <w:rPr>
          <w:rFonts w:ascii="Times New Roman" w:hAnsi="Times New Roman"/>
          <w:b/>
        </w:rPr>
        <w:t>Course prefix and number:</w:t>
      </w:r>
      <w:r w:rsidR="00296EDC" w:rsidRPr="00877058">
        <w:rPr>
          <w:rFonts w:ascii="Times New Roman" w:hAnsi="Times New Roman"/>
        </w:rPr>
        <w:t xml:space="preserve"> </w:t>
      </w:r>
      <w:r w:rsidR="00817A61" w:rsidRPr="00877058">
        <w:rPr>
          <w:rFonts w:ascii="Times New Roman" w:hAnsi="Times New Roman"/>
        </w:rPr>
        <w:t>MUS 4760</w:t>
      </w:r>
    </w:p>
    <w:p w14:paraId="6B49CB26" w14:textId="77777777" w:rsidR="002E5F01" w:rsidRPr="00877058" w:rsidRDefault="002E5F01"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Short title:</w:t>
      </w:r>
      <w:r w:rsidR="00296EDC" w:rsidRPr="00877058">
        <w:rPr>
          <w:rFonts w:ascii="Times New Roman" w:hAnsi="Times New Roman"/>
        </w:rPr>
        <w:t xml:space="preserve"> Music Instruction</w:t>
      </w:r>
    </w:p>
    <w:p w14:paraId="0903725C" w14:textId="77777777" w:rsidR="002E5F01" w:rsidRPr="00877058" w:rsidRDefault="002E5F01"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Long title:</w:t>
      </w:r>
      <w:r w:rsidR="00296EDC" w:rsidRPr="00877058">
        <w:rPr>
          <w:rFonts w:ascii="Times New Roman" w:hAnsi="Times New Roman"/>
        </w:rPr>
        <w:t xml:space="preserve"> Seminar and Practicum in Music Instruction</w:t>
      </w:r>
    </w:p>
    <w:p w14:paraId="6446E925" w14:textId="77777777" w:rsidR="002E5F01" w:rsidRPr="00877058" w:rsidRDefault="002E5F01"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Hours per week:</w:t>
      </w:r>
      <w:r w:rsidR="00296EDC" w:rsidRPr="00877058">
        <w:rPr>
          <w:rFonts w:ascii="Times New Roman" w:hAnsi="Times New Roman"/>
        </w:rPr>
        <w:t xml:space="preserve"> </w:t>
      </w:r>
      <w:r w:rsidR="00CB1721" w:rsidRPr="00877058">
        <w:rPr>
          <w:rFonts w:ascii="Times New Roman" w:hAnsi="Times New Roman"/>
        </w:rPr>
        <w:t xml:space="preserve">2 Class     0 Lab      2 </w:t>
      </w:r>
      <w:r w:rsidRPr="00877058">
        <w:rPr>
          <w:rFonts w:ascii="Times New Roman" w:hAnsi="Times New Roman"/>
        </w:rPr>
        <w:t>Credit</w:t>
      </w:r>
    </w:p>
    <w:p w14:paraId="0F6B135A" w14:textId="77777777" w:rsidR="002E5F01" w:rsidRPr="00877058" w:rsidRDefault="002E5F01"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Terms:</w:t>
      </w:r>
      <w:r w:rsidRPr="00877058">
        <w:rPr>
          <w:rFonts w:ascii="Times New Roman" w:hAnsi="Times New Roman"/>
        </w:rPr>
        <w:t xml:space="preserve"> ___ Fall     __</w:t>
      </w:r>
      <w:r w:rsidR="00CB1721" w:rsidRPr="00877058">
        <w:rPr>
          <w:rFonts w:ascii="Times New Roman" w:hAnsi="Times New Roman"/>
        </w:rPr>
        <w:t>X</w:t>
      </w:r>
      <w:r w:rsidRPr="00877058">
        <w:rPr>
          <w:rFonts w:ascii="Times New Roman" w:hAnsi="Times New Roman"/>
        </w:rPr>
        <w:t>_ Spring     ___ Summer     ___ On demand</w:t>
      </w:r>
    </w:p>
    <w:p w14:paraId="19D20E2F" w14:textId="77777777" w:rsidR="002E5F01" w:rsidRPr="00877058" w:rsidRDefault="002E5F01"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Initial term</w:t>
      </w:r>
      <w:r w:rsidRPr="00877058">
        <w:rPr>
          <w:rFonts w:ascii="Times New Roman" w:hAnsi="Times New Roman"/>
        </w:rPr>
        <w:t>: ___ Fall     _</w:t>
      </w:r>
      <w:r w:rsidR="00CB1721" w:rsidRPr="00877058">
        <w:rPr>
          <w:rFonts w:ascii="Times New Roman" w:hAnsi="Times New Roman"/>
        </w:rPr>
        <w:t>X</w:t>
      </w:r>
      <w:r w:rsidRPr="00877058">
        <w:rPr>
          <w:rFonts w:ascii="Times New Roman" w:hAnsi="Times New Roman"/>
        </w:rPr>
        <w:t>__ S</w:t>
      </w:r>
      <w:r w:rsidR="00CB1721" w:rsidRPr="00877058">
        <w:rPr>
          <w:rFonts w:ascii="Times New Roman" w:hAnsi="Times New Roman"/>
        </w:rPr>
        <w:t>pring     ___ Summer     Year:  2018</w:t>
      </w:r>
    </w:p>
    <w:p w14:paraId="2A76D42D" w14:textId="77777777" w:rsidR="002E5F01" w:rsidRPr="00877058" w:rsidRDefault="002E5F01"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Catalog course description:</w:t>
      </w:r>
      <w:r w:rsidR="00CF74FA" w:rsidRPr="00877058">
        <w:rPr>
          <w:rFonts w:ascii="Times New Roman" w:hAnsi="Times New Roman"/>
        </w:rPr>
        <w:t xml:space="preserve"> </w:t>
      </w:r>
      <w:r w:rsidR="0055304F" w:rsidRPr="00877058">
        <w:rPr>
          <w:rFonts w:ascii="Times New Roman" w:hAnsi="Times New Roman"/>
        </w:rPr>
        <w:t xml:space="preserve"> </w:t>
      </w:r>
      <w:r w:rsidR="00CF74FA" w:rsidRPr="00877058">
        <w:rPr>
          <w:rFonts w:ascii="Times New Roman" w:hAnsi="Times New Roman"/>
        </w:rPr>
        <w:t>Course focuses on p</w:t>
      </w:r>
      <w:r w:rsidR="00CB1721" w:rsidRPr="00877058">
        <w:rPr>
          <w:rFonts w:ascii="Times New Roman" w:hAnsi="Times New Roman"/>
        </w:rPr>
        <w:t>r</w:t>
      </w:r>
      <w:r w:rsidR="0055304F" w:rsidRPr="00877058">
        <w:rPr>
          <w:rFonts w:ascii="Times New Roman" w:hAnsi="Times New Roman"/>
        </w:rPr>
        <w:t xml:space="preserve">eparation for private and group </w:t>
      </w:r>
      <w:r w:rsidR="00CB1721" w:rsidRPr="00877058">
        <w:rPr>
          <w:rFonts w:ascii="Times New Roman" w:hAnsi="Times New Roman"/>
        </w:rPr>
        <w:t>music instruction</w:t>
      </w:r>
      <w:r w:rsidR="0055304F" w:rsidRPr="00877058">
        <w:rPr>
          <w:rFonts w:ascii="Times New Roman" w:hAnsi="Times New Roman"/>
        </w:rPr>
        <w:t xml:space="preserve"> at a var</w:t>
      </w:r>
      <w:r w:rsidR="00CF74FA" w:rsidRPr="00877058">
        <w:rPr>
          <w:rFonts w:ascii="Times New Roman" w:hAnsi="Times New Roman"/>
        </w:rPr>
        <w:t>iety of levels.</w:t>
      </w:r>
      <w:r w:rsidR="00FE773B" w:rsidRPr="00877058">
        <w:rPr>
          <w:rFonts w:ascii="Times New Roman" w:hAnsi="Times New Roman"/>
        </w:rPr>
        <w:t xml:space="preserve"> </w:t>
      </w:r>
      <w:r w:rsidR="00CB1721" w:rsidRPr="00877058">
        <w:rPr>
          <w:rFonts w:ascii="Times New Roman" w:hAnsi="Times New Roman"/>
        </w:rPr>
        <w:t xml:space="preserve">Includes observations, </w:t>
      </w:r>
      <w:r w:rsidR="00FE773B" w:rsidRPr="00877058">
        <w:rPr>
          <w:rFonts w:ascii="Times New Roman" w:hAnsi="Times New Roman"/>
        </w:rPr>
        <w:t xml:space="preserve">giving and receiving </w:t>
      </w:r>
      <w:r w:rsidR="00CB1721" w:rsidRPr="00877058">
        <w:rPr>
          <w:rFonts w:ascii="Times New Roman" w:hAnsi="Times New Roman"/>
        </w:rPr>
        <w:t>critical feed-back, and hands on music instruction.</w:t>
      </w:r>
    </w:p>
    <w:p w14:paraId="2BB6978B" w14:textId="77777777" w:rsidR="002E5F01" w:rsidRPr="00877058" w:rsidRDefault="002E5F01"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Course attributes:</w:t>
      </w:r>
    </w:p>
    <w:p w14:paraId="16E07721" w14:textId="77777777" w:rsidR="002E5F01" w:rsidRPr="00877058" w:rsidRDefault="002E5F01" w:rsidP="002E5F01">
      <w:pPr>
        <w:spacing w:after="240" w:line="240" w:lineRule="auto"/>
        <w:ind w:left="360"/>
        <w:rPr>
          <w:rFonts w:ascii="Times New Roman" w:hAnsi="Times New Roman"/>
        </w:rPr>
      </w:pPr>
      <w:r w:rsidRPr="00877058">
        <w:rPr>
          <w:rFonts w:ascii="Times New Roman" w:hAnsi="Times New Roman"/>
        </w:rPr>
        <w:t>Gen</w:t>
      </w:r>
      <w:r w:rsidR="00387943" w:rsidRPr="00877058">
        <w:rPr>
          <w:rFonts w:ascii="Times New Roman" w:hAnsi="Times New Roman"/>
        </w:rPr>
        <w:t>eral education component: _NA</w:t>
      </w:r>
      <w:r w:rsidRPr="00877058">
        <w:rPr>
          <w:rFonts w:ascii="Times New Roman" w:hAnsi="Times New Roman"/>
        </w:rPr>
        <w:t>___________________________________________</w:t>
      </w:r>
    </w:p>
    <w:p w14:paraId="3C46F957" w14:textId="77777777" w:rsidR="002E5F01" w:rsidRPr="00877058" w:rsidRDefault="00CC09F9" w:rsidP="002E5F01">
      <w:pPr>
        <w:spacing w:after="240" w:line="240" w:lineRule="auto"/>
        <w:ind w:left="360"/>
        <w:rPr>
          <w:rFonts w:ascii="Times New Roman" w:hAnsi="Times New Roman"/>
        </w:rPr>
      </w:pPr>
      <w:r w:rsidRPr="00877058">
        <w:rPr>
          <w:rFonts w:ascii="Times New Roman" w:hAnsi="Times New Roman"/>
        </w:rPr>
        <w:t xml:space="preserve">___ Cultural diversity ___ Honors  </w:t>
      </w:r>
      <w:r w:rsidR="002E5F01" w:rsidRPr="00877058">
        <w:rPr>
          <w:rFonts w:ascii="Times New Roman" w:hAnsi="Times New Roman"/>
        </w:rPr>
        <w:t>___ Writing centered     ___ Writing intensive</w:t>
      </w:r>
      <w:r w:rsidRPr="00877058">
        <w:rPr>
          <w:rFonts w:ascii="Times New Roman" w:hAnsi="Times New Roman"/>
        </w:rPr>
        <w:t xml:space="preserve">  ___Writing active</w:t>
      </w:r>
    </w:p>
    <w:p w14:paraId="09D85BF8" w14:textId="77777777" w:rsidR="00E81459" w:rsidRPr="00877058" w:rsidRDefault="00E81459" w:rsidP="00E81459">
      <w:pPr>
        <w:pStyle w:val="ColorfulList-Accent1"/>
        <w:numPr>
          <w:ilvl w:val="0"/>
          <w:numId w:val="3"/>
        </w:numPr>
        <w:spacing w:after="240"/>
        <w:rPr>
          <w:rFonts w:ascii="Times New Roman" w:hAnsi="Times New Roman"/>
          <w:b/>
        </w:rPr>
      </w:pPr>
      <w:r w:rsidRPr="00877058">
        <w:rPr>
          <w:rFonts w:ascii="Times New Roman" w:hAnsi="Times New Roman"/>
          <w:b/>
        </w:rPr>
        <w:t>Instructional delivery</w:t>
      </w:r>
    </w:p>
    <w:p w14:paraId="4C4CF902" w14:textId="77777777" w:rsidR="00E81459" w:rsidRPr="00877058" w:rsidRDefault="00E81459" w:rsidP="00E81459">
      <w:pPr>
        <w:pStyle w:val="ColorfulList-Accent1"/>
        <w:spacing w:after="240"/>
        <w:ind w:left="360"/>
        <w:rPr>
          <w:rFonts w:ascii="Times New Roman" w:hAnsi="Times New Roman"/>
          <w:b/>
        </w:rPr>
      </w:pPr>
      <w:r w:rsidRPr="00877058">
        <w:rPr>
          <w:rFonts w:ascii="Times New Roman" w:hAnsi="Times New Roman"/>
          <w:b/>
        </w:rPr>
        <w:t>Type of Course:</w:t>
      </w:r>
    </w:p>
    <w:p w14:paraId="3FF9993E" w14:textId="77777777" w:rsidR="00E81459" w:rsidRPr="00877058" w:rsidRDefault="00E81459" w:rsidP="00E81459">
      <w:pPr>
        <w:spacing w:after="240" w:line="240" w:lineRule="auto"/>
        <w:ind w:left="360"/>
        <w:rPr>
          <w:rFonts w:ascii="Times New Roman" w:hAnsi="Times New Roman"/>
        </w:rPr>
      </w:pPr>
      <w:r w:rsidRPr="00877058">
        <w:rPr>
          <w:rFonts w:ascii="Times New Roman" w:hAnsi="Times New Roman"/>
        </w:rPr>
        <w:t>_</w:t>
      </w:r>
      <w:r w:rsidR="00877058" w:rsidRPr="00877058">
        <w:rPr>
          <w:rFonts w:ascii="Times New Roman" w:hAnsi="Times New Roman"/>
          <w:u w:val="single"/>
        </w:rPr>
        <w:t>X</w:t>
      </w:r>
      <w:r w:rsidRPr="00877058">
        <w:rPr>
          <w:rFonts w:ascii="Times New Roman" w:hAnsi="Times New Roman"/>
        </w:rPr>
        <w:t>_ Lecture     _</w:t>
      </w:r>
      <w:r w:rsidR="00387943" w:rsidRPr="00877058">
        <w:rPr>
          <w:rFonts w:ascii="Times New Roman" w:hAnsi="Times New Roman"/>
        </w:rPr>
        <w:t>__ Lab     _</w:t>
      </w:r>
      <w:r w:rsidRPr="00877058">
        <w:rPr>
          <w:rFonts w:ascii="Times New Roman" w:hAnsi="Times New Roman"/>
        </w:rPr>
        <w:t>_ Lecture/lab combined     ___ Independent study/research</w:t>
      </w:r>
    </w:p>
    <w:p w14:paraId="6578BF5B" w14:textId="77777777" w:rsidR="00E81459" w:rsidRPr="00877058" w:rsidRDefault="00E81459" w:rsidP="00E81459">
      <w:pPr>
        <w:spacing w:after="240" w:line="240" w:lineRule="auto"/>
        <w:ind w:left="360"/>
        <w:rPr>
          <w:rFonts w:ascii="Times New Roman" w:hAnsi="Times New Roman"/>
        </w:rPr>
      </w:pPr>
      <w:r w:rsidRPr="00877058">
        <w:rPr>
          <w:rFonts w:ascii="Times New Roman" w:hAnsi="Times New Roman"/>
        </w:rPr>
        <w:t>___ Inter</w:t>
      </w:r>
      <w:r w:rsidR="00387943" w:rsidRPr="00877058">
        <w:rPr>
          <w:rFonts w:ascii="Times New Roman" w:hAnsi="Times New Roman"/>
        </w:rPr>
        <w:t>nship     ___ Performanc</w:t>
      </w:r>
      <w:r w:rsidR="007E35D9" w:rsidRPr="00877058">
        <w:rPr>
          <w:rFonts w:ascii="Times New Roman" w:hAnsi="Times New Roman"/>
        </w:rPr>
        <w:t>e     _</w:t>
      </w:r>
      <w:r w:rsidRPr="00877058">
        <w:rPr>
          <w:rFonts w:ascii="Times New Roman" w:hAnsi="Times New Roman"/>
        </w:rPr>
        <w:t xml:space="preserve">_ Practicum/clinical  ___ Other, specify: ________________   </w:t>
      </w:r>
    </w:p>
    <w:p w14:paraId="6451EC1C" w14:textId="77777777" w:rsidR="00E81459" w:rsidRPr="00877058" w:rsidRDefault="00E81459" w:rsidP="00E81459">
      <w:pPr>
        <w:spacing w:after="240" w:line="240" w:lineRule="auto"/>
        <w:ind w:left="360"/>
        <w:rPr>
          <w:rFonts w:ascii="Times New Roman" w:hAnsi="Times New Roman"/>
          <w:b/>
        </w:rPr>
      </w:pPr>
      <w:r w:rsidRPr="00877058">
        <w:rPr>
          <w:rFonts w:ascii="Times New Roman" w:hAnsi="Times New Roman"/>
          <w:b/>
        </w:rPr>
        <w:t>Mode(s) of Delivery:</w:t>
      </w:r>
    </w:p>
    <w:p w14:paraId="35DBD726" w14:textId="77777777" w:rsidR="00E81459" w:rsidRPr="00877058" w:rsidRDefault="00387943" w:rsidP="00E81459">
      <w:pPr>
        <w:spacing w:after="240" w:line="240" w:lineRule="auto"/>
        <w:ind w:left="360"/>
        <w:rPr>
          <w:rFonts w:ascii="Times New Roman" w:hAnsi="Times New Roman"/>
        </w:rPr>
      </w:pPr>
      <w:r w:rsidRPr="00877058">
        <w:rPr>
          <w:rFonts w:ascii="Times New Roman" w:hAnsi="Times New Roman"/>
        </w:rPr>
        <w:t>_X</w:t>
      </w:r>
      <w:r w:rsidR="00E81459" w:rsidRPr="00877058">
        <w:rPr>
          <w:rFonts w:ascii="Times New Roman" w:hAnsi="Times New Roman"/>
        </w:rPr>
        <w:t xml:space="preserve">_ Face to Face      ___ Online    ___ Study Abroad   </w:t>
      </w:r>
    </w:p>
    <w:p w14:paraId="4DD992A3" w14:textId="77777777" w:rsidR="00E81459" w:rsidRPr="00877058" w:rsidRDefault="00E81459" w:rsidP="00E81459">
      <w:pPr>
        <w:spacing w:after="240" w:line="240" w:lineRule="auto"/>
        <w:ind w:left="360"/>
        <w:rPr>
          <w:rFonts w:ascii="Times New Roman" w:hAnsi="Times New Roman"/>
        </w:rPr>
      </w:pPr>
      <w:r w:rsidRPr="00877058">
        <w:rPr>
          <w:rFonts w:ascii="Times New Roman" w:hAnsi="Times New Roman"/>
        </w:rPr>
        <w:t>___ Hybrid, specify approximate amount of on-line and face-to-face instruction__________________</w:t>
      </w:r>
    </w:p>
    <w:p w14:paraId="2EDB5C25" w14:textId="77777777" w:rsidR="00F875A4" w:rsidRPr="00877058" w:rsidRDefault="004B7D37" w:rsidP="00F875A4">
      <w:pPr>
        <w:pStyle w:val="HTMLPreformatted"/>
        <w:numPr>
          <w:ilvl w:val="0"/>
          <w:numId w:val="3"/>
        </w:numPr>
        <w:tabs>
          <w:tab w:val="clear" w:pos="916"/>
          <w:tab w:val="clear" w:pos="1832"/>
          <w:tab w:val="left" w:pos="1440"/>
        </w:tabs>
        <w:spacing w:after="240"/>
        <w:rPr>
          <w:rFonts w:ascii="Times New Roman" w:hAnsi="Times New Roman" w:cs="Times New Roman"/>
          <w:sz w:val="22"/>
          <w:szCs w:val="22"/>
        </w:rPr>
      </w:pPr>
      <w:r w:rsidRPr="00877058">
        <w:rPr>
          <w:rFonts w:ascii="Times New Roman" w:hAnsi="Times New Roman" w:cs="Times New Roman"/>
          <w:sz w:val="22"/>
          <w:szCs w:val="22"/>
        </w:rPr>
        <w:t>C</w:t>
      </w:r>
      <w:r w:rsidR="00F875A4" w:rsidRPr="00877058">
        <w:rPr>
          <w:rFonts w:ascii="Times New Roman" w:hAnsi="Times New Roman" w:cs="Times New Roman"/>
          <w:sz w:val="22"/>
          <w:szCs w:val="22"/>
        </w:rPr>
        <w:t>ourse(s) to be deleted from the catalog once this course is approved.</w:t>
      </w:r>
      <w:r w:rsidR="00DD4714" w:rsidRPr="00877058">
        <w:rPr>
          <w:rFonts w:ascii="Times New Roman" w:hAnsi="Times New Roman" w:cs="Times New Roman"/>
          <w:sz w:val="22"/>
          <w:szCs w:val="22"/>
        </w:rPr>
        <w:t xml:space="preserve"> </w:t>
      </w:r>
      <w:r w:rsidR="00F875A4" w:rsidRPr="00877058">
        <w:rPr>
          <w:rFonts w:ascii="Times New Roman" w:hAnsi="Times New Roman" w:cs="Times New Roman"/>
          <w:sz w:val="22"/>
          <w:szCs w:val="22"/>
        </w:rPr>
        <w:t>_______</w:t>
      </w:r>
      <w:r w:rsidR="00387943" w:rsidRPr="00877058">
        <w:rPr>
          <w:rFonts w:ascii="Times New Roman" w:hAnsi="Times New Roman" w:cs="Times New Roman"/>
          <w:sz w:val="22"/>
          <w:szCs w:val="22"/>
        </w:rPr>
        <w:t>None</w:t>
      </w:r>
      <w:r w:rsidR="00F875A4" w:rsidRPr="00877058">
        <w:rPr>
          <w:rFonts w:ascii="Times New Roman" w:hAnsi="Times New Roman" w:cs="Times New Roman"/>
          <w:sz w:val="22"/>
          <w:szCs w:val="22"/>
        </w:rPr>
        <w:t>_____</w:t>
      </w:r>
      <w:r w:rsidR="00DD4714" w:rsidRPr="00877058">
        <w:rPr>
          <w:rFonts w:ascii="Times New Roman" w:hAnsi="Times New Roman" w:cs="Times New Roman"/>
          <w:sz w:val="22"/>
          <w:szCs w:val="22"/>
        </w:rPr>
        <w:t>______</w:t>
      </w:r>
    </w:p>
    <w:p w14:paraId="306AC49E" w14:textId="77777777" w:rsidR="002E5F01" w:rsidRPr="00877058" w:rsidRDefault="002E5F01"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Equivalent course(s):</w:t>
      </w:r>
      <w:r w:rsidRPr="00877058">
        <w:rPr>
          <w:rFonts w:ascii="Times New Roman" w:hAnsi="Times New Roman"/>
        </w:rPr>
        <w:t xml:space="preserve"> ___</w:t>
      </w:r>
      <w:r w:rsidR="00387943" w:rsidRPr="00877058">
        <w:rPr>
          <w:rFonts w:ascii="Times New Roman" w:hAnsi="Times New Roman"/>
        </w:rPr>
        <w:t>NA</w:t>
      </w:r>
      <w:r w:rsidRPr="00877058">
        <w:rPr>
          <w:rFonts w:ascii="Times New Roman" w:hAnsi="Times New Roman"/>
        </w:rPr>
        <w:t>_____________________________________________________</w:t>
      </w:r>
    </w:p>
    <w:p w14:paraId="0B05BEB0" w14:textId="77777777" w:rsidR="002E5F01" w:rsidRPr="00877058" w:rsidRDefault="002E5F01" w:rsidP="0007207B">
      <w:pPr>
        <w:pStyle w:val="ColorfulList-Accent1"/>
        <w:numPr>
          <w:ilvl w:val="1"/>
          <w:numId w:val="3"/>
        </w:numPr>
        <w:spacing w:after="240" w:line="240" w:lineRule="auto"/>
        <w:ind w:left="630" w:hanging="270"/>
        <w:contextualSpacing w:val="0"/>
        <w:rPr>
          <w:rFonts w:ascii="Times New Roman" w:hAnsi="Times New Roman"/>
        </w:rPr>
      </w:pPr>
      <w:r w:rsidRPr="00877058">
        <w:rPr>
          <w:rFonts w:ascii="Times New Roman" w:hAnsi="Times New Roman"/>
          <w:b/>
        </w:rPr>
        <w:t>Are students allowed to take equivalent course(s)</w:t>
      </w:r>
      <w:r w:rsidR="00A53A8F" w:rsidRPr="00877058">
        <w:rPr>
          <w:rFonts w:ascii="Times New Roman" w:hAnsi="Times New Roman"/>
          <w:b/>
        </w:rPr>
        <w:t xml:space="preserve"> for credit</w:t>
      </w:r>
      <w:r w:rsidRPr="00877058">
        <w:rPr>
          <w:rFonts w:ascii="Times New Roman" w:hAnsi="Times New Roman"/>
          <w:b/>
        </w:rPr>
        <w:t>?</w:t>
      </w:r>
      <w:r w:rsidRPr="00877058">
        <w:rPr>
          <w:rFonts w:ascii="Times New Roman" w:hAnsi="Times New Roman"/>
        </w:rPr>
        <w:t xml:space="preserve">   ___ Yes     ___ No</w:t>
      </w:r>
    </w:p>
    <w:p w14:paraId="76711EE1" w14:textId="77777777" w:rsidR="002E5F01" w:rsidRPr="00877058" w:rsidRDefault="002E5F01"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Prerequisite(s): ______</w:t>
      </w:r>
      <w:r w:rsidR="00387943" w:rsidRPr="00877058">
        <w:rPr>
          <w:rFonts w:ascii="Times New Roman" w:hAnsi="Times New Roman"/>
          <w:b/>
        </w:rPr>
        <w:t>NA________</w:t>
      </w:r>
      <w:r w:rsidRPr="00877058">
        <w:rPr>
          <w:rFonts w:ascii="Times New Roman" w:hAnsi="Times New Roman"/>
          <w:b/>
        </w:rPr>
        <w:t>______________________________________</w:t>
      </w:r>
    </w:p>
    <w:p w14:paraId="6CBA9FBD" w14:textId="77777777" w:rsidR="00A53A8F" w:rsidRPr="00877058" w:rsidRDefault="00A53A8F" w:rsidP="002E5F01">
      <w:pPr>
        <w:pStyle w:val="ColorfulList-Accent1"/>
        <w:numPr>
          <w:ilvl w:val="1"/>
          <w:numId w:val="3"/>
        </w:numPr>
        <w:spacing w:after="240" w:line="240" w:lineRule="auto"/>
        <w:ind w:left="630" w:hanging="270"/>
        <w:contextualSpacing w:val="0"/>
        <w:rPr>
          <w:rFonts w:ascii="Times New Roman" w:hAnsi="Times New Roman"/>
        </w:rPr>
      </w:pPr>
      <w:r w:rsidRPr="00877058">
        <w:rPr>
          <w:rFonts w:ascii="Times New Roman" w:hAnsi="Times New Roman"/>
          <w:b/>
        </w:rPr>
        <w:t>Can prerequisite be taken concurrently?</w:t>
      </w:r>
      <w:r w:rsidRPr="00877058">
        <w:rPr>
          <w:rFonts w:ascii="Times New Roman" w:hAnsi="Times New Roman"/>
        </w:rPr>
        <w:t xml:space="preserve"> ___ Yes     ___ No</w:t>
      </w:r>
    </w:p>
    <w:p w14:paraId="4E8EF531" w14:textId="77777777" w:rsidR="00020CBD" w:rsidRPr="00877058" w:rsidRDefault="00020CBD" w:rsidP="00020CBD">
      <w:pPr>
        <w:pStyle w:val="ColorfulList-Accent1"/>
        <w:numPr>
          <w:ilvl w:val="1"/>
          <w:numId w:val="3"/>
        </w:numPr>
        <w:spacing w:after="240" w:line="240" w:lineRule="auto"/>
        <w:ind w:left="630" w:hanging="270"/>
        <w:contextualSpacing w:val="0"/>
        <w:rPr>
          <w:rFonts w:ascii="Times New Roman" w:hAnsi="Times New Roman"/>
          <w:b/>
          <w:color w:val="403152"/>
        </w:rPr>
      </w:pPr>
      <w:r w:rsidRPr="00877058">
        <w:rPr>
          <w:rFonts w:ascii="Times New Roman" w:hAnsi="Times New Roman"/>
          <w:b/>
          <w:color w:val="403152"/>
        </w:rPr>
        <w:t xml:space="preserve"> Minimum grade required for the prerequisite course(s)?  ___</w:t>
      </w:r>
    </w:p>
    <w:p w14:paraId="5D61496B" w14:textId="77777777" w:rsidR="00020CBD" w:rsidRPr="00877058" w:rsidRDefault="00020CBD" w:rsidP="00020CBD">
      <w:pPr>
        <w:pStyle w:val="ColorfulList-Accent1"/>
        <w:numPr>
          <w:ilvl w:val="1"/>
          <w:numId w:val="3"/>
        </w:numPr>
        <w:spacing w:after="240" w:line="240" w:lineRule="auto"/>
        <w:ind w:left="630" w:hanging="270"/>
        <w:contextualSpacing w:val="0"/>
        <w:rPr>
          <w:rFonts w:ascii="Times New Roman" w:hAnsi="Times New Roman"/>
        </w:rPr>
      </w:pPr>
      <w:r w:rsidRPr="00877058">
        <w:rPr>
          <w:rFonts w:ascii="Times New Roman" w:hAnsi="Times New Roman"/>
          <w:b/>
        </w:rPr>
        <w:t>Use Banner coding to enforce prerequisite course(s)?</w:t>
      </w:r>
      <w:r w:rsidRPr="00877058">
        <w:rPr>
          <w:rFonts w:ascii="Times New Roman" w:hAnsi="Times New Roman"/>
        </w:rPr>
        <w:t xml:space="preserve">   ___ Yes     ___ No</w:t>
      </w:r>
    </w:p>
    <w:p w14:paraId="784A67EF" w14:textId="77777777" w:rsidR="002E5F01" w:rsidRPr="00877058" w:rsidRDefault="002E5F01" w:rsidP="002E5F01">
      <w:pPr>
        <w:pStyle w:val="ColorfulList-Accent1"/>
        <w:numPr>
          <w:ilvl w:val="1"/>
          <w:numId w:val="3"/>
        </w:numPr>
        <w:spacing w:after="240" w:line="240" w:lineRule="auto"/>
        <w:ind w:left="630" w:hanging="270"/>
        <w:contextualSpacing w:val="0"/>
        <w:rPr>
          <w:rFonts w:ascii="Times New Roman" w:hAnsi="Times New Roman"/>
        </w:rPr>
      </w:pPr>
      <w:r w:rsidRPr="00877058">
        <w:rPr>
          <w:rFonts w:ascii="Times New Roman" w:hAnsi="Times New Roman"/>
          <w:b/>
        </w:rPr>
        <w:lastRenderedPageBreak/>
        <w:t>Who may waive prerequisite(s)?</w:t>
      </w:r>
      <w:r w:rsidR="00F014D3" w:rsidRPr="00877058">
        <w:rPr>
          <w:rFonts w:ascii="Times New Roman" w:hAnsi="Times New Roman"/>
          <w:b/>
        </w:rPr>
        <w:t xml:space="preserve"> </w:t>
      </w:r>
    </w:p>
    <w:p w14:paraId="59822266" w14:textId="77777777" w:rsidR="002E5F01" w:rsidRPr="00877058" w:rsidRDefault="002E5F01" w:rsidP="002E5F01">
      <w:pPr>
        <w:spacing w:after="240" w:line="240" w:lineRule="auto"/>
        <w:ind w:left="360" w:firstLine="360"/>
        <w:rPr>
          <w:rFonts w:ascii="Times New Roman" w:hAnsi="Times New Roman"/>
        </w:rPr>
      </w:pPr>
      <w:r w:rsidRPr="00877058">
        <w:rPr>
          <w:rFonts w:ascii="Times New Roman" w:hAnsi="Times New Roman"/>
        </w:rPr>
        <w:t>___ No one     ___ Chair     ___ Instructor     ___ Advisor     ___ Other (specify)</w:t>
      </w:r>
    </w:p>
    <w:p w14:paraId="706E9684" w14:textId="77777777" w:rsidR="002E5F01" w:rsidRPr="00877058" w:rsidRDefault="002E5F01"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Co-requisite(s):</w:t>
      </w:r>
      <w:r w:rsidRPr="00877058">
        <w:rPr>
          <w:rFonts w:ascii="Times New Roman" w:hAnsi="Times New Roman"/>
        </w:rPr>
        <w:t xml:space="preserve"> _________</w:t>
      </w:r>
      <w:r w:rsidR="000B2EDF">
        <w:rPr>
          <w:rFonts w:ascii="Times New Roman" w:hAnsi="Times New Roman"/>
        </w:rPr>
        <w:t>none</w:t>
      </w:r>
      <w:r w:rsidRPr="00877058">
        <w:rPr>
          <w:rFonts w:ascii="Times New Roman" w:hAnsi="Times New Roman"/>
        </w:rPr>
        <w:t>____________________________________________________</w:t>
      </w:r>
    </w:p>
    <w:p w14:paraId="5D9142A2" w14:textId="77777777" w:rsidR="00A53A8F" w:rsidRPr="00877058" w:rsidRDefault="00A53A8F"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Enrollment restrictions</w:t>
      </w:r>
    </w:p>
    <w:p w14:paraId="28B62448" w14:textId="77777777" w:rsidR="002E5F01" w:rsidRPr="00877058" w:rsidRDefault="002E5F01" w:rsidP="00A53A8F">
      <w:pPr>
        <w:pStyle w:val="ColorfulList-Accent1"/>
        <w:numPr>
          <w:ilvl w:val="1"/>
          <w:numId w:val="3"/>
        </w:numPr>
        <w:spacing w:after="240" w:line="240" w:lineRule="auto"/>
        <w:ind w:left="630" w:hanging="270"/>
        <w:contextualSpacing w:val="0"/>
        <w:rPr>
          <w:rFonts w:ascii="Times New Roman" w:hAnsi="Times New Roman"/>
        </w:rPr>
      </w:pPr>
      <w:r w:rsidRPr="00877058">
        <w:rPr>
          <w:rFonts w:ascii="Times New Roman" w:hAnsi="Times New Roman"/>
          <w:b/>
        </w:rPr>
        <w:t xml:space="preserve">Degrees, colleges, majors, levels, classes which </w:t>
      </w:r>
      <w:r w:rsidRPr="00877058">
        <w:rPr>
          <w:rFonts w:ascii="Times New Roman" w:hAnsi="Times New Roman"/>
          <w:b/>
          <w:u w:val="single"/>
        </w:rPr>
        <w:t>may</w:t>
      </w:r>
      <w:r w:rsidRPr="00877058">
        <w:rPr>
          <w:rFonts w:ascii="Times New Roman" w:hAnsi="Times New Roman"/>
          <w:b/>
        </w:rPr>
        <w:t xml:space="preserve"> take the course:</w:t>
      </w:r>
      <w:r w:rsidR="00387943" w:rsidRPr="00877058">
        <w:rPr>
          <w:rFonts w:ascii="Times New Roman" w:hAnsi="Times New Roman"/>
        </w:rPr>
        <w:t xml:space="preserve"> Students enrolled in the MA in Music program and juniors and seniors enrolled in the music major</w:t>
      </w:r>
    </w:p>
    <w:p w14:paraId="6E9AB96B" w14:textId="77777777" w:rsidR="002E5F01" w:rsidRPr="00877058" w:rsidRDefault="002E5F01" w:rsidP="00A53A8F">
      <w:pPr>
        <w:pStyle w:val="ColorfulList-Accent1"/>
        <w:numPr>
          <w:ilvl w:val="1"/>
          <w:numId w:val="3"/>
        </w:numPr>
        <w:spacing w:after="240" w:line="240" w:lineRule="auto"/>
        <w:ind w:left="630" w:hanging="270"/>
        <w:contextualSpacing w:val="0"/>
        <w:rPr>
          <w:rFonts w:ascii="Times New Roman" w:hAnsi="Times New Roman"/>
        </w:rPr>
      </w:pPr>
      <w:r w:rsidRPr="00877058">
        <w:rPr>
          <w:rFonts w:ascii="Times New Roman" w:hAnsi="Times New Roman"/>
          <w:b/>
        </w:rPr>
        <w:t xml:space="preserve">Degrees, colleges, majors, levels, classes which may </w:t>
      </w:r>
      <w:r w:rsidRPr="00877058">
        <w:rPr>
          <w:rFonts w:ascii="Times New Roman" w:hAnsi="Times New Roman"/>
          <w:b/>
          <w:u w:val="single"/>
        </w:rPr>
        <w:t>not</w:t>
      </w:r>
      <w:r w:rsidRPr="00877058">
        <w:rPr>
          <w:rFonts w:ascii="Times New Roman" w:hAnsi="Times New Roman"/>
          <w:b/>
        </w:rPr>
        <w:t xml:space="preserve"> take the course:</w:t>
      </w:r>
      <w:r w:rsidR="00A53A8F" w:rsidRPr="00877058">
        <w:rPr>
          <w:rFonts w:ascii="Times New Roman" w:hAnsi="Times New Roman"/>
        </w:rPr>
        <w:t xml:space="preserve"> _____</w:t>
      </w:r>
      <w:r w:rsidR="000B2EDF">
        <w:rPr>
          <w:rFonts w:ascii="Times New Roman" w:hAnsi="Times New Roman"/>
        </w:rPr>
        <w:t>all others_____</w:t>
      </w:r>
    </w:p>
    <w:p w14:paraId="40C820DA" w14:textId="77777777" w:rsidR="002E5F01" w:rsidRPr="00877058" w:rsidRDefault="002E5F01"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Repeat status:</w:t>
      </w:r>
      <w:r w:rsidR="00387943" w:rsidRPr="00877058">
        <w:rPr>
          <w:rFonts w:ascii="Times New Roman" w:hAnsi="Times New Roman"/>
        </w:rPr>
        <w:t xml:space="preserve"> __X</w:t>
      </w:r>
      <w:r w:rsidRPr="00877058">
        <w:rPr>
          <w:rFonts w:ascii="Times New Roman" w:hAnsi="Times New Roman"/>
        </w:rPr>
        <w:t xml:space="preserve"> May not be repeated     ___ May be repeated once with credit</w:t>
      </w:r>
    </w:p>
    <w:p w14:paraId="58A12316" w14:textId="77777777" w:rsidR="002E5F01" w:rsidRPr="00877058" w:rsidRDefault="00374019"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Enter the l</w:t>
      </w:r>
      <w:r w:rsidR="002E5F01" w:rsidRPr="00877058">
        <w:rPr>
          <w:rFonts w:ascii="Times New Roman" w:hAnsi="Times New Roman"/>
          <w:b/>
        </w:rPr>
        <w:t>imit</w:t>
      </w:r>
      <w:r w:rsidRPr="00877058">
        <w:rPr>
          <w:rFonts w:ascii="Times New Roman" w:hAnsi="Times New Roman"/>
          <w:b/>
        </w:rPr>
        <w:t>, if any,</w:t>
      </w:r>
      <w:r w:rsidR="002E5F01" w:rsidRPr="00877058">
        <w:rPr>
          <w:rFonts w:ascii="Times New Roman" w:hAnsi="Times New Roman"/>
          <w:b/>
        </w:rPr>
        <w:t xml:space="preserve"> on hours which may be applied to a major or minor:</w:t>
      </w:r>
      <w:r w:rsidR="00387943" w:rsidRPr="00877058">
        <w:rPr>
          <w:rFonts w:ascii="Times New Roman" w:hAnsi="Times New Roman"/>
        </w:rPr>
        <w:t xml:space="preserve"> _</w:t>
      </w:r>
    </w:p>
    <w:p w14:paraId="38CBDF4E" w14:textId="77777777" w:rsidR="002E5F01" w:rsidRPr="00877058" w:rsidRDefault="002E5F01"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Grading methods:</w:t>
      </w:r>
      <w:r w:rsidR="00387943" w:rsidRPr="00877058">
        <w:rPr>
          <w:rFonts w:ascii="Times New Roman" w:hAnsi="Times New Roman"/>
        </w:rPr>
        <w:t xml:space="preserve">   _X</w:t>
      </w:r>
      <w:r w:rsidRPr="00877058">
        <w:rPr>
          <w:rFonts w:ascii="Times New Roman" w:hAnsi="Times New Roman"/>
        </w:rPr>
        <w:t>_ Standard     ___ CR/NC     __ Audit     ___ ABC/NC</w:t>
      </w:r>
    </w:p>
    <w:p w14:paraId="004284CA" w14:textId="77777777" w:rsidR="002E5F01" w:rsidRPr="00877058" w:rsidRDefault="002E5F01" w:rsidP="00A14FE4">
      <w:pPr>
        <w:pStyle w:val="ColorfulList-Accent1"/>
        <w:numPr>
          <w:ilvl w:val="0"/>
          <w:numId w:val="3"/>
        </w:numPr>
        <w:rPr>
          <w:rFonts w:ascii="Times New Roman" w:hAnsi="Times New Roman"/>
          <w:b/>
        </w:rPr>
      </w:pPr>
      <w:r w:rsidRPr="00877058">
        <w:rPr>
          <w:rFonts w:ascii="Times New Roman" w:hAnsi="Times New Roman"/>
          <w:b/>
        </w:rPr>
        <w:t>Special grading provisions:</w:t>
      </w:r>
    </w:p>
    <w:p w14:paraId="12ECD782" w14:textId="77777777" w:rsidR="002E5F01" w:rsidRPr="00877058" w:rsidRDefault="002E5F01" w:rsidP="002E5F01">
      <w:pPr>
        <w:spacing w:after="240" w:line="240" w:lineRule="auto"/>
        <w:ind w:left="360"/>
        <w:rPr>
          <w:rFonts w:ascii="Times New Roman" w:hAnsi="Times New Roman"/>
        </w:rPr>
      </w:pPr>
      <w:r w:rsidRPr="00877058">
        <w:rPr>
          <w:rFonts w:ascii="Times New Roman" w:hAnsi="Times New Roman"/>
        </w:rPr>
        <w:t xml:space="preserve">___ Grade for course will </w:t>
      </w:r>
      <w:r w:rsidRPr="00877058">
        <w:rPr>
          <w:rFonts w:ascii="Times New Roman" w:hAnsi="Times New Roman"/>
          <w:u w:val="single"/>
        </w:rPr>
        <w:t>not</w:t>
      </w:r>
      <w:r w:rsidRPr="00877058">
        <w:rPr>
          <w:rFonts w:ascii="Times New Roman" w:hAnsi="Times New Roman"/>
        </w:rPr>
        <w:t xml:space="preserve"> count in a student’s grade point average.</w:t>
      </w:r>
    </w:p>
    <w:p w14:paraId="23144A75" w14:textId="77777777" w:rsidR="002E5F01" w:rsidRPr="00877058" w:rsidRDefault="002E5F01" w:rsidP="002E5F01">
      <w:pPr>
        <w:spacing w:after="240" w:line="240" w:lineRule="auto"/>
        <w:ind w:left="360"/>
        <w:rPr>
          <w:rFonts w:ascii="Times New Roman" w:hAnsi="Times New Roman"/>
        </w:rPr>
      </w:pPr>
      <w:r w:rsidRPr="00877058">
        <w:rPr>
          <w:rFonts w:ascii="Times New Roman" w:hAnsi="Times New Roman"/>
        </w:rPr>
        <w:t xml:space="preserve">___ Grade for course will </w:t>
      </w:r>
      <w:r w:rsidRPr="00877058">
        <w:rPr>
          <w:rFonts w:ascii="Times New Roman" w:hAnsi="Times New Roman"/>
          <w:u w:val="single"/>
        </w:rPr>
        <w:t>not</w:t>
      </w:r>
      <w:r w:rsidRPr="00877058">
        <w:rPr>
          <w:rFonts w:ascii="Times New Roman" w:hAnsi="Times New Roman"/>
        </w:rPr>
        <w:t xml:space="preserve"> count in hours toward graduation.</w:t>
      </w:r>
    </w:p>
    <w:p w14:paraId="5C791D23" w14:textId="77777777" w:rsidR="002E5F01" w:rsidRPr="00877058" w:rsidRDefault="002E5F01" w:rsidP="002E5F01">
      <w:pPr>
        <w:spacing w:after="240" w:line="240" w:lineRule="auto"/>
        <w:ind w:left="360"/>
        <w:rPr>
          <w:rFonts w:ascii="Times New Roman" w:hAnsi="Times New Roman"/>
        </w:rPr>
      </w:pPr>
      <w:r w:rsidRPr="00877058">
        <w:rPr>
          <w:rFonts w:ascii="Times New Roman" w:hAnsi="Times New Roman"/>
        </w:rPr>
        <w:t>___ Grade for course will be removed from GPA if student already has credit for or is registered in: ________________________________________________________________</w:t>
      </w:r>
    </w:p>
    <w:p w14:paraId="2D5FA155" w14:textId="77777777" w:rsidR="002E5F01" w:rsidRPr="00877058" w:rsidRDefault="002E5F01" w:rsidP="002E5F01">
      <w:pPr>
        <w:spacing w:after="240" w:line="240" w:lineRule="auto"/>
        <w:ind w:left="360"/>
        <w:rPr>
          <w:rFonts w:ascii="Times New Roman" w:hAnsi="Times New Roman"/>
        </w:rPr>
      </w:pPr>
      <w:r w:rsidRPr="00877058">
        <w:rPr>
          <w:rFonts w:ascii="Times New Roman" w:hAnsi="Times New Roman"/>
        </w:rPr>
        <w:t>___ Credit hours for course will be removed from student’s hours toward graduation if student already has credit for or is registered in: ____________________________________</w:t>
      </w:r>
    </w:p>
    <w:p w14:paraId="48BCF6A5" w14:textId="77777777" w:rsidR="001706B1" w:rsidRPr="00877058" w:rsidRDefault="002E5F01" w:rsidP="00DB7A92">
      <w:pPr>
        <w:pStyle w:val="ColorfulList-Accent1"/>
        <w:numPr>
          <w:ilvl w:val="0"/>
          <w:numId w:val="3"/>
        </w:numPr>
        <w:spacing w:after="240" w:line="240" w:lineRule="auto"/>
        <w:rPr>
          <w:rFonts w:ascii="Times New Roman" w:hAnsi="Times New Roman"/>
        </w:rPr>
      </w:pPr>
      <w:r w:rsidRPr="00877058">
        <w:rPr>
          <w:rFonts w:ascii="Times New Roman" w:hAnsi="Times New Roman"/>
          <w:b/>
        </w:rPr>
        <w:t>Additional costs to students:</w:t>
      </w:r>
      <w:r w:rsidRPr="00877058">
        <w:rPr>
          <w:rFonts w:ascii="Times New Roman" w:hAnsi="Times New Roman"/>
        </w:rPr>
        <w:t xml:space="preserve"> </w:t>
      </w:r>
    </w:p>
    <w:p w14:paraId="144EFDB2" w14:textId="77777777" w:rsidR="002E5F01" w:rsidRPr="00877058" w:rsidRDefault="001706B1" w:rsidP="001706B1">
      <w:pPr>
        <w:pStyle w:val="ColorfulList-Accent1"/>
        <w:spacing w:after="240" w:line="240" w:lineRule="auto"/>
        <w:ind w:left="360"/>
        <w:contextualSpacing w:val="0"/>
        <w:rPr>
          <w:rFonts w:ascii="Times New Roman" w:hAnsi="Times New Roman"/>
        </w:rPr>
      </w:pPr>
      <w:r w:rsidRPr="00877058">
        <w:rPr>
          <w:rFonts w:ascii="Times New Roman" w:hAnsi="Times New Roman"/>
        </w:rPr>
        <w:t>Supplemental Materials or Software_______</w:t>
      </w:r>
      <w:r w:rsidR="000B2EDF">
        <w:rPr>
          <w:rFonts w:ascii="Times New Roman" w:hAnsi="Times New Roman"/>
        </w:rPr>
        <w:t>none</w:t>
      </w:r>
      <w:r w:rsidRPr="00877058">
        <w:rPr>
          <w:rFonts w:ascii="Times New Roman" w:hAnsi="Times New Roman"/>
        </w:rPr>
        <w:t>______________________________</w:t>
      </w:r>
    </w:p>
    <w:p w14:paraId="356762C4" w14:textId="77777777" w:rsidR="001706B1" w:rsidRPr="00877058" w:rsidRDefault="00387943" w:rsidP="001706B1">
      <w:pPr>
        <w:pStyle w:val="ColorfulList-Accent1"/>
        <w:spacing w:after="240" w:line="240" w:lineRule="auto"/>
        <w:ind w:left="360"/>
        <w:contextualSpacing w:val="0"/>
        <w:rPr>
          <w:rFonts w:ascii="Times New Roman" w:hAnsi="Times New Roman"/>
        </w:rPr>
      </w:pPr>
      <w:r w:rsidRPr="00877058">
        <w:rPr>
          <w:rFonts w:ascii="Times New Roman" w:hAnsi="Times New Roman"/>
        </w:rPr>
        <w:t>Course Fee _X</w:t>
      </w:r>
      <w:r w:rsidR="001706B1" w:rsidRPr="00877058">
        <w:rPr>
          <w:rFonts w:ascii="Times New Roman" w:hAnsi="Times New Roman"/>
        </w:rPr>
        <w:t>_No ___Yes, Explain if yes________________________________</w:t>
      </w:r>
    </w:p>
    <w:p w14:paraId="5A44CF85" w14:textId="77777777" w:rsidR="002E5F01" w:rsidRPr="00877058" w:rsidRDefault="002E5F01" w:rsidP="002E5F01">
      <w:pPr>
        <w:pStyle w:val="ColorfulList-Accent1"/>
        <w:numPr>
          <w:ilvl w:val="0"/>
          <w:numId w:val="3"/>
        </w:numPr>
        <w:spacing w:after="240" w:line="240" w:lineRule="auto"/>
        <w:contextualSpacing w:val="0"/>
        <w:rPr>
          <w:rFonts w:ascii="Times New Roman" w:hAnsi="Times New Roman"/>
        </w:rPr>
      </w:pPr>
      <w:r w:rsidRPr="00877058">
        <w:rPr>
          <w:rFonts w:ascii="Times New Roman" w:hAnsi="Times New Roman"/>
          <w:b/>
        </w:rPr>
        <w:t>Community college transfer:</w:t>
      </w:r>
    </w:p>
    <w:p w14:paraId="1CDA04C0" w14:textId="77777777" w:rsidR="00DD4714" w:rsidRPr="00877058" w:rsidRDefault="00387943" w:rsidP="00DD4714">
      <w:pPr>
        <w:pStyle w:val="ColorfulList-Accent1"/>
        <w:spacing w:after="240" w:line="240" w:lineRule="auto"/>
        <w:ind w:left="360"/>
        <w:contextualSpacing w:val="0"/>
        <w:rPr>
          <w:rFonts w:ascii="Times New Roman" w:hAnsi="Times New Roman"/>
        </w:rPr>
      </w:pPr>
      <w:r w:rsidRPr="00877058">
        <w:rPr>
          <w:rFonts w:ascii="Times New Roman" w:hAnsi="Times New Roman"/>
        </w:rPr>
        <w:t>_</w:t>
      </w:r>
      <w:r w:rsidR="00DD4714" w:rsidRPr="00877058">
        <w:rPr>
          <w:rFonts w:ascii="Times New Roman" w:hAnsi="Times New Roman"/>
        </w:rPr>
        <w:t>_ A community college course may be judged equivalent.</w:t>
      </w:r>
    </w:p>
    <w:p w14:paraId="72F4EEA6" w14:textId="77777777" w:rsidR="007042CA" w:rsidRPr="00877058" w:rsidRDefault="00387943" w:rsidP="007042CA">
      <w:pPr>
        <w:pStyle w:val="ColorfulList-Accent1"/>
        <w:spacing w:after="240" w:line="240" w:lineRule="auto"/>
        <w:ind w:left="360"/>
        <w:contextualSpacing w:val="0"/>
        <w:rPr>
          <w:rFonts w:ascii="Times New Roman" w:hAnsi="Times New Roman"/>
        </w:rPr>
      </w:pPr>
      <w:r w:rsidRPr="00877058">
        <w:rPr>
          <w:rFonts w:ascii="Times New Roman" w:hAnsi="Times New Roman"/>
        </w:rPr>
        <w:t>_X</w:t>
      </w:r>
      <w:r w:rsidR="00DD4714" w:rsidRPr="00877058">
        <w:rPr>
          <w:rFonts w:ascii="Times New Roman" w:hAnsi="Times New Roman"/>
        </w:rPr>
        <w:t xml:space="preserve">_ A community college may </w:t>
      </w:r>
      <w:r w:rsidR="00DD4714" w:rsidRPr="00877058">
        <w:rPr>
          <w:rFonts w:ascii="Times New Roman" w:hAnsi="Times New Roman"/>
          <w:u w:val="single"/>
        </w:rPr>
        <w:t>not</w:t>
      </w:r>
      <w:r w:rsidR="00DD4714" w:rsidRPr="00877058">
        <w:rPr>
          <w:rFonts w:ascii="Times New Roman" w:hAnsi="Times New Roman"/>
        </w:rPr>
        <w:t xml:space="preserve"> be judged equivalent.</w:t>
      </w:r>
    </w:p>
    <w:p w14:paraId="39743949" w14:textId="77777777" w:rsidR="002A7A1E" w:rsidRPr="00877058" w:rsidRDefault="007042CA" w:rsidP="002A7A1E">
      <w:pPr>
        <w:pStyle w:val="ColorfulList-Accent1"/>
        <w:spacing w:after="240" w:line="240" w:lineRule="auto"/>
        <w:ind w:left="360"/>
        <w:contextualSpacing w:val="0"/>
        <w:rPr>
          <w:rFonts w:ascii="Times New Roman" w:hAnsi="Times New Roman"/>
          <w:b/>
        </w:rPr>
      </w:pPr>
      <w:r w:rsidRPr="00877058">
        <w:rPr>
          <w:rFonts w:ascii="Times New Roman" w:hAnsi="Times New Roman"/>
        </w:rPr>
        <w:t xml:space="preserve">Note: Upper division credit </w:t>
      </w:r>
      <w:r w:rsidR="003B1211" w:rsidRPr="00877058">
        <w:rPr>
          <w:rFonts w:ascii="Times New Roman" w:hAnsi="Times New Roman"/>
        </w:rPr>
        <w:t xml:space="preserve">(3000+) </w:t>
      </w:r>
      <w:r w:rsidRPr="00877058">
        <w:rPr>
          <w:rFonts w:ascii="Times New Roman" w:hAnsi="Times New Roman"/>
        </w:rPr>
        <w:t xml:space="preserve">will </w:t>
      </w:r>
      <w:r w:rsidRPr="00877058">
        <w:rPr>
          <w:rFonts w:ascii="Times New Roman" w:hAnsi="Times New Roman"/>
          <w:u w:val="single"/>
        </w:rPr>
        <w:t>not</w:t>
      </w:r>
      <w:r w:rsidRPr="00877058">
        <w:rPr>
          <w:rFonts w:ascii="Times New Roman" w:hAnsi="Times New Roman"/>
        </w:rPr>
        <w:t xml:space="preserve"> be granted for a community college course, even if the content is judged to be equivalent.</w:t>
      </w:r>
    </w:p>
    <w:p w14:paraId="3AC67D69" w14:textId="77777777" w:rsidR="002A7A1E" w:rsidRPr="00877058" w:rsidRDefault="002A7A1E">
      <w:pPr>
        <w:rPr>
          <w:rFonts w:ascii="Times New Roman" w:hAnsi="Times New Roman"/>
          <w:b/>
          <w:sz w:val="24"/>
        </w:rPr>
      </w:pPr>
      <w:r w:rsidRPr="00877058">
        <w:rPr>
          <w:rFonts w:ascii="Times New Roman" w:hAnsi="Times New Roman"/>
          <w:b/>
          <w:sz w:val="24"/>
        </w:rPr>
        <w:br w:type="page"/>
      </w:r>
    </w:p>
    <w:p w14:paraId="6BC60174" w14:textId="77777777" w:rsidR="005A613D" w:rsidRPr="00877058" w:rsidRDefault="00CC1484" w:rsidP="002A7A1E">
      <w:pPr>
        <w:spacing w:after="240" w:line="240" w:lineRule="auto"/>
        <w:rPr>
          <w:rFonts w:ascii="Times New Roman" w:hAnsi="Times New Roman"/>
          <w:sz w:val="24"/>
        </w:rPr>
      </w:pPr>
      <w:r w:rsidRPr="00877058">
        <w:rPr>
          <w:rFonts w:ascii="Times New Roman" w:hAnsi="Times New Roman"/>
          <w:b/>
          <w:sz w:val="24"/>
          <w:u w:val="single"/>
        </w:rPr>
        <w:t>Rat</w:t>
      </w:r>
      <w:r w:rsidR="00F143CA" w:rsidRPr="00877058">
        <w:rPr>
          <w:rFonts w:ascii="Times New Roman" w:hAnsi="Times New Roman"/>
          <w:b/>
          <w:sz w:val="24"/>
          <w:u w:val="single"/>
        </w:rPr>
        <w:t xml:space="preserve">ionale, Justifications, and </w:t>
      </w:r>
      <w:r w:rsidR="00782D03" w:rsidRPr="00877058">
        <w:rPr>
          <w:rFonts w:ascii="Times New Roman" w:hAnsi="Times New Roman"/>
          <w:b/>
          <w:sz w:val="24"/>
          <w:u w:val="single"/>
        </w:rPr>
        <w:t>Assurances</w:t>
      </w:r>
      <w:r w:rsidR="003B1307" w:rsidRPr="00877058">
        <w:rPr>
          <w:rFonts w:ascii="Times New Roman" w:hAnsi="Times New Roman"/>
          <w:b/>
          <w:sz w:val="24"/>
          <w:u w:val="single"/>
        </w:rPr>
        <w:t xml:space="preserve"> (Part</w:t>
      </w:r>
      <w:r w:rsidR="00DC4400" w:rsidRPr="00877058">
        <w:rPr>
          <w:rFonts w:ascii="Times New Roman" w:hAnsi="Times New Roman"/>
          <w:b/>
          <w:sz w:val="24"/>
          <w:u w:val="single"/>
        </w:rPr>
        <w:t xml:space="preserve"> </w:t>
      </w:r>
      <w:r w:rsidR="003B1307" w:rsidRPr="00877058">
        <w:rPr>
          <w:rFonts w:ascii="Times New Roman" w:hAnsi="Times New Roman"/>
          <w:b/>
          <w:sz w:val="24"/>
          <w:u w:val="single"/>
        </w:rPr>
        <w:t xml:space="preserve">I) </w:t>
      </w:r>
    </w:p>
    <w:p w14:paraId="2632B6F4" w14:textId="77777777" w:rsidR="006947D2" w:rsidRPr="00877058" w:rsidRDefault="00387943" w:rsidP="00673E06">
      <w:pPr>
        <w:pStyle w:val="ColorfulList-Accent1"/>
        <w:numPr>
          <w:ilvl w:val="0"/>
          <w:numId w:val="4"/>
        </w:numPr>
        <w:spacing w:after="0" w:line="360" w:lineRule="auto"/>
        <w:contextualSpacing w:val="0"/>
        <w:rPr>
          <w:rFonts w:ascii="Times New Roman" w:hAnsi="Times New Roman"/>
          <w:sz w:val="24"/>
        </w:rPr>
      </w:pPr>
      <w:r w:rsidRPr="00877058">
        <w:rPr>
          <w:rFonts w:ascii="Times New Roman" w:hAnsi="Times New Roman"/>
          <w:sz w:val="24"/>
        </w:rPr>
        <w:t>_X</w:t>
      </w:r>
      <w:r w:rsidR="006947D2" w:rsidRPr="00877058">
        <w:rPr>
          <w:rFonts w:ascii="Times New Roman" w:hAnsi="Times New Roman"/>
          <w:sz w:val="24"/>
        </w:rPr>
        <w:t>_Course i</w:t>
      </w:r>
      <w:r w:rsidRPr="00877058">
        <w:rPr>
          <w:rFonts w:ascii="Times New Roman" w:hAnsi="Times New Roman"/>
          <w:sz w:val="24"/>
        </w:rPr>
        <w:t>s required for the major(s) of MA in Music Performance, Conducting, and Composition concentrations</w:t>
      </w:r>
    </w:p>
    <w:p w14:paraId="02A17334" w14:textId="77777777" w:rsidR="006947D2" w:rsidRPr="00877058" w:rsidRDefault="006947D2" w:rsidP="006947D2">
      <w:pPr>
        <w:pStyle w:val="ColorfulList-Accent1"/>
        <w:spacing w:after="0" w:line="360" w:lineRule="auto"/>
        <w:ind w:left="360"/>
        <w:contextualSpacing w:val="0"/>
        <w:rPr>
          <w:rFonts w:ascii="Times New Roman" w:hAnsi="Times New Roman"/>
          <w:sz w:val="24"/>
        </w:rPr>
      </w:pPr>
      <w:r w:rsidRPr="00877058">
        <w:rPr>
          <w:rFonts w:ascii="Times New Roman" w:hAnsi="Times New Roman"/>
          <w:sz w:val="24"/>
        </w:rPr>
        <w:t>___Course is required for the minor(s) of ____________________</w:t>
      </w:r>
    </w:p>
    <w:p w14:paraId="06CD4D16" w14:textId="77777777" w:rsidR="006947D2" w:rsidRPr="00877058" w:rsidRDefault="006947D2" w:rsidP="006947D2">
      <w:pPr>
        <w:pStyle w:val="ColorfulList-Accent1"/>
        <w:spacing w:after="0" w:line="360" w:lineRule="auto"/>
        <w:ind w:left="360"/>
        <w:contextualSpacing w:val="0"/>
        <w:rPr>
          <w:rFonts w:ascii="Times New Roman" w:hAnsi="Times New Roman"/>
          <w:sz w:val="24"/>
        </w:rPr>
      </w:pPr>
      <w:r w:rsidRPr="00877058">
        <w:rPr>
          <w:rFonts w:ascii="Times New Roman" w:hAnsi="Times New Roman"/>
          <w:sz w:val="24"/>
        </w:rPr>
        <w:t>___Course is required for the certificate program(s) of ______________</w:t>
      </w:r>
    </w:p>
    <w:p w14:paraId="0D130B81" w14:textId="77777777" w:rsidR="006947D2" w:rsidRPr="00877058" w:rsidRDefault="006947D2" w:rsidP="006947D2">
      <w:pPr>
        <w:pStyle w:val="ColorfulList-Accent1"/>
        <w:spacing w:after="0" w:line="360" w:lineRule="auto"/>
        <w:ind w:left="360"/>
        <w:contextualSpacing w:val="0"/>
        <w:rPr>
          <w:rFonts w:ascii="Times New Roman" w:hAnsi="Times New Roman"/>
          <w:b/>
          <w:sz w:val="24"/>
        </w:rPr>
      </w:pPr>
      <w:r w:rsidRPr="00877058">
        <w:rPr>
          <w:rFonts w:ascii="Times New Roman" w:hAnsi="Times New Roman"/>
          <w:sz w:val="24"/>
        </w:rPr>
        <w:t>_</w:t>
      </w:r>
      <w:r w:rsidR="000156D4">
        <w:rPr>
          <w:rFonts w:ascii="Times New Roman" w:hAnsi="Times New Roman"/>
          <w:sz w:val="24"/>
        </w:rPr>
        <w:t>X</w:t>
      </w:r>
      <w:r w:rsidRPr="00877058">
        <w:rPr>
          <w:rFonts w:ascii="Times New Roman" w:hAnsi="Times New Roman"/>
          <w:sz w:val="24"/>
        </w:rPr>
        <w:t>__ Course is used as an elective</w:t>
      </w:r>
      <w:r w:rsidR="00B86438" w:rsidRPr="00877058">
        <w:rPr>
          <w:rFonts w:ascii="Times New Roman" w:hAnsi="Times New Roman"/>
          <w:sz w:val="24"/>
        </w:rPr>
        <w:t xml:space="preserve"> </w:t>
      </w:r>
    </w:p>
    <w:p w14:paraId="2EAD1B69" w14:textId="77777777" w:rsidR="006947D2" w:rsidRPr="00877058" w:rsidRDefault="006947D2" w:rsidP="006947D2">
      <w:pPr>
        <w:pStyle w:val="ColorfulList-Accent1"/>
        <w:numPr>
          <w:ilvl w:val="0"/>
          <w:numId w:val="4"/>
        </w:numPr>
        <w:spacing w:after="0" w:line="360" w:lineRule="auto"/>
        <w:contextualSpacing w:val="0"/>
        <w:rPr>
          <w:rFonts w:ascii="Times New Roman" w:hAnsi="Times New Roman"/>
          <w:sz w:val="24"/>
        </w:rPr>
      </w:pPr>
      <w:r w:rsidRPr="00877058">
        <w:rPr>
          <w:rFonts w:ascii="Times New Roman" w:hAnsi="Times New Roman"/>
          <w:b/>
          <w:sz w:val="24"/>
        </w:rPr>
        <w:t xml:space="preserve">Rationale for proposal </w:t>
      </w:r>
      <w:r w:rsidR="002B1224" w:rsidRPr="00877058">
        <w:rPr>
          <w:rFonts w:ascii="Times New Roman" w:hAnsi="Times New Roman"/>
          <w:sz w:val="24"/>
        </w:rPr>
        <w:t>:</w:t>
      </w:r>
    </w:p>
    <w:p w14:paraId="420167A2" w14:textId="77777777" w:rsidR="00387943" w:rsidRPr="00877058" w:rsidRDefault="00387943" w:rsidP="00387943">
      <w:pPr>
        <w:pStyle w:val="ColorfulList-Accent1"/>
        <w:spacing w:after="0" w:line="360" w:lineRule="auto"/>
        <w:ind w:left="360"/>
        <w:contextualSpacing w:val="0"/>
        <w:rPr>
          <w:rFonts w:ascii="Times New Roman" w:hAnsi="Times New Roman"/>
          <w:sz w:val="24"/>
        </w:rPr>
      </w:pPr>
      <w:r w:rsidRPr="00877058">
        <w:rPr>
          <w:rFonts w:ascii="Times New Roman" w:hAnsi="Times New Roman"/>
          <w:sz w:val="24"/>
        </w:rPr>
        <w:t>The majority of musicians earn at least part of their living by teaching at private or pub</w:t>
      </w:r>
      <w:r w:rsidR="009461ED">
        <w:rPr>
          <w:rFonts w:ascii="Times New Roman" w:hAnsi="Times New Roman"/>
          <w:sz w:val="24"/>
        </w:rPr>
        <w:t>l</w:t>
      </w:r>
      <w:r w:rsidRPr="00877058">
        <w:rPr>
          <w:rFonts w:ascii="Times New Roman" w:hAnsi="Times New Roman"/>
          <w:sz w:val="24"/>
        </w:rPr>
        <w:t xml:space="preserve">ic schools, community music schools, community colleges, or privately out of the home. Currently our </w:t>
      </w:r>
      <w:r w:rsidR="0011587A" w:rsidRPr="00877058">
        <w:rPr>
          <w:rFonts w:ascii="Times New Roman" w:hAnsi="Times New Roman"/>
          <w:sz w:val="24"/>
        </w:rPr>
        <w:t xml:space="preserve">MA in Music, Performance Concentration </w:t>
      </w:r>
      <w:r w:rsidRPr="00877058">
        <w:rPr>
          <w:rFonts w:ascii="Times New Roman" w:hAnsi="Times New Roman"/>
          <w:sz w:val="24"/>
        </w:rPr>
        <w:t xml:space="preserve">curriculum does </w:t>
      </w:r>
      <w:r w:rsidR="003272BE" w:rsidRPr="00877058">
        <w:rPr>
          <w:rFonts w:ascii="Times New Roman" w:hAnsi="Times New Roman"/>
          <w:sz w:val="24"/>
        </w:rPr>
        <w:t>not address this important topic. This course will cover many practica</w:t>
      </w:r>
      <w:r w:rsidR="0073747C" w:rsidRPr="00877058">
        <w:rPr>
          <w:rFonts w:ascii="Times New Roman" w:hAnsi="Times New Roman"/>
          <w:sz w:val="24"/>
        </w:rPr>
        <w:t xml:space="preserve">l issues involved in teaching such as developing repertoire lists, communicating expectations to parents and/or students, and developing a teaching philosophy. </w:t>
      </w:r>
      <w:r w:rsidR="003272BE" w:rsidRPr="00877058">
        <w:rPr>
          <w:rFonts w:ascii="Times New Roman" w:hAnsi="Times New Roman"/>
          <w:sz w:val="24"/>
        </w:rPr>
        <w:t>In addition, students will observe one another</w:t>
      </w:r>
      <w:r w:rsidR="00531687" w:rsidRPr="00877058">
        <w:rPr>
          <w:rFonts w:ascii="Times New Roman" w:hAnsi="Times New Roman"/>
          <w:sz w:val="24"/>
        </w:rPr>
        <w:t>’s</w:t>
      </w:r>
      <w:r w:rsidR="003272BE" w:rsidRPr="00877058">
        <w:rPr>
          <w:rFonts w:ascii="Times New Roman" w:hAnsi="Times New Roman"/>
          <w:sz w:val="24"/>
        </w:rPr>
        <w:t xml:space="preserve"> teach</w:t>
      </w:r>
      <w:r w:rsidR="00531687" w:rsidRPr="00877058">
        <w:rPr>
          <w:rFonts w:ascii="Times New Roman" w:hAnsi="Times New Roman"/>
          <w:sz w:val="24"/>
        </w:rPr>
        <w:t>ing</w:t>
      </w:r>
      <w:r w:rsidR="003272BE" w:rsidRPr="00877058">
        <w:rPr>
          <w:rFonts w:ascii="Times New Roman" w:hAnsi="Times New Roman"/>
          <w:sz w:val="24"/>
        </w:rPr>
        <w:t xml:space="preserve"> and provide critical feedback to one another. Discussion groups will provide opportunities to share challenges in teaching and brainstorm solutions. The instructor will observe </w:t>
      </w:r>
      <w:r w:rsidR="0002038C" w:rsidRPr="00877058">
        <w:rPr>
          <w:rFonts w:ascii="Times New Roman" w:hAnsi="Times New Roman"/>
          <w:sz w:val="24"/>
        </w:rPr>
        <w:t xml:space="preserve">each student’s teaching </w:t>
      </w:r>
      <w:r w:rsidR="003272BE" w:rsidRPr="00877058">
        <w:rPr>
          <w:rFonts w:ascii="Times New Roman" w:hAnsi="Times New Roman"/>
          <w:sz w:val="24"/>
        </w:rPr>
        <w:t>and provide critical feedback regarding clarity of communication, interpersonal skills, and teaching of concepts and technique.</w:t>
      </w:r>
    </w:p>
    <w:p w14:paraId="4AF198A7" w14:textId="77777777" w:rsidR="005A613D" w:rsidRPr="00877058" w:rsidRDefault="005A613D" w:rsidP="00673E06">
      <w:pPr>
        <w:pStyle w:val="ColorfulList-Accent1"/>
        <w:numPr>
          <w:ilvl w:val="0"/>
          <w:numId w:val="4"/>
        </w:numPr>
        <w:spacing w:after="0" w:line="360" w:lineRule="auto"/>
        <w:contextualSpacing w:val="0"/>
        <w:rPr>
          <w:rFonts w:ascii="Times New Roman" w:hAnsi="Times New Roman"/>
          <w:b/>
          <w:sz w:val="24"/>
        </w:rPr>
      </w:pPr>
      <w:r w:rsidRPr="00877058">
        <w:rPr>
          <w:rFonts w:ascii="Times New Roman" w:hAnsi="Times New Roman"/>
          <w:b/>
          <w:sz w:val="24"/>
        </w:rPr>
        <w:t>Justifications</w:t>
      </w:r>
      <w:r w:rsidR="00BC4F3B" w:rsidRPr="00877058">
        <w:rPr>
          <w:rFonts w:ascii="Times New Roman" w:hAnsi="Times New Roman"/>
          <w:b/>
          <w:sz w:val="24"/>
        </w:rPr>
        <w:t xml:space="preserve"> for</w:t>
      </w:r>
      <w:r w:rsidR="002B1224" w:rsidRPr="00877058">
        <w:rPr>
          <w:rFonts w:ascii="Times New Roman" w:hAnsi="Times New Roman"/>
          <w:b/>
          <w:sz w:val="24"/>
        </w:rPr>
        <w:t xml:space="preserve"> (answer</w:t>
      </w:r>
      <w:r w:rsidR="007042CA" w:rsidRPr="00877058">
        <w:rPr>
          <w:rFonts w:ascii="Times New Roman" w:hAnsi="Times New Roman"/>
          <w:b/>
          <w:sz w:val="24"/>
        </w:rPr>
        <w:t xml:space="preserve"> N/A if not applicable)</w:t>
      </w:r>
      <w:r w:rsidR="003272BE" w:rsidRPr="00877058">
        <w:rPr>
          <w:rFonts w:ascii="Times New Roman" w:hAnsi="Times New Roman"/>
          <w:b/>
          <w:sz w:val="24"/>
        </w:rPr>
        <w:t xml:space="preserve"> NA</w:t>
      </w:r>
    </w:p>
    <w:p w14:paraId="317A209A" w14:textId="77777777" w:rsidR="005A613D" w:rsidRPr="00877058" w:rsidRDefault="005A613D" w:rsidP="00673E06">
      <w:pPr>
        <w:spacing w:after="0" w:line="360" w:lineRule="auto"/>
        <w:ind w:left="360"/>
        <w:rPr>
          <w:rFonts w:ascii="Times New Roman" w:hAnsi="Times New Roman"/>
          <w:sz w:val="24"/>
        </w:rPr>
      </w:pPr>
      <w:r w:rsidRPr="00877058">
        <w:rPr>
          <w:rFonts w:ascii="Times New Roman" w:hAnsi="Times New Roman"/>
          <w:sz w:val="24"/>
          <w:u w:val="single"/>
        </w:rPr>
        <w:t>Similarity to other courses</w:t>
      </w:r>
      <w:r w:rsidRPr="00877058">
        <w:rPr>
          <w:rFonts w:ascii="Times New Roman" w:hAnsi="Times New Roman"/>
          <w:sz w:val="24"/>
        </w:rPr>
        <w:t>:</w:t>
      </w:r>
      <w:r w:rsidR="000B2EDF">
        <w:rPr>
          <w:rFonts w:ascii="Times New Roman" w:hAnsi="Times New Roman"/>
          <w:sz w:val="24"/>
        </w:rPr>
        <w:t xml:space="preserve">   NA</w:t>
      </w:r>
    </w:p>
    <w:p w14:paraId="354176EF" w14:textId="77777777" w:rsidR="005A613D" w:rsidRPr="00877058" w:rsidRDefault="00CC1484" w:rsidP="00673E06">
      <w:pPr>
        <w:spacing w:after="0" w:line="360" w:lineRule="auto"/>
        <w:ind w:left="360"/>
        <w:rPr>
          <w:rFonts w:ascii="Times New Roman" w:hAnsi="Times New Roman"/>
          <w:sz w:val="24"/>
        </w:rPr>
      </w:pPr>
      <w:r w:rsidRPr="00877058">
        <w:rPr>
          <w:rFonts w:ascii="Times New Roman" w:hAnsi="Times New Roman"/>
          <w:sz w:val="24"/>
          <w:u w:val="single"/>
        </w:rPr>
        <w:t>Prerequisites</w:t>
      </w:r>
      <w:r w:rsidRPr="00877058">
        <w:rPr>
          <w:rFonts w:ascii="Times New Roman" w:hAnsi="Times New Roman"/>
          <w:sz w:val="24"/>
        </w:rPr>
        <w:t>:</w:t>
      </w:r>
      <w:r w:rsidR="002B1224" w:rsidRPr="00877058">
        <w:rPr>
          <w:rFonts w:ascii="Times New Roman" w:hAnsi="Times New Roman"/>
          <w:sz w:val="24"/>
        </w:rPr>
        <w:t xml:space="preserve"> </w:t>
      </w:r>
      <w:r w:rsidR="000B2EDF">
        <w:rPr>
          <w:rFonts w:ascii="Times New Roman" w:hAnsi="Times New Roman"/>
          <w:sz w:val="24"/>
        </w:rPr>
        <w:t>NA</w:t>
      </w:r>
    </w:p>
    <w:p w14:paraId="2B7C7123" w14:textId="77777777" w:rsidR="00CC1484" w:rsidRPr="00877058" w:rsidRDefault="00CC1484" w:rsidP="00673E06">
      <w:pPr>
        <w:spacing w:after="0" w:line="360" w:lineRule="auto"/>
        <w:ind w:left="360"/>
        <w:rPr>
          <w:rFonts w:ascii="Times New Roman" w:hAnsi="Times New Roman"/>
          <w:sz w:val="24"/>
        </w:rPr>
      </w:pPr>
      <w:r w:rsidRPr="00877058">
        <w:rPr>
          <w:rFonts w:ascii="Times New Roman" w:hAnsi="Times New Roman"/>
          <w:sz w:val="24"/>
          <w:u w:val="single"/>
        </w:rPr>
        <w:t>Co-requisites</w:t>
      </w:r>
      <w:r w:rsidRPr="00877058">
        <w:rPr>
          <w:rFonts w:ascii="Times New Roman" w:hAnsi="Times New Roman"/>
          <w:sz w:val="24"/>
        </w:rPr>
        <w:t>:</w:t>
      </w:r>
      <w:r w:rsidR="002B1224" w:rsidRPr="00877058">
        <w:rPr>
          <w:rFonts w:ascii="Times New Roman" w:hAnsi="Times New Roman"/>
          <w:sz w:val="24"/>
        </w:rPr>
        <w:t xml:space="preserve"> </w:t>
      </w:r>
      <w:r w:rsidR="000B2EDF">
        <w:rPr>
          <w:rFonts w:ascii="Times New Roman" w:hAnsi="Times New Roman"/>
          <w:sz w:val="24"/>
        </w:rPr>
        <w:t>NA</w:t>
      </w:r>
    </w:p>
    <w:p w14:paraId="600D1C09" w14:textId="77777777" w:rsidR="00CC1484" w:rsidRPr="00877058" w:rsidRDefault="00FC24D5" w:rsidP="00673E06">
      <w:pPr>
        <w:spacing w:after="0" w:line="360" w:lineRule="auto"/>
        <w:ind w:left="360"/>
        <w:rPr>
          <w:rFonts w:ascii="Times New Roman" w:hAnsi="Times New Roman"/>
          <w:sz w:val="24"/>
        </w:rPr>
      </w:pPr>
      <w:r w:rsidRPr="00877058">
        <w:rPr>
          <w:rFonts w:ascii="Times New Roman" w:hAnsi="Times New Roman"/>
          <w:sz w:val="24"/>
          <w:u w:val="single"/>
        </w:rPr>
        <w:t>Enrollment</w:t>
      </w:r>
      <w:r w:rsidR="00CC1484" w:rsidRPr="00877058">
        <w:rPr>
          <w:rFonts w:ascii="Times New Roman" w:hAnsi="Times New Roman"/>
          <w:sz w:val="24"/>
          <w:u w:val="single"/>
        </w:rPr>
        <w:t xml:space="preserve"> restrictions</w:t>
      </w:r>
      <w:r w:rsidR="002B1224" w:rsidRPr="00877058">
        <w:rPr>
          <w:rFonts w:ascii="Times New Roman" w:hAnsi="Times New Roman"/>
          <w:sz w:val="24"/>
        </w:rPr>
        <w:t xml:space="preserve">: </w:t>
      </w:r>
      <w:r w:rsidR="000B2EDF">
        <w:rPr>
          <w:rFonts w:ascii="Times New Roman" w:hAnsi="Times New Roman"/>
          <w:sz w:val="24"/>
        </w:rPr>
        <w:t>NA</w:t>
      </w:r>
    </w:p>
    <w:p w14:paraId="71F97AAE" w14:textId="77777777" w:rsidR="00BC4F3B" w:rsidRPr="00877058" w:rsidRDefault="00BC4F3B" w:rsidP="00673E06">
      <w:pPr>
        <w:spacing w:after="0" w:line="360" w:lineRule="auto"/>
        <w:ind w:left="360"/>
        <w:rPr>
          <w:rFonts w:ascii="Times New Roman" w:hAnsi="Times New Roman"/>
          <w:sz w:val="24"/>
        </w:rPr>
      </w:pPr>
      <w:r w:rsidRPr="00877058">
        <w:rPr>
          <w:rFonts w:ascii="Times New Roman" w:hAnsi="Times New Roman"/>
          <w:sz w:val="24"/>
          <w:u w:val="single"/>
        </w:rPr>
        <w:t>Writing active, int</w:t>
      </w:r>
      <w:r w:rsidR="002B1224" w:rsidRPr="00877058">
        <w:rPr>
          <w:rFonts w:ascii="Times New Roman" w:hAnsi="Times New Roman"/>
          <w:sz w:val="24"/>
          <w:u w:val="single"/>
        </w:rPr>
        <w:t>ensive, centered</w:t>
      </w:r>
      <w:r w:rsidR="002B1224" w:rsidRPr="00877058">
        <w:rPr>
          <w:rFonts w:ascii="Times New Roman" w:hAnsi="Times New Roman"/>
          <w:sz w:val="24"/>
        </w:rPr>
        <w:t xml:space="preserve">: </w:t>
      </w:r>
      <w:r w:rsidR="000B2EDF">
        <w:rPr>
          <w:rFonts w:ascii="Times New Roman" w:hAnsi="Times New Roman"/>
          <w:sz w:val="24"/>
        </w:rPr>
        <w:t>NA</w:t>
      </w:r>
    </w:p>
    <w:p w14:paraId="0AE45741" w14:textId="77777777" w:rsidR="00327F52" w:rsidRPr="00877058" w:rsidRDefault="002B1224" w:rsidP="00673E06">
      <w:pPr>
        <w:pStyle w:val="ColorfulList-Accent1"/>
        <w:numPr>
          <w:ilvl w:val="0"/>
          <w:numId w:val="4"/>
        </w:numPr>
        <w:spacing w:after="0" w:line="360" w:lineRule="auto"/>
        <w:contextualSpacing w:val="0"/>
        <w:rPr>
          <w:rFonts w:ascii="Times New Roman" w:hAnsi="Times New Roman"/>
          <w:sz w:val="24"/>
        </w:rPr>
      </w:pPr>
      <w:r w:rsidRPr="00877058">
        <w:rPr>
          <w:rFonts w:ascii="Times New Roman" w:hAnsi="Times New Roman"/>
          <w:b/>
          <w:sz w:val="24"/>
        </w:rPr>
        <w:t>General education assurances (answer N/A if not applicable)</w:t>
      </w:r>
      <w:r w:rsidR="003272BE" w:rsidRPr="00877058">
        <w:rPr>
          <w:rFonts w:ascii="Times New Roman" w:hAnsi="Times New Roman"/>
          <w:b/>
          <w:sz w:val="24"/>
        </w:rPr>
        <w:t xml:space="preserve"> NA</w:t>
      </w:r>
    </w:p>
    <w:p w14:paraId="74F41DC5" w14:textId="77777777" w:rsidR="00902421" w:rsidRPr="00877058" w:rsidRDefault="00902421" w:rsidP="00673E06">
      <w:pPr>
        <w:pStyle w:val="ColorfulList-Accent1"/>
        <w:spacing w:after="0" w:line="360" w:lineRule="auto"/>
        <w:ind w:left="360"/>
        <w:contextualSpacing w:val="0"/>
        <w:rPr>
          <w:rFonts w:ascii="Times New Roman" w:hAnsi="Times New Roman"/>
          <w:sz w:val="24"/>
        </w:rPr>
      </w:pPr>
      <w:r w:rsidRPr="00877058">
        <w:rPr>
          <w:rFonts w:ascii="Times New Roman" w:hAnsi="Times New Roman"/>
          <w:sz w:val="24"/>
          <w:u w:val="single"/>
        </w:rPr>
        <w:t>General educat</w:t>
      </w:r>
      <w:r w:rsidR="002B1224" w:rsidRPr="00877058">
        <w:rPr>
          <w:rFonts w:ascii="Times New Roman" w:hAnsi="Times New Roman"/>
          <w:sz w:val="24"/>
          <w:u w:val="single"/>
        </w:rPr>
        <w:t>ion component</w:t>
      </w:r>
      <w:r w:rsidR="002B1224" w:rsidRPr="00877058">
        <w:rPr>
          <w:rFonts w:ascii="Times New Roman" w:hAnsi="Times New Roman"/>
          <w:sz w:val="24"/>
        </w:rPr>
        <w:t>:</w:t>
      </w:r>
      <w:r w:rsidR="000B2EDF" w:rsidRPr="000B2EDF">
        <w:rPr>
          <w:rFonts w:ascii="Times New Roman" w:hAnsi="Times New Roman"/>
          <w:sz w:val="24"/>
        </w:rPr>
        <w:t xml:space="preserve"> </w:t>
      </w:r>
      <w:r w:rsidR="000B2EDF">
        <w:rPr>
          <w:rFonts w:ascii="Times New Roman" w:hAnsi="Times New Roman"/>
          <w:sz w:val="24"/>
        </w:rPr>
        <w:t>NA</w:t>
      </w:r>
    </w:p>
    <w:p w14:paraId="54270181" w14:textId="77777777" w:rsidR="002B1224" w:rsidRPr="00877058" w:rsidRDefault="00327F52" w:rsidP="00673E06">
      <w:pPr>
        <w:pStyle w:val="ColorfulList-Accent1"/>
        <w:spacing w:after="0" w:line="360" w:lineRule="auto"/>
        <w:ind w:left="360"/>
        <w:contextualSpacing w:val="0"/>
        <w:rPr>
          <w:rFonts w:ascii="Times New Roman" w:hAnsi="Times New Roman"/>
          <w:sz w:val="24"/>
        </w:rPr>
      </w:pPr>
      <w:r w:rsidRPr="00877058">
        <w:rPr>
          <w:rFonts w:ascii="Times New Roman" w:hAnsi="Times New Roman"/>
          <w:sz w:val="24"/>
          <w:u w:val="single"/>
        </w:rPr>
        <w:t>Curriculum</w:t>
      </w:r>
      <w:r w:rsidRPr="00877058">
        <w:rPr>
          <w:rFonts w:ascii="Times New Roman" w:hAnsi="Times New Roman"/>
          <w:sz w:val="24"/>
        </w:rPr>
        <w:t xml:space="preserve">: </w:t>
      </w:r>
      <w:r w:rsidR="000B2EDF">
        <w:rPr>
          <w:rFonts w:ascii="Times New Roman" w:hAnsi="Times New Roman"/>
          <w:sz w:val="24"/>
        </w:rPr>
        <w:t>NA</w:t>
      </w:r>
    </w:p>
    <w:p w14:paraId="7771A447" w14:textId="77777777" w:rsidR="00327F52" w:rsidRPr="00877058" w:rsidRDefault="00327F52" w:rsidP="00673E06">
      <w:pPr>
        <w:pStyle w:val="ColorfulList-Accent1"/>
        <w:spacing w:after="0" w:line="360" w:lineRule="auto"/>
        <w:ind w:left="360"/>
        <w:contextualSpacing w:val="0"/>
        <w:rPr>
          <w:rFonts w:ascii="Times New Roman" w:hAnsi="Times New Roman"/>
          <w:sz w:val="24"/>
        </w:rPr>
      </w:pPr>
      <w:r w:rsidRPr="00877058">
        <w:rPr>
          <w:rFonts w:ascii="Times New Roman" w:hAnsi="Times New Roman"/>
          <w:sz w:val="24"/>
          <w:u w:val="single"/>
        </w:rPr>
        <w:t>Instruction</w:t>
      </w:r>
      <w:r w:rsidRPr="00877058">
        <w:rPr>
          <w:rFonts w:ascii="Times New Roman" w:hAnsi="Times New Roman"/>
          <w:sz w:val="24"/>
        </w:rPr>
        <w:t xml:space="preserve">: </w:t>
      </w:r>
      <w:r w:rsidR="000B2EDF">
        <w:rPr>
          <w:rFonts w:ascii="Times New Roman" w:hAnsi="Times New Roman"/>
          <w:sz w:val="24"/>
        </w:rPr>
        <w:t>NA</w:t>
      </w:r>
    </w:p>
    <w:p w14:paraId="5DB81FA4" w14:textId="77777777" w:rsidR="00327F52" w:rsidRPr="00877058" w:rsidRDefault="00327F52" w:rsidP="00673E06">
      <w:pPr>
        <w:pStyle w:val="ColorfulList-Accent1"/>
        <w:spacing w:after="0" w:line="360" w:lineRule="auto"/>
        <w:ind w:left="360"/>
        <w:contextualSpacing w:val="0"/>
        <w:rPr>
          <w:rFonts w:ascii="Times New Roman" w:hAnsi="Times New Roman"/>
          <w:sz w:val="24"/>
        </w:rPr>
      </w:pPr>
      <w:r w:rsidRPr="00877058">
        <w:rPr>
          <w:rFonts w:ascii="Times New Roman" w:hAnsi="Times New Roman"/>
          <w:sz w:val="24"/>
          <w:u w:val="single"/>
        </w:rPr>
        <w:t>Assessment</w:t>
      </w:r>
      <w:r w:rsidRPr="00877058">
        <w:rPr>
          <w:rFonts w:ascii="Times New Roman" w:hAnsi="Times New Roman"/>
          <w:sz w:val="24"/>
        </w:rPr>
        <w:t>:</w:t>
      </w:r>
      <w:r w:rsidR="000B2EDF" w:rsidRPr="000B2EDF">
        <w:rPr>
          <w:rFonts w:ascii="Times New Roman" w:hAnsi="Times New Roman"/>
          <w:sz w:val="24"/>
        </w:rPr>
        <w:t xml:space="preserve"> </w:t>
      </w:r>
      <w:r w:rsidR="000B2EDF">
        <w:rPr>
          <w:rFonts w:ascii="Times New Roman" w:hAnsi="Times New Roman"/>
          <w:sz w:val="24"/>
        </w:rPr>
        <w:t>NA</w:t>
      </w:r>
    </w:p>
    <w:p w14:paraId="7BA2CD7C" w14:textId="77777777" w:rsidR="00BC4F3B" w:rsidRPr="00877058" w:rsidRDefault="00BC4F3B" w:rsidP="00673E06">
      <w:pPr>
        <w:pStyle w:val="ColorfulList-Accent1"/>
        <w:numPr>
          <w:ilvl w:val="0"/>
          <w:numId w:val="4"/>
        </w:numPr>
        <w:spacing w:after="0" w:line="360" w:lineRule="auto"/>
        <w:contextualSpacing w:val="0"/>
        <w:rPr>
          <w:rFonts w:ascii="Times New Roman" w:hAnsi="Times New Roman"/>
          <w:sz w:val="24"/>
        </w:rPr>
      </w:pPr>
      <w:r w:rsidRPr="00877058">
        <w:rPr>
          <w:rFonts w:ascii="Times New Roman" w:hAnsi="Times New Roman"/>
          <w:b/>
          <w:sz w:val="24"/>
        </w:rPr>
        <w:t>Online</w:t>
      </w:r>
      <w:r w:rsidR="00B11A9C" w:rsidRPr="00877058">
        <w:rPr>
          <w:rFonts w:ascii="Times New Roman" w:hAnsi="Times New Roman"/>
          <w:b/>
          <w:sz w:val="24"/>
        </w:rPr>
        <w:t>/Hybrid</w:t>
      </w:r>
      <w:r w:rsidRPr="00877058">
        <w:rPr>
          <w:rFonts w:ascii="Times New Roman" w:hAnsi="Times New Roman"/>
          <w:b/>
          <w:sz w:val="24"/>
        </w:rPr>
        <w:t xml:space="preserve"> delivery </w:t>
      </w:r>
      <w:r w:rsidR="00CC044A" w:rsidRPr="00877058">
        <w:rPr>
          <w:rFonts w:ascii="Times New Roman" w:hAnsi="Times New Roman"/>
          <w:b/>
          <w:sz w:val="24"/>
        </w:rPr>
        <w:t xml:space="preserve">justification &amp; </w:t>
      </w:r>
      <w:r w:rsidRPr="00877058">
        <w:rPr>
          <w:rFonts w:ascii="Times New Roman" w:hAnsi="Times New Roman"/>
          <w:b/>
          <w:sz w:val="24"/>
        </w:rPr>
        <w:t>as</w:t>
      </w:r>
      <w:r w:rsidR="002B1224" w:rsidRPr="00877058">
        <w:rPr>
          <w:rFonts w:ascii="Times New Roman" w:hAnsi="Times New Roman"/>
          <w:b/>
          <w:sz w:val="24"/>
        </w:rPr>
        <w:t>surances (answer N/A if not applicable)</w:t>
      </w:r>
      <w:r w:rsidR="003272BE" w:rsidRPr="00877058">
        <w:rPr>
          <w:rFonts w:ascii="Times New Roman" w:hAnsi="Times New Roman"/>
          <w:b/>
          <w:sz w:val="24"/>
        </w:rPr>
        <w:t xml:space="preserve"> NA</w:t>
      </w:r>
    </w:p>
    <w:p w14:paraId="2FB2185E" w14:textId="77777777" w:rsidR="00CC044A" w:rsidRPr="00877058" w:rsidRDefault="00CC044A" w:rsidP="00673E06">
      <w:pPr>
        <w:pStyle w:val="ColorfulList-Accent1"/>
        <w:spacing w:after="0" w:line="360" w:lineRule="auto"/>
        <w:ind w:left="360"/>
        <w:rPr>
          <w:rFonts w:ascii="Times New Roman" w:hAnsi="Times New Roman"/>
          <w:sz w:val="24"/>
        </w:rPr>
      </w:pPr>
      <w:r w:rsidRPr="00877058">
        <w:rPr>
          <w:rFonts w:ascii="Times New Roman" w:hAnsi="Times New Roman"/>
          <w:sz w:val="24"/>
          <w:u w:val="single"/>
        </w:rPr>
        <w:t>Online or hybrid delivery</w:t>
      </w:r>
      <w:r w:rsidR="004528E0" w:rsidRPr="00877058">
        <w:rPr>
          <w:rFonts w:ascii="Times New Roman" w:hAnsi="Times New Roman"/>
          <w:sz w:val="24"/>
          <w:u w:val="single"/>
        </w:rPr>
        <w:t xml:space="preserve"> justification</w:t>
      </w:r>
      <w:r w:rsidRPr="00877058">
        <w:rPr>
          <w:rFonts w:ascii="Times New Roman" w:hAnsi="Times New Roman"/>
          <w:sz w:val="24"/>
        </w:rPr>
        <w:t xml:space="preserve">: </w:t>
      </w:r>
      <w:r w:rsidR="000B2EDF">
        <w:rPr>
          <w:rFonts w:ascii="Times New Roman" w:hAnsi="Times New Roman"/>
          <w:sz w:val="24"/>
        </w:rPr>
        <w:t>NA</w:t>
      </w:r>
    </w:p>
    <w:p w14:paraId="5E5D8D9C" w14:textId="77777777" w:rsidR="00327F52" w:rsidRPr="00877058" w:rsidRDefault="00327F52" w:rsidP="00C7712D">
      <w:pPr>
        <w:pStyle w:val="ColorfulList-Accent1"/>
        <w:spacing w:after="0" w:line="360" w:lineRule="auto"/>
        <w:ind w:left="360"/>
        <w:contextualSpacing w:val="0"/>
        <w:rPr>
          <w:rFonts w:ascii="Times New Roman" w:hAnsi="Times New Roman"/>
          <w:sz w:val="24"/>
        </w:rPr>
      </w:pPr>
      <w:r w:rsidRPr="00877058">
        <w:rPr>
          <w:rFonts w:ascii="Times New Roman" w:hAnsi="Times New Roman"/>
          <w:sz w:val="24"/>
          <w:u w:val="single"/>
        </w:rPr>
        <w:t>Instruction</w:t>
      </w:r>
      <w:r w:rsidRPr="00877058">
        <w:rPr>
          <w:rFonts w:ascii="Times New Roman" w:hAnsi="Times New Roman"/>
          <w:sz w:val="24"/>
        </w:rPr>
        <w:t xml:space="preserve">: </w:t>
      </w:r>
      <w:r w:rsidR="000B2EDF">
        <w:rPr>
          <w:rFonts w:ascii="Times New Roman" w:hAnsi="Times New Roman"/>
          <w:sz w:val="24"/>
        </w:rPr>
        <w:t>NA</w:t>
      </w:r>
    </w:p>
    <w:p w14:paraId="460E941B" w14:textId="77777777" w:rsidR="00327F52" w:rsidRPr="00877058" w:rsidRDefault="00327F52" w:rsidP="00C7712D">
      <w:pPr>
        <w:pStyle w:val="ColorfulList-Accent1"/>
        <w:spacing w:after="0" w:line="360" w:lineRule="auto"/>
        <w:ind w:left="360"/>
        <w:contextualSpacing w:val="0"/>
        <w:rPr>
          <w:rFonts w:ascii="Times New Roman" w:hAnsi="Times New Roman"/>
          <w:sz w:val="24"/>
        </w:rPr>
      </w:pPr>
      <w:r w:rsidRPr="00877058">
        <w:rPr>
          <w:rFonts w:ascii="Times New Roman" w:hAnsi="Times New Roman"/>
          <w:sz w:val="24"/>
          <w:u w:val="single"/>
        </w:rPr>
        <w:t>Integrity</w:t>
      </w:r>
      <w:r w:rsidRPr="00877058">
        <w:rPr>
          <w:rFonts w:ascii="Times New Roman" w:hAnsi="Times New Roman"/>
          <w:sz w:val="24"/>
        </w:rPr>
        <w:t xml:space="preserve">: </w:t>
      </w:r>
      <w:r w:rsidR="000B2EDF">
        <w:rPr>
          <w:rFonts w:ascii="Times New Roman" w:hAnsi="Times New Roman"/>
          <w:sz w:val="24"/>
        </w:rPr>
        <w:t>NA</w:t>
      </w:r>
    </w:p>
    <w:p w14:paraId="3854A201" w14:textId="77777777" w:rsidR="006540D2" w:rsidRPr="00877058" w:rsidRDefault="00327F52" w:rsidP="002A7A1E">
      <w:pPr>
        <w:pStyle w:val="ColorfulList-Accent1"/>
        <w:spacing w:after="0" w:line="360" w:lineRule="auto"/>
        <w:ind w:left="360"/>
        <w:contextualSpacing w:val="0"/>
        <w:rPr>
          <w:rFonts w:ascii="Times New Roman" w:hAnsi="Times New Roman"/>
          <w:sz w:val="24"/>
        </w:rPr>
      </w:pPr>
      <w:r w:rsidRPr="00877058">
        <w:rPr>
          <w:rFonts w:ascii="Times New Roman" w:hAnsi="Times New Roman"/>
          <w:sz w:val="24"/>
          <w:u w:val="single"/>
        </w:rPr>
        <w:t>Interaction</w:t>
      </w:r>
      <w:r w:rsidRPr="00877058">
        <w:rPr>
          <w:rFonts w:ascii="Times New Roman" w:hAnsi="Times New Roman"/>
          <w:sz w:val="24"/>
        </w:rPr>
        <w:t xml:space="preserve">: </w:t>
      </w:r>
      <w:r w:rsidR="000B2EDF">
        <w:rPr>
          <w:rFonts w:ascii="Times New Roman" w:hAnsi="Times New Roman"/>
          <w:sz w:val="24"/>
        </w:rPr>
        <w:t>NA</w:t>
      </w:r>
    </w:p>
    <w:p w14:paraId="21D7E42C" w14:textId="77777777" w:rsidR="002A5B93" w:rsidRPr="00877058" w:rsidRDefault="002A5B93" w:rsidP="002A5B93">
      <w:pPr>
        <w:pStyle w:val="HTMLPreformatted"/>
        <w:rPr>
          <w:rFonts w:ascii="Times New Roman" w:hAnsi="Times New Roman" w:cs="Times New Roman"/>
          <w:b/>
          <w:bCs/>
          <w:color w:val="000000"/>
          <w:sz w:val="22"/>
          <w:szCs w:val="22"/>
        </w:rPr>
      </w:pPr>
    </w:p>
    <w:p w14:paraId="72591D5C" w14:textId="77777777" w:rsidR="00E92067" w:rsidRPr="00877058" w:rsidRDefault="00704135" w:rsidP="002A5B93">
      <w:pPr>
        <w:spacing w:after="0" w:line="360" w:lineRule="auto"/>
        <w:rPr>
          <w:rFonts w:ascii="Times New Roman" w:hAnsi="Times New Roman"/>
          <w:b/>
          <w:sz w:val="24"/>
          <w:szCs w:val="24"/>
          <w:u w:val="single"/>
        </w:rPr>
      </w:pPr>
      <w:r w:rsidRPr="00877058">
        <w:rPr>
          <w:rFonts w:ascii="Times New Roman" w:hAnsi="Times New Roman"/>
          <w:b/>
          <w:sz w:val="24"/>
          <w:szCs w:val="24"/>
          <w:u w:val="single"/>
        </w:rPr>
        <w:t>Sample</w:t>
      </w:r>
      <w:r w:rsidR="002A5B93" w:rsidRPr="00877058">
        <w:rPr>
          <w:rFonts w:ascii="Times New Roman" w:hAnsi="Times New Roman"/>
          <w:b/>
          <w:sz w:val="24"/>
          <w:szCs w:val="24"/>
          <w:u w:val="single"/>
        </w:rPr>
        <w:t xml:space="preserve"> Syllabus </w:t>
      </w:r>
      <w:r w:rsidR="00DC4400" w:rsidRPr="00877058">
        <w:rPr>
          <w:rFonts w:ascii="Times New Roman" w:hAnsi="Times New Roman"/>
          <w:b/>
          <w:sz w:val="24"/>
          <w:szCs w:val="24"/>
          <w:u w:val="single"/>
        </w:rPr>
        <w:t xml:space="preserve">(Part </w:t>
      </w:r>
      <w:r w:rsidR="00E92067" w:rsidRPr="00877058">
        <w:rPr>
          <w:rFonts w:ascii="Times New Roman" w:hAnsi="Times New Roman"/>
          <w:b/>
          <w:sz w:val="24"/>
          <w:szCs w:val="24"/>
          <w:u w:val="single"/>
        </w:rPr>
        <w:t xml:space="preserve">II) </w:t>
      </w:r>
    </w:p>
    <w:p w14:paraId="5FC84729" w14:textId="77777777" w:rsidR="002A5B93" w:rsidRPr="00877058" w:rsidRDefault="00E92067" w:rsidP="002A5B93">
      <w:pPr>
        <w:spacing w:after="0" w:line="360" w:lineRule="auto"/>
        <w:rPr>
          <w:rFonts w:ascii="Times New Roman" w:hAnsi="Times New Roman"/>
          <w:b/>
          <w:sz w:val="24"/>
          <w:szCs w:val="24"/>
        </w:rPr>
      </w:pPr>
      <w:r w:rsidRPr="00877058">
        <w:rPr>
          <w:rFonts w:ascii="Times New Roman" w:hAnsi="Times New Roman"/>
          <w:sz w:val="24"/>
          <w:szCs w:val="24"/>
        </w:rPr>
        <w:t>Please include the f</w:t>
      </w:r>
      <w:r w:rsidR="002A5B93" w:rsidRPr="00877058">
        <w:rPr>
          <w:rFonts w:ascii="Times New Roman" w:hAnsi="Times New Roman"/>
          <w:sz w:val="24"/>
          <w:szCs w:val="24"/>
        </w:rPr>
        <w:t xml:space="preserve">ollowing </w:t>
      </w:r>
      <w:r w:rsidRPr="00877058">
        <w:rPr>
          <w:rFonts w:ascii="Times New Roman" w:hAnsi="Times New Roman"/>
          <w:sz w:val="24"/>
          <w:szCs w:val="24"/>
        </w:rPr>
        <w:t>i</w:t>
      </w:r>
      <w:r w:rsidR="002A5B93" w:rsidRPr="00877058">
        <w:rPr>
          <w:rFonts w:ascii="Times New Roman" w:hAnsi="Times New Roman"/>
          <w:sz w:val="24"/>
          <w:szCs w:val="24"/>
        </w:rPr>
        <w:t>nformation</w:t>
      </w:r>
      <w:r w:rsidRPr="00877058">
        <w:rPr>
          <w:rFonts w:ascii="Times New Roman" w:hAnsi="Times New Roman"/>
          <w:sz w:val="24"/>
          <w:szCs w:val="24"/>
        </w:rPr>
        <w:t>:</w:t>
      </w:r>
      <w:r w:rsidR="002A5B93" w:rsidRPr="00877058">
        <w:rPr>
          <w:rFonts w:ascii="Times New Roman" w:hAnsi="Times New Roman"/>
          <w:b/>
          <w:sz w:val="24"/>
          <w:szCs w:val="24"/>
        </w:rPr>
        <w:t xml:space="preserve"> </w:t>
      </w:r>
    </w:p>
    <w:p w14:paraId="215EC9BC" w14:textId="77777777" w:rsidR="002A5B93" w:rsidRPr="00877058" w:rsidRDefault="002A5B93" w:rsidP="00E92067">
      <w:pPr>
        <w:pStyle w:val="ColorfulList-Accent1"/>
        <w:numPr>
          <w:ilvl w:val="0"/>
          <w:numId w:val="6"/>
        </w:numPr>
        <w:spacing w:after="0" w:line="240" w:lineRule="auto"/>
        <w:contextualSpacing w:val="0"/>
        <w:rPr>
          <w:rFonts w:ascii="Times New Roman" w:hAnsi="Times New Roman"/>
          <w:color w:val="000000"/>
          <w:sz w:val="24"/>
          <w:szCs w:val="24"/>
        </w:rPr>
      </w:pPr>
      <w:r w:rsidRPr="00877058">
        <w:rPr>
          <w:rFonts w:ascii="Times New Roman" w:hAnsi="Times New Roman"/>
          <w:color w:val="000000"/>
          <w:sz w:val="24"/>
          <w:szCs w:val="24"/>
        </w:rPr>
        <w:t>Course number and title</w:t>
      </w:r>
    </w:p>
    <w:p w14:paraId="4C6E02F8" w14:textId="77777777" w:rsidR="00261267" w:rsidRPr="00877058" w:rsidRDefault="00B86438" w:rsidP="00261267">
      <w:pPr>
        <w:pStyle w:val="ColorfulList-Accent1"/>
        <w:spacing w:after="0" w:line="240" w:lineRule="auto"/>
        <w:ind w:left="360"/>
        <w:contextualSpacing w:val="0"/>
        <w:rPr>
          <w:rFonts w:ascii="Times New Roman" w:hAnsi="Times New Roman"/>
          <w:color w:val="000000"/>
          <w:sz w:val="24"/>
          <w:szCs w:val="24"/>
        </w:rPr>
      </w:pPr>
      <w:r w:rsidRPr="00877058">
        <w:rPr>
          <w:rFonts w:ascii="Times New Roman" w:hAnsi="Times New Roman"/>
        </w:rPr>
        <w:t>MUS 4760</w:t>
      </w:r>
      <w:r w:rsidR="0011587A" w:rsidRPr="00877058">
        <w:rPr>
          <w:rFonts w:ascii="Times New Roman" w:hAnsi="Times New Roman"/>
        </w:rPr>
        <w:t xml:space="preserve"> </w:t>
      </w:r>
      <w:r w:rsidR="00261267" w:rsidRPr="00877058">
        <w:rPr>
          <w:rFonts w:ascii="Times New Roman" w:hAnsi="Times New Roman"/>
        </w:rPr>
        <w:t>Seminar and Practicum in Music Instruction</w:t>
      </w:r>
      <w:r w:rsidRPr="00877058">
        <w:rPr>
          <w:rFonts w:ascii="Times New Roman" w:hAnsi="Times New Roman"/>
        </w:rPr>
        <w:t>,</w:t>
      </w:r>
      <w:r w:rsidR="00425180" w:rsidRPr="00877058">
        <w:rPr>
          <w:rFonts w:ascii="Times New Roman" w:hAnsi="Times New Roman"/>
        </w:rPr>
        <w:t xml:space="preserve"> 2 credits</w:t>
      </w:r>
    </w:p>
    <w:p w14:paraId="3374BD7C" w14:textId="77777777" w:rsidR="002A5B93" w:rsidRPr="00877058" w:rsidRDefault="002A5B93" w:rsidP="00E92067">
      <w:pPr>
        <w:pStyle w:val="ColorfulList-Accent1"/>
        <w:numPr>
          <w:ilvl w:val="0"/>
          <w:numId w:val="6"/>
        </w:numPr>
        <w:spacing w:after="0" w:line="240" w:lineRule="auto"/>
        <w:contextualSpacing w:val="0"/>
        <w:rPr>
          <w:rFonts w:ascii="Times New Roman" w:hAnsi="Times New Roman"/>
          <w:color w:val="000000"/>
          <w:sz w:val="24"/>
          <w:szCs w:val="24"/>
        </w:rPr>
      </w:pPr>
      <w:r w:rsidRPr="00877058">
        <w:rPr>
          <w:rFonts w:ascii="Times New Roman" w:hAnsi="Times New Roman"/>
          <w:color w:val="000000"/>
          <w:sz w:val="24"/>
          <w:szCs w:val="24"/>
        </w:rPr>
        <w:t>Catalog description</w:t>
      </w:r>
    </w:p>
    <w:p w14:paraId="20960C46" w14:textId="77777777" w:rsidR="002204E0" w:rsidRPr="00877058" w:rsidRDefault="002204E0" w:rsidP="002204E0">
      <w:pPr>
        <w:pStyle w:val="ColorfulList-Accent1"/>
        <w:spacing w:after="0" w:line="240" w:lineRule="auto"/>
        <w:ind w:left="360"/>
        <w:contextualSpacing w:val="0"/>
        <w:rPr>
          <w:rFonts w:ascii="Times New Roman" w:hAnsi="Times New Roman"/>
          <w:color w:val="000000"/>
          <w:sz w:val="24"/>
          <w:szCs w:val="24"/>
        </w:rPr>
      </w:pPr>
      <w:r w:rsidRPr="00877058">
        <w:rPr>
          <w:rFonts w:ascii="Times New Roman" w:hAnsi="Times New Roman"/>
        </w:rPr>
        <w:t>Course focuses on preparation for private and group music instruction at a variety of levels. Includes observations, giving and receiving critical feed-back, and hands on music instruction.</w:t>
      </w:r>
    </w:p>
    <w:p w14:paraId="3761A52F" w14:textId="77777777" w:rsidR="002A5B93" w:rsidRPr="00877058" w:rsidRDefault="002A5B93" w:rsidP="00E92067">
      <w:pPr>
        <w:pStyle w:val="ColorfulList-Accent1"/>
        <w:numPr>
          <w:ilvl w:val="0"/>
          <w:numId w:val="6"/>
        </w:numPr>
        <w:spacing w:after="0" w:line="240" w:lineRule="auto"/>
        <w:contextualSpacing w:val="0"/>
        <w:rPr>
          <w:rFonts w:ascii="Times New Roman" w:hAnsi="Times New Roman"/>
          <w:color w:val="000000"/>
          <w:sz w:val="24"/>
          <w:szCs w:val="24"/>
        </w:rPr>
      </w:pPr>
      <w:r w:rsidRPr="00877058">
        <w:rPr>
          <w:rFonts w:ascii="Times New Roman" w:hAnsi="Times New Roman"/>
          <w:color w:val="000000"/>
          <w:sz w:val="24"/>
          <w:szCs w:val="24"/>
        </w:rPr>
        <w:t>Learning objectives.</w:t>
      </w:r>
    </w:p>
    <w:p w14:paraId="380AC80D" w14:textId="77777777" w:rsidR="0037245F" w:rsidRPr="00877058" w:rsidRDefault="0037245F" w:rsidP="0037245F">
      <w:pPr>
        <w:pStyle w:val="ColorfulList-Accent1"/>
        <w:spacing w:after="0" w:line="240" w:lineRule="auto"/>
        <w:ind w:left="360"/>
        <w:contextualSpacing w:val="0"/>
        <w:rPr>
          <w:rFonts w:ascii="Times New Roman" w:hAnsi="Times New Roman"/>
          <w:color w:val="000000"/>
          <w:sz w:val="24"/>
          <w:szCs w:val="24"/>
        </w:rPr>
      </w:pPr>
      <w:r w:rsidRPr="00877058">
        <w:rPr>
          <w:rFonts w:ascii="Times New Roman" w:hAnsi="Times New Roman"/>
          <w:color w:val="000000"/>
          <w:sz w:val="24"/>
          <w:szCs w:val="24"/>
        </w:rPr>
        <w:t>Graduate Goals for learning:</w:t>
      </w:r>
    </w:p>
    <w:p w14:paraId="10A97B9C" w14:textId="77777777" w:rsidR="0037245F" w:rsidRPr="00877058" w:rsidRDefault="00717714" w:rsidP="00717714">
      <w:pPr>
        <w:pStyle w:val="ColorfulList-Accent1"/>
        <w:spacing w:after="0" w:line="240" w:lineRule="auto"/>
        <w:ind w:left="0" w:firstLine="360"/>
        <w:contextualSpacing w:val="0"/>
        <w:rPr>
          <w:rFonts w:ascii="Times New Roman" w:hAnsi="Times New Roman"/>
          <w:color w:val="000000"/>
          <w:sz w:val="24"/>
          <w:szCs w:val="24"/>
        </w:rPr>
      </w:pPr>
      <w:r>
        <w:rPr>
          <w:rFonts w:ascii="Times New Roman" w:hAnsi="Times New Roman"/>
          <w:color w:val="000000"/>
          <w:sz w:val="24"/>
          <w:szCs w:val="24"/>
        </w:rPr>
        <w:t>(G1)</w:t>
      </w:r>
      <w:r>
        <w:rPr>
          <w:rFonts w:ascii="Times New Roman" w:hAnsi="Times New Roman"/>
          <w:color w:val="000000"/>
          <w:sz w:val="24"/>
          <w:szCs w:val="24"/>
        </w:rPr>
        <w:tab/>
      </w:r>
      <w:r w:rsidR="0037245F" w:rsidRPr="00877058">
        <w:rPr>
          <w:rFonts w:ascii="Times New Roman" w:hAnsi="Times New Roman"/>
          <w:color w:val="000000"/>
          <w:sz w:val="24"/>
          <w:szCs w:val="24"/>
        </w:rPr>
        <w:t>Depth of content knowledge</w:t>
      </w:r>
      <w:r>
        <w:rPr>
          <w:rFonts w:ascii="Times New Roman" w:hAnsi="Times New Roman"/>
          <w:color w:val="000000"/>
          <w:sz w:val="24"/>
          <w:szCs w:val="24"/>
        </w:rPr>
        <w:t xml:space="preserve"> (G1)</w:t>
      </w:r>
    </w:p>
    <w:p w14:paraId="50F7BDD4" w14:textId="77777777" w:rsidR="0037245F" w:rsidRPr="00877058" w:rsidRDefault="00717714" w:rsidP="00717714">
      <w:pPr>
        <w:pStyle w:val="ColorfulList-Accent1"/>
        <w:spacing w:after="0" w:line="240" w:lineRule="auto"/>
        <w:ind w:left="0" w:firstLine="360"/>
        <w:contextualSpacing w:val="0"/>
        <w:rPr>
          <w:rFonts w:ascii="Times New Roman" w:hAnsi="Times New Roman"/>
          <w:color w:val="000000"/>
          <w:sz w:val="24"/>
          <w:szCs w:val="24"/>
        </w:rPr>
      </w:pPr>
      <w:r>
        <w:rPr>
          <w:rFonts w:ascii="Times New Roman" w:hAnsi="Times New Roman"/>
          <w:color w:val="000000"/>
          <w:sz w:val="24"/>
          <w:szCs w:val="24"/>
        </w:rPr>
        <w:t>(G2)</w:t>
      </w:r>
      <w:r>
        <w:rPr>
          <w:rFonts w:ascii="Times New Roman" w:hAnsi="Times New Roman"/>
          <w:color w:val="000000"/>
          <w:sz w:val="24"/>
          <w:szCs w:val="24"/>
        </w:rPr>
        <w:tab/>
      </w:r>
      <w:r w:rsidR="0037245F" w:rsidRPr="00877058">
        <w:rPr>
          <w:rFonts w:ascii="Times New Roman" w:hAnsi="Times New Roman"/>
          <w:color w:val="000000"/>
          <w:sz w:val="24"/>
          <w:szCs w:val="24"/>
        </w:rPr>
        <w:t>Effective critical thinking and problem solving</w:t>
      </w:r>
      <w:r>
        <w:rPr>
          <w:rFonts w:ascii="Times New Roman" w:hAnsi="Times New Roman"/>
          <w:color w:val="000000"/>
          <w:sz w:val="24"/>
          <w:szCs w:val="24"/>
        </w:rPr>
        <w:t xml:space="preserve"> (G2)</w:t>
      </w:r>
    </w:p>
    <w:p w14:paraId="4B3A43A9" w14:textId="77777777" w:rsidR="0037245F" w:rsidRPr="00877058" w:rsidRDefault="00717714" w:rsidP="00717714">
      <w:pPr>
        <w:pStyle w:val="ColorfulList-Accent1"/>
        <w:spacing w:after="0" w:line="240" w:lineRule="auto"/>
        <w:ind w:left="0" w:firstLine="360"/>
        <w:contextualSpacing w:val="0"/>
        <w:rPr>
          <w:rFonts w:ascii="Times New Roman" w:hAnsi="Times New Roman"/>
          <w:color w:val="000000"/>
          <w:sz w:val="24"/>
          <w:szCs w:val="24"/>
        </w:rPr>
      </w:pPr>
      <w:r>
        <w:rPr>
          <w:rFonts w:ascii="Times New Roman" w:hAnsi="Times New Roman"/>
          <w:color w:val="000000"/>
          <w:sz w:val="24"/>
          <w:szCs w:val="24"/>
        </w:rPr>
        <w:t>(G3)</w:t>
      </w:r>
      <w:r>
        <w:rPr>
          <w:rFonts w:ascii="Times New Roman" w:hAnsi="Times New Roman"/>
          <w:color w:val="000000"/>
          <w:sz w:val="24"/>
          <w:szCs w:val="24"/>
        </w:rPr>
        <w:tab/>
      </w:r>
      <w:r w:rsidR="0037245F" w:rsidRPr="00877058">
        <w:rPr>
          <w:rFonts w:ascii="Times New Roman" w:hAnsi="Times New Roman"/>
          <w:color w:val="000000"/>
          <w:sz w:val="24"/>
          <w:szCs w:val="24"/>
        </w:rPr>
        <w:t>Effective oral and written communication</w:t>
      </w:r>
      <w:r>
        <w:rPr>
          <w:rFonts w:ascii="Times New Roman" w:hAnsi="Times New Roman"/>
          <w:color w:val="000000"/>
          <w:sz w:val="24"/>
          <w:szCs w:val="24"/>
        </w:rPr>
        <w:t xml:space="preserve"> (G3)</w:t>
      </w:r>
    </w:p>
    <w:p w14:paraId="1542757A" w14:textId="77777777" w:rsidR="0037245F" w:rsidRPr="00877058" w:rsidRDefault="00717714" w:rsidP="00717714">
      <w:pPr>
        <w:pStyle w:val="ColorfulList-Accent1"/>
        <w:spacing w:after="0" w:line="240" w:lineRule="auto"/>
        <w:ind w:left="0" w:firstLine="360"/>
        <w:contextualSpacing w:val="0"/>
        <w:rPr>
          <w:rFonts w:ascii="Times New Roman" w:hAnsi="Times New Roman"/>
          <w:color w:val="000000"/>
          <w:sz w:val="24"/>
          <w:szCs w:val="24"/>
        </w:rPr>
      </w:pPr>
      <w:r>
        <w:rPr>
          <w:rFonts w:ascii="Times New Roman" w:hAnsi="Times New Roman"/>
          <w:color w:val="000000"/>
          <w:sz w:val="24"/>
          <w:szCs w:val="24"/>
        </w:rPr>
        <w:t>(G4)</w:t>
      </w:r>
      <w:r>
        <w:rPr>
          <w:rFonts w:ascii="Times New Roman" w:hAnsi="Times New Roman"/>
          <w:color w:val="000000"/>
          <w:sz w:val="24"/>
          <w:szCs w:val="24"/>
        </w:rPr>
        <w:tab/>
      </w:r>
      <w:r w:rsidR="0037245F" w:rsidRPr="00877058">
        <w:rPr>
          <w:rFonts w:ascii="Times New Roman" w:hAnsi="Times New Roman"/>
          <w:color w:val="000000"/>
          <w:sz w:val="24"/>
          <w:szCs w:val="24"/>
        </w:rPr>
        <w:t>Advanced scholarship through research or creative activity</w:t>
      </w:r>
      <w:r>
        <w:rPr>
          <w:rFonts w:ascii="Times New Roman" w:hAnsi="Times New Roman"/>
          <w:color w:val="000000"/>
          <w:sz w:val="24"/>
          <w:szCs w:val="24"/>
        </w:rPr>
        <w:t xml:space="preserve"> (G4)</w:t>
      </w:r>
    </w:p>
    <w:p w14:paraId="31A17CF2" w14:textId="77777777" w:rsidR="0037245F" w:rsidRPr="00877058" w:rsidRDefault="0037245F" w:rsidP="0037245F">
      <w:pPr>
        <w:pStyle w:val="ColorfulList-Accent1"/>
        <w:spacing w:after="0" w:line="240" w:lineRule="auto"/>
        <w:contextualSpacing w:val="0"/>
        <w:rPr>
          <w:rFonts w:ascii="Times New Roman" w:hAnsi="Times New Roman"/>
          <w:color w:val="000000"/>
          <w:sz w:val="24"/>
          <w:szCs w:val="24"/>
        </w:rPr>
      </w:pPr>
    </w:p>
    <w:p w14:paraId="1B432F86" w14:textId="77777777" w:rsidR="0037245F" w:rsidRPr="00877058" w:rsidRDefault="0037245F" w:rsidP="0037245F">
      <w:pPr>
        <w:pStyle w:val="ColorfulList-Accent1"/>
        <w:spacing w:after="0" w:line="240" w:lineRule="auto"/>
        <w:contextualSpacing w:val="0"/>
        <w:rPr>
          <w:rFonts w:ascii="Times New Roman" w:hAnsi="Times New Roman"/>
          <w:color w:val="000000"/>
          <w:sz w:val="24"/>
          <w:szCs w:val="24"/>
        </w:rPr>
      </w:pPr>
      <w:r w:rsidRPr="00877058">
        <w:rPr>
          <w:rFonts w:ascii="Times New Roman" w:hAnsi="Times New Roman"/>
          <w:color w:val="000000"/>
          <w:sz w:val="24"/>
          <w:szCs w:val="24"/>
        </w:rPr>
        <w:t>Learning objectives and correlation to Graduate Goals for learning</w:t>
      </w:r>
    </w:p>
    <w:p w14:paraId="7B82F8D3" w14:textId="77777777" w:rsidR="00261267" w:rsidRPr="00877058" w:rsidRDefault="00261267" w:rsidP="00475E3D">
      <w:pPr>
        <w:pStyle w:val="ColorfulList-Accent1"/>
        <w:numPr>
          <w:ilvl w:val="0"/>
          <w:numId w:val="11"/>
        </w:numPr>
        <w:spacing w:after="0" w:line="240" w:lineRule="auto"/>
        <w:contextualSpacing w:val="0"/>
        <w:rPr>
          <w:rFonts w:ascii="Times New Roman" w:hAnsi="Times New Roman"/>
          <w:color w:val="000000"/>
          <w:sz w:val="24"/>
          <w:szCs w:val="24"/>
        </w:rPr>
      </w:pPr>
      <w:r w:rsidRPr="00877058">
        <w:rPr>
          <w:rFonts w:ascii="Times New Roman" w:hAnsi="Times New Roman"/>
          <w:color w:val="000000"/>
          <w:sz w:val="24"/>
          <w:szCs w:val="24"/>
        </w:rPr>
        <w:t xml:space="preserve">Develop </w:t>
      </w:r>
      <w:r w:rsidR="00717714">
        <w:rPr>
          <w:rFonts w:ascii="Times New Roman" w:hAnsi="Times New Roman"/>
          <w:color w:val="000000"/>
          <w:sz w:val="24"/>
          <w:szCs w:val="24"/>
        </w:rPr>
        <w:t xml:space="preserve">a </w:t>
      </w:r>
      <w:r w:rsidRPr="00877058">
        <w:rPr>
          <w:rFonts w:ascii="Times New Roman" w:hAnsi="Times New Roman"/>
          <w:color w:val="000000"/>
          <w:sz w:val="24"/>
          <w:szCs w:val="24"/>
        </w:rPr>
        <w:t>personal t</w:t>
      </w:r>
      <w:r w:rsidR="00717714">
        <w:rPr>
          <w:rFonts w:ascii="Times New Roman" w:hAnsi="Times New Roman"/>
          <w:color w:val="000000"/>
          <w:sz w:val="24"/>
          <w:szCs w:val="24"/>
        </w:rPr>
        <w:t xml:space="preserve">eaching philosophy and apply it in </w:t>
      </w:r>
      <w:r w:rsidRPr="00877058">
        <w:rPr>
          <w:rFonts w:ascii="Times New Roman" w:hAnsi="Times New Roman"/>
          <w:color w:val="000000"/>
          <w:sz w:val="24"/>
          <w:szCs w:val="24"/>
        </w:rPr>
        <w:t>teaching in lessons</w:t>
      </w:r>
      <w:r w:rsidR="0037245F" w:rsidRPr="00877058">
        <w:rPr>
          <w:rFonts w:ascii="Times New Roman" w:hAnsi="Times New Roman"/>
          <w:color w:val="000000"/>
          <w:sz w:val="24"/>
          <w:szCs w:val="24"/>
        </w:rPr>
        <w:t xml:space="preserve"> (</w:t>
      </w:r>
      <w:r w:rsidR="00717714">
        <w:rPr>
          <w:rFonts w:ascii="Times New Roman" w:hAnsi="Times New Roman"/>
          <w:color w:val="000000"/>
          <w:sz w:val="24"/>
          <w:szCs w:val="24"/>
        </w:rPr>
        <w:t>G</w:t>
      </w:r>
      <w:r w:rsidR="0037245F" w:rsidRPr="00877058">
        <w:rPr>
          <w:rFonts w:ascii="Times New Roman" w:hAnsi="Times New Roman"/>
          <w:color w:val="000000"/>
          <w:sz w:val="24"/>
          <w:szCs w:val="24"/>
        </w:rPr>
        <w:t>2)</w:t>
      </w:r>
      <w:r w:rsidR="00717714">
        <w:rPr>
          <w:rFonts w:ascii="Times New Roman" w:hAnsi="Times New Roman"/>
          <w:color w:val="000000"/>
          <w:sz w:val="24"/>
          <w:szCs w:val="24"/>
        </w:rPr>
        <w:t>; (CT1, 5, 6)</w:t>
      </w:r>
    </w:p>
    <w:p w14:paraId="6A90ABFD" w14:textId="77777777" w:rsidR="00500A5C" w:rsidRPr="00877058" w:rsidRDefault="00500A5C" w:rsidP="00261267">
      <w:pPr>
        <w:pStyle w:val="ColorfulList-Accent1"/>
        <w:numPr>
          <w:ilvl w:val="0"/>
          <w:numId w:val="11"/>
        </w:numPr>
        <w:spacing w:after="0" w:line="240" w:lineRule="auto"/>
        <w:contextualSpacing w:val="0"/>
        <w:rPr>
          <w:rFonts w:ascii="Times New Roman" w:hAnsi="Times New Roman"/>
          <w:color w:val="000000"/>
          <w:sz w:val="24"/>
          <w:szCs w:val="24"/>
        </w:rPr>
      </w:pPr>
      <w:r w:rsidRPr="00877058">
        <w:rPr>
          <w:rFonts w:ascii="Times New Roman" w:hAnsi="Times New Roman"/>
          <w:color w:val="000000"/>
          <w:sz w:val="24"/>
          <w:szCs w:val="24"/>
        </w:rPr>
        <w:t>Develop guidelines, policy, and expectations for private teaching, group teaching, or studio tea</w:t>
      </w:r>
      <w:r w:rsidR="00FC13EA" w:rsidRPr="00877058">
        <w:rPr>
          <w:rFonts w:ascii="Times New Roman" w:hAnsi="Times New Roman"/>
          <w:color w:val="000000"/>
          <w:sz w:val="24"/>
          <w:szCs w:val="24"/>
        </w:rPr>
        <w:t>ching. (Student chooses context: community music school, private studio, community college etc</w:t>
      </w:r>
      <w:r w:rsidR="00717714">
        <w:rPr>
          <w:rFonts w:ascii="Times New Roman" w:hAnsi="Times New Roman"/>
          <w:color w:val="000000"/>
          <w:sz w:val="24"/>
          <w:szCs w:val="24"/>
        </w:rPr>
        <w:t>.</w:t>
      </w:r>
      <w:r w:rsidR="00FC13EA" w:rsidRPr="00877058">
        <w:rPr>
          <w:rFonts w:ascii="Times New Roman" w:hAnsi="Times New Roman"/>
          <w:color w:val="000000"/>
          <w:sz w:val="24"/>
          <w:szCs w:val="24"/>
        </w:rPr>
        <w:t>)</w:t>
      </w:r>
      <w:r w:rsidR="0037245F" w:rsidRPr="00877058">
        <w:rPr>
          <w:rFonts w:ascii="Times New Roman" w:hAnsi="Times New Roman"/>
          <w:color w:val="000000"/>
          <w:sz w:val="24"/>
          <w:szCs w:val="24"/>
        </w:rPr>
        <w:t xml:space="preserve"> (</w:t>
      </w:r>
      <w:r w:rsidR="00717714">
        <w:rPr>
          <w:rFonts w:ascii="Times New Roman" w:hAnsi="Times New Roman"/>
          <w:color w:val="000000"/>
          <w:sz w:val="24"/>
          <w:szCs w:val="24"/>
        </w:rPr>
        <w:t>G</w:t>
      </w:r>
      <w:r w:rsidR="0037245F" w:rsidRPr="00877058">
        <w:rPr>
          <w:rFonts w:ascii="Times New Roman" w:hAnsi="Times New Roman"/>
          <w:color w:val="000000"/>
          <w:sz w:val="24"/>
          <w:szCs w:val="24"/>
        </w:rPr>
        <w:t>2)</w:t>
      </w:r>
      <w:r w:rsidR="00A25250">
        <w:rPr>
          <w:rFonts w:ascii="Times New Roman" w:hAnsi="Times New Roman"/>
          <w:color w:val="000000"/>
          <w:sz w:val="24"/>
          <w:szCs w:val="24"/>
        </w:rPr>
        <w:t>; (CT 1-3, WR 1-3, SL4-5, RC 1)</w:t>
      </w:r>
    </w:p>
    <w:p w14:paraId="4B22F422" w14:textId="77777777" w:rsidR="00261267" w:rsidRPr="00877058" w:rsidRDefault="00500A5C" w:rsidP="00261267">
      <w:pPr>
        <w:pStyle w:val="ColorfulList-Accent1"/>
        <w:numPr>
          <w:ilvl w:val="0"/>
          <w:numId w:val="11"/>
        </w:numPr>
        <w:spacing w:after="0" w:line="240" w:lineRule="auto"/>
        <w:contextualSpacing w:val="0"/>
        <w:rPr>
          <w:rFonts w:ascii="Times New Roman" w:hAnsi="Times New Roman"/>
          <w:color w:val="000000"/>
          <w:sz w:val="24"/>
          <w:szCs w:val="24"/>
        </w:rPr>
      </w:pPr>
      <w:r w:rsidRPr="00877058">
        <w:rPr>
          <w:rFonts w:ascii="Times New Roman" w:hAnsi="Times New Roman"/>
          <w:color w:val="000000"/>
          <w:sz w:val="24"/>
          <w:szCs w:val="24"/>
        </w:rPr>
        <w:t xml:space="preserve">Evaluate </w:t>
      </w:r>
      <w:r w:rsidR="00474256" w:rsidRPr="00877058">
        <w:rPr>
          <w:rFonts w:ascii="Times New Roman" w:hAnsi="Times New Roman"/>
          <w:color w:val="000000"/>
          <w:sz w:val="24"/>
          <w:szCs w:val="24"/>
        </w:rPr>
        <w:t xml:space="preserve">existing </w:t>
      </w:r>
      <w:r w:rsidRPr="00877058">
        <w:rPr>
          <w:rFonts w:ascii="Times New Roman" w:hAnsi="Times New Roman"/>
          <w:color w:val="000000"/>
          <w:sz w:val="24"/>
          <w:szCs w:val="24"/>
        </w:rPr>
        <w:t>repertoire</w:t>
      </w:r>
      <w:r w:rsidR="00474256" w:rsidRPr="00877058">
        <w:rPr>
          <w:rFonts w:ascii="Times New Roman" w:hAnsi="Times New Roman"/>
          <w:color w:val="000000"/>
          <w:sz w:val="24"/>
          <w:szCs w:val="24"/>
        </w:rPr>
        <w:t>/technique</w:t>
      </w:r>
      <w:r w:rsidRPr="00877058">
        <w:rPr>
          <w:rFonts w:ascii="Times New Roman" w:hAnsi="Times New Roman"/>
          <w:color w:val="000000"/>
          <w:sz w:val="24"/>
          <w:szCs w:val="24"/>
        </w:rPr>
        <w:t xml:space="preserve"> lists</w:t>
      </w:r>
      <w:r w:rsidR="00261267" w:rsidRPr="00877058">
        <w:rPr>
          <w:rFonts w:ascii="Times New Roman" w:hAnsi="Times New Roman"/>
          <w:color w:val="000000"/>
          <w:sz w:val="24"/>
          <w:szCs w:val="24"/>
        </w:rPr>
        <w:t xml:space="preserve"> in primary area and develop own graded repertoire</w:t>
      </w:r>
      <w:r w:rsidR="00475E3D" w:rsidRPr="00877058">
        <w:rPr>
          <w:rFonts w:ascii="Times New Roman" w:hAnsi="Times New Roman"/>
          <w:color w:val="000000"/>
          <w:sz w:val="24"/>
          <w:szCs w:val="24"/>
        </w:rPr>
        <w:t>/technique</w:t>
      </w:r>
      <w:r w:rsidR="00261267" w:rsidRPr="00877058">
        <w:rPr>
          <w:rFonts w:ascii="Times New Roman" w:hAnsi="Times New Roman"/>
          <w:color w:val="000000"/>
          <w:sz w:val="24"/>
          <w:szCs w:val="24"/>
        </w:rPr>
        <w:t xml:space="preserve"> list</w:t>
      </w:r>
      <w:r w:rsidR="00475E3D" w:rsidRPr="00877058">
        <w:rPr>
          <w:rFonts w:ascii="Times New Roman" w:hAnsi="Times New Roman"/>
          <w:color w:val="000000"/>
          <w:sz w:val="24"/>
          <w:szCs w:val="24"/>
        </w:rPr>
        <w:t>s</w:t>
      </w:r>
      <w:r w:rsidR="00261267" w:rsidRPr="00877058">
        <w:rPr>
          <w:rFonts w:ascii="Times New Roman" w:hAnsi="Times New Roman"/>
          <w:color w:val="000000"/>
          <w:sz w:val="24"/>
          <w:szCs w:val="24"/>
        </w:rPr>
        <w:t xml:space="preserve"> for teaching</w:t>
      </w:r>
      <w:r w:rsidR="0037245F" w:rsidRPr="00877058">
        <w:rPr>
          <w:rFonts w:ascii="Times New Roman" w:hAnsi="Times New Roman"/>
          <w:color w:val="000000"/>
          <w:sz w:val="24"/>
          <w:szCs w:val="24"/>
        </w:rPr>
        <w:t xml:space="preserve"> (</w:t>
      </w:r>
      <w:r w:rsidR="00717714">
        <w:rPr>
          <w:rFonts w:ascii="Times New Roman" w:hAnsi="Times New Roman"/>
          <w:color w:val="000000"/>
          <w:sz w:val="24"/>
          <w:szCs w:val="24"/>
        </w:rPr>
        <w:t>G1, G2</w:t>
      </w:r>
      <w:r w:rsidR="0037245F" w:rsidRPr="00877058">
        <w:rPr>
          <w:rFonts w:ascii="Times New Roman" w:hAnsi="Times New Roman"/>
          <w:color w:val="000000"/>
          <w:sz w:val="24"/>
          <w:szCs w:val="24"/>
        </w:rPr>
        <w:t xml:space="preserve">, </w:t>
      </w:r>
      <w:r w:rsidR="00717714">
        <w:rPr>
          <w:rFonts w:ascii="Times New Roman" w:hAnsi="Times New Roman"/>
          <w:color w:val="000000"/>
          <w:sz w:val="24"/>
          <w:szCs w:val="24"/>
        </w:rPr>
        <w:t>G</w:t>
      </w:r>
      <w:r w:rsidR="0037245F" w:rsidRPr="00877058">
        <w:rPr>
          <w:rFonts w:ascii="Times New Roman" w:hAnsi="Times New Roman"/>
          <w:color w:val="000000"/>
          <w:sz w:val="24"/>
          <w:szCs w:val="24"/>
        </w:rPr>
        <w:t>4)</w:t>
      </w:r>
      <w:r w:rsidR="00222961">
        <w:rPr>
          <w:rFonts w:ascii="Times New Roman" w:hAnsi="Times New Roman"/>
          <w:color w:val="000000"/>
          <w:sz w:val="24"/>
          <w:szCs w:val="24"/>
        </w:rPr>
        <w:t>; (CT1-5, RC1</w:t>
      </w:r>
      <w:r w:rsidR="002D144D">
        <w:rPr>
          <w:rFonts w:ascii="Times New Roman" w:hAnsi="Times New Roman"/>
          <w:color w:val="000000"/>
          <w:sz w:val="24"/>
          <w:szCs w:val="24"/>
        </w:rPr>
        <w:t>,3</w:t>
      </w:r>
      <w:r w:rsidR="00222961">
        <w:rPr>
          <w:rFonts w:ascii="Times New Roman" w:hAnsi="Times New Roman"/>
          <w:color w:val="000000"/>
          <w:sz w:val="24"/>
          <w:szCs w:val="24"/>
        </w:rPr>
        <w:t>)</w:t>
      </w:r>
    </w:p>
    <w:p w14:paraId="16FC936C" w14:textId="77777777" w:rsidR="00261267" w:rsidRPr="00877058" w:rsidRDefault="00261267" w:rsidP="00261267">
      <w:pPr>
        <w:pStyle w:val="ColorfulList-Accent1"/>
        <w:numPr>
          <w:ilvl w:val="0"/>
          <w:numId w:val="11"/>
        </w:numPr>
        <w:spacing w:after="0" w:line="240" w:lineRule="auto"/>
        <w:contextualSpacing w:val="0"/>
        <w:rPr>
          <w:rFonts w:ascii="Times New Roman" w:hAnsi="Times New Roman"/>
          <w:color w:val="000000"/>
          <w:sz w:val="24"/>
          <w:szCs w:val="24"/>
        </w:rPr>
      </w:pPr>
      <w:r w:rsidRPr="00877058">
        <w:rPr>
          <w:rFonts w:ascii="Times New Roman" w:hAnsi="Times New Roman"/>
          <w:color w:val="000000"/>
          <w:sz w:val="24"/>
          <w:szCs w:val="24"/>
        </w:rPr>
        <w:t>Evaluate peers in productive, specific, and objective manner</w:t>
      </w:r>
      <w:r w:rsidR="0037245F" w:rsidRPr="00877058">
        <w:rPr>
          <w:rFonts w:ascii="Times New Roman" w:hAnsi="Times New Roman"/>
          <w:color w:val="000000"/>
          <w:sz w:val="24"/>
          <w:szCs w:val="24"/>
        </w:rPr>
        <w:t xml:space="preserve"> (</w:t>
      </w:r>
      <w:r w:rsidR="00717714">
        <w:rPr>
          <w:rFonts w:ascii="Times New Roman" w:hAnsi="Times New Roman"/>
          <w:color w:val="000000"/>
          <w:sz w:val="24"/>
          <w:szCs w:val="24"/>
        </w:rPr>
        <w:t>G</w:t>
      </w:r>
      <w:r w:rsidR="0037245F" w:rsidRPr="00877058">
        <w:rPr>
          <w:rFonts w:ascii="Times New Roman" w:hAnsi="Times New Roman"/>
          <w:color w:val="000000"/>
          <w:sz w:val="24"/>
          <w:szCs w:val="24"/>
        </w:rPr>
        <w:t xml:space="preserve">2, </w:t>
      </w:r>
      <w:r w:rsidR="00717714">
        <w:rPr>
          <w:rFonts w:ascii="Times New Roman" w:hAnsi="Times New Roman"/>
          <w:color w:val="000000"/>
          <w:sz w:val="24"/>
          <w:szCs w:val="24"/>
        </w:rPr>
        <w:t>G</w:t>
      </w:r>
      <w:r w:rsidR="0037245F" w:rsidRPr="00877058">
        <w:rPr>
          <w:rFonts w:ascii="Times New Roman" w:hAnsi="Times New Roman"/>
          <w:color w:val="000000"/>
          <w:sz w:val="24"/>
          <w:szCs w:val="24"/>
        </w:rPr>
        <w:t>3)</w:t>
      </w:r>
      <w:r w:rsidR="002F0FAD">
        <w:rPr>
          <w:rFonts w:ascii="Times New Roman" w:hAnsi="Times New Roman"/>
          <w:color w:val="000000"/>
          <w:sz w:val="24"/>
          <w:szCs w:val="24"/>
        </w:rPr>
        <w:t>; (CT1, 3-5; SL4-5)</w:t>
      </w:r>
    </w:p>
    <w:p w14:paraId="72B04C41" w14:textId="77777777" w:rsidR="00261267" w:rsidRPr="00877058" w:rsidRDefault="00261267" w:rsidP="00500A5C">
      <w:pPr>
        <w:pStyle w:val="ColorfulList-Accent1"/>
        <w:numPr>
          <w:ilvl w:val="0"/>
          <w:numId w:val="11"/>
        </w:numPr>
        <w:spacing w:after="0" w:line="240" w:lineRule="auto"/>
        <w:contextualSpacing w:val="0"/>
        <w:rPr>
          <w:rFonts w:ascii="Times New Roman" w:hAnsi="Times New Roman"/>
          <w:color w:val="000000"/>
          <w:sz w:val="24"/>
          <w:szCs w:val="24"/>
        </w:rPr>
      </w:pPr>
      <w:r w:rsidRPr="00877058">
        <w:rPr>
          <w:rFonts w:ascii="Times New Roman" w:hAnsi="Times New Roman"/>
          <w:color w:val="000000"/>
          <w:sz w:val="24"/>
          <w:szCs w:val="24"/>
        </w:rPr>
        <w:t xml:space="preserve">Receive </w:t>
      </w:r>
      <w:r w:rsidR="00500A5C" w:rsidRPr="00877058">
        <w:rPr>
          <w:rFonts w:ascii="Times New Roman" w:hAnsi="Times New Roman"/>
          <w:color w:val="000000"/>
          <w:sz w:val="24"/>
          <w:szCs w:val="24"/>
        </w:rPr>
        <w:t xml:space="preserve">constructive </w:t>
      </w:r>
      <w:r w:rsidRPr="00877058">
        <w:rPr>
          <w:rFonts w:ascii="Times New Roman" w:hAnsi="Times New Roman"/>
          <w:color w:val="000000"/>
          <w:sz w:val="24"/>
          <w:szCs w:val="24"/>
        </w:rPr>
        <w:t>critical feedbac</w:t>
      </w:r>
      <w:r w:rsidR="00500A5C" w:rsidRPr="00877058">
        <w:rPr>
          <w:rFonts w:ascii="Times New Roman" w:hAnsi="Times New Roman"/>
          <w:color w:val="000000"/>
          <w:sz w:val="24"/>
          <w:szCs w:val="24"/>
        </w:rPr>
        <w:t>k from peers and instructor, apply feedback to teaching, evaluate results</w:t>
      </w:r>
      <w:r w:rsidR="0037245F" w:rsidRPr="00877058">
        <w:rPr>
          <w:rFonts w:ascii="Times New Roman" w:hAnsi="Times New Roman"/>
          <w:color w:val="000000"/>
          <w:sz w:val="24"/>
          <w:szCs w:val="24"/>
        </w:rPr>
        <w:t xml:space="preserve"> (</w:t>
      </w:r>
      <w:r w:rsidR="00717714">
        <w:rPr>
          <w:rFonts w:ascii="Times New Roman" w:hAnsi="Times New Roman"/>
          <w:color w:val="000000"/>
          <w:sz w:val="24"/>
          <w:szCs w:val="24"/>
        </w:rPr>
        <w:t>G</w:t>
      </w:r>
      <w:r w:rsidR="0037245F" w:rsidRPr="00877058">
        <w:rPr>
          <w:rFonts w:ascii="Times New Roman" w:hAnsi="Times New Roman"/>
          <w:color w:val="000000"/>
          <w:sz w:val="24"/>
          <w:szCs w:val="24"/>
        </w:rPr>
        <w:t xml:space="preserve">2, </w:t>
      </w:r>
      <w:r w:rsidR="00717714">
        <w:rPr>
          <w:rFonts w:ascii="Times New Roman" w:hAnsi="Times New Roman"/>
          <w:color w:val="000000"/>
          <w:sz w:val="24"/>
          <w:szCs w:val="24"/>
        </w:rPr>
        <w:t>G</w:t>
      </w:r>
      <w:r w:rsidR="0037245F" w:rsidRPr="00877058">
        <w:rPr>
          <w:rFonts w:ascii="Times New Roman" w:hAnsi="Times New Roman"/>
          <w:color w:val="000000"/>
          <w:sz w:val="24"/>
          <w:szCs w:val="24"/>
        </w:rPr>
        <w:t>3)</w:t>
      </w:r>
      <w:r w:rsidR="00B63125">
        <w:rPr>
          <w:rFonts w:ascii="Times New Roman" w:hAnsi="Times New Roman"/>
          <w:color w:val="000000"/>
          <w:sz w:val="24"/>
          <w:szCs w:val="24"/>
        </w:rPr>
        <w:t xml:space="preserve">; (CT5; </w:t>
      </w:r>
      <w:r w:rsidR="00AE54DC">
        <w:rPr>
          <w:rFonts w:ascii="Times New Roman" w:hAnsi="Times New Roman"/>
          <w:color w:val="000000"/>
          <w:sz w:val="24"/>
          <w:szCs w:val="24"/>
        </w:rPr>
        <w:t>SL 2</w:t>
      </w:r>
      <w:r w:rsidR="00D47F3C">
        <w:rPr>
          <w:rFonts w:ascii="Times New Roman" w:hAnsi="Times New Roman"/>
          <w:color w:val="000000"/>
          <w:sz w:val="24"/>
          <w:szCs w:val="24"/>
        </w:rPr>
        <w:t>, 7</w:t>
      </w:r>
      <w:r w:rsidR="00AE54DC">
        <w:rPr>
          <w:rFonts w:ascii="Times New Roman" w:hAnsi="Times New Roman"/>
          <w:color w:val="000000"/>
          <w:sz w:val="24"/>
          <w:szCs w:val="24"/>
        </w:rPr>
        <w:t xml:space="preserve">; </w:t>
      </w:r>
      <w:r w:rsidR="00B63125">
        <w:rPr>
          <w:rFonts w:ascii="Times New Roman" w:hAnsi="Times New Roman"/>
          <w:color w:val="000000"/>
          <w:sz w:val="24"/>
          <w:szCs w:val="24"/>
        </w:rPr>
        <w:t>RC1-3)</w:t>
      </w:r>
    </w:p>
    <w:p w14:paraId="706A5864" w14:textId="77777777" w:rsidR="00FC13EA" w:rsidRDefault="00FC13EA" w:rsidP="00500A5C">
      <w:pPr>
        <w:pStyle w:val="ColorfulList-Accent1"/>
        <w:numPr>
          <w:ilvl w:val="0"/>
          <w:numId w:val="11"/>
        </w:numPr>
        <w:spacing w:after="0" w:line="240" w:lineRule="auto"/>
        <w:contextualSpacing w:val="0"/>
        <w:rPr>
          <w:rFonts w:ascii="Times New Roman" w:hAnsi="Times New Roman"/>
          <w:color w:val="000000"/>
          <w:sz w:val="24"/>
          <w:szCs w:val="24"/>
        </w:rPr>
      </w:pPr>
      <w:r w:rsidRPr="00877058">
        <w:rPr>
          <w:rFonts w:ascii="Times New Roman" w:hAnsi="Times New Roman"/>
          <w:color w:val="000000"/>
          <w:sz w:val="24"/>
          <w:szCs w:val="24"/>
        </w:rPr>
        <w:t>Read applicable journal articles, evaluate teaching ideas and practice application of ideas.</w:t>
      </w:r>
      <w:r w:rsidR="0037245F" w:rsidRPr="00877058">
        <w:rPr>
          <w:rFonts w:ascii="Times New Roman" w:hAnsi="Times New Roman"/>
          <w:color w:val="000000"/>
          <w:sz w:val="24"/>
          <w:szCs w:val="24"/>
        </w:rPr>
        <w:t xml:space="preserve"> (</w:t>
      </w:r>
      <w:r w:rsidR="00717714">
        <w:rPr>
          <w:rFonts w:ascii="Times New Roman" w:hAnsi="Times New Roman"/>
          <w:color w:val="000000"/>
          <w:sz w:val="24"/>
          <w:szCs w:val="24"/>
        </w:rPr>
        <w:t>G</w:t>
      </w:r>
      <w:r w:rsidR="0037245F" w:rsidRPr="00877058">
        <w:rPr>
          <w:rFonts w:ascii="Times New Roman" w:hAnsi="Times New Roman"/>
          <w:color w:val="000000"/>
          <w:sz w:val="24"/>
          <w:szCs w:val="24"/>
        </w:rPr>
        <w:t xml:space="preserve">1, </w:t>
      </w:r>
      <w:r w:rsidR="00717714">
        <w:rPr>
          <w:rFonts w:ascii="Times New Roman" w:hAnsi="Times New Roman"/>
          <w:color w:val="000000"/>
          <w:sz w:val="24"/>
          <w:szCs w:val="24"/>
        </w:rPr>
        <w:t>G</w:t>
      </w:r>
      <w:r w:rsidR="0037245F" w:rsidRPr="00877058">
        <w:rPr>
          <w:rFonts w:ascii="Times New Roman" w:hAnsi="Times New Roman"/>
          <w:color w:val="000000"/>
          <w:sz w:val="24"/>
          <w:szCs w:val="24"/>
        </w:rPr>
        <w:t>2)</w:t>
      </w:r>
      <w:r w:rsidR="00D47F3C">
        <w:rPr>
          <w:rFonts w:ascii="Times New Roman" w:hAnsi="Times New Roman"/>
          <w:color w:val="000000"/>
          <w:sz w:val="24"/>
          <w:szCs w:val="24"/>
        </w:rPr>
        <w:t>; (CT1-6)</w:t>
      </w:r>
    </w:p>
    <w:p w14:paraId="3ACDDB0E" w14:textId="77777777" w:rsidR="00262608" w:rsidRDefault="00262608" w:rsidP="00262608">
      <w:pPr>
        <w:pStyle w:val="ColorfulList-Accent1"/>
        <w:spacing w:after="0" w:line="240" w:lineRule="auto"/>
        <w:contextualSpacing w:val="0"/>
        <w:rPr>
          <w:rFonts w:ascii="Times New Roman" w:hAnsi="Times New Roman"/>
          <w:color w:val="000000"/>
          <w:sz w:val="24"/>
          <w:szCs w:val="24"/>
        </w:rPr>
      </w:pPr>
    </w:p>
    <w:p w14:paraId="06598321" w14:textId="77777777" w:rsidR="00262608" w:rsidRDefault="00262608" w:rsidP="00262608">
      <w:pPr>
        <w:pStyle w:val="ColorfulList-Accent1"/>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For a differentiation between undergraduate and graduate learning assessment, please see item 6 below.</w:t>
      </w:r>
    </w:p>
    <w:p w14:paraId="330830B4" w14:textId="77777777" w:rsidR="00262608" w:rsidRPr="00877058" w:rsidRDefault="00262608" w:rsidP="00262608">
      <w:pPr>
        <w:pStyle w:val="ColorfulList-Accent1"/>
        <w:spacing w:after="0" w:line="240" w:lineRule="auto"/>
        <w:contextualSpacing w:val="0"/>
        <w:rPr>
          <w:rFonts w:ascii="Times New Roman" w:hAnsi="Times New Roman"/>
          <w:color w:val="000000"/>
          <w:sz w:val="24"/>
          <w:szCs w:val="24"/>
        </w:rPr>
      </w:pPr>
    </w:p>
    <w:p w14:paraId="5C412734" w14:textId="77777777" w:rsidR="002A5B93" w:rsidRPr="00877058" w:rsidRDefault="002A5B93" w:rsidP="00E92067">
      <w:pPr>
        <w:pStyle w:val="ColorfulList-Accent1"/>
        <w:numPr>
          <w:ilvl w:val="0"/>
          <w:numId w:val="6"/>
        </w:numPr>
        <w:spacing w:after="0" w:line="240" w:lineRule="auto"/>
        <w:contextualSpacing w:val="0"/>
        <w:rPr>
          <w:rFonts w:ascii="Times New Roman" w:hAnsi="Times New Roman"/>
          <w:sz w:val="24"/>
        </w:rPr>
      </w:pPr>
      <w:r w:rsidRPr="00877058">
        <w:rPr>
          <w:rFonts w:ascii="Times New Roman" w:hAnsi="Times New Roman"/>
          <w:sz w:val="24"/>
          <w:szCs w:val="24"/>
        </w:rPr>
        <w:t>Course materials.</w:t>
      </w:r>
    </w:p>
    <w:p w14:paraId="4A89F079" w14:textId="77777777" w:rsidR="00500A5C" w:rsidRPr="00877058" w:rsidRDefault="0025236C" w:rsidP="00500A5C">
      <w:pPr>
        <w:pStyle w:val="ColorfulList-Accent1"/>
        <w:spacing w:after="0" w:line="240" w:lineRule="auto"/>
        <w:contextualSpacing w:val="0"/>
        <w:rPr>
          <w:rFonts w:ascii="Times New Roman" w:hAnsi="Times New Roman"/>
          <w:sz w:val="24"/>
          <w:szCs w:val="24"/>
        </w:rPr>
      </w:pPr>
      <w:r w:rsidRPr="00877058">
        <w:rPr>
          <w:rFonts w:ascii="Times New Roman" w:hAnsi="Times New Roman"/>
          <w:sz w:val="24"/>
          <w:szCs w:val="24"/>
        </w:rPr>
        <w:t>Select r</w:t>
      </w:r>
      <w:r w:rsidR="00500A5C" w:rsidRPr="00877058">
        <w:rPr>
          <w:rFonts w:ascii="Times New Roman" w:hAnsi="Times New Roman"/>
          <w:sz w:val="24"/>
          <w:szCs w:val="24"/>
        </w:rPr>
        <w:t>eading assignments:</w:t>
      </w:r>
    </w:p>
    <w:p w14:paraId="28DB3217" w14:textId="77777777" w:rsidR="00500A5C" w:rsidRPr="00877058" w:rsidRDefault="0025236C" w:rsidP="00500A5C">
      <w:pPr>
        <w:pStyle w:val="ColorfulList-Accent1"/>
        <w:spacing w:after="0" w:line="240" w:lineRule="auto"/>
        <w:contextualSpacing w:val="0"/>
        <w:rPr>
          <w:rFonts w:ascii="Times New Roman" w:hAnsi="Times New Roman"/>
          <w:sz w:val="24"/>
          <w:szCs w:val="24"/>
        </w:rPr>
      </w:pPr>
      <w:r w:rsidRPr="00877058">
        <w:rPr>
          <w:rFonts w:ascii="Times New Roman" w:hAnsi="Times New Roman"/>
          <w:sz w:val="24"/>
          <w:szCs w:val="24"/>
        </w:rPr>
        <w:t>Ristad, Eloise</w:t>
      </w:r>
      <w:r w:rsidRPr="00877058">
        <w:rPr>
          <w:rFonts w:ascii="Times New Roman" w:hAnsi="Times New Roman"/>
          <w:i/>
          <w:sz w:val="24"/>
          <w:szCs w:val="24"/>
        </w:rPr>
        <w:t xml:space="preserve">. </w:t>
      </w:r>
      <w:r w:rsidR="00500A5C" w:rsidRPr="00877058">
        <w:rPr>
          <w:rFonts w:ascii="Times New Roman" w:hAnsi="Times New Roman"/>
          <w:i/>
          <w:sz w:val="24"/>
          <w:szCs w:val="24"/>
        </w:rPr>
        <w:t>A Soprano on Her Head</w:t>
      </w:r>
      <w:r w:rsidR="00425180" w:rsidRPr="00877058">
        <w:rPr>
          <w:rFonts w:ascii="Times New Roman" w:hAnsi="Times New Roman"/>
          <w:sz w:val="24"/>
          <w:szCs w:val="24"/>
        </w:rPr>
        <w:t>. Real People Press, 1981.</w:t>
      </w:r>
    </w:p>
    <w:p w14:paraId="7C1D77EA" w14:textId="77777777" w:rsidR="00500A5C" w:rsidRPr="00877058" w:rsidRDefault="00F95741" w:rsidP="00500A5C">
      <w:pPr>
        <w:pStyle w:val="ColorfulList-Accent1"/>
        <w:spacing w:after="0" w:line="240" w:lineRule="auto"/>
        <w:contextualSpacing w:val="0"/>
        <w:rPr>
          <w:rFonts w:ascii="Times New Roman" w:hAnsi="Times New Roman"/>
          <w:sz w:val="24"/>
          <w:szCs w:val="24"/>
        </w:rPr>
      </w:pPr>
      <w:r w:rsidRPr="00877058">
        <w:rPr>
          <w:rFonts w:ascii="Times New Roman" w:hAnsi="Times New Roman"/>
          <w:sz w:val="24"/>
          <w:szCs w:val="24"/>
        </w:rPr>
        <w:t>Gallwey, Timothy</w:t>
      </w:r>
      <w:r w:rsidRPr="00877058">
        <w:rPr>
          <w:rFonts w:ascii="Times New Roman" w:hAnsi="Times New Roman"/>
          <w:i/>
          <w:sz w:val="24"/>
          <w:szCs w:val="24"/>
        </w:rPr>
        <w:t xml:space="preserve">. </w:t>
      </w:r>
      <w:r w:rsidR="00500A5C" w:rsidRPr="00877058">
        <w:rPr>
          <w:rFonts w:ascii="Times New Roman" w:hAnsi="Times New Roman"/>
          <w:i/>
          <w:sz w:val="24"/>
          <w:szCs w:val="24"/>
        </w:rPr>
        <w:t>The Inner Game of Tennis</w:t>
      </w:r>
      <w:r w:rsidR="00425180" w:rsidRPr="00877058">
        <w:rPr>
          <w:rFonts w:ascii="Times New Roman" w:hAnsi="Times New Roman"/>
          <w:i/>
          <w:sz w:val="24"/>
          <w:szCs w:val="24"/>
        </w:rPr>
        <w:t>.</w:t>
      </w:r>
      <w:r w:rsidR="00425180" w:rsidRPr="00877058">
        <w:rPr>
          <w:rFonts w:ascii="Times New Roman" w:hAnsi="Times New Roman"/>
          <w:sz w:val="24"/>
          <w:szCs w:val="24"/>
        </w:rPr>
        <w:t>, Random House Trade Paperbacks, rev. ed 1997.</w:t>
      </w:r>
    </w:p>
    <w:p w14:paraId="118E4ADD" w14:textId="77777777" w:rsidR="0011587A" w:rsidRPr="00877058" w:rsidRDefault="0011587A" w:rsidP="00500A5C">
      <w:pPr>
        <w:pStyle w:val="ColorfulList-Accent1"/>
        <w:spacing w:after="0" w:line="240" w:lineRule="auto"/>
        <w:contextualSpacing w:val="0"/>
        <w:rPr>
          <w:rFonts w:ascii="Times New Roman" w:hAnsi="Times New Roman"/>
          <w:sz w:val="24"/>
          <w:szCs w:val="24"/>
        </w:rPr>
      </w:pPr>
      <w:r w:rsidRPr="00877058">
        <w:rPr>
          <w:rFonts w:ascii="Times New Roman" w:hAnsi="Times New Roman"/>
          <w:sz w:val="24"/>
          <w:szCs w:val="24"/>
        </w:rPr>
        <w:t>Area specific assigned readings</w:t>
      </w:r>
    </w:p>
    <w:p w14:paraId="1ADAC7B2" w14:textId="77777777" w:rsidR="00FC13EA" w:rsidRPr="00877058" w:rsidRDefault="00F95741" w:rsidP="00500A5C">
      <w:pPr>
        <w:pStyle w:val="ColorfulList-Accent1"/>
        <w:spacing w:after="0" w:line="240" w:lineRule="auto"/>
        <w:contextualSpacing w:val="0"/>
        <w:rPr>
          <w:rFonts w:ascii="Times New Roman" w:hAnsi="Times New Roman"/>
          <w:sz w:val="24"/>
          <w:szCs w:val="24"/>
        </w:rPr>
      </w:pPr>
      <w:r w:rsidRPr="00877058">
        <w:rPr>
          <w:rFonts w:ascii="Times New Roman" w:hAnsi="Times New Roman"/>
          <w:sz w:val="24"/>
          <w:szCs w:val="24"/>
        </w:rPr>
        <w:t>Repertoire lists and journal</w:t>
      </w:r>
      <w:r w:rsidR="00FC13EA" w:rsidRPr="00877058">
        <w:rPr>
          <w:rFonts w:ascii="Times New Roman" w:hAnsi="Times New Roman"/>
          <w:sz w:val="24"/>
          <w:szCs w:val="24"/>
        </w:rPr>
        <w:t xml:space="preserve"> assignments will be area specific e.g. </w:t>
      </w:r>
      <w:r w:rsidR="00474256" w:rsidRPr="00877058">
        <w:rPr>
          <w:rFonts w:ascii="Times New Roman" w:hAnsi="Times New Roman"/>
          <w:i/>
          <w:sz w:val="24"/>
          <w:szCs w:val="24"/>
        </w:rPr>
        <w:t xml:space="preserve">The American Music Teacher </w:t>
      </w:r>
      <w:r w:rsidR="00474256" w:rsidRPr="00877058">
        <w:rPr>
          <w:rFonts w:ascii="Times New Roman" w:hAnsi="Times New Roman"/>
          <w:sz w:val="24"/>
          <w:szCs w:val="24"/>
        </w:rPr>
        <w:t>journals</w:t>
      </w:r>
      <w:r w:rsidR="00B86438" w:rsidRPr="00877058">
        <w:rPr>
          <w:rFonts w:ascii="Times New Roman" w:hAnsi="Times New Roman"/>
          <w:sz w:val="24"/>
          <w:szCs w:val="24"/>
        </w:rPr>
        <w:t xml:space="preserve"> for a pianist </w:t>
      </w:r>
    </w:p>
    <w:p w14:paraId="562BAF1C" w14:textId="77777777" w:rsidR="00500A5C" w:rsidRPr="00877058" w:rsidRDefault="00500A5C" w:rsidP="00500A5C">
      <w:pPr>
        <w:pStyle w:val="ColorfulList-Accent1"/>
        <w:spacing w:after="0" w:line="240" w:lineRule="auto"/>
        <w:contextualSpacing w:val="0"/>
        <w:rPr>
          <w:rFonts w:ascii="Times New Roman" w:hAnsi="Times New Roman"/>
          <w:sz w:val="24"/>
        </w:rPr>
      </w:pPr>
    </w:p>
    <w:p w14:paraId="64E9AEE5" w14:textId="77777777" w:rsidR="002A5B93" w:rsidRPr="00877058" w:rsidRDefault="002A5B93" w:rsidP="00E92067">
      <w:pPr>
        <w:pStyle w:val="ColorfulList-Accent1"/>
        <w:numPr>
          <w:ilvl w:val="0"/>
          <w:numId w:val="6"/>
        </w:numPr>
        <w:spacing w:after="0" w:line="240" w:lineRule="auto"/>
        <w:contextualSpacing w:val="0"/>
        <w:rPr>
          <w:rFonts w:ascii="Times New Roman" w:hAnsi="Times New Roman"/>
          <w:sz w:val="24"/>
          <w:szCs w:val="24"/>
        </w:rPr>
      </w:pPr>
      <w:r w:rsidRPr="00877058">
        <w:rPr>
          <w:rFonts w:ascii="Times New Roman" w:hAnsi="Times New Roman"/>
          <w:sz w:val="24"/>
          <w:szCs w:val="24"/>
        </w:rPr>
        <w:t>Weekly outline of content.</w:t>
      </w:r>
    </w:p>
    <w:p w14:paraId="73E76C57" w14:textId="77777777" w:rsidR="00D97D86" w:rsidRPr="00877058" w:rsidRDefault="0011587A" w:rsidP="00D97D86">
      <w:pPr>
        <w:pStyle w:val="ColorfulList-Accent1"/>
        <w:spacing w:after="0" w:line="240" w:lineRule="auto"/>
        <w:contextualSpacing w:val="0"/>
        <w:rPr>
          <w:rFonts w:ascii="Times New Roman" w:hAnsi="Times New Roman"/>
          <w:sz w:val="24"/>
          <w:szCs w:val="24"/>
        </w:rPr>
      </w:pPr>
      <w:r w:rsidRPr="00877058">
        <w:rPr>
          <w:rFonts w:ascii="Times New Roman" w:hAnsi="Times New Roman"/>
          <w:sz w:val="24"/>
          <w:szCs w:val="24"/>
        </w:rPr>
        <w:t>Sample Outline of Course</w:t>
      </w:r>
    </w:p>
    <w:p w14:paraId="10344E0E" w14:textId="77777777" w:rsidR="00425180" w:rsidRPr="00877058" w:rsidRDefault="00425180" w:rsidP="00D97D86">
      <w:pPr>
        <w:pStyle w:val="ColorfulList-Accent1"/>
        <w:spacing w:after="0" w:line="240" w:lineRule="auto"/>
        <w:contextualSpacing w:val="0"/>
        <w:rPr>
          <w:rFonts w:ascii="Times New Roman" w:hAnsi="Times New Roman"/>
          <w:i/>
          <w:sz w:val="24"/>
          <w:szCs w:val="24"/>
        </w:rPr>
      </w:pPr>
      <w:r w:rsidRPr="00877058">
        <w:rPr>
          <w:rFonts w:ascii="Times New Roman" w:hAnsi="Times New Roman"/>
          <w:i/>
          <w:sz w:val="24"/>
          <w:szCs w:val="24"/>
        </w:rPr>
        <w:t>Each student teaches a weekly lesson and keeps a journal with lesson plans, challenges, successes</w:t>
      </w:r>
    </w:p>
    <w:p w14:paraId="41A319B8" w14:textId="77777777" w:rsidR="0011587A" w:rsidRPr="00877058" w:rsidRDefault="0011587A"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b/>
          <w:sz w:val="24"/>
          <w:szCs w:val="24"/>
        </w:rPr>
        <w:t>Week 1</w:t>
      </w:r>
      <w:r w:rsidR="00D97D86" w:rsidRPr="00877058">
        <w:rPr>
          <w:rFonts w:ascii="Times New Roman" w:hAnsi="Times New Roman"/>
          <w:b/>
          <w:sz w:val="24"/>
          <w:szCs w:val="24"/>
        </w:rPr>
        <w:t>-2</w:t>
      </w:r>
      <w:r w:rsidR="00474256" w:rsidRPr="00877058">
        <w:rPr>
          <w:rFonts w:ascii="Times New Roman" w:hAnsi="Times New Roman"/>
          <w:sz w:val="24"/>
          <w:szCs w:val="24"/>
        </w:rPr>
        <w:t>:  Readings and discussion on teaching styles and teaching philosophies</w:t>
      </w:r>
    </w:p>
    <w:p w14:paraId="291E8F3F" w14:textId="77777777" w:rsidR="00474256" w:rsidRPr="00877058" w:rsidRDefault="00474256"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sz w:val="24"/>
          <w:szCs w:val="24"/>
        </w:rPr>
        <w:t xml:space="preserve">Assignment: Develop </w:t>
      </w:r>
      <w:r w:rsidR="001F598E" w:rsidRPr="00877058">
        <w:rPr>
          <w:rFonts w:ascii="Times New Roman" w:hAnsi="Times New Roman"/>
          <w:sz w:val="24"/>
          <w:szCs w:val="24"/>
        </w:rPr>
        <w:t>personal t</w:t>
      </w:r>
      <w:r w:rsidRPr="00877058">
        <w:rPr>
          <w:rFonts w:ascii="Times New Roman" w:hAnsi="Times New Roman"/>
          <w:sz w:val="24"/>
          <w:szCs w:val="24"/>
        </w:rPr>
        <w:t>eaching philosophy</w:t>
      </w:r>
    </w:p>
    <w:p w14:paraId="146A30D7" w14:textId="77777777" w:rsidR="0011587A" w:rsidRPr="00877058" w:rsidRDefault="001F598E" w:rsidP="00D97D86">
      <w:pPr>
        <w:pStyle w:val="ColorfulList-Accent1"/>
        <w:spacing w:after="0" w:line="240" w:lineRule="auto"/>
        <w:contextualSpacing w:val="0"/>
        <w:rPr>
          <w:rFonts w:ascii="Times New Roman" w:hAnsi="Times New Roman"/>
          <w:sz w:val="24"/>
          <w:szCs w:val="24"/>
        </w:rPr>
      </w:pPr>
      <w:r w:rsidRPr="00877058">
        <w:rPr>
          <w:rFonts w:ascii="Times New Roman" w:hAnsi="Times New Roman"/>
          <w:b/>
          <w:sz w:val="24"/>
          <w:szCs w:val="24"/>
        </w:rPr>
        <w:t>Week 3-4</w:t>
      </w:r>
      <w:r w:rsidR="00474256" w:rsidRPr="00877058">
        <w:rPr>
          <w:rFonts w:ascii="Times New Roman" w:hAnsi="Times New Roman"/>
          <w:sz w:val="24"/>
          <w:szCs w:val="24"/>
        </w:rPr>
        <w:t>: S</w:t>
      </w:r>
      <w:r w:rsidR="00D97D86" w:rsidRPr="00877058">
        <w:rPr>
          <w:rFonts w:ascii="Times New Roman" w:hAnsi="Times New Roman"/>
          <w:sz w:val="24"/>
          <w:szCs w:val="24"/>
        </w:rPr>
        <w:t xml:space="preserve">uccessful scaffolding: </w:t>
      </w:r>
      <w:r w:rsidRPr="00877058">
        <w:rPr>
          <w:rFonts w:ascii="Times New Roman" w:hAnsi="Times New Roman"/>
          <w:sz w:val="24"/>
          <w:szCs w:val="24"/>
        </w:rPr>
        <w:t>choosing repertoire and technique</w:t>
      </w:r>
      <w:r w:rsidR="00D97D86" w:rsidRPr="00877058">
        <w:rPr>
          <w:rFonts w:ascii="Times New Roman" w:hAnsi="Times New Roman"/>
          <w:sz w:val="24"/>
          <w:szCs w:val="24"/>
        </w:rPr>
        <w:t>, flexibility to move laterally</w:t>
      </w:r>
    </w:p>
    <w:p w14:paraId="48E0707C" w14:textId="77777777" w:rsidR="00474256" w:rsidRPr="00877058" w:rsidRDefault="00474256" w:rsidP="00474256">
      <w:pPr>
        <w:pStyle w:val="ColorfulList-Accent1"/>
        <w:spacing w:after="0" w:line="240" w:lineRule="auto"/>
        <w:ind w:left="0" w:firstLine="720"/>
        <w:contextualSpacing w:val="0"/>
        <w:rPr>
          <w:rFonts w:ascii="Times New Roman" w:hAnsi="Times New Roman"/>
          <w:sz w:val="24"/>
          <w:szCs w:val="24"/>
        </w:rPr>
      </w:pPr>
      <w:r w:rsidRPr="00877058">
        <w:rPr>
          <w:rFonts w:ascii="Times New Roman" w:hAnsi="Times New Roman"/>
          <w:sz w:val="24"/>
          <w:szCs w:val="24"/>
        </w:rPr>
        <w:t>Teaching Philosophy due</w:t>
      </w:r>
    </w:p>
    <w:p w14:paraId="654830B8" w14:textId="77777777" w:rsidR="001F598E" w:rsidRPr="00877058" w:rsidRDefault="001F598E" w:rsidP="00474256">
      <w:pPr>
        <w:pStyle w:val="ColorfulList-Accent1"/>
        <w:spacing w:after="0" w:line="240" w:lineRule="auto"/>
        <w:ind w:left="0" w:firstLine="720"/>
        <w:contextualSpacing w:val="0"/>
        <w:rPr>
          <w:rFonts w:ascii="Times New Roman" w:hAnsi="Times New Roman"/>
          <w:sz w:val="24"/>
          <w:szCs w:val="24"/>
        </w:rPr>
      </w:pPr>
      <w:r w:rsidRPr="00877058">
        <w:rPr>
          <w:rFonts w:ascii="Times New Roman" w:hAnsi="Times New Roman"/>
          <w:sz w:val="24"/>
          <w:szCs w:val="24"/>
        </w:rPr>
        <w:lastRenderedPageBreak/>
        <w:t>Begin Repertoire</w:t>
      </w:r>
      <w:r w:rsidR="00D97D86" w:rsidRPr="00877058">
        <w:rPr>
          <w:rFonts w:ascii="Times New Roman" w:hAnsi="Times New Roman"/>
          <w:sz w:val="24"/>
          <w:szCs w:val="24"/>
        </w:rPr>
        <w:t>/Technique List investigation</w:t>
      </w:r>
    </w:p>
    <w:p w14:paraId="1D81DD5C" w14:textId="77777777" w:rsidR="00704135" w:rsidRPr="00877058" w:rsidRDefault="00704135" w:rsidP="00474256">
      <w:pPr>
        <w:pStyle w:val="ColorfulList-Accent1"/>
        <w:spacing w:after="0" w:line="240" w:lineRule="auto"/>
        <w:ind w:left="0" w:firstLine="720"/>
        <w:contextualSpacing w:val="0"/>
        <w:rPr>
          <w:rFonts w:ascii="Times New Roman" w:hAnsi="Times New Roman"/>
          <w:sz w:val="24"/>
          <w:szCs w:val="24"/>
        </w:rPr>
      </w:pPr>
      <w:r w:rsidRPr="00877058">
        <w:rPr>
          <w:rFonts w:ascii="Times New Roman" w:hAnsi="Times New Roman"/>
          <w:sz w:val="24"/>
          <w:szCs w:val="24"/>
        </w:rPr>
        <w:t>Journal readings and reflections assigned</w:t>
      </w:r>
    </w:p>
    <w:p w14:paraId="1A15D616" w14:textId="77777777" w:rsidR="0011587A" w:rsidRPr="00877058" w:rsidRDefault="001F598E"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b/>
          <w:sz w:val="24"/>
          <w:szCs w:val="24"/>
        </w:rPr>
        <w:t>Week 5-6</w:t>
      </w:r>
      <w:r w:rsidR="00D97D86" w:rsidRPr="00877058">
        <w:rPr>
          <w:rFonts w:ascii="Times New Roman" w:hAnsi="Times New Roman"/>
          <w:sz w:val="24"/>
          <w:szCs w:val="24"/>
        </w:rPr>
        <w:t xml:space="preserve"> Motivating s</w:t>
      </w:r>
      <w:r w:rsidR="0025236C" w:rsidRPr="00877058">
        <w:rPr>
          <w:rFonts w:ascii="Times New Roman" w:hAnsi="Times New Roman"/>
          <w:sz w:val="24"/>
          <w:szCs w:val="24"/>
        </w:rPr>
        <w:t>tudents, practice charts, effective practice techniques</w:t>
      </w:r>
      <w:r w:rsidR="00D97D86" w:rsidRPr="00877058">
        <w:rPr>
          <w:rFonts w:ascii="Times New Roman" w:hAnsi="Times New Roman"/>
          <w:sz w:val="24"/>
          <w:szCs w:val="24"/>
        </w:rPr>
        <w:t xml:space="preserve">, </w:t>
      </w:r>
      <w:r w:rsidR="0025236C" w:rsidRPr="00877058">
        <w:rPr>
          <w:rFonts w:ascii="Times New Roman" w:hAnsi="Times New Roman"/>
          <w:sz w:val="24"/>
          <w:szCs w:val="24"/>
        </w:rPr>
        <w:t xml:space="preserve">setting achievable </w:t>
      </w:r>
      <w:r w:rsidR="00D97D86" w:rsidRPr="00877058">
        <w:rPr>
          <w:rFonts w:ascii="Times New Roman" w:hAnsi="Times New Roman"/>
          <w:sz w:val="24"/>
          <w:szCs w:val="24"/>
        </w:rPr>
        <w:t>goals, celebrating success, psychology of learning</w:t>
      </w:r>
    </w:p>
    <w:p w14:paraId="52C2BE4B" w14:textId="77777777" w:rsidR="00D97D86" w:rsidRPr="00877058" w:rsidRDefault="00D97D86"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sz w:val="24"/>
          <w:szCs w:val="24"/>
        </w:rPr>
        <w:t>Repertoire/Technique List first draft due</w:t>
      </w:r>
    </w:p>
    <w:p w14:paraId="140B14D9" w14:textId="77777777" w:rsidR="00704135" w:rsidRPr="00877058" w:rsidRDefault="00704135"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sz w:val="24"/>
          <w:szCs w:val="24"/>
        </w:rPr>
        <w:t>Journal reflections due</w:t>
      </w:r>
    </w:p>
    <w:p w14:paraId="082B74E5" w14:textId="77777777" w:rsidR="0011587A" w:rsidRPr="00877058" w:rsidRDefault="001F598E"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b/>
          <w:sz w:val="24"/>
          <w:szCs w:val="24"/>
        </w:rPr>
        <w:t>Week 7-8</w:t>
      </w:r>
      <w:r w:rsidR="00D97D86" w:rsidRPr="00877058">
        <w:rPr>
          <w:rFonts w:ascii="Times New Roman" w:hAnsi="Times New Roman"/>
          <w:sz w:val="24"/>
          <w:szCs w:val="24"/>
        </w:rPr>
        <w:t xml:space="preserve"> Establishing and communicating studio policies and expectations</w:t>
      </w:r>
    </w:p>
    <w:p w14:paraId="0630212E" w14:textId="77777777" w:rsidR="00D97D86" w:rsidRPr="00877058" w:rsidRDefault="00D97D86"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sz w:val="24"/>
          <w:szCs w:val="24"/>
        </w:rPr>
        <w:t>Repertoire/Technique List due</w:t>
      </w:r>
    </w:p>
    <w:p w14:paraId="7F7586B9" w14:textId="77777777" w:rsidR="00D97D86" w:rsidRPr="00877058" w:rsidRDefault="00D97D86"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sz w:val="24"/>
          <w:szCs w:val="24"/>
        </w:rPr>
        <w:t>Develop studio policies and guidelines (context choice of student)</w:t>
      </w:r>
    </w:p>
    <w:p w14:paraId="5ABE5D11" w14:textId="77777777" w:rsidR="0011587A" w:rsidRPr="00877058" w:rsidRDefault="001F598E"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b/>
          <w:sz w:val="24"/>
          <w:szCs w:val="24"/>
        </w:rPr>
        <w:t>Week 9-10</w:t>
      </w:r>
      <w:r w:rsidR="00D97D86" w:rsidRPr="00877058">
        <w:rPr>
          <w:rFonts w:ascii="Times New Roman" w:hAnsi="Times New Roman"/>
          <w:sz w:val="24"/>
          <w:szCs w:val="24"/>
        </w:rPr>
        <w:t xml:space="preserve"> Business of running a studio</w:t>
      </w:r>
    </w:p>
    <w:p w14:paraId="54054ABD" w14:textId="77777777" w:rsidR="00704135" w:rsidRPr="00877058" w:rsidRDefault="00704135"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sz w:val="24"/>
          <w:szCs w:val="24"/>
        </w:rPr>
        <w:t>Studio policies due</w:t>
      </w:r>
    </w:p>
    <w:p w14:paraId="6A110E46" w14:textId="77777777" w:rsidR="00704135" w:rsidRPr="00877058" w:rsidRDefault="00704135"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sz w:val="24"/>
          <w:szCs w:val="24"/>
        </w:rPr>
        <w:t>Journal readings and reflections assigned</w:t>
      </w:r>
    </w:p>
    <w:p w14:paraId="2B5D7690" w14:textId="77777777" w:rsidR="0011587A" w:rsidRPr="00877058" w:rsidRDefault="001F598E"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b/>
          <w:sz w:val="24"/>
          <w:szCs w:val="24"/>
        </w:rPr>
        <w:t>Week 11-12</w:t>
      </w:r>
      <w:r w:rsidR="00704135" w:rsidRPr="00877058">
        <w:rPr>
          <w:rFonts w:ascii="Times New Roman" w:hAnsi="Times New Roman"/>
          <w:b/>
          <w:sz w:val="24"/>
          <w:szCs w:val="24"/>
        </w:rPr>
        <w:t xml:space="preserve"> </w:t>
      </w:r>
      <w:r w:rsidR="00704135" w:rsidRPr="00877058">
        <w:rPr>
          <w:rFonts w:ascii="Times New Roman" w:hAnsi="Times New Roman"/>
          <w:sz w:val="24"/>
          <w:szCs w:val="24"/>
        </w:rPr>
        <w:t>Discussion of teaching observations</w:t>
      </w:r>
    </w:p>
    <w:p w14:paraId="3B9A31B4" w14:textId="77777777" w:rsidR="00704135" w:rsidRPr="00877058" w:rsidRDefault="00704135"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sz w:val="24"/>
          <w:szCs w:val="24"/>
        </w:rPr>
        <w:t>Journal reflections due</w:t>
      </w:r>
    </w:p>
    <w:p w14:paraId="2571937E" w14:textId="77777777" w:rsidR="0011587A" w:rsidRPr="00877058" w:rsidRDefault="001F598E"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b/>
          <w:sz w:val="24"/>
          <w:szCs w:val="24"/>
        </w:rPr>
        <w:t>Week 13-14</w:t>
      </w:r>
      <w:r w:rsidR="00704135" w:rsidRPr="00877058">
        <w:rPr>
          <w:rFonts w:ascii="Times New Roman" w:hAnsi="Times New Roman"/>
          <w:b/>
          <w:sz w:val="24"/>
          <w:szCs w:val="24"/>
        </w:rPr>
        <w:t xml:space="preserve"> </w:t>
      </w:r>
      <w:r w:rsidR="00704135" w:rsidRPr="00877058">
        <w:rPr>
          <w:rFonts w:ascii="Times New Roman" w:hAnsi="Times New Roman"/>
          <w:sz w:val="24"/>
          <w:szCs w:val="24"/>
        </w:rPr>
        <w:t>Discussion of teaching observations</w:t>
      </w:r>
    </w:p>
    <w:p w14:paraId="11341F18" w14:textId="77777777" w:rsidR="0011587A" w:rsidRDefault="001F598E" w:rsidP="0011587A">
      <w:pPr>
        <w:pStyle w:val="ColorfulList-Accent1"/>
        <w:spacing w:after="0" w:line="240" w:lineRule="auto"/>
        <w:contextualSpacing w:val="0"/>
        <w:rPr>
          <w:rFonts w:ascii="Times New Roman" w:hAnsi="Times New Roman"/>
          <w:sz w:val="24"/>
          <w:szCs w:val="24"/>
        </w:rPr>
      </w:pPr>
      <w:r w:rsidRPr="00877058">
        <w:rPr>
          <w:rFonts w:ascii="Times New Roman" w:hAnsi="Times New Roman"/>
          <w:b/>
          <w:sz w:val="24"/>
          <w:szCs w:val="24"/>
        </w:rPr>
        <w:t>Week 15</w:t>
      </w:r>
      <w:r w:rsidR="00D97D86" w:rsidRPr="00877058">
        <w:rPr>
          <w:rFonts w:ascii="Times New Roman" w:hAnsi="Times New Roman"/>
          <w:sz w:val="24"/>
          <w:szCs w:val="24"/>
        </w:rPr>
        <w:t xml:space="preserve"> </w:t>
      </w:r>
      <w:r w:rsidR="00EA7791">
        <w:rPr>
          <w:rFonts w:ascii="Times New Roman" w:hAnsi="Times New Roman"/>
          <w:sz w:val="24"/>
          <w:szCs w:val="24"/>
        </w:rPr>
        <w:t>Continued discussion of teacher observations</w:t>
      </w:r>
    </w:p>
    <w:p w14:paraId="179998CA" w14:textId="77777777" w:rsidR="00EA7791" w:rsidRPr="00877058" w:rsidRDefault="00EA7791" w:rsidP="0011587A">
      <w:pPr>
        <w:pStyle w:val="ColorfulList-Accent1"/>
        <w:spacing w:after="0" w:line="240" w:lineRule="auto"/>
        <w:contextualSpacing w:val="0"/>
        <w:rPr>
          <w:rFonts w:ascii="Times New Roman" w:hAnsi="Times New Roman"/>
          <w:sz w:val="24"/>
          <w:szCs w:val="24"/>
        </w:rPr>
      </w:pPr>
      <w:r>
        <w:rPr>
          <w:rFonts w:ascii="Times New Roman" w:hAnsi="Times New Roman"/>
          <w:b/>
          <w:sz w:val="24"/>
          <w:szCs w:val="24"/>
        </w:rPr>
        <w:t xml:space="preserve">Week 16 </w:t>
      </w:r>
      <w:r w:rsidRPr="00877058">
        <w:rPr>
          <w:rFonts w:ascii="Times New Roman" w:hAnsi="Times New Roman"/>
          <w:sz w:val="24"/>
          <w:szCs w:val="24"/>
        </w:rPr>
        <w:t>Final teaching demonstrations and evaluations. Teaching reflections due</w:t>
      </w:r>
    </w:p>
    <w:p w14:paraId="7A873247" w14:textId="77777777" w:rsidR="00704135" w:rsidRPr="00877058" w:rsidRDefault="00704135" w:rsidP="0011587A">
      <w:pPr>
        <w:pStyle w:val="ColorfulList-Accent1"/>
        <w:spacing w:after="0" w:line="240" w:lineRule="auto"/>
        <w:contextualSpacing w:val="0"/>
        <w:rPr>
          <w:rFonts w:ascii="Times New Roman" w:hAnsi="Times New Roman"/>
          <w:sz w:val="24"/>
          <w:szCs w:val="24"/>
        </w:rPr>
      </w:pPr>
    </w:p>
    <w:p w14:paraId="2FA0D723" w14:textId="77777777" w:rsidR="00475E3D" w:rsidRPr="00877058" w:rsidRDefault="0037245F" w:rsidP="00475E3D">
      <w:pPr>
        <w:pStyle w:val="HTMLPreformatted"/>
        <w:numPr>
          <w:ilvl w:val="0"/>
          <w:numId w:val="6"/>
        </w:numPr>
        <w:tabs>
          <w:tab w:val="clear" w:pos="916"/>
          <w:tab w:val="left" w:pos="360"/>
        </w:tabs>
        <w:rPr>
          <w:rFonts w:ascii="Times New Roman" w:hAnsi="Times New Roman" w:cs="Times New Roman"/>
          <w:color w:val="000000"/>
          <w:sz w:val="24"/>
          <w:szCs w:val="24"/>
        </w:rPr>
      </w:pPr>
      <w:r w:rsidRPr="00877058">
        <w:rPr>
          <w:rFonts w:ascii="Times New Roman" w:hAnsi="Times New Roman" w:cs="Times New Roman"/>
          <w:sz w:val="24"/>
          <w:szCs w:val="24"/>
        </w:rPr>
        <w:t xml:space="preserve">Sample </w:t>
      </w:r>
      <w:r w:rsidR="00475E3D" w:rsidRPr="00877058">
        <w:rPr>
          <w:rFonts w:ascii="Times New Roman" w:hAnsi="Times New Roman" w:cs="Times New Roman"/>
          <w:sz w:val="24"/>
          <w:szCs w:val="24"/>
        </w:rPr>
        <w:t>Assignments and evaluation, including weights for final course grade.</w:t>
      </w:r>
      <w:r w:rsidR="00262608">
        <w:rPr>
          <w:rFonts w:ascii="Times New Roman" w:hAnsi="Times New Roman" w:cs="Times New Roman"/>
          <w:sz w:val="24"/>
          <w:szCs w:val="24"/>
        </w:rPr>
        <w:br/>
      </w:r>
    </w:p>
    <w:p w14:paraId="486A319B" w14:textId="77777777" w:rsidR="00D71DD1" w:rsidRPr="00262608" w:rsidRDefault="00D71DD1" w:rsidP="00D71DD1">
      <w:pPr>
        <w:pStyle w:val="HTMLPreformatted"/>
        <w:tabs>
          <w:tab w:val="clear" w:pos="916"/>
          <w:tab w:val="left" w:pos="360"/>
        </w:tabs>
        <w:ind w:left="360"/>
        <w:rPr>
          <w:rFonts w:ascii="Times New Roman" w:hAnsi="Times New Roman" w:cs="Times New Roman"/>
          <w:sz w:val="24"/>
          <w:szCs w:val="24"/>
          <w:u w:val="single"/>
        </w:rPr>
      </w:pPr>
      <w:r w:rsidRPr="00262608">
        <w:rPr>
          <w:rFonts w:ascii="Times New Roman" w:hAnsi="Times New Roman" w:cs="Times New Roman"/>
          <w:sz w:val="24"/>
          <w:szCs w:val="24"/>
          <w:u w:val="single"/>
        </w:rPr>
        <w:t>Undergraduate students enrolled in the course are expected to develop materials for the beginning to intermediate level student. Graduate students enrolled in the course are expected to develop materials for the beginning, intermediate and advanced level student.</w:t>
      </w:r>
    </w:p>
    <w:p w14:paraId="2CFDE39F" w14:textId="77777777" w:rsidR="00D71DD1" w:rsidRPr="00877058" w:rsidRDefault="00D71DD1" w:rsidP="00D71DD1">
      <w:pPr>
        <w:pStyle w:val="HTMLPreformatted"/>
        <w:tabs>
          <w:tab w:val="clear" w:pos="916"/>
          <w:tab w:val="left" w:pos="360"/>
        </w:tabs>
        <w:ind w:left="360"/>
        <w:rPr>
          <w:rFonts w:ascii="Times New Roman" w:hAnsi="Times New Roman" w:cs="Times New Roman"/>
          <w:color w:val="000000"/>
          <w:sz w:val="24"/>
          <w:szCs w:val="24"/>
        </w:rPr>
      </w:pPr>
    </w:p>
    <w:p w14:paraId="23121C36" w14:textId="77777777" w:rsidR="00475E3D" w:rsidRPr="00877058" w:rsidRDefault="00475E3D" w:rsidP="00475E3D">
      <w:pPr>
        <w:pStyle w:val="HTMLPreformatted"/>
        <w:numPr>
          <w:ilvl w:val="1"/>
          <w:numId w:val="6"/>
        </w:numPr>
        <w:rPr>
          <w:rFonts w:ascii="Times New Roman" w:hAnsi="Times New Roman" w:cs="Times New Roman"/>
          <w:color w:val="000000"/>
          <w:sz w:val="24"/>
          <w:szCs w:val="24"/>
        </w:rPr>
      </w:pPr>
      <w:r w:rsidRPr="00877058">
        <w:rPr>
          <w:rFonts w:ascii="Times New Roman" w:hAnsi="Times New Roman" w:cs="Times New Roman"/>
          <w:sz w:val="24"/>
          <w:szCs w:val="24"/>
        </w:rPr>
        <w:t xml:space="preserve"> Personal Teaching Philosophy: 10%</w:t>
      </w:r>
    </w:p>
    <w:p w14:paraId="08D1081B" w14:textId="77777777" w:rsidR="00475E3D" w:rsidRPr="00877058" w:rsidRDefault="00475E3D" w:rsidP="00475E3D">
      <w:pPr>
        <w:pStyle w:val="HTMLPreformatted"/>
        <w:numPr>
          <w:ilvl w:val="1"/>
          <w:numId w:val="6"/>
        </w:numPr>
        <w:rPr>
          <w:rFonts w:ascii="Times New Roman" w:hAnsi="Times New Roman" w:cs="Times New Roman"/>
          <w:color w:val="000000"/>
          <w:sz w:val="24"/>
          <w:szCs w:val="24"/>
        </w:rPr>
      </w:pPr>
      <w:r w:rsidRPr="00877058">
        <w:rPr>
          <w:rFonts w:ascii="Times New Roman" w:hAnsi="Times New Roman" w:cs="Times New Roman"/>
          <w:sz w:val="24"/>
          <w:szCs w:val="24"/>
        </w:rPr>
        <w:t xml:space="preserve"> Studio guidelines/expectations/policies: 10%</w:t>
      </w:r>
    </w:p>
    <w:p w14:paraId="5630A808" w14:textId="77777777" w:rsidR="00475E3D" w:rsidRPr="00877058" w:rsidRDefault="00475E3D" w:rsidP="00475E3D">
      <w:pPr>
        <w:pStyle w:val="HTMLPreformatted"/>
        <w:numPr>
          <w:ilvl w:val="1"/>
          <w:numId w:val="6"/>
        </w:numPr>
        <w:rPr>
          <w:rFonts w:ascii="Times New Roman" w:hAnsi="Times New Roman" w:cs="Times New Roman"/>
          <w:color w:val="000000"/>
          <w:sz w:val="24"/>
          <w:szCs w:val="24"/>
        </w:rPr>
      </w:pPr>
      <w:r w:rsidRPr="00877058">
        <w:rPr>
          <w:rFonts w:ascii="Times New Roman" w:hAnsi="Times New Roman" w:cs="Times New Roman"/>
          <w:sz w:val="24"/>
          <w:szCs w:val="24"/>
        </w:rPr>
        <w:t xml:space="preserve"> Instrument specific graded repertoire/technique lists: 20%</w:t>
      </w:r>
    </w:p>
    <w:p w14:paraId="23AB2BE6" w14:textId="77777777" w:rsidR="00475E3D" w:rsidRPr="00877058" w:rsidRDefault="00475E3D" w:rsidP="00475E3D">
      <w:pPr>
        <w:pStyle w:val="HTMLPreformatted"/>
        <w:numPr>
          <w:ilvl w:val="1"/>
          <w:numId w:val="6"/>
        </w:numPr>
        <w:rPr>
          <w:rFonts w:ascii="Times New Roman" w:hAnsi="Times New Roman" w:cs="Times New Roman"/>
          <w:color w:val="000000"/>
          <w:sz w:val="24"/>
          <w:szCs w:val="24"/>
        </w:rPr>
      </w:pPr>
      <w:r w:rsidRPr="00877058">
        <w:rPr>
          <w:rFonts w:ascii="Times New Roman" w:hAnsi="Times New Roman" w:cs="Times New Roman"/>
          <w:sz w:val="24"/>
          <w:szCs w:val="24"/>
        </w:rPr>
        <w:t xml:space="preserve"> Teaching critiques: 20%</w:t>
      </w:r>
    </w:p>
    <w:p w14:paraId="78BFED18" w14:textId="77777777" w:rsidR="00475E3D" w:rsidRPr="00877058" w:rsidRDefault="00475E3D" w:rsidP="00475E3D">
      <w:pPr>
        <w:pStyle w:val="HTMLPreformatted"/>
        <w:numPr>
          <w:ilvl w:val="1"/>
          <w:numId w:val="6"/>
        </w:numPr>
        <w:rPr>
          <w:rFonts w:ascii="Times New Roman" w:hAnsi="Times New Roman" w:cs="Times New Roman"/>
          <w:color w:val="000000"/>
          <w:sz w:val="24"/>
          <w:szCs w:val="24"/>
        </w:rPr>
      </w:pPr>
      <w:r w:rsidRPr="00877058">
        <w:rPr>
          <w:rFonts w:ascii="Times New Roman" w:hAnsi="Times New Roman" w:cs="Times New Roman"/>
          <w:color w:val="000000"/>
          <w:sz w:val="24"/>
          <w:szCs w:val="24"/>
        </w:rPr>
        <w:t xml:space="preserve"> </w:t>
      </w:r>
      <w:r w:rsidR="00425180" w:rsidRPr="00877058">
        <w:rPr>
          <w:rFonts w:ascii="Times New Roman" w:hAnsi="Times New Roman" w:cs="Times New Roman"/>
          <w:color w:val="000000"/>
          <w:sz w:val="24"/>
          <w:szCs w:val="24"/>
        </w:rPr>
        <w:t>Weekly t</w:t>
      </w:r>
      <w:r w:rsidRPr="00877058">
        <w:rPr>
          <w:rFonts w:ascii="Times New Roman" w:hAnsi="Times New Roman" w:cs="Times New Roman"/>
          <w:color w:val="000000"/>
          <w:sz w:val="24"/>
          <w:szCs w:val="24"/>
        </w:rPr>
        <w:t>eaching</w:t>
      </w:r>
      <w:r w:rsidR="00425180" w:rsidRPr="00877058">
        <w:rPr>
          <w:rFonts w:ascii="Times New Roman" w:hAnsi="Times New Roman" w:cs="Times New Roman"/>
          <w:color w:val="000000"/>
          <w:sz w:val="24"/>
          <w:szCs w:val="24"/>
        </w:rPr>
        <w:t xml:space="preserve"> and teaching journal</w:t>
      </w:r>
      <w:r w:rsidR="00ED4019" w:rsidRPr="00877058">
        <w:rPr>
          <w:rFonts w:ascii="Times New Roman" w:hAnsi="Times New Roman" w:cs="Times New Roman"/>
          <w:color w:val="000000"/>
          <w:sz w:val="24"/>
          <w:szCs w:val="24"/>
        </w:rPr>
        <w:t>: 3</w:t>
      </w:r>
      <w:r w:rsidRPr="00877058">
        <w:rPr>
          <w:rFonts w:ascii="Times New Roman" w:hAnsi="Times New Roman" w:cs="Times New Roman"/>
          <w:color w:val="000000"/>
          <w:sz w:val="24"/>
          <w:szCs w:val="24"/>
        </w:rPr>
        <w:t>0%</w:t>
      </w:r>
    </w:p>
    <w:p w14:paraId="75F7AA0D" w14:textId="77777777" w:rsidR="00FC13EA" w:rsidRPr="00877058" w:rsidRDefault="000E416F" w:rsidP="00475E3D">
      <w:pPr>
        <w:pStyle w:val="HTMLPreformatted"/>
        <w:numPr>
          <w:ilvl w:val="1"/>
          <w:numId w:val="6"/>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25180" w:rsidRPr="00877058">
        <w:rPr>
          <w:rFonts w:ascii="Times New Roman" w:hAnsi="Times New Roman" w:cs="Times New Roman"/>
          <w:color w:val="000000"/>
          <w:sz w:val="24"/>
          <w:szCs w:val="24"/>
        </w:rPr>
        <w:t>Area specific j</w:t>
      </w:r>
      <w:r w:rsidR="00FC13EA" w:rsidRPr="00877058">
        <w:rPr>
          <w:rFonts w:ascii="Times New Roman" w:hAnsi="Times New Roman" w:cs="Times New Roman"/>
          <w:color w:val="000000"/>
          <w:sz w:val="24"/>
          <w:szCs w:val="24"/>
        </w:rPr>
        <w:t>ournal reading reflections: 10%</w:t>
      </w:r>
    </w:p>
    <w:p w14:paraId="3943AA23" w14:textId="77777777" w:rsidR="00475E3D" w:rsidRPr="00877058" w:rsidRDefault="00475E3D" w:rsidP="00475E3D">
      <w:pPr>
        <w:pStyle w:val="HTMLPreformatted"/>
        <w:rPr>
          <w:rFonts w:ascii="Times New Roman" w:hAnsi="Times New Roman" w:cs="Times New Roman"/>
          <w:color w:val="000000"/>
          <w:sz w:val="24"/>
          <w:szCs w:val="24"/>
        </w:rPr>
      </w:pPr>
    </w:p>
    <w:p w14:paraId="73E2CC77" w14:textId="77777777" w:rsidR="00475E3D" w:rsidRPr="00877058" w:rsidRDefault="00475E3D" w:rsidP="00475E3D">
      <w:pPr>
        <w:pStyle w:val="ColorfulList-Accent1"/>
        <w:numPr>
          <w:ilvl w:val="0"/>
          <w:numId w:val="6"/>
        </w:numPr>
        <w:spacing w:after="0" w:line="240" w:lineRule="auto"/>
        <w:contextualSpacing w:val="0"/>
        <w:rPr>
          <w:rFonts w:ascii="Times New Roman" w:hAnsi="Times New Roman"/>
          <w:sz w:val="24"/>
          <w:szCs w:val="24"/>
        </w:rPr>
      </w:pPr>
      <w:r w:rsidRPr="00877058">
        <w:rPr>
          <w:rFonts w:ascii="Times New Roman" w:hAnsi="Times New Roman"/>
          <w:sz w:val="24"/>
          <w:szCs w:val="24"/>
        </w:rPr>
        <w:t>Grading scale.</w:t>
      </w:r>
    </w:p>
    <w:p w14:paraId="5ECAE392" w14:textId="77777777" w:rsidR="00475E3D" w:rsidRPr="00877058" w:rsidRDefault="00475E3D" w:rsidP="00475E3D">
      <w:pPr>
        <w:pStyle w:val="xcolorfullist-accent11"/>
        <w:shd w:val="clear" w:color="auto" w:fill="FFFFFF"/>
        <w:spacing w:before="0" w:beforeAutospacing="0" w:after="0" w:afterAutospacing="0"/>
        <w:ind w:left="360"/>
        <w:rPr>
          <w:rFonts w:ascii="Times New Roman" w:hAnsi="Times New Roman"/>
          <w:color w:val="212121"/>
          <w:sz w:val="22"/>
          <w:szCs w:val="22"/>
        </w:rPr>
      </w:pPr>
      <w:r w:rsidRPr="00877058">
        <w:rPr>
          <w:rFonts w:ascii="Times New Roman" w:hAnsi="Times New Roman"/>
          <w:color w:val="212121"/>
          <w:sz w:val="24"/>
          <w:szCs w:val="24"/>
        </w:rPr>
        <w:t>90-100%       = A</w:t>
      </w:r>
    </w:p>
    <w:p w14:paraId="28893913" w14:textId="77777777" w:rsidR="00475E3D" w:rsidRPr="00877058" w:rsidRDefault="00475E3D" w:rsidP="00475E3D">
      <w:pPr>
        <w:pStyle w:val="xcolorfullist-accent11"/>
        <w:shd w:val="clear" w:color="auto" w:fill="FFFFFF"/>
        <w:spacing w:before="0" w:beforeAutospacing="0" w:after="0" w:afterAutospacing="0"/>
        <w:ind w:left="360"/>
        <w:rPr>
          <w:rFonts w:ascii="Times New Roman" w:hAnsi="Times New Roman"/>
          <w:color w:val="212121"/>
          <w:sz w:val="22"/>
          <w:szCs w:val="22"/>
        </w:rPr>
      </w:pPr>
      <w:r w:rsidRPr="00877058">
        <w:rPr>
          <w:rFonts w:ascii="Times New Roman" w:hAnsi="Times New Roman"/>
          <w:color w:val="212121"/>
          <w:sz w:val="24"/>
          <w:szCs w:val="24"/>
        </w:rPr>
        <w:t>80-89.99%   = B</w:t>
      </w:r>
    </w:p>
    <w:p w14:paraId="335F49FF" w14:textId="77777777" w:rsidR="00475E3D" w:rsidRPr="00877058" w:rsidRDefault="00475E3D" w:rsidP="00475E3D">
      <w:pPr>
        <w:pStyle w:val="xcolorfullist-accent11"/>
        <w:shd w:val="clear" w:color="auto" w:fill="FFFFFF"/>
        <w:spacing w:before="0" w:beforeAutospacing="0" w:after="0" w:afterAutospacing="0"/>
        <w:ind w:left="360"/>
        <w:rPr>
          <w:rFonts w:ascii="Times New Roman" w:hAnsi="Times New Roman"/>
          <w:color w:val="212121"/>
          <w:sz w:val="22"/>
          <w:szCs w:val="22"/>
        </w:rPr>
      </w:pPr>
      <w:r w:rsidRPr="00877058">
        <w:rPr>
          <w:rFonts w:ascii="Times New Roman" w:hAnsi="Times New Roman"/>
          <w:color w:val="212121"/>
          <w:sz w:val="24"/>
          <w:szCs w:val="24"/>
        </w:rPr>
        <w:t>70=79.99%  = C</w:t>
      </w:r>
    </w:p>
    <w:p w14:paraId="69A68909" w14:textId="77777777" w:rsidR="00475E3D" w:rsidRPr="00877058" w:rsidRDefault="00475E3D" w:rsidP="00475E3D">
      <w:pPr>
        <w:pStyle w:val="xcolorfullist-accent11"/>
        <w:shd w:val="clear" w:color="auto" w:fill="FFFFFF"/>
        <w:spacing w:before="0" w:beforeAutospacing="0" w:after="0" w:afterAutospacing="0"/>
        <w:ind w:left="360"/>
        <w:rPr>
          <w:rFonts w:ascii="Times New Roman" w:hAnsi="Times New Roman"/>
          <w:color w:val="212121"/>
          <w:sz w:val="22"/>
          <w:szCs w:val="22"/>
        </w:rPr>
      </w:pPr>
      <w:r w:rsidRPr="00877058">
        <w:rPr>
          <w:rFonts w:ascii="Times New Roman" w:hAnsi="Times New Roman"/>
          <w:color w:val="212121"/>
          <w:sz w:val="24"/>
          <w:szCs w:val="24"/>
        </w:rPr>
        <w:t>60-69.99%   = D</w:t>
      </w:r>
    </w:p>
    <w:p w14:paraId="34E41076" w14:textId="77777777" w:rsidR="00475E3D" w:rsidRPr="00877058" w:rsidRDefault="00475E3D" w:rsidP="00475E3D">
      <w:pPr>
        <w:pStyle w:val="xcolorfullist-accent11"/>
        <w:shd w:val="clear" w:color="auto" w:fill="FFFFFF"/>
        <w:spacing w:before="0" w:beforeAutospacing="0" w:after="0" w:afterAutospacing="0"/>
        <w:ind w:left="360"/>
        <w:rPr>
          <w:rFonts w:ascii="Times New Roman" w:hAnsi="Times New Roman"/>
          <w:color w:val="212121"/>
          <w:sz w:val="22"/>
          <w:szCs w:val="22"/>
        </w:rPr>
      </w:pPr>
      <w:r w:rsidRPr="00877058">
        <w:rPr>
          <w:rFonts w:ascii="Times New Roman" w:hAnsi="Times New Roman"/>
          <w:color w:val="212121"/>
          <w:sz w:val="24"/>
          <w:szCs w:val="24"/>
        </w:rPr>
        <w:t>59.99% and Below = F</w:t>
      </w:r>
    </w:p>
    <w:p w14:paraId="2C5851D0" w14:textId="77777777" w:rsidR="00475E3D" w:rsidRPr="00877058" w:rsidRDefault="00475E3D" w:rsidP="00475E3D">
      <w:pPr>
        <w:pStyle w:val="ColorfulList-Accent1"/>
        <w:spacing w:after="0" w:line="240" w:lineRule="auto"/>
        <w:ind w:left="1080"/>
        <w:contextualSpacing w:val="0"/>
        <w:rPr>
          <w:rFonts w:ascii="Times New Roman" w:hAnsi="Times New Roman"/>
          <w:sz w:val="24"/>
          <w:szCs w:val="24"/>
        </w:rPr>
      </w:pPr>
    </w:p>
    <w:p w14:paraId="53477553" w14:textId="77777777" w:rsidR="007C404B" w:rsidRDefault="00475E3D" w:rsidP="005B0FCF">
      <w:pPr>
        <w:pStyle w:val="HTMLPreformatted"/>
        <w:numPr>
          <w:ilvl w:val="0"/>
          <w:numId w:val="6"/>
        </w:numPr>
        <w:tabs>
          <w:tab w:val="clear" w:pos="916"/>
          <w:tab w:val="left" w:pos="450"/>
        </w:tabs>
        <w:rPr>
          <w:rFonts w:ascii="Times New Roman" w:hAnsi="Times New Roman" w:cs="Times New Roman"/>
          <w:color w:val="000000"/>
          <w:sz w:val="24"/>
          <w:szCs w:val="24"/>
        </w:rPr>
      </w:pPr>
      <w:r w:rsidRPr="00877058">
        <w:rPr>
          <w:rFonts w:ascii="Times New Roman" w:hAnsi="Times New Roman" w:cs="Times New Roman"/>
          <w:sz w:val="24"/>
          <w:szCs w:val="24"/>
        </w:rPr>
        <w:t xml:space="preserve">Correlation of learning objectives to assignments and evaluation. </w:t>
      </w:r>
    </w:p>
    <w:p w14:paraId="776CC60B" w14:textId="77777777" w:rsidR="007C404B" w:rsidRDefault="007C404B" w:rsidP="00243180">
      <w:pPr>
        <w:pStyle w:val="ColorfulList-Accent1"/>
        <w:spacing w:after="0" w:line="240" w:lineRule="auto"/>
        <w:ind w:left="900"/>
        <w:contextualSpacing w:val="0"/>
        <w:rPr>
          <w:rFonts w:ascii="Times New Roman" w:hAnsi="Times New Roman"/>
          <w:color w:val="000000"/>
          <w:sz w:val="24"/>
          <w:szCs w:val="24"/>
        </w:rPr>
      </w:pPr>
      <w:r>
        <w:rPr>
          <w:rFonts w:ascii="Times New Roman" w:hAnsi="Times New Roman"/>
          <w:color w:val="000000"/>
          <w:sz w:val="24"/>
          <w:szCs w:val="24"/>
        </w:rPr>
        <w:br/>
      </w:r>
      <w:r w:rsidRPr="007C404B">
        <w:rPr>
          <w:rFonts w:ascii="Times New Roman" w:hAnsi="Times New Roman"/>
          <w:color w:val="000000"/>
          <w:sz w:val="24"/>
          <w:szCs w:val="24"/>
        </w:rPr>
        <w:t xml:space="preserve">Learning objectives are the same for both undergraduate and graduate students.  </w:t>
      </w:r>
      <w:r>
        <w:rPr>
          <w:rFonts w:ascii="Times New Roman" w:hAnsi="Times New Roman"/>
          <w:color w:val="000000"/>
          <w:sz w:val="24"/>
          <w:szCs w:val="24"/>
        </w:rPr>
        <w:t>For a differentiation between undergraduate and graduate learning assessment, please see item 6 above.</w:t>
      </w:r>
    </w:p>
    <w:p w14:paraId="22F68C7C" w14:textId="77777777" w:rsidR="007C404B" w:rsidRPr="007C404B" w:rsidRDefault="007C404B" w:rsidP="007C404B">
      <w:pPr>
        <w:pStyle w:val="HTMLPreformatted"/>
        <w:ind w:left="360"/>
        <w:rPr>
          <w:rFonts w:ascii="Times New Roman" w:hAnsi="Times New Roman" w:cs="Times New Roman"/>
          <w:color w:val="000000"/>
          <w:sz w:val="24"/>
          <w:szCs w:val="24"/>
        </w:rPr>
      </w:pPr>
    </w:p>
    <w:p w14:paraId="67782785" w14:textId="77777777" w:rsidR="00475E3D" w:rsidRPr="00877058" w:rsidRDefault="00475E3D" w:rsidP="00475E3D">
      <w:pPr>
        <w:pStyle w:val="HTMLPreformatted"/>
        <w:rPr>
          <w:rFonts w:ascii="Times New Roman" w:hAnsi="Times New Roman" w:cs="Times New Roman"/>
          <w:color w:val="000000"/>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120"/>
        <w:gridCol w:w="1117"/>
        <w:gridCol w:w="1093"/>
        <w:gridCol w:w="1160"/>
        <w:gridCol w:w="961"/>
        <w:gridCol w:w="2019"/>
      </w:tblGrid>
      <w:tr w:rsidR="000E416F" w:rsidRPr="000E416F" w14:paraId="2810617C" w14:textId="77777777" w:rsidTr="000E416F">
        <w:tc>
          <w:tcPr>
            <w:tcW w:w="2358" w:type="dxa"/>
          </w:tcPr>
          <w:p w14:paraId="0790F52F" w14:textId="77777777" w:rsidR="00425180" w:rsidRPr="000E416F" w:rsidRDefault="00425180" w:rsidP="00704135">
            <w:pPr>
              <w:pStyle w:val="HTMLPreformatted"/>
              <w:rPr>
                <w:rFonts w:ascii="Times New Roman" w:hAnsi="Times New Roman" w:cs="Times New Roman"/>
                <w:color w:val="000000"/>
              </w:rPr>
            </w:pPr>
            <w:r w:rsidRPr="000E416F">
              <w:rPr>
                <w:rFonts w:ascii="Times New Roman" w:hAnsi="Times New Roman" w:cs="Times New Roman"/>
                <w:color w:val="000000"/>
              </w:rPr>
              <w:t>Learning Objectives</w:t>
            </w:r>
          </w:p>
        </w:tc>
        <w:tc>
          <w:tcPr>
            <w:tcW w:w="1120" w:type="dxa"/>
            <w:shd w:val="clear" w:color="auto" w:fill="auto"/>
          </w:tcPr>
          <w:p w14:paraId="5F1AB3B6" w14:textId="77777777" w:rsidR="00425180" w:rsidRPr="000E416F" w:rsidRDefault="00425180" w:rsidP="00DE2D8F">
            <w:pPr>
              <w:pStyle w:val="HTMLPreformatted"/>
              <w:rPr>
                <w:rFonts w:ascii="Times New Roman" w:hAnsi="Times New Roman" w:cs="Times New Roman"/>
                <w:color w:val="000000"/>
              </w:rPr>
            </w:pPr>
            <w:r w:rsidRPr="000E416F">
              <w:rPr>
                <w:rFonts w:ascii="Times New Roman" w:hAnsi="Times New Roman" w:cs="Times New Roman"/>
                <w:color w:val="000000"/>
              </w:rPr>
              <w:t>Journal reflections</w:t>
            </w:r>
          </w:p>
          <w:p w14:paraId="1E6D2A55" w14:textId="77777777" w:rsidR="00425180" w:rsidRPr="000E416F" w:rsidRDefault="00425180" w:rsidP="00DE2D8F">
            <w:pPr>
              <w:pStyle w:val="HTMLPreformatted"/>
              <w:rPr>
                <w:rFonts w:ascii="Times New Roman" w:hAnsi="Times New Roman" w:cs="Times New Roman"/>
                <w:color w:val="000000"/>
              </w:rPr>
            </w:pPr>
            <w:r w:rsidRPr="000E416F">
              <w:rPr>
                <w:rFonts w:ascii="Times New Roman" w:hAnsi="Times New Roman" w:cs="Times New Roman"/>
                <w:color w:val="000000"/>
              </w:rPr>
              <w:t>(10%)</w:t>
            </w:r>
          </w:p>
        </w:tc>
        <w:tc>
          <w:tcPr>
            <w:tcW w:w="1117" w:type="dxa"/>
            <w:shd w:val="clear" w:color="auto" w:fill="auto"/>
          </w:tcPr>
          <w:p w14:paraId="5CFDB0DB" w14:textId="77777777" w:rsidR="00425180" w:rsidRPr="000E416F" w:rsidRDefault="00425180" w:rsidP="00DE2D8F">
            <w:pPr>
              <w:pStyle w:val="HTMLPreformatted"/>
              <w:rPr>
                <w:rFonts w:ascii="Times New Roman" w:hAnsi="Times New Roman" w:cs="Times New Roman"/>
                <w:color w:val="000000"/>
              </w:rPr>
            </w:pPr>
            <w:r w:rsidRPr="000E416F">
              <w:rPr>
                <w:rFonts w:ascii="Times New Roman" w:hAnsi="Times New Roman" w:cs="Times New Roman"/>
                <w:color w:val="000000"/>
              </w:rPr>
              <w:t>Teaching Philosophy (10%)</w:t>
            </w:r>
          </w:p>
        </w:tc>
        <w:tc>
          <w:tcPr>
            <w:tcW w:w="1093" w:type="dxa"/>
            <w:shd w:val="clear" w:color="auto" w:fill="auto"/>
          </w:tcPr>
          <w:p w14:paraId="0B76A152" w14:textId="77777777" w:rsidR="00425180" w:rsidRPr="000E416F" w:rsidRDefault="00425180" w:rsidP="00DE2D8F">
            <w:pPr>
              <w:pStyle w:val="HTMLPreformatted"/>
              <w:rPr>
                <w:rFonts w:ascii="Times New Roman" w:hAnsi="Times New Roman" w:cs="Times New Roman"/>
                <w:color w:val="000000"/>
              </w:rPr>
            </w:pPr>
            <w:r w:rsidRPr="000E416F">
              <w:rPr>
                <w:rFonts w:ascii="Times New Roman" w:hAnsi="Times New Roman" w:cs="Times New Roman"/>
                <w:color w:val="000000"/>
              </w:rPr>
              <w:t>Studio Guidelines (10%)</w:t>
            </w:r>
          </w:p>
        </w:tc>
        <w:tc>
          <w:tcPr>
            <w:tcW w:w="1160" w:type="dxa"/>
            <w:shd w:val="clear" w:color="auto" w:fill="auto"/>
          </w:tcPr>
          <w:p w14:paraId="61177F82" w14:textId="77777777" w:rsidR="00425180" w:rsidRPr="000E416F" w:rsidRDefault="00425180" w:rsidP="00DE2D8F">
            <w:pPr>
              <w:pStyle w:val="HTMLPreformatted"/>
              <w:rPr>
                <w:rFonts w:ascii="Times New Roman" w:hAnsi="Times New Roman" w:cs="Times New Roman"/>
                <w:color w:val="000000"/>
              </w:rPr>
            </w:pPr>
            <w:r w:rsidRPr="000E416F">
              <w:rPr>
                <w:rFonts w:ascii="Times New Roman" w:hAnsi="Times New Roman" w:cs="Times New Roman"/>
                <w:color w:val="000000"/>
              </w:rPr>
              <w:t>Repertoire Lists(20%)</w:t>
            </w:r>
          </w:p>
        </w:tc>
        <w:tc>
          <w:tcPr>
            <w:tcW w:w="961" w:type="dxa"/>
            <w:shd w:val="clear" w:color="auto" w:fill="auto"/>
          </w:tcPr>
          <w:p w14:paraId="5D838B52" w14:textId="77777777" w:rsidR="00425180" w:rsidRPr="000E416F" w:rsidRDefault="00425180" w:rsidP="00DE2D8F">
            <w:pPr>
              <w:pStyle w:val="HTMLPreformatted"/>
              <w:rPr>
                <w:rFonts w:ascii="Times New Roman" w:hAnsi="Times New Roman" w:cs="Times New Roman"/>
                <w:color w:val="000000"/>
              </w:rPr>
            </w:pPr>
            <w:r w:rsidRPr="000E416F">
              <w:rPr>
                <w:rFonts w:ascii="Times New Roman" w:hAnsi="Times New Roman" w:cs="Times New Roman"/>
                <w:color w:val="000000"/>
              </w:rPr>
              <w:t>Teaching Critiques</w:t>
            </w:r>
          </w:p>
          <w:p w14:paraId="1A84B49D" w14:textId="77777777" w:rsidR="00425180" w:rsidRPr="000E416F" w:rsidRDefault="00425180" w:rsidP="00DE2D8F">
            <w:pPr>
              <w:pStyle w:val="HTMLPreformatted"/>
              <w:rPr>
                <w:rFonts w:ascii="Times New Roman" w:hAnsi="Times New Roman" w:cs="Times New Roman"/>
                <w:color w:val="000000"/>
              </w:rPr>
            </w:pPr>
            <w:r w:rsidRPr="000E416F">
              <w:rPr>
                <w:rFonts w:ascii="Times New Roman" w:hAnsi="Times New Roman" w:cs="Times New Roman"/>
                <w:color w:val="000000"/>
              </w:rPr>
              <w:t>(20%)</w:t>
            </w:r>
          </w:p>
        </w:tc>
        <w:tc>
          <w:tcPr>
            <w:tcW w:w="2019" w:type="dxa"/>
          </w:tcPr>
          <w:p w14:paraId="7011AD1F" w14:textId="77777777" w:rsidR="00425180" w:rsidRPr="000E416F" w:rsidRDefault="00425180" w:rsidP="00704135">
            <w:pPr>
              <w:pStyle w:val="HTMLPreformatted"/>
              <w:rPr>
                <w:rFonts w:ascii="Times New Roman" w:hAnsi="Times New Roman" w:cs="Times New Roman"/>
                <w:color w:val="000000"/>
              </w:rPr>
            </w:pPr>
            <w:r w:rsidRPr="000E416F">
              <w:rPr>
                <w:rFonts w:ascii="Times New Roman" w:hAnsi="Times New Roman" w:cs="Times New Roman"/>
                <w:color w:val="000000"/>
              </w:rPr>
              <w:t>Weekly Teaching and Teaching Journal</w:t>
            </w:r>
          </w:p>
          <w:p w14:paraId="712B600A" w14:textId="77777777" w:rsidR="00425180" w:rsidRPr="000E416F" w:rsidRDefault="00425180" w:rsidP="00704135">
            <w:pPr>
              <w:pStyle w:val="HTMLPreformatted"/>
              <w:rPr>
                <w:rFonts w:ascii="Times New Roman" w:hAnsi="Times New Roman" w:cs="Times New Roman"/>
                <w:color w:val="000000"/>
              </w:rPr>
            </w:pPr>
            <w:r w:rsidRPr="000E416F">
              <w:rPr>
                <w:rFonts w:ascii="Times New Roman" w:hAnsi="Times New Roman" w:cs="Times New Roman"/>
                <w:color w:val="000000"/>
              </w:rPr>
              <w:t>(30%)</w:t>
            </w:r>
          </w:p>
        </w:tc>
      </w:tr>
      <w:tr w:rsidR="000E416F" w:rsidRPr="000E416F" w14:paraId="7DEB705F" w14:textId="77777777" w:rsidTr="000E416F">
        <w:tc>
          <w:tcPr>
            <w:tcW w:w="2358" w:type="dxa"/>
          </w:tcPr>
          <w:p w14:paraId="1778A3A6" w14:textId="77777777" w:rsidR="00425180" w:rsidRPr="000E416F" w:rsidRDefault="00425180" w:rsidP="000E416F">
            <w:pPr>
              <w:pStyle w:val="HTMLPreformatted"/>
              <w:tabs>
                <w:tab w:val="left" w:pos="180"/>
              </w:tabs>
              <w:rPr>
                <w:rFonts w:ascii="Times New Roman" w:hAnsi="Times New Roman" w:cs="Times New Roman"/>
                <w:color w:val="000000"/>
              </w:rPr>
            </w:pPr>
            <w:r w:rsidRPr="000E416F">
              <w:rPr>
                <w:rFonts w:ascii="Times New Roman" w:hAnsi="Times New Roman" w:cs="Times New Roman"/>
                <w:color w:val="000000"/>
              </w:rPr>
              <w:t>a.</w:t>
            </w:r>
            <w:r w:rsidR="00262608" w:rsidRPr="000E416F">
              <w:rPr>
                <w:rFonts w:ascii="Times New Roman" w:hAnsi="Times New Roman" w:cs="Times New Roman"/>
                <w:color w:val="000000"/>
              </w:rPr>
              <w:t xml:space="preserve">  </w:t>
            </w:r>
            <w:r w:rsidR="000E416F" w:rsidRPr="000E416F">
              <w:rPr>
                <w:rFonts w:ascii="Times New Roman" w:hAnsi="Times New Roman"/>
                <w:color w:val="000000"/>
              </w:rPr>
              <w:t>(G2); (CT1, 5, 6)</w:t>
            </w:r>
          </w:p>
        </w:tc>
        <w:tc>
          <w:tcPr>
            <w:tcW w:w="1120" w:type="dxa"/>
            <w:shd w:val="clear" w:color="auto" w:fill="auto"/>
          </w:tcPr>
          <w:p w14:paraId="0A2AC35E" w14:textId="77777777" w:rsidR="00425180" w:rsidRPr="000E416F" w:rsidRDefault="00425180" w:rsidP="00DE2D8F">
            <w:pPr>
              <w:pStyle w:val="HTMLPreformatted"/>
              <w:rPr>
                <w:rFonts w:ascii="Times New Roman" w:hAnsi="Times New Roman" w:cs="Times New Roman"/>
                <w:color w:val="000000"/>
              </w:rPr>
            </w:pPr>
          </w:p>
        </w:tc>
        <w:tc>
          <w:tcPr>
            <w:tcW w:w="1117" w:type="dxa"/>
            <w:shd w:val="clear" w:color="auto" w:fill="auto"/>
          </w:tcPr>
          <w:p w14:paraId="25959922" w14:textId="77777777" w:rsidR="00425180" w:rsidRPr="000E416F" w:rsidRDefault="00425180" w:rsidP="00DE2D8F">
            <w:pPr>
              <w:pStyle w:val="HTMLPreformatted"/>
              <w:rPr>
                <w:rFonts w:ascii="Times New Roman" w:hAnsi="Times New Roman" w:cs="Times New Roman"/>
                <w:color w:val="000000"/>
              </w:rPr>
            </w:pPr>
            <w:r w:rsidRPr="000E416F">
              <w:rPr>
                <w:rFonts w:ascii="Times New Roman" w:hAnsi="Times New Roman" w:cs="Times New Roman"/>
                <w:color w:val="000000"/>
              </w:rPr>
              <w:t>X</w:t>
            </w:r>
          </w:p>
        </w:tc>
        <w:tc>
          <w:tcPr>
            <w:tcW w:w="1093" w:type="dxa"/>
            <w:shd w:val="clear" w:color="auto" w:fill="auto"/>
          </w:tcPr>
          <w:p w14:paraId="772078BA" w14:textId="77777777" w:rsidR="00425180" w:rsidRPr="000E416F" w:rsidRDefault="00425180" w:rsidP="00DE2D8F">
            <w:pPr>
              <w:pStyle w:val="HTMLPreformatted"/>
              <w:rPr>
                <w:rFonts w:ascii="Times New Roman" w:hAnsi="Times New Roman" w:cs="Times New Roman"/>
                <w:color w:val="000000"/>
              </w:rPr>
            </w:pPr>
          </w:p>
        </w:tc>
        <w:tc>
          <w:tcPr>
            <w:tcW w:w="1160" w:type="dxa"/>
            <w:shd w:val="clear" w:color="auto" w:fill="auto"/>
          </w:tcPr>
          <w:p w14:paraId="33C46D6F" w14:textId="77777777" w:rsidR="00425180" w:rsidRPr="000E416F" w:rsidRDefault="00425180" w:rsidP="00DE2D8F">
            <w:pPr>
              <w:pStyle w:val="HTMLPreformatted"/>
              <w:rPr>
                <w:rFonts w:ascii="Times New Roman" w:hAnsi="Times New Roman" w:cs="Times New Roman"/>
                <w:color w:val="000000"/>
              </w:rPr>
            </w:pPr>
          </w:p>
        </w:tc>
        <w:tc>
          <w:tcPr>
            <w:tcW w:w="961" w:type="dxa"/>
            <w:shd w:val="clear" w:color="auto" w:fill="auto"/>
          </w:tcPr>
          <w:p w14:paraId="11A70A87" w14:textId="77777777" w:rsidR="00425180" w:rsidRPr="000E416F" w:rsidRDefault="00425180" w:rsidP="00DE2D8F">
            <w:pPr>
              <w:pStyle w:val="HTMLPreformatted"/>
              <w:rPr>
                <w:rFonts w:ascii="Times New Roman" w:hAnsi="Times New Roman" w:cs="Times New Roman"/>
                <w:color w:val="000000"/>
              </w:rPr>
            </w:pPr>
          </w:p>
        </w:tc>
        <w:tc>
          <w:tcPr>
            <w:tcW w:w="2019" w:type="dxa"/>
          </w:tcPr>
          <w:p w14:paraId="504B904B" w14:textId="77777777" w:rsidR="00425180" w:rsidRPr="000E416F" w:rsidRDefault="00425180" w:rsidP="00704135">
            <w:pPr>
              <w:pStyle w:val="HTMLPreformatted"/>
              <w:rPr>
                <w:rFonts w:ascii="Times New Roman" w:hAnsi="Times New Roman" w:cs="Times New Roman"/>
                <w:color w:val="000000"/>
              </w:rPr>
            </w:pPr>
            <w:r w:rsidRPr="000E416F">
              <w:rPr>
                <w:rFonts w:ascii="Times New Roman" w:hAnsi="Times New Roman" w:cs="Times New Roman"/>
                <w:color w:val="000000"/>
              </w:rPr>
              <w:t>X</w:t>
            </w:r>
          </w:p>
        </w:tc>
      </w:tr>
      <w:tr w:rsidR="000E416F" w:rsidRPr="000E416F" w14:paraId="01DFF8A7" w14:textId="77777777" w:rsidTr="000E416F">
        <w:trPr>
          <w:trHeight w:val="359"/>
        </w:trPr>
        <w:tc>
          <w:tcPr>
            <w:tcW w:w="2358" w:type="dxa"/>
          </w:tcPr>
          <w:p w14:paraId="4C42F8A1" w14:textId="77777777" w:rsidR="00425180" w:rsidRPr="000E416F" w:rsidRDefault="00425180" w:rsidP="000E416F">
            <w:pPr>
              <w:pStyle w:val="HTMLPreformatted"/>
              <w:tabs>
                <w:tab w:val="left" w:pos="180"/>
              </w:tabs>
              <w:rPr>
                <w:rFonts w:ascii="Times New Roman" w:hAnsi="Times New Roman" w:cs="Times New Roman"/>
                <w:color w:val="000000"/>
              </w:rPr>
            </w:pPr>
            <w:r w:rsidRPr="000E416F">
              <w:rPr>
                <w:rFonts w:ascii="Times New Roman" w:hAnsi="Times New Roman" w:cs="Times New Roman"/>
                <w:color w:val="000000"/>
              </w:rPr>
              <w:t>b.</w:t>
            </w:r>
            <w:r w:rsidR="000E416F" w:rsidRPr="000E416F">
              <w:rPr>
                <w:rFonts w:ascii="Times New Roman" w:hAnsi="Times New Roman"/>
                <w:color w:val="000000"/>
              </w:rPr>
              <w:t xml:space="preserve"> (G2); (CT 1-3, WR 1-3, SL4-5, RC 1)</w:t>
            </w:r>
          </w:p>
        </w:tc>
        <w:tc>
          <w:tcPr>
            <w:tcW w:w="1120" w:type="dxa"/>
            <w:shd w:val="clear" w:color="auto" w:fill="auto"/>
          </w:tcPr>
          <w:p w14:paraId="404905BD" w14:textId="77777777" w:rsidR="00425180" w:rsidRPr="000E416F" w:rsidRDefault="00425180" w:rsidP="00DE2D8F">
            <w:pPr>
              <w:pStyle w:val="HTMLPreformatted"/>
              <w:rPr>
                <w:rFonts w:ascii="Times New Roman" w:hAnsi="Times New Roman" w:cs="Times New Roman"/>
                <w:color w:val="000000"/>
              </w:rPr>
            </w:pPr>
          </w:p>
        </w:tc>
        <w:tc>
          <w:tcPr>
            <w:tcW w:w="1117" w:type="dxa"/>
            <w:shd w:val="clear" w:color="auto" w:fill="auto"/>
          </w:tcPr>
          <w:p w14:paraId="4C6E07EA" w14:textId="77777777" w:rsidR="00425180" w:rsidRPr="000E416F" w:rsidRDefault="00425180" w:rsidP="00DE2D8F">
            <w:pPr>
              <w:pStyle w:val="HTMLPreformatted"/>
              <w:rPr>
                <w:rFonts w:ascii="Times New Roman" w:hAnsi="Times New Roman" w:cs="Times New Roman"/>
                <w:color w:val="000000"/>
              </w:rPr>
            </w:pPr>
          </w:p>
        </w:tc>
        <w:tc>
          <w:tcPr>
            <w:tcW w:w="1093" w:type="dxa"/>
            <w:shd w:val="clear" w:color="auto" w:fill="auto"/>
          </w:tcPr>
          <w:p w14:paraId="34327732" w14:textId="77777777" w:rsidR="00425180" w:rsidRPr="000E416F" w:rsidRDefault="00425180" w:rsidP="00DE2D8F">
            <w:pPr>
              <w:pStyle w:val="HTMLPreformatted"/>
              <w:rPr>
                <w:rFonts w:ascii="Times New Roman" w:hAnsi="Times New Roman" w:cs="Times New Roman"/>
                <w:color w:val="000000"/>
              </w:rPr>
            </w:pPr>
            <w:r w:rsidRPr="000E416F">
              <w:rPr>
                <w:rFonts w:ascii="Times New Roman" w:hAnsi="Times New Roman" w:cs="Times New Roman"/>
                <w:color w:val="000000"/>
              </w:rPr>
              <w:t>X</w:t>
            </w:r>
          </w:p>
        </w:tc>
        <w:tc>
          <w:tcPr>
            <w:tcW w:w="1160" w:type="dxa"/>
            <w:shd w:val="clear" w:color="auto" w:fill="auto"/>
          </w:tcPr>
          <w:p w14:paraId="0F13952E" w14:textId="77777777" w:rsidR="00425180" w:rsidRPr="000E416F" w:rsidRDefault="00425180" w:rsidP="00DE2D8F">
            <w:pPr>
              <w:pStyle w:val="HTMLPreformatted"/>
              <w:rPr>
                <w:rFonts w:ascii="Times New Roman" w:hAnsi="Times New Roman" w:cs="Times New Roman"/>
                <w:color w:val="000000"/>
              </w:rPr>
            </w:pPr>
          </w:p>
        </w:tc>
        <w:tc>
          <w:tcPr>
            <w:tcW w:w="961" w:type="dxa"/>
            <w:shd w:val="clear" w:color="auto" w:fill="auto"/>
          </w:tcPr>
          <w:p w14:paraId="7D4EBB48" w14:textId="77777777" w:rsidR="00425180" w:rsidRPr="000E416F" w:rsidRDefault="00425180" w:rsidP="00DE2D8F">
            <w:pPr>
              <w:pStyle w:val="HTMLPreformatted"/>
              <w:rPr>
                <w:rFonts w:ascii="Times New Roman" w:hAnsi="Times New Roman" w:cs="Times New Roman"/>
                <w:color w:val="000000"/>
              </w:rPr>
            </w:pPr>
          </w:p>
        </w:tc>
        <w:tc>
          <w:tcPr>
            <w:tcW w:w="2019" w:type="dxa"/>
          </w:tcPr>
          <w:p w14:paraId="5073B47D" w14:textId="77777777" w:rsidR="00425180" w:rsidRPr="000E416F" w:rsidRDefault="00425180" w:rsidP="00704135">
            <w:pPr>
              <w:pStyle w:val="HTMLPreformatted"/>
              <w:rPr>
                <w:rFonts w:ascii="Times New Roman" w:hAnsi="Times New Roman" w:cs="Times New Roman"/>
                <w:color w:val="000000"/>
              </w:rPr>
            </w:pPr>
          </w:p>
        </w:tc>
      </w:tr>
      <w:tr w:rsidR="000E416F" w:rsidRPr="000E416F" w14:paraId="484751D0" w14:textId="77777777" w:rsidTr="000E416F">
        <w:trPr>
          <w:trHeight w:val="305"/>
        </w:trPr>
        <w:tc>
          <w:tcPr>
            <w:tcW w:w="2358" w:type="dxa"/>
          </w:tcPr>
          <w:p w14:paraId="0852DEF6" w14:textId="77777777" w:rsidR="00425180" w:rsidRPr="000E416F" w:rsidRDefault="00425180" w:rsidP="000E416F">
            <w:pPr>
              <w:pStyle w:val="HTMLPreformatted"/>
              <w:tabs>
                <w:tab w:val="left" w:pos="180"/>
              </w:tabs>
              <w:rPr>
                <w:rFonts w:ascii="Times New Roman" w:hAnsi="Times New Roman" w:cs="Times New Roman"/>
                <w:color w:val="000000"/>
              </w:rPr>
            </w:pPr>
            <w:r w:rsidRPr="000E416F">
              <w:rPr>
                <w:rFonts w:ascii="Times New Roman" w:hAnsi="Times New Roman" w:cs="Times New Roman"/>
                <w:color w:val="000000"/>
              </w:rPr>
              <w:t>c.</w:t>
            </w:r>
            <w:r w:rsidR="000E416F" w:rsidRPr="000E416F">
              <w:rPr>
                <w:rFonts w:ascii="Times New Roman" w:hAnsi="Times New Roman"/>
                <w:color w:val="000000"/>
              </w:rPr>
              <w:t xml:space="preserve"> (G1, G2, G4); (CT1-5, RC1,3)</w:t>
            </w:r>
          </w:p>
        </w:tc>
        <w:tc>
          <w:tcPr>
            <w:tcW w:w="1120" w:type="dxa"/>
            <w:shd w:val="clear" w:color="auto" w:fill="auto"/>
          </w:tcPr>
          <w:p w14:paraId="6E403100" w14:textId="77777777" w:rsidR="00425180" w:rsidRPr="000E416F" w:rsidRDefault="00425180" w:rsidP="00DE2D8F">
            <w:pPr>
              <w:pStyle w:val="HTMLPreformatted"/>
              <w:rPr>
                <w:rFonts w:ascii="Times New Roman" w:hAnsi="Times New Roman" w:cs="Times New Roman"/>
                <w:color w:val="000000"/>
              </w:rPr>
            </w:pPr>
          </w:p>
        </w:tc>
        <w:tc>
          <w:tcPr>
            <w:tcW w:w="1117" w:type="dxa"/>
            <w:shd w:val="clear" w:color="auto" w:fill="auto"/>
          </w:tcPr>
          <w:p w14:paraId="2FA4AF39" w14:textId="77777777" w:rsidR="00425180" w:rsidRPr="000E416F" w:rsidRDefault="00425180" w:rsidP="00DE2D8F">
            <w:pPr>
              <w:pStyle w:val="HTMLPreformatted"/>
              <w:rPr>
                <w:rFonts w:ascii="Times New Roman" w:hAnsi="Times New Roman" w:cs="Times New Roman"/>
                <w:color w:val="000000"/>
              </w:rPr>
            </w:pPr>
          </w:p>
        </w:tc>
        <w:tc>
          <w:tcPr>
            <w:tcW w:w="1093" w:type="dxa"/>
            <w:shd w:val="clear" w:color="auto" w:fill="auto"/>
          </w:tcPr>
          <w:p w14:paraId="5BE2ED5B" w14:textId="77777777" w:rsidR="00425180" w:rsidRPr="000E416F" w:rsidRDefault="00425180" w:rsidP="00DE2D8F">
            <w:pPr>
              <w:pStyle w:val="HTMLPreformatted"/>
              <w:rPr>
                <w:rFonts w:ascii="Times New Roman" w:hAnsi="Times New Roman" w:cs="Times New Roman"/>
                <w:color w:val="000000"/>
              </w:rPr>
            </w:pPr>
          </w:p>
        </w:tc>
        <w:tc>
          <w:tcPr>
            <w:tcW w:w="1160" w:type="dxa"/>
            <w:shd w:val="clear" w:color="auto" w:fill="auto"/>
          </w:tcPr>
          <w:p w14:paraId="2BB8991F" w14:textId="77777777" w:rsidR="00425180" w:rsidRPr="000E416F" w:rsidRDefault="00425180" w:rsidP="00DE2D8F">
            <w:pPr>
              <w:pStyle w:val="HTMLPreformatted"/>
              <w:rPr>
                <w:rFonts w:ascii="Times New Roman" w:hAnsi="Times New Roman" w:cs="Times New Roman"/>
                <w:color w:val="000000"/>
              </w:rPr>
            </w:pPr>
            <w:r w:rsidRPr="000E416F">
              <w:rPr>
                <w:rFonts w:ascii="Times New Roman" w:hAnsi="Times New Roman" w:cs="Times New Roman"/>
                <w:color w:val="000000"/>
              </w:rPr>
              <w:t>X</w:t>
            </w:r>
          </w:p>
        </w:tc>
        <w:tc>
          <w:tcPr>
            <w:tcW w:w="961" w:type="dxa"/>
            <w:shd w:val="clear" w:color="auto" w:fill="auto"/>
          </w:tcPr>
          <w:p w14:paraId="63D704AA" w14:textId="77777777" w:rsidR="00425180" w:rsidRPr="000E416F" w:rsidRDefault="00425180" w:rsidP="00DE2D8F">
            <w:pPr>
              <w:pStyle w:val="HTMLPreformatted"/>
              <w:rPr>
                <w:rFonts w:ascii="Times New Roman" w:hAnsi="Times New Roman" w:cs="Times New Roman"/>
                <w:color w:val="000000"/>
              </w:rPr>
            </w:pPr>
          </w:p>
        </w:tc>
        <w:tc>
          <w:tcPr>
            <w:tcW w:w="2019" w:type="dxa"/>
          </w:tcPr>
          <w:p w14:paraId="4ADAD5C2" w14:textId="77777777" w:rsidR="00425180" w:rsidRPr="000E416F" w:rsidRDefault="00425180" w:rsidP="00704135">
            <w:pPr>
              <w:pStyle w:val="HTMLPreformatted"/>
              <w:rPr>
                <w:rFonts w:ascii="Times New Roman" w:hAnsi="Times New Roman" w:cs="Times New Roman"/>
                <w:color w:val="000000"/>
              </w:rPr>
            </w:pPr>
            <w:r w:rsidRPr="000E416F">
              <w:rPr>
                <w:rFonts w:ascii="Times New Roman" w:hAnsi="Times New Roman" w:cs="Times New Roman"/>
                <w:color w:val="000000"/>
              </w:rPr>
              <w:t>X</w:t>
            </w:r>
          </w:p>
        </w:tc>
      </w:tr>
      <w:tr w:rsidR="000E416F" w:rsidRPr="000E416F" w14:paraId="09AAD9E9" w14:textId="77777777" w:rsidTr="000E416F">
        <w:trPr>
          <w:trHeight w:val="332"/>
        </w:trPr>
        <w:tc>
          <w:tcPr>
            <w:tcW w:w="2358" w:type="dxa"/>
          </w:tcPr>
          <w:p w14:paraId="731A6656" w14:textId="77777777" w:rsidR="000E416F" w:rsidRPr="000E416F" w:rsidRDefault="00425180" w:rsidP="000E416F">
            <w:pPr>
              <w:pStyle w:val="ColorfulList-Accent1"/>
              <w:tabs>
                <w:tab w:val="left" w:pos="180"/>
              </w:tabs>
              <w:spacing w:after="0" w:line="240" w:lineRule="auto"/>
              <w:ind w:left="0" w:right="-413"/>
              <w:contextualSpacing w:val="0"/>
              <w:rPr>
                <w:rFonts w:ascii="Times New Roman" w:hAnsi="Times New Roman"/>
                <w:color w:val="000000"/>
                <w:sz w:val="20"/>
                <w:szCs w:val="20"/>
              </w:rPr>
            </w:pPr>
            <w:r w:rsidRPr="000E416F">
              <w:rPr>
                <w:rFonts w:ascii="Times New Roman" w:hAnsi="Times New Roman"/>
                <w:color w:val="000000"/>
                <w:sz w:val="20"/>
                <w:szCs w:val="20"/>
              </w:rPr>
              <w:lastRenderedPageBreak/>
              <w:t>d.</w:t>
            </w:r>
            <w:r w:rsidR="000E416F" w:rsidRPr="000E416F">
              <w:rPr>
                <w:rFonts w:ascii="Times New Roman" w:hAnsi="Times New Roman"/>
                <w:color w:val="000000"/>
                <w:sz w:val="20"/>
                <w:szCs w:val="20"/>
              </w:rPr>
              <w:t xml:space="preserve"> (G2, G3); (CT1, 3-5; SL4-5)</w:t>
            </w:r>
          </w:p>
          <w:p w14:paraId="56D4DFE9" w14:textId="77777777" w:rsidR="00425180" w:rsidRPr="000E416F" w:rsidRDefault="00425180" w:rsidP="000E416F">
            <w:pPr>
              <w:pStyle w:val="HTMLPreformatted"/>
              <w:tabs>
                <w:tab w:val="left" w:pos="180"/>
              </w:tabs>
              <w:ind w:right="-413" w:hanging="630"/>
              <w:rPr>
                <w:rFonts w:ascii="Times New Roman" w:hAnsi="Times New Roman" w:cs="Times New Roman"/>
                <w:color w:val="000000"/>
              </w:rPr>
            </w:pPr>
          </w:p>
        </w:tc>
        <w:tc>
          <w:tcPr>
            <w:tcW w:w="1120" w:type="dxa"/>
            <w:shd w:val="clear" w:color="auto" w:fill="auto"/>
          </w:tcPr>
          <w:p w14:paraId="3F9ED26C" w14:textId="77777777" w:rsidR="00425180" w:rsidRPr="000E416F" w:rsidRDefault="00425180" w:rsidP="00DE2D8F">
            <w:pPr>
              <w:pStyle w:val="HTMLPreformatted"/>
              <w:rPr>
                <w:rFonts w:ascii="Times New Roman" w:hAnsi="Times New Roman" w:cs="Times New Roman"/>
                <w:color w:val="000000"/>
              </w:rPr>
            </w:pPr>
          </w:p>
        </w:tc>
        <w:tc>
          <w:tcPr>
            <w:tcW w:w="1117" w:type="dxa"/>
            <w:shd w:val="clear" w:color="auto" w:fill="auto"/>
          </w:tcPr>
          <w:p w14:paraId="4AFB5ED6" w14:textId="77777777" w:rsidR="00425180" w:rsidRPr="000E416F" w:rsidRDefault="00425180" w:rsidP="00DE2D8F">
            <w:pPr>
              <w:pStyle w:val="HTMLPreformatted"/>
              <w:rPr>
                <w:rFonts w:ascii="Times New Roman" w:hAnsi="Times New Roman" w:cs="Times New Roman"/>
                <w:color w:val="000000"/>
              </w:rPr>
            </w:pPr>
          </w:p>
        </w:tc>
        <w:tc>
          <w:tcPr>
            <w:tcW w:w="1093" w:type="dxa"/>
            <w:shd w:val="clear" w:color="auto" w:fill="auto"/>
          </w:tcPr>
          <w:p w14:paraId="28721D46" w14:textId="77777777" w:rsidR="00425180" w:rsidRPr="000E416F" w:rsidRDefault="00425180" w:rsidP="00DE2D8F">
            <w:pPr>
              <w:pStyle w:val="HTMLPreformatted"/>
              <w:rPr>
                <w:rFonts w:ascii="Times New Roman" w:hAnsi="Times New Roman" w:cs="Times New Roman"/>
                <w:color w:val="000000"/>
              </w:rPr>
            </w:pPr>
          </w:p>
        </w:tc>
        <w:tc>
          <w:tcPr>
            <w:tcW w:w="1160" w:type="dxa"/>
            <w:shd w:val="clear" w:color="auto" w:fill="auto"/>
          </w:tcPr>
          <w:p w14:paraId="3CD9BEA0" w14:textId="77777777" w:rsidR="00425180" w:rsidRPr="000E416F" w:rsidRDefault="00425180" w:rsidP="00DE2D8F">
            <w:pPr>
              <w:pStyle w:val="HTMLPreformatted"/>
              <w:rPr>
                <w:rFonts w:ascii="Times New Roman" w:hAnsi="Times New Roman" w:cs="Times New Roman"/>
                <w:color w:val="000000"/>
              </w:rPr>
            </w:pPr>
          </w:p>
        </w:tc>
        <w:tc>
          <w:tcPr>
            <w:tcW w:w="961" w:type="dxa"/>
            <w:shd w:val="clear" w:color="auto" w:fill="auto"/>
          </w:tcPr>
          <w:p w14:paraId="0872E2CF" w14:textId="77777777" w:rsidR="00425180" w:rsidRPr="000E416F" w:rsidRDefault="00425180" w:rsidP="00DE2D8F">
            <w:pPr>
              <w:pStyle w:val="HTMLPreformatted"/>
              <w:rPr>
                <w:rFonts w:ascii="Times New Roman" w:hAnsi="Times New Roman" w:cs="Times New Roman"/>
                <w:color w:val="000000"/>
              </w:rPr>
            </w:pPr>
            <w:r w:rsidRPr="000E416F">
              <w:rPr>
                <w:rFonts w:ascii="Times New Roman" w:hAnsi="Times New Roman" w:cs="Times New Roman"/>
                <w:color w:val="000000"/>
              </w:rPr>
              <w:t>X</w:t>
            </w:r>
          </w:p>
        </w:tc>
        <w:tc>
          <w:tcPr>
            <w:tcW w:w="2019" w:type="dxa"/>
          </w:tcPr>
          <w:p w14:paraId="3A73DB24" w14:textId="77777777" w:rsidR="00425180" w:rsidRPr="000E416F" w:rsidRDefault="00425180" w:rsidP="00704135">
            <w:pPr>
              <w:pStyle w:val="HTMLPreformatted"/>
              <w:rPr>
                <w:rFonts w:ascii="Times New Roman" w:hAnsi="Times New Roman" w:cs="Times New Roman"/>
                <w:color w:val="000000"/>
              </w:rPr>
            </w:pPr>
            <w:r w:rsidRPr="000E416F">
              <w:rPr>
                <w:rFonts w:ascii="Times New Roman" w:hAnsi="Times New Roman" w:cs="Times New Roman"/>
                <w:color w:val="000000"/>
              </w:rPr>
              <w:t>X</w:t>
            </w:r>
          </w:p>
        </w:tc>
      </w:tr>
      <w:tr w:rsidR="000E416F" w:rsidRPr="000E416F" w14:paraId="5195F4A4" w14:textId="77777777" w:rsidTr="000E416F">
        <w:trPr>
          <w:trHeight w:val="350"/>
        </w:trPr>
        <w:tc>
          <w:tcPr>
            <w:tcW w:w="2358" w:type="dxa"/>
          </w:tcPr>
          <w:p w14:paraId="7A766D59" w14:textId="77777777" w:rsidR="000E416F" w:rsidRPr="000E416F" w:rsidRDefault="00425180" w:rsidP="000E416F">
            <w:pPr>
              <w:pStyle w:val="ColorfulList-Accent1"/>
              <w:tabs>
                <w:tab w:val="left" w:pos="180"/>
              </w:tabs>
              <w:spacing w:after="0" w:line="240" w:lineRule="auto"/>
              <w:ind w:left="0" w:right="-413"/>
              <w:contextualSpacing w:val="0"/>
              <w:rPr>
                <w:rFonts w:ascii="Times New Roman" w:hAnsi="Times New Roman"/>
                <w:color w:val="000000"/>
                <w:sz w:val="20"/>
                <w:szCs w:val="20"/>
              </w:rPr>
            </w:pPr>
            <w:r w:rsidRPr="000E416F">
              <w:rPr>
                <w:rFonts w:ascii="Times New Roman" w:hAnsi="Times New Roman"/>
                <w:color w:val="000000"/>
                <w:sz w:val="20"/>
                <w:szCs w:val="20"/>
              </w:rPr>
              <w:t>e.</w:t>
            </w:r>
            <w:r w:rsidR="000E416F" w:rsidRPr="000E416F">
              <w:rPr>
                <w:rFonts w:ascii="Times New Roman" w:hAnsi="Times New Roman"/>
                <w:color w:val="000000"/>
                <w:sz w:val="20"/>
                <w:szCs w:val="20"/>
              </w:rPr>
              <w:t xml:space="preserve"> (G2, G3); (CT1, 3-5; SL4-5)</w:t>
            </w:r>
          </w:p>
          <w:p w14:paraId="2C4DE7E5" w14:textId="77777777" w:rsidR="00425180" w:rsidRPr="000E416F" w:rsidRDefault="00425180" w:rsidP="000E416F">
            <w:pPr>
              <w:pStyle w:val="HTMLPreformatted"/>
              <w:tabs>
                <w:tab w:val="left" w:pos="180"/>
              </w:tabs>
              <w:ind w:right="-413" w:hanging="630"/>
              <w:rPr>
                <w:rFonts w:ascii="Times New Roman" w:hAnsi="Times New Roman" w:cs="Times New Roman"/>
                <w:color w:val="000000"/>
              </w:rPr>
            </w:pPr>
          </w:p>
        </w:tc>
        <w:tc>
          <w:tcPr>
            <w:tcW w:w="1120" w:type="dxa"/>
            <w:shd w:val="clear" w:color="auto" w:fill="auto"/>
          </w:tcPr>
          <w:p w14:paraId="43C5F9B5" w14:textId="77777777" w:rsidR="00425180" w:rsidRPr="000E416F" w:rsidRDefault="00425180" w:rsidP="00DE2D8F">
            <w:pPr>
              <w:pStyle w:val="HTMLPreformatted"/>
              <w:rPr>
                <w:rFonts w:ascii="Times New Roman" w:hAnsi="Times New Roman" w:cs="Times New Roman"/>
                <w:color w:val="000000"/>
              </w:rPr>
            </w:pPr>
          </w:p>
        </w:tc>
        <w:tc>
          <w:tcPr>
            <w:tcW w:w="1117" w:type="dxa"/>
            <w:shd w:val="clear" w:color="auto" w:fill="auto"/>
          </w:tcPr>
          <w:p w14:paraId="1D097377" w14:textId="77777777" w:rsidR="00425180" w:rsidRPr="000E416F" w:rsidRDefault="00425180" w:rsidP="00DE2D8F">
            <w:pPr>
              <w:pStyle w:val="HTMLPreformatted"/>
              <w:rPr>
                <w:rFonts w:ascii="Times New Roman" w:hAnsi="Times New Roman" w:cs="Times New Roman"/>
                <w:color w:val="000000"/>
              </w:rPr>
            </w:pPr>
            <w:r w:rsidRPr="000E416F">
              <w:rPr>
                <w:rFonts w:ascii="Times New Roman" w:hAnsi="Times New Roman" w:cs="Times New Roman"/>
                <w:color w:val="000000"/>
              </w:rPr>
              <w:t>X</w:t>
            </w:r>
          </w:p>
        </w:tc>
        <w:tc>
          <w:tcPr>
            <w:tcW w:w="1093" w:type="dxa"/>
            <w:shd w:val="clear" w:color="auto" w:fill="auto"/>
          </w:tcPr>
          <w:p w14:paraId="0E9F667D" w14:textId="77777777" w:rsidR="00425180" w:rsidRPr="000E416F" w:rsidRDefault="00425180" w:rsidP="00DE2D8F">
            <w:pPr>
              <w:pStyle w:val="HTMLPreformatted"/>
              <w:rPr>
                <w:rFonts w:ascii="Times New Roman" w:hAnsi="Times New Roman" w:cs="Times New Roman"/>
                <w:color w:val="000000"/>
              </w:rPr>
            </w:pPr>
          </w:p>
        </w:tc>
        <w:tc>
          <w:tcPr>
            <w:tcW w:w="1160" w:type="dxa"/>
            <w:shd w:val="clear" w:color="auto" w:fill="auto"/>
          </w:tcPr>
          <w:p w14:paraId="142B7D1D" w14:textId="77777777" w:rsidR="00425180" w:rsidRPr="000E416F" w:rsidRDefault="00425180" w:rsidP="00DE2D8F">
            <w:pPr>
              <w:pStyle w:val="HTMLPreformatted"/>
              <w:rPr>
                <w:rFonts w:ascii="Times New Roman" w:hAnsi="Times New Roman" w:cs="Times New Roman"/>
                <w:color w:val="000000"/>
              </w:rPr>
            </w:pPr>
          </w:p>
        </w:tc>
        <w:tc>
          <w:tcPr>
            <w:tcW w:w="961" w:type="dxa"/>
            <w:shd w:val="clear" w:color="auto" w:fill="auto"/>
          </w:tcPr>
          <w:p w14:paraId="636B81BF" w14:textId="77777777" w:rsidR="00425180" w:rsidRPr="000E416F" w:rsidRDefault="00425180" w:rsidP="00DE2D8F">
            <w:pPr>
              <w:pStyle w:val="HTMLPreformatted"/>
              <w:rPr>
                <w:rFonts w:ascii="Times New Roman" w:hAnsi="Times New Roman" w:cs="Times New Roman"/>
                <w:color w:val="000000"/>
              </w:rPr>
            </w:pPr>
            <w:r w:rsidRPr="000E416F">
              <w:rPr>
                <w:rFonts w:ascii="Times New Roman" w:hAnsi="Times New Roman" w:cs="Times New Roman"/>
                <w:color w:val="000000"/>
              </w:rPr>
              <w:t>X</w:t>
            </w:r>
          </w:p>
        </w:tc>
        <w:tc>
          <w:tcPr>
            <w:tcW w:w="2019" w:type="dxa"/>
          </w:tcPr>
          <w:p w14:paraId="2E5D6FC7" w14:textId="77777777" w:rsidR="00425180" w:rsidRPr="000E416F" w:rsidRDefault="00425180" w:rsidP="00704135">
            <w:pPr>
              <w:pStyle w:val="HTMLPreformatted"/>
              <w:rPr>
                <w:rFonts w:ascii="Times New Roman" w:hAnsi="Times New Roman" w:cs="Times New Roman"/>
                <w:color w:val="000000"/>
              </w:rPr>
            </w:pPr>
            <w:r w:rsidRPr="000E416F">
              <w:rPr>
                <w:rFonts w:ascii="Times New Roman" w:hAnsi="Times New Roman" w:cs="Times New Roman"/>
                <w:color w:val="000000"/>
              </w:rPr>
              <w:t>X</w:t>
            </w:r>
          </w:p>
        </w:tc>
      </w:tr>
      <w:tr w:rsidR="000E416F" w:rsidRPr="000E416F" w14:paraId="40CA0008" w14:textId="77777777" w:rsidTr="000E416F">
        <w:trPr>
          <w:trHeight w:val="224"/>
        </w:trPr>
        <w:tc>
          <w:tcPr>
            <w:tcW w:w="2358" w:type="dxa"/>
            <w:tcBorders>
              <w:top w:val="single" w:sz="4" w:space="0" w:color="auto"/>
              <w:left w:val="single" w:sz="4" w:space="0" w:color="auto"/>
              <w:bottom w:val="single" w:sz="4" w:space="0" w:color="auto"/>
              <w:right w:val="single" w:sz="4" w:space="0" w:color="auto"/>
            </w:tcBorders>
          </w:tcPr>
          <w:p w14:paraId="00D71F22" w14:textId="77777777" w:rsidR="00425180" w:rsidRPr="000E416F" w:rsidRDefault="00425180" w:rsidP="000E416F">
            <w:pPr>
              <w:pStyle w:val="HTMLPreformatted"/>
              <w:tabs>
                <w:tab w:val="left" w:pos="180"/>
              </w:tabs>
              <w:rPr>
                <w:rFonts w:ascii="Times New Roman" w:hAnsi="Times New Roman" w:cs="Times New Roman"/>
                <w:color w:val="000000"/>
              </w:rPr>
            </w:pPr>
            <w:r w:rsidRPr="000E416F">
              <w:rPr>
                <w:rFonts w:ascii="Times New Roman" w:hAnsi="Times New Roman" w:cs="Times New Roman"/>
                <w:color w:val="000000"/>
              </w:rPr>
              <w:t>f.</w:t>
            </w:r>
            <w:r w:rsidR="000E416F" w:rsidRPr="000E416F">
              <w:rPr>
                <w:rFonts w:ascii="Times New Roman" w:hAnsi="Times New Roman"/>
                <w:color w:val="000000"/>
              </w:rPr>
              <w:t xml:space="preserve"> (G2, G3); (CT5; SL 2, 7; RC1-3)</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57D20FE0" w14:textId="77777777" w:rsidR="00425180" w:rsidRPr="000E416F" w:rsidRDefault="00425180" w:rsidP="00704135">
            <w:pPr>
              <w:pStyle w:val="HTMLPreformatted"/>
              <w:rPr>
                <w:rFonts w:ascii="Times New Roman" w:hAnsi="Times New Roman" w:cs="Times New Roman"/>
                <w:color w:val="000000"/>
              </w:rPr>
            </w:pPr>
            <w:r w:rsidRPr="000E416F">
              <w:rPr>
                <w:rFonts w:ascii="Times New Roman" w:hAnsi="Times New Roman" w:cs="Times New Roman"/>
                <w:color w:val="000000"/>
              </w:rPr>
              <w:t>X</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30B7EAE1" w14:textId="77777777" w:rsidR="00425180" w:rsidRPr="000E416F" w:rsidRDefault="00425180" w:rsidP="00704135">
            <w:pPr>
              <w:pStyle w:val="HTMLPreformatted"/>
              <w:rPr>
                <w:rFonts w:ascii="Times New Roman" w:hAnsi="Times New Roman" w:cs="Times New Roman"/>
                <w:color w:val="000000"/>
              </w:rPr>
            </w:pPr>
            <w:r w:rsidRPr="000E416F">
              <w:rPr>
                <w:rFonts w:ascii="Times New Roman" w:hAnsi="Times New Roman" w:cs="Times New Roman"/>
                <w:color w:val="000000"/>
              </w:rPr>
              <w:t>X</w:t>
            </w: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1ABA8B43" w14:textId="77777777" w:rsidR="00425180" w:rsidRPr="000E416F" w:rsidRDefault="00425180" w:rsidP="00704135">
            <w:pPr>
              <w:pStyle w:val="HTMLPreformatted"/>
              <w:rPr>
                <w:rFonts w:ascii="Times New Roman" w:hAnsi="Times New Roman" w:cs="Times New Roman"/>
                <w:color w:val="000000"/>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017D54CC" w14:textId="77777777" w:rsidR="00425180" w:rsidRPr="000E416F" w:rsidRDefault="00425180" w:rsidP="00704135">
            <w:pPr>
              <w:pStyle w:val="HTMLPreformatted"/>
              <w:rPr>
                <w:rFonts w:ascii="Times New Roman" w:hAnsi="Times New Roman" w:cs="Times New Roman"/>
                <w:color w:val="000000"/>
              </w:rPr>
            </w:pP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402AC637" w14:textId="77777777" w:rsidR="00425180" w:rsidRPr="000E416F" w:rsidRDefault="00425180" w:rsidP="00704135">
            <w:pPr>
              <w:pStyle w:val="HTMLPreformatted"/>
              <w:rPr>
                <w:rFonts w:ascii="Times New Roman" w:hAnsi="Times New Roman" w:cs="Times New Roman"/>
                <w:color w:val="000000"/>
              </w:rPr>
            </w:pPr>
            <w:r w:rsidRPr="000E416F">
              <w:rPr>
                <w:rFonts w:ascii="Times New Roman" w:hAnsi="Times New Roman" w:cs="Times New Roman"/>
                <w:color w:val="000000"/>
              </w:rPr>
              <w:t>X</w:t>
            </w:r>
          </w:p>
        </w:tc>
        <w:tc>
          <w:tcPr>
            <w:tcW w:w="2019" w:type="dxa"/>
            <w:tcBorders>
              <w:top w:val="single" w:sz="4" w:space="0" w:color="auto"/>
              <w:left w:val="single" w:sz="4" w:space="0" w:color="auto"/>
              <w:bottom w:val="single" w:sz="4" w:space="0" w:color="auto"/>
              <w:right w:val="single" w:sz="4" w:space="0" w:color="auto"/>
            </w:tcBorders>
          </w:tcPr>
          <w:p w14:paraId="4402F6FC" w14:textId="77777777" w:rsidR="00425180" w:rsidRPr="000E416F" w:rsidRDefault="00425180" w:rsidP="00704135">
            <w:pPr>
              <w:pStyle w:val="HTMLPreformatted"/>
              <w:rPr>
                <w:rFonts w:ascii="Times New Roman" w:hAnsi="Times New Roman" w:cs="Times New Roman"/>
                <w:color w:val="000000"/>
              </w:rPr>
            </w:pPr>
            <w:r w:rsidRPr="000E416F">
              <w:rPr>
                <w:rFonts w:ascii="Times New Roman" w:hAnsi="Times New Roman" w:cs="Times New Roman"/>
                <w:color w:val="000000"/>
              </w:rPr>
              <w:t>X</w:t>
            </w:r>
          </w:p>
        </w:tc>
      </w:tr>
    </w:tbl>
    <w:p w14:paraId="20700E9F" w14:textId="77777777" w:rsidR="00262608" w:rsidRDefault="00262608" w:rsidP="00475E3D">
      <w:pPr>
        <w:pStyle w:val="HTMLPreformatted"/>
        <w:tabs>
          <w:tab w:val="clear" w:pos="916"/>
          <w:tab w:val="left" w:pos="360"/>
        </w:tabs>
        <w:ind w:left="360"/>
        <w:rPr>
          <w:rFonts w:ascii="Times New Roman" w:hAnsi="Times New Roman" w:cs="Times New Roman"/>
          <w:color w:val="000000"/>
          <w:sz w:val="24"/>
          <w:szCs w:val="24"/>
        </w:rPr>
      </w:pPr>
    </w:p>
    <w:p w14:paraId="05EDA9D4" w14:textId="77777777" w:rsidR="00262608" w:rsidRDefault="00262608" w:rsidP="00475E3D">
      <w:pPr>
        <w:pStyle w:val="HTMLPreformatted"/>
        <w:tabs>
          <w:tab w:val="clear" w:pos="916"/>
          <w:tab w:val="left" w:pos="360"/>
        </w:tabs>
        <w:ind w:left="360"/>
        <w:rPr>
          <w:rFonts w:ascii="Times New Roman" w:hAnsi="Times New Roman" w:cs="Times New Roman"/>
          <w:color w:val="000000"/>
          <w:sz w:val="24"/>
          <w:szCs w:val="24"/>
        </w:rPr>
      </w:pPr>
    </w:p>
    <w:p w14:paraId="0998E91C" w14:textId="77777777" w:rsidR="00262608" w:rsidRPr="00877058" w:rsidRDefault="00262608" w:rsidP="00475E3D">
      <w:pPr>
        <w:pStyle w:val="HTMLPreformatted"/>
        <w:tabs>
          <w:tab w:val="clear" w:pos="916"/>
          <w:tab w:val="left" w:pos="360"/>
        </w:tabs>
        <w:ind w:left="360"/>
        <w:rPr>
          <w:rFonts w:ascii="Times New Roman" w:hAnsi="Times New Roman" w:cs="Times New Roman"/>
          <w:color w:val="000000"/>
          <w:sz w:val="24"/>
          <w:szCs w:val="24"/>
        </w:rPr>
      </w:pPr>
    </w:p>
    <w:p w14:paraId="4A338866" w14:textId="77777777" w:rsidR="002A5B93" w:rsidRPr="00877058" w:rsidRDefault="002A5B93" w:rsidP="002A5B93">
      <w:pPr>
        <w:pStyle w:val="HTMLPreformatted"/>
        <w:rPr>
          <w:rFonts w:ascii="Times New Roman" w:hAnsi="Times New Roman" w:cs="Times New Roman"/>
          <w:b/>
          <w:bCs/>
          <w:color w:val="000000"/>
          <w:sz w:val="22"/>
          <w:szCs w:val="22"/>
        </w:rPr>
      </w:pPr>
    </w:p>
    <w:p w14:paraId="360497DB" w14:textId="77777777" w:rsidR="002A5B93" w:rsidRPr="005F652D" w:rsidRDefault="002A5B93" w:rsidP="002A5B93">
      <w:pPr>
        <w:pStyle w:val="HTMLPreformatted"/>
        <w:rPr>
          <w:rFonts w:ascii="Times New Roman" w:hAnsi="Times New Roman" w:cs="Times New Roman"/>
          <w:b/>
          <w:color w:val="000000"/>
          <w:sz w:val="22"/>
          <w:szCs w:val="22"/>
        </w:rPr>
      </w:pPr>
      <w:r w:rsidRPr="00877058">
        <w:rPr>
          <w:rFonts w:ascii="Times New Roman" w:hAnsi="Times New Roman" w:cs="Times New Roman"/>
          <w:b/>
          <w:bCs/>
          <w:color w:val="000000"/>
          <w:sz w:val="22"/>
          <w:szCs w:val="22"/>
        </w:rPr>
        <w:t xml:space="preserve">Date approved by the department or school:  </w:t>
      </w:r>
      <w:r w:rsidR="002F2340" w:rsidRPr="005F652D">
        <w:rPr>
          <w:rFonts w:ascii="Times New Roman" w:hAnsi="Times New Roman" w:cs="Times New Roman"/>
          <w:b/>
          <w:bCs/>
          <w:color w:val="000000"/>
          <w:sz w:val="22"/>
          <w:szCs w:val="22"/>
        </w:rPr>
        <w:t>November 18, 2016</w:t>
      </w:r>
    </w:p>
    <w:p w14:paraId="69428E7D" w14:textId="77777777" w:rsidR="002A5B93" w:rsidRPr="00877058" w:rsidRDefault="002A5B93" w:rsidP="002A5B93">
      <w:pPr>
        <w:pStyle w:val="HTMLPreformatted"/>
        <w:rPr>
          <w:rFonts w:ascii="Times New Roman" w:hAnsi="Times New Roman" w:cs="Times New Roman"/>
          <w:b/>
          <w:bCs/>
          <w:color w:val="000000"/>
          <w:sz w:val="22"/>
          <w:szCs w:val="22"/>
        </w:rPr>
      </w:pPr>
      <w:r w:rsidRPr="00877058">
        <w:rPr>
          <w:rFonts w:ascii="Times New Roman" w:hAnsi="Times New Roman" w:cs="Times New Roman"/>
          <w:b/>
          <w:bCs/>
          <w:color w:val="000000"/>
          <w:sz w:val="22"/>
          <w:szCs w:val="22"/>
        </w:rPr>
        <w:t xml:space="preserve">Date approved by the college curriculum committee: </w:t>
      </w:r>
      <w:r w:rsidRPr="005F652D">
        <w:rPr>
          <w:rFonts w:ascii="Times New Roman" w:hAnsi="Times New Roman" w:cs="Times New Roman"/>
          <w:b/>
          <w:bCs/>
          <w:color w:val="000000"/>
          <w:sz w:val="22"/>
          <w:szCs w:val="22"/>
        </w:rPr>
        <w:t xml:space="preserve"> </w:t>
      </w:r>
      <w:r w:rsidR="00D62071" w:rsidRPr="005F652D">
        <w:rPr>
          <w:rFonts w:ascii="Times New Roman" w:hAnsi="Times New Roman" w:cs="Times New Roman"/>
          <w:b/>
          <w:bCs/>
          <w:color w:val="000000"/>
          <w:sz w:val="22"/>
          <w:szCs w:val="22"/>
        </w:rPr>
        <w:t>February 8, 2017</w:t>
      </w:r>
    </w:p>
    <w:p w14:paraId="39613AC3" w14:textId="77777777" w:rsidR="002A5B93" w:rsidRPr="00877058" w:rsidRDefault="002A5B93" w:rsidP="002A5B93">
      <w:pPr>
        <w:pStyle w:val="HTMLPreformatted"/>
        <w:rPr>
          <w:rFonts w:ascii="Times New Roman" w:hAnsi="Times New Roman" w:cs="Times New Roman"/>
          <w:color w:val="000000"/>
          <w:sz w:val="22"/>
          <w:szCs w:val="22"/>
        </w:rPr>
      </w:pPr>
      <w:r w:rsidRPr="00877058">
        <w:rPr>
          <w:rFonts w:ascii="Times New Roman" w:hAnsi="Times New Roman" w:cs="Times New Roman"/>
          <w:b/>
          <w:bCs/>
          <w:color w:val="000000"/>
          <w:sz w:val="22"/>
          <w:szCs w:val="22"/>
        </w:rPr>
        <w:t xml:space="preserve">Date approved by the Honors Council </w:t>
      </w:r>
      <w:r w:rsidRPr="00877058">
        <w:rPr>
          <w:rFonts w:ascii="Times New Roman" w:hAnsi="Times New Roman" w:cs="Times New Roman"/>
          <w:b/>
          <w:bCs/>
          <w:i/>
          <w:color w:val="000000"/>
          <w:sz w:val="22"/>
          <w:szCs w:val="22"/>
        </w:rPr>
        <w:t>(if this is an honors course):</w:t>
      </w:r>
      <w:r w:rsidRPr="00877058">
        <w:rPr>
          <w:rFonts w:ascii="Times New Roman" w:hAnsi="Times New Roman" w:cs="Times New Roman"/>
          <w:bCs/>
          <w:color w:val="000000"/>
          <w:sz w:val="22"/>
          <w:szCs w:val="22"/>
        </w:rPr>
        <w:t xml:space="preserve">  </w:t>
      </w:r>
    </w:p>
    <w:p w14:paraId="62180D26" w14:textId="77777777" w:rsidR="002A7A1E" w:rsidRPr="005F652D" w:rsidRDefault="002A5B93" w:rsidP="005F652D">
      <w:pPr>
        <w:pStyle w:val="HTMLPreformatted"/>
        <w:tabs>
          <w:tab w:val="clear" w:pos="2748"/>
          <w:tab w:val="clear" w:pos="4580"/>
          <w:tab w:val="clear" w:pos="5496"/>
          <w:tab w:val="clear" w:pos="6412"/>
          <w:tab w:val="left" w:pos="2430"/>
          <w:tab w:val="left" w:pos="4590"/>
        </w:tabs>
        <w:rPr>
          <w:rFonts w:ascii="Times New Roman" w:hAnsi="Times New Roman" w:cs="Times New Roman"/>
          <w:b/>
          <w:color w:val="000000"/>
          <w:sz w:val="24"/>
          <w:szCs w:val="24"/>
        </w:rPr>
      </w:pPr>
      <w:r w:rsidRPr="00877058">
        <w:rPr>
          <w:rFonts w:ascii="Times New Roman" w:hAnsi="Times New Roman" w:cs="Times New Roman"/>
          <w:b/>
          <w:bCs/>
          <w:color w:val="000000"/>
          <w:sz w:val="22"/>
          <w:szCs w:val="22"/>
        </w:rPr>
        <w:t>Date approved by CAA:</w:t>
      </w:r>
      <w:r w:rsidRPr="00877058">
        <w:rPr>
          <w:rFonts w:ascii="Times New Roman" w:hAnsi="Times New Roman" w:cs="Times New Roman"/>
          <w:bCs/>
          <w:color w:val="000000"/>
          <w:sz w:val="22"/>
          <w:szCs w:val="22"/>
        </w:rPr>
        <w:t xml:space="preserve">  </w:t>
      </w:r>
      <w:r w:rsidR="00357CA5">
        <w:rPr>
          <w:rFonts w:ascii="Times New Roman" w:hAnsi="Times New Roman" w:cs="Times New Roman"/>
          <w:b/>
          <w:bCs/>
          <w:color w:val="000000"/>
          <w:sz w:val="22"/>
          <w:szCs w:val="22"/>
        </w:rPr>
        <w:t>March 9, 2017</w:t>
      </w:r>
      <w:r w:rsidRPr="00877058">
        <w:rPr>
          <w:rFonts w:ascii="Times New Roman" w:hAnsi="Times New Roman" w:cs="Times New Roman"/>
          <w:b/>
          <w:bCs/>
          <w:color w:val="000000"/>
          <w:sz w:val="22"/>
          <w:szCs w:val="22"/>
        </w:rPr>
        <w:t xml:space="preserve">  </w:t>
      </w:r>
      <w:r w:rsidR="005F652D">
        <w:rPr>
          <w:rFonts w:ascii="Times New Roman" w:hAnsi="Times New Roman" w:cs="Times New Roman"/>
          <w:b/>
          <w:bCs/>
          <w:color w:val="000000"/>
          <w:sz w:val="22"/>
          <w:szCs w:val="22"/>
        </w:rPr>
        <w:tab/>
      </w:r>
      <w:r w:rsidRPr="00877058">
        <w:rPr>
          <w:rFonts w:ascii="Times New Roman" w:hAnsi="Times New Roman" w:cs="Times New Roman"/>
          <w:b/>
          <w:bCs/>
          <w:color w:val="000000"/>
          <w:sz w:val="22"/>
          <w:szCs w:val="22"/>
        </w:rPr>
        <w:t>CGS:</w:t>
      </w:r>
      <w:r w:rsidRPr="00877058">
        <w:rPr>
          <w:rFonts w:ascii="Times New Roman" w:hAnsi="Times New Roman" w:cs="Times New Roman"/>
          <w:bCs/>
          <w:color w:val="000000"/>
          <w:sz w:val="22"/>
          <w:szCs w:val="22"/>
        </w:rPr>
        <w:t xml:space="preserve">  </w:t>
      </w:r>
    </w:p>
    <w:sectPr w:rsidR="002A7A1E" w:rsidRPr="005F652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CD49C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493238"/>
    <w:multiLevelType w:val="hybridMultilevel"/>
    <w:tmpl w:val="41EC82AA"/>
    <w:lvl w:ilvl="0" w:tplc="53B4B8D4">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44949"/>
    <w:multiLevelType w:val="hybridMultilevel"/>
    <w:tmpl w:val="41EC82AA"/>
    <w:lvl w:ilvl="0" w:tplc="53B4B8D4">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566950"/>
    <w:multiLevelType w:val="hybridMultilevel"/>
    <w:tmpl w:val="59BE5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70611"/>
    <w:multiLevelType w:val="hybridMultilevel"/>
    <w:tmpl w:val="41EC82AA"/>
    <w:lvl w:ilvl="0" w:tplc="53B4B8D4">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55441"/>
    <w:multiLevelType w:val="hybridMultilevel"/>
    <w:tmpl w:val="2D0E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3"/>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1"/>
  </w:num>
  <w:num w:numId="9">
    <w:abstractNumId w:val="0"/>
  </w:num>
  <w:num w:numId="10">
    <w:abstractNumId w:val="10"/>
  </w:num>
  <w:num w:numId="11">
    <w:abstractNumId w:val="3"/>
  </w:num>
  <w:num w:numId="12">
    <w:abstractNumId w:val="4"/>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156D4"/>
    <w:rsid w:val="0002038C"/>
    <w:rsid w:val="00020CBD"/>
    <w:rsid w:val="0007207B"/>
    <w:rsid w:val="000763A8"/>
    <w:rsid w:val="000B2EDF"/>
    <w:rsid w:val="000E416F"/>
    <w:rsid w:val="000F0314"/>
    <w:rsid w:val="0011587A"/>
    <w:rsid w:val="001706B1"/>
    <w:rsid w:val="00193B59"/>
    <w:rsid w:val="001C67AB"/>
    <w:rsid w:val="001F598E"/>
    <w:rsid w:val="002204E0"/>
    <w:rsid w:val="00222961"/>
    <w:rsid w:val="00243180"/>
    <w:rsid w:val="00243D63"/>
    <w:rsid w:val="0025236C"/>
    <w:rsid w:val="00260507"/>
    <w:rsid w:val="00261267"/>
    <w:rsid w:val="00262608"/>
    <w:rsid w:val="00296EDC"/>
    <w:rsid w:val="002A5B93"/>
    <w:rsid w:val="002A7A1E"/>
    <w:rsid w:val="002B1224"/>
    <w:rsid w:val="002B2597"/>
    <w:rsid w:val="002C68D8"/>
    <w:rsid w:val="002D144D"/>
    <w:rsid w:val="002E5F01"/>
    <w:rsid w:val="002F0FAD"/>
    <w:rsid w:val="002F2340"/>
    <w:rsid w:val="003272BE"/>
    <w:rsid w:val="00327F52"/>
    <w:rsid w:val="00357CA5"/>
    <w:rsid w:val="0037245F"/>
    <w:rsid w:val="00374019"/>
    <w:rsid w:val="00387943"/>
    <w:rsid w:val="00393CF5"/>
    <w:rsid w:val="003A3BCF"/>
    <w:rsid w:val="003A4288"/>
    <w:rsid w:val="003B1211"/>
    <w:rsid w:val="003B1307"/>
    <w:rsid w:val="003D79B8"/>
    <w:rsid w:val="003F318C"/>
    <w:rsid w:val="003F462E"/>
    <w:rsid w:val="00424C44"/>
    <w:rsid w:val="00425180"/>
    <w:rsid w:val="004528E0"/>
    <w:rsid w:val="00474256"/>
    <w:rsid w:val="00475E3D"/>
    <w:rsid w:val="00477FFB"/>
    <w:rsid w:val="004A642B"/>
    <w:rsid w:val="004B7D37"/>
    <w:rsid w:val="004E2B05"/>
    <w:rsid w:val="004F5A30"/>
    <w:rsid w:val="00500A5C"/>
    <w:rsid w:val="005146BE"/>
    <w:rsid w:val="00531687"/>
    <w:rsid w:val="0055304F"/>
    <w:rsid w:val="00560845"/>
    <w:rsid w:val="005A5FAC"/>
    <w:rsid w:val="005A613D"/>
    <w:rsid w:val="005B0FCF"/>
    <w:rsid w:val="005B142D"/>
    <w:rsid w:val="005F2763"/>
    <w:rsid w:val="005F652D"/>
    <w:rsid w:val="00603865"/>
    <w:rsid w:val="00627CD9"/>
    <w:rsid w:val="006540D2"/>
    <w:rsid w:val="00655DD0"/>
    <w:rsid w:val="00666615"/>
    <w:rsid w:val="00673E06"/>
    <w:rsid w:val="006947D2"/>
    <w:rsid w:val="006E5771"/>
    <w:rsid w:val="00704135"/>
    <w:rsid w:val="007042CA"/>
    <w:rsid w:val="00717714"/>
    <w:rsid w:val="0073747C"/>
    <w:rsid w:val="007451F9"/>
    <w:rsid w:val="00782B17"/>
    <w:rsid w:val="00782D03"/>
    <w:rsid w:val="007B322F"/>
    <w:rsid w:val="007C404B"/>
    <w:rsid w:val="007C5160"/>
    <w:rsid w:val="007E35D9"/>
    <w:rsid w:val="007F7D29"/>
    <w:rsid w:val="00817A61"/>
    <w:rsid w:val="008225E2"/>
    <w:rsid w:val="008402DE"/>
    <w:rsid w:val="00877058"/>
    <w:rsid w:val="00882286"/>
    <w:rsid w:val="008B6ECF"/>
    <w:rsid w:val="00902421"/>
    <w:rsid w:val="009461ED"/>
    <w:rsid w:val="009A26AD"/>
    <w:rsid w:val="00A07BEA"/>
    <w:rsid w:val="00A14FE4"/>
    <w:rsid w:val="00A25250"/>
    <w:rsid w:val="00A31ECF"/>
    <w:rsid w:val="00A34AA4"/>
    <w:rsid w:val="00A53A8F"/>
    <w:rsid w:val="00A72892"/>
    <w:rsid w:val="00A91C16"/>
    <w:rsid w:val="00A97E66"/>
    <w:rsid w:val="00AB2D76"/>
    <w:rsid w:val="00AD7073"/>
    <w:rsid w:val="00AD708C"/>
    <w:rsid w:val="00AE54DC"/>
    <w:rsid w:val="00B11A9C"/>
    <w:rsid w:val="00B226F1"/>
    <w:rsid w:val="00B63125"/>
    <w:rsid w:val="00B86438"/>
    <w:rsid w:val="00BC1703"/>
    <w:rsid w:val="00BC4F3B"/>
    <w:rsid w:val="00C05905"/>
    <w:rsid w:val="00C73D55"/>
    <w:rsid w:val="00C7712D"/>
    <w:rsid w:val="00C838FF"/>
    <w:rsid w:val="00C91686"/>
    <w:rsid w:val="00CB1721"/>
    <w:rsid w:val="00CC044A"/>
    <w:rsid w:val="00CC09F9"/>
    <w:rsid w:val="00CC1484"/>
    <w:rsid w:val="00CC77BB"/>
    <w:rsid w:val="00CF08D0"/>
    <w:rsid w:val="00CF74FA"/>
    <w:rsid w:val="00D002B1"/>
    <w:rsid w:val="00D4133B"/>
    <w:rsid w:val="00D43889"/>
    <w:rsid w:val="00D47F3C"/>
    <w:rsid w:val="00D55685"/>
    <w:rsid w:val="00D62071"/>
    <w:rsid w:val="00D71DD1"/>
    <w:rsid w:val="00D97D86"/>
    <w:rsid w:val="00DB7A92"/>
    <w:rsid w:val="00DC4400"/>
    <w:rsid w:val="00DD4714"/>
    <w:rsid w:val="00DE2D8F"/>
    <w:rsid w:val="00E3445D"/>
    <w:rsid w:val="00E5361F"/>
    <w:rsid w:val="00E81459"/>
    <w:rsid w:val="00E92067"/>
    <w:rsid w:val="00EA7791"/>
    <w:rsid w:val="00ED4019"/>
    <w:rsid w:val="00EF095C"/>
    <w:rsid w:val="00F014D3"/>
    <w:rsid w:val="00F104EC"/>
    <w:rsid w:val="00F1345D"/>
    <w:rsid w:val="00F143CA"/>
    <w:rsid w:val="00F60C9C"/>
    <w:rsid w:val="00F6540F"/>
    <w:rsid w:val="00F875A4"/>
    <w:rsid w:val="00F95741"/>
    <w:rsid w:val="00F970CF"/>
    <w:rsid w:val="00FC13EA"/>
    <w:rsid w:val="00FC24D5"/>
    <w:rsid w:val="00FE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051989"/>
  <w15:chartTrackingRefBased/>
  <w15:docId w15:val="{CC49BCEC-4992-41DF-BA69-8F94A7B7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MediumGrid2">
    <w:name w:val="Medium Grid 2"/>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customStyle="1" w:styleId="xcolorfullist-accent11">
    <w:name w:val="x_colorfullist-accent11"/>
    <w:basedOn w:val="Normal"/>
    <w:rsid w:val="00475E3D"/>
    <w:pPr>
      <w:spacing w:before="100" w:beforeAutospacing="1" w:after="100" w:afterAutospacing="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8A5A50AEFE84485951500EFF49FD2" ma:contentTypeVersion="0" ma:contentTypeDescription="Create a new document." ma:contentTypeScope="" ma:versionID="9aa498cd3b4acb01597a4912f40c5b5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DD35D0-BB5D-4370-9799-04273DFBF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D6ABED-52EB-4D97-898C-B10282AFEA09}">
  <ds:schemaRefs>
    <ds:schemaRef ds:uri="http://schemas.microsoft.com/sharepoint/v3/contenttype/forms"/>
  </ds:schemaRefs>
</ds:datastoreItem>
</file>

<file path=customXml/itemProps3.xml><?xml version="1.0" encoding="utf-8"?>
<ds:datastoreItem xmlns:ds="http://schemas.openxmlformats.org/officeDocument/2006/customXml" ds:itemID="{635B4A6F-B0E8-4D72-B763-88176B9403D5}">
  <ds:schemaRefs>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649A8ECC-9678-4954-93BF-20EDEC00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Lori A Henderson</cp:lastModifiedBy>
  <cp:revision>2</cp:revision>
  <cp:lastPrinted>2014-03-27T18:30:00Z</cp:lastPrinted>
  <dcterms:created xsi:type="dcterms:W3CDTF">2017-03-20T19:49:00Z</dcterms:created>
  <dcterms:modified xsi:type="dcterms:W3CDTF">2017-03-20T19:49:00Z</dcterms:modified>
</cp:coreProperties>
</file>