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F175E" w14:textId="77777777"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14:paraId="7E905F11" w14:textId="391F7C1E" w:rsidR="0031771D" w:rsidRDefault="00055CC6">
      <w:pPr>
        <w:rPr>
          <w:b/>
          <w:bCs/>
          <w:color w:val="FF0000"/>
        </w:rPr>
      </w:pPr>
      <w:r>
        <w:rPr>
          <w:noProof/>
        </w:rPr>
        <mc:AlternateContent>
          <mc:Choice Requires="wps">
            <w:drawing>
              <wp:anchor distT="0" distB="0" distL="114300" distR="114300" simplePos="0" relativeHeight="251657728" behindDoc="0" locked="0" layoutInCell="1" allowOverlap="1" wp14:anchorId="17F20697" wp14:editId="3AF380C2">
                <wp:simplePos x="0" y="0"/>
                <wp:positionH relativeFrom="column">
                  <wp:posOffset>4343400</wp:posOffset>
                </wp:positionH>
                <wp:positionV relativeFrom="paragraph">
                  <wp:posOffset>140335</wp:posOffset>
                </wp:positionV>
                <wp:extent cx="3514725" cy="15144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14475"/>
                        </a:xfrm>
                        <a:prstGeom prst="rect">
                          <a:avLst/>
                        </a:prstGeom>
                        <a:solidFill>
                          <a:srgbClr val="FFFFFF"/>
                        </a:solidFill>
                        <a:ln w="9525">
                          <a:solidFill>
                            <a:srgbClr val="000000"/>
                          </a:solidFill>
                          <a:miter lim="800000"/>
                          <a:headEnd/>
                          <a:tailEnd/>
                        </a:ln>
                      </wps:spPr>
                      <wps:txbx>
                        <w:txbxContent>
                          <w:p w14:paraId="50F60690" w14:textId="44364B63" w:rsidR="004B5416" w:rsidRDefault="004B5416">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15, 2018</w:t>
                            </w:r>
                            <w:r>
                              <w:rPr>
                                <w:sz w:val="20"/>
                                <w:szCs w:val="20"/>
                              </w:rPr>
                              <w:t xml:space="preserve">.  Worksheets should be sent electronically to </w:t>
                            </w:r>
                            <w:hyperlink r:id="rId9"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0"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17F20697" id="_x0000_t202" coordsize="21600,21600" o:spt="202" path="m,l,21600r21600,l21600,xe">
                <v:stroke joinstyle="miter"/>
                <v:path gradientshapeok="t" o:connecttype="rect"/>
              </v:shapetype>
              <v:shape id="Text Box 2" o:spid="_x0000_s1026" type="#_x0000_t202" style="position:absolute;margin-left:342pt;margin-top:11.05pt;width:276.75pt;height:1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">
                <v:textbox>
                  <w:txbxContent>
                    <w:p w14:paraId="50F60690" w14:textId="44364B63" w:rsidR="004B5416" w:rsidRDefault="004B5416">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15, 2018</w:t>
                      </w:r>
                      <w:r>
                        <w:rPr>
                          <w:sz w:val="20"/>
                          <w:szCs w:val="20"/>
                        </w:rPr>
                        <w:t xml:space="preserve">.  Worksheets should be sent electronically to </w:t>
                      </w:r>
                      <w:hyperlink r:id="rId11"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2"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v:textbox>
              </v:shape>
            </w:pict>
          </mc:Fallback>
        </mc:AlternateContent>
      </w:r>
      <w:r w:rsidR="00895C30">
        <w:rPr>
          <w:b/>
          <w:bCs/>
          <w:i/>
          <w:iCs/>
          <w:sz w:val="28"/>
          <w:szCs w:val="28"/>
        </w:rPr>
        <w:t xml:space="preserve">SUMMARY FORM </w:t>
      </w:r>
      <w:r w:rsidR="0031771D">
        <w:rPr>
          <w:b/>
          <w:bCs/>
          <w:i/>
          <w:iCs/>
          <w:sz w:val="28"/>
          <w:szCs w:val="28"/>
        </w:rPr>
        <w:t xml:space="preserve"> </w:t>
      </w:r>
      <w:r w:rsidR="0031771D">
        <w:rPr>
          <w:b/>
          <w:bCs/>
          <w:i/>
          <w:iCs/>
          <w:color w:val="FF0000"/>
          <w:sz w:val="28"/>
          <w:szCs w:val="28"/>
        </w:rPr>
        <w:t xml:space="preserve">AY </w:t>
      </w:r>
      <w:r w:rsidR="00E50514">
        <w:rPr>
          <w:b/>
          <w:bCs/>
          <w:i/>
          <w:iCs/>
          <w:color w:val="FF0000"/>
          <w:sz w:val="28"/>
          <w:szCs w:val="28"/>
        </w:rPr>
        <w:t>201</w:t>
      </w:r>
      <w:r w:rsidR="00F66989">
        <w:rPr>
          <w:b/>
          <w:bCs/>
          <w:i/>
          <w:iCs/>
          <w:color w:val="FF0000"/>
          <w:sz w:val="28"/>
          <w:szCs w:val="28"/>
        </w:rPr>
        <w:t>7</w:t>
      </w:r>
      <w:r w:rsidR="0033451D">
        <w:rPr>
          <w:b/>
          <w:bCs/>
          <w:i/>
          <w:iCs/>
          <w:color w:val="FF0000"/>
          <w:sz w:val="28"/>
          <w:szCs w:val="28"/>
        </w:rPr>
        <w:t>-201</w:t>
      </w:r>
      <w:r w:rsidR="00F66989">
        <w:rPr>
          <w:b/>
          <w:bCs/>
          <w:i/>
          <w:iCs/>
          <w:color w:val="FF0000"/>
          <w:sz w:val="28"/>
          <w:szCs w:val="28"/>
        </w:rPr>
        <w:t>8</w:t>
      </w:r>
    </w:p>
    <w:p w14:paraId="039BFB00" w14:textId="77777777" w:rsidR="0031771D" w:rsidRDefault="00055CC6">
      <w:r>
        <w:rPr>
          <w:noProof/>
        </w:rPr>
        <mc:AlternateContent>
          <mc:Choice Requires="wps">
            <w:drawing>
              <wp:anchor distT="0" distB="0" distL="114300" distR="114300" simplePos="0" relativeHeight="251656704" behindDoc="0" locked="0" layoutInCell="1" allowOverlap="1" wp14:anchorId="2A9F6B45" wp14:editId="40E2F2E9">
                <wp:simplePos x="0" y="0"/>
                <wp:positionH relativeFrom="column">
                  <wp:posOffset>1028699</wp:posOffset>
                </wp:positionH>
                <wp:positionV relativeFrom="paragraph">
                  <wp:posOffset>164465</wp:posOffset>
                </wp:positionV>
                <wp:extent cx="1876425" cy="27622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76225"/>
                        </a:xfrm>
                        <a:prstGeom prst="rect">
                          <a:avLst/>
                        </a:prstGeom>
                        <a:solidFill>
                          <a:srgbClr val="FFFFFF"/>
                        </a:solidFill>
                        <a:ln w="9525">
                          <a:solidFill>
                            <a:srgbClr val="000000"/>
                          </a:solidFill>
                          <a:miter lim="800000"/>
                          <a:headEnd/>
                          <a:tailEnd/>
                        </a:ln>
                      </wps:spPr>
                      <wps:txbx>
                        <w:txbxContent>
                          <w:p w14:paraId="41B20822" w14:textId="5D93815E" w:rsidR="004B5416" w:rsidRDefault="00267103">
                            <w:r>
                              <w:t>BA in Sociology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A9F6B45" id="_x0000_t202" coordsize="21600,21600" o:spt="202" path="m,l,21600r21600,l21600,xe">
                <v:stroke joinstyle="miter"/>
                <v:path gradientshapeok="t" o:connecttype="rect"/>
              </v:shapetype>
              <v:shape id="Text Box 3" o:spid="_x0000_s1027" type="#_x0000_t202" style="position:absolute;margin-left:81pt;margin-top:12.95pt;width:147.7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GSKQIAAFc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">
                <v:textbox>
                  <w:txbxContent>
                    <w:p w14:paraId="41B20822" w14:textId="5D93815E" w:rsidR="004B5416" w:rsidRDefault="00267103">
                      <w:r>
                        <w:t>BA in Sociology</w:t>
                      </w:r>
                    </w:p>
                  </w:txbxContent>
                </v:textbox>
              </v:shape>
            </w:pict>
          </mc:Fallback>
        </mc:AlternateContent>
      </w:r>
    </w:p>
    <w:p w14:paraId="11F8F12A" w14:textId="77777777" w:rsidR="0031771D" w:rsidRDefault="0031771D">
      <w:pPr>
        <w:rPr>
          <w:b/>
          <w:bCs/>
          <w:sz w:val="20"/>
          <w:szCs w:val="20"/>
        </w:rPr>
      </w:pPr>
      <w:r>
        <w:rPr>
          <w:b/>
          <w:bCs/>
          <w:sz w:val="20"/>
          <w:szCs w:val="20"/>
        </w:rPr>
        <w:t>Degree and</w:t>
      </w:r>
    </w:p>
    <w:p w14:paraId="16489AA6" w14:textId="77777777" w:rsidR="0031771D" w:rsidRDefault="0031771D">
      <w:pPr>
        <w:rPr>
          <w:b/>
          <w:bCs/>
        </w:rPr>
      </w:pPr>
      <w:r>
        <w:rPr>
          <w:b/>
          <w:bCs/>
          <w:sz w:val="20"/>
          <w:szCs w:val="20"/>
        </w:rPr>
        <w:t>Program Name:</w:t>
      </w:r>
    </w:p>
    <w:p w14:paraId="7A61833B" w14:textId="77777777" w:rsidR="0031771D" w:rsidRDefault="00EF7E68">
      <w:pPr>
        <w:rPr>
          <w:b/>
          <w:bCs/>
          <w:sz w:val="20"/>
          <w:szCs w:val="20"/>
        </w:rPr>
      </w:pPr>
      <w:r>
        <w:rPr>
          <w:noProof/>
        </w:rPr>
        <mc:AlternateContent>
          <mc:Choice Requires="wps">
            <w:drawing>
              <wp:anchor distT="0" distB="0" distL="114300" distR="114300" simplePos="0" relativeHeight="251658752" behindDoc="0" locked="0" layoutInCell="1" allowOverlap="1" wp14:anchorId="6C9CC201" wp14:editId="6816C944">
                <wp:simplePos x="0" y="0"/>
                <wp:positionH relativeFrom="column">
                  <wp:posOffset>952500</wp:posOffset>
                </wp:positionH>
                <wp:positionV relativeFrom="paragraph">
                  <wp:posOffset>106680</wp:posOffset>
                </wp:positionV>
                <wp:extent cx="1581150" cy="56197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61975"/>
                        </a:xfrm>
                        <a:prstGeom prst="rect">
                          <a:avLst/>
                        </a:prstGeom>
                        <a:solidFill>
                          <a:srgbClr val="FFFFFF"/>
                        </a:solidFill>
                        <a:ln w="9525">
                          <a:solidFill>
                            <a:srgbClr val="000000"/>
                          </a:solidFill>
                          <a:miter lim="800000"/>
                          <a:headEnd/>
                          <a:tailEnd/>
                        </a:ln>
                      </wps:spPr>
                      <wps:txbx>
                        <w:txbxContent>
                          <w:p w14:paraId="069A90AF" w14:textId="5FD827BC" w:rsidR="004B5416" w:rsidRPr="00EF7E68" w:rsidRDefault="004B5416" w:rsidP="00F66989">
                            <w:pPr>
                              <w:rPr>
                                <w:sz w:val="20"/>
                                <w:szCs w:val="20"/>
                              </w:rPr>
                            </w:pPr>
                            <w:r>
                              <w:rPr>
                                <w:sz w:val="20"/>
                                <w:szCs w:val="20"/>
                              </w:rPr>
                              <w:t>Jennifer Stevens (Chair)</w:t>
                            </w:r>
                          </w:p>
                          <w:p w14:paraId="52DD178F" w14:textId="49813879" w:rsidR="004B5416" w:rsidRPr="00EF7E68" w:rsidRDefault="004B5416" w:rsidP="00E50514">
                            <w:pPr>
                              <w:rPr>
                                <w:sz w:val="20"/>
                                <w:szCs w:val="20"/>
                              </w:rPr>
                            </w:pPr>
                            <w:r w:rsidRPr="00EF7E68">
                              <w:rPr>
                                <w:sz w:val="20"/>
                                <w:szCs w:val="20"/>
                              </w:rPr>
                              <w:t>V</w:t>
                            </w:r>
                            <w:r>
                              <w:rPr>
                                <w:sz w:val="20"/>
                                <w:szCs w:val="20"/>
                              </w:rPr>
                              <w:t xml:space="preserve">ernon </w:t>
                            </w:r>
                            <w:r w:rsidRPr="00EF7E68">
                              <w:rPr>
                                <w:sz w:val="20"/>
                                <w:szCs w:val="20"/>
                              </w:rPr>
                              <w:t>Woodley</w:t>
                            </w:r>
                            <w:r>
                              <w:rPr>
                                <w:sz w:val="20"/>
                                <w:szCs w:val="20"/>
                              </w:rPr>
                              <w:t xml:space="preserve"> </w:t>
                            </w:r>
                          </w:p>
                          <w:p w14:paraId="14EAF5DC" w14:textId="10F73AC9" w:rsidR="004B5416" w:rsidRPr="00EF7E68" w:rsidRDefault="00340674">
                            <w:pPr>
                              <w:rPr>
                                <w:sz w:val="20"/>
                                <w:szCs w:val="20"/>
                              </w:rPr>
                            </w:pPr>
                            <w:r>
                              <w:rPr>
                                <w:sz w:val="20"/>
                                <w:szCs w:val="20"/>
                              </w:rPr>
                              <w:t>Angela Glaros</w:t>
                            </w:r>
                            <w:r w:rsidR="004B5416">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6C9CC201" id="_x0000_t202" coordsize="21600,21600" o:spt="202" path="m,l,21600r21600,l21600,xe">
                <v:stroke joinstyle="miter"/>
                <v:path gradientshapeok="t" o:connecttype="rect"/>
              </v:shapetype>
              <v:shape id="Text Box 4" o:spid="_x0000_s1028" type="#_x0000_t202" style="position:absolute;margin-left:75pt;margin-top:8.4pt;width:124.5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">
                <v:textbox>
                  <w:txbxContent>
                    <w:p w14:paraId="069A90AF" w14:textId="5FD827BC" w:rsidR="004B5416" w:rsidRPr="00EF7E68" w:rsidRDefault="004B5416" w:rsidP="00F66989">
                      <w:pPr>
                        <w:rPr>
                          <w:sz w:val="20"/>
                          <w:szCs w:val="20"/>
                        </w:rPr>
                      </w:pPr>
                      <w:r>
                        <w:rPr>
                          <w:sz w:val="20"/>
                          <w:szCs w:val="20"/>
                        </w:rPr>
                        <w:t>Jennifer Stevens (Chair)</w:t>
                      </w:r>
                    </w:p>
                    <w:p w14:paraId="52DD178F" w14:textId="49813879" w:rsidR="004B5416" w:rsidRPr="00EF7E68" w:rsidRDefault="004B5416" w:rsidP="00E50514">
                      <w:pPr>
                        <w:rPr>
                          <w:sz w:val="20"/>
                          <w:szCs w:val="20"/>
                        </w:rPr>
                      </w:pPr>
                      <w:r w:rsidRPr="00EF7E68">
                        <w:rPr>
                          <w:sz w:val="20"/>
                          <w:szCs w:val="20"/>
                        </w:rPr>
                        <w:t>V</w:t>
                      </w:r>
                      <w:r>
                        <w:rPr>
                          <w:sz w:val="20"/>
                          <w:szCs w:val="20"/>
                        </w:rPr>
                        <w:t xml:space="preserve">ernon </w:t>
                      </w:r>
                      <w:r w:rsidRPr="00EF7E68">
                        <w:rPr>
                          <w:sz w:val="20"/>
                          <w:szCs w:val="20"/>
                        </w:rPr>
                        <w:t>Woodley</w:t>
                      </w:r>
                      <w:r>
                        <w:rPr>
                          <w:sz w:val="20"/>
                          <w:szCs w:val="20"/>
                        </w:rPr>
                        <w:t xml:space="preserve"> </w:t>
                      </w:r>
                    </w:p>
                    <w:p w14:paraId="14EAF5DC" w14:textId="10F73AC9" w:rsidR="004B5416" w:rsidRPr="00EF7E68" w:rsidRDefault="00340674">
                      <w:pPr>
                        <w:rPr>
                          <w:sz w:val="20"/>
                          <w:szCs w:val="20"/>
                        </w:rPr>
                      </w:pPr>
                      <w:r>
                        <w:rPr>
                          <w:sz w:val="20"/>
                          <w:szCs w:val="20"/>
                        </w:rPr>
                        <w:t>Angela Glaros</w:t>
                      </w:r>
                      <w:r w:rsidR="004B5416">
                        <w:rPr>
                          <w:sz w:val="20"/>
                          <w:szCs w:val="20"/>
                        </w:rPr>
                        <w:t xml:space="preserve"> </w:t>
                      </w:r>
                    </w:p>
                  </w:txbxContent>
                </v:textbox>
              </v:shape>
            </w:pict>
          </mc:Fallback>
        </mc:AlternateContent>
      </w:r>
    </w:p>
    <w:p w14:paraId="09F45FBB" w14:textId="77777777" w:rsidR="00CE7CC9" w:rsidRDefault="00CE7CC9">
      <w:pPr>
        <w:pStyle w:val="Heading1"/>
      </w:pPr>
    </w:p>
    <w:p w14:paraId="7F092E9E" w14:textId="77777777" w:rsidR="0031771D" w:rsidRPr="009179DC" w:rsidRDefault="0031771D">
      <w:pPr>
        <w:pStyle w:val="Heading1"/>
      </w:pPr>
      <w:r>
        <w:t>Submitted By:</w:t>
      </w:r>
      <w:r>
        <w:tab/>
      </w:r>
    </w:p>
    <w:p w14:paraId="1E4E719D" w14:textId="77777777" w:rsidR="0031771D" w:rsidRDefault="0031771D">
      <w:pPr>
        <w:rPr>
          <w:b/>
          <w:bCs/>
          <w:sz w:val="20"/>
          <w:szCs w:val="20"/>
        </w:rPr>
      </w:pPr>
    </w:p>
    <w:p w14:paraId="42696495" w14:textId="77777777" w:rsidR="009179DC" w:rsidRDefault="009179DC">
      <w:pPr>
        <w:rPr>
          <w:b/>
          <w:bCs/>
        </w:rPr>
      </w:pPr>
    </w:p>
    <w:p w14:paraId="60448C15" w14:textId="77777777" w:rsidR="006C5C10" w:rsidRDefault="004348BB">
      <w:pPr>
        <w:rPr>
          <w:b/>
          <w:bCs/>
        </w:rPr>
      </w:pPr>
      <w:r>
        <w:rPr>
          <w:b/>
          <w:bCs/>
        </w:rPr>
        <w:t>Please use size 10 font or larger.</w:t>
      </w:r>
    </w:p>
    <w:p w14:paraId="40BEE74F" w14:textId="77777777" w:rsidR="004348BB" w:rsidRDefault="004348BB">
      <w:pPr>
        <w:rPr>
          <w:b/>
          <w:bCs/>
        </w:rPr>
      </w:pPr>
    </w:p>
    <w:p w14:paraId="76BC87D4" w14:textId="77777777" w:rsidR="00CC127E" w:rsidRDefault="00CC127E">
      <w:pPr>
        <w:rPr>
          <w:b/>
          <w:bCs/>
        </w:rPr>
      </w:pPr>
      <w:r>
        <w:rPr>
          <w:b/>
          <w:bCs/>
        </w:rPr>
        <w:t>PART ONE</w:t>
      </w:r>
    </w:p>
    <w:p w14:paraId="39B3D0D1" w14:textId="77777777"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790"/>
        <w:gridCol w:w="2430"/>
        <w:gridCol w:w="2070"/>
        <w:gridCol w:w="2880"/>
      </w:tblGrid>
      <w:tr w:rsidR="00E017F7" w14:paraId="55B421DB" w14:textId="77777777" w:rsidTr="001E61F4">
        <w:tc>
          <w:tcPr>
            <w:tcW w:w="2335" w:type="dxa"/>
            <w:shd w:val="clear" w:color="auto" w:fill="F2F2F2" w:themeFill="background1" w:themeFillShade="F2"/>
          </w:tcPr>
          <w:p w14:paraId="425EC50E" w14:textId="77777777" w:rsidR="00797186" w:rsidRDefault="00797186" w:rsidP="00FC2E7C">
            <w:pPr>
              <w:tabs>
                <w:tab w:val="left" w:pos="1740"/>
              </w:tabs>
              <w:rPr>
                <w:sz w:val="20"/>
                <w:szCs w:val="20"/>
              </w:rPr>
            </w:pPr>
            <w:r>
              <w:rPr>
                <w:sz w:val="20"/>
                <w:szCs w:val="20"/>
              </w:rPr>
              <w:t>What are the learning objectives?</w:t>
            </w:r>
          </w:p>
        </w:tc>
        <w:tc>
          <w:tcPr>
            <w:tcW w:w="2790" w:type="dxa"/>
            <w:shd w:val="clear" w:color="auto" w:fill="F2F2F2" w:themeFill="background1" w:themeFillShade="F2"/>
          </w:tcPr>
          <w:p w14:paraId="48BA8FD7" w14:textId="77777777" w:rsidR="00797186" w:rsidRDefault="00797186" w:rsidP="00FC2E7C">
            <w:pPr>
              <w:tabs>
                <w:tab w:val="left" w:pos="1740"/>
              </w:tabs>
              <w:rPr>
                <w:sz w:val="20"/>
                <w:szCs w:val="20"/>
              </w:rPr>
            </w:pPr>
            <w:r>
              <w:rPr>
                <w:sz w:val="20"/>
                <w:szCs w:val="20"/>
              </w:rPr>
              <w:t xml:space="preserve">How, where, and when are they assessed? </w:t>
            </w:r>
          </w:p>
        </w:tc>
        <w:tc>
          <w:tcPr>
            <w:tcW w:w="2430" w:type="dxa"/>
            <w:shd w:val="clear" w:color="auto" w:fill="F2F2F2" w:themeFill="background1" w:themeFillShade="F2"/>
          </w:tcPr>
          <w:p w14:paraId="382CF835" w14:textId="77777777" w:rsidR="00797186" w:rsidRDefault="00797186" w:rsidP="00FC2E7C">
            <w:pPr>
              <w:tabs>
                <w:tab w:val="left" w:pos="1740"/>
              </w:tabs>
              <w:rPr>
                <w:sz w:val="20"/>
                <w:szCs w:val="20"/>
              </w:rPr>
            </w:pPr>
            <w:r w:rsidRPr="00267103">
              <w:rPr>
                <w:sz w:val="20"/>
                <w:szCs w:val="20"/>
              </w:rPr>
              <w:t>What are the expectations?</w:t>
            </w:r>
          </w:p>
        </w:tc>
        <w:tc>
          <w:tcPr>
            <w:tcW w:w="2070" w:type="dxa"/>
            <w:shd w:val="clear" w:color="auto" w:fill="F2F2F2" w:themeFill="background1" w:themeFillShade="F2"/>
          </w:tcPr>
          <w:p w14:paraId="303ADF93" w14:textId="77777777" w:rsidR="00797186" w:rsidRDefault="00797186" w:rsidP="00FC2E7C">
            <w:pPr>
              <w:tabs>
                <w:tab w:val="left" w:pos="1740"/>
              </w:tabs>
              <w:rPr>
                <w:sz w:val="20"/>
                <w:szCs w:val="20"/>
              </w:rPr>
            </w:pPr>
            <w:r>
              <w:rPr>
                <w:sz w:val="20"/>
                <w:szCs w:val="20"/>
              </w:rPr>
              <w:t>What are the results?</w:t>
            </w:r>
          </w:p>
        </w:tc>
        <w:tc>
          <w:tcPr>
            <w:tcW w:w="2880" w:type="dxa"/>
            <w:shd w:val="clear" w:color="auto" w:fill="F2F2F2" w:themeFill="background1" w:themeFillShade="F2"/>
          </w:tcPr>
          <w:p w14:paraId="5D9FC778" w14:textId="77777777"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E017F7" w14:paraId="0862ED0E" w14:textId="77777777" w:rsidTr="001E61F4">
        <w:tc>
          <w:tcPr>
            <w:tcW w:w="2335" w:type="dxa"/>
          </w:tcPr>
          <w:p w14:paraId="7A83B189" w14:textId="77777777" w:rsidR="00797186" w:rsidRDefault="00797186" w:rsidP="00FC2E7C">
            <w:pPr>
              <w:tabs>
                <w:tab w:val="left" w:pos="1740"/>
              </w:tabs>
              <w:rPr>
                <w:sz w:val="20"/>
                <w:szCs w:val="20"/>
              </w:rPr>
            </w:pPr>
            <w:r>
              <w:rPr>
                <w:sz w:val="20"/>
                <w:szCs w:val="20"/>
              </w:rPr>
              <w:t>1.</w:t>
            </w:r>
            <w:r w:rsidR="005F0F37">
              <w:rPr>
                <w:sz w:val="20"/>
                <w:szCs w:val="20"/>
              </w:rPr>
              <w:t>demonstate an understanding of key concepts</w:t>
            </w:r>
            <w:r w:rsidR="009C37E3">
              <w:rPr>
                <w:sz w:val="20"/>
                <w:szCs w:val="20"/>
              </w:rPr>
              <w:t xml:space="preserve"> and definitions</w:t>
            </w:r>
          </w:p>
        </w:tc>
        <w:tc>
          <w:tcPr>
            <w:tcW w:w="2790" w:type="dxa"/>
          </w:tcPr>
          <w:p w14:paraId="293ED2F3" w14:textId="77777777" w:rsidR="00797186" w:rsidRDefault="005F0F37" w:rsidP="00EF7E68">
            <w:pPr>
              <w:tabs>
                <w:tab w:val="left" w:pos="1740"/>
              </w:tabs>
              <w:jc w:val="center"/>
              <w:rPr>
                <w:sz w:val="20"/>
                <w:szCs w:val="20"/>
              </w:rPr>
            </w:pPr>
            <w:r>
              <w:rPr>
                <w:sz w:val="20"/>
                <w:szCs w:val="20"/>
              </w:rPr>
              <w:t>Students are assessed in SOC 2000 and SOC 4900</w:t>
            </w:r>
          </w:p>
        </w:tc>
        <w:tc>
          <w:tcPr>
            <w:tcW w:w="2430" w:type="dxa"/>
          </w:tcPr>
          <w:p w14:paraId="6A2F899E" w14:textId="77777777" w:rsidR="00797186" w:rsidRDefault="00E908C0" w:rsidP="00EF7E68">
            <w:pPr>
              <w:tabs>
                <w:tab w:val="left" w:pos="1740"/>
              </w:tabs>
              <w:jc w:val="center"/>
              <w:rPr>
                <w:sz w:val="20"/>
                <w:szCs w:val="20"/>
              </w:rPr>
            </w:pPr>
            <w:r>
              <w:rPr>
                <w:sz w:val="20"/>
                <w:szCs w:val="20"/>
              </w:rPr>
              <w:t>70% or better score</w:t>
            </w:r>
          </w:p>
        </w:tc>
        <w:tc>
          <w:tcPr>
            <w:tcW w:w="2070" w:type="dxa"/>
            <w:shd w:val="clear" w:color="auto" w:fill="auto"/>
          </w:tcPr>
          <w:p w14:paraId="3CBF6E55" w14:textId="28B5AC33" w:rsidR="00797186" w:rsidRDefault="00867F8C" w:rsidP="00EF7E68">
            <w:pPr>
              <w:tabs>
                <w:tab w:val="left" w:pos="1740"/>
              </w:tabs>
              <w:jc w:val="center"/>
              <w:rPr>
                <w:sz w:val="20"/>
                <w:szCs w:val="20"/>
              </w:rPr>
            </w:pPr>
            <w:r>
              <w:rPr>
                <w:sz w:val="20"/>
                <w:szCs w:val="20"/>
              </w:rPr>
              <w:t>SOC 2000 (5</w:t>
            </w:r>
            <w:r w:rsidR="00F66989">
              <w:rPr>
                <w:sz w:val="20"/>
                <w:szCs w:val="20"/>
              </w:rPr>
              <w:t>6</w:t>
            </w:r>
            <w:r w:rsidR="009C37E3">
              <w:rPr>
                <w:sz w:val="20"/>
                <w:szCs w:val="20"/>
              </w:rPr>
              <w:t>%)</w:t>
            </w:r>
          </w:p>
          <w:p w14:paraId="16F876FE" w14:textId="4EA9F66C" w:rsidR="009C37E3" w:rsidRDefault="00F66989" w:rsidP="00EF7E68">
            <w:pPr>
              <w:tabs>
                <w:tab w:val="left" w:pos="1740"/>
              </w:tabs>
              <w:jc w:val="center"/>
              <w:rPr>
                <w:sz w:val="20"/>
                <w:szCs w:val="20"/>
              </w:rPr>
            </w:pPr>
            <w:r>
              <w:rPr>
                <w:sz w:val="20"/>
                <w:szCs w:val="20"/>
              </w:rPr>
              <w:t>SOC 4900 (67</w:t>
            </w:r>
            <w:r w:rsidR="009C37E3">
              <w:rPr>
                <w:sz w:val="20"/>
                <w:szCs w:val="20"/>
              </w:rPr>
              <w:t>%)</w:t>
            </w:r>
          </w:p>
        </w:tc>
        <w:tc>
          <w:tcPr>
            <w:tcW w:w="2880" w:type="dxa"/>
          </w:tcPr>
          <w:p w14:paraId="54F9A605" w14:textId="77777777" w:rsidR="00797186" w:rsidRDefault="00E908C0" w:rsidP="00EF7E68">
            <w:pPr>
              <w:tabs>
                <w:tab w:val="left" w:pos="1740"/>
              </w:tabs>
              <w:jc w:val="center"/>
              <w:rPr>
                <w:sz w:val="20"/>
                <w:szCs w:val="20"/>
              </w:rPr>
            </w:pPr>
            <w:r>
              <w:rPr>
                <w:sz w:val="20"/>
                <w:szCs w:val="20"/>
              </w:rPr>
              <w:t>Administered by all instructors of SOC 2000 and SOC 4900</w:t>
            </w:r>
          </w:p>
        </w:tc>
      </w:tr>
      <w:tr w:rsidR="00E017F7" w14:paraId="4C31D535" w14:textId="77777777" w:rsidTr="001E61F4">
        <w:tc>
          <w:tcPr>
            <w:tcW w:w="2335" w:type="dxa"/>
          </w:tcPr>
          <w:p w14:paraId="562CE064" w14:textId="77777777" w:rsidR="00797186" w:rsidRDefault="00797186" w:rsidP="00E017F7">
            <w:pPr>
              <w:tabs>
                <w:tab w:val="left" w:pos="1740"/>
              </w:tabs>
              <w:rPr>
                <w:sz w:val="20"/>
                <w:szCs w:val="20"/>
              </w:rPr>
            </w:pPr>
            <w:r>
              <w:rPr>
                <w:sz w:val="20"/>
                <w:szCs w:val="20"/>
              </w:rPr>
              <w:t>2.</w:t>
            </w:r>
            <w:r w:rsidR="00E017F7">
              <w:rPr>
                <w:sz w:val="20"/>
                <w:szCs w:val="20"/>
              </w:rPr>
              <w:t xml:space="preserve">demonstate an understanding of theoretical concepts and perspectives </w:t>
            </w:r>
          </w:p>
        </w:tc>
        <w:tc>
          <w:tcPr>
            <w:tcW w:w="2790" w:type="dxa"/>
          </w:tcPr>
          <w:p w14:paraId="12A93FE9" w14:textId="77777777" w:rsidR="00797186" w:rsidRDefault="00797186" w:rsidP="00EF7E68">
            <w:pPr>
              <w:tabs>
                <w:tab w:val="left" w:pos="1740"/>
              </w:tabs>
              <w:jc w:val="center"/>
              <w:rPr>
                <w:sz w:val="20"/>
                <w:szCs w:val="20"/>
              </w:rPr>
            </w:pPr>
          </w:p>
          <w:p w14:paraId="0205907C" w14:textId="77777777" w:rsidR="009C37E3" w:rsidRPr="009C37E3" w:rsidRDefault="009C37E3" w:rsidP="00EF7E68">
            <w:pPr>
              <w:tabs>
                <w:tab w:val="left" w:pos="1740"/>
              </w:tabs>
              <w:jc w:val="center"/>
              <w:rPr>
                <w:i/>
                <w:sz w:val="20"/>
                <w:szCs w:val="20"/>
              </w:rPr>
            </w:pPr>
            <w:r>
              <w:rPr>
                <w:i/>
                <w:sz w:val="20"/>
                <w:szCs w:val="20"/>
              </w:rPr>
              <w:t>same as above</w:t>
            </w:r>
          </w:p>
        </w:tc>
        <w:tc>
          <w:tcPr>
            <w:tcW w:w="2430" w:type="dxa"/>
          </w:tcPr>
          <w:p w14:paraId="2A84996C" w14:textId="77777777" w:rsidR="00797186" w:rsidRDefault="00797186" w:rsidP="00EF7E68">
            <w:pPr>
              <w:tabs>
                <w:tab w:val="left" w:pos="1740"/>
              </w:tabs>
              <w:jc w:val="center"/>
              <w:rPr>
                <w:sz w:val="20"/>
                <w:szCs w:val="20"/>
              </w:rPr>
            </w:pPr>
          </w:p>
          <w:p w14:paraId="3BFE9CCD" w14:textId="77777777" w:rsidR="009C37E3" w:rsidRDefault="009C37E3" w:rsidP="00EF7E68">
            <w:pPr>
              <w:tabs>
                <w:tab w:val="left" w:pos="1740"/>
              </w:tabs>
              <w:jc w:val="center"/>
              <w:rPr>
                <w:sz w:val="20"/>
                <w:szCs w:val="20"/>
              </w:rPr>
            </w:pPr>
            <w:r>
              <w:rPr>
                <w:i/>
                <w:sz w:val="20"/>
                <w:szCs w:val="20"/>
              </w:rPr>
              <w:t>same as above</w:t>
            </w:r>
          </w:p>
        </w:tc>
        <w:tc>
          <w:tcPr>
            <w:tcW w:w="2070" w:type="dxa"/>
            <w:shd w:val="clear" w:color="auto" w:fill="auto"/>
          </w:tcPr>
          <w:p w14:paraId="31D249C7" w14:textId="192D7444" w:rsidR="009C37E3" w:rsidRDefault="00F66989" w:rsidP="00EF7E68">
            <w:pPr>
              <w:tabs>
                <w:tab w:val="left" w:pos="1740"/>
              </w:tabs>
              <w:jc w:val="center"/>
              <w:rPr>
                <w:sz w:val="20"/>
                <w:szCs w:val="20"/>
              </w:rPr>
            </w:pPr>
            <w:r>
              <w:rPr>
                <w:sz w:val="20"/>
                <w:szCs w:val="20"/>
              </w:rPr>
              <w:t>SOC 2000 (54</w:t>
            </w:r>
            <w:r w:rsidR="009C37E3">
              <w:rPr>
                <w:sz w:val="20"/>
                <w:szCs w:val="20"/>
              </w:rPr>
              <w:t>%)</w:t>
            </w:r>
          </w:p>
          <w:p w14:paraId="6B6520F2" w14:textId="5392A096" w:rsidR="00797186" w:rsidRDefault="00867F8C" w:rsidP="00D757EF">
            <w:pPr>
              <w:tabs>
                <w:tab w:val="left" w:pos="1740"/>
              </w:tabs>
              <w:jc w:val="center"/>
              <w:rPr>
                <w:sz w:val="20"/>
                <w:szCs w:val="20"/>
              </w:rPr>
            </w:pPr>
            <w:r>
              <w:rPr>
                <w:sz w:val="20"/>
                <w:szCs w:val="20"/>
              </w:rPr>
              <w:t>SOC 4900</w:t>
            </w:r>
            <w:r w:rsidR="00E25069">
              <w:rPr>
                <w:sz w:val="20"/>
                <w:szCs w:val="20"/>
              </w:rPr>
              <w:t xml:space="preserve"> </w:t>
            </w:r>
            <w:r w:rsidR="009C37E3">
              <w:rPr>
                <w:sz w:val="20"/>
                <w:szCs w:val="20"/>
              </w:rPr>
              <w:t>(</w:t>
            </w:r>
            <w:r w:rsidR="00F66989">
              <w:rPr>
                <w:sz w:val="20"/>
                <w:szCs w:val="20"/>
              </w:rPr>
              <w:t>76</w:t>
            </w:r>
            <w:r w:rsidR="009C37E3">
              <w:rPr>
                <w:sz w:val="20"/>
                <w:szCs w:val="20"/>
              </w:rPr>
              <w:t>%)</w:t>
            </w:r>
          </w:p>
        </w:tc>
        <w:tc>
          <w:tcPr>
            <w:tcW w:w="2880" w:type="dxa"/>
          </w:tcPr>
          <w:p w14:paraId="21ADD2F6" w14:textId="77777777" w:rsidR="00797186" w:rsidRDefault="00797186" w:rsidP="00EF7E68">
            <w:pPr>
              <w:tabs>
                <w:tab w:val="left" w:pos="1740"/>
              </w:tabs>
              <w:jc w:val="center"/>
              <w:rPr>
                <w:sz w:val="20"/>
                <w:szCs w:val="20"/>
              </w:rPr>
            </w:pPr>
          </w:p>
          <w:p w14:paraId="2482E256" w14:textId="77777777" w:rsidR="009C37E3" w:rsidRDefault="009C37E3" w:rsidP="00EF7E68">
            <w:pPr>
              <w:tabs>
                <w:tab w:val="left" w:pos="1740"/>
              </w:tabs>
              <w:jc w:val="center"/>
              <w:rPr>
                <w:sz w:val="20"/>
                <w:szCs w:val="20"/>
              </w:rPr>
            </w:pPr>
            <w:r>
              <w:rPr>
                <w:i/>
                <w:sz w:val="20"/>
                <w:szCs w:val="20"/>
              </w:rPr>
              <w:t>same as above</w:t>
            </w:r>
          </w:p>
        </w:tc>
      </w:tr>
      <w:tr w:rsidR="00E017F7" w14:paraId="4FB1C04C" w14:textId="77777777" w:rsidTr="001E61F4">
        <w:tc>
          <w:tcPr>
            <w:tcW w:w="2335" w:type="dxa"/>
          </w:tcPr>
          <w:p w14:paraId="2ECD3589" w14:textId="77777777" w:rsidR="00797186" w:rsidRDefault="00797186" w:rsidP="00E017F7">
            <w:pPr>
              <w:tabs>
                <w:tab w:val="left" w:pos="1740"/>
              </w:tabs>
              <w:rPr>
                <w:sz w:val="20"/>
                <w:szCs w:val="20"/>
              </w:rPr>
            </w:pPr>
            <w:r>
              <w:rPr>
                <w:sz w:val="20"/>
                <w:szCs w:val="20"/>
              </w:rPr>
              <w:t>3.</w:t>
            </w:r>
            <w:r w:rsidR="00E25069">
              <w:rPr>
                <w:sz w:val="20"/>
                <w:szCs w:val="20"/>
              </w:rPr>
              <w:t>demonstrate an understanding of</w:t>
            </w:r>
            <w:r w:rsidR="00E017F7">
              <w:rPr>
                <w:sz w:val="20"/>
                <w:szCs w:val="20"/>
              </w:rPr>
              <w:t xml:space="preserve"> methods of social inquiry</w:t>
            </w:r>
            <w:r w:rsidR="00E25069">
              <w:rPr>
                <w:sz w:val="20"/>
                <w:szCs w:val="20"/>
              </w:rPr>
              <w:t xml:space="preserve"> </w:t>
            </w:r>
          </w:p>
        </w:tc>
        <w:tc>
          <w:tcPr>
            <w:tcW w:w="2790" w:type="dxa"/>
          </w:tcPr>
          <w:p w14:paraId="118B9619" w14:textId="77777777" w:rsidR="00797186" w:rsidRDefault="00797186" w:rsidP="00EF7E68">
            <w:pPr>
              <w:tabs>
                <w:tab w:val="left" w:pos="1740"/>
              </w:tabs>
              <w:jc w:val="center"/>
              <w:rPr>
                <w:sz w:val="20"/>
                <w:szCs w:val="20"/>
              </w:rPr>
            </w:pPr>
          </w:p>
          <w:p w14:paraId="330A01F1" w14:textId="77777777" w:rsidR="00E25069" w:rsidRDefault="00E25069" w:rsidP="00EF7E68">
            <w:pPr>
              <w:tabs>
                <w:tab w:val="left" w:pos="1740"/>
              </w:tabs>
              <w:jc w:val="center"/>
              <w:rPr>
                <w:sz w:val="20"/>
                <w:szCs w:val="20"/>
              </w:rPr>
            </w:pPr>
            <w:r>
              <w:rPr>
                <w:i/>
                <w:sz w:val="20"/>
                <w:szCs w:val="20"/>
              </w:rPr>
              <w:t>same as above</w:t>
            </w:r>
          </w:p>
        </w:tc>
        <w:tc>
          <w:tcPr>
            <w:tcW w:w="2430" w:type="dxa"/>
          </w:tcPr>
          <w:p w14:paraId="21F9519F" w14:textId="77777777" w:rsidR="00797186" w:rsidRDefault="00797186" w:rsidP="00EF7E68">
            <w:pPr>
              <w:tabs>
                <w:tab w:val="left" w:pos="1740"/>
              </w:tabs>
              <w:jc w:val="center"/>
              <w:rPr>
                <w:sz w:val="20"/>
                <w:szCs w:val="20"/>
              </w:rPr>
            </w:pPr>
          </w:p>
          <w:p w14:paraId="74BCF6C8" w14:textId="77777777" w:rsidR="00E25069" w:rsidRDefault="00E25069" w:rsidP="00EF7E68">
            <w:pPr>
              <w:tabs>
                <w:tab w:val="left" w:pos="1740"/>
              </w:tabs>
              <w:jc w:val="center"/>
              <w:rPr>
                <w:sz w:val="20"/>
                <w:szCs w:val="20"/>
              </w:rPr>
            </w:pPr>
            <w:r>
              <w:rPr>
                <w:i/>
                <w:sz w:val="20"/>
                <w:szCs w:val="20"/>
              </w:rPr>
              <w:t>same as above</w:t>
            </w:r>
          </w:p>
        </w:tc>
        <w:tc>
          <w:tcPr>
            <w:tcW w:w="2070" w:type="dxa"/>
            <w:shd w:val="clear" w:color="auto" w:fill="auto"/>
          </w:tcPr>
          <w:p w14:paraId="10545570" w14:textId="6FCF5348" w:rsidR="00797186" w:rsidRDefault="00867F8C" w:rsidP="00EF7E68">
            <w:pPr>
              <w:tabs>
                <w:tab w:val="left" w:pos="1740"/>
              </w:tabs>
              <w:jc w:val="center"/>
              <w:rPr>
                <w:sz w:val="20"/>
                <w:szCs w:val="20"/>
              </w:rPr>
            </w:pPr>
            <w:r>
              <w:rPr>
                <w:sz w:val="20"/>
                <w:szCs w:val="20"/>
              </w:rPr>
              <w:t>SOC 2000 (61</w:t>
            </w:r>
            <w:r w:rsidR="00E25069">
              <w:rPr>
                <w:sz w:val="20"/>
                <w:szCs w:val="20"/>
              </w:rPr>
              <w:t>%)</w:t>
            </w:r>
          </w:p>
          <w:p w14:paraId="0E5E6A0E" w14:textId="0CD18C59" w:rsidR="00E25069" w:rsidRDefault="00867F8C" w:rsidP="00EF7E68">
            <w:pPr>
              <w:tabs>
                <w:tab w:val="left" w:pos="1740"/>
              </w:tabs>
              <w:jc w:val="center"/>
              <w:rPr>
                <w:sz w:val="20"/>
                <w:szCs w:val="20"/>
              </w:rPr>
            </w:pPr>
            <w:r>
              <w:rPr>
                <w:sz w:val="20"/>
                <w:szCs w:val="20"/>
              </w:rPr>
              <w:t xml:space="preserve">SOC </w:t>
            </w:r>
            <w:r w:rsidR="00F66989">
              <w:rPr>
                <w:sz w:val="20"/>
                <w:szCs w:val="20"/>
              </w:rPr>
              <w:t>4900 (64</w:t>
            </w:r>
            <w:r w:rsidR="00E25069">
              <w:rPr>
                <w:sz w:val="20"/>
                <w:szCs w:val="20"/>
              </w:rPr>
              <w:t>%)</w:t>
            </w:r>
          </w:p>
        </w:tc>
        <w:tc>
          <w:tcPr>
            <w:tcW w:w="2880" w:type="dxa"/>
          </w:tcPr>
          <w:p w14:paraId="57174FAF" w14:textId="77777777" w:rsidR="00797186" w:rsidRDefault="00797186" w:rsidP="00EF7E68">
            <w:pPr>
              <w:tabs>
                <w:tab w:val="left" w:pos="1740"/>
              </w:tabs>
              <w:jc w:val="center"/>
              <w:rPr>
                <w:sz w:val="20"/>
                <w:szCs w:val="20"/>
              </w:rPr>
            </w:pPr>
          </w:p>
          <w:p w14:paraId="3458DA0C" w14:textId="77777777" w:rsidR="00E25069" w:rsidRDefault="00E25069" w:rsidP="00EF7E68">
            <w:pPr>
              <w:tabs>
                <w:tab w:val="left" w:pos="1740"/>
              </w:tabs>
              <w:jc w:val="center"/>
              <w:rPr>
                <w:sz w:val="20"/>
                <w:szCs w:val="20"/>
              </w:rPr>
            </w:pPr>
            <w:r>
              <w:rPr>
                <w:i/>
                <w:sz w:val="20"/>
                <w:szCs w:val="20"/>
              </w:rPr>
              <w:t>same as above</w:t>
            </w:r>
          </w:p>
        </w:tc>
      </w:tr>
      <w:tr w:rsidR="00E017F7" w14:paraId="2713F0CE" w14:textId="77777777" w:rsidTr="001E61F4">
        <w:tc>
          <w:tcPr>
            <w:tcW w:w="2335" w:type="dxa"/>
          </w:tcPr>
          <w:p w14:paraId="712AF774" w14:textId="77777777" w:rsidR="00E25069" w:rsidRDefault="00E25069" w:rsidP="00E017F7">
            <w:pPr>
              <w:tabs>
                <w:tab w:val="left" w:pos="1740"/>
              </w:tabs>
              <w:rPr>
                <w:sz w:val="20"/>
                <w:szCs w:val="20"/>
              </w:rPr>
            </w:pPr>
            <w:r>
              <w:rPr>
                <w:sz w:val="20"/>
                <w:szCs w:val="20"/>
              </w:rPr>
              <w:t xml:space="preserve">4. </w:t>
            </w:r>
            <w:r w:rsidR="00E017F7">
              <w:rPr>
                <w:sz w:val="20"/>
                <w:szCs w:val="20"/>
              </w:rPr>
              <w:t>demonstrate an understanding of statistical methods and analysis</w:t>
            </w:r>
          </w:p>
        </w:tc>
        <w:tc>
          <w:tcPr>
            <w:tcW w:w="2790" w:type="dxa"/>
          </w:tcPr>
          <w:p w14:paraId="5D8603EF" w14:textId="77777777" w:rsidR="00267103" w:rsidRDefault="00267103" w:rsidP="00EF7E68">
            <w:pPr>
              <w:tabs>
                <w:tab w:val="left" w:pos="1740"/>
              </w:tabs>
              <w:jc w:val="center"/>
              <w:rPr>
                <w:i/>
                <w:sz w:val="20"/>
                <w:szCs w:val="20"/>
              </w:rPr>
            </w:pPr>
          </w:p>
          <w:p w14:paraId="186400CC" w14:textId="14CED31F" w:rsidR="00E25069" w:rsidRDefault="00E25069" w:rsidP="00EF7E68">
            <w:pPr>
              <w:tabs>
                <w:tab w:val="left" w:pos="1740"/>
              </w:tabs>
              <w:jc w:val="center"/>
              <w:rPr>
                <w:sz w:val="20"/>
                <w:szCs w:val="20"/>
              </w:rPr>
            </w:pPr>
            <w:r>
              <w:rPr>
                <w:i/>
                <w:sz w:val="20"/>
                <w:szCs w:val="20"/>
              </w:rPr>
              <w:t>same as above</w:t>
            </w:r>
          </w:p>
        </w:tc>
        <w:tc>
          <w:tcPr>
            <w:tcW w:w="2430" w:type="dxa"/>
          </w:tcPr>
          <w:p w14:paraId="50430B25" w14:textId="77777777" w:rsidR="00A67BC7" w:rsidRPr="00267103" w:rsidRDefault="00A67BC7" w:rsidP="00267103">
            <w:pPr>
              <w:tabs>
                <w:tab w:val="left" w:pos="1740"/>
              </w:tabs>
              <w:jc w:val="center"/>
              <w:rPr>
                <w:i/>
                <w:sz w:val="20"/>
                <w:szCs w:val="20"/>
              </w:rPr>
            </w:pPr>
          </w:p>
          <w:p w14:paraId="4F7F5C10" w14:textId="5751D18F" w:rsidR="00267103" w:rsidRPr="00267103" w:rsidRDefault="00267103" w:rsidP="00267103">
            <w:pPr>
              <w:tabs>
                <w:tab w:val="left" w:pos="1740"/>
              </w:tabs>
              <w:jc w:val="center"/>
              <w:rPr>
                <w:i/>
                <w:sz w:val="20"/>
                <w:szCs w:val="20"/>
              </w:rPr>
            </w:pPr>
            <w:r w:rsidRPr="00267103">
              <w:rPr>
                <w:i/>
                <w:sz w:val="20"/>
                <w:szCs w:val="20"/>
              </w:rPr>
              <w:t>same as above</w:t>
            </w:r>
          </w:p>
        </w:tc>
        <w:tc>
          <w:tcPr>
            <w:tcW w:w="2070" w:type="dxa"/>
            <w:shd w:val="clear" w:color="auto" w:fill="auto"/>
          </w:tcPr>
          <w:p w14:paraId="63FBB65D" w14:textId="751DAA34" w:rsidR="00E25069" w:rsidRDefault="00867F8C" w:rsidP="00EF7E68">
            <w:pPr>
              <w:tabs>
                <w:tab w:val="left" w:pos="1740"/>
              </w:tabs>
              <w:jc w:val="center"/>
              <w:rPr>
                <w:sz w:val="20"/>
                <w:szCs w:val="20"/>
              </w:rPr>
            </w:pPr>
            <w:r>
              <w:rPr>
                <w:sz w:val="20"/>
                <w:szCs w:val="20"/>
              </w:rPr>
              <w:t>SOC 2000</w:t>
            </w:r>
            <w:r w:rsidR="00D757EF">
              <w:rPr>
                <w:sz w:val="20"/>
                <w:szCs w:val="20"/>
              </w:rPr>
              <w:t xml:space="preserve"> (4</w:t>
            </w:r>
            <w:r w:rsidR="00F66989">
              <w:rPr>
                <w:sz w:val="20"/>
                <w:szCs w:val="20"/>
              </w:rPr>
              <w:t>4</w:t>
            </w:r>
            <w:r w:rsidR="00E017F7">
              <w:rPr>
                <w:sz w:val="20"/>
                <w:szCs w:val="20"/>
              </w:rPr>
              <w:t>%)</w:t>
            </w:r>
          </w:p>
          <w:p w14:paraId="4A9004D9" w14:textId="45FAB99D" w:rsidR="00E017F7" w:rsidRDefault="00F66989" w:rsidP="00EF7E68">
            <w:pPr>
              <w:tabs>
                <w:tab w:val="left" w:pos="1740"/>
              </w:tabs>
              <w:jc w:val="center"/>
              <w:rPr>
                <w:sz w:val="20"/>
                <w:szCs w:val="20"/>
              </w:rPr>
            </w:pPr>
            <w:r>
              <w:rPr>
                <w:sz w:val="20"/>
                <w:szCs w:val="20"/>
              </w:rPr>
              <w:t>SOC 4900 (52</w:t>
            </w:r>
            <w:r w:rsidR="00E017F7">
              <w:rPr>
                <w:sz w:val="20"/>
                <w:szCs w:val="20"/>
              </w:rPr>
              <w:t>%)</w:t>
            </w:r>
          </w:p>
        </w:tc>
        <w:tc>
          <w:tcPr>
            <w:tcW w:w="2880" w:type="dxa"/>
          </w:tcPr>
          <w:p w14:paraId="7AF1441C" w14:textId="77777777" w:rsidR="00267103" w:rsidRDefault="00267103" w:rsidP="00EF7E68">
            <w:pPr>
              <w:tabs>
                <w:tab w:val="left" w:pos="1740"/>
              </w:tabs>
              <w:jc w:val="center"/>
              <w:rPr>
                <w:i/>
                <w:sz w:val="20"/>
                <w:szCs w:val="20"/>
              </w:rPr>
            </w:pPr>
          </w:p>
          <w:p w14:paraId="0E77DADC" w14:textId="3A9ED8D5" w:rsidR="00E017F7" w:rsidRDefault="00E017F7" w:rsidP="00EF7E68">
            <w:pPr>
              <w:tabs>
                <w:tab w:val="left" w:pos="1740"/>
              </w:tabs>
              <w:jc w:val="center"/>
              <w:rPr>
                <w:sz w:val="20"/>
                <w:szCs w:val="20"/>
              </w:rPr>
            </w:pPr>
            <w:r>
              <w:rPr>
                <w:i/>
                <w:sz w:val="20"/>
                <w:szCs w:val="20"/>
              </w:rPr>
              <w:t>same as above</w:t>
            </w:r>
          </w:p>
        </w:tc>
      </w:tr>
      <w:tr w:rsidR="00EF7E68" w14:paraId="4188B86B" w14:textId="77777777" w:rsidTr="001E61F4">
        <w:tc>
          <w:tcPr>
            <w:tcW w:w="2335" w:type="dxa"/>
          </w:tcPr>
          <w:p w14:paraId="4309E23B" w14:textId="77777777" w:rsidR="00E017F7" w:rsidRDefault="00E017F7" w:rsidP="00FC2E7C">
            <w:pPr>
              <w:tabs>
                <w:tab w:val="left" w:pos="1740"/>
              </w:tabs>
              <w:rPr>
                <w:sz w:val="20"/>
                <w:szCs w:val="20"/>
              </w:rPr>
            </w:pPr>
            <w:r>
              <w:rPr>
                <w:sz w:val="20"/>
                <w:szCs w:val="20"/>
              </w:rPr>
              <w:t>5. demonstrate an understanding of what is meant by the “sociological imagination”</w:t>
            </w:r>
          </w:p>
        </w:tc>
        <w:tc>
          <w:tcPr>
            <w:tcW w:w="2790" w:type="dxa"/>
          </w:tcPr>
          <w:p w14:paraId="6D38D1A4" w14:textId="77777777" w:rsidR="00E017F7" w:rsidRDefault="00E017F7" w:rsidP="00EF7E68">
            <w:pPr>
              <w:tabs>
                <w:tab w:val="left" w:pos="1740"/>
              </w:tabs>
              <w:jc w:val="center"/>
              <w:rPr>
                <w:i/>
                <w:sz w:val="20"/>
                <w:szCs w:val="20"/>
              </w:rPr>
            </w:pPr>
          </w:p>
          <w:p w14:paraId="37CF631C" w14:textId="77777777" w:rsidR="00E017F7" w:rsidRDefault="00E017F7" w:rsidP="00EF7E68">
            <w:pPr>
              <w:tabs>
                <w:tab w:val="left" w:pos="1740"/>
              </w:tabs>
              <w:jc w:val="center"/>
              <w:rPr>
                <w:i/>
                <w:sz w:val="20"/>
                <w:szCs w:val="20"/>
              </w:rPr>
            </w:pPr>
            <w:r>
              <w:rPr>
                <w:i/>
                <w:sz w:val="20"/>
                <w:szCs w:val="20"/>
              </w:rPr>
              <w:t>same as above</w:t>
            </w:r>
          </w:p>
        </w:tc>
        <w:tc>
          <w:tcPr>
            <w:tcW w:w="2430" w:type="dxa"/>
          </w:tcPr>
          <w:p w14:paraId="2A19FD9E" w14:textId="77777777" w:rsidR="00E017F7" w:rsidRDefault="00E017F7" w:rsidP="00EF7E68">
            <w:pPr>
              <w:tabs>
                <w:tab w:val="left" w:pos="1740"/>
              </w:tabs>
              <w:jc w:val="center"/>
              <w:rPr>
                <w:i/>
                <w:sz w:val="20"/>
                <w:szCs w:val="20"/>
              </w:rPr>
            </w:pPr>
          </w:p>
          <w:p w14:paraId="42236513" w14:textId="77777777" w:rsidR="00E017F7" w:rsidRDefault="00E017F7" w:rsidP="00EF7E68">
            <w:pPr>
              <w:tabs>
                <w:tab w:val="left" w:pos="1740"/>
              </w:tabs>
              <w:jc w:val="center"/>
              <w:rPr>
                <w:i/>
                <w:sz w:val="20"/>
                <w:szCs w:val="20"/>
              </w:rPr>
            </w:pPr>
            <w:r>
              <w:rPr>
                <w:i/>
                <w:sz w:val="20"/>
                <w:szCs w:val="20"/>
              </w:rPr>
              <w:t>same as above</w:t>
            </w:r>
          </w:p>
        </w:tc>
        <w:tc>
          <w:tcPr>
            <w:tcW w:w="2070" w:type="dxa"/>
            <w:shd w:val="clear" w:color="auto" w:fill="auto"/>
          </w:tcPr>
          <w:p w14:paraId="62E9591A" w14:textId="0829898C" w:rsidR="00E017F7" w:rsidRDefault="00867F8C" w:rsidP="00EF7E68">
            <w:pPr>
              <w:tabs>
                <w:tab w:val="left" w:pos="1740"/>
              </w:tabs>
              <w:jc w:val="center"/>
              <w:rPr>
                <w:sz w:val="20"/>
                <w:szCs w:val="20"/>
              </w:rPr>
            </w:pPr>
            <w:r>
              <w:rPr>
                <w:sz w:val="20"/>
                <w:szCs w:val="20"/>
              </w:rPr>
              <w:t>SOC 2000</w:t>
            </w:r>
            <w:r w:rsidR="00E017F7">
              <w:rPr>
                <w:sz w:val="20"/>
                <w:szCs w:val="20"/>
              </w:rPr>
              <w:t xml:space="preserve"> (</w:t>
            </w:r>
            <w:r w:rsidR="00F66989">
              <w:rPr>
                <w:sz w:val="20"/>
                <w:szCs w:val="20"/>
              </w:rPr>
              <w:t>65</w:t>
            </w:r>
            <w:r w:rsidR="00E017F7">
              <w:rPr>
                <w:sz w:val="20"/>
                <w:szCs w:val="20"/>
              </w:rPr>
              <w:t>%)</w:t>
            </w:r>
          </w:p>
          <w:p w14:paraId="2D0C1410" w14:textId="3CB063AA" w:rsidR="00E017F7" w:rsidRDefault="00F66989" w:rsidP="00EF7E68">
            <w:pPr>
              <w:tabs>
                <w:tab w:val="left" w:pos="1740"/>
              </w:tabs>
              <w:jc w:val="center"/>
              <w:rPr>
                <w:sz w:val="20"/>
                <w:szCs w:val="20"/>
              </w:rPr>
            </w:pPr>
            <w:r>
              <w:rPr>
                <w:sz w:val="20"/>
                <w:szCs w:val="20"/>
              </w:rPr>
              <w:t>SOC 4900 (64</w:t>
            </w:r>
            <w:r w:rsidR="001773B4">
              <w:rPr>
                <w:sz w:val="20"/>
                <w:szCs w:val="20"/>
              </w:rPr>
              <w:t>%)</w:t>
            </w:r>
          </w:p>
        </w:tc>
        <w:tc>
          <w:tcPr>
            <w:tcW w:w="2880" w:type="dxa"/>
          </w:tcPr>
          <w:p w14:paraId="53067AB8" w14:textId="77777777" w:rsidR="00267103" w:rsidRDefault="00267103" w:rsidP="00EF7E68">
            <w:pPr>
              <w:tabs>
                <w:tab w:val="left" w:pos="1740"/>
              </w:tabs>
              <w:jc w:val="center"/>
              <w:rPr>
                <w:i/>
                <w:sz w:val="20"/>
                <w:szCs w:val="20"/>
              </w:rPr>
            </w:pPr>
          </w:p>
          <w:p w14:paraId="63EE2184" w14:textId="53933FE1" w:rsidR="001773B4" w:rsidRDefault="001773B4" w:rsidP="00EF7E68">
            <w:pPr>
              <w:tabs>
                <w:tab w:val="left" w:pos="1740"/>
              </w:tabs>
              <w:jc w:val="center"/>
              <w:rPr>
                <w:sz w:val="20"/>
                <w:szCs w:val="20"/>
              </w:rPr>
            </w:pPr>
            <w:r>
              <w:rPr>
                <w:i/>
                <w:sz w:val="20"/>
                <w:szCs w:val="20"/>
              </w:rPr>
              <w:t>same as above</w:t>
            </w:r>
          </w:p>
        </w:tc>
      </w:tr>
      <w:tr w:rsidR="001773B4" w14:paraId="30880533" w14:textId="77777777" w:rsidTr="001E61F4">
        <w:tc>
          <w:tcPr>
            <w:tcW w:w="2335" w:type="dxa"/>
          </w:tcPr>
          <w:p w14:paraId="3517B731" w14:textId="77777777" w:rsidR="001773B4" w:rsidRDefault="001773B4" w:rsidP="00FC2E7C">
            <w:pPr>
              <w:tabs>
                <w:tab w:val="left" w:pos="1740"/>
              </w:tabs>
              <w:rPr>
                <w:sz w:val="20"/>
                <w:szCs w:val="20"/>
              </w:rPr>
            </w:pPr>
            <w:r>
              <w:rPr>
                <w:sz w:val="20"/>
                <w:szCs w:val="20"/>
              </w:rPr>
              <w:t>6. demonstrate an understanding of social and cultural diversity</w:t>
            </w:r>
          </w:p>
        </w:tc>
        <w:tc>
          <w:tcPr>
            <w:tcW w:w="2790" w:type="dxa"/>
          </w:tcPr>
          <w:p w14:paraId="69DB8FDD" w14:textId="77777777" w:rsidR="001773B4" w:rsidRDefault="001773B4" w:rsidP="00EF7E68">
            <w:pPr>
              <w:tabs>
                <w:tab w:val="left" w:pos="1740"/>
              </w:tabs>
              <w:jc w:val="center"/>
              <w:rPr>
                <w:i/>
                <w:sz w:val="20"/>
                <w:szCs w:val="20"/>
              </w:rPr>
            </w:pPr>
          </w:p>
          <w:p w14:paraId="272B12EA" w14:textId="77777777" w:rsidR="001773B4" w:rsidRDefault="001773B4" w:rsidP="00EF7E68">
            <w:pPr>
              <w:tabs>
                <w:tab w:val="left" w:pos="1740"/>
              </w:tabs>
              <w:jc w:val="center"/>
              <w:rPr>
                <w:i/>
                <w:sz w:val="20"/>
                <w:szCs w:val="20"/>
              </w:rPr>
            </w:pPr>
            <w:r>
              <w:rPr>
                <w:i/>
                <w:sz w:val="20"/>
                <w:szCs w:val="20"/>
              </w:rPr>
              <w:t>same as above</w:t>
            </w:r>
          </w:p>
        </w:tc>
        <w:tc>
          <w:tcPr>
            <w:tcW w:w="2430" w:type="dxa"/>
          </w:tcPr>
          <w:p w14:paraId="3A8157A0" w14:textId="77777777" w:rsidR="001773B4" w:rsidRDefault="001773B4" w:rsidP="00EF7E68">
            <w:pPr>
              <w:tabs>
                <w:tab w:val="left" w:pos="1740"/>
              </w:tabs>
              <w:jc w:val="center"/>
              <w:rPr>
                <w:i/>
                <w:sz w:val="20"/>
                <w:szCs w:val="20"/>
              </w:rPr>
            </w:pPr>
          </w:p>
          <w:p w14:paraId="0F0B6CF2" w14:textId="77777777" w:rsidR="001773B4" w:rsidRDefault="001773B4" w:rsidP="00EF7E68">
            <w:pPr>
              <w:tabs>
                <w:tab w:val="left" w:pos="1740"/>
              </w:tabs>
              <w:jc w:val="center"/>
              <w:rPr>
                <w:i/>
                <w:sz w:val="20"/>
                <w:szCs w:val="20"/>
              </w:rPr>
            </w:pPr>
            <w:r>
              <w:rPr>
                <w:i/>
                <w:sz w:val="20"/>
                <w:szCs w:val="20"/>
              </w:rPr>
              <w:t>same as above</w:t>
            </w:r>
          </w:p>
        </w:tc>
        <w:tc>
          <w:tcPr>
            <w:tcW w:w="2070" w:type="dxa"/>
            <w:shd w:val="clear" w:color="auto" w:fill="auto"/>
          </w:tcPr>
          <w:p w14:paraId="445F2EE5" w14:textId="021559D2" w:rsidR="001773B4" w:rsidRDefault="00867F8C" w:rsidP="00EF7E68">
            <w:pPr>
              <w:tabs>
                <w:tab w:val="left" w:pos="1740"/>
              </w:tabs>
              <w:jc w:val="center"/>
              <w:rPr>
                <w:sz w:val="20"/>
                <w:szCs w:val="20"/>
              </w:rPr>
            </w:pPr>
            <w:r>
              <w:rPr>
                <w:sz w:val="20"/>
                <w:szCs w:val="20"/>
              </w:rPr>
              <w:t>SOC 2000</w:t>
            </w:r>
            <w:r w:rsidR="00F66989">
              <w:rPr>
                <w:sz w:val="20"/>
                <w:szCs w:val="20"/>
              </w:rPr>
              <w:t xml:space="preserve"> (5</w:t>
            </w:r>
            <w:r>
              <w:rPr>
                <w:sz w:val="20"/>
                <w:szCs w:val="20"/>
              </w:rPr>
              <w:t>4</w:t>
            </w:r>
            <w:r w:rsidR="001773B4">
              <w:rPr>
                <w:sz w:val="20"/>
                <w:szCs w:val="20"/>
              </w:rPr>
              <w:t>%)</w:t>
            </w:r>
          </w:p>
          <w:p w14:paraId="1296DCC3" w14:textId="24E0B1C6" w:rsidR="001773B4" w:rsidRDefault="00F66989" w:rsidP="00EF7E68">
            <w:pPr>
              <w:tabs>
                <w:tab w:val="left" w:pos="1740"/>
              </w:tabs>
              <w:jc w:val="center"/>
              <w:rPr>
                <w:sz w:val="20"/>
                <w:szCs w:val="20"/>
              </w:rPr>
            </w:pPr>
            <w:r>
              <w:rPr>
                <w:sz w:val="20"/>
                <w:szCs w:val="20"/>
              </w:rPr>
              <w:t>SOC 4900 (75</w:t>
            </w:r>
            <w:r w:rsidR="001773B4">
              <w:rPr>
                <w:sz w:val="20"/>
                <w:szCs w:val="20"/>
              </w:rPr>
              <w:t>%)</w:t>
            </w:r>
          </w:p>
        </w:tc>
        <w:tc>
          <w:tcPr>
            <w:tcW w:w="2880" w:type="dxa"/>
          </w:tcPr>
          <w:p w14:paraId="409FE8F3" w14:textId="77777777" w:rsidR="001773B4" w:rsidRDefault="001773B4" w:rsidP="00EF7E68">
            <w:pPr>
              <w:tabs>
                <w:tab w:val="left" w:pos="1740"/>
              </w:tabs>
              <w:jc w:val="center"/>
              <w:rPr>
                <w:sz w:val="20"/>
                <w:szCs w:val="20"/>
              </w:rPr>
            </w:pPr>
          </w:p>
          <w:p w14:paraId="51B89063" w14:textId="77777777" w:rsidR="001773B4" w:rsidRDefault="001773B4" w:rsidP="00EF7E68">
            <w:pPr>
              <w:tabs>
                <w:tab w:val="left" w:pos="1740"/>
              </w:tabs>
              <w:jc w:val="center"/>
              <w:rPr>
                <w:sz w:val="20"/>
                <w:szCs w:val="20"/>
              </w:rPr>
            </w:pPr>
            <w:r>
              <w:rPr>
                <w:i/>
                <w:sz w:val="20"/>
                <w:szCs w:val="20"/>
              </w:rPr>
              <w:t>same as above</w:t>
            </w:r>
          </w:p>
        </w:tc>
      </w:tr>
    </w:tbl>
    <w:p w14:paraId="6D3C4A32" w14:textId="77777777" w:rsidR="00797186" w:rsidRDefault="00797186" w:rsidP="00797186">
      <w:pPr>
        <w:tabs>
          <w:tab w:val="left" w:pos="1740"/>
        </w:tabs>
        <w:rPr>
          <w:sz w:val="20"/>
          <w:szCs w:val="20"/>
        </w:rPr>
      </w:pPr>
    </w:p>
    <w:p w14:paraId="74EEB94B" w14:textId="77777777" w:rsidR="0031771D" w:rsidRDefault="0031771D">
      <w:pPr>
        <w:tabs>
          <w:tab w:val="left" w:pos="1740"/>
        </w:tabs>
        <w:rPr>
          <w:b/>
          <w:bCs/>
        </w:rPr>
      </w:pPr>
    </w:p>
    <w:p w14:paraId="05477A52" w14:textId="77777777" w:rsidR="00CC127E" w:rsidRDefault="00CC127E">
      <w:pPr>
        <w:tabs>
          <w:tab w:val="left" w:pos="1740"/>
        </w:tabs>
        <w:rPr>
          <w:b/>
          <w:bCs/>
        </w:rPr>
      </w:pPr>
      <w:r>
        <w:rPr>
          <w:b/>
          <w:bCs/>
        </w:rPr>
        <w:lastRenderedPageBreak/>
        <w:t>PART TWO</w:t>
      </w:r>
    </w:p>
    <w:p w14:paraId="222C49DF" w14:textId="77777777" w:rsidR="001035DE" w:rsidRDefault="004348BB" w:rsidP="00C90F61">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14:paraId="181ABEB0" w14:textId="77777777" w:rsidR="001773B4" w:rsidRDefault="001773B4" w:rsidP="00C90F61">
      <w:pPr>
        <w:rPr>
          <w:sz w:val="22"/>
          <w:szCs w:val="22"/>
        </w:rPr>
      </w:pPr>
    </w:p>
    <w:p w14:paraId="67A8CEA5" w14:textId="49B97DF5" w:rsidR="0039087C" w:rsidRDefault="008051F4" w:rsidP="00C90F61">
      <w:pPr>
        <w:rPr>
          <w:sz w:val="22"/>
          <w:szCs w:val="22"/>
        </w:rPr>
      </w:pPr>
      <w:r>
        <w:rPr>
          <w:sz w:val="22"/>
          <w:szCs w:val="22"/>
        </w:rPr>
        <w:t xml:space="preserve">After much discussion, we decided to </w:t>
      </w:r>
      <w:r w:rsidR="00D805B5">
        <w:rPr>
          <w:sz w:val="22"/>
          <w:szCs w:val="22"/>
        </w:rPr>
        <w:t xml:space="preserve">administer </w:t>
      </w:r>
      <w:r w:rsidR="00E11AB9">
        <w:rPr>
          <w:sz w:val="22"/>
          <w:szCs w:val="22"/>
        </w:rPr>
        <w:t>the</w:t>
      </w:r>
      <w:r>
        <w:rPr>
          <w:sz w:val="22"/>
          <w:szCs w:val="22"/>
        </w:rPr>
        <w:t xml:space="preserve"> </w:t>
      </w:r>
      <w:r w:rsidR="00867F8C">
        <w:rPr>
          <w:sz w:val="22"/>
          <w:szCs w:val="22"/>
        </w:rPr>
        <w:t>assessment survey instrument</w:t>
      </w:r>
      <w:r w:rsidR="007F6350">
        <w:rPr>
          <w:sz w:val="22"/>
          <w:szCs w:val="22"/>
        </w:rPr>
        <w:t>,</w:t>
      </w:r>
      <w:r>
        <w:rPr>
          <w:sz w:val="22"/>
          <w:szCs w:val="22"/>
        </w:rPr>
        <w:t xml:space="preserve"> developed in 2015</w:t>
      </w:r>
      <w:r w:rsidR="007F6350">
        <w:rPr>
          <w:sz w:val="22"/>
          <w:szCs w:val="22"/>
        </w:rPr>
        <w:t>,</w:t>
      </w:r>
      <w:r>
        <w:rPr>
          <w:sz w:val="22"/>
          <w:szCs w:val="22"/>
        </w:rPr>
        <w:t xml:space="preserve"> for the third time.  We thought </w:t>
      </w:r>
      <w:r w:rsidR="007F6350">
        <w:rPr>
          <w:sz w:val="22"/>
          <w:szCs w:val="22"/>
        </w:rPr>
        <w:t xml:space="preserve">that </w:t>
      </w:r>
      <w:r>
        <w:rPr>
          <w:sz w:val="22"/>
          <w:szCs w:val="22"/>
        </w:rPr>
        <w:t xml:space="preserve">it was important to get one more year of comparative data </w:t>
      </w:r>
      <w:r w:rsidR="007F6350">
        <w:rPr>
          <w:sz w:val="22"/>
          <w:szCs w:val="22"/>
        </w:rPr>
        <w:t xml:space="preserve">to assess the quality of specific questions </w:t>
      </w:r>
      <w:r>
        <w:rPr>
          <w:sz w:val="22"/>
          <w:szCs w:val="22"/>
        </w:rPr>
        <w:t>before making major changes to the questionnaire.</w:t>
      </w:r>
      <w:r w:rsidR="00867F8C">
        <w:rPr>
          <w:sz w:val="22"/>
          <w:szCs w:val="22"/>
        </w:rPr>
        <w:t xml:space="preserve"> </w:t>
      </w:r>
      <w:r w:rsidR="0072734A">
        <w:rPr>
          <w:sz w:val="22"/>
          <w:szCs w:val="22"/>
        </w:rPr>
        <w:t>The</w:t>
      </w:r>
      <w:r w:rsidR="00DA6A5D">
        <w:rPr>
          <w:sz w:val="22"/>
          <w:szCs w:val="22"/>
        </w:rPr>
        <w:t xml:space="preserve"> unchanged</w:t>
      </w:r>
      <w:r w:rsidR="0072734A">
        <w:rPr>
          <w:sz w:val="22"/>
          <w:szCs w:val="22"/>
        </w:rPr>
        <w:t xml:space="preserve"> questionnaire, administered through Qualtrics, </w:t>
      </w:r>
      <w:r w:rsidR="008F38E9">
        <w:rPr>
          <w:sz w:val="22"/>
          <w:szCs w:val="22"/>
        </w:rPr>
        <w:t>consists of 4</w:t>
      </w:r>
      <w:r w:rsidR="0076678E">
        <w:rPr>
          <w:sz w:val="22"/>
          <w:szCs w:val="22"/>
        </w:rPr>
        <w:t>5</w:t>
      </w:r>
      <w:r w:rsidR="008F38E9">
        <w:rPr>
          <w:sz w:val="22"/>
          <w:szCs w:val="22"/>
        </w:rPr>
        <w:t xml:space="preserve"> questions, 37 of which are designed to </w:t>
      </w:r>
      <w:r w:rsidR="00244295">
        <w:rPr>
          <w:sz w:val="22"/>
          <w:szCs w:val="22"/>
        </w:rPr>
        <w:t xml:space="preserve">broadly </w:t>
      </w:r>
      <w:r w:rsidR="008F38E9">
        <w:rPr>
          <w:sz w:val="22"/>
          <w:szCs w:val="22"/>
        </w:rPr>
        <w:t>assess students’ knowledge</w:t>
      </w:r>
      <w:r w:rsidR="00244295">
        <w:rPr>
          <w:sz w:val="22"/>
          <w:szCs w:val="22"/>
        </w:rPr>
        <w:t xml:space="preserve"> in sociology and anthropology</w:t>
      </w:r>
      <w:r w:rsidR="001E61F4">
        <w:rPr>
          <w:sz w:val="22"/>
          <w:szCs w:val="22"/>
        </w:rPr>
        <w:t xml:space="preserve"> (see appendix)</w:t>
      </w:r>
      <w:r w:rsidR="00244295">
        <w:rPr>
          <w:sz w:val="22"/>
          <w:szCs w:val="22"/>
        </w:rPr>
        <w:t xml:space="preserve">. The remaining seven questions focus on identifying information, such as GPA, gender, race/ethnicity, class standing, and transfer status. The assessment questions fall into six main categories: 1) basic definitions 2) theory 3) </w:t>
      </w:r>
      <w:r w:rsidR="001E61F4">
        <w:rPr>
          <w:sz w:val="22"/>
          <w:szCs w:val="22"/>
        </w:rPr>
        <w:t>inquiry (</w:t>
      </w:r>
      <w:r w:rsidR="00244295">
        <w:rPr>
          <w:sz w:val="22"/>
          <w:szCs w:val="22"/>
        </w:rPr>
        <w:t>methods</w:t>
      </w:r>
      <w:r w:rsidR="001E61F4">
        <w:rPr>
          <w:sz w:val="22"/>
          <w:szCs w:val="22"/>
        </w:rPr>
        <w:t>)</w:t>
      </w:r>
      <w:r w:rsidR="00244295">
        <w:rPr>
          <w:sz w:val="22"/>
          <w:szCs w:val="22"/>
        </w:rPr>
        <w:t xml:space="preserve"> 4) statistics 5) </w:t>
      </w:r>
      <w:r w:rsidR="00FF48D8">
        <w:rPr>
          <w:sz w:val="22"/>
          <w:szCs w:val="22"/>
        </w:rPr>
        <w:t xml:space="preserve">the </w:t>
      </w:r>
      <w:r w:rsidR="00244295">
        <w:rPr>
          <w:sz w:val="22"/>
          <w:szCs w:val="22"/>
        </w:rPr>
        <w:t xml:space="preserve">sociological </w:t>
      </w:r>
      <w:r w:rsidR="00744E9D">
        <w:rPr>
          <w:sz w:val="22"/>
          <w:szCs w:val="22"/>
        </w:rPr>
        <w:t>imagination</w:t>
      </w:r>
      <w:r w:rsidR="00244295">
        <w:rPr>
          <w:sz w:val="22"/>
          <w:szCs w:val="22"/>
        </w:rPr>
        <w:t xml:space="preserve"> and 6) diversity. The number of questions in each category varies, from as </w:t>
      </w:r>
      <w:r>
        <w:rPr>
          <w:sz w:val="22"/>
          <w:szCs w:val="22"/>
        </w:rPr>
        <w:t>few</w:t>
      </w:r>
      <w:r w:rsidR="00244295">
        <w:rPr>
          <w:sz w:val="22"/>
          <w:szCs w:val="22"/>
        </w:rPr>
        <w:t xml:space="preserve"> as six (in theory, methods, and </w:t>
      </w:r>
      <w:r w:rsidR="00744E9D">
        <w:rPr>
          <w:sz w:val="22"/>
          <w:szCs w:val="22"/>
        </w:rPr>
        <w:t>imagination</w:t>
      </w:r>
      <w:r w:rsidR="00244295">
        <w:rPr>
          <w:sz w:val="22"/>
          <w:szCs w:val="22"/>
        </w:rPr>
        <w:t xml:space="preserve">) to </w:t>
      </w:r>
      <w:r w:rsidR="00D77A7C">
        <w:rPr>
          <w:sz w:val="22"/>
          <w:szCs w:val="22"/>
        </w:rPr>
        <w:t xml:space="preserve">as many as </w:t>
      </w:r>
      <w:r w:rsidR="00244295">
        <w:rPr>
          <w:sz w:val="22"/>
          <w:szCs w:val="22"/>
        </w:rPr>
        <w:t>fifteen in “basic definitions.</w:t>
      </w:r>
      <w:r w:rsidR="00744E9D">
        <w:rPr>
          <w:sz w:val="22"/>
          <w:szCs w:val="22"/>
        </w:rPr>
        <w:t>” The q</w:t>
      </w:r>
      <w:r w:rsidR="00244295">
        <w:rPr>
          <w:sz w:val="22"/>
          <w:szCs w:val="22"/>
        </w:rPr>
        <w:t xml:space="preserve">uestions </w:t>
      </w:r>
      <w:r w:rsidR="00744E9D">
        <w:rPr>
          <w:sz w:val="22"/>
          <w:szCs w:val="22"/>
        </w:rPr>
        <w:t xml:space="preserve">that make up the survey </w:t>
      </w:r>
      <w:r w:rsidR="00244295">
        <w:rPr>
          <w:sz w:val="22"/>
          <w:szCs w:val="22"/>
        </w:rPr>
        <w:t xml:space="preserve">were </w:t>
      </w:r>
      <w:r w:rsidR="001E61F4">
        <w:rPr>
          <w:sz w:val="22"/>
          <w:szCs w:val="22"/>
        </w:rPr>
        <w:t xml:space="preserve">solicited from the </w:t>
      </w:r>
      <w:r w:rsidR="00EF57E3">
        <w:rPr>
          <w:sz w:val="22"/>
          <w:szCs w:val="22"/>
        </w:rPr>
        <w:t xml:space="preserve">faculty </w:t>
      </w:r>
      <w:r w:rsidR="00D77A7C">
        <w:rPr>
          <w:sz w:val="22"/>
          <w:szCs w:val="22"/>
        </w:rPr>
        <w:t xml:space="preserve">and then </w:t>
      </w:r>
      <w:r w:rsidR="00EF57E3">
        <w:rPr>
          <w:sz w:val="22"/>
          <w:szCs w:val="22"/>
        </w:rPr>
        <w:t xml:space="preserve">carefully </w:t>
      </w:r>
      <w:r w:rsidR="00D77A7C">
        <w:rPr>
          <w:sz w:val="22"/>
          <w:szCs w:val="22"/>
        </w:rPr>
        <w:t>selected</w:t>
      </w:r>
      <w:r w:rsidR="00EF57E3">
        <w:rPr>
          <w:sz w:val="22"/>
          <w:szCs w:val="22"/>
        </w:rPr>
        <w:t xml:space="preserve"> </w:t>
      </w:r>
      <w:r w:rsidR="001E61F4">
        <w:rPr>
          <w:sz w:val="22"/>
          <w:szCs w:val="22"/>
        </w:rPr>
        <w:t xml:space="preserve">by the assessment committee </w:t>
      </w:r>
      <w:r w:rsidR="00EF57E3">
        <w:rPr>
          <w:sz w:val="22"/>
          <w:szCs w:val="22"/>
        </w:rPr>
        <w:t xml:space="preserve">to </w:t>
      </w:r>
      <w:r w:rsidR="001E572B">
        <w:rPr>
          <w:sz w:val="22"/>
          <w:szCs w:val="22"/>
        </w:rPr>
        <w:t xml:space="preserve">create </w:t>
      </w:r>
      <w:r w:rsidR="00744E9D">
        <w:rPr>
          <w:sz w:val="22"/>
          <w:szCs w:val="22"/>
        </w:rPr>
        <w:t xml:space="preserve">an instrument </w:t>
      </w:r>
      <w:r w:rsidR="001E572B">
        <w:rPr>
          <w:sz w:val="22"/>
          <w:szCs w:val="22"/>
        </w:rPr>
        <w:t xml:space="preserve">that would best </w:t>
      </w:r>
      <w:r w:rsidR="00744E9D">
        <w:rPr>
          <w:sz w:val="22"/>
          <w:szCs w:val="22"/>
        </w:rPr>
        <w:t>measure</w:t>
      </w:r>
      <w:r w:rsidR="001E572B">
        <w:rPr>
          <w:sz w:val="22"/>
          <w:szCs w:val="22"/>
        </w:rPr>
        <w:t xml:space="preserve"> </w:t>
      </w:r>
      <w:r w:rsidR="0039087C">
        <w:rPr>
          <w:sz w:val="22"/>
          <w:szCs w:val="22"/>
        </w:rPr>
        <w:t>our</w:t>
      </w:r>
      <w:r w:rsidR="001E572B">
        <w:rPr>
          <w:sz w:val="22"/>
          <w:szCs w:val="22"/>
        </w:rPr>
        <w:t xml:space="preserve"> efforts </w:t>
      </w:r>
      <w:r w:rsidR="0039087C">
        <w:rPr>
          <w:sz w:val="22"/>
          <w:szCs w:val="22"/>
        </w:rPr>
        <w:t>at</w:t>
      </w:r>
      <w:r w:rsidR="001E572B">
        <w:rPr>
          <w:sz w:val="22"/>
          <w:szCs w:val="22"/>
        </w:rPr>
        <w:t xml:space="preserve"> meet</w:t>
      </w:r>
      <w:r w:rsidR="0039087C">
        <w:rPr>
          <w:sz w:val="22"/>
          <w:szCs w:val="22"/>
        </w:rPr>
        <w:t>ing department</w:t>
      </w:r>
      <w:r w:rsidR="001E572B">
        <w:rPr>
          <w:sz w:val="22"/>
          <w:szCs w:val="22"/>
        </w:rPr>
        <w:t xml:space="preserve"> learning objectives.</w:t>
      </w:r>
      <w:r w:rsidR="0039087C">
        <w:rPr>
          <w:sz w:val="22"/>
          <w:szCs w:val="22"/>
        </w:rPr>
        <w:t xml:space="preserve"> </w:t>
      </w:r>
    </w:p>
    <w:p w14:paraId="520C75B1" w14:textId="300480BB" w:rsidR="0039087C" w:rsidRDefault="0039087C" w:rsidP="00C90F61">
      <w:pPr>
        <w:rPr>
          <w:sz w:val="22"/>
          <w:szCs w:val="22"/>
        </w:rPr>
      </w:pPr>
    </w:p>
    <w:p w14:paraId="430BFAC4" w14:textId="416E17C8" w:rsidR="00EF57E3" w:rsidRPr="008D64BE" w:rsidRDefault="007C5AEC" w:rsidP="00C90F61">
      <w:r>
        <w:rPr>
          <w:sz w:val="22"/>
          <w:szCs w:val="22"/>
        </w:rPr>
        <w:t>T</w:t>
      </w:r>
      <w:r w:rsidR="00DA6A5D">
        <w:rPr>
          <w:sz w:val="22"/>
          <w:szCs w:val="22"/>
        </w:rPr>
        <w:t xml:space="preserve">he assessment survey was administered to students in SOC 2000, </w:t>
      </w:r>
      <w:r w:rsidR="00DA6A5D" w:rsidRPr="005839A3">
        <w:rPr>
          <w:i/>
          <w:sz w:val="22"/>
          <w:szCs w:val="22"/>
        </w:rPr>
        <w:t>Sociology Professional Seminar</w:t>
      </w:r>
      <w:r w:rsidR="00DA6A5D">
        <w:rPr>
          <w:sz w:val="22"/>
          <w:szCs w:val="22"/>
        </w:rPr>
        <w:t xml:space="preserve">, and in SOC 4900, </w:t>
      </w:r>
      <w:r w:rsidR="00DA6A5D" w:rsidRPr="005839A3">
        <w:rPr>
          <w:i/>
          <w:sz w:val="22"/>
          <w:szCs w:val="22"/>
        </w:rPr>
        <w:t>Current Issues in Sociology</w:t>
      </w:r>
      <w:r w:rsidR="00DA6A5D">
        <w:rPr>
          <w:i/>
          <w:sz w:val="22"/>
          <w:szCs w:val="22"/>
        </w:rPr>
        <w:t xml:space="preserve"> </w:t>
      </w:r>
      <w:r w:rsidR="00267103">
        <w:rPr>
          <w:i/>
          <w:sz w:val="22"/>
          <w:szCs w:val="22"/>
        </w:rPr>
        <w:t xml:space="preserve"> </w:t>
      </w:r>
      <w:r w:rsidR="00267103">
        <w:rPr>
          <w:sz w:val="22"/>
          <w:szCs w:val="22"/>
        </w:rPr>
        <w:t xml:space="preserve">at the end of both the </w:t>
      </w:r>
      <w:r w:rsidR="00DA6A5D">
        <w:rPr>
          <w:sz w:val="22"/>
          <w:szCs w:val="22"/>
        </w:rPr>
        <w:t xml:space="preserve">Fall 2017 and Spring 2018 semesters.  We chose these two classes because SOC 2000 </w:t>
      </w:r>
      <w:r w:rsidR="00267103">
        <w:rPr>
          <w:sz w:val="22"/>
          <w:szCs w:val="22"/>
        </w:rPr>
        <w:t xml:space="preserve">is a majors-only course designed for students to take early in their academic career and </w:t>
      </w:r>
      <w:r w:rsidR="00A8581F">
        <w:rPr>
          <w:sz w:val="22"/>
          <w:szCs w:val="22"/>
        </w:rPr>
        <w:t>SOC 4900</w:t>
      </w:r>
      <w:r w:rsidR="00267103">
        <w:rPr>
          <w:sz w:val="22"/>
          <w:szCs w:val="22"/>
        </w:rPr>
        <w:t>, the major capstone course,</w:t>
      </w:r>
      <w:r w:rsidR="00A8581F">
        <w:rPr>
          <w:sz w:val="22"/>
          <w:szCs w:val="22"/>
        </w:rPr>
        <w:t xml:space="preserve"> consists of student</w:t>
      </w:r>
      <w:r w:rsidR="00853563">
        <w:rPr>
          <w:sz w:val="22"/>
          <w:szCs w:val="22"/>
        </w:rPr>
        <w:t>s</w:t>
      </w:r>
      <w:r w:rsidR="00A8581F">
        <w:rPr>
          <w:sz w:val="22"/>
          <w:szCs w:val="22"/>
        </w:rPr>
        <w:t xml:space="preserve"> who have completed all other core requirements for the major. </w:t>
      </w:r>
      <w:r w:rsidR="00267103">
        <w:rPr>
          <w:sz w:val="22"/>
          <w:szCs w:val="22"/>
        </w:rPr>
        <w:t xml:space="preserve"> </w:t>
      </w:r>
      <w:r w:rsidR="00883378">
        <w:rPr>
          <w:sz w:val="22"/>
          <w:szCs w:val="22"/>
        </w:rPr>
        <w:t xml:space="preserve">Students taking these courses </w:t>
      </w:r>
      <w:r w:rsidR="005F64B5">
        <w:rPr>
          <w:sz w:val="22"/>
          <w:szCs w:val="22"/>
        </w:rPr>
        <w:t>were</w:t>
      </w:r>
      <w:r w:rsidR="00883378">
        <w:rPr>
          <w:sz w:val="22"/>
          <w:szCs w:val="22"/>
        </w:rPr>
        <w:t xml:space="preserve"> provided a</w:t>
      </w:r>
      <w:r w:rsidR="004D45D6">
        <w:rPr>
          <w:sz w:val="22"/>
          <w:szCs w:val="22"/>
        </w:rPr>
        <w:t xml:space="preserve">n electronic link to the survey and were asked to complete it outside of class. </w:t>
      </w:r>
      <w:r w:rsidR="004D45D6" w:rsidRPr="008D64BE">
        <w:t>Of the</w:t>
      </w:r>
      <w:r w:rsidR="008D64BE" w:rsidRPr="008D64BE">
        <w:t xml:space="preserve"> 41</w:t>
      </w:r>
      <w:r w:rsidR="004D45D6" w:rsidRPr="008D64BE">
        <w:t xml:space="preserve"> students enrolled in t</w:t>
      </w:r>
      <w:r w:rsidR="004F0F02" w:rsidRPr="008D64BE">
        <w:t xml:space="preserve">wo sections of SOC 2000, </w:t>
      </w:r>
      <w:r w:rsidR="00D36802" w:rsidRPr="008D64BE">
        <w:t xml:space="preserve">24 </w:t>
      </w:r>
      <w:r w:rsidR="004D45D6" w:rsidRPr="008D64BE">
        <w:t>completed the survey</w:t>
      </w:r>
      <w:r w:rsidR="000D50F2" w:rsidRPr="008D64BE">
        <w:t xml:space="preserve"> (</w:t>
      </w:r>
      <w:r w:rsidR="008D64BE">
        <w:t>58.5</w:t>
      </w:r>
      <w:r w:rsidR="004D45D6" w:rsidRPr="008D64BE">
        <w:t>%</w:t>
      </w:r>
      <w:r w:rsidR="004F0F02" w:rsidRPr="008D64BE">
        <w:t xml:space="preserve">). In SOC 4900, </w:t>
      </w:r>
      <w:r w:rsidR="00D36802" w:rsidRPr="008D64BE">
        <w:t>8</w:t>
      </w:r>
      <w:r w:rsidR="000D50F2" w:rsidRPr="008D64BE">
        <w:t xml:space="preserve"> of the </w:t>
      </w:r>
      <w:r w:rsidR="008D64BE" w:rsidRPr="008D64BE">
        <w:t>45</w:t>
      </w:r>
      <w:r w:rsidR="000D50F2" w:rsidRPr="008D64BE">
        <w:t xml:space="preserve"> students </w:t>
      </w:r>
      <w:r w:rsidR="00FF48D8" w:rsidRPr="008D64BE">
        <w:t xml:space="preserve">enrolled </w:t>
      </w:r>
      <w:r w:rsidR="000D50F2" w:rsidRPr="008D64BE">
        <w:t xml:space="preserve">in the </w:t>
      </w:r>
      <w:r w:rsidR="004F0F02" w:rsidRPr="008D64BE">
        <w:t>two</w:t>
      </w:r>
      <w:r w:rsidR="000D50F2" w:rsidRPr="008D64BE">
        <w:t xml:space="preserve"> sections of the </w:t>
      </w:r>
      <w:r w:rsidR="00FF48D8" w:rsidRPr="008D64BE">
        <w:t>course</w:t>
      </w:r>
      <w:r w:rsidR="000D50F2" w:rsidRPr="008D64BE">
        <w:t xml:space="preserve"> completed the survey</w:t>
      </w:r>
      <w:r w:rsidR="00DC3FA7" w:rsidRPr="008D64BE">
        <w:t xml:space="preserve"> (</w:t>
      </w:r>
      <w:r w:rsidR="008D64BE">
        <w:t>17.7</w:t>
      </w:r>
      <w:r w:rsidR="00DC3FA7" w:rsidRPr="008D64BE">
        <w:t>%).</w:t>
      </w:r>
      <w:r w:rsidR="000D50F2" w:rsidRPr="008D64BE">
        <w:t xml:space="preserve">   </w:t>
      </w:r>
      <w:r w:rsidR="00D36802" w:rsidRPr="008D64BE">
        <w:t>An additional 12 students accessed the survey, but did not respond to the assessment questions.</w:t>
      </w:r>
      <w:r w:rsidR="004D45D6" w:rsidRPr="008D64BE">
        <w:t xml:space="preserve"> </w:t>
      </w:r>
      <w:r w:rsidR="005F64B5" w:rsidRPr="008D64BE">
        <w:t xml:space="preserve">  </w:t>
      </w:r>
    </w:p>
    <w:p w14:paraId="50C206C3" w14:textId="77777777" w:rsidR="00D36802" w:rsidRDefault="00D36802">
      <w:pPr>
        <w:tabs>
          <w:tab w:val="left" w:pos="1740"/>
        </w:tabs>
        <w:rPr>
          <w:b/>
          <w:bCs/>
        </w:rPr>
      </w:pPr>
    </w:p>
    <w:p w14:paraId="7B942601" w14:textId="0F4E7A99" w:rsidR="00DC3FA7" w:rsidRDefault="0031771D">
      <w:pPr>
        <w:tabs>
          <w:tab w:val="left" w:pos="1740"/>
        </w:tabs>
        <w:rPr>
          <w:sz w:val="20"/>
          <w:szCs w:val="20"/>
        </w:rPr>
      </w:pPr>
      <w:r>
        <w:rPr>
          <w:b/>
          <w:bCs/>
        </w:rPr>
        <w:t>PART T</w:t>
      </w:r>
      <w:r w:rsidR="00CC127E">
        <w:rPr>
          <w:b/>
          <w:bCs/>
        </w:rPr>
        <w:t>HREE</w:t>
      </w:r>
    </w:p>
    <w:p w14:paraId="15FC514A" w14:textId="7D82F084" w:rsidR="00883378" w:rsidRPr="00DC3FA7" w:rsidRDefault="00797186">
      <w:pPr>
        <w:tabs>
          <w:tab w:val="left" w:pos="1740"/>
        </w:tabs>
        <w:rPr>
          <w:sz w:val="20"/>
          <w:szCs w:val="20"/>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In light of what you have learned through your assessment efforts this year and in past years, what are your plans for the future?</w:t>
      </w:r>
    </w:p>
    <w:p w14:paraId="0BC73557" w14:textId="77777777" w:rsidR="00883378" w:rsidRDefault="00883378">
      <w:pPr>
        <w:tabs>
          <w:tab w:val="left" w:pos="1740"/>
        </w:tabs>
        <w:rPr>
          <w:sz w:val="22"/>
          <w:szCs w:val="22"/>
        </w:rPr>
      </w:pPr>
    </w:p>
    <w:p w14:paraId="171BFD5C" w14:textId="54E92002" w:rsidR="004B5416" w:rsidRDefault="00966BC1">
      <w:pPr>
        <w:tabs>
          <w:tab w:val="left" w:pos="1740"/>
        </w:tabs>
        <w:rPr>
          <w:sz w:val="22"/>
          <w:szCs w:val="22"/>
        </w:rPr>
      </w:pPr>
      <w:r>
        <w:rPr>
          <w:sz w:val="22"/>
          <w:szCs w:val="22"/>
        </w:rPr>
        <w:t xml:space="preserve">We </w:t>
      </w:r>
      <w:r w:rsidR="00D36802">
        <w:rPr>
          <w:sz w:val="22"/>
          <w:szCs w:val="22"/>
        </w:rPr>
        <w:t xml:space="preserve">devoted a significant block of time to discussing assessment at our annual all-day department retreat </w:t>
      </w:r>
      <w:r w:rsidR="004B5416">
        <w:rPr>
          <w:sz w:val="22"/>
          <w:szCs w:val="22"/>
        </w:rPr>
        <w:t xml:space="preserve">at the start of the </w:t>
      </w:r>
      <w:r w:rsidR="00267103">
        <w:rPr>
          <w:sz w:val="22"/>
          <w:szCs w:val="22"/>
        </w:rPr>
        <w:t>2017 academic year</w:t>
      </w:r>
      <w:r w:rsidR="004B5416">
        <w:rPr>
          <w:sz w:val="22"/>
          <w:szCs w:val="22"/>
        </w:rPr>
        <w:t xml:space="preserve"> and at multiple depa</w:t>
      </w:r>
      <w:r w:rsidR="00E11AB9">
        <w:rPr>
          <w:sz w:val="22"/>
          <w:szCs w:val="22"/>
        </w:rPr>
        <w:t>rtment meetings thereafter.  Our</w:t>
      </w:r>
      <w:r w:rsidR="004B5416">
        <w:rPr>
          <w:sz w:val="22"/>
          <w:szCs w:val="22"/>
        </w:rPr>
        <w:t xml:space="preserve"> initial thought was to review </w:t>
      </w:r>
      <w:r w:rsidR="00E11AB9">
        <w:rPr>
          <w:sz w:val="22"/>
          <w:szCs w:val="22"/>
        </w:rPr>
        <w:t xml:space="preserve">the </w:t>
      </w:r>
      <w:r w:rsidR="004B5416">
        <w:rPr>
          <w:sz w:val="22"/>
          <w:szCs w:val="22"/>
        </w:rPr>
        <w:t xml:space="preserve">questions </w:t>
      </w:r>
      <w:r w:rsidR="00E11AB9">
        <w:rPr>
          <w:sz w:val="22"/>
          <w:szCs w:val="22"/>
        </w:rPr>
        <w:t xml:space="preserve">on which </w:t>
      </w:r>
      <w:r w:rsidR="004B5416">
        <w:rPr>
          <w:sz w:val="22"/>
          <w:szCs w:val="22"/>
        </w:rPr>
        <w:t>students scored poorly</w:t>
      </w:r>
      <w:r w:rsidR="00E11AB9">
        <w:rPr>
          <w:sz w:val="22"/>
          <w:szCs w:val="22"/>
        </w:rPr>
        <w:t>,</w:t>
      </w:r>
      <w:r w:rsidR="004B5416">
        <w:rPr>
          <w:sz w:val="22"/>
          <w:szCs w:val="22"/>
        </w:rPr>
        <w:t xml:space="preserve"> and revise those questions.  However, after extensive discussion, the faculty decided that it would be premature to make significant revisions with only two years of data. We decided to administer the survey for one more year and then revisit what changes should be made based on student performance over the three-year period.  </w:t>
      </w:r>
    </w:p>
    <w:p w14:paraId="736C2090" w14:textId="77777777" w:rsidR="004B5416" w:rsidRDefault="004B5416">
      <w:pPr>
        <w:tabs>
          <w:tab w:val="left" w:pos="1740"/>
        </w:tabs>
        <w:rPr>
          <w:sz w:val="22"/>
          <w:szCs w:val="22"/>
        </w:rPr>
      </w:pPr>
    </w:p>
    <w:p w14:paraId="06F3271C" w14:textId="234475F2" w:rsidR="00267103" w:rsidRDefault="00A67BC7" w:rsidP="00A67BC7">
      <w:pPr>
        <w:tabs>
          <w:tab w:val="left" w:pos="1740"/>
        </w:tabs>
        <w:rPr>
          <w:sz w:val="22"/>
          <w:szCs w:val="22"/>
        </w:rPr>
      </w:pPr>
      <w:r>
        <w:rPr>
          <w:sz w:val="22"/>
          <w:szCs w:val="22"/>
        </w:rPr>
        <w:t xml:space="preserve">The results of the 2017-2018 assessment survey </w:t>
      </w:r>
      <w:r w:rsidR="00563ABB">
        <w:rPr>
          <w:sz w:val="22"/>
          <w:szCs w:val="22"/>
        </w:rPr>
        <w:t xml:space="preserve">reveal a similar pattern to those of the prior year assessment.  </w:t>
      </w:r>
      <w:r w:rsidR="00B353DE">
        <w:rPr>
          <w:sz w:val="22"/>
          <w:szCs w:val="22"/>
        </w:rPr>
        <w:t>S</w:t>
      </w:r>
      <w:r w:rsidR="00563ABB">
        <w:rPr>
          <w:sz w:val="22"/>
          <w:szCs w:val="22"/>
        </w:rPr>
        <w:t>tudent</w:t>
      </w:r>
      <w:r w:rsidR="00347FA8">
        <w:rPr>
          <w:sz w:val="22"/>
          <w:szCs w:val="22"/>
        </w:rPr>
        <w:t>s</w:t>
      </w:r>
      <w:r w:rsidR="00563ABB">
        <w:rPr>
          <w:sz w:val="22"/>
          <w:szCs w:val="22"/>
        </w:rPr>
        <w:t xml:space="preserve"> in SOC 4900 </w:t>
      </w:r>
      <w:r w:rsidR="00347FA8">
        <w:rPr>
          <w:sz w:val="22"/>
          <w:szCs w:val="22"/>
        </w:rPr>
        <w:t xml:space="preserve">scored at least 10 percentage points higher on basic definitions, sociological theory, and diversity-related topics. Students in SOC 4900 also scored higher on sociological inquiry and statistics, but </w:t>
      </w:r>
      <w:r w:rsidR="00A16BF4">
        <w:rPr>
          <w:sz w:val="22"/>
          <w:szCs w:val="22"/>
        </w:rPr>
        <w:t>by less than 10 percentage points</w:t>
      </w:r>
      <w:r w:rsidR="00347FA8">
        <w:rPr>
          <w:sz w:val="22"/>
          <w:szCs w:val="22"/>
        </w:rPr>
        <w:t xml:space="preserve">. </w:t>
      </w:r>
      <w:r w:rsidR="00A16BF4">
        <w:rPr>
          <w:sz w:val="22"/>
          <w:szCs w:val="22"/>
        </w:rPr>
        <w:t xml:space="preserve"> In one instance, integrating the sociological imagination, students in SOC 2000 scored 1 percentage point h</w:t>
      </w:r>
      <w:r w:rsidR="00B353DE">
        <w:rPr>
          <w:sz w:val="22"/>
          <w:szCs w:val="22"/>
        </w:rPr>
        <w:t xml:space="preserve">igher than students in SOC 4900.  The higher scores from students in SOC 4900 are consistent with our expectations since these students </w:t>
      </w:r>
      <w:r w:rsidR="00267103">
        <w:rPr>
          <w:sz w:val="22"/>
          <w:szCs w:val="22"/>
        </w:rPr>
        <w:t xml:space="preserve">have completed much of their sociology coursework (including core requirements) when compared to students in </w:t>
      </w:r>
      <w:r w:rsidR="00267103">
        <w:rPr>
          <w:sz w:val="22"/>
          <w:szCs w:val="22"/>
        </w:rPr>
        <w:lastRenderedPageBreak/>
        <w:t xml:space="preserve">SOC 2000.  </w:t>
      </w:r>
      <w:r w:rsidR="00682047">
        <w:rPr>
          <w:sz w:val="22"/>
          <w:szCs w:val="22"/>
        </w:rPr>
        <w:t>S</w:t>
      </w:r>
      <w:r w:rsidR="00B353DE">
        <w:rPr>
          <w:sz w:val="22"/>
          <w:szCs w:val="22"/>
        </w:rPr>
        <w:t xml:space="preserve">cores for the integrating the sociological imagination likely reflects recency, since the sociological imagination </w:t>
      </w:r>
      <w:r w:rsidR="00682047">
        <w:rPr>
          <w:sz w:val="22"/>
          <w:szCs w:val="22"/>
        </w:rPr>
        <w:t>is covered</w:t>
      </w:r>
      <w:r w:rsidR="00267103">
        <w:rPr>
          <w:sz w:val="22"/>
          <w:szCs w:val="22"/>
        </w:rPr>
        <w:t xml:space="preserve"> extensively in both SOC 1838G</w:t>
      </w:r>
      <w:r w:rsidR="00853563">
        <w:rPr>
          <w:sz w:val="22"/>
          <w:szCs w:val="22"/>
        </w:rPr>
        <w:t xml:space="preserve"> – </w:t>
      </w:r>
      <w:r w:rsidR="00682047">
        <w:rPr>
          <w:sz w:val="22"/>
          <w:szCs w:val="22"/>
        </w:rPr>
        <w:t xml:space="preserve">Introductory Sociology </w:t>
      </w:r>
      <w:r w:rsidR="00267103">
        <w:rPr>
          <w:sz w:val="22"/>
          <w:szCs w:val="22"/>
        </w:rPr>
        <w:t xml:space="preserve">and SOC 2000 – Sociology Professional Seminar </w:t>
      </w:r>
      <w:r w:rsidR="00682047">
        <w:rPr>
          <w:sz w:val="22"/>
          <w:szCs w:val="22"/>
        </w:rPr>
        <w:t xml:space="preserve">which </w:t>
      </w:r>
      <w:r w:rsidR="00267103">
        <w:rPr>
          <w:sz w:val="22"/>
          <w:szCs w:val="22"/>
        </w:rPr>
        <w:t>are</w:t>
      </w:r>
      <w:r w:rsidR="00682047">
        <w:rPr>
          <w:sz w:val="22"/>
          <w:szCs w:val="22"/>
        </w:rPr>
        <w:t xml:space="preserve"> </w:t>
      </w:r>
      <w:r w:rsidR="00267103">
        <w:rPr>
          <w:sz w:val="22"/>
          <w:szCs w:val="22"/>
        </w:rPr>
        <w:t>taken early in students</w:t>
      </w:r>
      <w:r w:rsidR="008D64BE">
        <w:rPr>
          <w:sz w:val="22"/>
          <w:szCs w:val="22"/>
        </w:rPr>
        <w:t>’</w:t>
      </w:r>
      <w:r w:rsidR="00267103">
        <w:rPr>
          <w:sz w:val="22"/>
          <w:szCs w:val="22"/>
        </w:rPr>
        <w:t xml:space="preserve"> academic careers</w:t>
      </w:r>
      <w:r w:rsidR="00682047">
        <w:rPr>
          <w:sz w:val="22"/>
          <w:szCs w:val="22"/>
        </w:rPr>
        <w:t xml:space="preserve">.  </w:t>
      </w:r>
      <w:r w:rsidR="00853563">
        <w:rPr>
          <w:sz w:val="22"/>
          <w:szCs w:val="22"/>
        </w:rPr>
        <w:t>Given the centrality of the sociological imagination to the discipline discussions are underway to ensure the faculty are explicitly emphasizing this conceptual approach in their courses.</w:t>
      </w:r>
      <w:r w:rsidR="008D64BE">
        <w:rPr>
          <w:sz w:val="22"/>
          <w:szCs w:val="22"/>
        </w:rPr>
        <w:t xml:space="preserve"> </w:t>
      </w:r>
      <w:r w:rsidR="00853563">
        <w:rPr>
          <w:sz w:val="22"/>
          <w:szCs w:val="22"/>
        </w:rPr>
        <w:t xml:space="preserve">However, students in sociology courses are consistently using their “sociological imaginations” whether they recognize it or not.   It would appear to be an appropriate time to revisit the questions used to assess students’ ability to integrate the sociological imagination. </w:t>
      </w:r>
    </w:p>
    <w:p w14:paraId="06B322AF" w14:textId="77777777" w:rsidR="00267103" w:rsidRDefault="00267103" w:rsidP="00A67BC7">
      <w:pPr>
        <w:tabs>
          <w:tab w:val="left" w:pos="1740"/>
        </w:tabs>
        <w:rPr>
          <w:sz w:val="22"/>
          <w:szCs w:val="22"/>
        </w:rPr>
      </w:pPr>
    </w:p>
    <w:p w14:paraId="5C8DE01C" w14:textId="49E934F4" w:rsidR="00340674" w:rsidRDefault="00682047" w:rsidP="00A67BC7">
      <w:pPr>
        <w:tabs>
          <w:tab w:val="left" w:pos="1740"/>
        </w:tabs>
        <w:rPr>
          <w:sz w:val="22"/>
          <w:szCs w:val="22"/>
        </w:rPr>
      </w:pPr>
      <w:r>
        <w:rPr>
          <w:sz w:val="22"/>
          <w:szCs w:val="22"/>
        </w:rPr>
        <w:t>Students in SOC 4900 exceed the 70% benchmark in sociological theory and diversity, but fell short of the benchmark in other areas of assessment</w:t>
      </w:r>
      <w:r w:rsidR="00267103">
        <w:rPr>
          <w:sz w:val="22"/>
          <w:szCs w:val="22"/>
        </w:rPr>
        <w:t xml:space="preserve">.  While mean scores for 4 of the 6 areas fell short of expectations </w:t>
      </w:r>
      <w:r w:rsidR="00853563">
        <w:rPr>
          <w:sz w:val="22"/>
          <w:szCs w:val="22"/>
        </w:rPr>
        <w:t xml:space="preserve">for </w:t>
      </w:r>
      <w:r w:rsidR="00267103">
        <w:rPr>
          <w:sz w:val="22"/>
          <w:szCs w:val="22"/>
        </w:rPr>
        <w:t xml:space="preserve">students in SOC 4900, there is substantial variation </w:t>
      </w:r>
      <w:r w:rsidR="00853563">
        <w:rPr>
          <w:sz w:val="22"/>
          <w:szCs w:val="22"/>
        </w:rPr>
        <w:t xml:space="preserve">in correct responses to specific items </w:t>
      </w:r>
      <w:r w:rsidR="00267103">
        <w:rPr>
          <w:sz w:val="22"/>
          <w:szCs w:val="22"/>
        </w:rPr>
        <w:t xml:space="preserve">within categories.  For example, in the “integrating the sociological imagination” category the percentage of correct responses to specific questions ranged from 33% to 83%.  Similarly, </w:t>
      </w:r>
      <w:r w:rsidR="008D64BE">
        <w:rPr>
          <w:sz w:val="22"/>
          <w:szCs w:val="22"/>
        </w:rPr>
        <w:t xml:space="preserve">in </w:t>
      </w:r>
      <w:r w:rsidR="00267103">
        <w:rPr>
          <w:sz w:val="22"/>
          <w:szCs w:val="22"/>
        </w:rPr>
        <w:t xml:space="preserve">the </w:t>
      </w:r>
      <w:r w:rsidR="008D64BE">
        <w:rPr>
          <w:sz w:val="22"/>
          <w:szCs w:val="22"/>
        </w:rPr>
        <w:t xml:space="preserve">“basic definitions” category the percentage of correct response to specific questions ranged from 25% to 100% for students in SOC 4900.   </w:t>
      </w:r>
      <w:r w:rsidR="00853563">
        <w:rPr>
          <w:sz w:val="22"/>
          <w:szCs w:val="22"/>
        </w:rPr>
        <w:t xml:space="preserve">Now having 3 years of comparative assessment data </w:t>
      </w:r>
      <w:r w:rsidR="001A09FE">
        <w:rPr>
          <w:sz w:val="22"/>
          <w:szCs w:val="22"/>
        </w:rPr>
        <w:t>available to review the Assessment Committee is well-positioned to consider the validity of specific survey questions.  As noted earlier, the questions used on the survey were submitted by faculty and reviewed b</w:t>
      </w:r>
      <w:r w:rsidR="00755E71">
        <w:rPr>
          <w:sz w:val="22"/>
          <w:szCs w:val="22"/>
        </w:rPr>
        <w:t>y</w:t>
      </w:r>
      <w:r w:rsidR="001A09FE">
        <w:rPr>
          <w:sz w:val="22"/>
          <w:szCs w:val="22"/>
        </w:rPr>
        <w:t xml:space="preserve"> the Assessment Committee.  With the relatively recent departure of several faculty members from the department and the subsequent reassignment of core courses to </w:t>
      </w:r>
      <w:r w:rsidR="00755E71">
        <w:rPr>
          <w:sz w:val="22"/>
          <w:szCs w:val="22"/>
        </w:rPr>
        <w:t>c</w:t>
      </w:r>
      <w:r w:rsidR="001A09FE">
        <w:rPr>
          <w:sz w:val="22"/>
          <w:szCs w:val="22"/>
        </w:rPr>
        <w:t xml:space="preserve">urrent faculty </w:t>
      </w:r>
      <w:r w:rsidR="00D8462E">
        <w:rPr>
          <w:sz w:val="22"/>
          <w:szCs w:val="22"/>
        </w:rPr>
        <w:t xml:space="preserve">it may be that existing questions do not accurately reflect the core content and knowledge that we expect students </w:t>
      </w:r>
      <w:r w:rsidR="00755E71">
        <w:rPr>
          <w:sz w:val="22"/>
          <w:szCs w:val="22"/>
        </w:rPr>
        <w:t>to know and retain.</w:t>
      </w:r>
    </w:p>
    <w:p w14:paraId="0194E339" w14:textId="4668BE44" w:rsidR="00340674" w:rsidRDefault="00340674" w:rsidP="00A67BC7">
      <w:pPr>
        <w:tabs>
          <w:tab w:val="left" w:pos="1740"/>
        </w:tabs>
        <w:rPr>
          <w:sz w:val="22"/>
          <w:szCs w:val="22"/>
        </w:rPr>
      </w:pPr>
    </w:p>
    <w:p w14:paraId="777C7DAB" w14:textId="71E1BF6F" w:rsidR="008D64BE" w:rsidRDefault="00853563" w:rsidP="00A67BC7">
      <w:pPr>
        <w:tabs>
          <w:tab w:val="left" w:pos="1740"/>
        </w:tabs>
        <w:rPr>
          <w:sz w:val="22"/>
          <w:szCs w:val="22"/>
        </w:rPr>
      </w:pPr>
      <w:r>
        <w:rPr>
          <w:sz w:val="22"/>
          <w:szCs w:val="22"/>
        </w:rPr>
        <w:t xml:space="preserve">One </w:t>
      </w:r>
      <w:r w:rsidR="003D4C42">
        <w:rPr>
          <w:sz w:val="22"/>
          <w:szCs w:val="22"/>
        </w:rPr>
        <w:t>significant curriculum changes has occurred as a result of our ongoing assessment efforts.  Specifically, the department decided to remove SOC 2000 – Sociology Professional Seminary from the list of required course</w:t>
      </w:r>
      <w:r w:rsidR="00755E71">
        <w:rPr>
          <w:sz w:val="22"/>
          <w:szCs w:val="22"/>
        </w:rPr>
        <w:t>s</w:t>
      </w:r>
      <w:r w:rsidR="003D4C42">
        <w:rPr>
          <w:sz w:val="22"/>
          <w:szCs w:val="22"/>
        </w:rPr>
        <w:t xml:space="preserve"> for the B.A. in Sociology.  </w:t>
      </w:r>
      <w:r w:rsidR="001A09FE">
        <w:rPr>
          <w:sz w:val="22"/>
          <w:szCs w:val="22"/>
        </w:rPr>
        <w:t xml:space="preserve"> Feedback from both faculty and students indicated that content presented in this course is often duplicative</w:t>
      </w:r>
      <w:r w:rsidR="00D8462E">
        <w:rPr>
          <w:sz w:val="22"/>
          <w:szCs w:val="22"/>
        </w:rPr>
        <w:t>.</w:t>
      </w:r>
      <w:r w:rsidR="001A09FE">
        <w:rPr>
          <w:sz w:val="22"/>
          <w:szCs w:val="22"/>
        </w:rPr>
        <w:t xml:space="preserve"> </w:t>
      </w:r>
      <w:r w:rsidR="00D8462E">
        <w:rPr>
          <w:sz w:val="22"/>
          <w:szCs w:val="22"/>
        </w:rPr>
        <w:t>M</w:t>
      </w:r>
      <w:r w:rsidR="001A09FE">
        <w:rPr>
          <w:sz w:val="22"/>
          <w:szCs w:val="22"/>
        </w:rPr>
        <w:t xml:space="preserve">uch of the material </w:t>
      </w:r>
      <w:r w:rsidR="00D8462E">
        <w:rPr>
          <w:sz w:val="22"/>
          <w:szCs w:val="22"/>
        </w:rPr>
        <w:t>presented in SOC 2000 is</w:t>
      </w:r>
      <w:r w:rsidR="001A09FE">
        <w:rPr>
          <w:sz w:val="22"/>
          <w:szCs w:val="22"/>
        </w:rPr>
        <w:t xml:space="preserve"> available in other existing courses (e.g. SOC 1838G, SOC 3050), onl</w:t>
      </w:r>
      <w:r w:rsidR="00D8462E">
        <w:rPr>
          <w:sz w:val="22"/>
          <w:szCs w:val="22"/>
        </w:rPr>
        <w:t>ine</w:t>
      </w:r>
      <w:r w:rsidR="001A09FE">
        <w:rPr>
          <w:sz w:val="22"/>
          <w:szCs w:val="22"/>
        </w:rPr>
        <w:t xml:space="preserve"> through PAWS (e.g. degree audits), via academic advising sessions, and through a </w:t>
      </w:r>
      <w:r w:rsidR="00755E71">
        <w:rPr>
          <w:sz w:val="22"/>
          <w:szCs w:val="22"/>
        </w:rPr>
        <w:t xml:space="preserve">more </w:t>
      </w:r>
      <w:r w:rsidR="001A09FE">
        <w:rPr>
          <w:sz w:val="22"/>
          <w:szCs w:val="22"/>
        </w:rPr>
        <w:t xml:space="preserve">robust University-wide promotion of campus services.  </w:t>
      </w:r>
      <w:r w:rsidR="00D8462E">
        <w:rPr>
          <w:sz w:val="22"/>
          <w:szCs w:val="22"/>
        </w:rPr>
        <w:t xml:space="preserve"> Of course, the elimination of SOC 2000 will lead to a modification of how we administer the department assessment survey to sociology majors earlier in their academic careers’.  </w:t>
      </w:r>
      <w:r w:rsidR="00755E71">
        <w:rPr>
          <w:sz w:val="22"/>
          <w:szCs w:val="22"/>
        </w:rPr>
        <w:t>T</w:t>
      </w:r>
      <w:r w:rsidR="00D8462E">
        <w:rPr>
          <w:sz w:val="22"/>
          <w:szCs w:val="22"/>
        </w:rPr>
        <w:t xml:space="preserve">he Assessment Committee is already working on alternatives and will likely administer the survey in SOC 2721 – Social Stratification, another core course for the </w:t>
      </w:r>
      <w:r w:rsidR="00755E71">
        <w:rPr>
          <w:sz w:val="22"/>
          <w:szCs w:val="22"/>
        </w:rPr>
        <w:t xml:space="preserve">sociology degree </w:t>
      </w:r>
      <w:r w:rsidR="00D8462E">
        <w:rPr>
          <w:sz w:val="22"/>
          <w:szCs w:val="22"/>
        </w:rPr>
        <w:t>that students typically take in in the</w:t>
      </w:r>
      <w:r w:rsidR="00755E71">
        <w:rPr>
          <w:sz w:val="22"/>
          <w:szCs w:val="22"/>
        </w:rPr>
        <w:t>i</w:t>
      </w:r>
      <w:r w:rsidR="00D8462E">
        <w:rPr>
          <w:sz w:val="22"/>
          <w:szCs w:val="22"/>
        </w:rPr>
        <w:t>r sophomore year.</w:t>
      </w:r>
    </w:p>
    <w:p w14:paraId="6ECE3B94" w14:textId="0DB5D246" w:rsidR="008D64BE" w:rsidRDefault="008D64BE" w:rsidP="00A67BC7">
      <w:pPr>
        <w:tabs>
          <w:tab w:val="left" w:pos="1740"/>
        </w:tabs>
        <w:rPr>
          <w:sz w:val="22"/>
          <w:szCs w:val="22"/>
        </w:rPr>
      </w:pPr>
    </w:p>
    <w:p w14:paraId="05F32631" w14:textId="77777777" w:rsidR="00755E71" w:rsidRDefault="00755E71" w:rsidP="00755E71">
      <w:pPr>
        <w:tabs>
          <w:tab w:val="left" w:pos="1740"/>
        </w:tabs>
        <w:rPr>
          <w:sz w:val="22"/>
          <w:szCs w:val="22"/>
        </w:rPr>
      </w:pPr>
      <w:r>
        <w:rPr>
          <w:sz w:val="22"/>
          <w:szCs w:val="22"/>
        </w:rPr>
        <w:t xml:space="preserve">We continue to struggle with the response rate to the assessment survey.  While we have improved the response rate for students in SOC 2000 49% in AY 16-17 vs. 58.5% in AY 17-18), we have seen the opposite trend among students in SOC 4900.  The department is continuing to explore and test various alternatives (e.g. including the assessment survey as a requirement on the course syllabus, using class time to allow students to complete the survey) to improve the response rate.  </w:t>
      </w:r>
    </w:p>
    <w:p w14:paraId="435A9AD8" w14:textId="77777777" w:rsidR="00755E71" w:rsidRDefault="00755E71" w:rsidP="00A67BC7">
      <w:pPr>
        <w:tabs>
          <w:tab w:val="left" w:pos="1740"/>
        </w:tabs>
        <w:rPr>
          <w:sz w:val="22"/>
          <w:szCs w:val="22"/>
        </w:rPr>
      </w:pPr>
    </w:p>
    <w:p w14:paraId="4A8AF66C" w14:textId="5DCFFC3A" w:rsidR="001A09FE" w:rsidRDefault="001A09FE" w:rsidP="00A67BC7">
      <w:pPr>
        <w:tabs>
          <w:tab w:val="left" w:pos="1740"/>
        </w:tabs>
        <w:rPr>
          <w:sz w:val="22"/>
          <w:szCs w:val="22"/>
        </w:rPr>
      </w:pPr>
      <w:r>
        <w:rPr>
          <w:sz w:val="22"/>
          <w:szCs w:val="22"/>
        </w:rPr>
        <w:t xml:space="preserve">The Assessment Committee will share the results of the assessment survey, as well as feedback from the Center for Academic Support and Assessment,  and work with faculty to formulate strategies for meeting learning objectives at our upcoming faculty retreat (August 2018).  In fact, a review of our assessment efforts and strategies to use this information to improve student learning, instruction, and our curriculum is a regular agenda item at our annual faculty retreat each August.  </w:t>
      </w:r>
    </w:p>
    <w:p w14:paraId="6DB389AC" w14:textId="77777777" w:rsidR="001A09FE" w:rsidRDefault="001A09FE" w:rsidP="00A67BC7">
      <w:pPr>
        <w:tabs>
          <w:tab w:val="left" w:pos="1740"/>
        </w:tabs>
        <w:rPr>
          <w:sz w:val="22"/>
          <w:szCs w:val="22"/>
        </w:rPr>
      </w:pPr>
    </w:p>
    <w:p w14:paraId="3D4CE872" w14:textId="77777777" w:rsidR="00FB3167" w:rsidRDefault="00FB3167">
      <w:pPr>
        <w:tabs>
          <w:tab w:val="left" w:pos="1740"/>
        </w:tabs>
        <w:rPr>
          <w:sz w:val="22"/>
          <w:szCs w:val="22"/>
        </w:rPr>
      </w:pPr>
    </w:p>
    <w:p w14:paraId="052EFE67" w14:textId="77777777" w:rsidR="003D4C42" w:rsidRDefault="003D4C42">
      <w:pPr>
        <w:tabs>
          <w:tab w:val="left" w:pos="1740"/>
        </w:tabs>
        <w:rPr>
          <w:b/>
          <w:bCs/>
        </w:rPr>
      </w:pPr>
    </w:p>
    <w:p w14:paraId="685790EA" w14:textId="77777777" w:rsidR="003D4C42" w:rsidRDefault="003D4C42">
      <w:pPr>
        <w:tabs>
          <w:tab w:val="left" w:pos="1740"/>
        </w:tabs>
        <w:rPr>
          <w:b/>
          <w:bCs/>
        </w:rPr>
      </w:pPr>
    </w:p>
    <w:p w14:paraId="4A7E3C46" w14:textId="063CCC15" w:rsidR="00FB3167" w:rsidRDefault="009C00C4">
      <w:pPr>
        <w:tabs>
          <w:tab w:val="left" w:pos="1740"/>
        </w:tabs>
        <w:rPr>
          <w:b/>
          <w:bCs/>
        </w:rPr>
      </w:pPr>
      <w:r>
        <w:rPr>
          <w:b/>
          <w:bCs/>
        </w:rPr>
        <w:t xml:space="preserve">APPENDIX </w:t>
      </w:r>
    </w:p>
    <w:p w14:paraId="75B929EF" w14:textId="63768089" w:rsidR="006F6A4D" w:rsidRDefault="006F6A4D">
      <w:pPr>
        <w:tabs>
          <w:tab w:val="left" w:pos="1740"/>
        </w:tabs>
        <w:rPr>
          <w:b/>
          <w:bCs/>
        </w:rPr>
      </w:pPr>
    </w:p>
    <w:tbl>
      <w:tblPr>
        <w:tblStyle w:val="TableGrid"/>
        <w:tblW w:w="0" w:type="auto"/>
        <w:tblLook w:val="04A0" w:firstRow="1" w:lastRow="0" w:firstColumn="1" w:lastColumn="0" w:noHBand="0" w:noVBand="1"/>
      </w:tblPr>
      <w:tblGrid>
        <w:gridCol w:w="9186"/>
        <w:gridCol w:w="1069"/>
        <w:gridCol w:w="857"/>
        <w:gridCol w:w="1080"/>
        <w:gridCol w:w="763"/>
      </w:tblGrid>
      <w:tr w:rsidR="002C543B" w:rsidRPr="002C543B" w14:paraId="0CA4B24A" w14:textId="77777777" w:rsidTr="002C543B">
        <w:trPr>
          <w:trHeight w:val="320"/>
        </w:trPr>
        <w:tc>
          <w:tcPr>
            <w:tcW w:w="12950" w:type="dxa"/>
            <w:gridSpan w:val="5"/>
            <w:noWrap/>
            <w:hideMark/>
          </w:tcPr>
          <w:p w14:paraId="6A4C4FF7" w14:textId="3D15993F" w:rsidR="002C543B" w:rsidRPr="002C543B" w:rsidRDefault="002C543B" w:rsidP="002C543B">
            <w:pPr>
              <w:tabs>
                <w:tab w:val="left" w:pos="1740"/>
              </w:tabs>
              <w:rPr>
                <w:b/>
                <w:bCs/>
              </w:rPr>
            </w:pPr>
            <w:bookmarkStart w:id="1" w:name="RANGE!B2:F65"/>
            <w:r w:rsidRPr="002C543B">
              <w:rPr>
                <w:b/>
                <w:bCs/>
              </w:rPr>
              <w:t>Table 1: Percentage correct, Department of Sociology &amp; Anthropology Assessment Survey, 201</w:t>
            </w:r>
            <w:r>
              <w:rPr>
                <w:b/>
                <w:bCs/>
              </w:rPr>
              <w:t>7-</w:t>
            </w:r>
            <w:r w:rsidRPr="002C543B">
              <w:rPr>
                <w:b/>
                <w:bCs/>
              </w:rPr>
              <w:t>1</w:t>
            </w:r>
            <w:r>
              <w:rPr>
                <w:b/>
                <w:bCs/>
              </w:rPr>
              <w:t>8</w:t>
            </w:r>
            <w:r w:rsidRPr="002C543B">
              <w:rPr>
                <w:b/>
                <w:bCs/>
              </w:rPr>
              <w:t xml:space="preserve"> Academic Year</w:t>
            </w:r>
            <w:bookmarkEnd w:id="1"/>
          </w:p>
        </w:tc>
      </w:tr>
      <w:tr w:rsidR="002C543B" w:rsidRPr="002C543B" w14:paraId="5AD3A7F1" w14:textId="77777777" w:rsidTr="002C543B">
        <w:trPr>
          <w:trHeight w:val="320"/>
        </w:trPr>
        <w:tc>
          <w:tcPr>
            <w:tcW w:w="9186" w:type="dxa"/>
            <w:noWrap/>
            <w:hideMark/>
          </w:tcPr>
          <w:p w14:paraId="25588884" w14:textId="77777777" w:rsidR="002C543B" w:rsidRPr="002C543B" w:rsidRDefault="002C543B" w:rsidP="002C543B">
            <w:pPr>
              <w:tabs>
                <w:tab w:val="left" w:pos="1740"/>
              </w:tabs>
              <w:rPr>
                <w:bCs/>
              </w:rPr>
            </w:pPr>
            <w:r w:rsidRPr="002C543B">
              <w:rPr>
                <w:bCs/>
              </w:rPr>
              <w:t> </w:t>
            </w:r>
          </w:p>
        </w:tc>
        <w:tc>
          <w:tcPr>
            <w:tcW w:w="1926" w:type="dxa"/>
            <w:gridSpan w:val="2"/>
            <w:noWrap/>
            <w:hideMark/>
          </w:tcPr>
          <w:p w14:paraId="5079FC4E" w14:textId="77777777" w:rsidR="002C543B" w:rsidRPr="002C543B" w:rsidRDefault="002C543B" w:rsidP="002C543B">
            <w:pPr>
              <w:tabs>
                <w:tab w:val="left" w:pos="1740"/>
              </w:tabs>
              <w:rPr>
                <w:b/>
                <w:bCs/>
              </w:rPr>
            </w:pPr>
            <w:r w:rsidRPr="002C543B">
              <w:rPr>
                <w:b/>
                <w:bCs/>
              </w:rPr>
              <w:t>SOC 2000</w:t>
            </w:r>
          </w:p>
        </w:tc>
        <w:tc>
          <w:tcPr>
            <w:tcW w:w="1838" w:type="dxa"/>
            <w:gridSpan w:val="2"/>
            <w:noWrap/>
            <w:hideMark/>
          </w:tcPr>
          <w:p w14:paraId="72D119B2" w14:textId="77777777" w:rsidR="002C543B" w:rsidRPr="002C543B" w:rsidRDefault="002C543B" w:rsidP="002C543B">
            <w:pPr>
              <w:tabs>
                <w:tab w:val="left" w:pos="1740"/>
              </w:tabs>
              <w:rPr>
                <w:b/>
                <w:bCs/>
              </w:rPr>
            </w:pPr>
            <w:r w:rsidRPr="002C543B">
              <w:rPr>
                <w:b/>
                <w:bCs/>
              </w:rPr>
              <w:t>SOC 4900</w:t>
            </w:r>
          </w:p>
        </w:tc>
      </w:tr>
      <w:tr w:rsidR="002C543B" w:rsidRPr="002C543B" w14:paraId="14FC4E49" w14:textId="77777777" w:rsidTr="002C543B">
        <w:trPr>
          <w:trHeight w:val="310"/>
        </w:trPr>
        <w:tc>
          <w:tcPr>
            <w:tcW w:w="9186" w:type="dxa"/>
            <w:noWrap/>
            <w:hideMark/>
          </w:tcPr>
          <w:p w14:paraId="04DEA025" w14:textId="77777777" w:rsidR="002C543B" w:rsidRPr="002C543B" w:rsidRDefault="002C543B" w:rsidP="002C543B">
            <w:pPr>
              <w:tabs>
                <w:tab w:val="left" w:pos="1740"/>
              </w:tabs>
              <w:rPr>
                <w:b/>
                <w:bCs/>
              </w:rPr>
            </w:pPr>
            <w:r w:rsidRPr="002C543B">
              <w:rPr>
                <w:b/>
                <w:bCs/>
              </w:rPr>
              <w:t>Questions</w:t>
            </w:r>
          </w:p>
        </w:tc>
        <w:tc>
          <w:tcPr>
            <w:tcW w:w="1069" w:type="dxa"/>
            <w:noWrap/>
            <w:hideMark/>
          </w:tcPr>
          <w:p w14:paraId="6BB26BE1" w14:textId="77777777" w:rsidR="002C543B" w:rsidRPr="002C543B" w:rsidRDefault="002C543B" w:rsidP="002C543B">
            <w:pPr>
              <w:tabs>
                <w:tab w:val="left" w:pos="1740"/>
              </w:tabs>
              <w:rPr>
                <w:b/>
                <w:bCs/>
              </w:rPr>
            </w:pPr>
            <w:r w:rsidRPr="002C543B">
              <w:rPr>
                <w:b/>
                <w:bCs/>
              </w:rPr>
              <w:t>% Correct</w:t>
            </w:r>
          </w:p>
        </w:tc>
        <w:tc>
          <w:tcPr>
            <w:tcW w:w="857" w:type="dxa"/>
            <w:noWrap/>
            <w:hideMark/>
          </w:tcPr>
          <w:p w14:paraId="36E178AC" w14:textId="77777777" w:rsidR="002C543B" w:rsidRPr="002C543B" w:rsidRDefault="002C543B" w:rsidP="002C543B">
            <w:pPr>
              <w:tabs>
                <w:tab w:val="left" w:pos="1740"/>
              </w:tabs>
              <w:rPr>
                <w:b/>
                <w:bCs/>
              </w:rPr>
            </w:pPr>
            <w:r w:rsidRPr="002C543B">
              <w:rPr>
                <w:b/>
                <w:bCs/>
              </w:rPr>
              <w:t>Total</w:t>
            </w:r>
          </w:p>
        </w:tc>
        <w:tc>
          <w:tcPr>
            <w:tcW w:w="1080" w:type="dxa"/>
            <w:noWrap/>
            <w:hideMark/>
          </w:tcPr>
          <w:p w14:paraId="02DF218D" w14:textId="77777777" w:rsidR="002C543B" w:rsidRPr="002C543B" w:rsidRDefault="002C543B" w:rsidP="002C543B">
            <w:pPr>
              <w:tabs>
                <w:tab w:val="left" w:pos="1740"/>
              </w:tabs>
              <w:rPr>
                <w:b/>
                <w:bCs/>
              </w:rPr>
            </w:pPr>
            <w:r w:rsidRPr="002C543B">
              <w:rPr>
                <w:b/>
                <w:bCs/>
              </w:rPr>
              <w:t>% Correct</w:t>
            </w:r>
          </w:p>
        </w:tc>
        <w:tc>
          <w:tcPr>
            <w:tcW w:w="758" w:type="dxa"/>
            <w:noWrap/>
            <w:hideMark/>
          </w:tcPr>
          <w:p w14:paraId="4516C124" w14:textId="77777777" w:rsidR="002C543B" w:rsidRPr="002C543B" w:rsidRDefault="002C543B" w:rsidP="002C543B">
            <w:pPr>
              <w:tabs>
                <w:tab w:val="left" w:pos="1740"/>
              </w:tabs>
              <w:rPr>
                <w:b/>
                <w:bCs/>
              </w:rPr>
            </w:pPr>
            <w:r w:rsidRPr="002C543B">
              <w:rPr>
                <w:b/>
                <w:bCs/>
              </w:rPr>
              <w:t>Total</w:t>
            </w:r>
          </w:p>
        </w:tc>
      </w:tr>
      <w:tr w:rsidR="002C543B" w:rsidRPr="002C543B" w14:paraId="1A1F925D" w14:textId="77777777" w:rsidTr="002C543B">
        <w:trPr>
          <w:trHeight w:val="310"/>
        </w:trPr>
        <w:tc>
          <w:tcPr>
            <w:tcW w:w="9186" w:type="dxa"/>
            <w:noWrap/>
            <w:hideMark/>
          </w:tcPr>
          <w:p w14:paraId="2E540696" w14:textId="77777777" w:rsidR="002C543B" w:rsidRPr="002C543B" w:rsidRDefault="002C543B" w:rsidP="002C543B">
            <w:pPr>
              <w:tabs>
                <w:tab w:val="left" w:pos="1740"/>
              </w:tabs>
              <w:rPr>
                <w:b/>
                <w:bCs/>
                <w:u w:val="single"/>
              </w:rPr>
            </w:pPr>
            <w:r w:rsidRPr="002C543B">
              <w:rPr>
                <w:b/>
                <w:bCs/>
                <w:u w:val="single"/>
              </w:rPr>
              <w:t xml:space="preserve">Basic definitions: </w:t>
            </w:r>
          </w:p>
        </w:tc>
        <w:tc>
          <w:tcPr>
            <w:tcW w:w="1069" w:type="dxa"/>
            <w:noWrap/>
            <w:hideMark/>
          </w:tcPr>
          <w:p w14:paraId="688D6794" w14:textId="77777777" w:rsidR="002C543B" w:rsidRPr="002C543B" w:rsidRDefault="002C543B" w:rsidP="002C543B">
            <w:pPr>
              <w:tabs>
                <w:tab w:val="left" w:pos="1740"/>
              </w:tabs>
              <w:rPr>
                <w:b/>
                <w:bCs/>
                <w:u w:val="single"/>
              </w:rPr>
            </w:pPr>
          </w:p>
        </w:tc>
        <w:tc>
          <w:tcPr>
            <w:tcW w:w="857" w:type="dxa"/>
            <w:noWrap/>
            <w:hideMark/>
          </w:tcPr>
          <w:p w14:paraId="13CB96B9" w14:textId="77777777" w:rsidR="002C543B" w:rsidRPr="002C543B" w:rsidRDefault="002C543B" w:rsidP="002C543B">
            <w:pPr>
              <w:tabs>
                <w:tab w:val="left" w:pos="1740"/>
              </w:tabs>
              <w:rPr>
                <w:bCs/>
              </w:rPr>
            </w:pPr>
          </w:p>
        </w:tc>
        <w:tc>
          <w:tcPr>
            <w:tcW w:w="1080" w:type="dxa"/>
            <w:noWrap/>
            <w:hideMark/>
          </w:tcPr>
          <w:p w14:paraId="0461F7A6" w14:textId="77777777" w:rsidR="002C543B" w:rsidRPr="002C543B" w:rsidRDefault="002C543B" w:rsidP="002C543B">
            <w:pPr>
              <w:tabs>
                <w:tab w:val="left" w:pos="1740"/>
              </w:tabs>
              <w:rPr>
                <w:bCs/>
              </w:rPr>
            </w:pPr>
          </w:p>
        </w:tc>
        <w:tc>
          <w:tcPr>
            <w:tcW w:w="758" w:type="dxa"/>
            <w:noWrap/>
            <w:hideMark/>
          </w:tcPr>
          <w:p w14:paraId="3D6656E0" w14:textId="77777777" w:rsidR="002C543B" w:rsidRPr="002C543B" w:rsidRDefault="002C543B" w:rsidP="002C543B">
            <w:pPr>
              <w:tabs>
                <w:tab w:val="left" w:pos="1740"/>
              </w:tabs>
              <w:rPr>
                <w:bCs/>
              </w:rPr>
            </w:pPr>
          </w:p>
        </w:tc>
      </w:tr>
      <w:tr w:rsidR="002C543B" w:rsidRPr="002C543B" w14:paraId="0C414F83" w14:textId="77777777" w:rsidTr="002C543B">
        <w:trPr>
          <w:trHeight w:val="310"/>
        </w:trPr>
        <w:tc>
          <w:tcPr>
            <w:tcW w:w="9186" w:type="dxa"/>
            <w:noWrap/>
            <w:hideMark/>
          </w:tcPr>
          <w:p w14:paraId="483EBC19" w14:textId="77777777" w:rsidR="002C543B" w:rsidRPr="002C543B" w:rsidRDefault="002C543B" w:rsidP="002C543B">
            <w:pPr>
              <w:tabs>
                <w:tab w:val="left" w:pos="1740"/>
              </w:tabs>
              <w:rPr>
                <w:bCs/>
              </w:rPr>
            </w:pPr>
            <w:r w:rsidRPr="002C543B">
              <w:rPr>
                <w:bCs/>
              </w:rPr>
              <w:t>The process by which people act and react in relation to others</w:t>
            </w:r>
          </w:p>
        </w:tc>
        <w:tc>
          <w:tcPr>
            <w:tcW w:w="1069" w:type="dxa"/>
            <w:noWrap/>
            <w:hideMark/>
          </w:tcPr>
          <w:p w14:paraId="29C2DB68" w14:textId="77777777" w:rsidR="002C543B" w:rsidRPr="002C543B" w:rsidRDefault="002C543B" w:rsidP="002C543B">
            <w:pPr>
              <w:tabs>
                <w:tab w:val="left" w:pos="1740"/>
              </w:tabs>
              <w:rPr>
                <w:bCs/>
              </w:rPr>
            </w:pPr>
            <w:r w:rsidRPr="002C543B">
              <w:rPr>
                <w:bCs/>
              </w:rPr>
              <w:t>42</w:t>
            </w:r>
          </w:p>
        </w:tc>
        <w:tc>
          <w:tcPr>
            <w:tcW w:w="857" w:type="dxa"/>
            <w:noWrap/>
            <w:hideMark/>
          </w:tcPr>
          <w:p w14:paraId="3367F3D5" w14:textId="77777777" w:rsidR="002C543B" w:rsidRPr="002C543B" w:rsidRDefault="002C543B" w:rsidP="002C543B">
            <w:pPr>
              <w:tabs>
                <w:tab w:val="left" w:pos="1740"/>
              </w:tabs>
              <w:rPr>
                <w:bCs/>
              </w:rPr>
            </w:pPr>
            <w:r w:rsidRPr="002C543B">
              <w:rPr>
                <w:bCs/>
              </w:rPr>
              <w:t>24</w:t>
            </w:r>
          </w:p>
        </w:tc>
        <w:tc>
          <w:tcPr>
            <w:tcW w:w="1080" w:type="dxa"/>
            <w:noWrap/>
            <w:hideMark/>
          </w:tcPr>
          <w:p w14:paraId="3601FE0F" w14:textId="77777777" w:rsidR="002C543B" w:rsidRPr="002C543B" w:rsidRDefault="002C543B" w:rsidP="002C543B">
            <w:pPr>
              <w:tabs>
                <w:tab w:val="left" w:pos="1740"/>
              </w:tabs>
              <w:rPr>
                <w:bCs/>
              </w:rPr>
            </w:pPr>
            <w:r w:rsidRPr="002C543B">
              <w:rPr>
                <w:bCs/>
              </w:rPr>
              <w:t>75</w:t>
            </w:r>
          </w:p>
        </w:tc>
        <w:tc>
          <w:tcPr>
            <w:tcW w:w="758" w:type="dxa"/>
            <w:noWrap/>
            <w:hideMark/>
          </w:tcPr>
          <w:p w14:paraId="057C4A76" w14:textId="77777777" w:rsidR="002C543B" w:rsidRPr="002C543B" w:rsidRDefault="002C543B" w:rsidP="002C543B">
            <w:pPr>
              <w:tabs>
                <w:tab w:val="left" w:pos="1740"/>
              </w:tabs>
              <w:rPr>
                <w:bCs/>
              </w:rPr>
            </w:pPr>
            <w:r w:rsidRPr="002C543B">
              <w:rPr>
                <w:bCs/>
              </w:rPr>
              <w:t>8</w:t>
            </w:r>
          </w:p>
        </w:tc>
      </w:tr>
      <w:tr w:rsidR="002C543B" w:rsidRPr="002C543B" w14:paraId="2A860BDB" w14:textId="77777777" w:rsidTr="002C543B">
        <w:trPr>
          <w:trHeight w:val="310"/>
        </w:trPr>
        <w:tc>
          <w:tcPr>
            <w:tcW w:w="9186" w:type="dxa"/>
            <w:noWrap/>
            <w:hideMark/>
          </w:tcPr>
          <w:p w14:paraId="4094025F" w14:textId="77777777" w:rsidR="002C543B" w:rsidRPr="002C543B" w:rsidRDefault="002C543B" w:rsidP="002C543B">
            <w:pPr>
              <w:tabs>
                <w:tab w:val="left" w:pos="1740"/>
              </w:tabs>
              <w:rPr>
                <w:bCs/>
              </w:rPr>
            </w:pPr>
            <w:r w:rsidRPr="002C543B">
              <w:rPr>
                <w:bCs/>
              </w:rPr>
              <w:t>A social position that a persons holds</w:t>
            </w:r>
          </w:p>
        </w:tc>
        <w:tc>
          <w:tcPr>
            <w:tcW w:w="1069" w:type="dxa"/>
            <w:noWrap/>
            <w:hideMark/>
          </w:tcPr>
          <w:p w14:paraId="092BCFAE" w14:textId="77777777" w:rsidR="002C543B" w:rsidRPr="002C543B" w:rsidRDefault="002C543B" w:rsidP="002C543B">
            <w:pPr>
              <w:tabs>
                <w:tab w:val="left" w:pos="1740"/>
              </w:tabs>
              <w:rPr>
                <w:bCs/>
              </w:rPr>
            </w:pPr>
            <w:r w:rsidRPr="002C543B">
              <w:rPr>
                <w:bCs/>
              </w:rPr>
              <w:t>75</w:t>
            </w:r>
          </w:p>
        </w:tc>
        <w:tc>
          <w:tcPr>
            <w:tcW w:w="857" w:type="dxa"/>
            <w:noWrap/>
            <w:hideMark/>
          </w:tcPr>
          <w:p w14:paraId="70CAFF87" w14:textId="77777777" w:rsidR="002C543B" w:rsidRPr="002C543B" w:rsidRDefault="002C543B" w:rsidP="002C543B">
            <w:pPr>
              <w:tabs>
                <w:tab w:val="left" w:pos="1740"/>
              </w:tabs>
              <w:rPr>
                <w:bCs/>
              </w:rPr>
            </w:pPr>
            <w:r w:rsidRPr="002C543B">
              <w:rPr>
                <w:bCs/>
              </w:rPr>
              <w:t>24</w:t>
            </w:r>
          </w:p>
        </w:tc>
        <w:tc>
          <w:tcPr>
            <w:tcW w:w="1080" w:type="dxa"/>
            <w:noWrap/>
            <w:hideMark/>
          </w:tcPr>
          <w:p w14:paraId="36B9DC86" w14:textId="77777777" w:rsidR="002C543B" w:rsidRPr="002C543B" w:rsidRDefault="002C543B" w:rsidP="002C543B">
            <w:pPr>
              <w:tabs>
                <w:tab w:val="left" w:pos="1740"/>
              </w:tabs>
              <w:rPr>
                <w:bCs/>
              </w:rPr>
            </w:pPr>
            <w:r w:rsidRPr="002C543B">
              <w:rPr>
                <w:bCs/>
              </w:rPr>
              <w:t>88</w:t>
            </w:r>
          </w:p>
        </w:tc>
        <w:tc>
          <w:tcPr>
            <w:tcW w:w="758" w:type="dxa"/>
            <w:noWrap/>
            <w:hideMark/>
          </w:tcPr>
          <w:p w14:paraId="134DCB89" w14:textId="77777777" w:rsidR="002C543B" w:rsidRPr="002C543B" w:rsidRDefault="002C543B" w:rsidP="002C543B">
            <w:pPr>
              <w:tabs>
                <w:tab w:val="left" w:pos="1740"/>
              </w:tabs>
              <w:rPr>
                <w:bCs/>
              </w:rPr>
            </w:pPr>
            <w:r w:rsidRPr="002C543B">
              <w:rPr>
                <w:bCs/>
              </w:rPr>
              <w:t>8</w:t>
            </w:r>
          </w:p>
        </w:tc>
      </w:tr>
      <w:tr w:rsidR="002C543B" w:rsidRPr="002C543B" w14:paraId="61030CB2" w14:textId="77777777" w:rsidTr="002C543B">
        <w:trPr>
          <w:trHeight w:val="310"/>
        </w:trPr>
        <w:tc>
          <w:tcPr>
            <w:tcW w:w="9186" w:type="dxa"/>
            <w:noWrap/>
            <w:hideMark/>
          </w:tcPr>
          <w:p w14:paraId="7381962A" w14:textId="77777777" w:rsidR="002C543B" w:rsidRPr="002C543B" w:rsidRDefault="002C543B" w:rsidP="002C543B">
            <w:pPr>
              <w:tabs>
                <w:tab w:val="left" w:pos="1740"/>
              </w:tabs>
              <w:rPr>
                <w:bCs/>
              </w:rPr>
            </w:pPr>
            <w:r w:rsidRPr="002C543B">
              <w:rPr>
                <w:bCs/>
              </w:rPr>
              <w:t>The study of humankind</w:t>
            </w:r>
          </w:p>
        </w:tc>
        <w:tc>
          <w:tcPr>
            <w:tcW w:w="1069" w:type="dxa"/>
            <w:noWrap/>
            <w:hideMark/>
          </w:tcPr>
          <w:p w14:paraId="4D6ABFA5" w14:textId="77777777" w:rsidR="002C543B" w:rsidRPr="002C543B" w:rsidRDefault="002C543B" w:rsidP="002C543B">
            <w:pPr>
              <w:tabs>
                <w:tab w:val="left" w:pos="1740"/>
              </w:tabs>
              <w:rPr>
                <w:bCs/>
              </w:rPr>
            </w:pPr>
            <w:r w:rsidRPr="002C543B">
              <w:rPr>
                <w:bCs/>
              </w:rPr>
              <w:t>75</w:t>
            </w:r>
          </w:p>
        </w:tc>
        <w:tc>
          <w:tcPr>
            <w:tcW w:w="857" w:type="dxa"/>
            <w:noWrap/>
            <w:hideMark/>
          </w:tcPr>
          <w:p w14:paraId="1346F67C" w14:textId="77777777" w:rsidR="002C543B" w:rsidRPr="002C543B" w:rsidRDefault="002C543B" w:rsidP="002C543B">
            <w:pPr>
              <w:tabs>
                <w:tab w:val="left" w:pos="1740"/>
              </w:tabs>
              <w:rPr>
                <w:bCs/>
              </w:rPr>
            </w:pPr>
            <w:r w:rsidRPr="002C543B">
              <w:rPr>
                <w:bCs/>
              </w:rPr>
              <w:t>24</w:t>
            </w:r>
          </w:p>
        </w:tc>
        <w:tc>
          <w:tcPr>
            <w:tcW w:w="1080" w:type="dxa"/>
            <w:noWrap/>
            <w:hideMark/>
          </w:tcPr>
          <w:p w14:paraId="246AA8D9" w14:textId="77777777" w:rsidR="002C543B" w:rsidRPr="002C543B" w:rsidRDefault="002C543B" w:rsidP="002C543B">
            <w:pPr>
              <w:tabs>
                <w:tab w:val="left" w:pos="1740"/>
              </w:tabs>
              <w:rPr>
                <w:bCs/>
              </w:rPr>
            </w:pPr>
            <w:r w:rsidRPr="002C543B">
              <w:rPr>
                <w:bCs/>
              </w:rPr>
              <w:t>63</w:t>
            </w:r>
          </w:p>
        </w:tc>
        <w:tc>
          <w:tcPr>
            <w:tcW w:w="758" w:type="dxa"/>
            <w:noWrap/>
            <w:hideMark/>
          </w:tcPr>
          <w:p w14:paraId="2ADC5058" w14:textId="77777777" w:rsidR="002C543B" w:rsidRPr="002C543B" w:rsidRDefault="002C543B" w:rsidP="002C543B">
            <w:pPr>
              <w:tabs>
                <w:tab w:val="left" w:pos="1740"/>
              </w:tabs>
              <w:rPr>
                <w:bCs/>
              </w:rPr>
            </w:pPr>
            <w:r w:rsidRPr="002C543B">
              <w:rPr>
                <w:bCs/>
              </w:rPr>
              <w:t>8</w:t>
            </w:r>
          </w:p>
        </w:tc>
      </w:tr>
      <w:tr w:rsidR="002C543B" w:rsidRPr="002C543B" w14:paraId="6374626E" w14:textId="77777777" w:rsidTr="002C543B">
        <w:trPr>
          <w:trHeight w:val="310"/>
        </w:trPr>
        <w:tc>
          <w:tcPr>
            <w:tcW w:w="9186" w:type="dxa"/>
            <w:noWrap/>
            <w:hideMark/>
          </w:tcPr>
          <w:p w14:paraId="4D0AE281" w14:textId="77777777" w:rsidR="002C543B" w:rsidRPr="002C543B" w:rsidRDefault="002C543B" w:rsidP="002C543B">
            <w:pPr>
              <w:tabs>
                <w:tab w:val="left" w:pos="1740"/>
              </w:tabs>
              <w:rPr>
                <w:bCs/>
              </w:rPr>
            </w:pPr>
            <w:r w:rsidRPr="002C543B">
              <w:rPr>
                <w:bCs/>
              </w:rPr>
              <w:t>The broad focus on social structures that shape society as a whole</w:t>
            </w:r>
          </w:p>
        </w:tc>
        <w:tc>
          <w:tcPr>
            <w:tcW w:w="1069" w:type="dxa"/>
            <w:noWrap/>
            <w:hideMark/>
          </w:tcPr>
          <w:p w14:paraId="35A04089" w14:textId="77777777" w:rsidR="002C543B" w:rsidRPr="002C543B" w:rsidRDefault="002C543B" w:rsidP="002C543B">
            <w:pPr>
              <w:tabs>
                <w:tab w:val="left" w:pos="1740"/>
              </w:tabs>
              <w:rPr>
                <w:bCs/>
              </w:rPr>
            </w:pPr>
            <w:r w:rsidRPr="002C543B">
              <w:rPr>
                <w:bCs/>
              </w:rPr>
              <w:t>50</w:t>
            </w:r>
          </w:p>
        </w:tc>
        <w:tc>
          <w:tcPr>
            <w:tcW w:w="857" w:type="dxa"/>
            <w:noWrap/>
            <w:hideMark/>
          </w:tcPr>
          <w:p w14:paraId="5FD8A128" w14:textId="77777777" w:rsidR="002C543B" w:rsidRPr="002C543B" w:rsidRDefault="002C543B" w:rsidP="002C543B">
            <w:pPr>
              <w:tabs>
                <w:tab w:val="left" w:pos="1740"/>
              </w:tabs>
              <w:rPr>
                <w:bCs/>
              </w:rPr>
            </w:pPr>
            <w:r w:rsidRPr="002C543B">
              <w:rPr>
                <w:bCs/>
              </w:rPr>
              <w:t>24</w:t>
            </w:r>
          </w:p>
        </w:tc>
        <w:tc>
          <w:tcPr>
            <w:tcW w:w="1080" w:type="dxa"/>
            <w:noWrap/>
            <w:hideMark/>
          </w:tcPr>
          <w:p w14:paraId="14AB701F" w14:textId="77777777" w:rsidR="002C543B" w:rsidRPr="002C543B" w:rsidRDefault="002C543B" w:rsidP="002C543B">
            <w:pPr>
              <w:tabs>
                <w:tab w:val="left" w:pos="1740"/>
              </w:tabs>
              <w:rPr>
                <w:bCs/>
              </w:rPr>
            </w:pPr>
            <w:r w:rsidRPr="002C543B">
              <w:rPr>
                <w:bCs/>
              </w:rPr>
              <w:t>75</w:t>
            </w:r>
          </w:p>
        </w:tc>
        <w:tc>
          <w:tcPr>
            <w:tcW w:w="758" w:type="dxa"/>
            <w:noWrap/>
            <w:hideMark/>
          </w:tcPr>
          <w:p w14:paraId="0FF92104" w14:textId="77777777" w:rsidR="002C543B" w:rsidRPr="002C543B" w:rsidRDefault="002C543B" w:rsidP="002C543B">
            <w:pPr>
              <w:tabs>
                <w:tab w:val="left" w:pos="1740"/>
              </w:tabs>
              <w:rPr>
                <w:bCs/>
              </w:rPr>
            </w:pPr>
            <w:r w:rsidRPr="002C543B">
              <w:rPr>
                <w:bCs/>
              </w:rPr>
              <w:t>8</w:t>
            </w:r>
          </w:p>
        </w:tc>
      </w:tr>
      <w:tr w:rsidR="002C543B" w:rsidRPr="002C543B" w14:paraId="64DAEF4C" w14:textId="77777777" w:rsidTr="002C543B">
        <w:trPr>
          <w:trHeight w:val="310"/>
        </w:trPr>
        <w:tc>
          <w:tcPr>
            <w:tcW w:w="9186" w:type="dxa"/>
            <w:noWrap/>
            <w:hideMark/>
          </w:tcPr>
          <w:p w14:paraId="02F0F6D9" w14:textId="77777777" w:rsidR="002C543B" w:rsidRPr="002C543B" w:rsidRDefault="002C543B" w:rsidP="002C543B">
            <w:pPr>
              <w:tabs>
                <w:tab w:val="left" w:pos="1740"/>
              </w:tabs>
              <w:rPr>
                <w:bCs/>
              </w:rPr>
            </w:pPr>
            <w:r w:rsidRPr="002C543B">
              <w:rPr>
                <w:bCs/>
              </w:rPr>
              <w:t>The recognized violation of social and cultural norms</w:t>
            </w:r>
          </w:p>
        </w:tc>
        <w:tc>
          <w:tcPr>
            <w:tcW w:w="1069" w:type="dxa"/>
            <w:noWrap/>
            <w:hideMark/>
          </w:tcPr>
          <w:p w14:paraId="713A90FC" w14:textId="77777777" w:rsidR="002C543B" w:rsidRPr="002C543B" w:rsidRDefault="002C543B" w:rsidP="002C543B">
            <w:pPr>
              <w:tabs>
                <w:tab w:val="left" w:pos="1740"/>
              </w:tabs>
              <w:rPr>
                <w:bCs/>
              </w:rPr>
            </w:pPr>
            <w:r w:rsidRPr="002C543B">
              <w:rPr>
                <w:bCs/>
              </w:rPr>
              <w:t>92</w:t>
            </w:r>
          </w:p>
        </w:tc>
        <w:tc>
          <w:tcPr>
            <w:tcW w:w="857" w:type="dxa"/>
            <w:noWrap/>
            <w:hideMark/>
          </w:tcPr>
          <w:p w14:paraId="6ED90F8E" w14:textId="77777777" w:rsidR="002C543B" w:rsidRPr="002C543B" w:rsidRDefault="002C543B" w:rsidP="002C543B">
            <w:pPr>
              <w:tabs>
                <w:tab w:val="left" w:pos="1740"/>
              </w:tabs>
              <w:rPr>
                <w:bCs/>
              </w:rPr>
            </w:pPr>
            <w:r w:rsidRPr="002C543B">
              <w:rPr>
                <w:bCs/>
              </w:rPr>
              <w:t>24</w:t>
            </w:r>
          </w:p>
        </w:tc>
        <w:tc>
          <w:tcPr>
            <w:tcW w:w="1080" w:type="dxa"/>
            <w:noWrap/>
            <w:hideMark/>
          </w:tcPr>
          <w:p w14:paraId="18369CAB" w14:textId="77777777" w:rsidR="002C543B" w:rsidRPr="002C543B" w:rsidRDefault="002C543B" w:rsidP="002C543B">
            <w:pPr>
              <w:tabs>
                <w:tab w:val="left" w:pos="1740"/>
              </w:tabs>
              <w:rPr>
                <w:bCs/>
              </w:rPr>
            </w:pPr>
            <w:r w:rsidRPr="002C543B">
              <w:rPr>
                <w:bCs/>
              </w:rPr>
              <w:t>100</w:t>
            </w:r>
          </w:p>
        </w:tc>
        <w:tc>
          <w:tcPr>
            <w:tcW w:w="758" w:type="dxa"/>
            <w:noWrap/>
            <w:hideMark/>
          </w:tcPr>
          <w:p w14:paraId="02251D1F" w14:textId="77777777" w:rsidR="002C543B" w:rsidRPr="002C543B" w:rsidRDefault="002C543B" w:rsidP="002C543B">
            <w:pPr>
              <w:tabs>
                <w:tab w:val="left" w:pos="1740"/>
              </w:tabs>
              <w:rPr>
                <w:bCs/>
              </w:rPr>
            </w:pPr>
            <w:r w:rsidRPr="002C543B">
              <w:rPr>
                <w:bCs/>
              </w:rPr>
              <w:t>8</w:t>
            </w:r>
          </w:p>
        </w:tc>
      </w:tr>
      <w:tr w:rsidR="002C543B" w:rsidRPr="002C543B" w14:paraId="385BC5F1" w14:textId="77777777" w:rsidTr="002C543B">
        <w:trPr>
          <w:trHeight w:val="310"/>
        </w:trPr>
        <w:tc>
          <w:tcPr>
            <w:tcW w:w="9186" w:type="dxa"/>
            <w:noWrap/>
            <w:hideMark/>
          </w:tcPr>
          <w:p w14:paraId="3E1B29ED" w14:textId="77777777" w:rsidR="002C543B" w:rsidRPr="002C543B" w:rsidRDefault="002C543B" w:rsidP="002C543B">
            <w:pPr>
              <w:tabs>
                <w:tab w:val="left" w:pos="1740"/>
              </w:tabs>
              <w:rPr>
                <w:bCs/>
              </w:rPr>
            </w:pPr>
            <w:r w:rsidRPr="002C543B">
              <w:rPr>
                <w:bCs/>
              </w:rPr>
              <w:t>Behavior expected of someone who holds a particular status</w:t>
            </w:r>
          </w:p>
        </w:tc>
        <w:tc>
          <w:tcPr>
            <w:tcW w:w="1069" w:type="dxa"/>
            <w:noWrap/>
            <w:hideMark/>
          </w:tcPr>
          <w:p w14:paraId="3324487C" w14:textId="77777777" w:rsidR="002C543B" w:rsidRPr="002C543B" w:rsidRDefault="002C543B" w:rsidP="002C543B">
            <w:pPr>
              <w:tabs>
                <w:tab w:val="left" w:pos="1740"/>
              </w:tabs>
              <w:rPr>
                <w:bCs/>
              </w:rPr>
            </w:pPr>
            <w:r w:rsidRPr="002C543B">
              <w:rPr>
                <w:bCs/>
              </w:rPr>
              <w:t>71</w:t>
            </w:r>
          </w:p>
        </w:tc>
        <w:tc>
          <w:tcPr>
            <w:tcW w:w="857" w:type="dxa"/>
            <w:noWrap/>
            <w:hideMark/>
          </w:tcPr>
          <w:p w14:paraId="11FD794B" w14:textId="77777777" w:rsidR="002C543B" w:rsidRPr="002C543B" w:rsidRDefault="002C543B" w:rsidP="002C543B">
            <w:pPr>
              <w:tabs>
                <w:tab w:val="left" w:pos="1740"/>
              </w:tabs>
              <w:rPr>
                <w:bCs/>
              </w:rPr>
            </w:pPr>
            <w:r w:rsidRPr="002C543B">
              <w:rPr>
                <w:bCs/>
              </w:rPr>
              <w:t>24</w:t>
            </w:r>
          </w:p>
        </w:tc>
        <w:tc>
          <w:tcPr>
            <w:tcW w:w="1080" w:type="dxa"/>
            <w:noWrap/>
            <w:hideMark/>
          </w:tcPr>
          <w:p w14:paraId="4422E738" w14:textId="77777777" w:rsidR="002C543B" w:rsidRPr="002C543B" w:rsidRDefault="002C543B" w:rsidP="002C543B">
            <w:pPr>
              <w:tabs>
                <w:tab w:val="left" w:pos="1740"/>
              </w:tabs>
              <w:rPr>
                <w:bCs/>
              </w:rPr>
            </w:pPr>
            <w:r w:rsidRPr="002C543B">
              <w:rPr>
                <w:bCs/>
              </w:rPr>
              <w:t>63</w:t>
            </w:r>
          </w:p>
        </w:tc>
        <w:tc>
          <w:tcPr>
            <w:tcW w:w="758" w:type="dxa"/>
            <w:noWrap/>
            <w:hideMark/>
          </w:tcPr>
          <w:p w14:paraId="0A0D394C" w14:textId="77777777" w:rsidR="002C543B" w:rsidRPr="002C543B" w:rsidRDefault="002C543B" w:rsidP="002C543B">
            <w:pPr>
              <w:tabs>
                <w:tab w:val="left" w:pos="1740"/>
              </w:tabs>
              <w:rPr>
                <w:bCs/>
              </w:rPr>
            </w:pPr>
            <w:r w:rsidRPr="002C543B">
              <w:rPr>
                <w:bCs/>
              </w:rPr>
              <w:t>8</w:t>
            </w:r>
          </w:p>
        </w:tc>
      </w:tr>
      <w:tr w:rsidR="002C543B" w:rsidRPr="002C543B" w14:paraId="656449BA" w14:textId="77777777" w:rsidTr="002C543B">
        <w:trPr>
          <w:trHeight w:val="310"/>
        </w:trPr>
        <w:tc>
          <w:tcPr>
            <w:tcW w:w="9186" w:type="dxa"/>
            <w:noWrap/>
            <w:hideMark/>
          </w:tcPr>
          <w:p w14:paraId="33C58445" w14:textId="77777777" w:rsidR="002C543B" w:rsidRPr="002C543B" w:rsidRDefault="002C543B" w:rsidP="002C543B">
            <w:pPr>
              <w:tabs>
                <w:tab w:val="left" w:pos="1740"/>
              </w:tabs>
              <w:rPr>
                <w:bCs/>
              </w:rPr>
            </w:pPr>
            <w:r w:rsidRPr="002C543B">
              <w:rPr>
                <w:bCs/>
              </w:rPr>
              <w:t>A close-up focus on social interaction in specific situations</w:t>
            </w:r>
          </w:p>
        </w:tc>
        <w:tc>
          <w:tcPr>
            <w:tcW w:w="1069" w:type="dxa"/>
            <w:noWrap/>
            <w:hideMark/>
          </w:tcPr>
          <w:p w14:paraId="3B701D1D" w14:textId="77777777" w:rsidR="002C543B" w:rsidRPr="002C543B" w:rsidRDefault="002C543B" w:rsidP="002C543B">
            <w:pPr>
              <w:tabs>
                <w:tab w:val="left" w:pos="1740"/>
              </w:tabs>
              <w:rPr>
                <w:bCs/>
              </w:rPr>
            </w:pPr>
            <w:r w:rsidRPr="002C543B">
              <w:rPr>
                <w:bCs/>
              </w:rPr>
              <w:t>79</w:t>
            </w:r>
          </w:p>
        </w:tc>
        <w:tc>
          <w:tcPr>
            <w:tcW w:w="857" w:type="dxa"/>
            <w:noWrap/>
            <w:hideMark/>
          </w:tcPr>
          <w:p w14:paraId="5719B767" w14:textId="77777777" w:rsidR="002C543B" w:rsidRPr="002C543B" w:rsidRDefault="002C543B" w:rsidP="002C543B">
            <w:pPr>
              <w:tabs>
                <w:tab w:val="left" w:pos="1740"/>
              </w:tabs>
              <w:rPr>
                <w:bCs/>
              </w:rPr>
            </w:pPr>
            <w:r w:rsidRPr="002C543B">
              <w:rPr>
                <w:bCs/>
              </w:rPr>
              <w:t>24</w:t>
            </w:r>
          </w:p>
        </w:tc>
        <w:tc>
          <w:tcPr>
            <w:tcW w:w="1080" w:type="dxa"/>
            <w:noWrap/>
            <w:hideMark/>
          </w:tcPr>
          <w:p w14:paraId="109DCA68" w14:textId="77777777" w:rsidR="002C543B" w:rsidRPr="002C543B" w:rsidRDefault="002C543B" w:rsidP="002C543B">
            <w:pPr>
              <w:tabs>
                <w:tab w:val="left" w:pos="1740"/>
              </w:tabs>
              <w:rPr>
                <w:bCs/>
              </w:rPr>
            </w:pPr>
            <w:r w:rsidRPr="002C543B">
              <w:rPr>
                <w:bCs/>
              </w:rPr>
              <w:t>75</w:t>
            </w:r>
          </w:p>
        </w:tc>
        <w:tc>
          <w:tcPr>
            <w:tcW w:w="758" w:type="dxa"/>
            <w:noWrap/>
            <w:hideMark/>
          </w:tcPr>
          <w:p w14:paraId="106A9F0C" w14:textId="77777777" w:rsidR="002C543B" w:rsidRPr="002C543B" w:rsidRDefault="002C543B" w:rsidP="002C543B">
            <w:pPr>
              <w:tabs>
                <w:tab w:val="left" w:pos="1740"/>
              </w:tabs>
              <w:rPr>
                <w:bCs/>
              </w:rPr>
            </w:pPr>
            <w:r w:rsidRPr="002C543B">
              <w:rPr>
                <w:bCs/>
              </w:rPr>
              <w:t>8</w:t>
            </w:r>
          </w:p>
        </w:tc>
      </w:tr>
      <w:tr w:rsidR="002C543B" w:rsidRPr="002C543B" w14:paraId="05915D4E" w14:textId="77777777" w:rsidTr="002C543B">
        <w:trPr>
          <w:trHeight w:val="310"/>
        </w:trPr>
        <w:tc>
          <w:tcPr>
            <w:tcW w:w="9186" w:type="dxa"/>
            <w:noWrap/>
            <w:hideMark/>
          </w:tcPr>
          <w:p w14:paraId="536D5184" w14:textId="77777777" w:rsidR="002C543B" w:rsidRPr="002C543B" w:rsidRDefault="002C543B" w:rsidP="002C543B">
            <w:pPr>
              <w:tabs>
                <w:tab w:val="left" w:pos="1740"/>
              </w:tabs>
              <w:rPr>
                <w:bCs/>
              </w:rPr>
            </w:pPr>
            <w:r w:rsidRPr="002C543B">
              <w:rPr>
                <w:bCs/>
              </w:rPr>
              <w:t>Cultural patterns that set apart some segment of a society's population</w:t>
            </w:r>
          </w:p>
        </w:tc>
        <w:tc>
          <w:tcPr>
            <w:tcW w:w="1069" w:type="dxa"/>
            <w:noWrap/>
            <w:hideMark/>
          </w:tcPr>
          <w:p w14:paraId="23DD12D7" w14:textId="77777777" w:rsidR="002C543B" w:rsidRPr="002C543B" w:rsidRDefault="002C543B" w:rsidP="002C543B">
            <w:pPr>
              <w:tabs>
                <w:tab w:val="left" w:pos="1740"/>
              </w:tabs>
              <w:rPr>
                <w:bCs/>
              </w:rPr>
            </w:pPr>
            <w:r w:rsidRPr="002C543B">
              <w:rPr>
                <w:bCs/>
              </w:rPr>
              <w:t>48</w:t>
            </w:r>
          </w:p>
        </w:tc>
        <w:tc>
          <w:tcPr>
            <w:tcW w:w="857" w:type="dxa"/>
            <w:noWrap/>
            <w:hideMark/>
          </w:tcPr>
          <w:p w14:paraId="73288C6E" w14:textId="77777777" w:rsidR="002C543B" w:rsidRPr="002C543B" w:rsidRDefault="002C543B" w:rsidP="002C543B">
            <w:pPr>
              <w:tabs>
                <w:tab w:val="left" w:pos="1740"/>
              </w:tabs>
              <w:rPr>
                <w:bCs/>
              </w:rPr>
            </w:pPr>
            <w:r w:rsidRPr="002C543B">
              <w:rPr>
                <w:bCs/>
              </w:rPr>
              <w:t>24</w:t>
            </w:r>
          </w:p>
        </w:tc>
        <w:tc>
          <w:tcPr>
            <w:tcW w:w="1080" w:type="dxa"/>
            <w:noWrap/>
            <w:hideMark/>
          </w:tcPr>
          <w:p w14:paraId="75A05F5A" w14:textId="77777777" w:rsidR="002C543B" w:rsidRPr="002C543B" w:rsidRDefault="002C543B" w:rsidP="002C543B">
            <w:pPr>
              <w:tabs>
                <w:tab w:val="left" w:pos="1740"/>
              </w:tabs>
              <w:rPr>
                <w:bCs/>
              </w:rPr>
            </w:pPr>
            <w:r w:rsidRPr="002C543B">
              <w:rPr>
                <w:bCs/>
              </w:rPr>
              <w:t>100</w:t>
            </w:r>
          </w:p>
        </w:tc>
        <w:tc>
          <w:tcPr>
            <w:tcW w:w="758" w:type="dxa"/>
            <w:noWrap/>
            <w:hideMark/>
          </w:tcPr>
          <w:p w14:paraId="24770897" w14:textId="77777777" w:rsidR="002C543B" w:rsidRPr="002C543B" w:rsidRDefault="002C543B" w:rsidP="002C543B">
            <w:pPr>
              <w:tabs>
                <w:tab w:val="left" w:pos="1740"/>
              </w:tabs>
              <w:rPr>
                <w:bCs/>
              </w:rPr>
            </w:pPr>
            <w:r w:rsidRPr="002C543B">
              <w:rPr>
                <w:bCs/>
              </w:rPr>
              <w:t>8</w:t>
            </w:r>
          </w:p>
        </w:tc>
      </w:tr>
      <w:tr w:rsidR="002C543B" w:rsidRPr="002C543B" w14:paraId="57DA4082" w14:textId="77777777" w:rsidTr="002C543B">
        <w:trPr>
          <w:trHeight w:val="310"/>
        </w:trPr>
        <w:tc>
          <w:tcPr>
            <w:tcW w:w="9186" w:type="dxa"/>
            <w:noWrap/>
            <w:hideMark/>
          </w:tcPr>
          <w:p w14:paraId="34B521A6" w14:textId="77777777" w:rsidR="002C543B" w:rsidRPr="002C543B" w:rsidRDefault="002C543B" w:rsidP="002C543B">
            <w:pPr>
              <w:tabs>
                <w:tab w:val="left" w:pos="1740"/>
              </w:tabs>
              <w:rPr>
                <w:bCs/>
              </w:rPr>
            </w:pPr>
            <w:r w:rsidRPr="002C543B">
              <w:rPr>
                <w:bCs/>
              </w:rPr>
              <w:t>The systematic study of human society</w:t>
            </w:r>
          </w:p>
        </w:tc>
        <w:tc>
          <w:tcPr>
            <w:tcW w:w="1069" w:type="dxa"/>
            <w:noWrap/>
            <w:hideMark/>
          </w:tcPr>
          <w:p w14:paraId="23D8AC82" w14:textId="77777777" w:rsidR="002C543B" w:rsidRPr="002C543B" w:rsidRDefault="002C543B" w:rsidP="002C543B">
            <w:pPr>
              <w:tabs>
                <w:tab w:val="left" w:pos="1740"/>
              </w:tabs>
              <w:rPr>
                <w:bCs/>
              </w:rPr>
            </w:pPr>
            <w:r w:rsidRPr="002C543B">
              <w:rPr>
                <w:bCs/>
              </w:rPr>
              <w:t>79</w:t>
            </w:r>
          </w:p>
        </w:tc>
        <w:tc>
          <w:tcPr>
            <w:tcW w:w="857" w:type="dxa"/>
            <w:noWrap/>
            <w:hideMark/>
          </w:tcPr>
          <w:p w14:paraId="4A5EAA7A" w14:textId="77777777" w:rsidR="002C543B" w:rsidRPr="002C543B" w:rsidRDefault="002C543B" w:rsidP="002C543B">
            <w:pPr>
              <w:tabs>
                <w:tab w:val="left" w:pos="1740"/>
              </w:tabs>
              <w:rPr>
                <w:bCs/>
              </w:rPr>
            </w:pPr>
            <w:r w:rsidRPr="002C543B">
              <w:rPr>
                <w:bCs/>
              </w:rPr>
              <w:t>24</w:t>
            </w:r>
          </w:p>
        </w:tc>
        <w:tc>
          <w:tcPr>
            <w:tcW w:w="1080" w:type="dxa"/>
            <w:noWrap/>
            <w:hideMark/>
          </w:tcPr>
          <w:p w14:paraId="2CBEED74" w14:textId="77777777" w:rsidR="002C543B" w:rsidRPr="002C543B" w:rsidRDefault="002C543B" w:rsidP="002C543B">
            <w:pPr>
              <w:tabs>
                <w:tab w:val="left" w:pos="1740"/>
              </w:tabs>
              <w:rPr>
                <w:bCs/>
              </w:rPr>
            </w:pPr>
            <w:r w:rsidRPr="002C543B">
              <w:rPr>
                <w:bCs/>
              </w:rPr>
              <w:t>75</w:t>
            </w:r>
          </w:p>
        </w:tc>
        <w:tc>
          <w:tcPr>
            <w:tcW w:w="758" w:type="dxa"/>
            <w:noWrap/>
            <w:hideMark/>
          </w:tcPr>
          <w:p w14:paraId="33A83A88" w14:textId="77777777" w:rsidR="002C543B" w:rsidRPr="002C543B" w:rsidRDefault="002C543B" w:rsidP="002C543B">
            <w:pPr>
              <w:tabs>
                <w:tab w:val="left" w:pos="1740"/>
              </w:tabs>
              <w:rPr>
                <w:bCs/>
              </w:rPr>
            </w:pPr>
            <w:r w:rsidRPr="002C543B">
              <w:rPr>
                <w:bCs/>
              </w:rPr>
              <w:t>8</w:t>
            </w:r>
          </w:p>
        </w:tc>
      </w:tr>
      <w:tr w:rsidR="002C543B" w:rsidRPr="002C543B" w14:paraId="3C27796B" w14:textId="77777777" w:rsidTr="002C543B">
        <w:trPr>
          <w:trHeight w:val="310"/>
        </w:trPr>
        <w:tc>
          <w:tcPr>
            <w:tcW w:w="9186" w:type="dxa"/>
            <w:noWrap/>
            <w:hideMark/>
          </w:tcPr>
          <w:p w14:paraId="6AE9918B" w14:textId="77777777" w:rsidR="002C543B" w:rsidRPr="002C543B" w:rsidRDefault="002C543B" w:rsidP="002C543B">
            <w:pPr>
              <w:tabs>
                <w:tab w:val="left" w:pos="1740"/>
              </w:tabs>
              <w:rPr>
                <w:bCs/>
              </w:rPr>
            </w:pPr>
            <w:r w:rsidRPr="002C543B">
              <w:rPr>
                <w:bCs/>
              </w:rPr>
              <w:t>People who interact in a defined territory and shared culture</w:t>
            </w:r>
          </w:p>
        </w:tc>
        <w:tc>
          <w:tcPr>
            <w:tcW w:w="1069" w:type="dxa"/>
            <w:noWrap/>
            <w:hideMark/>
          </w:tcPr>
          <w:p w14:paraId="1D8164EE" w14:textId="77777777" w:rsidR="002C543B" w:rsidRPr="002C543B" w:rsidRDefault="002C543B" w:rsidP="002C543B">
            <w:pPr>
              <w:tabs>
                <w:tab w:val="left" w:pos="1740"/>
              </w:tabs>
              <w:rPr>
                <w:bCs/>
              </w:rPr>
            </w:pPr>
            <w:r w:rsidRPr="002C543B">
              <w:rPr>
                <w:bCs/>
              </w:rPr>
              <w:t>42</w:t>
            </w:r>
          </w:p>
        </w:tc>
        <w:tc>
          <w:tcPr>
            <w:tcW w:w="857" w:type="dxa"/>
            <w:noWrap/>
            <w:hideMark/>
          </w:tcPr>
          <w:p w14:paraId="0809B370" w14:textId="77777777" w:rsidR="002C543B" w:rsidRPr="002C543B" w:rsidRDefault="002C543B" w:rsidP="002C543B">
            <w:pPr>
              <w:tabs>
                <w:tab w:val="left" w:pos="1740"/>
              </w:tabs>
              <w:rPr>
                <w:bCs/>
              </w:rPr>
            </w:pPr>
            <w:r w:rsidRPr="002C543B">
              <w:rPr>
                <w:bCs/>
              </w:rPr>
              <w:t>24</w:t>
            </w:r>
          </w:p>
        </w:tc>
        <w:tc>
          <w:tcPr>
            <w:tcW w:w="1080" w:type="dxa"/>
            <w:noWrap/>
            <w:hideMark/>
          </w:tcPr>
          <w:p w14:paraId="77359345" w14:textId="77777777" w:rsidR="002C543B" w:rsidRPr="002C543B" w:rsidRDefault="002C543B" w:rsidP="002C543B">
            <w:pPr>
              <w:tabs>
                <w:tab w:val="left" w:pos="1740"/>
              </w:tabs>
              <w:rPr>
                <w:bCs/>
              </w:rPr>
            </w:pPr>
            <w:r w:rsidRPr="002C543B">
              <w:rPr>
                <w:bCs/>
              </w:rPr>
              <w:t>75</w:t>
            </w:r>
          </w:p>
        </w:tc>
        <w:tc>
          <w:tcPr>
            <w:tcW w:w="758" w:type="dxa"/>
            <w:noWrap/>
            <w:hideMark/>
          </w:tcPr>
          <w:p w14:paraId="5D5FB820" w14:textId="77777777" w:rsidR="002C543B" w:rsidRPr="002C543B" w:rsidRDefault="002C543B" w:rsidP="002C543B">
            <w:pPr>
              <w:tabs>
                <w:tab w:val="left" w:pos="1740"/>
              </w:tabs>
              <w:rPr>
                <w:bCs/>
              </w:rPr>
            </w:pPr>
            <w:r w:rsidRPr="002C543B">
              <w:rPr>
                <w:bCs/>
              </w:rPr>
              <w:t>8</w:t>
            </w:r>
          </w:p>
        </w:tc>
      </w:tr>
      <w:tr w:rsidR="002C543B" w:rsidRPr="002C543B" w14:paraId="2E117087" w14:textId="77777777" w:rsidTr="002C543B">
        <w:trPr>
          <w:trHeight w:val="310"/>
        </w:trPr>
        <w:tc>
          <w:tcPr>
            <w:tcW w:w="9186" w:type="dxa"/>
            <w:noWrap/>
            <w:hideMark/>
          </w:tcPr>
          <w:p w14:paraId="5169D6E3" w14:textId="77777777" w:rsidR="002C543B" w:rsidRPr="002C543B" w:rsidRDefault="002C543B" w:rsidP="002C543B">
            <w:pPr>
              <w:tabs>
                <w:tab w:val="left" w:pos="1740"/>
              </w:tabs>
              <w:rPr>
                <w:bCs/>
              </w:rPr>
            </w:pPr>
            <w:r w:rsidRPr="002C543B">
              <w:rPr>
                <w:bCs/>
              </w:rPr>
              <w:t>Any relatively stable pattern of social behavior</w:t>
            </w:r>
          </w:p>
        </w:tc>
        <w:tc>
          <w:tcPr>
            <w:tcW w:w="1069" w:type="dxa"/>
            <w:noWrap/>
            <w:hideMark/>
          </w:tcPr>
          <w:p w14:paraId="64659436" w14:textId="77777777" w:rsidR="002C543B" w:rsidRPr="002C543B" w:rsidRDefault="002C543B" w:rsidP="002C543B">
            <w:pPr>
              <w:tabs>
                <w:tab w:val="left" w:pos="1740"/>
              </w:tabs>
              <w:rPr>
                <w:bCs/>
              </w:rPr>
            </w:pPr>
            <w:r w:rsidRPr="002C543B">
              <w:rPr>
                <w:bCs/>
              </w:rPr>
              <w:t>26</w:t>
            </w:r>
          </w:p>
        </w:tc>
        <w:tc>
          <w:tcPr>
            <w:tcW w:w="857" w:type="dxa"/>
            <w:noWrap/>
            <w:hideMark/>
          </w:tcPr>
          <w:p w14:paraId="27F3BBFA" w14:textId="77777777" w:rsidR="002C543B" w:rsidRPr="002C543B" w:rsidRDefault="002C543B" w:rsidP="002C543B">
            <w:pPr>
              <w:tabs>
                <w:tab w:val="left" w:pos="1740"/>
              </w:tabs>
              <w:rPr>
                <w:bCs/>
              </w:rPr>
            </w:pPr>
            <w:r w:rsidRPr="002C543B">
              <w:rPr>
                <w:bCs/>
              </w:rPr>
              <w:t>23</w:t>
            </w:r>
          </w:p>
        </w:tc>
        <w:tc>
          <w:tcPr>
            <w:tcW w:w="1080" w:type="dxa"/>
            <w:noWrap/>
            <w:hideMark/>
          </w:tcPr>
          <w:p w14:paraId="4C7F2FED" w14:textId="77777777" w:rsidR="002C543B" w:rsidRPr="002C543B" w:rsidRDefault="002C543B" w:rsidP="002C543B">
            <w:pPr>
              <w:tabs>
                <w:tab w:val="left" w:pos="1740"/>
              </w:tabs>
              <w:rPr>
                <w:bCs/>
              </w:rPr>
            </w:pPr>
            <w:r w:rsidRPr="002C543B">
              <w:rPr>
                <w:bCs/>
              </w:rPr>
              <w:t>50</w:t>
            </w:r>
          </w:p>
        </w:tc>
        <w:tc>
          <w:tcPr>
            <w:tcW w:w="758" w:type="dxa"/>
            <w:noWrap/>
            <w:hideMark/>
          </w:tcPr>
          <w:p w14:paraId="465E633A" w14:textId="77777777" w:rsidR="002C543B" w:rsidRPr="002C543B" w:rsidRDefault="002C543B" w:rsidP="002C543B">
            <w:pPr>
              <w:tabs>
                <w:tab w:val="left" w:pos="1740"/>
              </w:tabs>
              <w:rPr>
                <w:bCs/>
              </w:rPr>
            </w:pPr>
            <w:r w:rsidRPr="002C543B">
              <w:rPr>
                <w:bCs/>
              </w:rPr>
              <w:t>8</w:t>
            </w:r>
          </w:p>
        </w:tc>
      </w:tr>
      <w:tr w:rsidR="002C543B" w:rsidRPr="002C543B" w14:paraId="75EA7E20" w14:textId="77777777" w:rsidTr="002C543B">
        <w:trPr>
          <w:trHeight w:val="310"/>
        </w:trPr>
        <w:tc>
          <w:tcPr>
            <w:tcW w:w="9186" w:type="dxa"/>
            <w:noWrap/>
            <w:hideMark/>
          </w:tcPr>
          <w:p w14:paraId="6E16B751" w14:textId="77777777" w:rsidR="002C543B" w:rsidRPr="002C543B" w:rsidRDefault="002C543B" w:rsidP="002C543B">
            <w:pPr>
              <w:tabs>
                <w:tab w:val="left" w:pos="1740"/>
              </w:tabs>
              <w:rPr>
                <w:bCs/>
              </w:rPr>
            </w:pPr>
            <w:r w:rsidRPr="002C543B">
              <w:rPr>
                <w:bCs/>
              </w:rPr>
              <w:t>The lifelong social experience by which people develop their human potential and learn culture</w:t>
            </w:r>
          </w:p>
        </w:tc>
        <w:tc>
          <w:tcPr>
            <w:tcW w:w="1069" w:type="dxa"/>
            <w:noWrap/>
            <w:hideMark/>
          </w:tcPr>
          <w:p w14:paraId="78839B2E" w14:textId="77777777" w:rsidR="002C543B" w:rsidRPr="002C543B" w:rsidRDefault="002C543B" w:rsidP="002C543B">
            <w:pPr>
              <w:tabs>
                <w:tab w:val="left" w:pos="1740"/>
              </w:tabs>
              <w:rPr>
                <w:bCs/>
              </w:rPr>
            </w:pPr>
            <w:r w:rsidRPr="002C543B">
              <w:rPr>
                <w:bCs/>
              </w:rPr>
              <w:t>38</w:t>
            </w:r>
          </w:p>
        </w:tc>
        <w:tc>
          <w:tcPr>
            <w:tcW w:w="857" w:type="dxa"/>
            <w:noWrap/>
            <w:hideMark/>
          </w:tcPr>
          <w:p w14:paraId="6BE51E2F" w14:textId="77777777" w:rsidR="002C543B" w:rsidRPr="002C543B" w:rsidRDefault="002C543B" w:rsidP="002C543B">
            <w:pPr>
              <w:tabs>
                <w:tab w:val="left" w:pos="1740"/>
              </w:tabs>
              <w:rPr>
                <w:bCs/>
              </w:rPr>
            </w:pPr>
            <w:r w:rsidRPr="002C543B">
              <w:rPr>
                <w:bCs/>
              </w:rPr>
              <w:t>24</w:t>
            </w:r>
          </w:p>
        </w:tc>
        <w:tc>
          <w:tcPr>
            <w:tcW w:w="1080" w:type="dxa"/>
            <w:noWrap/>
            <w:hideMark/>
          </w:tcPr>
          <w:p w14:paraId="4FC3CF42" w14:textId="77777777" w:rsidR="002C543B" w:rsidRPr="002C543B" w:rsidRDefault="002C543B" w:rsidP="002C543B">
            <w:pPr>
              <w:tabs>
                <w:tab w:val="left" w:pos="1740"/>
              </w:tabs>
              <w:rPr>
                <w:bCs/>
              </w:rPr>
            </w:pPr>
            <w:r w:rsidRPr="002C543B">
              <w:rPr>
                <w:bCs/>
              </w:rPr>
              <w:t>25</w:t>
            </w:r>
          </w:p>
        </w:tc>
        <w:tc>
          <w:tcPr>
            <w:tcW w:w="758" w:type="dxa"/>
            <w:noWrap/>
            <w:hideMark/>
          </w:tcPr>
          <w:p w14:paraId="25F2FD41" w14:textId="77777777" w:rsidR="002C543B" w:rsidRPr="002C543B" w:rsidRDefault="002C543B" w:rsidP="002C543B">
            <w:pPr>
              <w:tabs>
                <w:tab w:val="left" w:pos="1740"/>
              </w:tabs>
              <w:rPr>
                <w:bCs/>
              </w:rPr>
            </w:pPr>
            <w:r w:rsidRPr="002C543B">
              <w:rPr>
                <w:bCs/>
              </w:rPr>
              <w:t>8</w:t>
            </w:r>
          </w:p>
        </w:tc>
      </w:tr>
      <w:tr w:rsidR="002C543B" w:rsidRPr="002C543B" w14:paraId="03796629" w14:textId="77777777" w:rsidTr="002C543B">
        <w:trPr>
          <w:trHeight w:val="310"/>
        </w:trPr>
        <w:tc>
          <w:tcPr>
            <w:tcW w:w="9186" w:type="dxa"/>
            <w:noWrap/>
            <w:hideMark/>
          </w:tcPr>
          <w:p w14:paraId="3FF597D2" w14:textId="77777777" w:rsidR="002C543B" w:rsidRPr="002C543B" w:rsidRDefault="002C543B" w:rsidP="002C543B">
            <w:pPr>
              <w:tabs>
                <w:tab w:val="left" w:pos="1740"/>
              </w:tabs>
              <w:rPr>
                <w:bCs/>
              </w:rPr>
            </w:pPr>
            <w:r w:rsidRPr="002C543B">
              <w:rPr>
                <w:bCs/>
              </w:rPr>
              <w:t xml:space="preserve">The ways of thinking and acting, and the material objects that combine to form a people's way of </w:t>
            </w:r>
          </w:p>
        </w:tc>
        <w:tc>
          <w:tcPr>
            <w:tcW w:w="1069" w:type="dxa"/>
            <w:noWrap/>
            <w:hideMark/>
          </w:tcPr>
          <w:p w14:paraId="4BCE396A" w14:textId="77777777" w:rsidR="002C543B" w:rsidRPr="002C543B" w:rsidRDefault="002C543B" w:rsidP="002C543B">
            <w:pPr>
              <w:tabs>
                <w:tab w:val="left" w:pos="1740"/>
              </w:tabs>
              <w:rPr>
                <w:bCs/>
              </w:rPr>
            </w:pPr>
            <w:r w:rsidRPr="002C543B">
              <w:rPr>
                <w:bCs/>
              </w:rPr>
              <w:t>42</w:t>
            </w:r>
          </w:p>
        </w:tc>
        <w:tc>
          <w:tcPr>
            <w:tcW w:w="857" w:type="dxa"/>
            <w:noWrap/>
            <w:hideMark/>
          </w:tcPr>
          <w:p w14:paraId="417D8773" w14:textId="77777777" w:rsidR="002C543B" w:rsidRPr="002C543B" w:rsidRDefault="002C543B" w:rsidP="002C543B">
            <w:pPr>
              <w:tabs>
                <w:tab w:val="left" w:pos="1740"/>
              </w:tabs>
              <w:rPr>
                <w:bCs/>
              </w:rPr>
            </w:pPr>
            <w:r w:rsidRPr="002C543B">
              <w:rPr>
                <w:bCs/>
              </w:rPr>
              <w:t>24</w:t>
            </w:r>
          </w:p>
        </w:tc>
        <w:tc>
          <w:tcPr>
            <w:tcW w:w="1080" w:type="dxa"/>
            <w:noWrap/>
            <w:hideMark/>
          </w:tcPr>
          <w:p w14:paraId="07C22EDB" w14:textId="77777777" w:rsidR="002C543B" w:rsidRPr="002C543B" w:rsidRDefault="002C543B" w:rsidP="002C543B">
            <w:pPr>
              <w:tabs>
                <w:tab w:val="left" w:pos="1740"/>
              </w:tabs>
              <w:rPr>
                <w:bCs/>
              </w:rPr>
            </w:pPr>
            <w:r w:rsidRPr="002C543B">
              <w:rPr>
                <w:bCs/>
              </w:rPr>
              <w:t>50</w:t>
            </w:r>
          </w:p>
        </w:tc>
        <w:tc>
          <w:tcPr>
            <w:tcW w:w="758" w:type="dxa"/>
            <w:noWrap/>
            <w:hideMark/>
          </w:tcPr>
          <w:p w14:paraId="3F8C4680" w14:textId="77777777" w:rsidR="002C543B" w:rsidRPr="002C543B" w:rsidRDefault="002C543B" w:rsidP="002C543B">
            <w:pPr>
              <w:tabs>
                <w:tab w:val="left" w:pos="1740"/>
              </w:tabs>
              <w:rPr>
                <w:bCs/>
              </w:rPr>
            </w:pPr>
            <w:r w:rsidRPr="002C543B">
              <w:rPr>
                <w:bCs/>
              </w:rPr>
              <w:t>8</w:t>
            </w:r>
          </w:p>
        </w:tc>
      </w:tr>
      <w:tr w:rsidR="002C543B" w:rsidRPr="002C543B" w14:paraId="28872561" w14:textId="77777777" w:rsidTr="002C543B">
        <w:trPr>
          <w:trHeight w:val="310"/>
        </w:trPr>
        <w:tc>
          <w:tcPr>
            <w:tcW w:w="9186" w:type="dxa"/>
            <w:noWrap/>
            <w:hideMark/>
          </w:tcPr>
          <w:p w14:paraId="6350D536" w14:textId="77777777" w:rsidR="002C543B" w:rsidRPr="002C543B" w:rsidRDefault="002C543B" w:rsidP="002C543B">
            <w:pPr>
              <w:tabs>
                <w:tab w:val="left" w:pos="1740"/>
              </w:tabs>
              <w:rPr>
                <w:bCs/>
              </w:rPr>
            </w:pPr>
            <w:r w:rsidRPr="002C543B">
              <w:rPr>
                <w:bCs/>
              </w:rPr>
              <w:t>The process by which people creatively shape reality by interacting with others</w:t>
            </w:r>
          </w:p>
        </w:tc>
        <w:tc>
          <w:tcPr>
            <w:tcW w:w="1069" w:type="dxa"/>
            <w:noWrap/>
            <w:hideMark/>
          </w:tcPr>
          <w:p w14:paraId="2F1059CD" w14:textId="77777777" w:rsidR="002C543B" w:rsidRPr="002C543B" w:rsidRDefault="002C543B" w:rsidP="002C543B">
            <w:pPr>
              <w:tabs>
                <w:tab w:val="left" w:pos="1740"/>
              </w:tabs>
              <w:rPr>
                <w:bCs/>
              </w:rPr>
            </w:pPr>
            <w:r w:rsidRPr="002C543B">
              <w:rPr>
                <w:bCs/>
              </w:rPr>
              <w:t>29</w:t>
            </w:r>
          </w:p>
        </w:tc>
        <w:tc>
          <w:tcPr>
            <w:tcW w:w="857" w:type="dxa"/>
            <w:noWrap/>
            <w:hideMark/>
          </w:tcPr>
          <w:p w14:paraId="2151D781" w14:textId="77777777" w:rsidR="002C543B" w:rsidRPr="002C543B" w:rsidRDefault="002C543B" w:rsidP="002C543B">
            <w:pPr>
              <w:tabs>
                <w:tab w:val="left" w:pos="1740"/>
              </w:tabs>
              <w:rPr>
                <w:bCs/>
              </w:rPr>
            </w:pPr>
            <w:r w:rsidRPr="002C543B">
              <w:rPr>
                <w:bCs/>
              </w:rPr>
              <w:t>24</w:t>
            </w:r>
          </w:p>
        </w:tc>
        <w:tc>
          <w:tcPr>
            <w:tcW w:w="1080" w:type="dxa"/>
            <w:noWrap/>
            <w:hideMark/>
          </w:tcPr>
          <w:p w14:paraId="5BC53505" w14:textId="77777777" w:rsidR="002C543B" w:rsidRPr="002C543B" w:rsidRDefault="002C543B" w:rsidP="002C543B">
            <w:pPr>
              <w:tabs>
                <w:tab w:val="left" w:pos="1740"/>
              </w:tabs>
              <w:rPr>
                <w:bCs/>
              </w:rPr>
            </w:pPr>
            <w:r w:rsidRPr="002C543B">
              <w:rPr>
                <w:bCs/>
              </w:rPr>
              <w:t>50</w:t>
            </w:r>
          </w:p>
        </w:tc>
        <w:tc>
          <w:tcPr>
            <w:tcW w:w="758" w:type="dxa"/>
            <w:noWrap/>
            <w:hideMark/>
          </w:tcPr>
          <w:p w14:paraId="378FF3C2" w14:textId="77777777" w:rsidR="002C543B" w:rsidRPr="002C543B" w:rsidRDefault="002C543B" w:rsidP="002C543B">
            <w:pPr>
              <w:tabs>
                <w:tab w:val="left" w:pos="1740"/>
              </w:tabs>
              <w:rPr>
                <w:bCs/>
              </w:rPr>
            </w:pPr>
            <w:r w:rsidRPr="002C543B">
              <w:rPr>
                <w:bCs/>
              </w:rPr>
              <w:t>8</w:t>
            </w:r>
          </w:p>
        </w:tc>
      </w:tr>
      <w:tr w:rsidR="002C543B" w:rsidRPr="002C543B" w14:paraId="42BD1E5F" w14:textId="77777777" w:rsidTr="002C543B">
        <w:trPr>
          <w:trHeight w:val="310"/>
        </w:trPr>
        <w:tc>
          <w:tcPr>
            <w:tcW w:w="9186" w:type="dxa"/>
            <w:noWrap/>
            <w:hideMark/>
          </w:tcPr>
          <w:p w14:paraId="63B1D426" w14:textId="77777777" w:rsidR="002C543B" w:rsidRPr="002C543B" w:rsidRDefault="002C543B" w:rsidP="002C543B">
            <w:pPr>
              <w:tabs>
                <w:tab w:val="left" w:pos="1740"/>
              </w:tabs>
              <w:rPr>
                <w:bCs/>
              </w:rPr>
            </w:pPr>
            <w:r w:rsidRPr="002C543B">
              <w:rPr>
                <w:bCs/>
              </w:rPr>
              <w:t xml:space="preserve">Rules and expectations by which a society guides the behaviors of its members </w:t>
            </w:r>
          </w:p>
        </w:tc>
        <w:tc>
          <w:tcPr>
            <w:tcW w:w="1069" w:type="dxa"/>
            <w:noWrap/>
            <w:hideMark/>
          </w:tcPr>
          <w:p w14:paraId="3824B4CF" w14:textId="77777777" w:rsidR="002C543B" w:rsidRPr="002C543B" w:rsidRDefault="002C543B" w:rsidP="002C543B">
            <w:pPr>
              <w:tabs>
                <w:tab w:val="left" w:pos="1740"/>
              </w:tabs>
              <w:rPr>
                <w:bCs/>
              </w:rPr>
            </w:pPr>
            <w:r w:rsidRPr="002C543B">
              <w:rPr>
                <w:bCs/>
              </w:rPr>
              <w:t>58</w:t>
            </w:r>
          </w:p>
        </w:tc>
        <w:tc>
          <w:tcPr>
            <w:tcW w:w="857" w:type="dxa"/>
            <w:noWrap/>
            <w:hideMark/>
          </w:tcPr>
          <w:p w14:paraId="73393E77" w14:textId="77777777" w:rsidR="002C543B" w:rsidRPr="002C543B" w:rsidRDefault="002C543B" w:rsidP="002C543B">
            <w:pPr>
              <w:tabs>
                <w:tab w:val="left" w:pos="1740"/>
              </w:tabs>
              <w:rPr>
                <w:bCs/>
              </w:rPr>
            </w:pPr>
            <w:r w:rsidRPr="002C543B">
              <w:rPr>
                <w:bCs/>
              </w:rPr>
              <w:t>24</w:t>
            </w:r>
          </w:p>
        </w:tc>
        <w:tc>
          <w:tcPr>
            <w:tcW w:w="1080" w:type="dxa"/>
            <w:noWrap/>
            <w:hideMark/>
          </w:tcPr>
          <w:p w14:paraId="761E5031" w14:textId="77777777" w:rsidR="002C543B" w:rsidRPr="002C543B" w:rsidRDefault="002C543B" w:rsidP="002C543B">
            <w:pPr>
              <w:tabs>
                <w:tab w:val="left" w:pos="1740"/>
              </w:tabs>
              <w:rPr>
                <w:bCs/>
              </w:rPr>
            </w:pPr>
            <w:r w:rsidRPr="002C543B">
              <w:rPr>
                <w:bCs/>
              </w:rPr>
              <w:t>38</w:t>
            </w:r>
          </w:p>
        </w:tc>
        <w:tc>
          <w:tcPr>
            <w:tcW w:w="758" w:type="dxa"/>
            <w:noWrap/>
            <w:hideMark/>
          </w:tcPr>
          <w:p w14:paraId="03F75679" w14:textId="77777777" w:rsidR="002C543B" w:rsidRPr="002C543B" w:rsidRDefault="002C543B" w:rsidP="002C543B">
            <w:pPr>
              <w:tabs>
                <w:tab w:val="left" w:pos="1740"/>
              </w:tabs>
              <w:rPr>
                <w:bCs/>
              </w:rPr>
            </w:pPr>
            <w:r w:rsidRPr="002C543B">
              <w:rPr>
                <w:bCs/>
              </w:rPr>
              <w:t>8</w:t>
            </w:r>
          </w:p>
        </w:tc>
      </w:tr>
      <w:tr w:rsidR="002C543B" w:rsidRPr="002C543B" w14:paraId="11E6C495" w14:textId="77777777" w:rsidTr="002C543B">
        <w:trPr>
          <w:trHeight w:val="310"/>
        </w:trPr>
        <w:tc>
          <w:tcPr>
            <w:tcW w:w="9186" w:type="dxa"/>
            <w:noWrap/>
            <w:hideMark/>
          </w:tcPr>
          <w:p w14:paraId="6C43081D" w14:textId="77777777" w:rsidR="002C543B" w:rsidRPr="002C543B" w:rsidRDefault="002C543B" w:rsidP="002C543B">
            <w:pPr>
              <w:tabs>
                <w:tab w:val="left" w:pos="1740"/>
              </w:tabs>
              <w:rPr>
                <w:bCs/>
                <w:i/>
                <w:iCs/>
              </w:rPr>
            </w:pPr>
            <w:r w:rsidRPr="002C543B">
              <w:rPr>
                <w:bCs/>
                <w:i/>
                <w:iCs/>
              </w:rPr>
              <w:t>Mean percentage correct for the basic definitions section</w:t>
            </w:r>
          </w:p>
        </w:tc>
        <w:tc>
          <w:tcPr>
            <w:tcW w:w="1069" w:type="dxa"/>
            <w:noWrap/>
            <w:hideMark/>
          </w:tcPr>
          <w:p w14:paraId="629B2610" w14:textId="77777777" w:rsidR="002C543B" w:rsidRPr="002C543B" w:rsidRDefault="002C543B" w:rsidP="002C543B">
            <w:pPr>
              <w:tabs>
                <w:tab w:val="left" w:pos="1740"/>
              </w:tabs>
              <w:rPr>
                <w:b/>
                <w:bCs/>
              </w:rPr>
            </w:pPr>
            <w:r w:rsidRPr="002C543B">
              <w:rPr>
                <w:b/>
                <w:bCs/>
              </w:rPr>
              <w:t>56</w:t>
            </w:r>
          </w:p>
        </w:tc>
        <w:tc>
          <w:tcPr>
            <w:tcW w:w="857" w:type="dxa"/>
            <w:noWrap/>
            <w:hideMark/>
          </w:tcPr>
          <w:p w14:paraId="75101272" w14:textId="77777777" w:rsidR="002C543B" w:rsidRPr="002C543B" w:rsidRDefault="002C543B" w:rsidP="002C543B">
            <w:pPr>
              <w:tabs>
                <w:tab w:val="left" w:pos="1740"/>
              </w:tabs>
              <w:rPr>
                <w:bCs/>
              </w:rPr>
            </w:pPr>
            <w:r w:rsidRPr="002C543B">
              <w:rPr>
                <w:bCs/>
              </w:rPr>
              <w:t> </w:t>
            </w:r>
          </w:p>
        </w:tc>
        <w:tc>
          <w:tcPr>
            <w:tcW w:w="1080" w:type="dxa"/>
            <w:noWrap/>
            <w:hideMark/>
          </w:tcPr>
          <w:p w14:paraId="04A08911" w14:textId="77777777" w:rsidR="002C543B" w:rsidRPr="002C543B" w:rsidRDefault="002C543B" w:rsidP="002C543B">
            <w:pPr>
              <w:tabs>
                <w:tab w:val="left" w:pos="1740"/>
              </w:tabs>
              <w:rPr>
                <w:b/>
                <w:bCs/>
              </w:rPr>
            </w:pPr>
            <w:r w:rsidRPr="002C543B">
              <w:rPr>
                <w:b/>
                <w:bCs/>
              </w:rPr>
              <w:t>67</w:t>
            </w:r>
          </w:p>
        </w:tc>
        <w:tc>
          <w:tcPr>
            <w:tcW w:w="758" w:type="dxa"/>
            <w:noWrap/>
            <w:hideMark/>
          </w:tcPr>
          <w:p w14:paraId="1DB70926" w14:textId="77777777" w:rsidR="002C543B" w:rsidRPr="002C543B" w:rsidRDefault="002C543B" w:rsidP="002C543B">
            <w:pPr>
              <w:tabs>
                <w:tab w:val="left" w:pos="1740"/>
              </w:tabs>
              <w:rPr>
                <w:bCs/>
              </w:rPr>
            </w:pPr>
            <w:r w:rsidRPr="002C543B">
              <w:rPr>
                <w:bCs/>
              </w:rPr>
              <w:t> </w:t>
            </w:r>
          </w:p>
        </w:tc>
      </w:tr>
      <w:tr w:rsidR="002C543B" w:rsidRPr="002C543B" w14:paraId="6E8F9F7D" w14:textId="77777777" w:rsidTr="002C543B">
        <w:trPr>
          <w:trHeight w:val="310"/>
        </w:trPr>
        <w:tc>
          <w:tcPr>
            <w:tcW w:w="9186" w:type="dxa"/>
            <w:noWrap/>
            <w:hideMark/>
          </w:tcPr>
          <w:p w14:paraId="5D10506F" w14:textId="77777777" w:rsidR="002C543B" w:rsidRPr="002C543B" w:rsidRDefault="002C543B" w:rsidP="002C543B">
            <w:pPr>
              <w:tabs>
                <w:tab w:val="left" w:pos="1740"/>
              </w:tabs>
              <w:rPr>
                <w:b/>
                <w:bCs/>
                <w:u w:val="single"/>
              </w:rPr>
            </w:pPr>
            <w:r w:rsidRPr="002C543B">
              <w:rPr>
                <w:b/>
                <w:bCs/>
                <w:u w:val="single"/>
              </w:rPr>
              <w:t>Sociological Theory:</w:t>
            </w:r>
          </w:p>
        </w:tc>
        <w:tc>
          <w:tcPr>
            <w:tcW w:w="1069" w:type="dxa"/>
            <w:noWrap/>
            <w:hideMark/>
          </w:tcPr>
          <w:p w14:paraId="55EA9707" w14:textId="77777777" w:rsidR="002C543B" w:rsidRPr="002C543B" w:rsidRDefault="002C543B" w:rsidP="002C543B">
            <w:pPr>
              <w:tabs>
                <w:tab w:val="left" w:pos="1740"/>
              </w:tabs>
              <w:rPr>
                <w:bCs/>
              </w:rPr>
            </w:pPr>
            <w:r w:rsidRPr="002C543B">
              <w:rPr>
                <w:bCs/>
              </w:rPr>
              <w:t> </w:t>
            </w:r>
          </w:p>
        </w:tc>
        <w:tc>
          <w:tcPr>
            <w:tcW w:w="857" w:type="dxa"/>
            <w:noWrap/>
            <w:hideMark/>
          </w:tcPr>
          <w:p w14:paraId="23B0C62E" w14:textId="77777777" w:rsidR="002C543B" w:rsidRPr="002C543B" w:rsidRDefault="002C543B" w:rsidP="002C543B">
            <w:pPr>
              <w:tabs>
                <w:tab w:val="left" w:pos="1740"/>
              </w:tabs>
              <w:rPr>
                <w:bCs/>
              </w:rPr>
            </w:pPr>
          </w:p>
        </w:tc>
        <w:tc>
          <w:tcPr>
            <w:tcW w:w="1080" w:type="dxa"/>
            <w:noWrap/>
            <w:hideMark/>
          </w:tcPr>
          <w:p w14:paraId="4FAF95FF" w14:textId="77777777" w:rsidR="002C543B" w:rsidRPr="002C543B" w:rsidRDefault="002C543B" w:rsidP="002C543B">
            <w:pPr>
              <w:tabs>
                <w:tab w:val="left" w:pos="1740"/>
              </w:tabs>
              <w:rPr>
                <w:bCs/>
              </w:rPr>
            </w:pPr>
            <w:r w:rsidRPr="002C543B">
              <w:rPr>
                <w:bCs/>
              </w:rPr>
              <w:t> </w:t>
            </w:r>
          </w:p>
        </w:tc>
        <w:tc>
          <w:tcPr>
            <w:tcW w:w="758" w:type="dxa"/>
            <w:noWrap/>
            <w:hideMark/>
          </w:tcPr>
          <w:p w14:paraId="1E1A35D3" w14:textId="77777777" w:rsidR="002C543B" w:rsidRPr="002C543B" w:rsidRDefault="002C543B" w:rsidP="002C543B">
            <w:pPr>
              <w:tabs>
                <w:tab w:val="left" w:pos="1740"/>
              </w:tabs>
              <w:rPr>
                <w:bCs/>
              </w:rPr>
            </w:pPr>
          </w:p>
        </w:tc>
      </w:tr>
      <w:tr w:rsidR="002C543B" w:rsidRPr="002C543B" w14:paraId="3688E753" w14:textId="77777777" w:rsidTr="002C543B">
        <w:trPr>
          <w:trHeight w:val="310"/>
        </w:trPr>
        <w:tc>
          <w:tcPr>
            <w:tcW w:w="9186" w:type="dxa"/>
            <w:noWrap/>
            <w:hideMark/>
          </w:tcPr>
          <w:p w14:paraId="16E67553" w14:textId="77777777" w:rsidR="002C543B" w:rsidRPr="002C543B" w:rsidRDefault="002C543B" w:rsidP="002C543B">
            <w:pPr>
              <w:tabs>
                <w:tab w:val="left" w:pos="1740"/>
              </w:tabs>
              <w:rPr>
                <w:bCs/>
              </w:rPr>
            </w:pPr>
            <w:r w:rsidRPr="002C543B">
              <w:rPr>
                <w:bCs/>
              </w:rPr>
              <w:t>Theories are critical for sociological theory because __</w:t>
            </w:r>
          </w:p>
        </w:tc>
        <w:tc>
          <w:tcPr>
            <w:tcW w:w="1069" w:type="dxa"/>
            <w:noWrap/>
            <w:hideMark/>
          </w:tcPr>
          <w:p w14:paraId="222FAED2" w14:textId="77777777" w:rsidR="002C543B" w:rsidRPr="002C543B" w:rsidRDefault="002C543B" w:rsidP="002C543B">
            <w:pPr>
              <w:tabs>
                <w:tab w:val="left" w:pos="1740"/>
              </w:tabs>
              <w:rPr>
                <w:bCs/>
              </w:rPr>
            </w:pPr>
            <w:r w:rsidRPr="002C543B">
              <w:rPr>
                <w:bCs/>
              </w:rPr>
              <w:t>82</w:t>
            </w:r>
          </w:p>
        </w:tc>
        <w:tc>
          <w:tcPr>
            <w:tcW w:w="857" w:type="dxa"/>
            <w:noWrap/>
            <w:hideMark/>
          </w:tcPr>
          <w:p w14:paraId="1A527493" w14:textId="77777777" w:rsidR="002C543B" w:rsidRPr="002C543B" w:rsidRDefault="002C543B" w:rsidP="002C543B">
            <w:pPr>
              <w:tabs>
                <w:tab w:val="left" w:pos="1740"/>
              </w:tabs>
              <w:rPr>
                <w:bCs/>
              </w:rPr>
            </w:pPr>
            <w:r w:rsidRPr="002C543B">
              <w:rPr>
                <w:bCs/>
              </w:rPr>
              <w:t>22</w:t>
            </w:r>
          </w:p>
        </w:tc>
        <w:tc>
          <w:tcPr>
            <w:tcW w:w="1080" w:type="dxa"/>
            <w:noWrap/>
            <w:hideMark/>
          </w:tcPr>
          <w:p w14:paraId="684EED69" w14:textId="77777777" w:rsidR="002C543B" w:rsidRPr="002C543B" w:rsidRDefault="002C543B" w:rsidP="002C543B">
            <w:pPr>
              <w:tabs>
                <w:tab w:val="left" w:pos="1740"/>
              </w:tabs>
              <w:rPr>
                <w:bCs/>
              </w:rPr>
            </w:pPr>
            <w:r w:rsidRPr="002C543B">
              <w:rPr>
                <w:bCs/>
              </w:rPr>
              <w:t>83</w:t>
            </w:r>
          </w:p>
        </w:tc>
        <w:tc>
          <w:tcPr>
            <w:tcW w:w="758" w:type="dxa"/>
            <w:noWrap/>
            <w:hideMark/>
          </w:tcPr>
          <w:p w14:paraId="36F6D652" w14:textId="77777777" w:rsidR="002C543B" w:rsidRPr="002C543B" w:rsidRDefault="002C543B" w:rsidP="002C543B">
            <w:pPr>
              <w:tabs>
                <w:tab w:val="left" w:pos="1740"/>
              </w:tabs>
              <w:rPr>
                <w:bCs/>
              </w:rPr>
            </w:pPr>
            <w:r w:rsidRPr="002C543B">
              <w:rPr>
                <w:bCs/>
              </w:rPr>
              <w:t>6</w:t>
            </w:r>
          </w:p>
        </w:tc>
      </w:tr>
      <w:tr w:rsidR="002C543B" w:rsidRPr="002C543B" w14:paraId="4551ECB5" w14:textId="77777777" w:rsidTr="002C543B">
        <w:trPr>
          <w:trHeight w:val="310"/>
        </w:trPr>
        <w:tc>
          <w:tcPr>
            <w:tcW w:w="9186" w:type="dxa"/>
            <w:noWrap/>
            <w:hideMark/>
          </w:tcPr>
          <w:p w14:paraId="3D1F2555" w14:textId="77777777" w:rsidR="002C543B" w:rsidRPr="002C543B" w:rsidRDefault="002C543B" w:rsidP="002C543B">
            <w:pPr>
              <w:tabs>
                <w:tab w:val="left" w:pos="1740"/>
              </w:tabs>
              <w:rPr>
                <w:bCs/>
              </w:rPr>
            </w:pPr>
            <w:r w:rsidRPr="002C543B">
              <w:rPr>
                <w:bCs/>
              </w:rPr>
              <w:t>Underlying theme in the work of Emile Durkheim</w:t>
            </w:r>
          </w:p>
        </w:tc>
        <w:tc>
          <w:tcPr>
            <w:tcW w:w="1069" w:type="dxa"/>
            <w:noWrap/>
            <w:hideMark/>
          </w:tcPr>
          <w:p w14:paraId="6EE800F9" w14:textId="77777777" w:rsidR="002C543B" w:rsidRPr="002C543B" w:rsidRDefault="002C543B" w:rsidP="002C543B">
            <w:pPr>
              <w:tabs>
                <w:tab w:val="left" w:pos="1740"/>
              </w:tabs>
              <w:rPr>
                <w:bCs/>
              </w:rPr>
            </w:pPr>
            <w:r w:rsidRPr="002C543B">
              <w:rPr>
                <w:bCs/>
              </w:rPr>
              <w:t>36</w:t>
            </w:r>
          </w:p>
        </w:tc>
        <w:tc>
          <w:tcPr>
            <w:tcW w:w="857" w:type="dxa"/>
            <w:noWrap/>
            <w:hideMark/>
          </w:tcPr>
          <w:p w14:paraId="557A3B27" w14:textId="77777777" w:rsidR="002C543B" w:rsidRPr="002C543B" w:rsidRDefault="002C543B" w:rsidP="002C543B">
            <w:pPr>
              <w:tabs>
                <w:tab w:val="left" w:pos="1740"/>
              </w:tabs>
              <w:rPr>
                <w:bCs/>
              </w:rPr>
            </w:pPr>
            <w:r w:rsidRPr="002C543B">
              <w:rPr>
                <w:bCs/>
              </w:rPr>
              <w:t>22</w:t>
            </w:r>
          </w:p>
        </w:tc>
        <w:tc>
          <w:tcPr>
            <w:tcW w:w="1080" w:type="dxa"/>
            <w:noWrap/>
            <w:hideMark/>
          </w:tcPr>
          <w:p w14:paraId="4D3C3A2F" w14:textId="77777777" w:rsidR="002C543B" w:rsidRPr="002C543B" w:rsidRDefault="002C543B" w:rsidP="002C543B">
            <w:pPr>
              <w:tabs>
                <w:tab w:val="left" w:pos="1740"/>
              </w:tabs>
              <w:rPr>
                <w:bCs/>
              </w:rPr>
            </w:pPr>
            <w:r w:rsidRPr="002C543B">
              <w:rPr>
                <w:bCs/>
              </w:rPr>
              <w:t>67</w:t>
            </w:r>
          </w:p>
        </w:tc>
        <w:tc>
          <w:tcPr>
            <w:tcW w:w="758" w:type="dxa"/>
            <w:noWrap/>
            <w:hideMark/>
          </w:tcPr>
          <w:p w14:paraId="1A90EFF3" w14:textId="77777777" w:rsidR="002C543B" w:rsidRPr="002C543B" w:rsidRDefault="002C543B" w:rsidP="002C543B">
            <w:pPr>
              <w:tabs>
                <w:tab w:val="left" w:pos="1740"/>
              </w:tabs>
              <w:rPr>
                <w:bCs/>
              </w:rPr>
            </w:pPr>
            <w:r w:rsidRPr="002C543B">
              <w:rPr>
                <w:bCs/>
              </w:rPr>
              <w:t>6</w:t>
            </w:r>
          </w:p>
        </w:tc>
      </w:tr>
      <w:tr w:rsidR="002C543B" w:rsidRPr="002C543B" w14:paraId="71A6E2B2" w14:textId="77777777" w:rsidTr="002C543B">
        <w:trPr>
          <w:trHeight w:val="310"/>
        </w:trPr>
        <w:tc>
          <w:tcPr>
            <w:tcW w:w="9186" w:type="dxa"/>
            <w:noWrap/>
            <w:hideMark/>
          </w:tcPr>
          <w:p w14:paraId="72F2B4C4" w14:textId="77777777" w:rsidR="002C543B" w:rsidRPr="002C543B" w:rsidRDefault="002C543B" w:rsidP="002C543B">
            <w:pPr>
              <w:tabs>
                <w:tab w:val="left" w:pos="1740"/>
              </w:tabs>
              <w:rPr>
                <w:bCs/>
              </w:rPr>
            </w:pPr>
            <w:r w:rsidRPr="002C543B">
              <w:rPr>
                <w:bCs/>
              </w:rPr>
              <w:t>Karl Marx argued that the point of studying society was __</w:t>
            </w:r>
          </w:p>
        </w:tc>
        <w:tc>
          <w:tcPr>
            <w:tcW w:w="1069" w:type="dxa"/>
            <w:noWrap/>
            <w:hideMark/>
          </w:tcPr>
          <w:p w14:paraId="640DBB50" w14:textId="77777777" w:rsidR="002C543B" w:rsidRPr="002C543B" w:rsidRDefault="002C543B" w:rsidP="002C543B">
            <w:pPr>
              <w:tabs>
                <w:tab w:val="left" w:pos="1740"/>
              </w:tabs>
              <w:rPr>
                <w:bCs/>
              </w:rPr>
            </w:pPr>
            <w:r w:rsidRPr="002C543B">
              <w:rPr>
                <w:bCs/>
              </w:rPr>
              <w:t>32</w:t>
            </w:r>
          </w:p>
        </w:tc>
        <w:tc>
          <w:tcPr>
            <w:tcW w:w="857" w:type="dxa"/>
            <w:noWrap/>
            <w:hideMark/>
          </w:tcPr>
          <w:p w14:paraId="7DD7CC7E" w14:textId="77777777" w:rsidR="002C543B" w:rsidRPr="002C543B" w:rsidRDefault="002C543B" w:rsidP="002C543B">
            <w:pPr>
              <w:tabs>
                <w:tab w:val="left" w:pos="1740"/>
              </w:tabs>
              <w:rPr>
                <w:bCs/>
              </w:rPr>
            </w:pPr>
            <w:r w:rsidRPr="002C543B">
              <w:rPr>
                <w:bCs/>
              </w:rPr>
              <w:t>22</w:t>
            </w:r>
          </w:p>
        </w:tc>
        <w:tc>
          <w:tcPr>
            <w:tcW w:w="1080" w:type="dxa"/>
            <w:noWrap/>
            <w:hideMark/>
          </w:tcPr>
          <w:p w14:paraId="5ACCF535" w14:textId="77777777" w:rsidR="002C543B" w:rsidRPr="002C543B" w:rsidRDefault="002C543B" w:rsidP="002C543B">
            <w:pPr>
              <w:tabs>
                <w:tab w:val="left" w:pos="1740"/>
              </w:tabs>
              <w:rPr>
                <w:bCs/>
              </w:rPr>
            </w:pPr>
            <w:r w:rsidRPr="002C543B">
              <w:rPr>
                <w:bCs/>
              </w:rPr>
              <w:t>33</w:t>
            </w:r>
          </w:p>
        </w:tc>
        <w:tc>
          <w:tcPr>
            <w:tcW w:w="758" w:type="dxa"/>
            <w:noWrap/>
            <w:hideMark/>
          </w:tcPr>
          <w:p w14:paraId="03E7E0C7" w14:textId="77777777" w:rsidR="002C543B" w:rsidRPr="002C543B" w:rsidRDefault="002C543B" w:rsidP="002C543B">
            <w:pPr>
              <w:tabs>
                <w:tab w:val="left" w:pos="1740"/>
              </w:tabs>
              <w:rPr>
                <w:bCs/>
              </w:rPr>
            </w:pPr>
            <w:r w:rsidRPr="002C543B">
              <w:rPr>
                <w:bCs/>
              </w:rPr>
              <w:t>6</w:t>
            </w:r>
          </w:p>
        </w:tc>
      </w:tr>
      <w:tr w:rsidR="002C543B" w:rsidRPr="002C543B" w14:paraId="0B769987" w14:textId="77777777" w:rsidTr="002C543B">
        <w:trPr>
          <w:trHeight w:val="310"/>
        </w:trPr>
        <w:tc>
          <w:tcPr>
            <w:tcW w:w="9186" w:type="dxa"/>
            <w:noWrap/>
            <w:hideMark/>
          </w:tcPr>
          <w:p w14:paraId="2A53AD8B" w14:textId="77777777" w:rsidR="002C543B" w:rsidRPr="002C543B" w:rsidRDefault="002C543B" w:rsidP="002C543B">
            <w:pPr>
              <w:tabs>
                <w:tab w:val="left" w:pos="1740"/>
              </w:tabs>
              <w:rPr>
                <w:bCs/>
              </w:rPr>
            </w:pPr>
            <w:r w:rsidRPr="002C543B">
              <w:rPr>
                <w:bCs/>
              </w:rPr>
              <w:t>Weber's concept of rationality __</w:t>
            </w:r>
          </w:p>
        </w:tc>
        <w:tc>
          <w:tcPr>
            <w:tcW w:w="1069" w:type="dxa"/>
            <w:noWrap/>
            <w:hideMark/>
          </w:tcPr>
          <w:p w14:paraId="6735701B" w14:textId="77777777" w:rsidR="002C543B" w:rsidRPr="002C543B" w:rsidRDefault="002C543B" w:rsidP="002C543B">
            <w:pPr>
              <w:tabs>
                <w:tab w:val="left" w:pos="1740"/>
              </w:tabs>
              <w:rPr>
                <w:bCs/>
              </w:rPr>
            </w:pPr>
            <w:r w:rsidRPr="002C543B">
              <w:rPr>
                <w:bCs/>
              </w:rPr>
              <w:t>41</w:t>
            </w:r>
          </w:p>
        </w:tc>
        <w:tc>
          <w:tcPr>
            <w:tcW w:w="857" w:type="dxa"/>
            <w:noWrap/>
            <w:hideMark/>
          </w:tcPr>
          <w:p w14:paraId="081AA802" w14:textId="77777777" w:rsidR="002C543B" w:rsidRPr="002C543B" w:rsidRDefault="002C543B" w:rsidP="002C543B">
            <w:pPr>
              <w:tabs>
                <w:tab w:val="left" w:pos="1740"/>
              </w:tabs>
              <w:rPr>
                <w:bCs/>
              </w:rPr>
            </w:pPr>
            <w:r w:rsidRPr="002C543B">
              <w:rPr>
                <w:bCs/>
              </w:rPr>
              <w:t>22</w:t>
            </w:r>
          </w:p>
        </w:tc>
        <w:tc>
          <w:tcPr>
            <w:tcW w:w="1080" w:type="dxa"/>
            <w:noWrap/>
            <w:hideMark/>
          </w:tcPr>
          <w:p w14:paraId="01AC134C" w14:textId="77777777" w:rsidR="002C543B" w:rsidRPr="002C543B" w:rsidRDefault="002C543B" w:rsidP="002C543B">
            <w:pPr>
              <w:tabs>
                <w:tab w:val="left" w:pos="1740"/>
              </w:tabs>
              <w:rPr>
                <w:bCs/>
              </w:rPr>
            </w:pPr>
            <w:r w:rsidRPr="002C543B">
              <w:rPr>
                <w:bCs/>
              </w:rPr>
              <w:t>89</w:t>
            </w:r>
          </w:p>
        </w:tc>
        <w:tc>
          <w:tcPr>
            <w:tcW w:w="758" w:type="dxa"/>
            <w:noWrap/>
            <w:hideMark/>
          </w:tcPr>
          <w:p w14:paraId="416CF16C" w14:textId="77777777" w:rsidR="002C543B" w:rsidRPr="002C543B" w:rsidRDefault="002C543B" w:rsidP="002C543B">
            <w:pPr>
              <w:tabs>
                <w:tab w:val="left" w:pos="1740"/>
              </w:tabs>
              <w:rPr>
                <w:bCs/>
              </w:rPr>
            </w:pPr>
            <w:r w:rsidRPr="002C543B">
              <w:rPr>
                <w:bCs/>
              </w:rPr>
              <w:t>6</w:t>
            </w:r>
          </w:p>
        </w:tc>
      </w:tr>
      <w:tr w:rsidR="002C543B" w:rsidRPr="002C543B" w14:paraId="3092E38F" w14:textId="77777777" w:rsidTr="002C543B">
        <w:trPr>
          <w:trHeight w:val="310"/>
        </w:trPr>
        <w:tc>
          <w:tcPr>
            <w:tcW w:w="9186" w:type="dxa"/>
            <w:noWrap/>
            <w:hideMark/>
          </w:tcPr>
          <w:p w14:paraId="5FEC79A0" w14:textId="77777777" w:rsidR="002C543B" w:rsidRPr="002C543B" w:rsidRDefault="002C543B" w:rsidP="002C543B">
            <w:pPr>
              <w:tabs>
                <w:tab w:val="left" w:pos="1740"/>
              </w:tabs>
              <w:rPr>
                <w:bCs/>
              </w:rPr>
            </w:pPr>
            <w:r w:rsidRPr="002C543B">
              <w:rPr>
                <w:bCs/>
              </w:rPr>
              <w:t>Critical difference between functionalism and conflict theory</w:t>
            </w:r>
          </w:p>
        </w:tc>
        <w:tc>
          <w:tcPr>
            <w:tcW w:w="1069" w:type="dxa"/>
            <w:noWrap/>
            <w:hideMark/>
          </w:tcPr>
          <w:p w14:paraId="0E02E810" w14:textId="77777777" w:rsidR="002C543B" w:rsidRPr="002C543B" w:rsidRDefault="002C543B" w:rsidP="002C543B">
            <w:pPr>
              <w:tabs>
                <w:tab w:val="left" w:pos="1740"/>
              </w:tabs>
              <w:rPr>
                <w:bCs/>
              </w:rPr>
            </w:pPr>
            <w:r w:rsidRPr="002C543B">
              <w:rPr>
                <w:bCs/>
              </w:rPr>
              <w:t>59</w:t>
            </w:r>
          </w:p>
        </w:tc>
        <w:tc>
          <w:tcPr>
            <w:tcW w:w="857" w:type="dxa"/>
            <w:noWrap/>
            <w:hideMark/>
          </w:tcPr>
          <w:p w14:paraId="208D67BC" w14:textId="77777777" w:rsidR="002C543B" w:rsidRPr="002C543B" w:rsidRDefault="002C543B" w:rsidP="002C543B">
            <w:pPr>
              <w:tabs>
                <w:tab w:val="left" w:pos="1740"/>
              </w:tabs>
              <w:rPr>
                <w:bCs/>
              </w:rPr>
            </w:pPr>
            <w:r w:rsidRPr="002C543B">
              <w:rPr>
                <w:bCs/>
              </w:rPr>
              <w:t>22</w:t>
            </w:r>
          </w:p>
        </w:tc>
        <w:tc>
          <w:tcPr>
            <w:tcW w:w="1080" w:type="dxa"/>
            <w:noWrap/>
            <w:hideMark/>
          </w:tcPr>
          <w:p w14:paraId="6BD15A6E" w14:textId="77777777" w:rsidR="002C543B" w:rsidRPr="002C543B" w:rsidRDefault="002C543B" w:rsidP="002C543B">
            <w:pPr>
              <w:tabs>
                <w:tab w:val="left" w:pos="1740"/>
              </w:tabs>
              <w:rPr>
                <w:bCs/>
              </w:rPr>
            </w:pPr>
            <w:r w:rsidRPr="002C543B">
              <w:rPr>
                <w:bCs/>
              </w:rPr>
              <w:t>83</w:t>
            </w:r>
          </w:p>
        </w:tc>
        <w:tc>
          <w:tcPr>
            <w:tcW w:w="758" w:type="dxa"/>
            <w:noWrap/>
            <w:hideMark/>
          </w:tcPr>
          <w:p w14:paraId="59872492" w14:textId="77777777" w:rsidR="002C543B" w:rsidRPr="002C543B" w:rsidRDefault="002C543B" w:rsidP="002C543B">
            <w:pPr>
              <w:tabs>
                <w:tab w:val="left" w:pos="1740"/>
              </w:tabs>
              <w:rPr>
                <w:bCs/>
              </w:rPr>
            </w:pPr>
            <w:r w:rsidRPr="002C543B">
              <w:rPr>
                <w:bCs/>
              </w:rPr>
              <w:t>6</w:t>
            </w:r>
          </w:p>
        </w:tc>
      </w:tr>
      <w:tr w:rsidR="002C543B" w:rsidRPr="002C543B" w14:paraId="2B8436DA" w14:textId="77777777" w:rsidTr="002C543B">
        <w:trPr>
          <w:trHeight w:val="310"/>
        </w:trPr>
        <w:tc>
          <w:tcPr>
            <w:tcW w:w="9186" w:type="dxa"/>
            <w:noWrap/>
            <w:hideMark/>
          </w:tcPr>
          <w:p w14:paraId="0E30BBB8" w14:textId="77777777" w:rsidR="002C543B" w:rsidRPr="002C543B" w:rsidRDefault="002C543B" w:rsidP="002C543B">
            <w:pPr>
              <w:tabs>
                <w:tab w:val="left" w:pos="1740"/>
              </w:tabs>
              <w:rPr>
                <w:bCs/>
              </w:rPr>
            </w:pPr>
            <w:r w:rsidRPr="002C543B">
              <w:rPr>
                <w:bCs/>
              </w:rPr>
              <w:t>Claims that it is not so much what people do, but what meaning they attach to their behavior</w:t>
            </w:r>
          </w:p>
        </w:tc>
        <w:tc>
          <w:tcPr>
            <w:tcW w:w="1069" w:type="dxa"/>
            <w:noWrap/>
            <w:hideMark/>
          </w:tcPr>
          <w:p w14:paraId="7E9E425B" w14:textId="77777777" w:rsidR="002C543B" w:rsidRPr="002C543B" w:rsidRDefault="002C543B" w:rsidP="002C543B">
            <w:pPr>
              <w:tabs>
                <w:tab w:val="left" w:pos="1740"/>
              </w:tabs>
              <w:rPr>
                <w:bCs/>
              </w:rPr>
            </w:pPr>
            <w:r w:rsidRPr="002C543B">
              <w:rPr>
                <w:bCs/>
              </w:rPr>
              <w:t>73</w:t>
            </w:r>
          </w:p>
        </w:tc>
        <w:tc>
          <w:tcPr>
            <w:tcW w:w="857" w:type="dxa"/>
            <w:noWrap/>
            <w:hideMark/>
          </w:tcPr>
          <w:p w14:paraId="186485F6" w14:textId="77777777" w:rsidR="002C543B" w:rsidRPr="002C543B" w:rsidRDefault="002C543B" w:rsidP="002C543B">
            <w:pPr>
              <w:tabs>
                <w:tab w:val="left" w:pos="1740"/>
              </w:tabs>
              <w:rPr>
                <w:bCs/>
              </w:rPr>
            </w:pPr>
            <w:r w:rsidRPr="002C543B">
              <w:rPr>
                <w:bCs/>
              </w:rPr>
              <w:t>22</w:t>
            </w:r>
          </w:p>
        </w:tc>
        <w:tc>
          <w:tcPr>
            <w:tcW w:w="1080" w:type="dxa"/>
            <w:noWrap/>
            <w:hideMark/>
          </w:tcPr>
          <w:p w14:paraId="6373ED3B" w14:textId="77777777" w:rsidR="002C543B" w:rsidRPr="002C543B" w:rsidRDefault="002C543B" w:rsidP="002C543B">
            <w:pPr>
              <w:tabs>
                <w:tab w:val="left" w:pos="1740"/>
              </w:tabs>
              <w:rPr>
                <w:bCs/>
              </w:rPr>
            </w:pPr>
            <w:r w:rsidRPr="002C543B">
              <w:rPr>
                <w:bCs/>
              </w:rPr>
              <w:t>100</w:t>
            </w:r>
          </w:p>
        </w:tc>
        <w:tc>
          <w:tcPr>
            <w:tcW w:w="758" w:type="dxa"/>
            <w:noWrap/>
            <w:hideMark/>
          </w:tcPr>
          <w:p w14:paraId="7160D97B" w14:textId="77777777" w:rsidR="002C543B" w:rsidRPr="002C543B" w:rsidRDefault="002C543B" w:rsidP="002C543B">
            <w:pPr>
              <w:tabs>
                <w:tab w:val="left" w:pos="1740"/>
              </w:tabs>
              <w:rPr>
                <w:bCs/>
              </w:rPr>
            </w:pPr>
            <w:r w:rsidRPr="002C543B">
              <w:rPr>
                <w:bCs/>
              </w:rPr>
              <w:t>6</w:t>
            </w:r>
          </w:p>
        </w:tc>
      </w:tr>
      <w:tr w:rsidR="002C543B" w:rsidRPr="002C543B" w14:paraId="2C20C172" w14:textId="77777777" w:rsidTr="002C543B">
        <w:trPr>
          <w:trHeight w:val="310"/>
        </w:trPr>
        <w:tc>
          <w:tcPr>
            <w:tcW w:w="9186" w:type="dxa"/>
            <w:noWrap/>
            <w:hideMark/>
          </w:tcPr>
          <w:p w14:paraId="0A3903B8" w14:textId="77777777" w:rsidR="002C543B" w:rsidRPr="002C543B" w:rsidRDefault="002C543B" w:rsidP="002C543B">
            <w:pPr>
              <w:tabs>
                <w:tab w:val="left" w:pos="1740"/>
              </w:tabs>
              <w:rPr>
                <w:bCs/>
                <w:i/>
                <w:iCs/>
              </w:rPr>
            </w:pPr>
            <w:r w:rsidRPr="002C543B">
              <w:rPr>
                <w:bCs/>
                <w:i/>
                <w:iCs/>
              </w:rPr>
              <w:t>Mean percentage correct for the sociological theory section</w:t>
            </w:r>
          </w:p>
        </w:tc>
        <w:tc>
          <w:tcPr>
            <w:tcW w:w="1069" w:type="dxa"/>
            <w:noWrap/>
            <w:hideMark/>
          </w:tcPr>
          <w:p w14:paraId="48505800" w14:textId="77777777" w:rsidR="002C543B" w:rsidRPr="002C543B" w:rsidRDefault="002C543B" w:rsidP="002C543B">
            <w:pPr>
              <w:tabs>
                <w:tab w:val="left" w:pos="1740"/>
              </w:tabs>
              <w:rPr>
                <w:b/>
                <w:bCs/>
              </w:rPr>
            </w:pPr>
            <w:r w:rsidRPr="002C543B">
              <w:rPr>
                <w:b/>
                <w:bCs/>
              </w:rPr>
              <w:t>54</w:t>
            </w:r>
          </w:p>
        </w:tc>
        <w:tc>
          <w:tcPr>
            <w:tcW w:w="857" w:type="dxa"/>
            <w:noWrap/>
            <w:hideMark/>
          </w:tcPr>
          <w:p w14:paraId="4D4CCDA4" w14:textId="77777777" w:rsidR="002C543B" w:rsidRPr="002C543B" w:rsidRDefault="002C543B" w:rsidP="002C543B">
            <w:pPr>
              <w:tabs>
                <w:tab w:val="left" w:pos="1740"/>
              </w:tabs>
              <w:rPr>
                <w:bCs/>
              </w:rPr>
            </w:pPr>
            <w:r w:rsidRPr="002C543B">
              <w:rPr>
                <w:bCs/>
              </w:rPr>
              <w:t> </w:t>
            </w:r>
          </w:p>
        </w:tc>
        <w:tc>
          <w:tcPr>
            <w:tcW w:w="1080" w:type="dxa"/>
            <w:noWrap/>
            <w:hideMark/>
          </w:tcPr>
          <w:p w14:paraId="1679FE06" w14:textId="77777777" w:rsidR="002C543B" w:rsidRPr="002C543B" w:rsidRDefault="002C543B" w:rsidP="002C543B">
            <w:pPr>
              <w:tabs>
                <w:tab w:val="left" w:pos="1740"/>
              </w:tabs>
              <w:rPr>
                <w:b/>
                <w:bCs/>
              </w:rPr>
            </w:pPr>
            <w:r w:rsidRPr="002C543B">
              <w:rPr>
                <w:b/>
                <w:bCs/>
              </w:rPr>
              <w:t>76</w:t>
            </w:r>
          </w:p>
        </w:tc>
        <w:tc>
          <w:tcPr>
            <w:tcW w:w="758" w:type="dxa"/>
            <w:noWrap/>
            <w:hideMark/>
          </w:tcPr>
          <w:p w14:paraId="6112DFCE" w14:textId="77777777" w:rsidR="002C543B" w:rsidRPr="002C543B" w:rsidRDefault="002C543B" w:rsidP="002C543B">
            <w:pPr>
              <w:tabs>
                <w:tab w:val="left" w:pos="1740"/>
              </w:tabs>
              <w:rPr>
                <w:bCs/>
              </w:rPr>
            </w:pPr>
            <w:r w:rsidRPr="002C543B">
              <w:rPr>
                <w:bCs/>
              </w:rPr>
              <w:t> </w:t>
            </w:r>
          </w:p>
        </w:tc>
      </w:tr>
      <w:tr w:rsidR="002C543B" w:rsidRPr="002C543B" w14:paraId="7C39586F" w14:textId="77777777" w:rsidTr="002C543B">
        <w:trPr>
          <w:trHeight w:val="310"/>
        </w:trPr>
        <w:tc>
          <w:tcPr>
            <w:tcW w:w="9186" w:type="dxa"/>
            <w:noWrap/>
            <w:hideMark/>
          </w:tcPr>
          <w:p w14:paraId="7FAA038F" w14:textId="77777777" w:rsidR="002C543B" w:rsidRPr="002C543B" w:rsidRDefault="002C543B" w:rsidP="002C543B">
            <w:pPr>
              <w:tabs>
                <w:tab w:val="left" w:pos="1740"/>
              </w:tabs>
              <w:rPr>
                <w:b/>
                <w:bCs/>
                <w:u w:val="single"/>
              </w:rPr>
            </w:pPr>
            <w:r w:rsidRPr="002C543B">
              <w:rPr>
                <w:b/>
                <w:bCs/>
                <w:u w:val="single"/>
              </w:rPr>
              <w:t xml:space="preserve">Social Inquiry: </w:t>
            </w:r>
          </w:p>
        </w:tc>
        <w:tc>
          <w:tcPr>
            <w:tcW w:w="1069" w:type="dxa"/>
            <w:noWrap/>
            <w:hideMark/>
          </w:tcPr>
          <w:p w14:paraId="38577A4A" w14:textId="77777777" w:rsidR="002C543B" w:rsidRPr="002C543B" w:rsidRDefault="002C543B" w:rsidP="002C543B">
            <w:pPr>
              <w:tabs>
                <w:tab w:val="left" w:pos="1740"/>
              </w:tabs>
              <w:rPr>
                <w:bCs/>
              </w:rPr>
            </w:pPr>
            <w:r w:rsidRPr="002C543B">
              <w:rPr>
                <w:bCs/>
              </w:rPr>
              <w:t> </w:t>
            </w:r>
          </w:p>
        </w:tc>
        <w:tc>
          <w:tcPr>
            <w:tcW w:w="857" w:type="dxa"/>
            <w:noWrap/>
            <w:hideMark/>
          </w:tcPr>
          <w:p w14:paraId="0EFB2DBF" w14:textId="77777777" w:rsidR="002C543B" w:rsidRPr="002C543B" w:rsidRDefault="002C543B" w:rsidP="002C543B">
            <w:pPr>
              <w:tabs>
                <w:tab w:val="left" w:pos="1740"/>
              </w:tabs>
              <w:rPr>
                <w:bCs/>
              </w:rPr>
            </w:pPr>
          </w:p>
        </w:tc>
        <w:tc>
          <w:tcPr>
            <w:tcW w:w="1080" w:type="dxa"/>
            <w:noWrap/>
            <w:hideMark/>
          </w:tcPr>
          <w:p w14:paraId="5516A917" w14:textId="77777777" w:rsidR="002C543B" w:rsidRPr="002C543B" w:rsidRDefault="002C543B" w:rsidP="002C543B">
            <w:pPr>
              <w:tabs>
                <w:tab w:val="left" w:pos="1740"/>
              </w:tabs>
              <w:rPr>
                <w:bCs/>
              </w:rPr>
            </w:pPr>
            <w:r w:rsidRPr="002C543B">
              <w:rPr>
                <w:bCs/>
              </w:rPr>
              <w:t> </w:t>
            </w:r>
          </w:p>
        </w:tc>
        <w:tc>
          <w:tcPr>
            <w:tcW w:w="758" w:type="dxa"/>
            <w:noWrap/>
            <w:hideMark/>
          </w:tcPr>
          <w:p w14:paraId="6161B3BE" w14:textId="77777777" w:rsidR="002C543B" w:rsidRPr="002C543B" w:rsidRDefault="002C543B" w:rsidP="002C543B">
            <w:pPr>
              <w:tabs>
                <w:tab w:val="left" w:pos="1740"/>
              </w:tabs>
              <w:rPr>
                <w:bCs/>
              </w:rPr>
            </w:pPr>
          </w:p>
        </w:tc>
      </w:tr>
      <w:tr w:rsidR="002C543B" w:rsidRPr="002C543B" w14:paraId="1657F344" w14:textId="77777777" w:rsidTr="002C543B">
        <w:trPr>
          <w:trHeight w:val="310"/>
        </w:trPr>
        <w:tc>
          <w:tcPr>
            <w:tcW w:w="9186" w:type="dxa"/>
            <w:noWrap/>
            <w:hideMark/>
          </w:tcPr>
          <w:p w14:paraId="3F02A76A" w14:textId="77777777" w:rsidR="002C543B" w:rsidRPr="002C543B" w:rsidRDefault="002C543B" w:rsidP="002C543B">
            <w:pPr>
              <w:tabs>
                <w:tab w:val="left" w:pos="1740"/>
              </w:tabs>
              <w:rPr>
                <w:bCs/>
              </w:rPr>
            </w:pPr>
            <w:r w:rsidRPr="002C543B">
              <w:rPr>
                <w:bCs/>
              </w:rPr>
              <w:t>What is the methodological approach used by Social-cultural anthropologists today?</w:t>
            </w:r>
          </w:p>
        </w:tc>
        <w:tc>
          <w:tcPr>
            <w:tcW w:w="1069" w:type="dxa"/>
            <w:noWrap/>
            <w:hideMark/>
          </w:tcPr>
          <w:p w14:paraId="63DD688B" w14:textId="77777777" w:rsidR="002C543B" w:rsidRPr="002C543B" w:rsidRDefault="002C543B" w:rsidP="002C543B">
            <w:pPr>
              <w:tabs>
                <w:tab w:val="left" w:pos="1740"/>
              </w:tabs>
              <w:rPr>
                <w:bCs/>
              </w:rPr>
            </w:pPr>
            <w:r w:rsidRPr="002C543B">
              <w:rPr>
                <w:bCs/>
              </w:rPr>
              <w:t>59</w:t>
            </w:r>
          </w:p>
        </w:tc>
        <w:tc>
          <w:tcPr>
            <w:tcW w:w="857" w:type="dxa"/>
            <w:noWrap/>
            <w:hideMark/>
          </w:tcPr>
          <w:p w14:paraId="400090EF" w14:textId="77777777" w:rsidR="002C543B" w:rsidRPr="002C543B" w:rsidRDefault="002C543B" w:rsidP="002C543B">
            <w:pPr>
              <w:tabs>
                <w:tab w:val="left" w:pos="1740"/>
              </w:tabs>
              <w:rPr>
                <w:bCs/>
              </w:rPr>
            </w:pPr>
            <w:r w:rsidRPr="002C543B">
              <w:rPr>
                <w:bCs/>
              </w:rPr>
              <w:t>22</w:t>
            </w:r>
          </w:p>
        </w:tc>
        <w:tc>
          <w:tcPr>
            <w:tcW w:w="1080" w:type="dxa"/>
            <w:noWrap/>
            <w:hideMark/>
          </w:tcPr>
          <w:p w14:paraId="70C50500" w14:textId="77777777" w:rsidR="002C543B" w:rsidRPr="002C543B" w:rsidRDefault="002C543B" w:rsidP="002C543B">
            <w:pPr>
              <w:tabs>
                <w:tab w:val="left" w:pos="1740"/>
              </w:tabs>
              <w:rPr>
                <w:bCs/>
              </w:rPr>
            </w:pPr>
            <w:r w:rsidRPr="002C543B">
              <w:rPr>
                <w:bCs/>
              </w:rPr>
              <w:t>67</w:t>
            </w:r>
          </w:p>
        </w:tc>
        <w:tc>
          <w:tcPr>
            <w:tcW w:w="758" w:type="dxa"/>
            <w:noWrap/>
            <w:hideMark/>
          </w:tcPr>
          <w:p w14:paraId="515DCB95" w14:textId="77777777" w:rsidR="002C543B" w:rsidRPr="002C543B" w:rsidRDefault="002C543B" w:rsidP="002C543B">
            <w:pPr>
              <w:tabs>
                <w:tab w:val="left" w:pos="1740"/>
              </w:tabs>
              <w:rPr>
                <w:bCs/>
              </w:rPr>
            </w:pPr>
            <w:r w:rsidRPr="002C543B">
              <w:rPr>
                <w:bCs/>
              </w:rPr>
              <w:t>6</w:t>
            </w:r>
          </w:p>
        </w:tc>
      </w:tr>
      <w:tr w:rsidR="002C543B" w:rsidRPr="002C543B" w14:paraId="6A9C994F" w14:textId="77777777" w:rsidTr="002C543B">
        <w:trPr>
          <w:trHeight w:val="310"/>
        </w:trPr>
        <w:tc>
          <w:tcPr>
            <w:tcW w:w="9186" w:type="dxa"/>
            <w:noWrap/>
            <w:hideMark/>
          </w:tcPr>
          <w:p w14:paraId="471C2CE7" w14:textId="77777777" w:rsidR="002C543B" w:rsidRPr="002C543B" w:rsidRDefault="002C543B" w:rsidP="002C543B">
            <w:pPr>
              <w:tabs>
                <w:tab w:val="left" w:pos="1740"/>
              </w:tabs>
              <w:rPr>
                <w:bCs/>
              </w:rPr>
            </w:pPr>
            <w:r w:rsidRPr="002C543B">
              <w:rPr>
                <w:bCs/>
              </w:rPr>
              <w:t>Method used to study attitudes and values, among large numbers of people</w:t>
            </w:r>
          </w:p>
        </w:tc>
        <w:tc>
          <w:tcPr>
            <w:tcW w:w="1069" w:type="dxa"/>
            <w:noWrap/>
            <w:hideMark/>
          </w:tcPr>
          <w:p w14:paraId="1EF37269" w14:textId="77777777" w:rsidR="002C543B" w:rsidRPr="002C543B" w:rsidRDefault="002C543B" w:rsidP="002C543B">
            <w:pPr>
              <w:tabs>
                <w:tab w:val="left" w:pos="1740"/>
              </w:tabs>
              <w:rPr>
                <w:bCs/>
              </w:rPr>
            </w:pPr>
            <w:r w:rsidRPr="002C543B">
              <w:rPr>
                <w:bCs/>
              </w:rPr>
              <w:t>68</w:t>
            </w:r>
          </w:p>
        </w:tc>
        <w:tc>
          <w:tcPr>
            <w:tcW w:w="857" w:type="dxa"/>
            <w:noWrap/>
            <w:hideMark/>
          </w:tcPr>
          <w:p w14:paraId="7C78ED79" w14:textId="77777777" w:rsidR="002C543B" w:rsidRPr="002C543B" w:rsidRDefault="002C543B" w:rsidP="002C543B">
            <w:pPr>
              <w:tabs>
                <w:tab w:val="left" w:pos="1740"/>
              </w:tabs>
              <w:rPr>
                <w:bCs/>
              </w:rPr>
            </w:pPr>
            <w:r w:rsidRPr="002C543B">
              <w:rPr>
                <w:bCs/>
              </w:rPr>
              <w:t>22</w:t>
            </w:r>
          </w:p>
        </w:tc>
        <w:tc>
          <w:tcPr>
            <w:tcW w:w="1080" w:type="dxa"/>
            <w:noWrap/>
            <w:hideMark/>
          </w:tcPr>
          <w:p w14:paraId="463B382A" w14:textId="77777777" w:rsidR="002C543B" w:rsidRPr="002C543B" w:rsidRDefault="002C543B" w:rsidP="002C543B">
            <w:pPr>
              <w:tabs>
                <w:tab w:val="left" w:pos="1740"/>
              </w:tabs>
              <w:rPr>
                <w:bCs/>
              </w:rPr>
            </w:pPr>
            <w:r w:rsidRPr="002C543B">
              <w:rPr>
                <w:bCs/>
              </w:rPr>
              <w:t>67</w:t>
            </w:r>
          </w:p>
        </w:tc>
        <w:tc>
          <w:tcPr>
            <w:tcW w:w="758" w:type="dxa"/>
            <w:noWrap/>
            <w:hideMark/>
          </w:tcPr>
          <w:p w14:paraId="68E66AD0" w14:textId="77777777" w:rsidR="002C543B" w:rsidRPr="002C543B" w:rsidRDefault="002C543B" w:rsidP="002C543B">
            <w:pPr>
              <w:tabs>
                <w:tab w:val="left" w:pos="1740"/>
              </w:tabs>
              <w:rPr>
                <w:bCs/>
              </w:rPr>
            </w:pPr>
            <w:r w:rsidRPr="002C543B">
              <w:rPr>
                <w:bCs/>
              </w:rPr>
              <w:t>6</w:t>
            </w:r>
          </w:p>
        </w:tc>
      </w:tr>
      <w:tr w:rsidR="002C543B" w:rsidRPr="002C543B" w14:paraId="18025639" w14:textId="77777777" w:rsidTr="002C543B">
        <w:trPr>
          <w:trHeight w:val="310"/>
        </w:trPr>
        <w:tc>
          <w:tcPr>
            <w:tcW w:w="9186" w:type="dxa"/>
            <w:noWrap/>
            <w:hideMark/>
          </w:tcPr>
          <w:p w14:paraId="14B24D2F" w14:textId="77777777" w:rsidR="002C543B" w:rsidRPr="002C543B" w:rsidRDefault="002C543B" w:rsidP="002C543B">
            <w:pPr>
              <w:tabs>
                <w:tab w:val="left" w:pos="1740"/>
              </w:tabs>
              <w:rPr>
                <w:bCs/>
              </w:rPr>
            </w:pPr>
            <w:r w:rsidRPr="002C543B">
              <w:rPr>
                <w:bCs/>
              </w:rPr>
              <w:t>Informed consent is absolutely essential in social research when</w:t>
            </w:r>
          </w:p>
        </w:tc>
        <w:tc>
          <w:tcPr>
            <w:tcW w:w="1069" w:type="dxa"/>
            <w:noWrap/>
            <w:hideMark/>
          </w:tcPr>
          <w:p w14:paraId="1747C39E" w14:textId="77777777" w:rsidR="002C543B" w:rsidRPr="002C543B" w:rsidRDefault="002C543B" w:rsidP="002C543B">
            <w:pPr>
              <w:tabs>
                <w:tab w:val="left" w:pos="1740"/>
              </w:tabs>
              <w:rPr>
                <w:bCs/>
              </w:rPr>
            </w:pPr>
            <w:r w:rsidRPr="002C543B">
              <w:rPr>
                <w:bCs/>
              </w:rPr>
              <w:t>55</w:t>
            </w:r>
          </w:p>
        </w:tc>
        <w:tc>
          <w:tcPr>
            <w:tcW w:w="857" w:type="dxa"/>
            <w:noWrap/>
            <w:hideMark/>
          </w:tcPr>
          <w:p w14:paraId="37283913" w14:textId="77777777" w:rsidR="002C543B" w:rsidRPr="002C543B" w:rsidRDefault="002C543B" w:rsidP="002C543B">
            <w:pPr>
              <w:tabs>
                <w:tab w:val="left" w:pos="1740"/>
              </w:tabs>
              <w:rPr>
                <w:bCs/>
              </w:rPr>
            </w:pPr>
            <w:r w:rsidRPr="002C543B">
              <w:rPr>
                <w:bCs/>
              </w:rPr>
              <w:t>22</w:t>
            </w:r>
          </w:p>
        </w:tc>
        <w:tc>
          <w:tcPr>
            <w:tcW w:w="1080" w:type="dxa"/>
            <w:noWrap/>
            <w:hideMark/>
          </w:tcPr>
          <w:p w14:paraId="1D225BFB" w14:textId="77777777" w:rsidR="002C543B" w:rsidRPr="002C543B" w:rsidRDefault="002C543B" w:rsidP="002C543B">
            <w:pPr>
              <w:tabs>
                <w:tab w:val="left" w:pos="1740"/>
              </w:tabs>
              <w:rPr>
                <w:bCs/>
              </w:rPr>
            </w:pPr>
            <w:r w:rsidRPr="002C543B">
              <w:rPr>
                <w:bCs/>
              </w:rPr>
              <w:t>67</w:t>
            </w:r>
          </w:p>
        </w:tc>
        <w:tc>
          <w:tcPr>
            <w:tcW w:w="758" w:type="dxa"/>
            <w:noWrap/>
            <w:hideMark/>
          </w:tcPr>
          <w:p w14:paraId="4A2F6A00" w14:textId="77777777" w:rsidR="002C543B" w:rsidRPr="002C543B" w:rsidRDefault="002C543B" w:rsidP="002C543B">
            <w:pPr>
              <w:tabs>
                <w:tab w:val="left" w:pos="1740"/>
              </w:tabs>
              <w:rPr>
                <w:bCs/>
              </w:rPr>
            </w:pPr>
            <w:r w:rsidRPr="002C543B">
              <w:rPr>
                <w:bCs/>
              </w:rPr>
              <w:t>6</w:t>
            </w:r>
          </w:p>
        </w:tc>
      </w:tr>
      <w:tr w:rsidR="002C543B" w:rsidRPr="002C543B" w14:paraId="6A4B64A8" w14:textId="77777777" w:rsidTr="002C543B">
        <w:trPr>
          <w:trHeight w:val="310"/>
        </w:trPr>
        <w:tc>
          <w:tcPr>
            <w:tcW w:w="9186" w:type="dxa"/>
            <w:noWrap/>
            <w:hideMark/>
          </w:tcPr>
          <w:p w14:paraId="2CB2827A" w14:textId="77777777" w:rsidR="002C543B" w:rsidRPr="002C543B" w:rsidRDefault="002C543B" w:rsidP="002C543B">
            <w:pPr>
              <w:tabs>
                <w:tab w:val="left" w:pos="1740"/>
              </w:tabs>
              <w:rPr>
                <w:bCs/>
              </w:rPr>
            </w:pPr>
            <w:r w:rsidRPr="002C543B">
              <w:rPr>
                <w:bCs/>
              </w:rPr>
              <w:t>Upper, upper-middle, middle, working and lower levels of socioeconomic status</w:t>
            </w:r>
          </w:p>
        </w:tc>
        <w:tc>
          <w:tcPr>
            <w:tcW w:w="1069" w:type="dxa"/>
            <w:noWrap/>
            <w:hideMark/>
          </w:tcPr>
          <w:p w14:paraId="57445DE2" w14:textId="77777777" w:rsidR="002C543B" w:rsidRPr="002C543B" w:rsidRDefault="002C543B" w:rsidP="002C543B">
            <w:pPr>
              <w:tabs>
                <w:tab w:val="left" w:pos="1740"/>
              </w:tabs>
              <w:rPr>
                <w:bCs/>
              </w:rPr>
            </w:pPr>
            <w:r w:rsidRPr="002C543B">
              <w:rPr>
                <w:bCs/>
              </w:rPr>
              <w:t>32</w:t>
            </w:r>
          </w:p>
        </w:tc>
        <w:tc>
          <w:tcPr>
            <w:tcW w:w="857" w:type="dxa"/>
            <w:noWrap/>
            <w:hideMark/>
          </w:tcPr>
          <w:p w14:paraId="74D27F97" w14:textId="77777777" w:rsidR="002C543B" w:rsidRPr="002C543B" w:rsidRDefault="002C543B" w:rsidP="002C543B">
            <w:pPr>
              <w:tabs>
                <w:tab w:val="left" w:pos="1740"/>
              </w:tabs>
              <w:rPr>
                <w:bCs/>
              </w:rPr>
            </w:pPr>
            <w:r w:rsidRPr="002C543B">
              <w:rPr>
                <w:bCs/>
              </w:rPr>
              <w:t>22</w:t>
            </w:r>
          </w:p>
        </w:tc>
        <w:tc>
          <w:tcPr>
            <w:tcW w:w="1080" w:type="dxa"/>
            <w:noWrap/>
            <w:hideMark/>
          </w:tcPr>
          <w:p w14:paraId="4A75B18D" w14:textId="77777777" w:rsidR="002C543B" w:rsidRPr="002C543B" w:rsidRDefault="002C543B" w:rsidP="002C543B">
            <w:pPr>
              <w:tabs>
                <w:tab w:val="left" w:pos="1740"/>
              </w:tabs>
              <w:rPr>
                <w:bCs/>
              </w:rPr>
            </w:pPr>
            <w:r w:rsidRPr="002C543B">
              <w:rPr>
                <w:bCs/>
              </w:rPr>
              <w:t>50</w:t>
            </w:r>
          </w:p>
        </w:tc>
        <w:tc>
          <w:tcPr>
            <w:tcW w:w="758" w:type="dxa"/>
            <w:noWrap/>
            <w:hideMark/>
          </w:tcPr>
          <w:p w14:paraId="20294511" w14:textId="77777777" w:rsidR="002C543B" w:rsidRPr="002C543B" w:rsidRDefault="002C543B" w:rsidP="002C543B">
            <w:pPr>
              <w:tabs>
                <w:tab w:val="left" w:pos="1740"/>
              </w:tabs>
              <w:rPr>
                <w:bCs/>
              </w:rPr>
            </w:pPr>
            <w:r w:rsidRPr="002C543B">
              <w:rPr>
                <w:bCs/>
              </w:rPr>
              <w:t>6</w:t>
            </w:r>
          </w:p>
        </w:tc>
      </w:tr>
      <w:tr w:rsidR="002C543B" w:rsidRPr="002C543B" w14:paraId="1822C18A" w14:textId="77777777" w:rsidTr="002C543B">
        <w:trPr>
          <w:trHeight w:val="310"/>
        </w:trPr>
        <w:tc>
          <w:tcPr>
            <w:tcW w:w="9186" w:type="dxa"/>
            <w:noWrap/>
            <w:hideMark/>
          </w:tcPr>
          <w:p w14:paraId="696165CF" w14:textId="77777777" w:rsidR="002C543B" w:rsidRPr="002C543B" w:rsidRDefault="002C543B" w:rsidP="002C543B">
            <w:pPr>
              <w:tabs>
                <w:tab w:val="left" w:pos="1740"/>
              </w:tabs>
              <w:rPr>
                <w:bCs/>
              </w:rPr>
            </w:pPr>
            <w:r w:rsidRPr="002C543B">
              <w:rPr>
                <w:bCs/>
              </w:rPr>
              <w:t>Methodology is defined as the science of</w:t>
            </w:r>
          </w:p>
        </w:tc>
        <w:tc>
          <w:tcPr>
            <w:tcW w:w="1069" w:type="dxa"/>
            <w:noWrap/>
            <w:hideMark/>
          </w:tcPr>
          <w:p w14:paraId="588B9BCD" w14:textId="77777777" w:rsidR="002C543B" w:rsidRPr="002C543B" w:rsidRDefault="002C543B" w:rsidP="002C543B">
            <w:pPr>
              <w:tabs>
                <w:tab w:val="left" w:pos="1740"/>
              </w:tabs>
              <w:rPr>
                <w:bCs/>
              </w:rPr>
            </w:pPr>
            <w:r w:rsidRPr="002C543B">
              <w:rPr>
                <w:bCs/>
              </w:rPr>
              <w:t>73</w:t>
            </w:r>
          </w:p>
        </w:tc>
        <w:tc>
          <w:tcPr>
            <w:tcW w:w="857" w:type="dxa"/>
            <w:noWrap/>
            <w:hideMark/>
          </w:tcPr>
          <w:p w14:paraId="7EE4ECFF" w14:textId="77777777" w:rsidR="002C543B" w:rsidRPr="002C543B" w:rsidRDefault="002C543B" w:rsidP="002C543B">
            <w:pPr>
              <w:tabs>
                <w:tab w:val="left" w:pos="1740"/>
              </w:tabs>
              <w:rPr>
                <w:bCs/>
              </w:rPr>
            </w:pPr>
            <w:r w:rsidRPr="002C543B">
              <w:rPr>
                <w:bCs/>
              </w:rPr>
              <w:t>22</w:t>
            </w:r>
          </w:p>
        </w:tc>
        <w:tc>
          <w:tcPr>
            <w:tcW w:w="1080" w:type="dxa"/>
            <w:noWrap/>
            <w:hideMark/>
          </w:tcPr>
          <w:p w14:paraId="2F64F790" w14:textId="77777777" w:rsidR="002C543B" w:rsidRPr="002C543B" w:rsidRDefault="002C543B" w:rsidP="002C543B">
            <w:pPr>
              <w:tabs>
                <w:tab w:val="left" w:pos="1740"/>
              </w:tabs>
              <w:rPr>
                <w:bCs/>
              </w:rPr>
            </w:pPr>
            <w:r w:rsidRPr="002C543B">
              <w:rPr>
                <w:bCs/>
              </w:rPr>
              <w:t>50</w:t>
            </w:r>
          </w:p>
        </w:tc>
        <w:tc>
          <w:tcPr>
            <w:tcW w:w="758" w:type="dxa"/>
            <w:noWrap/>
            <w:hideMark/>
          </w:tcPr>
          <w:p w14:paraId="4F7A0BC7" w14:textId="77777777" w:rsidR="002C543B" w:rsidRPr="002C543B" w:rsidRDefault="002C543B" w:rsidP="002C543B">
            <w:pPr>
              <w:tabs>
                <w:tab w:val="left" w:pos="1740"/>
              </w:tabs>
              <w:rPr>
                <w:bCs/>
              </w:rPr>
            </w:pPr>
            <w:r w:rsidRPr="002C543B">
              <w:rPr>
                <w:bCs/>
              </w:rPr>
              <w:t>6</w:t>
            </w:r>
          </w:p>
        </w:tc>
      </w:tr>
      <w:tr w:rsidR="002C543B" w:rsidRPr="002C543B" w14:paraId="7427CCBF" w14:textId="77777777" w:rsidTr="002C543B">
        <w:trPr>
          <w:trHeight w:val="310"/>
        </w:trPr>
        <w:tc>
          <w:tcPr>
            <w:tcW w:w="9186" w:type="dxa"/>
            <w:noWrap/>
            <w:hideMark/>
          </w:tcPr>
          <w:p w14:paraId="0867825C" w14:textId="77777777" w:rsidR="002C543B" w:rsidRPr="002C543B" w:rsidRDefault="002C543B" w:rsidP="002C543B">
            <w:pPr>
              <w:tabs>
                <w:tab w:val="left" w:pos="1740"/>
              </w:tabs>
              <w:rPr>
                <w:bCs/>
              </w:rPr>
            </w:pPr>
            <w:r w:rsidRPr="002C543B">
              <w:rPr>
                <w:bCs/>
              </w:rPr>
              <w:t>"Please describe how you feel about divorce in America." without a list of possible responses _</w:t>
            </w:r>
          </w:p>
        </w:tc>
        <w:tc>
          <w:tcPr>
            <w:tcW w:w="1069" w:type="dxa"/>
            <w:noWrap/>
            <w:hideMark/>
          </w:tcPr>
          <w:p w14:paraId="0600B1E2" w14:textId="77777777" w:rsidR="002C543B" w:rsidRPr="002C543B" w:rsidRDefault="002C543B" w:rsidP="002C543B">
            <w:pPr>
              <w:tabs>
                <w:tab w:val="left" w:pos="1740"/>
              </w:tabs>
              <w:rPr>
                <w:bCs/>
              </w:rPr>
            </w:pPr>
            <w:r w:rsidRPr="002C543B">
              <w:rPr>
                <w:bCs/>
              </w:rPr>
              <w:t>77</w:t>
            </w:r>
          </w:p>
        </w:tc>
        <w:tc>
          <w:tcPr>
            <w:tcW w:w="857" w:type="dxa"/>
            <w:noWrap/>
            <w:hideMark/>
          </w:tcPr>
          <w:p w14:paraId="63B4CFE4" w14:textId="77777777" w:rsidR="002C543B" w:rsidRPr="002C543B" w:rsidRDefault="002C543B" w:rsidP="002C543B">
            <w:pPr>
              <w:tabs>
                <w:tab w:val="left" w:pos="1740"/>
              </w:tabs>
              <w:rPr>
                <w:bCs/>
              </w:rPr>
            </w:pPr>
            <w:r w:rsidRPr="002C543B">
              <w:rPr>
                <w:bCs/>
              </w:rPr>
              <w:t>22</w:t>
            </w:r>
          </w:p>
        </w:tc>
        <w:tc>
          <w:tcPr>
            <w:tcW w:w="1080" w:type="dxa"/>
            <w:noWrap/>
            <w:hideMark/>
          </w:tcPr>
          <w:p w14:paraId="2A983EC9" w14:textId="77777777" w:rsidR="002C543B" w:rsidRPr="002C543B" w:rsidRDefault="002C543B" w:rsidP="002C543B">
            <w:pPr>
              <w:tabs>
                <w:tab w:val="left" w:pos="1740"/>
              </w:tabs>
              <w:rPr>
                <w:bCs/>
              </w:rPr>
            </w:pPr>
            <w:r w:rsidRPr="002C543B">
              <w:rPr>
                <w:bCs/>
              </w:rPr>
              <w:t>83</w:t>
            </w:r>
          </w:p>
        </w:tc>
        <w:tc>
          <w:tcPr>
            <w:tcW w:w="758" w:type="dxa"/>
            <w:noWrap/>
            <w:hideMark/>
          </w:tcPr>
          <w:p w14:paraId="2DAD8082" w14:textId="77777777" w:rsidR="002C543B" w:rsidRPr="002C543B" w:rsidRDefault="002C543B" w:rsidP="002C543B">
            <w:pPr>
              <w:tabs>
                <w:tab w:val="left" w:pos="1740"/>
              </w:tabs>
              <w:rPr>
                <w:bCs/>
              </w:rPr>
            </w:pPr>
            <w:r w:rsidRPr="002C543B">
              <w:rPr>
                <w:bCs/>
              </w:rPr>
              <w:t>6</w:t>
            </w:r>
          </w:p>
        </w:tc>
      </w:tr>
      <w:tr w:rsidR="002C543B" w:rsidRPr="002C543B" w14:paraId="23D800EA" w14:textId="77777777" w:rsidTr="002C543B">
        <w:trPr>
          <w:trHeight w:val="310"/>
        </w:trPr>
        <w:tc>
          <w:tcPr>
            <w:tcW w:w="9186" w:type="dxa"/>
            <w:noWrap/>
            <w:hideMark/>
          </w:tcPr>
          <w:p w14:paraId="35E6AD34" w14:textId="77777777" w:rsidR="002C543B" w:rsidRPr="002C543B" w:rsidRDefault="002C543B" w:rsidP="002C543B">
            <w:pPr>
              <w:tabs>
                <w:tab w:val="left" w:pos="1740"/>
              </w:tabs>
              <w:rPr>
                <w:bCs/>
                <w:i/>
                <w:iCs/>
              </w:rPr>
            </w:pPr>
            <w:r w:rsidRPr="002C543B">
              <w:rPr>
                <w:bCs/>
                <w:i/>
                <w:iCs/>
              </w:rPr>
              <w:t>Mean percentage correct for the social inquiry section</w:t>
            </w:r>
          </w:p>
        </w:tc>
        <w:tc>
          <w:tcPr>
            <w:tcW w:w="1069" w:type="dxa"/>
            <w:noWrap/>
            <w:hideMark/>
          </w:tcPr>
          <w:p w14:paraId="6D8F7A6E" w14:textId="77777777" w:rsidR="002C543B" w:rsidRPr="002C543B" w:rsidRDefault="002C543B" w:rsidP="002C543B">
            <w:pPr>
              <w:tabs>
                <w:tab w:val="left" w:pos="1740"/>
              </w:tabs>
              <w:rPr>
                <w:b/>
                <w:bCs/>
              </w:rPr>
            </w:pPr>
            <w:r w:rsidRPr="002C543B">
              <w:rPr>
                <w:b/>
                <w:bCs/>
              </w:rPr>
              <w:t>61</w:t>
            </w:r>
          </w:p>
        </w:tc>
        <w:tc>
          <w:tcPr>
            <w:tcW w:w="857" w:type="dxa"/>
            <w:noWrap/>
            <w:hideMark/>
          </w:tcPr>
          <w:p w14:paraId="3458C64C" w14:textId="77777777" w:rsidR="002C543B" w:rsidRPr="002C543B" w:rsidRDefault="002C543B" w:rsidP="002C543B">
            <w:pPr>
              <w:tabs>
                <w:tab w:val="left" w:pos="1740"/>
              </w:tabs>
              <w:rPr>
                <w:bCs/>
              </w:rPr>
            </w:pPr>
            <w:r w:rsidRPr="002C543B">
              <w:rPr>
                <w:bCs/>
              </w:rPr>
              <w:t> </w:t>
            </w:r>
          </w:p>
        </w:tc>
        <w:tc>
          <w:tcPr>
            <w:tcW w:w="1080" w:type="dxa"/>
            <w:noWrap/>
            <w:hideMark/>
          </w:tcPr>
          <w:p w14:paraId="4CBC20A9" w14:textId="77777777" w:rsidR="002C543B" w:rsidRPr="002C543B" w:rsidRDefault="002C543B" w:rsidP="002C543B">
            <w:pPr>
              <w:tabs>
                <w:tab w:val="left" w:pos="1740"/>
              </w:tabs>
              <w:rPr>
                <w:b/>
                <w:bCs/>
              </w:rPr>
            </w:pPr>
            <w:r w:rsidRPr="002C543B">
              <w:rPr>
                <w:b/>
                <w:bCs/>
              </w:rPr>
              <w:t>64</w:t>
            </w:r>
          </w:p>
        </w:tc>
        <w:tc>
          <w:tcPr>
            <w:tcW w:w="758" w:type="dxa"/>
            <w:noWrap/>
            <w:hideMark/>
          </w:tcPr>
          <w:p w14:paraId="683DBF12" w14:textId="77777777" w:rsidR="002C543B" w:rsidRPr="002C543B" w:rsidRDefault="002C543B" w:rsidP="002C543B">
            <w:pPr>
              <w:tabs>
                <w:tab w:val="left" w:pos="1740"/>
              </w:tabs>
              <w:rPr>
                <w:bCs/>
              </w:rPr>
            </w:pPr>
            <w:r w:rsidRPr="002C543B">
              <w:rPr>
                <w:bCs/>
              </w:rPr>
              <w:t> </w:t>
            </w:r>
          </w:p>
        </w:tc>
      </w:tr>
      <w:tr w:rsidR="002C543B" w:rsidRPr="002C543B" w14:paraId="48C4DCDC" w14:textId="77777777" w:rsidTr="002C543B">
        <w:trPr>
          <w:trHeight w:val="310"/>
        </w:trPr>
        <w:tc>
          <w:tcPr>
            <w:tcW w:w="9186" w:type="dxa"/>
            <w:noWrap/>
            <w:hideMark/>
          </w:tcPr>
          <w:p w14:paraId="30A7CFA6" w14:textId="77777777" w:rsidR="002C543B" w:rsidRPr="002C543B" w:rsidRDefault="002C543B" w:rsidP="002C543B">
            <w:pPr>
              <w:tabs>
                <w:tab w:val="left" w:pos="1740"/>
              </w:tabs>
              <w:rPr>
                <w:b/>
                <w:bCs/>
                <w:u w:val="single"/>
              </w:rPr>
            </w:pPr>
            <w:r w:rsidRPr="002C543B">
              <w:rPr>
                <w:b/>
                <w:bCs/>
                <w:u w:val="single"/>
              </w:rPr>
              <w:t>Statistical literacy</w:t>
            </w:r>
          </w:p>
        </w:tc>
        <w:tc>
          <w:tcPr>
            <w:tcW w:w="1069" w:type="dxa"/>
            <w:noWrap/>
            <w:hideMark/>
          </w:tcPr>
          <w:p w14:paraId="30D5E773" w14:textId="77777777" w:rsidR="002C543B" w:rsidRPr="002C543B" w:rsidRDefault="002C543B" w:rsidP="002C543B">
            <w:pPr>
              <w:tabs>
                <w:tab w:val="left" w:pos="1740"/>
              </w:tabs>
              <w:rPr>
                <w:bCs/>
              </w:rPr>
            </w:pPr>
            <w:r w:rsidRPr="002C543B">
              <w:rPr>
                <w:bCs/>
              </w:rPr>
              <w:t> </w:t>
            </w:r>
          </w:p>
        </w:tc>
        <w:tc>
          <w:tcPr>
            <w:tcW w:w="857" w:type="dxa"/>
            <w:noWrap/>
            <w:hideMark/>
          </w:tcPr>
          <w:p w14:paraId="191CFFF2" w14:textId="77777777" w:rsidR="002C543B" w:rsidRPr="002C543B" w:rsidRDefault="002C543B" w:rsidP="002C543B">
            <w:pPr>
              <w:tabs>
                <w:tab w:val="left" w:pos="1740"/>
              </w:tabs>
              <w:rPr>
                <w:bCs/>
              </w:rPr>
            </w:pPr>
          </w:p>
        </w:tc>
        <w:tc>
          <w:tcPr>
            <w:tcW w:w="1080" w:type="dxa"/>
            <w:noWrap/>
            <w:hideMark/>
          </w:tcPr>
          <w:p w14:paraId="0893A03D" w14:textId="77777777" w:rsidR="002C543B" w:rsidRPr="002C543B" w:rsidRDefault="002C543B" w:rsidP="002C543B">
            <w:pPr>
              <w:tabs>
                <w:tab w:val="left" w:pos="1740"/>
              </w:tabs>
              <w:rPr>
                <w:bCs/>
              </w:rPr>
            </w:pPr>
            <w:r w:rsidRPr="002C543B">
              <w:rPr>
                <w:bCs/>
              </w:rPr>
              <w:t> </w:t>
            </w:r>
          </w:p>
        </w:tc>
        <w:tc>
          <w:tcPr>
            <w:tcW w:w="758" w:type="dxa"/>
            <w:noWrap/>
            <w:hideMark/>
          </w:tcPr>
          <w:p w14:paraId="2276F5EA" w14:textId="77777777" w:rsidR="002C543B" w:rsidRPr="002C543B" w:rsidRDefault="002C543B" w:rsidP="002C543B">
            <w:pPr>
              <w:tabs>
                <w:tab w:val="left" w:pos="1740"/>
              </w:tabs>
              <w:rPr>
                <w:bCs/>
              </w:rPr>
            </w:pPr>
          </w:p>
        </w:tc>
      </w:tr>
      <w:tr w:rsidR="002C543B" w:rsidRPr="002C543B" w14:paraId="1235418C" w14:textId="77777777" w:rsidTr="002C543B">
        <w:trPr>
          <w:trHeight w:val="310"/>
        </w:trPr>
        <w:tc>
          <w:tcPr>
            <w:tcW w:w="9186" w:type="dxa"/>
            <w:noWrap/>
            <w:hideMark/>
          </w:tcPr>
          <w:p w14:paraId="4359CF5F" w14:textId="77777777" w:rsidR="002C543B" w:rsidRPr="002C543B" w:rsidRDefault="002C543B" w:rsidP="002C543B">
            <w:pPr>
              <w:tabs>
                <w:tab w:val="left" w:pos="1740"/>
              </w:tabs>
              <w:rPr>
                <w:bCs/>
              </w:rPr>
            </w:pPr>
            <w:r w:rsidRPr="002C543B">
              <w:rPr>
                <w:bCs/>
              </w:rPr>
              <w:t>The____ influences observable changes in the ____.</w:t>
            </w:r>
          </w:p>
        </w:tc>
        <w:tc>
          <w:tcPr>
            <w:tcW w:w="1069" w:type="dxa"/>
            <w:noWrap/>
            <w:hideMark/>
          </w:tcPr>
          <w:p w14:paraId="6775351E" w14:textId="77777777" w:rsidR="002C543B" w:rsidRPr="002C543B" w:rsidRDefault="002C543B" w:rsidP="002C543B">
            <w:pPr>
              <w:tabs>
                <w:tab w:val="left" w:pos="1740"/>
              </w:tabs>
              <w:rPr>
                <w:bCs/>
              </w:rPr>
            </w:pPr>
            <w:r w:rsidRPr="002C543B">
              <w:rPr>
                <w:bCs/>
              </w:rPr>
              <w:t>82</w:t>
            </w:r>
          </w:p>
        </w:tc>
        <w:tc>
          <w:tcPr>
            <w:tcW w:w="857" w:type="dxa"/>
            <w:noWrap/>
            <w:hideMark/>
          </w:tcPr>
          <w:p w14:paraId="1683B64A" w14:textId="77777777" w:rsidR="002C543B" w:rsidRPr="002C543B" w:rsidRDefault="002C543B" w:rsidP="002C543B">
            <w:pPr>
              <w:tabs>
                <w:tab w:val="left" w:pos="1740"/>
              </w:tabs>
              <w:rPr>
                <w:bCs/>
              </w:rPr>
            </w:pPr>
            <w:r w:rsidRPr="002C543B">
              <w:rPr>
                <w:bCs/>
              </w:rPr>
              <w:t>22</w:t>
            </w:r>
          </w:p>
        </w:tc>
        <w:tc>
          <w:tcPr>
            <w:tcW w:w="1080" w:type="dxa"/>
            <w:noWrap/>
            <w:hideMark/>
          </w:tcPr>
          <w:p w14:paraId="55F4E80F" w14:textId="77777777" w:rsidR="002C543B" w:rsidRPr="002C543B" w:rsidRDefault="002C543B" w:rsidP="002C543B">
            <w:pPr>
              <w:tabs>
                <w:tab w:val="left" w:pos="1740"/>
              </w:tabs>
              <w:rPr>
                <w:bCs/>
              </w:rPr>
            </w:pPr>
            <w:r w:rsidRPr="002C543B">
              <w:rPr>
                <w:bCs/>
              </w:rPr>
              <w:t>83</w:t>
            </w:r>
          </w:p>
        </w:tc>
        <w:tc>
          <w:tcPr>
            <w:tcW w:w="758" w:type="dxa"/>
            <w:noWrap/>
            <w:hideMark/>
          </w:tcPr>
          <w:p w14:paraId="2F77639D" w14:textId="77777777" w:rsidR="002C543B" w:rsidRPr="002C543B" w:rsidRDefault="002C543B" w:rsidP="002C543B">
            <w:pPr>
              <w:tabs>
                <w:tab w:val="left" w:pos="1740"/>
              </w:tabs>
              <w:rPr>
                <w:bCs/>
              </w:rPr>
            </w:pPr>
            <w:r w:rsidRPr="002C543B">
              <w:rPr>
                <w:bCs/>
              </w:rPr>
              <w:t>6</w:t>
            </w:r>
          </w:p>
        </w:tc>
      </w:tr>
      <w:tr w:rsidR="002C543B" w:rsidRPr="002C543B" w14:paraId="2BA9CEF7" w14:textId="77777777" w:rsidTr="002C543B">
        <w:trPr>
          <w:trHeight w:val="310"/>
        </w:trPr>
        <w:tc>
          <w:tcPr>
            <w:tcW w:w="9186" w:type="dxa"/>
            <w:noWrap/>
            <w:hideMark/>
          </w:tcPr>
          <w:p w14:paraId="20206497" w14:textId="77777777" w:rsidR="002C543B" w:rsidRPr="002C543B" w:rsidRDefault="002C543B" w:rsidP="002C543B">
            <w:pPr>
              <w:tabs>
                <w:tab w:val="left" w:pos="1740"/>
              </w:tabs>
              <w:rPr>
                <w:bCs/>
              </w:rPr>
            </w:pPr>
            <w:r w:rsidRPr="002C543B">
              <w:rPr>
                <w:bCs/>
              </w:rPr>
              <w:t>Which is a characteristic of the interval-ratio level of measurement?</w:t>
            </w:r>
          </w:p>
        </w:tc>
        <w:tc>
          <w:tcPr>
            <w:tcW w:w="1069" w:type="dxa"/>
            <w:noWrap/>
            <w:hideMark/>
          </w:tcPr>
          <w:p w14:paraId="15BFA856" w14:textId="77777777" w:rsidR="002C543B" w:rsidRPr="002C543B" w:rsidRDefault="002C543B" w:rsidP="002C543B">
            <w:pPr>
              <w:tabs>
                <w:tab w:val="left" w:pos="1740"/>
              </w:tabs>
              <w:rPr>
                <w:bCs/>
              </w:rPr>
            </w:pPr>
            <w:r w:rsidRPr="002C543B">
              <w:rPr>
                <w:bCs/>
              </w:rPr>
              <w:t>46</w:t>
            </w:r>
          </w:p>
        </w:tc>
        <w:tc>
          <w:tcPr>
            <w:tcW w:w="857" w:type="dxa"/>
            <w:noWrap/>
            <w:hideMark/>
          </w:tcPr>
          <w:p w14:paraId="74A9968C" w14:textId="77777777" w:rsidR="002C543B" w:rsidRPr="002C543B" w:rsidRDefault="002C543B" w:rsidP="002C543B">
            <w:pPr>
              <w:tabs>
                <w:tab w:val="left" w:pos="1740"/>
              </w:tabs>
              <w:rPr>
                <w:bCs/>
              </w:rPr>
            </w:pPr>
            <w:r w:rsidRPr="002C543B">
              <w:rPr>
                <w:bCs/>
              </w:rPr>
              <w:t>22</w:t>
            </w:r>
          </w:p>
        </w:tc>
        <w:tc>
          <w:tcPr>
            <w:tcW w:w="1080" w:type="dxa"/>
            <w:noWrap/>
            <w:hideMark/>
          </w:tcPr>
          <w:p w14:paraId="2901789D" w14:textId="77777777" w:rsidR="002C543B" w:rsidRPr="002C543B" w:rsidRDefault="002C543B" w:rsidP="002C543B">
            <w:pPr>
              <w:tabs>
                <w:tab w:val="left" w:pos="1740"/>
              </w:tabs>
              <w:rPr>
                <w:bCs/>
              </w:rPr>
            </w:pPr>
            <w:r w:rsidRPr="002C543B">
              <w:rPr>
                <w:bCs/>
              </w:rPr>
              <w:t>83</w:t>
            </w:r>
          </w:p>
        </w:tc>
        <w:tc>
          <w:tcPr>
            <w:tcW w:w="758" w:type="dxa"/>
            <w:noWrap/>
            <w:hideMark/>
          </w:tcPr>
          <w:p w14:paraId="387CED56" w14:textId="77777777" w:rsidR="002C543B" w:rsidRPr="002C543B" w:rsidRDefault="002C543B" w:rsidP="002C543B">
            <w:pPr>
              <w:tabs>
                <w:tab w:val="left" w:pos="1740"/>
              </w:tabs>
              <w:rPr>
                <w:bCs/>
              </w:rPr>
            </w:pPr>
            <w:r w:rsidRPr="002C543B">
              <w:rPr>
                <w:bCs/>
              </w:rPr>
              <w:t>6</w:t>
            </w:r>
          </w:p>
        </w:tc>
      </w:tr>
      <w:tr w:rsidR="002C543B" w:rsidRPr="002C543B" w14:paraId="358FB1A0" w14:textId="77777777" w:rsidTr="002C543B">
        <w:trPr>
          <w:trHeight w:val="310"/>
        </w:trPr>
        <w:tc>
          <w:tcPr>
            <w:tcW w:w="9186" w:type="dxa"/>
            <w:noWrap/>
            <w:hideMark/>
          </w:tcPr>
          <w:p w14:paraId="2C75A197" w14:textId="77777777" w:rsidR="002C543B" w:rsidRPr="002C543B" w:rsidRDefault="002C543B" w:rsidP="002C543B">
            <w:pPr>
              <w:tabs>
                <w:tab w:val="left" w:pos="1740"/>
              </w:tabs>
              <w:rPr>
                <w:bCs/>
              </w:rPr>
            </w:pPr>
            <w:r w:rsidRPr="002C543B">
              <w:rPr>
                <w:bCs/>
              </w:rPr>
              <w:t>___  statistics summarize a single variable and __ statistics  make generalizations to populations.</w:t>
            </w:r>
          </w:p>
        </w:tc>
        <w:tc>
          <w:tcPr>
            <w:tcW w:w="1069" w:type="dxa"/>
            <w:noWrap/>
            <w:hideMark/>
          </w:tcPr>
          <w:p w14:paraId="37C4D8C0" w14:textId="77777777" w:rsidR="002C543B" w:rsidRPr="002C543B" w:rsidRDefault="002C543B" w:rsidP="002C543B">
            <w:pPr>
              <w:tabs>
                <w:tab w:val="left" w:pos="1740"/>
              </w:tabs>
              <w:rPr>
                <w:bCs/>
              </w:rPr>
            </w:pPr>
            <w:r w:rsidRPr="002C543B">
              <w:rPr>
                <w:bCs/>
              </w:rPr>
              <w:t>23</w:t>
            </w:r>
          </w:p>
        </w:tc>
        <w:tc>
          <w:tcPr>
            <w:tcW w:w="857" w:type="dxa"/>
            <w:noWrap/>
            <w:hideMark/>
          </w:tcPr>
          <w:p w14:paraId="15BC0EC0" w14:textId="77777777" w:rsidR="002C543B" w:rsidRPr="002C543B" w:rsidRDefault="002C543B" w:rsidP="002C543B">
            <w:pPr>
              <w:tabs>
                <w:tab w:val="left" w:pos="1740"/>
              </w:tabs>
              <w:rPr>
                <w:bCs/>
              </w:rPr>
            </w:pPr>
            <w:r w:rsidRPr="002C543B">
              <w:rPr>
                <w:bCs/>
              </w:rPr>
              <w:t>22</w:t>
            </w:r>
          </w:p>
        </w:tc>
        <w:tc>
          <w:tcPr>
            <w:tcW w:w="1080" w:type="dxa"/>
            <w:noWrap/>
            <w:hideMark/>
          </w:tcPr>
          <w:p w14:paraId="6A8E9CC9" w14:textId="77777777" w:rsidR="002C543B" w:rsidRPr="002C543B" w:rsidRDefault="002C543B" w:rsidP="002C543B">
            <w:pPr>
              <w:tabs>
                <w:tab w:val="left" w:pos="1740"/>
              </w:tabs>
              <w:rPr>
                <w:bCs/>
              </w:rPr>
            </w:pPr>
            <w:r w:rsidRPr="002C543B">
              <w:rPr>
                <w:bCs/>
              </w:rPr>
              <w:t>0</w:t>
            </w:r>
          </w:p>
        </w:tc>
        <w:tc>
          <w:tcPr>
            <w:tcW w:w="758" w:type="dxa"/>
            <w:noWrap/>
            <w:hideMark/>
          </w:tcPr>
          <w:p w14:paraId="7C21BE55" w14:textId="77777777" w:rsidR="002C543B" w:rsidRPr="002C543B" w:rsidRDefault="002C543B" w:rsidP="002C543B">
            <w:pPr>
              <w:tabs>
                <w:tab w:val="left" w:pos="1740"/>
              </w:tabs>
              <w:rPr>
                <w:bCs/>
              </w:rPr>
            </w:pPr>
            <w:r w:rsidRPr="002C543B">
              <w:rPr>
                <w:bCs/>
              </w:rPr>
              <w:t>6</w:t>
            </w:r>
          </w:p>
        </w:tc>
      </w:tr>
      <w:tr w:rsidR="002C543B" w:rsidRPr="002C543B" w14:paraId="5630C71F" w14:textId="77777777" w:rsidTr="002C543B">
        <w:trPr>
          <w:trHeight w:val="310"/>
        </w:trPr>
        <w:tc>
          <w:tcPr>
            <w:tcW w:w="9186" w:type="dxa"/>
            <w:noWrap/>
            <w:hideMark/>
          </w:tcPr>
          <w:p w14:paraId="649E0C95" w14:textId="77777777" w:rsidR="002C543B" w:rsidRPr="002C543B" w:rsidRDefault="002C543B" w:rsidP="002C543B">
            <w:pPr>
              <w:tabs>
                <w:tab w:val="left" w:pos="1740"/>
              </w:tabs>
              <w:rPr>
                <w:bCs/>
              </w:rPr>
            </w:pPr>
            <w:r w:rsidRPr="002C543B">
              <w:rPr>
                <w:bCs/>
              </w:rPr>
              <w:t>Statistically, the two things social scientists are interested in are:</w:t>
            </w:r>
          </w:p>
        </w:tc>
        <w:tc>
          <w:tcPr>
            <w:tcW w:w="1069" w:type="dxa"/>
            <w:noWrap/>
            <w:hideMark/>
          </w:tcPr>
          <w:p w14:paraId="1E559895" w14:textId="77777777" w:rsidR="002C543B" w:rsidRPr="002C543B" w:rsidRDefault="002C543B" w:rsidP="002C543B">
            <w:pPr>
              <w:tabs>
                <w:tab w:val="left" w:pos="1740"/>
              </w:tabs>
              <w:rPr>
                <w:bCs/>
              </w:rPr>
            </w:pPr>
            <w:r w:rsidRPr="002C543B">
              <w:rPr>
                <w:bCs/>
              </w:rPr>
              <w:t>33</w:t>
            </w:r>
          </w:p>
        </w:tc>
        <w:tc>
          <w:tcPr>
            <w:tcW w:w="857" w:type="dxa"/>
            <w:noWrap/>
            <w:hideMark/>
          </w:tcPr>
          <w:p w14:paraId="54CB478C" w14:textId="77777777" w:rsidR="002C543B" w:rsidRPr="002C543B" w:rsidRDefault="002C543B" w:rsidP="002C543B">
            <w:pPr>
              <w:tabs>
                <w:tab w:val="left" w:pos="1740"/>
              </w:tabs>
              <w:rPr>
                <w:bCs/>
              </w:rPr>
            </w:pPr>
            <w:r w:rsidRPr="002C543B">
              <w:rPr>
                <w:bCs/>
              </w:rPr>
              <w:t>21</w:t>
            </w:r>
          </w:p>
        </w:tc>
        <w:tc>
          <w:tcPr>
            <w:tcW w:w="1080" w:type="dxa"/>
            <w:noWrap/>
            <w:hideMark/>
          </w:tcPr>
          <w:p w14:paraId="1584A146" w14:textId="77777777" w:rsidR="002C543B" w:rsidRPr="002C543B" w:rsidRDefault="002C543B" w:rsidP="002C543B">
            <w:pPr>
              <w:tabs>
                <w:tab w:val="left" w:pos="1740"/>
              </w:tabs>
              <w:rPr>
                <w:bCs/>
              </w:rPr>
            </w:pPr>
            <w:r w:rsidRPr="002C543B">
              <w:rPr>
                <w:bCs/>
              </w:rPr>
              <w:t>100</w:t>
            </w:r>
          </w:p>
        </w:tc>
        <w:tc>
          <w:tcPr>
            <w:tcW w:w="758" w:type="dxa"/>
            <w:noWrap/>
            <w:hideMark/>
          </w:tcPr>
          <w:p w14:paraId="1C2BC4FC" w14:textId="77777777" w:rsidR="002C543B" w:rsidRPr="002C543B" w:rsidRDefault="002C543B" w:rsidP="002C543B">
            <w:pPr>
              <w:tabs>
                <w:tab w:val="left" w:pos="1740"/>
              </w:tabs>
              <w:rPr>
                <w:bCs/>
              </w:rPr>
            </w:pPr>
            <w:r w:rsidRPr="002C543B">
              <w:rPr>
                <w:bCs/>
              </w:rPr>
              <w:t>6</w:t>
            </w:r>
          </w:p>
        </w:tc>
      </w:tr>
      <w:tr w:rsidR="002C543B" w:rsidRPr="002C543B" w14:paraId="0F0C15C2" w14:textId="77777777" w:rsidTr="002C543B">
        <w:trPr>
          <w:trHeight w:val="310"/>
        </w:trPr>
        <w:tc>
          <w:tcPr>
            <w:tcW w:w="9186" w:type="dxa"/>
            <w:noWrap/>
            <w:hideMark/>
          </w:tcPr>
          <w:p w14:paraId="2853C65B" w14:textId="77777777" w:rsidR="002C543B" w:rsidRPr="002C543B" w:rsidRDefault="002C543B" w:rsidP="002C543B">
            <w:pPr>
              <w:tabs>
                <w:tab w:val="left" w:pos="1740"/>
              </w:tabs>
              <w:rPr>
                <w:bCs/>
              </w:rPr>
            </w:pPr>
            <w:r w:rsidRPr="002C543B">
              <w:rPr>
                <w:bCs/>
              </w:rPr>
              <w:t>The mode, median, and mean are three different statistics which tell us</w:t>
            </w:r>
          </w:p>
        </w:tc>
        <w:tc>
          <w:tcPr>
            <w:tcW w:w="1069" w:type="dxa"/>
            <w:noWrap/>
            <w:hideMark/>
          </w:tcPr>
          <w:p w14:paraId="30ED5F96" w14:textId="77777777" w:rsidR="002C543B" w:rsidRPr="002C543B" w:rsidRDefault="002C543B" w:rsidP="002C543B">
            <w:pPr>
              <w:tabs>
                <w:tab w:val="left" w:pos="1740"/>
              </w:tabs>
              <w:rPr>
                <w:bCs/>
              </w:rPr>
            </w:pPr>
            <w:r w:rsidRPr="002C543B">
              <w:rPr>
                <w:bCs/>
              </w:rPr>
              <w:t>50</w:t>
            </w:r>
          </w:p>
        </w:tc>
        <w:tc>
          <w:tcPr>
            <w:tcW w:w="857" w:type="dxa"/>
            <w:noWrap/>
            <w:hideMark/>
          </w:tcPr>
          <w:p w14:paraId="1D78BEC2" w14:textId="77777777" w:rsidR="002C543B" w:rsidRPr="002C543B" w:rsidRDefault="002C543B" w:rsidP="002C543B">
            <w:pPr>
              <w:tabs>
                <w:tab w:val="left" w:pos="1740"/>
              </w:tabs>
              <w:rPr>
                <w:bCs/>
              </w:rPr>
            </w:pPr>
            <w:r w:rsidRPr="002C543B">
              <w:rPr>
                <w:bCs/>
              </w:rPr>
              <w:t>22</w:t>
            </w:r>
          </w:p>
        </w:tc>
        <w:tc>
          <w:tcPr>
            <w:tcW w:w="1080" w:type="dxa"/>
            <w:noWrap/>
            <w:hideMark/>
          </w:tcPr>
          <w:p w14:paraId="3C3AD3F8" w14:textId="77777777" w:rsidR="002C543B" w:rsidRPr="002C543B" w:rsidRDefault="002C543B" w:rsidP="002C543B">
            <w:pPr>
              <w:tabs>
                <w:tab w:val="left" w:pos="1740"/>
              </w:tabs>
              <w:rPr>
                <w:bCs/>
              </w:rPr>
            </w:pPr>
            <w:r w:rsidRPr="002C543B">
              <w:rPr>
                <w:bCs/>
              </w:rPr>
              <w:t>50</w:t>
            </w:r>
          </w:p>
        </w:tc>
        <w:tc>
          <w:tcPr>
            <w:tcW w:w="758" w:type="dxa"/>
            <w:noWrap/>
            <w:hideMark/>
          </w:tcPr>
          <w:p w14:paraId="37E2B37A" w14:textId="77777777" w:rsidR="002C543B" w:rsidRPr="002C543B" w:rsidRDefault="002C543B" w:rsidP="002C543B">
            <w:pPr>
              <w:tabs>
                <w:tab w:val="left" w:pos="1740"/>
              </w:tabs>
              <w:rPr>
                <w:bCs/>
              </w:rPr>
            </w:pPr>
            <w:r w:rsidRPr="002C543B">
              <w:rPr>
                <w:bCs/>
              </w:rPr>
              <w:t>6</w:t>
            </w:r>
          </w:p>
        </w:tc>
      </w:tr>
      <w:tr w:rsidR="002C543B" w:rsidRPr="002C543B" w14:paraId="0DC2F540" w14:textId="77777777" w:rsidTr="002C543B">
        <w:trPr>
          <w:trHeight w:val="310"/>
        </w:trPr>
        <w:tc>
          <w:tcPr>
            <w:tcW w:w="9186" w:type="dxa"/>
            <w:noWrap/>
            <w:hideMark/>
          </w:tcPr>
          <w:p w14:paraId="5DAB5D0F" w14:textId="77777777" w:rsidR="002C543B" w:rsidRPr="002C543B" w:rsidRDefault="002C543B" w:rsidP="002C543B">
            <w:pPr>
              <w:tabs>
                <w:tab w:val="left" w:pos="1740"/>
              </w:tabs>
              <w:rPr>
                <w:bCs/>
              </w:rPr>
            </w:pPr>
            <w:r w:rsidRPr="002C543B">
              <w:rPr>
                <w:bCs/>
              </w:rPr>
              <w:t>Parameters are measurements from a __, but statistics are measurements from a ___.</w:t>
            </w:r>
          </w:p>
        </w:tc>
        <w:tc>
          <w:tcPr>
            <w:tcW w:w="1069" w:type="dxa"/>
            <w:noWrap/>
            <w:hideMark/>
          </w:tcPr>
          <w:p w14:paraId="121E0163" w14:textId="77777777" w:rsidR="002C543B" w:rsidRPr="002C543B" w:rsidRDefault="002C543B" w:rsidP="002C543B">
            <w:pPr>
              <w:tabs>
                <w:tab w:val="left" w:pos="1740"/>
              </w:tabs>
              <w:rPr>
                <w:bCs/>
              </w:rPr>
            </w:pPr>
            <w:r w:rsidRPr="002C543B">
              <w:rPr>
                <w:bCs/>
              </w:rPr>
              <w:t>36</w:t>
            </w:r>
          </w:p>
        </w:tc>
        <w:tc>
          <w:tcPr>
            <w:tcW w:w="857" w:type="dxa"/>
            <w:noWrap/>
            <w:hideMark/>
          </w:tcPr>
          <w:p w14:paraId="2427ECE3" w14:textId="77777777" w:rsidR="002C543B" w:rsidRPr="002C543B" w:rsidRDefault="002C543B" w:rsidP="002C543B">
            <w:pPr>
              <w:tabs>
                <w:tab w:val="left" w:pos="1740"/>
              </w:tabs>
              <w:rPr>
                <w:bCs/>
              </w:rPr>
            </w:pPr>
            <w:r w:rsidRPr="002C543B">
              <w:rPr>
                <w:bCs/>
              </w:rPr>
              <w:t>22</w:t>
            </w:r>
          </w:p>
        </w:tc>
        <w:tc>
          <w:tcPr>
            <w:tcW w:w="1080" w:type="dxa"/>
            <w:noWrap/>
            <w:hideMark/>
          </w:tcPr>
          <w:p w14:paraId="2AB7839A" w14:textId="77777777" w:rsidR="002C543B" w:rsidRPr="002C543B" w:rsidRDefault="002C543B" w:rsidP="002C543B">
            <w:pPr>
              <w:tabs>
                <w:tab w:val="left" w:pos="1740"/>
              </w:tabs>
              <w:rPr>
                <w:bCs/>
              </w:rPr>
            </w:pPr>
            <w:r w:rsidRPr="002C543B">
              <w:rPr>
                <w:bCs/>
              </w:rPr>
              <w:t>33</w:t>
            </w:r>
          </w:p>
        </w:tc>
        <w:tc>
          <w:tcPr>
            <w:tcW w:w="758" w:type="dxa"/>
            <w:noWrap/>
            <w:hideMark/>
          </w:tcPr>
          <w:p w14:paraId="5D407B31" w14:textId="77777777" w:rsidR="002C543B" w:rsidRPr="002C543B" w:rsidRDefault="002C543B" w:rsidP="002C543B">
            <w:pPr>
              <w:tabs>
                <w:tab w:val="left" w:pos="1740"/>
              </w:tabs>
              <w:rPr>
                <w:bCs/>
              </w:rPr>
            </w:pPr>
            <w:r w:rsidRPr="002C543B">
              <w:rPr>
                <w:bCs/>
              </w:rPr>
              <w:t>6</w:t>
            </w:r>
          </w:p>
        </w:tc>
      </w:tr>
      <w:tr w:rsidR="002C543B" w:rsidRPr="002C543B" w14:paraId="76DEA2BC" w14:textId="77777777" w:rsidTr="002C543B">
        <w:trPr>
          <w:trHeight w:val="310"/>
        </w:trPr>
        <w:tc>
          <w:tcPr>
            <w:tcW w:w="9186" w:type="dxa"/>
            <w:noWrap/>
            <w:hideMark/>
          </w:tcPr>
          <w:p w14:paraId="0B4741B0" w14:textId="77777777" w:rsidR="002C543B" w:rsidRPr="002C543B" w:rsidRDefault="002C543B" w:rsidP="002C543B">
            <w:pPr>
              <w:tabs>
                <w:tab w:val="left" w:pos="1740"/>
              </w:tabs>
              <w:rPr>
                <w:bCs/>
              </w:rPr>
            </w:pPr>
            <w:r w:rsidRPr="002C543B">
              <w:rPr>
                <w:bCs/>
              </w:rPr>
              <w:t>For a distribution which is highly skewed, which measure of central tendency is appropriate?</w:t>
            </w:r>
          </w:p>
        </w:tc>
        <w:tc>
          <w:tcPr>
            <w:tcW w:w="1069" w:type="dxa"/>
            <w:noWrap/>
            <w:hideMark/>
          </w:tcPr>
          <w:p w14:paraId="47AFC192" w14:textId="77777777" w:rsidR="002C543B" w:rsidRPr="002C543B" w:rsidRDefault="002C543B" w:rsidP="002C543B">
            <w:pPr>
              <w:tabs>
                <w:tab w:val="left" w:pos="1740"/>
              </w:tabs>
              <w:rPr>
                <w:bCs/>
              </w:rPr>
            </w:pPr>
            <w:r w:rsidRPr="002C543B">
              <w:rPr>
                <w:bCs/>
              </w:rPr>
              <w:t>32</w:t>
            </w:r>
          </w:p>
        </w:tc>
        <w:tc>
          <w:tcPr>
            <w:tcW w:w="857" w:type="dxa"/>
            <w:noWrap/>
            <w:hideMark/>
          </w:tcPr>
          <w:p w14:paraId="3CA1E691" w14:textId="77777777" w:rsidR="002C543B" w:rsidRPr="002C543B" w:rsidRDefault="002C543B" w:rsidP="002C543B">
            <w:pPr>
              <w:tabs>
                <w:tab w:val="left" w:pos="1740"/>
              </w:tabs>
              <w:rPr>
                <w:bCs/>
              </w:rPr>
            </w:pPr>
            <w:r w:rsidRPr="002C543B">
              <w:rPr>
                <w:bCs/>
              </w:rPr>
              <w:t>22</w:t>
            </w:r>
          </w:p>
        </w:tc>
        <w:tc>
          <w:tcPr>
            <w:tcW w:w="1080" w:type="dxa"/>
            <w:noWrap/>
            <w:hideMark/>
          </w:tcPr>
          <w:p w14:paraId="2A170B10" w14:textId="77777777" w:rsidR="002C543B" w:rsidRPr="002C543B" w:rsidRDefault="002C543B" w:rsidP="002C543B">
            <w:pPr>
              <w:tabs>
                <w:tab w:val="left" w:pos="1740"/>
              </w:tabs>
              <w:rPr>
                <w:bCs/>
              </w:rPr>
            </w:pPr>
            <w:r w:rsidRPr="002C543B">
              <w:rPr>
                <w:bCs/>
              </w:rPr>
              <w:t>17</w:t>
            </w:r>
          </w:p>
        </w:tc>
        <w:tc>
          <w:tcPr>
            <w:tcW w:w="758" w:type="dxa"/>
            <w:noWrap/>
            <w:hideMark/>
          </w:tcPr>
          <w:p w14:paraId="51103C1A" w14:textId="77777777" w:rsidR="002C543B" w:rsidRPr="002C543B" w:rsidRDefault="002C543B" w:rsidP="002C543B">
            <w:pPr>
              <w:tabs>
                <w:tab w:val="left" w:pos="1740"/>
              </w:tabs>
              <w:rPr>
                <w:bCs/>
              </w:rPr>
            </w:pPr>
            <w:r w:rsidRPr="002C543B">
              <w:rPr>
                <w:bCs/>
              </w:rPr>
              <w:t>6</w:t>
            </w:r>
          </w:p>
        </w:tc>
      </w:tr>
      <w:tr w:rsidR="002C543B" w:rsidRPr="002C543B" w14:paraId="24A6BA17" w14:textId="77777777" w:rsidTr="002C543B">
        <w:trPr>
          <w:trHeight w:val="310"/>
        </w:trPr>
        <w:tc>
          <w:tcPr>
            <w:tcW w:w="9186" w:type="dxa"/>
            <w:noWrap/>
            <w:hideMark/>
          </w:tcPr>
          <w:p w14:paraId="5615F8B6" w14:textId="77777777" w:rsidR="002C543B" w:rsidRPr="002C543B" w:rsidRDefault="002C543B" w:rsidP="002C543B">
            <w:pPr>
              <w:tabs>
                <w:tab w:val="left" w:pos="1740"/>
              </w:tabs>
              <w:rPr>
                <w:bCs/>
              </w:rPr>
            </w:pPr>
            <w:r w:rsidRPr="002C543B">
              <w:rPr>
                <w:bCs/>
              </w:rPr>
              <w:t>___ tests compare means for two groups, ___ compares more than two groups.</w:t>
            </w:r>
          </w:p>
        </w:tc>
        <w:tc>
          <w:tcPr>
            <w:tcW w:w="1069" w:type="dxa"/>
            <w:noWrap/>
            <w:hideMark/>
          </w:tcPr>
          <w:p w14:paraId="23F3460B" w14:textId="77777777" w:rsidR="002C543B" w:rsidRPr="002C543B" w:rsidRDefault="002C543B" w:rsidP="002C543B">
            <w:pPr>
              <w:tabs>
                <w:tab w:val="left" w:pos="1740"/>
              </w:tabs>
              <w:rPr>
                <w:bCs/>
              </w:rPr>
            </w:pPr>
            <w:r w:rsidRPr="002C543B">
              <w:rPr>
                <w:bCs/>
              </w:rPr>
              <w:t>50</w:t>
            </w:r>
          </w:p>
        </w:tc>
        <w:tc>
          <w:tcPr>
            <w:tcW w:w="857" w:type="dxa"/>
            <w:noWrap/>
            <w:hideMark/>
          </w:tcPr>
          <w:p w14:paraId="46D2EB5D" w14:textId="77777777" w:rsidR="002C543B" w:rsidRPr="002C543B" w:rsidRDefault="002C543B" w:rsidP="002C543B">
            <w:pPr>
              <w:tabs>
                <w:tab w:val="left" w:pos="1740"/>
              </w:tabs>
              <w:rPr>
                <w:bCs/>
              </w:rPr>
            </w:pPr>
            <w:r w:rsidRPr="002C543B">
              <w:rPr>
                <w:bCs/>
              </w:rPr>
              <w:t>22</w:t>
            </w:r>
          </w:p>
        </w:tc>
        <w:tc>
          <w:tcPr>
            <w:tcW w:w="1080" w:type="dxa"/>
            <w:noWrap/>
            <w:hideMark/>
          </w:tcPr>
          <w:p w14:paraId="249C20AF" w14:textId="77777777" w:rsidR="002C543B" w:rsidRPr="002C543B" w:rsidRDefault="002C543B" w:rsidP="002C543B">
            <w:pPr>
              <w:tabs>
                <w:tab w:val="left" w:pos="1740"/>
              </w:tabs>
              <w:rPr>
                <w:bCs/>
              </w:rPr>
            </w:pPr>
            <w:r w:rsidRPr="002C543B">
              <w:rPr>
                <w:bCs/>
              </w:rPr>
              <w:t>50</w:t>
            </w:r>
          </w:p>
        </w:tc>
        <w:tc>
          <w:tcPr>
            <w:tcW w:w="758" w:type="dxa"/>
            <w:noWrap/>
            <w:hideMark/>
          </w:tcPr>
          <w:p w14:paraId="149EA182" w14:textId="77777777" w:rsidR="002C543B" w:rsidRPr="002C543B" w:rsidRDefault="002C543B" w:rsidP="002C543B">
            <w:pPr>
              <w:tabs>
                <w:tab w:val="left" w:pos="1740"/>
              </w:tabs>
              <w:rPr>
                <w:bCs/>
              </w:rPr>
            </w:pPr>
            <w:r w:rsidRPr="002C543B">
              <w:rPr>
                <w:bCs/>
              </w:rPr>
              <w:t>6</w:t>
            </w:r>
          </w:p>
        </w:tc>
      </w:tr>
      <w:tr w:rsidR="002C543B" w:rsidRPr="002C543B" w14:paraId="1FB02A7B" w14:textId="77777777" w:rsidTr="002C543B">
        <w:trPr>
          <w:trHeight w:val="310"/>
        </w:trPr>
        <w:tc>
          <w:tcPr>
            <w:tcW w:w="9186" w:type="dxa"/>
            <w:noWrap/>
            <w:hideMark/>
          </w:tcPr>
          <w:p w14:paraId="2B3DD13C" w14:textId="77777777" w:rsidR="002C543B" w:rsidRPr="002C543B" w:rsidRDefault="002C543B" w:rsidP="002C543B">
            <w:pPr>
              <w:tabs>
                <w:tab w:val="left" w:pos="1740"/>
              </w:tabs>
              <w:rPr>
                <w:bCs/>
                <w:i/>
                <w:iCs/>
              </w:rPr>
            </w:pPr>
            <w:r w:rsidRPr="002C543B">
              <w:rPr>
                <w:bCs/>
                <w:i/>
                <w:iCs/>
              </w:rPr>
              <w:t>Mean percentage correct for statistical literacy</w:t>
            </w:r>
          </w:p>
        </w:tc>
        <w:tc>
          <w:tcPr>
            <w:tcW w:w="1069" w:type="dxa"/>
            <w:noWrap/>
            <w:hideMark/>
          </w:tcPr>
          <w:p w14:paraId="7D90AC35" w14:textId="77777777" w:rsidR="002C543B" w:rsidRPr="002C543B" w:rsidRDefault="002C543B" w:rsidP="002C543B">
            <w:pPr>
              <w:tabs>
                <w:tab w:val="left" w:pos="1740"/>
              </w:tabs>
              <w:rPr>
                <w:b/>
                <w:bCs/>
              </w:rPr>
            </w:pPr>
            <w:r w:rsidRPr="002C543B">
              <w:rPr>
                <w:b/>
                <w:bCs/>
              </w:rPr>
              <w:t>44</w:t>
            </w:r>
          </w:p>
        </w:tc>
        <w:tc>
          <w:tcPr>
            <w:tcW w:w="857" w:type="dxa"/>
            <w:noWrap/>
            <w:hideMark/>
          </w:tcPr>
          <w:p w14:paraId="322B5D0C" w14:textId="77777777" w:rsidR="002C543B" w:rsidRPr="002C543B" w:rsidRDefault="002C543B" w:rsidP="002C543B">
            <w:pPr>
              <w:tabs>
                <w:tab w:val="left" w:pos="1740"/>
              </w:tabs>
              <w:rPr>
                <w:bCs/>
              </w:rPr>
            </w:pPr>
            <w:r w:rsidRPr="002C543B">
              <w:rPr>
                <w:bCs/>
              </w:rPr>
              <w:t> </w:t>
            </w:r>
          </w:p>
        </w:tc>
        <w:tc>
          <w:tcPr>
            <w:tcW w:w="1080" w:type="dxa"/>
            <w:noWrap/>
            <w:hideMark/>
          </w:tcPr>
          <w:p w14:paraId="449D6F80" w14:textId="77777777" w:rsidR="002C543B" w:rsidRPr="002C543B" w:rsidRDefault="002C543B" w:rsidP="002C543B">
            <w:pPr>
              <w:tabs>
                <w:tab w:val="left" w:pos="1740"/>
              </w:tabs>
              <w:rPr>
                <w:b/>
                <w:bCs/>
              </w:rPr>
            </w:pPr>
            <w:r w:rsidRPr="002C543B">
              <w:rPr>
                <w:b/>
                <w:bCs/>
              </w:rPr>
              <w:t>52</w:t>
            </w:r>
          </w:p>
        </w:tc>
        <w:tc>
          <w:tcPr>
            <w:tcW w:w="758" w:type="dxa"/>
            <w:noWrap/>
            <w:hideMark/>
          </w:tcPr>
          <w:p w14:paraId="66CB48AE" w14:textId="77777777" w:rsidR="002C543B" w:rsidRPr="002C543B" w:rsidRDefault="002C543B" w:rsidP="002C543B">
            <w:pPr>
              <w:tabs>
                <w:tab w:val="left" w:pos="1740"/>
              </w:tabs>
              <w:rPr>
                <w:bCs/>
              </w:rPr>
            </w:pPr>
            <w:r w:rsidRPr="002C543B">
              <w:rPr>
                <w:bCs/>
              </w:rPr>
              <w:t> </w:t>
            </w:r>
          </w:p>
        </w:tc>
      </w:tr>
      <w:tr w:rsidR="002C543B" w:rsidRPr="002C543B" w14:paraId="220F52B1" w14:textId="77777777" w:rsidTr="002C543B">
        <w:trPr>
          <w:trHeight w:val="310"/>
        </w:trPr>
        <w:tc>
          <w:tcPr>
            <w:tcW w:w="9186" w:type="dxa"/>
            <w:noWrap/>
            <w:hideMark/>
          </w:tcPr>
          <w:p w14:paraId="445A8068" w14:textId="77777777" w:rsidR="002C543B" w:rsidRPr="002C543B" w:rsidRDefault="002C543B" w:rsidP="002C543B">
            <w:pPr>
              <w:tabs>
                <w:tab w:val="left" w:pos="1740"/>
              </w:tabs>
              <w:rPr>
                <w:b/>
                <w:bCs/>
                <w:u w:val="single"/>
              </w:rPr>
            </w:pPr>
            <w:r w:rsidRPr="002C543B">
              <w:rPr>
                <w:b/>
                <w:bCs/>
                <w:u w:val="single"/>
              </w:rPr>
              <w:t>Integrating the sociological imagination</w:t>
            </w:r>
          </w:p>
        </w:tc>
        <w:tc>
          <w:tcPr>
            <w:tcW w:w="1069" w:type="dxa"/>
            <w:noWrap/>
            <w:hideMark/>
          </w:tcPr>
          <w:p w14:paraId="5EFCF9CF" w14:textId="77777777" w:rsidR="002C543B" w:rsidRPr="002C543B" w:rsidRDefault="002C543B" w:rsidP="002C543B">
            <w:pPr>
              <w:tabs>
                <w:tab w:val="left" w:pos="1740"/>
              </w:tabs>
              <w:rPr>
                <w:bCs/>
              </w:rPr>
            </w:pPr>
            <w:r w:rsidRPr="002C543B">
              <w:rPr>
                <w:bCs/>
              </w:rPr>
              <w:t> </w:t>
            </w:r>
          </w:p>
        </w:tc>
        <w:tc>
          <w:tcPr>
            <w:tcW w:w="857" w:type="dxa"/>
            <w:noWrap/>
            <w:hideMark/>
          </w:tcPr>
          <w:p w14:paraId="2A0866D9" w14:textId="77777777" w:rsidR="002C543B" w:rsidRPr="002C543B" w:rsidRDefault="002C543B" w:rsidP="002C543B">
            <w:pPr>
              <w:tabs>
                <w:tab w:val="left" w:pos="1740"/>
              </w:tabs>
              <w:rPr>
                <w:bCs/>
              </w:rPr>
            </w:pPr>
          </w:p>
        </w:tc>
        <w:tc>
          <w:tcPr>
            <w:tcW w:w="1080" w:type="dxa"/>
            <w:noWrap/>
            <w:hideMark/>
          </w:tcPr>
          <w:p w14:paraId="1F5E54D9" w14:textId="77777777" w:rsidR="002C543B" w:rsidRPr="002C543B" w:rsidRDefault="002C543B" w:rsidP="002C543B">
            <w:pPr>
              <w:tabs>
                <w:tab w:val="left" w:pos="1740"/>
              </w:tabs>
              <w:rPr>
                <w:bCs/>
              </w:rPr>
            </w:pPr>
            <w:r w:rsidRPr="002C543B">
              <w:rPr>
                <w:bCs/>
              </w:rPr>
              <w:t> </w:t>
            </w:r>
          </w:p>
        </w:tc>
        <w:tc>
          <w:tcPr>
            <w:tcW w:w="758" w:type="dxa"/>
            <w:noWrap/>
            <w:hideMark/>
          </w:tcPr>
          <w:p w14:paraId="00E9BD49" w14:textId="77777777" w:rsidR="002C543B" w:rsidRPr="002C543B" w:rsidRDefault="002C543B" w:rsidP="002C543B">
            <w:pPr>
              <w:tabs>
                <w:tab w:val="left" w:pos="1740"/>
              </w:tabs>
              <w:rPr>
                <w:bCs/>
              </w:rPr>
            </w:pPr>
          </w:p>
        </w:tc>
      </w:tr>
      <w:tr w:rsidR="002C543B" w:rsidRPr="002C543B" w14:paraId="679C1420" w14:textId="77777777" w:rsidTr="002C543B">
        <w:trPr>
          <w:trHeight w:val="310"/>
        </w:trPr>
        <w:tc>
          <w:tcPr>
            <w:tcW w:w="9186" w:type="dxa"/>
            <w:noWrap/>
            <w:hideMark/>
          </w:tcPr>
          <w:p w14:paraId="40E41A7B" w14:textId="77777777" w:rsidR="002C543B" w:rsidRPr="002C543B" w:rsidRDefault="002C543B" w:rsidP="002C543B">
            <w:pPr>
              <w:tabs>
                <w:tab w:val="left" w:pos="1740"/>
              </w:tabs>
              <w:rPr>
                <w:bCs/>
              </w:rPr>
            </w:pPr>
            <w:r w:rsidRPr="002C543B">
              <w:rPr>
                <w:bCs/>
              </w:rPr>
              <w:t>The sociological imagination asks us to:</w:t>
            </w:r>
          </w:p>
        </w:tc>
        <w:tc>
          <w:tcPr>
            <w:tcW w:w="1069" w:type="dxa"/>
            <w:noWrap/>
            <w:hideMark/>
          </w:tcPr>
          <w:p w14:paraId="09D8BF49" w14:textId="77777777" w:rsidR="002C543B" w:rsidRPr="002C543B" w:rsidRDefault="002C543B" w:rsidP="002C543B">
            <w:pPr>
              <w:tabs>
                <w:tab w:val="left" w:pos="1740"/>
              </w:tabs>
              <w:rPr>
                <w:bCs/>
              </w:rPr>
            </w:pPr>
            <w:r w:rsidRPr="002C543B">
              <w:rPr>
                <w:bCs/>
              </w:rPr>
              <w:t>67</w:t>
            </w:r>
          </w:p>
        </w:tc>
        <w:tc>
          <w:tcPr>
            <w:tcW w:w="857" w:type="dxa"/>
            <w:noWrap/>
            <w:hideMark/>
          </w:tcPr>
          <w:p w14:paraId="5B2F002D" w14:textId="77777777" w:rsidR="002C543B" w:rsidRPr="002C543B" w:rsidRDefault="002C543B" w:rsidP="002C543B">
            <w:pPr>
              <w:tabs>
                <w:tab w:val="left" w:pos="1740"/>
              </w:tabs>
              <w:rPr>
                <w:bCs/>
              </w:rPr>
            </w:pPr>
            <w:r w:rsidRPr="002C543B">
              <w:rPr>
                <w:bCs/>
              </w:rPr>
              <w:t>21</w:t>
            </w:r>
          </w:p>
        </w:tc>
        <w:tc>
          <w:tcPr>
            <w:tcW w:w="1080" w:type="dxa"/>
            <w:noWrap/>
            <w:hideMark/>
          </w:tcPr>
          <w:p w14:paraId="3526A214" w14:textId="77777777" w:rsidR="002C543B" w:rsidRPr="002C543B" w:rsidRDefault="002C543B" w:rsidP="002C543B">
            <w:pPr>
              <w:tabs>
                <w:tab w:val="left" w:pos="1740"/>
              </w:tabs>
              <w:rPr>
                <w:bCs/>
              </w:rPr>
            </w:pPr>
            <w:r w:rsidRPr="002C543B">
              <w:rPr>
                <w:bCs/>
              </w:rPr>
              <w:t>83</w:t>
            </w:r>
          </w:p>
        </w:tc>
        <w:tc>
          <w:tcPr>
            <w:tcW w:w="758" w:type="dxa"/>
            <w:noWrap/>
            <w:hideMark/>
          </w:tcPr>
          <w:p w14:paraId="2624AA0A" w14:textId="77777777" w:rsidR="002C543B" w:rsidRPr="002C543B" w:rsidRDefault="002C543B" w:rsidP="002C543B">
            <w:pPr>
              <w:tabs>
                <w:tab w:val="left" w:pos="1740"/>
              </w:tabs>
              <w:rPr>
                <w:bCs/>
              </w:rPr>
            </w:pPr>
            <w:r w:rsidRPr="002C543B">
              <w:rPr>
                <w:bCs/>
              </w:rPr>
              <w:t>6</w:t>
            </w:r>
          </w:p>
        </w:tc>
      </w:tr>
      <w:tr w:rsidR="002C543B" w:rsidRPr="002C543B" w14:paraId="344F77ED" w14:textId="77777777" w:rsidTr="002C543B">
        <w:trPr>
          <w:trHeight w:val="310"/>
        </w:trPr>
        <w:tc>
          <w:tcPr>
            <w:tcW w:w="9186" w:type="dxa"/>
            <w:noWrap/>
            <w:hideMark/>
          </w:tcPr>
          <w:p w14:paraId="69BD0F4D" w14:textId="77777777" w:rsidR="002C543B" w:rsidRPr="002C543B" w:rsidRDefault="002C543B" w:rsidP="002C543B">
            <w:pPr>
              <w:tabs>
                <w:tab w:val="left" w:pos="1740"/>
              </w:tabs>
              <w:rPr>
                <w:bCs/>
              </w:rPr>
            </w:pPr>
            <w:r w:rsidRPr="002C543B">
              <w:rPr>
                <w:bCs/>
              </w:rPr>
              <w:t>Making use of the sociological perspective encourages</w:t>
            </w:r>
          </w:p>
        </w:tc>
        <w:tc>
          <w:tcPr>
            <w:tcW w:w="1069" w:type="dxa"/>
            <w:noWrap/>
            <w:hideMark/>
          </w:tcPr>
          <w:p w14:paraId="1500EA98" w14:textId="77777777" w:rsidR="002C543B" w:rsidRPr="002C543B" w:rsidRDefault="002C543B" w:rsidP="002C543B">
            <w:pPr>
              <w:tabs>
                <w:tab w:val="left" w:pos="1740"/>
              </w:tabs>
              <w:rPr>
                <w:bCs/>
              </w:rPr>
            </w:pPr>
            <w:r w:rsidRPr="002C543B">
              <w:rPr>
                <w:bCs/>
              </w:rPr>
              <w:t>62</w:t>
            </w:r>
          </w:p>
        </w:tc>
        <w:tc>
          <w:tcPr>
            <w:tcW w:w="857" w:type="dxa"/>
            <w:noWrap/>
            <w:hideMark/>
          </w:tcPr>
          <w:p w14:paraId="5F349917" w14:textId="77777777" w:rsidR="002C543B" w:rsidRPr="002C543B" w:rsidRDefault="002C543B" w:rsidP="002C543B">
            <w:pPr>
              <w:tabs>
                <w:tab w:val="left" w:pos="1740"/>
              </w:tabs>
              <w:rPr>
                <w:bCs/>
              </w:rPr>
            </w:pPr>
            <w:r w:rsidRPr="002C543B">
              <w:rPr>
                <w:bCs/>
              </w:rPr>
              <w:t>21</w:t>
            </w:r>
          </w:p>
        </w:tc>
        <w:tc>
          <w:tcPr>
            <w:tcW w:w="1080" w:type="dxa"/>
            <w:noWrap/>
            <w:hideMark/>
          </w:tcPr>
          <w:p w14:paraId="7FE1F951" w14:textId="77777777" w:rsidR="002C543B" w:rsidRPr="002C543B" w:rsidRDefault="002C543B" w:rsidP="002C543B">
            <w:pPr>
              <w:tabs>
                <w:tab w:val="left" w:pos="1740"/>
              </w:tabs>
              <w:rPr>
                <w:bCs/>
              </w:rPr>
            </w:pPr>
            <w:r w:rsidRPr="002C543B">
              <w:rPr>
                <w:bCs/>
              </w:rPr>
              <w:t>83</w:t>
            </w:r>
          </w:p>
        </w:tc>
        <w:tc>
          <w:tcPr>
            <w:tcW w:w="758" w:type="dxa"/>
            <w:noWrap/>
            <w:hideMark/>
          </w:tcPr>
          <w:p w14:paraId="1B26A332" w14:textId="77777777" w:rsidR="002C543B" w:rsidRPr="002C543B" w:rsidRDefault="002C543B" w:rsidP="002C543B">
            <w:pPr>
              <w:tabs>
                <w:tab w:val="left" w:pos="1740"/>
              </w:tabs>
              <w:rPr>
                <w:bCs/>
              </w:rPr>
            </w:pPr>
            <w:r w:rsidRPr="002C543B">
              <w:rPr>
                <w:bCs/>
              </w:rPr>
              <w:t>6</w:t>
            </w:r>
          </w:p>
        </w:tc>
      </w:tr>
      <w:tr w:rsidR="002C543B" w:rsidRPr="002C543B" w14:paraId="6E597FA3" w14:textId="77777777" w:rsidTr="002C543B">
        <w:trPr>
          <w:trHeight w:val="310"/>
        </w:trPr>
        <w:tc>
          <w:tcPr>
            <w:tcW w:w="9186" w:type="dxa"/>
            <w:noWrap/>
            <w:hideMark/>
          </w:tcPr>
          <w:p w14:paraId="67B892DE" w14:textId="77777777" w:rsidR="002C543B" w:rsidRPr="002C543B" w:rsidRDefault="002C543B" w:rsidP="002C543B">
            <w:pPr>
              <w:tabs>
                <w:tab w:val="left" w:pos="1740"/>
              </w:tabs>
              <w:rPr>
                <w:bCs/>
              </w:rPr>
            </w:pPr>
            <w:r w:rsidRPr="002C543B">
              <w:rPr>
                <w:bCs/>
              </w:rPr>
              <w:t>Lisa attends a religious service with her friend John. She wonders if all religious services are …</w:t>
            </w:r>
          </w:p>
        </w:tc>
        <w:tc>
          <w:tcPr>
            <w:tcW w:w="1069" w:type="dxa"/>
            <w:noWrap/>
            <w:hideMark/>
          </w:tcPr>
          <w:p w14:paraId="2EE72B56" w14:textId="77777777" w:rsidR="002C543B" w:rsidRPr="002C543B" w:rsidRDefault="002C543B" w:rsidP="002C543B">
            <w:pPr>
              <w:tabs>
                <w:tab w:val="left" w:pos="1740"/>
              </w:tabs>
              <w:rPr>
                <w:bCs/>
              </w:rPr>
            </w:pPr>
            <w:r w:rsidRPr="002C543B">
              <w:rPr>
                <w:bCs/>
              </w:rPr>
              <w:t>71</w:t>
            </w:r>
          </w:p>
        </w:tc>
        <w:tc>
          <w:tcPr>
            <w:tcW w:w="857" w:type="dxa"/>
            <w:noWrap/>
            <w:hideMark/>
          </w:tcPr>
          <w:p w14:paraId="7576502A" w14:textId="77777777" w:rsidR="002C543B" w:rsidRPr="002C543B" w:rsidRDefault="002C543B" w:rsidP="002C543B">
            <w:pPr>
              <w:tabs>
                <w:tab w:val="left" w:pos="1740"/>
              </w:tabs>
              <w:rPr>
                <w:bCs/>
              </w:rPr>
            </w:pPr>
            <w:r w:rsidRPr="002C543B">
              <w:rPr>
                <w:bCs/>
              </w:rPr>
              <w:t>21</w:t>
            </w:r>
          </w:p>
        </w:tc>
        <w:tc>
          <w:tcPr>
            <w:tcW w:w="1080" w:type="dxa"/>
            <w:noWrap/>
            <w:hideMark/>
          </w:tcPr>
          <w:p w14:paraId="56EE57DD" w14:textId="77777777" w:rsidR="002C543B" w:rsidRPr="002C543B" w:rsidRDefault="002C543B" w:rsidP="002C543B">
            <w:pPr>
              <w:tabs>
                <w:tab w:val="left" w:pos="1740"/>
              </w:tabs>
              <w:rPr>
                <w:bCs/>
              </w:rPr>
            </w:pPr>
            <w:r w:rsidRPr="002C543B">
              <w:rPr>
                <w:bCs/>
              </w:rPr>
              <w:t>67</w:t>
            </w:r>
          </w:p>
        </w:tc>
        <w:tc>
          <w:tcPr>
            <w:tcW w:w="758" w:type="dxa"/>
            <w:noWrap/>
            <w:hideMark/>
          </w:tcPr>
          <w:p w14:paraId="10AD95D3" w14:textId="77777777" w:rsidR="002C543B" w:rsidRPr="002C543B" w:rsidRDefault="002C543B" w:rsidP="002C543B">
            <w:pPr>
              <w:tabs>
                <w:tab w:val="left" w:pos="1740"/>
              </w:tabs>
              <w:rPr>
                <w:bCs/>
              </w:rPr>
            </w:pPr>
            <w:r w:rsidRPr="002C543B">
              <w:rPr>
                <w:bCs/>
              </w:rPr>
              <w:t>6</w:t>
            </w:r>
          </w:p>
        </w:tc>
      </w:tr>
      <w:tr w:rsidR="002C543B" w:rsidRPr="002C543B" w14:paraId="7EFEE198" w14:textId="77777777" w:rsidTr="002C543B">
        <w:trPr>
          <w:trHeight w:val="310"/>
        </w:trPr>
        <w:tc>
          <w:tcPr>
            <w:tcW w:w="9186" w:type="dxa"/>
            <w:noWrap/>
            <w:hideMark/>
          </w:tcPr>
          <w:p w14:paraId="7A82950F" w14:textId="77777777" w:rsidR="002C543B" w:rsidRPr="002C543B" w:rsidRDefault="002C543B" w:rsidP="002C543B">
            <w:pPr>
              <w:tabs>
                <w:tab w:val="left" w:pos="1740"/>
              </w:tabs>
              <w:rPr>
                <w:bCs/>
              </w:rPr>
            </w:pPr>
            <w:r w:rsidRPr="002C543B">
              <w:rPr>
                <w:bCs/>
              </w:rPr>
              <w:t>What is the relationship between individuals and social forces?</w:t>
            </w:r>
          </w:p>
        </w:tc>
        <w:tc>
          <w:tcPr>
            <w:tcW w:w="1069" w:type="dxa"/>
            <w:noWrap/>
            <w:hideMark/>
          </w:tcPr>
          <w:p w14:paraId="7E9D6299" w14:textId="77777777" w:rsidR="002C543B" w:rsidRPr="002C543B" w:rsidRDefault="002C543B" w:rsidP="002C543B">
            <w:pPr>
              <w:tabs>
                <w:tab w:val="left" w:pos="1740"/>
              </w:tabs>
              <w:rPr>
                <w:bCs/>
              </w:rPr>
            </w:pPr>
            <w:r w:rsidRPr="002C543B">
              <w:rPr>
                <w:bCs/>
              </w:rPr>
              <w:t>70</w:t>
            </w:r>
          </w:p>
        </w:tc>
        <w:tc>
          <w:tcPr>
            <w:tcW w:w="857" w:type="dxa"/>
            <w:noWrap/>
            <w:hideMark/>
          </w:tcPr>
          <w:p w14:paraId="76DC750D" w14:textId="77777777" w:rsidR="002C543B" w:rsidRPr="002C543B" w:rsidRDefault="002C543B" w:rsidP="002C543B">
            <w:pPr>
              <w:tabs>
                <w:tab w:val="left" w:pos="1740"/>
              </w:tabs>
              <w:rPr>
                <w:bCs/>
              </w:rPr>
            </w:pPr>
            <w:r w:rsidRPr="002C543B">
              <w:rPr>
                <w:bCs/>
              </w:rPr>
              <w:t>20</w:t>
            </w:r>
          </w:p>
        </w:tc>
        <w:tc>
          <w:tcPr>
            <w:tcW w:w="1080" w:type="dxa"/>
            <w:noWrap/>
            <w:hideMark/>
          </w:tcPr>
          <w:p w14:paraId="02835C1A" w14:textId="77777777" w:rsidR="002C543B" w:rsidRPr="002C543B" w:rsidRDefault="002C543B" w:rsidP="002C543B">
            <w:pPr>
              <w:tabs>
                <w:tab w:val="left" w:pos="1740"/>
              </w:tabs>
              <w:rPr>
                <w:bCs/>
              </w:rPr>
            </w:pPr>
            <w:r w:rsidRPr="002C543B">
              <w:rPr>
                <w:bCs/>
              </w:rPr>
              <w:t>33</w:t>
            </w:r>
          </w:p>
        </w:tc>
        <w:tc>
          <w:tcPr>
            <w:tcW w:w="758" w:type="dxa"/>
            <w:noWrap/>
            <w:hideMark/>
          </w:tcPr>
          <w:p w14:paraId="047105F9" w14:textId="77777777" w:rsidR="002C543B" w:rsidRPr="002C543B" w:rsidRDefault="002C543B" w:rsidP="002C543B">
            <w:pPr>
              <w:tabs>
                <w:tab w:val="left" w:pos="1740"/>
              </w:tabs>
              <w:rPr>
                <w:bCs/>
              </w:rPr>
            </w:pPr>
            <w:r w:rsidRPr="002C543B">
              <w:rPr>
                <w:bCs/>
              </w:rPr>
              <w:t>6</w:t>
            </w:r>
          </w:p>
        </w:tc>
      </w:tr>
      <w:tr w:rsidR="002C543B" w:rsidRPr="002C543B" w14:paraId="08F38F74" w14:textId="77777777" w:rsidTr="002C543B">
        <w:trPr>
          <w:trHeight w:val="310"/>
        </w:trPr>
        <w:tc>
          <w:tcPr>
            <w:tcW w:w="9186" w:type="dxa"/>
            <w:noWrap/>
            <w:hideMark/>
          </w:tcPr>
          <w:p w14:paraId="132187A3" w14:textId="77777777" w:rsidR="002C543B" w:rsidRPr="002C543B" w:rsidRDefault="002C543B" w:rsidP="002C543B">
            <w:pPr>
              <w:tabs>
                <w:tab w:val="left" w:pos="1740"/>
              </w:tabs>
              <w:rPr>
                <w:bCs/>
              </w:rPr>
            </w:pPr>
            <w:r w:rsidRPr="002C543B">
              <w:rPr>
                <w:bCs/>
              </w:rPr>
              <w:t>Social class has two dimensions:  </w:t>
            </w:r>
          </w:p>
        </w:tc>
        <w:tc>
          <w:tcPr>
            <w:tcW w:w="1069" w:type="dxa"/>
            <w:noWrap/>
            <w:hideMark/>
          </w:tcPr>
          <w:p w14:paraId="085D337D" w14:textId="77777777" w:rsidR="002C543B" w:rsidRPr="002C543B" w:rsidRDefault="002C543B" w:rsidP="002C543B">
            <w:pPr>
              <w:tabs>
                <w:tab w:val="left" w:pos="1740"/>
              </w:tabs>
              <w:rPr>
                <w:bCs/>
              </w:rPr>
            </w:pPr>
            <w:r w:rsidRPr="002C543B">
              <w:rPr>
                <w:bCs/>
              </w:rPr>
              <w:t>43</w:t>
            </w:r>
          </w:p>
        </w:tc>
        <w:tc>
          <w:tcPr>
            <w:tcW w:w="857" w:type="dxa"/>
            <w:noWrap/>
            <w:hideMark/>
          </w:tcPr>
          <w:p w14:paraId="7A8CE985" w14:textId="77777777" w:rsidR="002C543B" w:rsidRPr="002C543B" w:rsidRDefault="002C543B" w:rsidP="002C543B">
            <w:pPr>
              <w:tabs>
                <w:tab w:val="left" w:pos="1740"/>
              </w:tabs>
              <w:rPr>
                <w:bCs/>
              </w:rPr>
            </w:pPr>
            <w:r w:rsidRPr="002C543B">
              <w:rPr>
                <w:bCs/>
              </w:rPr>
              <w:t>21</w:t>
            </w:r>
          </w:p>
        </w:tc>
        <w:tc>
          <w:tcPr>
            <w:tcW w:w="1080" w:type="dxa"/>
            <w:noWrap/>
            <w:hideMark/>
          </w:tcPr>
          <w:p w14:paraId="0AE78C7B" w14:textId="77777777" w:rsidR="002C543B" w:rsidRPr="002C543B" w:rsidRDefault="002C543B" w:rsidP="002C543B">
            <w:pPr>
              <w:tabs>
                <w:tab w:val="left" w:pos="1740"/>
              </w:tabs>
              <w:rPr>
                <w:bCs/>
              </w:rPr>
            </w:pPr>
            <w:r w:rsidRPr="002C543B">
              <w:rPr>
                <w:bCs/>
              </w:rPr>
              <w:t>33</w:t>
            </w:r>
          </w:p>
        </w:tc>
        <w:tc>
          <w:tcPr>
            <w:tcW w:w="758" w:type="dxa"/>
            <w:noWrap/>
            <w:hideMark/>
          </w:tcPr>
          <w:p w14:paraId="7004F338" w14:textId="77777777" w:rsidR="002C543B" w:rsidRPr="002C543B" w:rsidRDefault="002C543B" w:rsidP="002C543B">
            <w:pPr>
              <w:tabs>
                <w:tab w:val="left" w:pos="1740"/>
              </w:tabs>
              <w:rPr>
                <w:bCs/>
              </w:rPr>
            </w:pPr>
            <w:r w:rsidRPr="002C543B">
              <w:rPr>
                <w:bCs/>
              </w:rPr>
              <w:t>6</w:t>
            </w:r>
          </w:p>
        </w:tc>
      </w:tr>
      <w:tr w:rsidR="002C543B" w:rsidRPr="002C543B" w14:paraId="29C816EF" w14:textId="77777777" w:rsidTr="002C543B">
        <w:trPr>
          <w:trHeight w:val="310"/>
        </w:trPr>
        <w:tc>
          <w:tcPr>
            <w:tcW w:w="9186" w:type="dxa"/>
            <w:noWrap/>
            <w:hideMark/>
          </w:tcPr>
          <w:p w14:paraId="02D2FC08" w14:textId="77777777" w:rsidR="002C543B" w:rsidRPr="002C543B" w:rsidRDefault="002C543B" w:rsidP="002C543B">
            <w:pPr>
              <w:tabs>
                <w:tab w:val="left" w:pos="1740"/>
              </w:tabs>
              <w:rPr>
                <w:bCs/>
              </w:rPr>
            </w:pPr>
            <w:r w:rsidRPr="002C543B">
              <w:rPr>
                <w:bCs/>
              </w:rPr>
              <w:t>Sociologists use the term SES to indicate the social position of an individual  in terms of:</w:t>
            </w:r>
          </w:p>
        </w:tc>
        <w:tc>
          <w:tcPr>
            <w:tcW w:w="1069" w:type="dxa"/>
            <w:noWrap/>
            <w:hideMark/>
          </w:tcPr>
          <w:p w14:paraId="731B7CCB" w14:textId="77777777" w:rsidR="002C543B" w:rsidRPr="002C543B" w:rsidRDefault="002C543B" w:rsidP="002C543B">
            <w:pPr>
              <w:tabs>
                <w:tab w:val="left" w:pos="1740"/>
              </w:tabs>
              <w:rPr>
                <w:bCs/>
              </w:rPr>
            </w:pPr>
            <w:r w:rsidRPr="002C543B">
              <w:rPr>
                <w:bCs/>
              </w:rPr>
              <w:t>76</w:t>
            </w:r>
          </w:p>
        </w:tc>
        <w:tc>
          <w:tcPr>
            <w:tcW w:w="857" w:type="dxa"/>
            <w:noWrap/>
            <w:hideMark/>
          </w:tcPr>
          <w:p w14:paraId="008F794E" w14:textId="77777777" w:rsidR="002C543B" w:rsidRPr="002C543B" w:rsidRDefault="002C543B" w:rsidP="002C543B">
            <w:pPr>
              <w:tabs>
                <w:tab w:val="left" w:pos="1740"/>
              </w:tabs>
              <w:rPr>
                <w:bCs/>
              </w:rPr>
            </w:pPr>
            <w:r w:rsidRPr="002C543B">
              <w:rPr>
                <w:bCs/>
              </w:rPr>
              <w:t>21</w:t>
            </w:r>
          </w:p>
        </w:tc>
        <w:tc>
          <w:tcPr>
            <w:tcW w:w="1080" w:type="dxa"/>
            <w:noWrap/>
            <w:hideMark/>
          </w:tcPr>
          <w:p w14:paraId="1B2D4BA0" w14:textId="77777777" w:rsidR="002C543B" w:rsidRPr="002C543B" w:rsidRDefault="002C543B" w:rsidP="002C543B">
            <w:pPr>
              <w:tabs>
                <w:tab w:val="left" w:pos="1740"/>
              </w:tabs>
              <w:rPr>
                <w:bCs/>
              </w:rPr>
            </w:pPr>
            <w:r w:rsidRPr="002C543B">
              <w:rPr>
                <w:bCs/>
              </w:rPr>
              <w:t>83</w:t>
            </w:r>
          </w:p>
        </w:tc>
        <w:tc>
          <w:tcPr>
            <w:tcW w:w="758" w:type="dxa"/>
            <w:noWrap/>
            <w:hideMark/>
          </w:tcPr>
          <w:p w14:paraId="33BB0BFF" w14:textId="77777777" w:rsidR="002C543B" w:rsidRPr="002C543B" w:rsidRDefault="002C543B" w:rsidP="002C543B">
            <w:pPr>
              <w:tabs>
                <w:tab w:val="left" w:pos="1740"/>
              </w:tabs>
              <w:rPr>
                <w:bCs/>
              </w:rPr>
            </w:pPr>
            <w:r w:rsidRPr="002C543B">
              <w:rPr>
                <w:bCs/>
              </w:rPr>
              <w:t>6</w:t>
            </w:r>
          </w:p>
        </w:tc>
      </w:tr>
      <w:tr w:rsidR="002C543B" w:rsidRPr="002C543B" w14:paraId="2ADA9293" w14:textId="77777777" w:rsidTr="002C543B">
        <w:trPr>
          <w:trHeight w:val="310"/>
        </w:trPr>
        <w:tc>
          <w:tcPr>
            <w:tcW w:w="9186" w:type="dxa"/>
            <w:noWrap/>
            <w:hideMark/>
          </w:tcPr>
          <w:p w14:paraId="7C24901F" w14:textId="77777777" w:rsidR="002C543B" w:rsidRPr="002C543B" w:rsidRDefault="002C543B" w:rsidP="002C543B">
            <w:pPr>
              <w:tabs>
                <w:tab w:val="left" w:pos="1740"/>
              </w:tabs>
              <w:rPr>
                <w:bCs/>
                <w:i/>
                <w:iCs/>
              </w:rPr>
            </w:pPr>
            <w:r w:rsidRPr="002C543B">
              <w:rPr>
                <w:bCs/>
                <w:i/>
                <w:iCs/>
              </w:rPr>
              <w:t>Mean percentage correct for the sociological imagination</w:t>
            </w:r>
          </w:p>
        </w:tc>
        <w:tc>
          <w:tcPr>
            <w:tcW w:w="1069" w:type="dxa"/>
            <w:noWrap/>
            <w:hideMark/>
          </w:tcPr>
          <w:p w14:paraId="21B9EDC9" w14:textId="77777777" w:rsidR="002C543B" w:rsidRPr="002C543B" w:rsidRDefault="002C543B" w:rsidP="002C543B">
            <w:pPr>
              <w:tabs>
                <w:tab w:val="left" w:pos="1740"/>
              </w:tabs>
              <w:rPr>
                <w:b/>
                <w:bCs/>
              </w:rPr>
            </w:pPr>
            <w:r w:rsidRPr="002C543B">
              <w:rPr>
                <w:b/>
                <w:bCs/>
              </w:rPr>
              <w:t>65</w:t>
            </w:r>
          </w:p>
        </w:tc>
        <w:tc>
          <w:tcPr>
            <w:tcW w:w="857" w:type="dxa"/>
            <w:noWrap/>
            <w:hideMark/>
          </w:tcPr>
          <w:p w14:paraId="74E40545" w14:textId="77777777" w:rsidR="002C543B" w:rsidRPr="002C543B" w:rsidRDefault="002C543B" w:rsidP="002C543B">
            <w:pPr>
              <w:tabs>
                <w:tab w:val="left" w:pos="1740"/>
              </w:tabs>
              <w:rPr>
                <w:bCs/>
              </w:rPr>
            </w:pPr>
            <w:r w:rsidRPr="002C543B">
              <w:rPr>
                <w:bCs/>
              </w:rPr>
              <w:t> </w:t>
            </w:r>
          </w:p>
        </w:tc>
        <w:tc>
          <w:tcPr>
            <w:tcW w:w="1080" w:type="dxa"/>
            <w:noWrap/>
            <w:hideMark/>
          </w:tcPr>
          <w:p w14:paraId="6AAB0C51" w14:textId="77777777" w:rsidR="002C543B" w:rsidRPr="002C543B" w:rsidRDefault="002C543B" w:rsidP="002C543B">
            <w:pPr>
              <w:tabs>
                <w:tab w:val="left" w:pos="1740"/>
              </w:tabs>
              <w:rPr>
                <w:b/>
                <w:bCs/>
              </w:rPr>
            </w:pPr>
            <w:r w:rsidRPr="002C543B">
              <w:rPr>
                <w:b/>
                <w:bCs/>
              </w:rPr>
              <w:t>64</w:t>
            </w:r>
          </w:p>
        </w:tc>
        <w:tc>
          <w:tcPr>
            <w:tcW w:w="758" w:type="dxa"/>
            <w:noWrap/>
            <w:hideMark/>
          </w:tcPr>
          <w:p w14:paraId="3F048121" w14:textId="77777777" w:rsidR="002C543B" w:rsidRPr="002C543B" w:rsidRDefault="002C543B" w:rsidP="002C543B">
            <w:pPr>
              <w:tabs>
                <w:tab w:val="left" w:pos="1740"/>
              </w:tabs>
              <w:rPr>
                <w:bCs/>
              </w:rPr>
            </w:pPr>
            <w:r w:rsidRPr="002C543B">
              <w:rPr>
                <w:bCs/>
              </w:rPr>
              <w:t> </w:t>
            </w:r>
          </w:p>
        </w:tc>
      </w:tr>
      <w:tr w:rsidR="002C543B" w:rsidRPr="002C543B" w14:paraId="5F6AD713" w14:textId="77777777" w:rsidTr="002C543B">
        <w:trPr>
          <w:trHeight w:val="310"/>
        </w:trPr>
        <w:tc>
          <w:tcPr>
            <w:tcW w:w="9186" w:type="dxa"/>
            <w:noWrap/>
            <w:hideMark/>
          </w:tcPr>
          <w:p w14:paraId="1E35E51A" w14:textId="77777777" w:rsidR="002C543B" w:rsidRPr="002C543B" w:rsidRDefault="002C543B" w:rsidP="002C543B">
            <w:pPr>
              <w:tabs>
                <w:tab w:val="left" w:pos="1740"/>
              </w:tabs>
              <w:rPr>
                <w:b/>
                <w:bCs/>
                <w:u w:val="single"/>
              </w:rPr>
            </w:pPr>
            <w:r w:rsidRPr="002C543B">
              <w:rPr>
                <w:b/>
                <w:bCs/>
                <w:u w:val="single"/>
              </w:rPr>
              <w:t>Discussing diversity</w:t>
            </w:r>
          </w:p>
        </w:tc>
        <w:tc>
          <w:tcPr>
            <w:tcW w:w="1069" w:type="dxa"/>
            <w:noWrap/>
            <w:hideMark/>
          </w:tcPr>
          <w:p w14:paraId="14A2C5CE" w14:textId="77777777" w:rsidR="002C543B" w:rsidRPr="002C543B" w:rsidRDefault="002C543B" w:rsidP="002C543B">
            <w:pPr>
              <w:tabs>
                <w:tab w:val="left" w:pos="1740"/>
              </w:tabs>
              <w:rPr>
                <w:bCs/>
              </w:rPr>
            </w:pPr>
            <w:r w:rsidRPr="002C543B">
              <w:rPr>
                <w:bCs/>
              </w:rPr>
              <w:t> </w:t>
            </w:r>
          </w:p>
        </w:tc>
        <w:tc>
          <w:tcPr>
            <w:tcW w:w="857" w:type="dxa"/>
            <w:noWrap/>
            <w:hideMark/>
          </w:tcPr>
          <w:p w14:paraId="438B1B85" w14:textId="77777777" w:rsidR="002C543B" w:rsidRPr="002C543B" w:rsidRDefault="002C543B" w:rsidP="002C543B">
            <w:pPr>
              <w:tabs>
                <w:tab w:val="left" w:pos="1740"/>
              </w:tabs>
              <w:rPr>
                <w:bCs/>
              </w:rPr>
            </w:pPr>
          </w:p>
        </w:tc>
        <w:tc>
          <w:tcPr>
            <w:tcW w:w="1080" w:type="dxa"/>
            <w:noWrap/>
            <w:hideMark/>
          </w:tcPr>
          <w:p w14:paraId="4AAB932F" w14:textId="77777777" w:rsidR="002C543B" w:rsidRPr="002C543B" w:rsidRDefault="002C543B" w:rsidP="002C543B">
            <w:pPr>
              <w:tabs>
                <w:tab w:val="left" w:pos="1740"/>
              </w:tabs>
              <w:rPr>
                <w:bCs/>
              </w:rPr>
            </w:pPr>
            <w:r w:rsidRPr="002C543B">
              <w:rPr>
                <w:bCs/>
              </w:rPr>
              <w:t> </w:t>
            </w:r>
          </w:p>
        </w:tc>
        <w:tc>
          <w:tcPr>
            <w:tcW w:w="758" w:type="dxa"/>
            <w:noWrap/>
            <w:hideMark/>
          </w:tcPr>
          <w:p w14:paraId="333A520F" w14:textId="77777777" w:rsidR="002C543B" w:rsidRPr="002C543B" w:rsidRDefault="002C543B" w:rsidP="002C543B">
            <w:pPr>
              <w:tabs>
                <w:tab w:val="left" w:pos="1740"/>
              </w:tabs>
              <w:rPr>
                <w:bCs/>
              </w:rPr>
            </w:pPr>
          </w:p>
        </w:tc>
      </w:tr>
      <w:tr w:rsidR="002C543B" w:rsidRPr="002C543B" w14:paraId="73716B2F" w14:textId="77777777" w:rsidTr="002C543B">
        <w:trPr>
          <w:trHeight w:val="310"/>
        </w:trPr>
        <w:tc>
          <w:tcPr>
            <w:tcW w:w="9186" w:type="dxa"/>
            <w:noWrap/>
            <w:hideMark/>
          </w:tcPr>
          <w:p w14:paraId="20C9D4A3" w14:textId="77777777" w:rsidR="002C543B" w:rsidRPr="002C543B" w:rsidRDefault="002C543B" w:rsidP="002C543B">
            <w:pPr>
              <w:tabs>
                <w:tab w:val="left" w:pos="1740"/>
              </w:tabs>
              <w:rPr>
                <w:bCs/>
              </w:rPr>
            </w:pPr>
            <w:r w:rsidRPr="002C543B">
              <w:rPr>
                <w:bCs/>
              </w:rPr>
              <w:t>Anthropologists and sociologists adopt this perspective when trying to understand cultural differences:</w:t>
            </w:r>
          </w:p>
        </w:tc>
        <w:tc>
          <w:tcPr>
            <w:tcW w:w="1069" w:type="dxa"/>
            <w:noWrap/>
            <w:hideMark/>
          </w:tcPr>
          <w:p w14:paraId="79EF37CB" w14:textId="77777777" w:rsidR="002C543B" w:rsidRPr="002C543B" w:rsidRDefault="002C543B" w:rsidP="002C543B">
            <w:pPr>
              <w:tabs>
                <w:tab w:val="left" w:pos="1740"/>
              </w:tabs>
              <w:rPr>
                <w:bCs/>
              </w:rPr>
            </w:pPr>
            <w:r w:rsidRPr="002C543B">
              <w:rPr>
                <w:bCs/>
              </w:rPr>
              <w:t>52</w:t>
            </w:r>
          </w:p>
        </w:tc>
        <w:tc>
          <w:tcPr>
            <w:tcW w:w="857" w:type="dxa"/>
            <w:noWrap/>
            <w:hideMark/>
          </w:tcPr>
          <w:p w14:paraId="693C6AFE" w14:textId="77777777" w:rsidR="002C543B" w:rsidRPr="002C543B" w:rsidRDefault="002C543B" w:rsidP="002C543B">
            <w:pPr>
              <w:tabs>
                <w:tab w:val="left" w:pos="1740"/>
              </w:tabs>
              <w:rPr>
                <w:bCs/>
              </w:rPr>
            </w:pPr>
            <w:r w:rsidRPr="002C543B">
              <w:rPr>
                <w:bCs/>
              </w:rPr>
              <w:t>21</w:t>
            </w:r>
          </w:p>
        </w:tc>
        <w:tc>
          <w:tcPr>
            <w:tcW w:w="1080" w:type="dxa"/>
            <w:noWrap/>
            <w:hideMark/>
          </w:tcPr>
          <w:p w14:paraId="4DE1830A" w14:textId="77777777" w:rsidR="002C543B" w:rsidRPr="002C543B" w:rsidRDefault="002C543B" w:rsidP="002C543B">
            <w:pPr>
              <w:tabs>
                <w:tab w:val="left" w:pos="1740"/>
              </w:tabs>
              <w:rPr>
                <w:bCs/>
              </w:rPr>
            </w:pPr>
            <w:r w:rsidRPr="002C543B">
              <w:rPr>
                <w:bCs/>
              </w:rPr>
              <w:t>67</w:t>
            </w:r>
          </w:p>
        </w:tc>
        <w:tc>
          <w:tcPr>
            <w:tcW w:w="758" w:type="dxa"/>
            <w:noWrap/>
            <w:hideMark/>
          </w:tcPr>
          <w:p w14:paraId="5F6CFEA2" w14:textId="77777777" w:rsidR="002C543B" w:rsidRPr="002C543B" w:rsidRDefault="002C543B" w:rsidP="002C543B">
            <w:pPr>
              <w:tabs>
                <w:tab w:val="left" w:pos="1740"/>
              </w:tabs>
              <w:rPr>
                <w:bCs/>
              </w:rPr>
            </w:pPr>
            <w:r w:rsidRPr="002C543B">
              <w:rPr>
                <w:bCs/>
              </w:rPr>
              <w:t>6</w:t>
            </w:r>
          </w:p>
        </w:tc>
      </w:tr>
      <w:tr w:rsidR="002C543B" w:rsidRPr="002C543B" w14:paraId="61699789" w14:textId="77777777" w:rsidTr="002C543B">
        <w:trPr>
          <w:trHeight w:val="310"/>
        </w:trPr>
        <w:tc>
          <w:tcPr>
            <w:tcW w:w="9186" w:type="dxa"/>
            <w:noWrap/>
            <w:hideMark/>
          </w:tcPr>
          <w:p w14:paraId="6129DE36" w14:textId="77777777" w:rsidR="002C543B" w:rsidRPr="002C543B" w:rsidRDefault="002C543B" w:rsidP="002C543B">
            <w:pPr>
              <w:tabs>
                <w:tab w:val="left" w:pos="1740"/>
              </w:tabs>
              <w:rPr>
                <w:bCs/>
              </w:rPr>
            </w:pPr>
            <w:r w:rsidRPr="002C543B">
              <w:rPr>
                <w:bCs/>
              </w:rPr>
              <w:t>The sociological definition of race is based on</w:t>
            </w:r>
          </w:p>
        </w:tc>
        <w:tc>
          <w:tcPr>
            <w:tcW w:w="1069" w:type="dxa"/>
            <w:noWrap/>
            <w:hideMark/>
          </w:tcPr>
          <w:p w14:paraId="1E3EAC70" w14:textId="77777777" w:rsidR="002C543B" w:rsidRPr="002C543B" w:rsidRDefault="002C543B" w:rsidP="002C543B">
            <w:pPr>
              <w:tabs>
                <w:tab w:val="left" w:pos="1740"/>
              </w:tabs>
              <w:rPr>
                <w:bCs/>
              </w:rPr>
            </w:pPr>
            <w:r w:rsidRPr="002C543B">
              <w:rPr>
                <w:bCs/>
              </w:rPr>
              <w:t>57</w:t>
            </w:r>
          </w:p>
        </w:tc>
        <w:tc>
          <w:tcPr>
            <w:tcW w:w="857" w:type="dxa"/>
            <w:noWrap/>
            <w:hideMark/>
          </w:tcPr>
          <w:p w14:paraId="656A10F6" w14:textId="77777777" w:rsidR="002C543B" w:rsidRPr="002C543B" w:rsidRDefault="002C543B" w:rsidP="002C543B">
            <w:pPr>
              <w:tabs>
                <w:tab w:val="left" w:pos="1740"/>
              </w:tabs>
              <w:rPr>
                <w:bCs/>
              </w:rPr>
            </w:pPr>
            <w:r w:rsidRPr="002C543B">
              <w:rPr>
                <w:bCs/>
              </w:rPr>
              <w:t>21</w:t>
            </w:r>
          </w:p>
        </w:tc>
        <w:tc>
          <w:tcPr>
            <w:tcW w:w="1080" w:type="dxa"/>
            <w:noWrap/>
            <w:hideMark/>
          </w:tcPr>
          <w:p w14:paraId="3119AA20" w14:textId="77777777" w:rsidR="002C543B" w:rsidRPr="002C543B" w:rsidRDefault="002C543B" w:rsidP="002C543B">
            <w:pPr>
              <w:tabs>
                <w:tab w:val="left" w:pos="1740"/>
              </w:tabs>
              <w:rPr>
                <w:bCs/>
              </w:rPr>
            </w:pPr>
            <w:r w:rsidRPr="002C543B">
              <w:rPr>
                <w:bCs/>
              </w:rPr>
              <w:t>67</w:t>
            </w:r>
          </w:p>
        </w:tc>
        <w:tc>
          <w:tcPr>
            <w:tcW w:w="758" w:type="dxa"/>
            <w:noWrap/>
            <w:hideMark/>
          </w:tcPr>
          <w:p w14:paraId="40A051A9" w14:textId="77777777" w:rsidR="002C543B" w:rsidRPr="002C543B" w:rsidRDefault="002C543B" w:rsidP="002C543B">
            <w:pPr>
              <w:tabs>
                <w:tab w:val="left" w:pos="1740"/>
              </w:tabs>
              <w:rPr>
                <w:bCs/>
              </w:rPr>
            </w:pPr>
            <w:r w:rsidRPr="002C543B">
              <w:rPr>
                <w:bCs/>
              </w:rPr>
              <w:t>6</w:t>
            </w:r>
          </w:p>
        </w:tc>
      </w:tr>
      <w:tr w:rsidR="002C543B" w:rsidRPr="002C543B" w14:paraId="1EB4D28C" w14:textId="77777777" w:rsidTr="002C543B">
        <w:trPr>
          <w:trHeight w:val="310"/>
        </w:trPr>
        <w:tc>
          <w:tcPr>
            <w:tcW w:w="9186" w:type="dxa"/>
            <w:noWrap/>
            <w:hideMark/>
          </w:tcPr>
          <w:p w14:paraId="2AE74620" w14:textId="77777777" w:rsidR="002C543B" w:rsidRPr="002C543B" w:rsidRDefault="002C543B" w:rsidP="002C543B">
            <w:pPr>
              <w:tabs>
                <w:tab w:val="left" w:pos="1740"/>
              </w:tabs>
              <w:rPr>
                <w:bCs/>
              </w:rPr>
            </w:pPr>
            <w:r w:rsidRPr="002C543B">
              <w:rPr>
                <w:bCs/>
              </w:rPr>
              <w:t>Social stratification is a profoundly important subject in sociology because</w:t>
            </w:r>
          </w:p>
        </w:tc>
        <w:tc>
          <w:tcPr>
            <w:tcW w:w="1069" w:type="dxa"/>
            <w:noWrap/>
            <w:hideMark/>
          </w:tcPr>
          <w:p w14:paraId="057A0DEC" w14:textId="77777777" w:rsidR="002C543B" w:rsidRPr="002C543B" w:rsidRDefault="002C543B" w:rsidP="002C543B">
            <w:pPr>
              <w:tabs>
                <w:tab w:val="left" w:pos="1740"/>
              </w:tabs>
              <w:rPr>
                <w:bCs/>
              </w:rPr>
            </w:pPr>
            <w:r w:rsidRPr="002C543B">
              <w:rPr>
                <w:bCs/>
              </w:rPr>
              <w:t>43</w:t>
            </w:r>
          </w:p>
        </w:tc>
        <w:tc>
          <w:tcPr>
            <w:tcW w:w="857" w:type="dxa"/>
            <w:noWrap/>
            <w:hideMark/>
          </w:tcPr>
          <w:p w14:paraId="3674D779" w14:textId="77777777" w:rsidR="002C543B" w:rsidRPr="002C543B" w:rsidRDefault="002C543B" w:rsidP="002C543B">
            <w:pPr>
              <w:tabs>
                <w:tab w:val="left" w:pos="1740"/>
              </w:tabs>
              <w:rPr>
                <w:bCs/>
              </w:rPr>
            </w:pPr>
            <w:r w:rsidRPr="002C543B">
              <w:rPr>
                <w:bCs/>
              </w:rPr>
              <w:t>21</w:t>
            </w:r>
          </w:p>
        </w:tc>
        <w:tc>
          <w:tcPr>
            <w:tcW w:w="1080" w:type="dxa"/>
            <w:noWrap/>
            <w:hideMark/>
          </w:tcPr>
          <w:p w14:paraId="3B7B1466" w14:textId="77777777" w:rsidR="002C543B" w:rsidRPr="002C543B" w:rsidRDefault="002C543B" w:rsidP="002C543B">
            <w:pPr>
              <w:tabs>
                <w:tab w:val="left" w:pos="1740"/>
              </w:tabs>
              <w:rPr>
                <w:bCs/>
              </w:rPr>
            </w:pPr>
            <w:r w:rsidRPr="002C543B">
              <w:rPr>
                <w:bCs/>
              </w:rPr>
              <w:t>100</w:t>
            </w:r>
          </w:p>
        </w:tc>
        <w:tc>
          <w:tcPr>
            <w:tcW w:w="758" w:type="dxa"/>
            <w:noWrap/>
            <w:hideMark/>
          </w:tcPr>
          <w:p w14:paraId="7BCA65EB" w14:textId="77777777" w:rsidR="002C543B" w:rsidRPr="002C543B" w:rsidRDefault="002C543B" w:rsidP="002C543B">
            <w:pPr>
              <w:tabs>
                <w:tab w:val="left" w:pos="1740"/>
              </w:tabs>
              <w:rPr>
                <w:bCs/>
              </w:rPr>
            </w:pPr>
            <w:r w:rsidRPr="002C543B">
              <w:rPr>
                <w:bCs/>
              </w:rPr>
              <w:t>6</w:t>
            </w:r>
          </w:p>
        </w:tc>
      </w:tr>
      <w:tr w:rsidR="002C543B" w:rsidRPr="002C543B" w14:paraId="0F6B83D7" w14:textId="77777777" w:rsidTr="002C543B">
        <w:trPr>
          <w:trHeight w:val="310"/>
        </w:trPr>
        <w:tc>
          <w:tcPr>
            <w:tcW w:w="9186" w:type="dxa"/>
            <w:noWrap/>
            <w:hideMark/>
          </w:tcPr>
          <w:p w14:paraId="19FE072C" w14:textId="77777777" w:rsidR="002C543B" w:rsidRPr="002C543B" w:rsidRDefault="002C543B" w:rsidP="002C543B">
            <w:pPr>
              <w:tabs>
                <w:tab w:val="left" w:pos="1740"/>
              </w:tabs>
              <w:rPr>
                <w:bCs/>
              </w:rPr>
            </w:pPr>
            <w:r w:rsidRPr="002C543B">
              <w:rPr>
                <w:bCs/>
              </w:rPr>
              <w:t>If you wanted to understand your social class, you should consider which of the following factors?</w:t>
            </w:r>
          </w:p>
        </w:tc>
        <w:tc>
          <w:tcPr>
            <w:tcW w:w="1069" w:type="dxa"/>
            <w:noWrap/>
            <w:hideMark/>
          </w:tcPr>
          <w:p w14:paraId="4165F34F" w14:textId="77777777" w:rsidR="002C543B" w:rsidRPr="002C543B" w:rsidRDefault="002C543B" w:rsidP="002C543B">
            <w:pPr>
              <w:tabs>
                <w:tab w:val="left" w:pos="1740"/>
              </w:tabs>
              <w:rPr>
                <w:bCs/>
              </w:rPr>
            </w:pPr>
            <w:r w:rsidRPr="002C543B">
              <w:rPr>
                <w:bCs/>
              </w:rPr>
              <w:t>71</w:t>
            </w:r>
          </w:p>
        </w:tc>
        <w:tc>
          <w:tcPr>
            <w:tcW w:w="857" w:type="dxa"/>
            <w:noWrap/>
            <w:hideMark/>
          </w:tcPr>
          <w:p w14:paraId="7F33ECBF" w14:textId="77777777" w:rsidR="002C543B" w:rsidRPr="002C543B" w:rsidRDefault="002C543B" w:rsidP="002C543B">
            <w:pPr>
              <w:tabs>
                <w:tab w:val="left" w:pos="1740"/>
              </w:tabs>
              <w:rPr>
                <w:bCs/>
              </w:rPr>
            </w:pPr>
            <w:r w:rsidRPr="002C543B">
              <w:rPr>
                <w:bCs/>
              </w:rPr>
              <w:t>21</w:t>
            </w:r>
          </w:p>
        </w:tc>
        <w:tc>
          <w:tcPr>
            <w:tcW w:w="1080" w:type="dxa"/>
            <w:noWrap/>
            <w:hideMark/>
          </w:tcPr>
          <w:p w14:paraId="060E4D6E" w14:textId="77777777" w:rsidR="002C543B" w:rsidRPr="002C543B" w:rsidRDefault="002C543B" w:rsidP="002C543B">
            <w:pPr>
              <w:tabs>
                <w:tab w:val="left" w:pos="1740"/>
              </w:tabs>
              <w:rPr>
                <w:bCs/>
              </w:rPr>
            </w:pPr>
            <w:r w:rsidRPr="002C543B">
              <w:rPr>
                <w:bCs/>
              </w:rPr>
              <w:t>100</w:t>
            </w:r>
          </w:p>
        </w:tc>
        <w:tc>
          <w:tcPr>
            <w:tcW w:w="758" w:type="dxa"/>
            <w:noWrap/>
            <w:hideMark/>
          </w:tcPr>
          <w:p w14:paraId="6DBD3A1E" w14:textId="77777777" w:rsidR="002C543B" w:rsidRPr="002C543B" w:rsidRDefault="002C543B" w:rsidP="002C543B">
            <w:pPr>
              <w:tabs>
                <w:tab w:val="left" w:pos="1740"/>
              </w:tabs>
              <w:rPr>
                <w:bCs/>
              </w:rPr>
            </w:pPr>
            <w:r w:rsidRPr="002C543B">
              <w:rPr>
                <w:bCs/>
              </w:rPr>
              <w:t>6</w:t>
            </w:r>
          </w:p>
        </w:tc>
      </w:tr>
      <w:tr w:rsidR="002C543B" w:rsidRPr="002C543B" w14:paraId="252EFE43" w14:textId="77777777" w:rsidTr="002C543B">
        <w:trPr>
          <w:trHeight w:val="310"/>
        </w:trPr>
        <w:tc>
          <w:tcPr>
            <w:tcW w:w="9186" w:type="dxa"/>
            <w:noWrap/>
            <w:hideMark/>
          </w:tcPr>
          <w:p w14:paraId="2AAD9B29" w14:textId="77777777" w:rsidR="002C543B" w:rsidRPr="002C543B" w:rsidRDefault="002C543B" w:rsidP="002C543B">
            <w:pPr>
              <w:tabs>
                <w:tab w:val="left" w:pos="1740"/>
              </w:tabs>
              <w:rPr>
                <w:bCs/>
              </w:rPr>
            </w:pPr>
            <w:r w:rsidRPr="002C543B">
              <w:rPr>
                <w:bCs/>
              </w:rPr>
              <w:t>Throughout the life course, gender shapes:</w:t>
            </w:r>
          </w:p>
        </w:tc>
        <w:tc>
          <w:tcPr>
            <w:tcW w:w="1069" w:type="dxa"/>
            <w:noWrap/>
            <w:hideMark/>
          </w:tcPr>
          <w:p w14:paraId="61263561" w14:textId="77777777" w:rsidR="002C543B" w:rsidRPr="002C543B" w:rsidRDefault="002C543B" w:rsidP="002C543B">
            <w:pPr>
              <w:tabs>
                <w:tab w:val="left" w:pos="1740"/>
              </w:tabs>
              <w:rPr>
                <w:bCs/>
              </w:rPr>
            </w:pPr>
            <w:r w:rsidRPr="002C543B">
              <w:rPr>
                <w:bCs/>
              </w:rPr>
              <w:t>76</w:t>
            </w:r>
          </w:p>
        </w:tc>
        <w:tc>
          <w:tcPr>
            <w:tcW w:w="857" w:type="dxa"/>
            <w:noWrap/>
            <w:hideMark/>
          </w:tcPr>
          <w:p w14:paraId="11DAC101" w14:textId="77777777" w:rsidR="002C543B" w:rsidRPr="002C543B" w:rsidRDefault="002C543B" w:rsidP="002C543B">
            <w:pPr>
              <w:tabs>
                <w:tab w:val="left" w:pos="1740"/>
              </w:tabs>
              <w:rPr>
                <w:bCs/>
              </w:rPr>
            </w:pPr>
            <w:r w:rsidRPr="002C543B">
              <w:rPr>
                <w:bCs/>
              </w:rPr>
              <w:t>21</w:t>
            </w:r>
          </w:p>
        </w:tc>
        <w:tc>
          <w:tcPr>
            <w:tcW w:w="1080" w:type="dxa"/>
            <w:noWrap/>
            <w:hideMark/>
          </w:tcPr>
          <w:p w14:paraId="102AF305" w14:textId="77777777" w:rsidR="002C543B" w:rsidRPr="002C543B" w:rsidRDefault="002C543B" w:rsidP="002C543B">
            <w:pPr>
              <w:tabs>
                <w:tab w:val="left" w:pos="1740"/>
              </w:tabs>
              <w:rPr>
                <w:bCs/>
              </w:rPr>
            </w:pPr>
            <w:r w:rsidRPr="002C543B">
              <w:rPr>
                <w:bCs/>
              </w:rPr>
              <w:t>100</w:t>
            </w:r>
          </w:p>
        </w:tc>
        <w:tc>
          <w:tcPr>
            <w:tcW w:w="758" w:type="dxa"/>
            <w:noWrap/>
            <w:hideMark/>
          </w:tcPr>
          <w:p w14:paraId="5AB9CE5F" w14:textId="77777777" w:rsidR="002C543B" w:rsidRPr="002C543B" w:rsidRDefault="002C543B" w:rsidP="002C543B">
            <w:pPr>
              <w:tabs>
                <w:tab w:val="left" w:pos="1740"/>
              </w:tabs>
              <w:rPr>
                <w:bCs/>
              </w:rPr>
            </w:pPr>
            <w:r w:rsidRPr="002C543B">
              <w:rPr>
                <w:bCs/>
              </w:rPr>
              <w:t>6</w:t>
            </w:r>
          </w:p>
        </w:tc>
      </w:tr>
      <w:tr w:rsidR="002C543B" w:rsidRPr="002C543B" w14:paraId="5892A1F3" w14:textId="77777777" w:rsidTr="002C543B">
        <w:trPr>
          <w:trHeight w:val="310"/>
        </w:trPr>
        <w:tc>
          <w:tcPr>
            <w:tcW w:w="9186" w:type="dxa"/>
            <w:noWrap/>
            <w:hideMark/>
          </w:tcPr>
          <w:p w14:paraId="16DD0B76" w14:textId="77777777" w:rsidR="002C543B" w:rsidRPr="002C543B" w:rsidRDefault="002C543B" w:rsidP="002C543B">
            <w:pPr>
              <w:tabs>
                <w:tab w:val="left" w:pos="1740"/>
              </w:tabs>
              <w:rPr>
                <w:bCs/>
              </w:rPr>
            </w:pPr>
            <w:r w:rsidRPr="002C543B">
              <w:rPr>
                <w:bCs/>
              </w:rPr>
              <w:t>Which of the following is not a characteristic of culture?</w:t>
            </w:r>
          </w:p>
        </w:tc>
        <w:tc>
          <w:tcPr>
            <w:tcW w:w="1069" w:type="dxa"/>
            <w:noWrap/>
            <w:hideMark/>
          </w:tcPr>
          <w:p w14:paraId="390D6D68" w14:textId="77777777" w:rsidR="002C543B" w:rsidRPr="002C543B" w:rsidRDefault="002C543B" w:rsidP="002C543B">
            <w:pPr>
              <w:tabs>
                <w:tab w:val="left" w:pos="1740"/>
              </w:tabs>
              <w:rPr>
                <w:bCs/>
              </w:rPr>
            </w:pPr>
            <w:r w:rsidRPr="002C543B">
              <w:rPr>
                <w:bCs/>
              </w:rPr>
              <w:t>43</w:t>
            </w:r>
          </w:p>
        </w:tc>
        <w:tc>
          <w:tcPr>
            <w:tcW w:w="857" w:type="dxa"/>
            <w:noWrap/>
            <w:hideMark/>
          </w:tcPr>
          <w:p w14:paraId="532B09D1" w14:textId="77777777" w:rsidR="002C543B" w:rsidRPr="002C543B" w:rsidRDefault="002C543B" w:rsidP="002C543B">
            <w:pPr>
              <w:tabs>
                <w:tab w:val="left" w:pos="1740"/>
              </w:tabs>
              <w:rPr>
                <w:bCs/>
              </w:rPr>
            </w:pPr>
            <w:r w:rsidRPr="002C543B">
              <w:rPr>
                <w:bCs/>
              </w:rPr>
              <w:t>21</w:t>
            </w:r>
          </w:p>
        </w:tc>
        <w:tc>
          <w:tcPr>
            <w:tcW w:w="1080" w:type="dxa"/>
            <w:noWrap/>
            <w:hideMark/>
          </w:tcPr>
          <w:p w14:paraId="35248B5E" w14:textId="77777777" w:rsidR="002C543B" w:rsidRPr="002C543B" w:rsidRDefault="002C543B" w:rsidP="002C543B">
            <w:pPr>
              <w:tabs>
                <w:tab w:val="left" w:pos="1740"/>
              </w:tabs>
              <w:rPr>
                <w:bCs/>
              </w:rPr>
            </w:pPr>
            <w:r w:rsidRPr="002C543B">
              <w:rPr>
                <w:bCs/>
              </w:rPr>
              <w:t>67</w:t>
            </w:r>
          </w:p>
        </w:tc>
        <w:tc>
          <w:tcPr>
            <w:tcW w:w="758" w:type="dxa"/>
            <w:noWrap/>
            <w:hideMark/>
          </w:tcPr>
          <w:p w14:paraId="560352F7" w14:textId="77777777" w:rsidR="002C543B" w:rsidRPr="002C543B" w:rsidRDefault="002C543B" w:rsidP="002C543B">
            <w:pPr>
              <w:tabs>
                <w:tab w:val="left" w:pos="1740"/>
              </w:tabs>
              <w:rPr>
                <w:bCs/>
              </w:rPr>
            </w:pPr>
            <w:r w:rsidRPr="002C543B">
              <w:rPr>
                <w:bCs/>
              </w:rPr>
              <w:t>6</w:t>
            </w:r>
          </w:p>
        </w:tc>
      </w:tr>
      <w:tr w:rsidR="002C543B" w:rsidRPr="002C543B" w14:paraId="5211B9FE" w14:textId="77777777" w:rsidTr="002C543B">
        <w:trPr>
          <w:trHeight w:val="310"/>
        </w:trPr>
        <w:tc>
          <w:tcPr>
            <w:tcW w:w="9186" w:type="dxa"/>
            <w:noWrap/>
            <w:hideMark/>
          </w:tcPr>
          <w:p w14:paraId="0C5BC76A" w14:textId="77777777" w:rsidR="002C543B" w:rsidRPr="002C543B" w:rsidRDefault="002C543B" w:rsidP="002C543B">
            <w:pPr>
              <w:tabs>
                <w:tab w:val="left" w:pos="1740"/>
              </w:tabs>
              <w:rPr>
                <w:bCs/>
              </w:rPr>
            </w:pPr>
            <w:r w:rsidRPr="002C543B">
              <w:rPr>
                <w:bCs/>
              </w:rPr>
              <w:t>Which of the following is a factor in determining a group's place in the ethnic hierarchy?</w:t>
            </w:r>
          </w:p>
        </w:tc>
        <w:tc>
          <w:tcPr>
            <w:tcW w:w="1069" w:type="dxa"/>
            <w:noWrap/>
            <w:hideMark/>
          </w:tcPr>
          <w:p w14:paraId="37FDE2B5" w14:textId="77777777" w:rsidR="002C543B" w:rsidRPr="002C543B" w:rsidRDefault="002C543B" w:rsidP="002C543B">
            <w:pPr>
              <w:tabs>
                <w:tab w:val="left" w:pos="1740"/>
              </w:tabs>
              <w:rPr>
                <w:bCs/>
              </w:rPr>
            </w:pPr>
            <w:r w:rsidRPr="002C543B">
              <w:rPr>
                <w:bCs/>
              </w:rPr>
              <w:t>14</w:t>
            </w:r>
          </w:p>
        </w:tc>
        <w:tc>
          <w:tcPr>
            <w:tcW w:w="857" w:type="dxa"/>
            <w:noWrap/>
            <w:hideMark/>
          </w:tcPr>
          <w:p w14:paraId="21EF123F" w14:textId="77777777" w:rsidR="002C543B" w:rsidRPr="002C543B" w:rsidRDefault="002C543B" w:rsidP="002C543B">
            <w:pPr>
              <w:tabs>
                <w:tab w:val="left" w:pos="1740"/>
              </w:tabs>
              <w:rPr>
                <w:bCs/>
              </w:rPr>
            </w:pPr>
            <w:r w:rsidRPr="002C543B">
              <w:rPr>
                <w:bCs/>
              </w:rPr>
              <w:t>21</w:t>
            </w:r>
          </w:p>
        </w:tc>
        <w:tc>
          <w:tcPr>
            <w:tcW w:w="1080" w:type="dxa"/>
            <w:noWrap/>
            <w:hideMark/>
          </w:tcPr>
          <w:p w14:paraId="6B9BC237" w14:textId="77777777" w:rsidR="002C543B" w:rsidRPr="002C543B" w:rsidRDefault="002C543B" w:rsidP="002C543B">
            <w:pPr>
              <w:tabs>
                <w:tab w:val="left" w:pos="1740"/>
              </w:tabs>
              <w:rPr>
                <w:bCs/>
              </w:rPr>
            </w:pPr>
            <w:r w:rsidRPr="002C543B">
              <w:rPr>
                <w:bCs/>
              </w:rPr>
              <w:t>0</w:t>
            </w:r>
          </w:p>
        </w:tc>
        <w:tc>
          <w:tcPr>
            <w:tcW w:w="758" w:type="dxa"/>
            <w:noWrap/>
            <w:hideMark/>
          </w:tcPr>
          <w:p w14:paraId="5176B52F" w14:textId="77777777" w:rsidR="002C543B" w:rsidRPr="002C543B" w:rsidRDefault="002C543B" w:rsidP="002C543B">
            <w:pPr>
              <w:tabs>
                <w:tab w:val="left" w:pos="1740"/>
              </w:tabs>
              <w:rPr>
                <w:bCs/>
              </w:rPr>
            </w:pPr>
            <w:r w:rsidRPr="002C543B">
              <w:rPr>
                <w:bCs/>
              </w:rPr>
              <w:t>6</w:t>
            </w:r>
          </w:p>
        </w:tc>
      </w:tr>
      <w:tr w:rsidR="002C543B" w:rsidRPr="002C543B" w14:paraId="0AA5857F" w14:textId="77777777" w:rsidTr="002C543B">
        <w:trPr>
          <w:trHeight w:val="310"/>
        </w:trPr>
        <w:tc>
          <w:tcPr>
            <w:tcW w:w="9186" w:type="dxa"/>
            <w:noWrap/>
            <w:hideMark/>
          </w:tcPr>
          <w:p w14:paraId="0D193106" w14:textId="77777777" w:rsidR="002C543B" w:rsidRPr="002C543B" w:rsidRDefault="002C543B" w:rsidP="002C543B">
            <w:pPr>
              <w:tabs>
                <w:tab w:val="left" w:pos="1740"/>
              </w:tabs>
              <w:rPr>
                <w:bCs/>
              </w:rPr>
            </w:pPr>
            <w:r w:rsidRPr="002C543B">
              <w:rPr>
                <w:bCs/>
              </w:rPr>
              <w:t>Wealth, power and prestige are elements of:</w:t>
            </w:r>
          </w:p>
        </w:tc>
        <w:tc>
          <w:tcPr>
            <w:tcW w:w="1069" w:type="dxa"/>
            <w:noWrap/>
            <w:hideMark/>
          </w:tcPr>
          <w:p w14:paraId="1A7A6E4D" w14:textId="77777777" w:rsidR="002C543B" w:rsidRPr="002C543B" w:rsidRDefault="002C543B" w:rsidP="002C543B">
            <w:pPr>
              <w:tabs>
                <w:tab w:val="left" w:pos="1740"/>
              </w:tabs>
              <w:rPr>
                <w:bCs/>
              </w:rPr>
            </w:pPr>
            <w:r w:rsidRPr="002C543B">
              <w:rPr>
                <w:bCs/>
              </w:rPr>
              <w:t>71</w:t>
            </w:r>
          </w:p>
        </w:tc>
        <w:tc>
          <w:tcPr>
            <w:tcW w:w="857" w:type="dxa"/>
            <w:noWrap/>
            <w:hideMark/>
          </w:tcPr>
          <w:p w14:paraId="65E63F83" w14:textId="77777777" w:rsidR="002C543B" w:rsidRPr="002C543B" w:rsidRDefault="002C543B" w:rsidP="002C543B">
            <w:pPr>
              <w:tabs>
                <w:tab w:val="left" w:pos="1740"/>
              </w:tabs>
              <w:rPr>
                <w:bCs/>
              </w:rPr>
            </w:pPr>
            <w:r w:rsidRPr="002C543B">
              <w:rPr>
                <w:bCs/>
              </w:rPr>
              <w:t>21</w:t>
            </w:r>
          </w:p>
        </w:tc>
        <w:tc>
          <w:tcPr>
            <w:tcW w:w="1080" w:type="dxa"/>
            <w:noWrap/>
            <w:hideMark/>
          </w:tcPr>
          <w:p w14:paraId="4D1F5FA1" w14:textId="77777777" w:rsidR="002C543B" w:rsidRPr="002C543B" w:rsidRDefault="002C543B" w:rsidP="002C543B">
            <w:pPr>
              <w:tabs>
                <w:tab w:val="left" w:pos="1740"/>
              </w:tabs>
              <w:rPr>
                <w:bCs/>
              </w:rPr>
            </w:pPr>
            <w:r w:rsidRPr="002C543B">
              <w:rPr>
                <w:bCs/>
              </w:rPr>
              <w:t>100</w:t>
            </w:r>
          </w:p>
        </w:tc>
        <w:tc>
          <w:tcPr>
            <w:tcW w:w="758" w:type="dxa"/>
            <w:noWrap/>
            <w:hideMark/>
          </w:tcPr>
          <w:p w14:paraId="47A47190" w14:textId="77777777" w:rsidR="002C543B" w:rsidRPr="002C543B" w:rsidRDefault="002C543B" w:rsidP="002C543B">
            <w:pPr>
              <w:tabs>
                <w:tab w:val="left" w:pos="1740"/>
              </w:tabs>
              <w:rPr>
                <w:bCs/>
              </w:rPr>
            </w:pPr>
            <w:r w:rsidRPr="002C543B">
              <w:rPr>
                <w:bCs/>
              </w:rPr>
              <w:t>6</w:t>
            </w:r>
          </w:p>
        </w:tc>
      </w:tr>
      <w:tr w:rsidR="002C543B" w:rsidRPr="002C543B" w14:paraId="6F0E0805" w14:textId="77777777" w:rsidTr="002C543B">
        <w:trPr>
          <w:trHeight w:val="310"/>
        </w:trPr>
        <w:tc>
          <w:tcPr>
            <w:tcW w:w="9186" w:type="dxa"/>
            <w:noWrap/>
            <w:hideMark/>
          </w:tcPr>
          <w:p w14:paraId="0AFF06FF" w14:textId="77777777" w:rsidR="002C543B" w:rsidRPr="002C543B" w:rsidRDefault="002C543B" w:rsidP="002C543B">
            <w:pPr>
              <w:tabs>
                <w:tab w:val="left" w:pos="1740"/>
              </w:tabs>
              <w:rPr>
                <w:bCs/>
                <w:i/>
                <w:iCs/>
              </w:rPr>
            </w:pPr>
            <w:r w:rsidRPr="002C543B">
              <w:rPr>
                <w:bCs/>
                <w:i/>
                <w:iCs/>
              </w:rPr>
              <w:t>Mean percentage correct for discussing diversity</w:t>
            </w:r>
          </w:p>
        </w:tc>
        <w:tc>
          <w:tcPr>
            <w:tcW w:w="1069" w:type="dxa"/>
            <w:noWrap/>
            <w:hideMark/>
          </w:tcPr>
          <w:p w14:paraId="74BC1E67" w14:textId="77777777" w:rsidR="002C543B" w:rsidRPr="002C543B" w:rsidRDefault="002C543B" w:rsidP="002C543B">
            <w:pPr>
              <w:tabs>
                <w:tab w:val="left" w:pos="1740"/>
              </w:tabs>
              <w:rPr>
                <w:b/>
                <w:bCs/>
              </w:rPr>
            </w:pPr>
            <w:r w:rsidRPr="002C543B">
              <w:rPr>
                <w:b/>
                <w:bCs/>
              </w:rPr>
              <w:t>54</w:t>
            </w:r>
          </w:p>
        </w:tc>
        <w:tc>
          <w:tcPr>
            <w:tcW w:w="857" w:type="dxa"/>
            <w:noWrap/>
            <w:hideMark/>
          </w:tcPr>
          <w:p w14:paraId="6FE75757" w14:textId="77777777" w:rsidR="002C543B" w:rsidRPr="002C543B" w:rsidRDefault="002C543B" w:rsidP="002C543B">
            <w:pPr>
              <w:tabs>
                <w:tab w:val="left" w:pos="1740"/>
              </w:tabs>
              <w:rPr>
                <w:bCs/>
              </w:rPr>
            </w:pPr>
            <w:r w:rsidRPr="002C543B">
              <w:rPr>
                <w:bCs/>
              </w:rPr>
              <w:t> </w:t>
            </w:r>
          </w:p>
        </w:tc>
        <w:tc>
          <w:tcPr>
            <w:tcW w:w="1080" w:type="dxa"/>
            <w:noWrap/>
            <w:hideMark/>
          </w:tcPr>
          <w:p w14:paraId="190EA39D" w14:textId="77777777" w:rsidR="002C543B" w:rsidRPr="002C543B" w:rsidRDefault="002C543B" w:rsidP="002C543B">
            <w:pPr>
              <w:tabs>
                <w:tab w:val="left" w:pos="1740"/>
              </w:tabs>
              <w:rPr>
                <w:b/>
                <w:bCs/>
              </w:rPr>
            </w:pPr>
            <w:r w:rsidRPr="002C543B">
              <w:rPr>
                <w:b/>
                <w:bCs/>
              </w:rPr>
              <w:t>75</w:t>
            </w:r>
          </w:p>
        </w:tc>
        <w:tc>
          <w:tcPr>
            <w:tcW w:w="758" w:type="dxa"/>
            <w:noWrap/>
            <w:hideMark/>
          </w:tcPr>
          <w:p w14:paraId="61A76D03" w14:textId="77777777" w:rsidR="002C543B" w:rsidRPr="002C543B" w:rsidRDefault="002C543B" w:rsidP="002C543B">
            <w:pPr>
              <w:tabs>
                <w:tab w:val="left" w:pos="1740"/>
              </w:tabs>
              <w:rPr>
                <w:bCs/>
              </w:rPr>
            </w:pPr>
            <w:r w:rsidRPr="002C543B">
              <w:rPr>
                <w:bCs/>
              </w:rPr>
              <w:t> </w:t>
            </w:r>
          </w:p>
        </w:tc>
      </w:tr>
    </w:tbl>
    <w:p w14:paraId="2300E486" w14:textId="74D05E79" w:rsidR="006F6A4D" w:rsidRDefault="006F6A4D">
      <w:pPr>
        <w:tabs>
          <w:tab w:val="left" w:pos="1740"/>
        </w:tabs>
        <w:rPr>
          <w:bCs/>
        </w:rPr>
      </w:pPr>
    </w:p>
    <w:p w14:paraId="555C96C6" w14:textId="5C1115FA" w:rsidR="006F6A4D" w:rsidRDefault="006F6A4D">
      <w:pPr>
        <w:tabs>
          <w:tab w:val="left" w:pos="1740"/>
        </w:tabs>
        <w:rPr>
          <w:bCs/>
        </w:rPr>
      </w:pPr>
    </w:p>
    <w:p w14:paraId="1684EED1" w14:textId="77777777" w:rsidR="006F6A4D" w:rsidRDefault="006F6A4D">
      <w:pPr>
        <w:tabs>
          <w:tab w:val="left" w:pos="1740"/>
        </w:tabs>
        <w:rPr>
          <w:bCs/>
        </w:rPr>
      </w:pPr>
    </w:p>
    <w:sectPr w:rsidR="006F6A4D" w:rsidSect="006C5C10">
      <w:pgSz w:w="15840" w:h="12240" w:orient="landscape" w:code="1"/>
      <w:pgMar w:top="1152"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B820AA" w16cid:durableId="1ECD1B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CEE12" w14:textId="77777777" w:rsidR="00767FAC" w:rsidRDefault="00767FAC" w:rsidP="000D50F2">
      <w:r>
        <w:separator/>
      </w:r>
    </w:p>
  </w:endnote>
  <w:endnote w:type="continuationSeparator" w:id="0">
    <w:p w14:paraId="00A24270" w14:textId="77777777" w:rsidR="00767FAC" w:rsidRDefault="00767FAC" w:rsidP="000D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BFB33" w14:textId="77777777" w:rsidR="00767FAC" w:rsidRDefault="00767FAC" w:rsidP="000D50F2">
      <w:r>
        <w:separator/>
      </w:r>
    </w:p>
  </w:footnote>
  <w:footnote w:type="continuationSeparator" w:id="0">
    <w:p w14:paraId="5DE82CA5" w14:textId="77777777" w:rsidR="00767FAC" w:rsidRDefault="00767FAC" w:rsidP="000D5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87AFC"/>
    <w:multiLevelType w:val="hybridMultilevel"/>
    <w:tmpl w:val="B35E8F6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24741"/>
    <w:rsid w:val="00055CC6"/>
    <w:rsid w:val="00070A0E"/>
    <w:rsid w:val="000A7D95"/>
    <w:rsid w:val="000B7EDA"/>
    <w:rsid w:val="000C6436"/>
    <w:rsid w:val="000D50F2"/>
    <w:rsid w:val="000D66F3"/>
    <w:rsid w:val="000E5CF0"/>
    <w:rsid w:val="00100DF5"/>
    <w:rsid w:val="001035DE"/>
    <w:rsid w:val="0010718C"/>
    <w:rsid w:val="00113C20"/>
    <w:rsid w:val="00147B57"/>
    <w:rsid w:val="00171896"/>
    <w:rsid w:val="0017634B"/>
    <w:rsid w:val="001773B4"/>
    <w:rsid w:val="001A09FE"/>
    <w:rsid w:val="001C3022"/>
    <w:rsid w:val="001D1C28"/>
    <w:rsid w:val="001D5184"/>
    <w:rsid w:val="001E572B"/>
    <w:rsid w:val="001E61F4"/>
    <w:rsid w:val="00204087"/>
    <w:rsid w:val="00244295"/>
    <w:rsid w:val="00267103"/>
    <w:rsid w:val="00292B6F"/>
    <w:rsid w:val="002B44BB"/>
    <w:rsid w:val="002C543B"/>
    <w:rsid w:val="002C623D"/>
    <w:rsid w:val="0031771D"/>
    <w:rsid w:val="0033451D"/>
    <w:rsid w:val="00340674"/>
    <w:rsid w:val="00347FA8"/>
    <w:rsid w:val="00374EFE"/>
    <w:rsid w:val="0039087C"/>
    <w:rsid w:val="003A1F41"/>
    <w:rsid w:val="003D4C42"/>
    <w:rsid w:val="004348BB"/>
    <w:rsid w:val="00470BFD"/>
    <w:rsid w:val="00497748"/>
    <w:rsid w:val="004A0283"/>
    <w:rsid w:val="004B5416"/>
    <w:rsid w:val="004D2EB1"/>
    <w:rsid w:val="004D45D6"/>
    <w:rsid w:val="004F0F02"/>
    <w:rsid w:val="00526693"/>
    <w:rsid w:val="00534254"/>
    <w:rsid w:val="00553CF3"/>
    <w:rsid w:val="00563ABB"/>
    <w:rsid w:val="005839A3"/>
    <w:rsid w:val="005A26DF"/>
    <w:rsid w:val="005A7C47"/>
    <w:rsid w:val="005B1132"/>
    <w:rsid w:val="005C3C6F"/>
    <w:rsid w:val="005F0F37"/>
    <w:rsid w:val="005F58A6"/>
    <w:rsid w:val="005F64B5"/>
    <w:rsid w:val="006034E6"/>
    <w:rsid w:val="00614910"/>
    <w:rsid w:val="0062314A"/>
    <w:rsid w:val="006274A0"/>
    <w:rsid w:val="00682047"/>
    <w:rsid w:val="00687E50"/>
    <w:rsid w:val="006A6566"/>
    <w:rsid w:val="006C5C10"/>
    <w:rsid w:val="006D2517"/>
    <w:rsid w:val="006D322D"/>
    <w:rsid w:val="006F6A4D"/>
    <w:rsid w:val="0072734A"/>
    <w:rsid w:val="00744E9D"/>
    <w:rsid w:val="00755E71"/>
    <w:rsid w:val="0076678E"/>
    <w:rsid w:val="00767FAC"/>
    <w:rsid w:val="0078320D"/>
    <w:rsid w:val="00790399"/>
    <w:rsid w:val="00797186"/>
    <w:rsid w:val="007B09E5"/>
    <w:rsid w:val="007C4538"/>
    <w:rsid w:val="007C5AEC"/>
    <w:rsid w:val="007C7B4D"/>
    <w:rsid w:val="007D70C0"/>
    <w:rsid w:val="007E386F"/>
    <w:rsid w:val="007F6350"/>
    <w:rsid w:val="008051F4"/>
    <w:rsid w:val="008056E2"/>
    <w:rsid w:val="00806656"/>
    <w:rsid w:val="00815D48"/>
    <w:rsid w:val="00824788"/>
    <w:rsid w:val="00853563"/>
    <w:rsid w:val="00867F8C"/>
    <w:rsid w:val="00870E43"/>
    <w:rsid w:val="00883378"/>
    <w:rsid w:val="00883582"/>
    <w:rsid w:val="00895C30"/>
    <w:rsid w:val="008C4FB7"/>
    <w:rsid w:val="008D64BE"/>
    <w:rsid w:val="008F38E9"/>
    <w:rsid w:val="009179DC"/>
    <w:rsid w:val="00926E41"/>
    <w:rsid w:val="00943075"/>
    <w:rsid w:val="00966BC1"/>
    <w:rsid w:val="009743C8"/>
    <w:rsid w:val="0098186A"/>
    <w:rsid w:val="009C00C4"/>
    <w:rsid w:val="009C37E3"/>
    <w:rsid w:val="009D0017"/>
    <w:rsid w:val="009D0A99"/>
    <w:rsid w:val="009F658C"/>
    <w:rsid w:val="00A04D2E"/>
    <w:rsid w:val="00A1037D"/>
    <w:rsid w:val="00A16BF4"/>
    <w:rsid w:val="00A51178"/>
    <w:rsid w:val="00A5714A"/>
    <w:rsid w:val="00A664A4"/>
    <w:rsid w:val="00A67BC7"/>
    <w:rsid w:val="00A71BBC"/>
    <w:rsid w:val="00A8581F"/>
    <w:rsid w:val="00A95AA7"/>
    <w:rsid w:val="00AB3258"/>
    <w:rsid w:val="00AC3D2C"/>
    <w:rsid w:val="00AC50C0"/>
    <w:rsid w:val="00AE2EB6"/>
    <w:rsid w:val="00AE66A6"/>
    <w:rsid w:val="00AE743C"/>
    <w:rsid w:val="00B102D8"/>
    <w:rsid w:val="00B353DE"/>
    <w:rsid w:val="00B45B2F"/>
    <w:rsid w:val="00B47F3B"/>
    <w:rsid w:val="00BA28D1"/>
    <w:rsid w:val="00BD7AA3"/>
    <w:rsid w:val="00C25094"/>
    <w:rsid w:val="00C468A8"/>
    <w:rsid w:val="00C5405A"/>
    <w:rsid w:val="00C56B31"/>
    <w:rsid w:val="00C73079"/>
    <w:rsid w:val="00C82567"/>
    <w:rsid w:val="00C90F61"/>
    <w:rsid w:val="00C911F6"/>
    <w:rsid w:val="00CC127E"/>
    <w:rsid w:val="00CC1DDE"/>
    <w:rsid w:val="00CE7CC9"/>
    <w:rsid w:val="00D3006B"/>
    <w:rsid w:val="00D36802"/>
    <w:rsid w:val="00D70079"/>
    <w:rsid w:val="00D70899"/>
    <w:rsid w:val="00D737B8"/>
    <w:rsid w:val="00D74D9A"/>
    <w:rsid w:val="00D753A5"/>
    <w:rsid w:val="00D757EF"/>
    <w:rsid w:val="00D77A7C"/>
    <w:rsid w:val="00D805B5"/>
    <w:rsid w:val="00D8462E"/>
    <w:rsid w:val="00D84F18"/>
    <w:rsid w:val="00D853F2"/>
    <w:rsid w:val="00D97D93"/>
    <w:rsid w:val="00DA6A5D"/>
    <w:rsid w:val="00DC3FA7"/>
    <w:rsid w:val="00E017F7"/>
    <w:rsid w:val="00E10CE1"/>
    <w:rsid w:val="00E11AB9"/>
    <w:rsid w:val="00E16C32"/>
    <w:rsid w:val="00E25069"/>
    <w:rsid w:val="00E25B3C"/>
    <w:rsid w:val="00E30FB1"/>
    <w:rsid w:val="00E50514"/>
    <w:rsid w:val="00E51CA3"/>
    <w:rsid w:val="00E53307"/>
    <w:rsid w:val="00E77A69"/>
    <w:rsid w:val="00E908C0"/>
    <w:rsid w:val="00EC1FD9"/>
    <w:rsid w:val="00EF2E8B"/>
    <w:rsid w:val="00EF57E3"/>
    <w:rsid w:val="00EF7E68"/>
    <w:rsid w:val="00F25FBC"/>
    <w:rsid w:val="00F265B7"/>
    <w:rsid w:val="00F47D57"/>
    <w:rsid w:val="00F55F5F"/>
    <w:rsid w:val="00F64371"/>
    <w:rsid w:val="00F66989"/>
    <w:rsid w:val="00F800D0"/>
    <w:rsid w:val="00FB3167"/>
    <w:rsid w:val="00FC2E7C"/>
    <w:rsid w:val="00FF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5EE1D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rsid w:val="00EF7E68"/>
    <w:rPr>
      <w:sz w:val="16"/>
      <w:szCs w:val="16"/>
    </w:rPr>
  </w:style>
  <w:style w:type="paragraph" w:styleId="CommentText">
    <w:name w:val="annotation text"/>
    <w:basedOn w:val="Normal"/>
    <w:link w:val="CommentTextChar"/>
    <w:uiPriority w:val="99"/>
    <w:rsid w:val="00EF7E68"/>
    <w:rPr>
      <w:sz w:val="20"/>
      <w:szCs w:val="20"/>
    </w:rPr>
  </w:style>
  <w:style w:type="character" w:customStyle="1" w:styleId="CommentTextChar">
    <w:name w:val="Comment Text Char"/>
    <w:basedOn w:val="DefaultParagraphFont"/>
    <w:link w:val="CommentText"/>
    <w:uiPriority w:val="99"/>
    <w:rsid w:val="00EF7E68"/>
    <w:rPr>
      <w:sz w:val="20"/>
      <w:szCs w:val="20"/>
    </w:rPr>
  </w:style>
  <w:style w:type="paragraph" w:styleId="CommentSubject">
    <w:name w:val="annotation subject"/>
    <w:basedOn w:val="CommentText"/>
    <w:next w:val="CommentText"/>
    <w:link w:val="CommentSubjectChar"/>
    <w:uiPriority w:val="99"/>
    <w:rsid w:val="00EF7E68"/>
    <w:rPr>
      <w:b/>
      <w:bCs/>
    </w:rPr>
  </w:style>
  <w:style w:type="character" w:customStyle="1" w:styleId="CommentSubjectChar">
    <w:name w:val="Comment Subject Char"/>
    <w:basedOn w:val="CommentTextChar"/>
    <w:link w:val="CommentSubject"/>
    <w:uiPriority w:val="99"/>
    <w:rsid w:val="00EF7E68"/>
    <w:rPr>
      <w:b/>
      <w:bCs/>
      <w:sz w:val="20"/>
      <w:szCs w:val="20"/>
    </w:rPr>
  </w:style>
  <w:style w:type="paragraph" w:styleId="BalloonText">
    <w:name w:val="Balloon Text"/>
    <w:basedOn w:val="Normal"/>
    <w:link w:val="BalloonTextChar"/>
    <w:uiPriority w:val="99"/>
    <w:rsid w:val="00EF7E68"/>
    <w:rPr>
      <w:rFonts w:ascii="Segoe UI" w:hAnsi="Segoe UI" w:cs="Segoe UI"/>
      <w:sz w:val="18"/>
      <w:szCs w:val="18"/>
    </w:rPr>
  </w:style>
  <w:style w:type="character" w:customStyle="1" w:styleId="BalloonTextChar">
    <w:name w:val="Balloon Text Char"/>
    <w:basedOn w:val="DefaultParagraphFont"/>
    <w:link w:val="BalloonText"/>
    <w:uiPriority w:val="99"/>
    <w:rsid w:val="00EF7E68"/>
    <w:rPr>
      <w:rFonts w:ascii="Segoe UI" w:hAnsi="Segoe UI" w:cs="Segoe UI"/>
      <w:sz w:val="18"/>
      <w:szCs w:val="18"/>
    </w:rPr>
  </w:style>
  <w:style w:type="paragraph" w:styleId="FootnoteText">
    <w:name w:val="footnote text"/>
    <w:basedOn w:val="Normal"/>
    <w:link w:val="FootnoteTextChar"/>
    <w:uiPriority w:val="99"/>
    <w:rsid w:val="000D50F2"/>
    <w:rPr>
      <w:sz w:val="20"/>
      <w:szCs w:val="20"/>
    </w:rPr>
  </w:style>
  <w:style w:type="character" w:customStyle="1" w:styleId="FootnoteTextChar">
    <w:name w:val="Footnote Text Char"/>
    <w:basedOn w:val="DefaultParagraphFont"/>
    <w:link w:val="FootnoteText"/>
    <w:uiPriority w:val="99"/>
    <w:rsid w:val="000D50F2"/>
    <w:rPr>
      <w:sz w:val="20"/>
      <w:szCs w:val="20"/>
    </w:rPr>
  </w:style>
  <w:style w:type="character" w:styleId="FootnoteReference">
    <w:name w:val="footnote reference"/>
    <w:basedOn w:val="DefaultParagraphFont"/>
    <w:uiPriority w:val="99"/>
    <w:rsid w:val="000D50F2"/>
    <w:rPr>
      <w:vertAlign w:val="superscript"/>
    </w:rPr>
  </w:style>
  <w:style w:type="character" w:styleId="FollowedHyperlink">
    <w:name w:val="FollowedHyperlink"/>
    <w:basedOn w:val="DefaultParagraphFont"/>
    <w:uiPriority w:val="99"/>
    <w:rsid w:val="008056E2"/>
    <w:rPr>
      <w:color w:val="800080" w:themeColor="followedHyperlink"/>
      <w:u w:val="single"/>
    </w:rPr>
  </w:style>
  <w:style w:type="table" w:styleId="TableGrid">
    <w:name w:val="Table Grid"/>
    <w:basedOn w:val="TableNormal"/>
    <w:uiPriority w:val="59"/>
    <w:rsid w:val="002C5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rsid w:val="00EF7E68"/>
    <w:rPr>
      <w:sz w:val="16"/>
      <w:szCs w:val="16"/>
    </w:rPr>
  </w:style>
  <w:style w:type="paragraph" w:styleId="CommentText">
    <w:name w:val="annotation text"/>
    <w:basedOn w:val="Normal"/>
    <w:link w:val="CommentTextChar"/>
    <w:uiPriority w:val="99"/>
    <w:rsid w:val="00EF7E68"/>
    <w:rPr>
      <w:sz w:val="20"/>
      <w:szCs w:val="20"/>
    </w:rPr>
  </w:style>
  <w:style w:type="character" w:customStyle="1" w:styleId="CommentTextChar">
    <w:name w:val="Comment Text Char"/>
    <w:basedOn w:val="DefaultParagraphFont"/>
    <w:link w:val="CommentText"/>
    <w:uiPriority w:val="99"/>
    <w:rsid w:val="00EF7E68"/>
    <w:rPr>
      <w:sz w:val="20"/>
      <w:szCs w:val="20"/>
    </w:rPr>
  </w:style>
  <w:style w:type="paragraph" w:styleId="CommentSubject">
    <w:name w:val="annotation subject"/>
    <w:basedOn w:val="CommentText"/>
    <w:next w:val="CommentText"/>
    <w:link w:val="CommentSubjectChar"/>
    <w:uiPriority w:val="99"/>
    <w:rsid w:val="00EF7E68"/>
    <w:rPr>
      <w:b/>
      <w:bCs/>
    </w:rPr>
  </w:style>
  <w:style w:type="character" w:customStyle="1" w:styleId="CommentSubjectChar">
    <w:name w:val="Comment Subject Char"/>
    <w:basedOn w:val="CommentTextChar"/>
    <w:link w:val="CommentSubject"/>
    <w:uiPriority w:val="99"/>
    <w:rsid w:val="00EF7E68"/>
    <w:rPr>
      <w:b/>
      <w:bCs/>
      <w:sz w:val="20"/>
      <w:szCs w:val="20"/>
    </w:rPr>
  </w:style>
  <w:style w:type="paragraph" w:styleId="BalloonText">
    <w:name w:val="Balloon Text"/>
    <w:basedOn w:val="Normal"/>
    <w:link w:val="BalloonTextChar"/>
    <w:uiPriority w:val="99"/>
    <w:rsid w:val="00EF7E68"/>
    <w:rPr>
      <w:rFonts w:ascii="Segoe UI" w:hAnsi="Segoe UI" w:cs="Segoe UI"/>
      <w:sz w:val="18"/>
      <w:szCs w:val="18"/>
    </w:rPr>
  </w:style>
  <w:style w:type="character" w:customStyle="1" w:styleId="BalloonTextChar">
    <w:name w:val="Balloon Text Char"/>
    <w:basedOn w:val="DefaultParagraphFont"/>
    <w:link w:val="BalloonText"/>
    <w:uiPriority w:val="99"/>
    <w:rsid w:val="00EF7E68"/>
    <w:rPr>
      <w:rFonts w:ascii="Segoe UI" w:hAnsi="Segoe UI" w:cs="Segoe UI"/>
      <w:sz w:val="18"/>
      <w:szCs w:val="18"/>
    </w:rPr>
  </w:style>
  <w:style w:type="paragraph" w:styleId="FootnoteText">
    <w:name w:val="footnote text"/>
    <w:basedOn w:val="Normal"/>
    <w:link w:val="FootnoteTextChar"/>
    <w:uiPriority w:val="99"/>
    <w:rsid w:val="000D50F2"/>
    <w:rPr>
      <w:sz w:val="20"/>
      <w:szCs w:val="20"/>
    </w:rPr>
  </w:style>
  <w:style w:type="character" w:customStyle="1" w:styleId="FootnoteTextChar">
    <w:name w:val="Footnote Text Char"/>
    <w:basedOn w:val="DefaultParagraphFont"/>
    <w:link w:val="FootnoteText"/>
    <w:uiPriority w:val="99"/>
    <w:rsid w:val="000D50F2"/>
    <w:rPr>
      <w:sz w:val="20"/>
      <w:szCs w:val="20"/>
    </w:rPr>
  </w:style>
  <w:style w:type="character" w:styleId="FootnoteReference">
    <w:name w:val="footnote reference"/>
    <w:basedOn w:val="DefaultParagraphFont"/>
    <w:uiPriority w:val="99"/>
    <w:rsid w:val="000D50F2"/>
    <w:rPr>
      <w:vertAlign w:val="superscript"/>
    </w:rPr>
  </w:style>
  <w:style w:type="character" w:styleId="FollowedHyperlink">
    <w:name w:val="FollowedHyperlink"/>
    <w:basedOn w:val="DefaultParagraphFont"/>
    <w:uiPriority w:val="99"/>
    <w:rsid w:val="008056E2"/>
    <w:rPr>
      <w:color w:val="800080" w:themeColor="followedHyperlink"/>
      <w:u w:val="single"/>
    </w:rPr>
  </w:style>
  <w:style w:type="table" w:styleId="TableGrid">
    <w:name w:val="Table Grid"/>
    <w:basedOn w:val="TableNormal"/>
    <w:uiPriority w:val="59"/>
    <w:rsid w:val="002C5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8701">
      <w:bodyDiv w:val="1"/>
      <w:marLeft w:val="0"/>
      <w:marRight w:val="0"/>
      <w:marTop w:val="0"/>
      <w:marBottom w:val="0"/>
      <w:divBdr>
        <w:top w:val="none" w:sz="0" w:space="0" w:color="auto"/>
        <w:left w:val="none" w:sz="0" w:space="0" w:color="auto"/>
        <w:bottom w:val="none" w:sz="0" w:space="0" w:color="auto"/>
        <w:right w:val="none" w:sz="0" w:space="0" w:color="auto"/>
      </w:divBdr>
    </w:div>
    <w:div w:id="226500407">
      <w:bodyDiv w:val="1"/>
      <w:marLeft w:val="0"/>
      <w:marRight w:val="0"/>
      <w:marTop w:val="0"/>
      <w:marBottom w:val="0"/>
      <w:divBdr>
        <w:top w:val="none" w:sz="0" w:space="0" w:color="auto"/>
        <w:left w:val="none" w:sz="0" w:space="0" w:color="auto"/>
        <w:bottom w:val="none" w:sz="0" w:space="0" w:color="auto"/>
        <w:right w:val="none" w:sz="0" w:space="0" w:color="auto"/>
      </w:divBdr>
    </w:div>
    <w:div w:id="645743728">
      <w:bodyDiv w:val="1"/>
      <w:marLeft w:val="0"/>
      <w:marRight w:val="0"/>
      <w:marTop w:val="0"/>
      <w:marBottom w:val="0"/>
      <w:divBdr>
        <w:top w:val="none" w:sz="0" w:space="0" w:color="auto"/>
        <w:left w:val="none" w:sz="0" w:space="0" w:color="auto"/>
        <w:bottom w:val="none" w:sz="0" w:space="0" w:color="auto"/>
        <w:right w:val="none" w:sz="0" w:space="0" w:color="auto"/>
      </w:divBdr>
    </w:div>
    <w:div w:id="678582406">
      <w:bodyDiv w:val="1"/>
      <w:marLeft w:val="0"/>
      <w:marRight w:val="0"/>
      <w:marTop w:val="0"/>
      <w:marBottom w:val="0"/>
      <w:divBdr>
        <w:top w:val="none" w:sz="0" w:space="0" w:color="auto"/>
        <w:left w:val="none" w:sz="0" w:space="0" w:color="auto"/>
        <w:bottom w:val="none" w:sz="0" w:space="0" w:color="auto"/>
        <w:right w:val="none" w:sz="0" w:space="0" w:color="auto"/>
      </w:divBdr>
    </w:div>
    <w:div w:id="1943609224">
      <w:bodyDiv w:val="1"/>
      <w:marLeft w:val="0"/>
      <w:marRight w:val="0"/>
      <w:marTop w:val="0"/>
      <w:marBottom w:val="0"/>
      <w:divBdr>
        <w:top w:val="none" w:sz="0" w:space="0" w:color="auto"/>
        <w:left w:val="none" w:sz="0" w:space="0" w:color="auto"/>
        <w:bottom w:val="none" w:sz="0" w:space="0" w:color="auto"/>
        <w:right w:val="none" w:sz="0" w:space="0" w:color="auto"/>
      </w:divBdr>
    </w:div>
    <w:div w:id="20142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iu.edu/~assess/"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jsanders@eiu.edu" TargetMode="External"/><Relationship Id="rId5" Type="http://schemas.openxmlformats.org/officeDocument/2006/relationships/settings" Target="settings.xml"/><Relationship Id="rId10" Type="http://schemas.openxmlformats.org/officeDocument/2006/relationships/hyperlink" Target="http://www.eiu.edu/~assess/" TargetMode="External"/><Relationship Id="rId4" Type="http://schemas.microsoft.com/office/2007/relationships/stylesWithEffects" Target="stylesWithEffects.xml"/><Relationship Id="rId9" Type="http://schemas.openxmlformats.org/officeDocument/2006/relationships/hyperlink" Target="mailto:kjsanders@ei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331DE-916D-4012-885A-4448447E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2232</Words>
  <Characters>11694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2018-06-22T15:22:00Z</cp:lastPrinted>
  <dcterms:created xsi:type="dcterms:W3CDTF">2018-06-25T21:24:00Z</dcterms:created>
  <dcterms:modified xsi:type="dcterms:W3CDTF">2018-06-25T21:24:00Z</dcterms:modified>
</cp:coreProperties>
</file>