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EF" w:rsidRDefault="006006EF">
      <w:pPr>
        <w:jc w:val="center"/>
        <w:rPr>
          <w:b/>
          <w:bCs/>
        </w:rPr>
      </w:pPr>
      <w:r>
        <w:rPr>
          <w:b/>
          <w:bCs/>
        </w:rPr>
        <w:t>Student Learning Assessment Program</w:t>
      </w:r>
    </w:p>
    <w:p w:rsidR="006006EF" w:rsidRDefault="006006EF">
      <w:pPr>
        <w:pStyle w:val="Heading2"/>
      </w:pPr>
      <w:r>
        <w:t>Response to Summary Form</w:t>
      </w:r>
    </w:p>
    <w:p w:rsidR="006006EF" w:rsidRDefault="006A1E97">
      <w:pPr>
        <w:jc w:val="center"/>
      </w:pPr>
      <w:r>
        <w:rPr>
          <w:b/>
          <w:bCs/>
        </w:rPr>
        <w:t xml:space="preserve">Undergraduate Programs </w:t>
      </w:r>
      <w:r w:rsidR="00725D0D">
        <w:rPr>
          <w:b/>
          <w:bCs/>
        </w:rPr>
        <w:t>201</w:t>
      </w:r>
      <w:r w:rsidR="00020851">
        <w:rPr>
          <w:b/>
          <w:bCs/>
        </w:rPr>
        <w:t>8</w:t>
      </w:r>
    </w:p>
    <w:p w:rsidR="006006EF" w:rsidRDefault="006006EF">
      <w:pPr>
        <w:jc w:val="center"/>
      </w:pPr>
    </w:p>
    <w:p w:rsidR="006006EF" w:rsidRDefault="006006EF">
      <w:r>
        <w:t>Department:  Physics</w:t>
      </w:r>
    </w:p>
    <w:p w:rsidR="006006EF" w:rsidRDefault="006006E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80"/>
        <w:gridCol w:w="6300"/>
      </w:tblGrid>
      <w:tr w:rsidR="006006EF" w:rsidTr="00020851">
        <w:trPr>
          <w:trHeight w:val="665"/>
        </w:trPr>
        <w:tc>
          <w:tcPr>
            <w:tcW w:w="1548" w:type="dxa"/>
          </w:tcPr>
          <w:p w:rsidR="006006EF" w:rsidRDefault="006006EF">
            <w:pPr>
              <w:jc w:val="center"/>
              <w:rPr>
                <w:b/>
                <w:bCs/>
                <w:sz w:val="22"/>
              </w:rPr>
            </w:pPr>
            <w:r>
              <w:rPr>
                <w:b/>
                <w:bCs/>
                <w:sz w:val="22"/>
              </w:rPr>
              <w:t>Category</w:t>
            </w:r>
          </w:p>
        </w:tc>
        <w:tc>
          <w:tcPr>
            <w:tcW w:w="1980" w:type="dxa"/>
          </w:tcPr>
          <w:p w:rsidR="006006EF" w:rsidRDefault="006006EF">
            <w:pPr>
              <w:jc w:val="center"/>
              <w:rPr>
                <w:b/>
                <w:bCs/>
                <w:sz w:val="22"/>
              </w:rPr>
            </w:pPr>
            <w:r>
              <w:rPr>
                <w:b/>
                <w:bCs/>
                <w:sz w:val="22"/>
              </w:rPr>
              <w:t>Level</w:t>
            </w:r>
            <w:r>
              <w:rPr>
                <w:rStyle w:val="FootnoteReference"/>
                <w:b/>
                <w:bCs/>
                <w:sz w:val="22"/>
              </w:rPr>
              <w:footnoteReference w:customMarkFollows="1" w:id="1"/>
              <w:t>*</w:t>
            </w:r>
          </w:p>
        </w:tc>
        <w:tc>
          <w:tcPr>
            <w:tcW w:w="6300" w:type="dxa"/>
          </w:tcPr>
          <w:p w:rsidR="006006EF" w:rsidRDefault="006006EF">
            <w:pPr>
              <w:pStyle w:val="Heading1"/>
              <w:jc w:val="center"/>
              <w:rPr>
                <w:b w:val="0"/>
                <w:bCs w:val="0"/>
                <w:sz w:val="22"/>
              </w:rPr>
            </w:pPr>
            <w:r>
              <w:rPr>
                <w:sz w:val="22"/>
              </w:rPr>
              <w:t>Comments</w:t>
            </w:r>
          </w:p>
        </w:tc>
      </w:tr>
      <w:tr w:rsidR="006006EF" w:rsidTr="00020851">
        <w:tc>
          <w:tcPr>
            <w:tcW w:w="1548" w:type="dxa"/>
          </w:tcPr>
          <w:p w:rsidR="006006EF" w:rsidRDefault="006006EF">
            <w:pPr>
              <w:pStyle w:val="Heading1"/>
              <w:rPr>
                <w:sz w:val="22"/>
              </w:rPr>
            </w:pPr>
            <w:r>
              <w:rPr>
                <w:sz w:val="22"/>
              </w:rPr>
              <w:t>Learning Objectives</w:t>
            </w:r>
          </w:p>
        </w:tc>
        <w:tc>
          <w:tcPr>
            <w:tcW w:w="1980" w:type="dxa"/>
          </w:tcPr>
          <w:p w:rsidR="007A4A79" w:rsidRDefault="006062F8" w:rsidP="00C82855">
            <w:pPr>
              <w:rPr>
                <w:sz w:val="22"/>
              </w:rPr>
            </w:pPr>
            <w:r>
              <w:rPr>
                <w:sz w:val="22"/>
              </w:rPr>
              <w:t xml:space="preserve">Level </w:t>
            </w:r>
            <w:r w:rsidR="00020851">
              <w:rPr>
                <w:sz w:val="22"/>
              </w:rPr>
              <w:t>3</w:t>
            </w:r>
            <w:r>
              <w:rPr>
                <w:sz w:val="22"/>
              </w:rPr>
              <w:t xml:space="preserve">, </w:t>
            </w:r>
            <w:r w:rsidR="00705F08">
              <w:rPr>
                <w:sz w:val="22"/>
              </w:rPr>
              <w:t>B.S. Physics, all options</w:t>
            </w:r>
          </w:p>
        </w:tc>
        <w:tc>
          <w:tcPr>
            <w:tcW w:w="6300" w:type="dxa"/>
          </w:tcPr>
          <w:p w:rsidR="00715A52" w:rsidRDefault="00020851" w:rsidP="00020851">
            <w:pPr>
              <w:rPr>
                <w:sz w:val="22"/>
              </w:rPr>
            </w:pPr>
            <w:r>
              <w:rPr>
                <w:sz w:val="22"/>
              </w:rPr>
              <w:t>Objectives are programmatic and relate to the discipline.  All five undergraduate learning goals have been adopted.</w:t>
            </w:r>
            <w:r w:rsidR="00C82855">
              <w:rPr>
                <w:sz w:val="22"/>
              </w:rPr>
              <w:t xml:space="preserve">  </w:t>
            </w:r>
          </w:p>
        </w:tc>
      </w:tr>
      <w:tr w:rsidR="006006EF" w:rsidTr="00020851">
        <w:tc>
          <w:tcPr>
            <w:tcW w:w="1548" w:type="dxa"/>
          </w:tcPr>
          <w:p w:rsidR="006006EF" w:rsidRPr="00D71DA3" w:rsidRDefault="00931727">
            <w:r>
              <w:br w:type="page"/>
            </w:r>
            <w:r w:rsidR="006006EF">
              <w:rPr>
                <w:b/>
                <w:bCs/>
                <w:sz w:val="22"/>
              </w:rPr>
              <w:t>How, Where, and When Assessed</w:t>
            </w:r>
          </w:p>
        </w:tc>
        <w:tc>
          <w:tcPr>
            <w:tcW w:w="1980" w:type="dxa"/>
          </w:tcPr>
          <w:p w:rsidR="00925BD0" w:rsidRDefault="006D1B05">
            <w:pPr>
              <w:rPr>
                <w:sz w:val="22"/>
              </w:rPr>
            </w:pPr>
            <w:r>
              <w:rPr>
                <w:sz w:val="22"/>
              </w:rPr>
              <w:t xml:space="preserve">Level </w:t>
            </w:r>
            <w:r w:rsidR="00AD344E">
              <w:rPr>
                <w:sz w:val="22"/>
              </w:rPr>
              <w:t>2-</w:t>
            </w:r>
            <w:r w:rsidR="00CD6C58">
              <w:rPr>
                <w:sz w:val="22"/>
              </w:rPr>
              <w:t>3</w:t>
            </w:r>
            <w:r w:rsidR="00CD7588">
              <w:rPr>
                <w:sz w:val="22"/>
              </w:rPr>
              <w:t xml:space="preserve">, </w:t>
            </w:r>
            <w:r w:rsidR="00705F08">
              <w:rPr>
                <w:sz w:val="22"/>
              </w:rPr>
              <w:t>B.S. Physics, all options</w:t>
            </w:r>
          </w:p>
        </w:tc>
        <w:tc>
          <w:tcPr>
            <w:tcW w:w="6300" w:type="dxa"/>
          </w:tcPr>
          <w:p w:rsidR="005248D7" w:rsidRPr="00C82855" w:rsidRDefault="00A030B2" w:rsidP="00EE5323">
            <w:pPr>
              <w:rPr>
                <w:sz w:val="22"/>
              </w:rPr>
            </w:pPr>
            <w:r>
              <w:rPr>
                <w:sz w:val="22"/>
              </w:rPr>
              <w:t>You have various courses listed for assessment across the curriculum, which should provide formative as well as summative data on student learning in your major</w:t>
            </w:r>
            <w:r w:rsidR="00AD344E">
              <w:rPr>
                <w:sz w:val="22"/>
              </w:rPr>
              <w:t xml:space="preserve">.  </w:t>
            </w:r>
            <w:r>
              <w:rPr>
                <w:sz w:val="22"/>
              </w:rPr>
              <w:t xml:space="preserve">Since it is difficult to get data on success rate of pre-engineering students once they leave us, you may want to just track their matriculation to a program and what they show here in your coursework.  </w:t>
            </w:r>
            <w:r w:rsidR="00AD344E">
              <w:rPr>
                <w:sz w:val="22"/>
              </w:rPr>
              <w:t xml:space="preserve">Do you have any indirect measures planned?  </w:t>
            </w:r>
            <w:r w:rsidR="00EE5323">
              <w:rPr>
                <w:sz w:val="22"/>
              </w:rPr>
              <w:t>An alumni survey might give you additional information—especially</w:t>
            </w:r>
            <w:bookmarkStart w:id="0" w:name="_GoBack"/>
            <w:bookmarkEnd w:id="0"/>
            <w:r w:rsidR="00EE5323">
              <w:rPr>
                <w:sz w:val="22"/>
              </w:rPr>
              <w:t xml:space="preserve"> if you included pre-engineering students.  Since you are having students present their research to the whole department, you have a site where you might assess speaking in the field, which would supplement the University data on speaking and listening, which comes from general education courses.</w:t>
            </w:r>
          </w:p>
        </w:tc>
      </w:tr>
      <w:tr w:rsidR="006006EF" w:rsidTr="00020851">
        <w:tc>
          <w:tcPr>
            <w:tcW w:w="1548" w:type="dxa"/>
          </w:tcPr>
          <w:p w:rsidR="006006EF" w:rsidRDefault="006006EF">
            <w:pPr>
              <w:rPr>
                <w:b/>
                <w:bCs/>
                <w:sz w:val="22"/>
              </w:rPr>
            </w:pPr>
          </w:p>
          <w:p w:rsidR="006006EF" w:rsidRDefault="006006EF">
            <w:pPr>
              <w:rPr>
                <w:b/>
                <w:bCs/>
                <w:sz w:val="22"/>
              </w:rPr>
            </w:pPr>
            <w:r>
              <w:rPr>
                <w:b/>
                <w:bCs/>
                <w:sz w:val="22"/>
              </w:rPr>
              <w:t>Expectations</w:t>
            </w:r>
          </w:p>
        </w:tc>
        <w:tc>
          <w:tcPr>
            <w:tcW w:w="1980" w:type="dxa"/>
          </w:tcPr>
          <w:p w:rsidR="00925BD0" w:rsidRDefault="003F26C5">
            <w:pPr>
              <w:rPr>
                <w:sz w:val="22"/>
              </w:rPr>
            </w:pPr>
            <w:r>
              <w:rPr>
                <w:sz w:val="22"/>
              </w:rPr>
              <w:t xml:space="preserve">Level </w:t>
            </w:r>
            <w:r w:rsidR="00AD344E">
              <w:rPr>
                <w:sz w:val="22"/>
              </w:rPr>
              <w:t>2-</w:t>
            </w:r>
            <w:r w:rsidR="00705F08">
              <w:rPr>
                <w:sz w:val="22"/>
              </w:rPr>
              <w:t>3</w:t>
            </w:r>
            <w:r>
              <w:rPr>
                <w:sz w:val="22"/>
              </w:rPr>
              <w:t xml:space="preserve">, </w:t>
            </w:r>
            <w:r w:rsidR="00705F08">
              <w:rPr>
                <w:sz w:val="22"/>
              </w:rPr>
              <w:t xml:space="preserve">B.S. Physics, all options </w:t>
            </w:r>
          </w:p>
        </w:tc>
        <w:tc>
          <w:tcPr>
            <w:tcW w:w="6300" w:type="dxa"/>
          </w:tcPr>
          <w:p w:rsidR="00776651" w:rsidRDefault="00EE5323" w:rsidP="00196222">
            <w:pPr>
              <w:rPr>
                <w:sz w:val="22"/>
              </w:rPr>
            </w:pPr>
            <w:r>
              <w:rPr>
                <w:sz w:val="22"/>
              </w:rPr>
              <w:t>Expectations are given for most measures.  If students do not meet your minimum expectations, what do you do to help them improve their learning?</w:t>
            </w:r>
          </w:p>
        </w:tc>
      </w:tr>
      <w:tr w:rsidR="006006EF" w:rsidTr="00020851">
        <w:tc>
          <w:tcPr>
            <w:tcW w:w="1548" w:type="dxa"/>
          </w:tcPr>
          <w:p w:rsidR="006006EF" w:rsidRDefault="006006EF">
            <w:pPr>
              <w:rPr>
                <w:b/>
                <w:bCs/>
                <w:sz w:val="22"/>
              </w:rPr>
            </w:pPr>
          </w:p>
          <w:p w:rsidR="006006EF" w:rsidRDefault="006006EF">
            <w:pPr>
              <w:rPr>
                <w:b/>
                <w:bCs/>
                <w:sz w:val="22"/>
              </w:rPr>
            </w:pPr>
            <w:r>
              <w:rPr>
                <w:b/>
                <w:bCs/>
                <w:sz w:val="22"/>
              </w:rPr>
              <w:t>Results</w:t>
            </w:r>
          </w:p>
        </w:tc>
        <w:tc>
          <w:tcPr>
            <w:tcW w:w="1980" w:type="dxa"/>
          </w:tcPr>
          <w:p w:rsidR="006006EF" w:rsidRDefault="003F26C5">
            <w:pPr>
              <w:rPr>
                <w:sz w:val="22"/>
              </w:rPr>
            </w:pPr>
            <w:r>
              <w:rPr>
                <w:sz w:val="22"/>
              </w:rPr>
              <w:t xml:space="preserve">Level </w:t>
            </w:r>
            <w:r w:rsidR="00705F08">
              <w:rPr>
                <w:sz w:val="22"/>
              </w:rPr>
              <w:t>3</w:t>
            </w:r>
            <w:r>
              <w:rPr>
                <w:sz w:val="22"/>
              </w:rPr>
              <w:t xml:space="preserve">, </w:t>
            </w:r>
            <w:r w:rsidR="00705F08">
              <w:rPr>
                <w:sz w:val="22"/>
              </w:rPr>
              <w:t>B.S. Physics, all options</w:t>
            </w:r>
          </w:p>
        </w:tc>
        <w:tc>
          <w:tcPr>
            <w:tcW w:w="6300" w:type="dxa"/>
          </w:tcPr>
          <w:p w:rsidR="00776651" w:rsidRDefault="00AD344E" w:rsidP="00AD344E">
            <w:pPr>
              <w:rPr>
                <w:sz w:val="22"/>
              </w:rPr>
            </w:pPr>
            <w:r>
              <w:rPr>
                <w:sz w:val="22"/>
              </w:rPr>
              <w:t xml:space="preserve">Results are presented for each objective.  What do your results tell you about student attainment of your learning objectives?  The changes to the curricular offerings required by staff reductions makes sense and is a step that many departments are reporting the last couple of years.  </w:t>
            </w:r>
            <w:r w:rsidR="004B615B">
              <w:rPr>
                <w:sz w:val="22"/>
              </w:rPr>
              <w:t>You are using assessment data to focus on the main mission of your program and to determine what courses to cut back on, so I’m glad the data is useful.</w:t>
            </w:r>
          </w:p>
        </w:tc>
      </w:tr>
      <w:tr w:rsidR="006006EF" w:rsidTr="00020851">
        <w:tc>
          <w:tcPr>
            <w:tcW w:w="1548" w:type="dxa"/>
          </w:tcPr>
          <w:p w:rsidR="006006EF" w:rsidRDefault="006006EF">
            <w:pPr>
              <w:rPr>
                <w:b/>
                <w:bCs/>
                <w:sz w:val="22"/>
              </w:rPr>
            </w:pPr>
            <w:r>
              <w:rPr>
                <w:b/>
                <w:bCs/>
                <w:sz w:val="22"/>
              </w:rPr>
              <w:t>How Results Will be Used</w:t>
            </w:r>
          </w:p>
        </w:tc>
        <w:tc>
          <w:tcPr>
            <w:tcW w:w="1980" w:type="dxa"/>
          </w:tcPr>
          <w:p w:rsidR="00E22540" w:rsidRDefault="00331C89" w:rsidP="00AD344E">
            <w:pPr>
              <w:rPr>
                <w:sz w:val="22"/>
              </w:rPr>
            </w:pPr>
            <w:r>
              <w:rPr>
                <w:sz w:val="22"/>
              </w:rPr>
              <w:t xml:space="preserve">Level </w:t>
            </w:r>
            <w:r w:rsidR="00AD344E">
              <w:rPr>
                <w:sz w:val="22"/>
              </w:rPr>
              <w:t>2</w:t>
            </w:r>
            <w:r w:rsidR="003F26C5">
              <w:rPr>
                <w:sz w:val="22"/>
              </w:rPr>
              <w:t xml:space="preserve">, </w:t>
            </w:r>
            <w:r w:rsidR="00705F08">
              <w:rPr>
                <w:sz w:val="22"/>
              </w:rPr>
              <w:t xml:space="preserve">B.S. Physics, all options </w:t>
            </w:r>
          </w:p>
        </w:tc>
        <w:tc>
          <w:tcPr>
            <w:tcW w:w="6300" w:type="dxa"/>
          </w:tcPr>
          <w:p w:rsidR="00E22540" w:rsidRDefault="00A030B2" w:rsidP="00A030B2">
            <w:pPr>
              <w:rPr>
                <w:sz w:val="22"/>
              </w:rPr>
            </w:pPr>
            <w:r>
              <w:rPr>
                <w:sz w:val="22"/>
              </w:rPr>
              <w:t>The feedback loop indicates results are shared at faculty meetings</w:t>
            </w:r>
            <w:r w:rsidR="00AD344E">
              <w:rPr>
                <w:sz w:val="22"/>
              </w:rPr>
              <w:t xml:space="preserve">.  </w:t>
            </w:r>
            <w:r>
              <w:rPr>
                <w:sz w:val="22"/>
              </w:rPr>
              <w:t>Does the department then also discuss what the results mean and how to use them?</w:t>
            </w:r>
          </w:p>
        </w:tc>
      </w:tr>
    </w:tbl>
    <w:p w:rsidR="006006EF" w:rsidRDefault="006006EF"/>
    <w:sectPr w:rsidR="006006EF" w:rsidSect="006D1B0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AA" w:rsidRDefault="005E07AA">
      <w:r>
        <w:separator/>
      </w:r>
    </w:p>
  </w:endnote>
  <w:endnote w:type="continuationSeparator" w:id="0">
    <w:p w:rsidR="005E07AA" w:rsidRDefault="005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AA" w:rsidRDefault="005E07AA">
      <w:r>
        <w:separator/>
      </w:r>
    </w:p>
  </w:footnote>
  <w:footnote w:type="continuationSeparator" w:id="0">
    <w:p w:rsidR="005E07AA" w:rsidRDefault="005E07AA">
      <w:r>
        <w:continuationSeparator/>
      </w:r>
    </w:p>
  </w:footnote>
  <w:footnote w:id="1">
    <w:p w:rsidR="00742247" w:rsidRDefault="00742247">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B"/>
    <w:rsid w:val="00020851"/>
    <w:rsid w:val="00095835"/>
    <w:rsid w:val="00196222"/>
    <w:rsid w:val="001A5188"/>
    <w:rsid w:val="001B0D45"/>
    <w:rsid w:val="00204D2E"/>
    <w:rsid w:val="0027763E"/>
    <w:rsid w:val="002A3FA1"/>
    <w:rsid w:val="00331C89"/>
    <w:rsid w:val="003C233E"/>
    <w:rsid w:val="003C4456"/>
    <w:rsid w:val="003F26C5"/>
    <w:rsid w:val="00402429"/>
    <w:rsid w:val="004270B4"/>
    <w:rsid w:val="00444762"/>
    <w:rsid w:val="00473D7B"/>
    <w:rsid w:val="004A16F2"/>
    <w:rsid w:val="004A483C"/>
    <w:rsid w:val="004B615B"/>
    <w:rsid w:val="005248D7"/>
    <w:rsid w:val="005C1805"/>
    <w:rsid w:val="005C328D"/>
    <w:rsid w:val="005E07AA"/>
    <w:rsid w:val="005F3A89"/>
    <w:rsid w:val="006006EF"/>
    <w:rsid w:val="006062F8"/>
    <w:rsid w:val="006A1E97"/>
    <w:rsid w:val="006D1B05"/>
    <w:rsid w:val="006D6941"/>
    <w:rsid w:val="006E1EDD"/>
    <w:rsid w:val="00705F08"/>
    <w:rsid w:val="00715A52"/>
    <w:rsid w:val="00717E6A"/>
    <w:rsid w:val="00725D0D"/>
    <w:rsid w:val="007405AE"/>
    <w:rsid w:val="00742247"/>
    <w:rsid w:val="00746CDD"/>
    <w:rsid w:val="00753E62"/>
    <w:rsid w:val="00776651"/>
    <w:rsid w:val="007A4A79"/>
    <w:rsid w:val="008016A7"/>
    <w:rsid w:val="00807A07"/>
    <w:rsid w:val="00925BD0"/>
    <w:rsid w:val="00931727"/>
    <w:rsid w:val="0093212C"/>
    <w:rsid w:val="00933725"/>
    <w:rsid w:val="00953AE0"/>
    <w:rsid w:val="009660A6"/>
    <w:rsid w:val="009E2A50"/>
    <w:rsid w:val="00A030B2"/>
    <w:rsid w:val="00A13182"/>
    <w:rsid w:val="00A2569E"/>
    <w:rsid w:val="00AB59A0"/>
    <w:rsid w:val="00AD344E"/>
    <w:rsid w:val="00B13C88"/>
    <w:rsid w:val="00B20D18"/>
    <w:rsid w:val="00B836EA"/>
    <w:rsid w:val="00BA0F9B"/>
    <w:rsid w:val="00BE035A"/>
    <w:rsid w:val="00C82855"/>
    <w:rsid w:val="00CD6C58"/>
    <w:rsid w:val="00CD7588"/>
    <w:rsid w:val="00CF383A"/>
    <w:rsid w:val="00D71DA3"/>
    <w:rsid w:val="00E22540"/>
    <w:rsid w:val="00E63DFC"/>
    <w:rsid w:val="00E92961"/>
    <w:rsid w:val="00E94861"/>
    <w:rsid w:val="00EC0239"/>
    <w:rsid w:val="00ED0F28"/>
    <w:rsid w:val="00EE0B45"/>
    <w:rsid w:val="00EE273C"/>
    <w:rsid w:val="00E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22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22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D0B2-50C1-4AF6-BB54-6F6B491C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2046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2017-08-01T14:03:00Z</cp:lastPrinted>
  <dcterms:created xsi:type="dcterms:W3CDTF">2018-07-16T17:07:00Z</dcterms:created>
  <dcterms:modified xsi:type="dcterms:W3CDTF">2018-07-19T15:27:00Z</dcterms:modified>
</cp:coreProperties>
</file>