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EA" w:rsidRDefault="006325EA" w:rsidP="006325EA">
      <w:pPr>
        <w:rPr>
          <w:b/>
          <w:bCs/>
          <w:i/>
          <w:iCs/>
          <w:sz w:val="28"/>
          <w:szCs w:val="28"/>
        </w:rPr>
      </w:pPr>
      <w:bookmarkStart w:id="0" w:name="_GoBack"/>
      <w:bookmarkEnd w:id="0"/>
      <w:r>
        <w:rPr>
          <w:b/>
          <w:bCs/>
          <w:i/>
          <w:iCs/>
          <w:sz w:val="28"/>
          <w:szCs w:val="28"/>
        </w:rPr>
        <w:t>STUDENT LEARNING ASSESSMENT PROGRAM</w:t>
      </w:r>
    </w:p>
    <w:p w:rsidR="006325EA" w:rsidRDefault="006325EA" w:rsidP="006325EA">
      <w:pPr>
        <w:rPr>
          <w:b/>
          <w:bCs/>
          <w:color w:val="FF0000"/>
        </w:rPr>
      </w:pPr>
      <w:r>
        <w:rPr>
          <w:b/>
          <w:bCs/>
          <w:i/>
          <w:iCs/>
          <w:sz w:val="28"/>
          <w:szCs w:val="28"/>
        </w:rPr>
        <w:t xml:space="preserve">SUMMARY FORM  </w:t>
      </w:r>
      <w:r w:rsidR="00EA5BAC">
        <w:rPr>
          <w:b/>
          <w:bCs/>
          <w:i/>
          <w:iCs/>
          <w:color w:val="FF0000"/>
          <w:sz w:val="28"/>
          <w:szCs w:val="28"/>
        </w:rPr>
        <w:t>AY 2016</w:t>
      </w:r>
      <w:r>
        <w:rPr>
          <w:b/>
          <w:bCs/>
          <w:i/>
          <w:iCs/>
          <w:color w:val="FF0000"/>
          <w:sz w:val="28"/>
          <w:szCs w:val="28"/>
        </w:rPr>
        <w:t>-1</w:t>
      </w:r>
      <w:r w:rsidR="00EA5BAC">
        <w:rPr>
          <w:b/>
          <w:bCs/>
          <w:i/>
          <w:iCs/>
          <w:color w:val="FF0000"/>
          <w:sz w:val="28"/>
          <w:szCs w:val="28"/>
        </w:rPr>
        <w:t>7</w:t>
      </w:r>
    </w:p>
    <w:p w:rsidR="006325EA" w:rsidRDefault="006325EA" w:rsidP="006325EA">
      <w:r>
        <w:rPr>
          <w:noProof/>
        </w:rPr>
        <mc:AlternateContent>
          <mc:Choice Requires="wps">
            <w:drawing>
              <wp:anchor distT="0" distB="0" distL="114300" distR="114300" simplePos="0" relativeHeight="251659264" behindDoc="0" locked="0" layoutInCell="1" allowOverlap="1" wp14:anchorId="22E8AF49" wp14:editId="3261B4CE">
                <wp:simplePos x="0" y="0"/>
                <wp:positionH relativeFrom="column">
                  <wp:posOffset>1028700</wp:posOffset>
                </wp:positionH>
                <wp:positionV relativeFrom="paragraph">
                  <wp:posOffset>162560</wp:posOffset>
                </wp:positionV>
                <wp:extent cx="2971800" cy="34290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C70A27" w:rsidRDefault="00C70A27" w:rsidP="006325EA">
                            <w:r>
                              <w:t>Philosophy 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8AF49" id="_x0000_t202" coordsize="21600,21600" o:spt="202" path="m,l,21600r21600,l21600,xe">
                <v:stroke joinstyle="miter"/>
                <v:path gradientshapeok="t" o:connecttype="rect"/>
              </v:shapetype>
              <v:shape id="Text Box 2" o:spid="_x0000_s1026" type="#_x0000_t202" style="position:absolute;margin-left:81pt;margin-top:12.8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IiKAIAAFA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">
                <v:textbox>
                  <w:txbxContent>
                    <w:p w:rsidR="00C70A27" w:rsidRDefault="00C70A27" w:rsidP="006325EA">
                      <w:r>
                        <w:t>Philosophy B.A.</w:t>
                      </w:r>
                    </w:p>
                  </w:txbxContent>
                </v:textbox>
              </v:shape>
            </w:pict>
          </mc:Fallback>
        </mc:AlternateContent>
      </w:r>
    </w:p>
    <w:p w:rsidR="006325EA" w:rsidRDefault="006325EA" w:rsidP="006325EA">
      <w:pPr>
        <w:rPr>
          <w:b/>
          <w:bCs/>
          <w:sz w:val="20"/>
          <w:szCs w:val="20"/>
        </w:rPr>
      </w:pPr>
      <w:r>
        <w:rPr>
          <w:b/>
          <w:bCs/>
          <w:sz w:val="20"/>
          <w:szCs w:val="20"/>
        </w:rPr>
        <w:t>Degree and</w:t>
      </w:r>
    </w:p>
    <w:p w:rsidR="006325EA" w:rsidRDefault="006325EA" w:rsidP="006325EA">
      <w:pPr>
        <w:rPr>
          <w:b/>
          <w:bCs/>
        </w:rPr>
      </w:pPr>
      <w:r>
        <w:rPr>
          <w:b/>
          <w:bCs/>
          <w:sz w:val="20"/>
          <w:szCs w:val="20"/>
        </w:rPr>
        <w:t>Program Name:</w:t>
      </w:r>
    </w:p>
    <w:p w:rsidR="006325EA" w:rsidRDefault="006325EA" w:rsidP="006325EA">
      <w:pPr>
        <w:rPr>
          <w:b/>
          <w:bCs/>
          <w:sz w:val="20"/>
          <w:szCs w:val="20"/>
        </w:rPr>
      </w:pPr>
    </w:p>
    <w:p w:rsidR="006325EA" w:rsidRDefault="006325EA" w:rsidP="006325EA">
      <w:pPr>
        <w:pStyle w:val="Heading1"/>
      </w:pPr>
    </w:p>
    <w:p w:rsidR="006325EA" w:rsidRPr="009179DC" w:rsidRDefault="006325EA" w:rsidP="006325EA">
      <w:pPr>
        <w:pStyle w:val="Heading1"/>
      </w:pPr>
      <w:r>
        <w:rPr>
          <w:noProof/>
        </w:rPr>
        <mc:AlternateContent>
          <mc:Choice Requires="wps">
            <w:drawing>
              <wp:anchor distT="0" distB="0" distL="114300" distR="114300" simplePos="0" relativeHeight="251661312" behindDoc="0" locked="0" layoutInCell="1" allowOverlap="1" wp14:anchorId="53995544" wp14:editId="66D1EFA2">
                <wp:simplePos x="0" y="0"/>
                <wp:positionH relativeFrom="column">
                  <wp:posOffset>1028700</wp:posOffset>
                </wp:positionH>
                <wp:positionV relativeFrom="paragraph">
                  <wp:posOffset>6349</wp:posOffset>
                </wp:positionV>
                <wp:extent cx="2954655" cy="462915"/>
                <wp:effectExtent l="0" t="0" r="17145"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462915"/>
                        </a:xfrm>
                        <a:prstGeom prst="rect">
                          <a:avLst/>
                        </a:prstGeom>
                        <a:solidFill>
                          <a:srgbClr val="FFFFFF"/>
                        </a:solidFill>
                        <a:ln w="9525">
                          <a:solidFill>
                            <a:srgbClr val="000000"/>
                          </a:solidFill>
                          <a:miter lim="800000"/>
                          <a:headEnd/>
                          <a:tailEnd/>
                        </a:ln>
                      </wps:spPr>
                      <wps:txbx>
                        <w:txbxContent>
                          <w:p w:rsidR="00C70A27" w:rsidRDefault="00C70A27" w:rsidP="006325EA">
                            <w:pPr>
                              <w:rPr>
                                <w:b/>
                                <w:bCs/>
                              </w:rPr>
                            </w:pPr>
                            <w:r>
                              <w:rPr>
                                <w:b/>
                                <w:bCs/>
                              </w:rPr>
                              <w:t>Jonelle DePetro</w:t>
                            </w:r>
                          </w:p>
                          <w:p w:rsidR="00C70A27" w:rsidRDefault="00C70A27" w:rsidP="006325EA">
                            <w:r>
                              <w:rPr>
                                <w:b/>
                                <w:bCs/>
                              </w:rPr>
                              <w:t>Teresa Britton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95544" id="Text Box 4" o:spid="_x0000_s1027" type="#_x0000_t202" style="position:absolute;margin-left:81pt;margin-top:.5pt;width:232.6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">
                <v:textbox>
                  <w:txbxContent>
                    <w:p w:rsidR="00C70A27" w:rsidRDefault="00C70A27" w:rsidP="006325EA">
                      <w:pPr>
                        <w:rPr>
                          <w:b/>
                          <w:bCs/>
                        </w:rPr>
                      </w:pPr>
                      <w:r>
                        <w:rPr>
                          <w:b/>
                          <w:bCs/>
                        </w:rPr>
                        <w:t>Jonelle DePetro</w:t>
                      </w:r>
                    </w:p>
                    <w:p w:rsidR="00C70A27" w:rsidRDefault="00C70A27" w:rsidP="006325EA">
                      <w:r>
                        <w:rPr>
                          <w:b/>
                          <w:bCs/>
                        </w:rPr>
                        <w:t>Teresa Britton</w:t>
                      </w:r>
                    </w:p>
                  </w:txbxContent>
                </v:textbox>
              </v:shape>
            </w:pict>
          </mc:Fallback>
        </mc:AlternateContent>
      </w:r>
      <w:r>
        <w:t>Submitted By:</w:t>
      </w:r>
      <w:r>
        <w:tab/>
      </w:r>
    </w:p>
    <w:p w:rsidR="006325EA" w:rsidRDefault="006325EA" w:rsidP="006325EA">
      <w:pPr>
        <w:rPr>
          <w:b/>
          <w:bCs/>
          <w:sz w:val="20"/>
          <w:szCs w:val="20"/>
        </w:rPr>
      </w:pPr>
    </w:p>
    <w:p w:rsidR="006325EA" w:rsidRDefault="006325EA" w:rsidP="006325EA">
      <w:pPr>
        <w:rPr>
          <w:b/>
          <w:bCs/>
        </w:rPr>
      </w:pPr>
    </w:p>
    <w:p w:rsidR="009D03FC" w:rsidRPr="00DF4955" w:rsidRDefault="009D03FC" w:rsidP="009D03FC">
      <w:pPr>
        <w:contextualSpacing/>
        <w:rPr>
          <w:rFonts w:ascii="Avenir Heavy" w:hAnsi="Avenir Heavy" w:cs="Arial"/>
          <w:b/>
          <w:bCs/>
          <w:sz w:val="20"/>
          <w:szCs w:val="20"/>
        </w:rPr>
      </w:pPr>
    </w:p>
    <w:tbl>
      <w:tblPr>
        <w:tblStyle w:val="GridTable4-Accent11"/>
        <w:tblW w:w="14112" w:type="dxa"/>
        <w:tblLayout w:type="fixed"/>
        <w:tblLook w:val="0420" w:firstRow="1" w:lastRow="0" w:firstColumn="0" w:lastColumn="0" w:noHBand="0" w:noVBand="1"/>
      </w:tblPr>
      <w:tblGrid>
        <w:gridCol w:w="18"/>
        <w:gridCol w:w="2497"/>
        <w:gridCol w:w="450"/>
        <w:gridCol w:w="2057"/>
        <w:gridCol w:w="733"/>
        <w:gridCol w:w="270"/>
        <w:gridCol w:w="2430"/>
        <w:gridCol w:w="3330"/>
        <w:gridCol w:w="270"/>
        <w:gridCol w:w="2057"/>
      </w:tblGrid>
      <w:tr w:rsidR="00DF4955" w:rsidRPr="00DF4955" w:rsidTr="009261FF">
        <w:trPr>
          <w:cnfStyle w:val="100000000000" w:firstRow="1" w:lastRow="0" w:firstColumn="0" w:lastColumn="0" w:oddVBand="0" w:evenVBand="0" w:oddHBand="0" w:evenHBand="0" w:firstRowFirstColumn="0" w:firstRowLastColumn="0" w:lastRowFirstColumn="0" w:lastRowLastColumn="0"/>
          <w:cantSplit/>
          <w:tblHeader/>
        </w:trPr>
        <w:tc>
          <w:tcPr>
            <w:tcW w:w="2515" w:type="dxa"/>
            <w:gridSpan w:val="2"/>
            <w:shd w:val="clear" w:color="auto" w:fill="E0E0E0"/>
          </w:tcPr>
          <w:p w:rsidR="009D03FC" w:rsidRPr="00DF4955" w:rsidRDefault="009D03FC" w:rsidP="007D60D5">
            <w:pPr>
              <w:tabs>
                <w:tab w:val="left" w:pos="1740"/>
              </w:tabs>
              <w:contextualSpacing/>
              <w:rPr>
                <w:rFonts w:ascii="Avenir Heavy" w:hAnsi="Avenir Heavy" w:cs="Arial"/>
                <w:b w:val="0"/>
                <w:bCs w:val="0"/>
                <w:caps/>
                <w:color w:val="auto"/>
              </w:rPr>
            </w:pPr>
            <w:r w:rsidRPr="00DF4955">
              <w:rPr>
                <w:rFonts w:ascii="Avenir Heavy" w:hAnsi="Avenir Heavy" w:cs="Arial"/>
                <w:caps/>
                <w:color w:val="auto"/>
              </w:rPr>
              <w:t>learning objectives</w:t>
            </w:r>
          </w:p>
        </w:tc>
        <w:tc>
          <w:tcPr>
            <w:tcW w:w="3510" w:type="dxa"/>
            <w:gridSpan w:val="4"/>
            <w:shd w:val="clear" w:color="auto" w:fill="E0E0E0"/>
          </w:tcPr>
          <w:p w:rsidR="009D03FC" w:rsidRPr="00DF4955" w:rsidRDefault="00B21AC6" w:rsidP="00B21AC6">
            <w:pPr>
              <w:tabs>
                <w:tab w:val="left" w:pos="1740"/>
              </w:tabs>
              <w:contextualSpacing/>
              <w:rPr>
                <w:rFonts w:ascii="Avenir Heavy" w:hAnsi="Avenir Heavy" w:cs="Arial"/>
                <w:b w:val="0"/>
                <w:bCs w:val="0"/>
                <w:caps/>
                <w:color w:val="auto"/>
              </w:rPr>
            </w:pPr>
            <w:r>
              <w:rPr>
                <w:rFonts w:ascii="Avenir Heavy" w:hAnsi="Avenir Heavy" w:cs="Arial"/>
                <w:caps/>
                <w:color w:val="auto"/>
              </w:rPr>
              <w:t>How/</w:t>
            </w:r>
            <w:r w:rsidR="009D03FC" w:rsidRPr="00DF4955">
              <w:rPr>
                <w:rFonts w:ascii="Avenir Heavy" w:hAnsi="Avenir Heavy" w:cs="Arial"/>
                <w:caps/>
                <w:color w:val="auto"/>
              </w:rPr>
              <w:t>where</w:t>
            </w:r>
            <w:r>
              <w:rPr>
                <w:rFonts w:ascii="Avenir Heavy" w:hAnsi="Avenir Heavy" w:cs="Arial"/>
                <w:caps/>
                <w:color w:val="auto"/>
              </w:rPr>
              <w:t>/ when THEY ARE assessed</w:t>
            </w:r>
            <w:r w:rsidR="009D03FC" w:rsidRPr="00DF4955">
              <w:rPr>
                <w:rFonts w:ascii="Avenir Heavy" w:hAnsi="Avenir Heavy" w:cs="Arial"/>
                <w:caps/>
                <w:color w:val="auto"/>
              </w:rPr>
              <w:t xml:space="preserve"> </w:t>
            </w:r>
          </w:p>
        </w:tc>
        <w:tc>
          <w:tcPr>
            <w:tcW w:w="2430" w:type="dxa"/>
            <w:shd w:val="clear" w:color="auto" w:fill="E0E0E0"/>
          </w:tcPr>
          <w:p w:rsidR="009D03FC" w:rsidRPr="00DF4955" w:rsidRDefault="00B21AC6" w:rsidP="007D60D5">
            <w:pPr>
              <w:tabs>
                <w:tab w:val="left" w:pos="1740"/>
              </w:tabs>
              <w:contextualSpacing/>
              <w:rPr>
                <w:rFonts w:ascii="Avenir Heavy" w:hAnsi="Avenir Heavy" w:cs="Arial"/>
                <w:b w:val="0"/>
                <w:bCs w:val="0"/>
                <w:caps/>
                <w:color w:val="auto"/>
              </w:rPr>
            </w:pPr>
            <w:r>
              <w:rPr>
                <w:rFonts w:ascii="Avenir Heavy" w:hAnsi="Avenir Heavy" w:cs="Arial"/>
                <w:caps/>
                <w:color w:val="auto"/>
              </w:rPr>
              <w:t>expectation</w:t>
            </w:r>
          </w:p>
        </w:tc>
        <w:tc>
          <w:tcPr>
            <w:tcW w:w="3330" w:type="dxa"/>
            <w:shd w:val="clear" w:color="auto" w:fill="E0E0E0"/>
          </w:tcPr>
          <w:p w:rsidR="009D03FC" w:rsidRPr="00DF4955" w:rsidRDefault="009D03FC" w:rsidP="007D60D5">
            <w:pPr>
              <w:tabs>
                <w:tab w:val="left" w:pos="1740"/>
              </w:tabs>
              <w:contextualSpacing/>
              <w:rPr>
                <w:rFonts w:ascii="Avenir Heavy" w:hAnsi="Avenir Heavy" w:cs="Arial"/>
                <w:b w:val="0"/>
                <w:bCs w:val="0"/>
                <w:caps/>
                <w:color w:val="auto"/>
              </w:rPr>
            </w:pPr>
            <w:r w:rsidRPr="00DF4955">
              <w:rPr>
                <w:rFonts w:ascii="Avenir Heavy" w:hAnsi="Avenir Heavy" w:cs="Arial"/>
                <w:caps/>
                <w:color w:val="auto"/>
              </w:rPr>
              <w:t>results</w:t>
            </w:r>
          </w:p>
        </w:tc>
        <w:tc>
          <w:tcPr>
            <w:tcW w:w="2327" w:type="dxa"/>
            <w:gridSpan w:val="2"/>
            <w:shd w:val="clear" w:color="auto" w:fill="E0E0E0"/>
          </w:tcPr>
          <w:p w:rsidR="009D03FC" w:rsidRPr="00DF4955" w:rsidRDefault="009D03FC" w:rsidP="00B21AC6">
            <w:pPr>
              <w:tabs>
                <w:tab w:val="left" w:pos="1740"/>
              </w:tabs>
              <w:contextualSpacing/>
              <w:rPr>
                <w:rFonts w:ascii="Avenir Heavy" w:hAnsi="Avenir Heavy" w:cs="Arial"/>
                <w:b w:val="0"/>
                <w:bCs w:val="0"/>
                <w:caps/>
                <w:color w:val="auto"/>
              </w:rPr>
            </w:pPr>
            <w:r w:rsidRPr="00DF4955">
              <w:rPr>
                <w:rFonts w:ascii="Avenir Heavy" w:hAnsi="Avenir Heavy" w:cs="Arial"/>
                <w:caps/>
                <w:color w:val="auto"/>
              </w:rPr>
              <w:t>results shared</w:t>
            </w:r>
          </w:p>
        </w:tc>
      </w:tr>
      <w:tr w:rsidR="00A67A8E" w:rsidRPr="00DF4955" w:rsidTr="009261FF">
        <w:trPr>
          <w:cnfStyle w:val="000000100000" w:firstRow="0" w:lastRow="0" w:firstColumn="0" w:lastColumn="0" w:oddVBand="0" w:evenVBand="0" w:oddHBand="1" w:evenHBand="0" w:firstRowFirstColumn="0" w:firstRowLastColumn="0" w:lastRowFirstColumn="0" w:lastRowLastColumn="0"/>
          <w:cantSplit/>
        </w:trPr>
        <w:tc>
          <w:tcPr>
            <w:tcW w:w="14112" w:type="dxa"/>
            <w:gridSpan w:val="10"/>
            <w:shd w:val="clear" w:color="auto" w:fill="8DB3E2" w:themeFill="text2" w:themeFillTint="66"/>
          </w:tcPr>
          <w:p w:rsidR="00A67A8E" w:rsidRPr="00DF4955" w:rsidRDefault="00A67A8E" w:rsidP="00DF4955">
            <w:pPr>
              <w:tabs>
                <w:tab w:val="left" w:pos="13120"/>
              </w:tabs>
              <w:contextualSpacing/>
              <w:rPr>
                <w:rFonts w:ascii="Avenir Heavy" w:hAnsi="Avenir Heavy" w:cs="Arial"/>
                <w:sz w:val="20"/>
                <w:szCs w:val="20"/>
              </w:rPr>
            </w:pPr>
            <w:r w:rsidRPr="00DF4955">
              <w:rPr>
                <w:rFonts w:ascii="Avenir Heavy" w:hAnsi="Avenir Heavy" w:cs="Arial"/>
                <w:sz w:val="20"/>
                <w:szCs w:val="20"/>
              </w:rPr>
              <w:t>Critical Thinking</w:t>
            </w:r>
            <w:r w:rsidR="00DF4955">
              <w:rPr>
                <w:rFonts w:ascii="Avenir Heavy" w:hAnsi="Avenir Heavy" w:cs="Arial"/>
                <w:sz w:val="20"/>
                <w:szCs w:val="20"/>
              </w:rPr>
              <w:tab/>
            </w:r>
          </w:p>
        </w:tc>
      </w:tr>
      <w:tr w:rsidR="009D03FC" w:rsidRPr="00DF4955" w:rsidTr="009261FF">
        <w:trPr>
          <w:cantSplit/>
        </w:trPr>
        <w:tc>
          <w:tcPr>
            <w:tcW w:w="2515" w:type="dxa"/>
            <w:gridSpan w:val="2"/>
            <w:vMerge w:val="restart"/>
            <w:shd w:val="clear" w:color="auto" w:fill="FFFFFF" w:themeFill="background1"/>
          </w:tcPr>
          <w:p w:rsidR="009D03FC" w:rsidRPr="00DF4955" w:rsidRDefault="009D03FC" w:rsidP="00A86A78">
            <w:pPr>
              <w:ind w:left="288" w:hanging="288"/>
              <w:contextualSpacing/>
              <w:rPr>
                <w:rFonts w:ascii="Avenir Heavy" w:hAnsi="Avenir Heavy" w:cs="Arial"/>
                <w:b/>
                <w:bCs/>
                <w:sz w:val="20"/>
                <w:szCs w:val="20"/>
              </w:rPr>
            </w:pPr>
            <w:r w:rsidRPr="00DF4955">
              <w:rPr>
                <w:rFonts w:ascii="Avenir Heavy" w:hAnsi="Avenir Heavy" w:cs="Cambria"/>
                <w:sz w:val="20"/>
                <w:szCs w:val="20"/>
              </w:rPr>
              <w:t xml:space="preserve">1.1 </w:t>
            </w:r>
            <w:r w:rsidR="00A86A78" w:rsidRPr="00DF4955">
              <w:rPr>
                <w:rFonts w:ascii="Avenir Heavy" w:hAnsi="Avenir Heavy" w:cs="Times"/>
                <w:color w:val="262626"/>
                <w:sz w:val="20"/>
                <w:szCs w:val="20"/>
              </w:rPr>
              <w:t>Analyze</w:t>
            </w:r>
            <w:r w:rsidRPr="00DF4955">
              <w:rPr>
                <w:rFonts w:ascii="Avenir Heavy" w:hAnsi="Avenir Heavy" w:cs="Times"/>
                <w:color w:val="262626"/>
                <w:sz w:val="20"/>
                <w:szCs w:val="20"/>
              </w:rPr>
              <w:t xml:space="preserve"> </w:t>
            </w:r>
            <w:r w:rsidR="007D60D5" w:rsidRPr="00DF4955">
              <w:rPr>
                <w:rFonts w:ascii="Avenir Heavy" w:hAnsi="Avenir Heavy" w:cs="Times"/>
                <w:color w:val="262626"/>
                <w:sz w:val="20"/>
                <w:szCs w:val="20"/>
              </w:rPr>
              <w:t>and understand philosophical concepts and arguments</w:t>
            </w:r>
            <w:r w:rsidRPr="00DF4955">
              <w:rPr>
                <w:rFonts w:ascii="Avenir Heavy" w:hAnsi="Avenir Heavy" w:cs="Times"/>
                <w:color w:val="262626"/>
                <w:sz w:val="20"/>
                <w:szCs w:val="20"/>
              </w:rPr>
              <w:t>.</w:t>
            </w:r>
          </w:p>
        </w:tc>
        <w:tc>
          <w:tcPr>
            <w:tcW w:w="3510" w:type="dxa"/>
            <w:gridSpan w:val="4"/>
            <w:shd w:val="clear" w:color="auto" w:fill="auto"/>
          </w:tcPr>
          <w:p w:rsidR="009D03FC" w:rsidRPr="00DF4955" w:rsidRDefault="00B145CB" w:rsidP="007D60D5">
            <w:pPr>
              <w:contextualSpacing/>
              <w:rPr>
                <w:rFonts w:ascii="Avenir Heavy" w:hAnsi="Avenir Heavy" w:cs="Arial"/>
                <w:sz w:val="20"/>
                <w:szCs w:val="20"/>
              </w:rPr>
            </w:pPr>
            <w:r>
              <w:rPr>
                <w:rFonts w:ascii="Avenir Heavy" w:hAnsi="Avenir Heavy" w:cs="Arial"/>
                <w:sz w:val="20"/>
                <w:szCs w:val="20"/>
              </w:rPr>
              <w:t>Faculty Survey</w:t>
            </w:r>
            <w:r w:rsidR="00EF7E94" w:rsidRPr="00DF4955">
              <w:rPr>
                <w:rFonts w:ascii="Avenir Heavy" w:hAnsi="Avenir Heavy" w:cs="Arial"/>
                <w:sz w:val="20"/>
                <w:szCs w:val="20"/>
              </w:rPr>
              <w:t xml:space="preserve"> </w:t>
            </w:r>
          </w:p>
        </w:tc>
        <w:tc>
          <w:tcPr>
            <w:tcW w:w="2430" w:type="dxa"/>
            <w:shd w:val="clear" w:color="auto" w:fill="auto"/>
          </w:tcPr>
          <w:p w:rsidR="009D03FC" w:rsidRPr="00DF4955" w:rsidRDefault="008876FE" w:rsidP="008876FE">
            <w:pPr>
              <w:contextualSpacing/>
              <w:rPr>
                <w:rFonts w:ascii="Avenir Heavy" w:hAnsi="Avenir Heavy" w:cs="Arial"/>
                <w:sz w:val="20"/>
                <w:szCs w:val="20"/>
              </w:rPr>
            </w:pPr>
            <w:r w:rsidRPr="00DF4955">
              <w:rPr>
                <w:rFonts w:ascii="Avenir Heavy" w:hAnsi="Avenir Heavy" w:cs="Arial"/>
                <w:sz w:val="20"/>
                <w:szCs w:val="20"/>
              </w:rPr>
              <w:t>Average of 3</w:t>
            </w:r>
            <w:r w:rsidR="00495F37" w:rsidRPr="00DF4955">
              <w:rPr>
                <w:rFonts w:ascii="Avenir Heavy" w:hAnsi="Avenir Heavy" w:cs="Arial"/>
                <w:sz w:val="20"/>
                <w:szCs w:val="20"/>
              </w:rPr>
              <w:t xml:space="preserve"> </w:t>
            </w:r>
            <w:r w:rsidRPr="00DF4955">
              <w:rPr>
                <w:rFonts w:ascii="Avenir Heavy" w:hAnsi="Avenir Heavy" w:cs="Arial"/>
                <w:sz w:val="20"/>
                <w:szCs w:val="20"/>
              </w:rPr>
              <w:t>on 4</w:t>
            </w:r>
            <w:r w:rsidR="00A86A78" w:rsidRPr="00DF4955">
              <w:rPr>
                <w:rFonts w:ascii="Avenir Heavy" w:hAnsi="Avenir Heavy" w:cs="Arial"/>
                <w:sz w:val="20"/>
                <w:szCs w:val="20"/>
              </w:rPr>
              <w:t xml:space="preserve"> pt</w:t>
            </w:r>
            <w:r w:rsidR="00495F37" w:rsidRPr="00DF4955">
              <w:rPr>
                <w:rFonts w:ascii="Avenir Heavy" w:hAnsi="Avenir Heavy" w:cs="Arial"/>
                <w:sz w:val="20"/>
                <w:szCs w:val="20"/>
              </w:rPr>
              <w:t>.</w:t>
            </w:r>
            <w:r w:rsidR="00A86A78" w:rsidRPr="00DF4955">
              <w:rPr>
                <w:rFonts w:ascii="Avenir Heavy" w:hAnsi="Avenir Heavy" w:cs="Arial"/>
                <w:sz w:val="20"/>
                <w:szCs w:val="20"/>
              </w:rPr>
              <w:t xml:space="preserve"> scale </w:t>
            </w:r>
          </w:p>
        </w:tc>
        <w:tc>
          <w:tcPr>
            <w:tcW w:w="3330" w:type="dxa"/>
            <w:shd w:val="clear" w:color="auto" w:fill="auto"/>
          </w:tcPr>
          <w:p w:rsidR="009D03FC" w:rsidRPr="00DF4955" w:rsidRDefault="008876FE" w:rsidP="007D60D5">
            <w:pPr>
              <w:contextualSpacing/>
              <w:rPr>
                <w:rFonts w:ascii="Avenir Heavy" w:hAnsi="Avenir Heavy" w:cs="Arial"/>
                <w:sz w:val="20"/>
                <w:szCs w:val="20"/>
              </w:rPr>
            </w:pPr>
            <w:r w:rsidRPr="00DF4955">
              <w:rPr>
                <w:rFonts w:ascii="Avenir Heavy" w:hAnsi="Avenir Heavy" w:cs="Arial"/>
                <w:sz w:val="20"/>
                <w:szCs w:val="20"/>
              </w:rPr>
              <w:t>Met. 3.</w:t>
            </w:r>
            <w:r w:rsidR="00686F01">
              <w:rPr>
                <w:rFonts w:ascii="Avenir Heavy" w:hAnsi="Avenir Heavy" w:cs="Arial"/>
                <w:sz w:val="20"/>
                <w:szCs w:val="20"/>
              </w:rPr>
              <w:t>6</w:t>
            </w:r>
          </w:p>
        </w:tc>
        <w:tc>
          <w:tcPr>
            <w:tcW w:w="2327" w:type="dxa"/>
            <w:gridSpan w:val="2"/>
            <w:vMerge w:val="restart"/>
            <w:shd w:val="clear" w:color="auto" w:fill="auto"/>
          </w:tcPr>
          <w:p w:rsidR="007E72C3" w:rsidRPr="00DF4955" w:rsidRDefault="007E72C3" w:rsidP="007D60D5">
            <w:pPr>
              <w:contextualSpacing/>
              <w:rPr>
                <w:rFonts w:ascii="Avenir Heavy" w:hAnsi="Avenir Heavy" w:cs="Arial"/>
                <w:sz w:val="20"/>
                <w:szCs w:val="20"/>
              </w:rPr>
            </w:pPr>
            <w:r w:rsidRPr="00DF4955">
              <w:rPr>
                <w:rFonts w:ascii="Avenir Heavy" w:hAnsi="Avenir Heavy" w:cs="Arial"/>
                <w:sz w:val="20"/>
                <w:szCs w:val="20"/>
              </w:rPr>
              <w:t>D</w:t>
            </w:r>
            <w:r w:rsidR="00495F37" w:rsidRPr="00DF4955">
              <w:rPr>
                <w:rFonts w:ascii="Avenir Heavy" w:hAnsi="Avenir Heavy" w:cs="Arial"/>
                <w:sz w:val="20"/>
                <w:szCs w:val="20"/>
              </w:rPr>
              <w:t>epartment Chair &amp; Assessment Co</w:t>
            </w:r>
            <w:r w:rsidRPr="00DF4955">
              <w:rPr>
                <w:rFonts w:ascii="Avenir Heavy" w:hAnsi="Avenir Heavy" w:cs="Arial"/>
                <w:sz w:val="20"/>
                <w:szCs w:val="20"/>
              </w:rPr>
              <w:t>ordinator</w:t>
            </w:r>
          </w:p>
          <w:p w:rsidR="007E72C3" w:rsidRPr="00DF4955" w:rsidRDefault="007E72C3" w:rsidP="007D60D5">
            <w:pPr>
              <w:contextualSpacing/>
              <w:rPr>
                <w:rFonts w:ascii="Avenir Heavy" w:hAnsi="Avenir Heavy" w:cs="Arial"/>
                <w:sz w:val="20"/>
                <w:szCs w:val="20"/>
              </w:rPr>
            </w:pPr>
          </w:p>
          <w:p w:rsidR="009D03FC" w:rsidRPr="00DF4955" w:rsidRDefault="00E026C8" w:rsidP="007D60D5">
            <w:pPr>
              <w:contextualSpacing/>
              <w:rPr>
                <w:rFonts w:ascii="Avenir Heavy" w:hAnsi="Avenir Heavy" w:cs="Arial"/>
                <w:sz w:val="20"/>
                <w:szCs w:val="20"/>
              </w:rPr>
            </w:pPr>
            <w:r w:rsidRPr="00DF4955">
              <w:rPr>
                <w:rFonts w:ascii="Avenir Heavy" w:hAnsi="Avenir Heavy" w:cs="Arial"/>
                <w:sz w:val="20"/>
                <w:szCs w:val="20"/>
              </w:rPr>
              <w:t xml:space="preserve">Results are discussed among </w:t>
            </w:r>
            <w:r w:rsidR="009D03FC" w:rsidRPr="00DF4955">
              <w:rPr>
                <w:rFonts w:ascii="Avenir Heavy" w:hAnsi="Avenir Heavy" w:cs="Arial"/>
                <w:sz w:val="20"/>
                <w:szCs w:val="20"/>
              </w:rPr>
              <w:t xml:space="preserve">faculty during the fall faculty meeting of the Philosophy Department. </w:t>
            </w:r>
          </w:p>
          <w:p w:rsidR="009D03FC" w:rsidRPr="00DF4955" w:rsidRDefault="00A80076" w:rsidP="007D60D5">
            <w:pPr>
              <w:contextualSpacing/>
              <w:rPr>
                <w:rFonts w:ascii="Avenir Heavy" w:hAnsi="Avenir Heavy" w:cs="Arial"/>
                <w:b/>
                <w:sz w:val="20"/>
                <w:szCs w:val="20"/>
              </w:rPr>
            </w:pPr>
            <w:r w:rsidRPr="00DF4955">
              <w:rPr>
                <w:rFonts w:ascii="Avenir Heavy" w:hAnsi="Avenir Heavy" w:cs="Arial"/>
                <w:b/>
                <w:sz w:val="20"/>
                <w:szCs w:val="20"/>
              </w:rPr>
              <w:t>ALL ITEMS</w:t>
            </w:r>
          </w:p>
        </w:tc>
      </w:tr>
      <w:tr w:rsidR="009D03FC" w:rsidRPr="00DF4955" w:rsidTr="009261FF">
        <w:trPr>
          <w:cnfStyle w:val="000000100000" w:firstRow="0" w:lastRow="0" w:firstColumn="0" w:lastColumn="0" w:oddVBand="0" w:evenVBand="0" w:oddHBand="1" w:evenHBand="0" w:firstRowFirstColumn="0" w:firstRowLastColumn="0" w:lastRowFirstColumn="0" w:lastRowLastColumn="0"/>
          <w:cantSplit/>
        </w:trPr>
        <w:tc>
          <w:tcPr>
            <w:tcW w:w="2515" w:type="dxa"/>
            <w:gridSpan w:val="2"/>
            <w:vMerge/>
            <w:shd w:val="clear" w:color="auto" w:fill="FFFFFF" w:themeFill="background1"/>
          </w:tcPr>
          <w:p w:rsidR="009D03FC" w:rsidRPr="00DF4955" w:rsidRDefault="009D03FC" w:rsidP="007D60D5">
            <w:pPr>
              <w:ind w:left="360" w:hanging="360"/>
              <w:contextualSpacing/>
              <w:rPr>
                <w:rFonts w:ascii="Avenir Heavy" w:hAnsi="Avenir Heavy" w:cs="Cambria"/>
                <w:sz w:val="20"/>
                <w:szCs w:val="20"/>
              </w:rPr>
            </w:pPr>
          </w:p>
        </w:tc>
        <w:tc>
          <w:tcPr>
            <w:tcW w:w="3510" w:type="dxa"/>
            <w:gridSpan w:val="4"/>
            <w:shd w:val="clear" w:color="auto" w:fill="auto"/>
          </w:tcPr>
          <w:p w:rsidR="003C7EFB" w:rsidRPr="00DF4955" w:rsidRDefault="00A86A78" w:rsidP="00B14F39">
            <w:pPr>
              <w:contextualSpacing/>
              <w:rPr>
                <w:rFonts w:ascii="Avenir Heavy" w:hAnsi="Avenir Heavy" w:cs="Arial"/>
                <w:sz w:val="20"/>
                <w:szCs w:val="20"/>
              </w:rPr>
            </w:pPr>
            <w:r w:rsidRPr="00DF4955">
              <w:rPr>
                <w:rFonts w:ascii="Avenir Heavy" w:hAnsi="Avenir Heavy" w:cs="Arial"/>
                <w:sz w:val="20"/>
                <w:szCs w:val="20"/>
              </w:rPr>
              <w:t xml:space="preserve">Student </w:t>
            </w:r>
            <w:r w:rsidR="00B14F39">
              <w:rPr>
                <w:rFonts w:ascii="Avenir Heavy" w:hAnsi="Avenir Heavy" w:cs="Arial"/>
                <w:sz w:val="20"/>
                <w:szCs w:val="20"/>
              </w:rPr>
              <w:t>Self Report</w:t>
            </w:r>
            <w:r w:rsidR="007E72C3" w:rsidRPr="00DF4955">
              <w:rPr>
                <w:rFonts w:ascii="Avenir Heavy" w:hAnsi="Avenir Heavy" w:cs="Arial"/>
                <w:sz w:val="20"/>
                <w:szCs w:val="20"/>
              </w:rPr>
              <w:t xml:space="preserve"> </w:t>
            </w:r>
          </w:p>
        </w:tc>
        <w:tc>
          <w:tcPr>
            <w:tcW w:w="2430" w:type="dxa"/>
            <w:shd w:val="clear" w:color="auto" w:fill="auto"/>
          </w:tcPr>
          <w:p w:rsidR="009D03FC" w:rsidRPr="00DF4955" w:rsidRDefault="003056A8" w:rsidP="003056A8">
            <w:pPr>
              <w:contextualSpacing/>
              <w:rPr>
                <w:rFonts w:ascii="Avenir Heavy" w:hAnsi="Avenir Heavy" w:cs="Arial"/>
                <w:sz w:val="20"/>
                <w:szCs w:val="20"/>
              </w:rPr>
            </w:pPr>
            <w:r>
              <w:rPr>
                <w:rFonts w:ascii="Avenir Heavy" w:hAnsi="Avenir Heavy" w:cs="Arial"/>
                <w:sz w:val="20"/>
                <w:szCs w:val="20"/>
              </w:rPr>
              <w:t xml:space="preserve">Improvement. </w:t>
            </w:r>
            <w:r w:rsidR="00B14F39" w:rsidRPr="00DF4955">
              <w:rPr>
                <w:rFonts w:ascii="Avenir Heavy" w:hAnsi="Avenir Heavy" w:cs="Arial"/>
                <w:sz w:val="20"/>
                <w:szCs w:val="20"/>
              </w:rPr>
              <w:t xml:space="preserve">Improvement of 1 point on </w:t>
            </w:r>
            <w:r w:rsidR="00B14F39">
              <w:rPr>
                <w:rFonts w:ascii="Avenir Heavy" w:hAnsi="Avenir Heavy" w:cs="Arial"/>
                <w:sz w:val="20"/>
                <w:szCs w:val="20"/>
              </w:rPr>
              <w:t xml:space="preserve">5 </w:t>
            </w:r>
            <w:r>
              <w:rPr>
                <w:rFonts w:ascii="Avenir Heavy" w:hAnsi="Avenir Heavy" w:cs="Arial"/>
                <w:sz w:val="20"/>
                <w:szCs w:val="20"/>
              </w:rPr>
              <w:t>point scale (If no intake, 4</w:t>
            </w:r>
            <w:r w:rsidR="00B14F39" w:rsidRPr="00DF4955">
              <w:rPr>
                <w:rFonts w:ascii="Avenir Heavy" w:hAnsi="Avenir Heavy" w:cs="Arial"/>
                <w:sz w:val="20"/>
                <w:szCs w:val="20"/>
              </w:rPr>
              <w:t xml:space="preserve"> expected</w:t>
            </w:r>
            <w:r w:rsidR="00ED21B7">
              <w:rPr>
                <w:rFonts w:ascii="Avenir Heavy" w:hAnsi="Avenir Heavy" w:cs="Arial"/>
                <w:sz w:val="20"/>
                <w:szCs w:val="20"/>
              </w:rPr>
              <w:t xml:space="preserve"> on </w:t>
            </w:r>
            <w:r>
              <w:rPr>
                <w:rFonts w:ascii="Avenir Heavy" w:hAnsi="Avenir Heavy" w:cs="Arial"/>
                <w:sz w:val="20"/>
                <w:szCs w:val="20"/>
              </w:rPr>
              <w:t>exit</w:t>
            </w:r>
            <w:r w:rsidR="00B14F39" w:rsidRPr="00DF4955">
              <w:rPr>
                <w:rFonts w:ascii="Avenir Heavy" w:hAnsi="Avenir Heavy" w:cs="Arial"/>
                <w:sz w:val="20"/>
                <w:szCs w:val="20"/>
              </w:rPr>
              <w:t>)</w:t>
            </w:r>
          </w:p>
        </w:tc>
        <w:tc>
          <w:tcPr>
            <w:tcW w:w="3330" w:type="dxa"/>
            <w:shd w:val="clear" w:color="auto" w:fill="auto"/>
          </w:tcPr>
          <w:p w:rsidR="003056A8" w:rsidRDefault="00B14F39" w:rsidP="004412C1">
            <w:pPr>
              <w:contextualSpacing/>
              <w:rPr>
                <w:rFonts w:ascii="Avenir Heavy" w:hAnsi="Avenir Heavy" w:cs="Arial"/>
                <w:sz w:val="20"/>
                <w:szCs w:val="20"/>
              </w:rPr>
            </w:pPr>
            <w:r>
              <w:rPr>
                <w:rFonts w:ascii="Avenir Heavy" w:hAnsi="Avenir Heavy" w:cs="Arial"/>
                <w:sz w:val="20"/>
                <w:szCs w:val="20"/>
              </w:rPr>
              <w:t xml:space="preserve">Met </w:t>
            </w:r>
            <w:r w:rsidR="00C806C8">
              <w:rPr>
                <w:rFonts w:ascii="Avenir Heavy" w:hAnsi="Avenir Heavy" w:cs="Arial"/>
                <w:sz w:val="20"/>
                <w:szCs w:val="20"/>
              </w:rPr>
              <w:t xml:space="preserve"> </w:t>
            </w:r>
          </w:p>
          <w:p w:rsidR="00D23A7D" w:rsidRDefault="003056A8" w:rsidP="004412C1">
            <w:pPr>
              <w:contextualSpacing/>
              <w:rPr>
                <w:rFonts w:ascii="Avenir Heavy" w:hAnsi="Avenir Heavy" w:cs="Arial"/>
                <w:sz w:val="20"/>
                <w:szCs w:val="20"/>
              </w:rPr>
            </w:pPr>
            <w:r>
              <w:rPr>
                <w:rFonts w:ascii="Avenir Heavy" w:hAnsi="Avenir Heavy" w:cs="Arial"/>
                <w:sz w:val="20"/>
                <w:szCs w:val="20"/>
              </w:rPr>
              <w:t xml:space="preserve">Exit average </w:t>
            </w:r>
            <w:r w:rsidR="00C806C8">
              <w:rPr>
                <w:rFonts w:ascii="Avenir Heavy" w:hAnsi="Avenir Heavy" w:cs="Arial"/>
                <w:sz w:val="20"/>
                <w:szCs w:val="20"/>
              </w:rPr>
              <w:t>5.0</w:t>
            </w:r>
          </w:p>
          <w:p w:rsidR="009D03FC" w:rsidRPr="00DF4955" w:rsidRDefault="009D03FC" w:rsidP="004412C1">
            <w:pPr>
              <w:contextualSpacing/>
              <w:rPr>
                <w:rFonts w:ascii="Avenir Heavy" w:hAnsi="Avenir Heavy" w:cs="Arial"/>
                <w:sz w:val="20"/>
                <w:szCs w:val="20"/>
              </w:rPr>
            </w:pPr>
          </w:p>
        </w:tc>
        <w:tc>
          <w:tcPr>
            <w:tcW w:w="2327" w:type="dxa"/>
            <w:gridSpan w:val="2"/>
            <w:vMerge/>
            <w:shd w:val="clear" w:color="auto" w:fill="auto"/>
          </w:tcPr>
          <w:p w:rsidR="009D03FC" w:rsidRPr="00DF4955" w:rsidRDefault="009D03FC" w:rsidP="007D60D5">
            <w:pPr>
              <w:contextualSpacing/>
              <w:rPr>
                <w:rFonts w:ascii="Avenir Heavy" w:hAnsi="Avenir Heavy" w:cs="Arial"/>
                <w:sz w:val="20"/>
                <w:szCs w:val="20"/>
              </w:rPr>
            </w:pPr>
          </w:p>
        </w:tc>
      </w:tr>
      <w:tr w:rsidR="00A67A8E" w:rsidRPr="00DF4955" w:rsidTr="009261FF">
        <w:trPr>
          <w:cantSplit/>
        </w:trPr>
        <w:tc>
          <w:tcPr>
            <w:tcW w:w="2515" w:type="dxa"/>
            <w:gridSpan w:val="2"/>
            <w:vMerge w:val="restart"/>
          </w:tcPr>
          <w:p w:rsidR="00A67A8E" w:rsidRPr="00DF4955" w:rsidRDefault="00A67A8E" w:rsidP="007D60D5">
            <w:pPr>
              <w:ind w:left="288" w:hanging="288"/>
              <w:contextualSpacing/>
              <w:rPr>
                <w:rFonts w:ascii="Avenir Heavy" w:hAnsi="Avenir Heavy" w:cs="Arial"/>
                <w:b/>
                <w:bCs/>
                <w:sz w:val="20"/>
                <w:szCs w:val="20"/>
              </w:rPr>
            </w:pPr>
            <w:r w:rsidRPr="00DF4955">
              <w:rPr>
                <w:rFonts w:ascii="Avenir Heavy" w:hAnsi="Avenir Heavy" w:cs="Cambria"/>
                <w:sz w:val="20"/>
                <w:szCs w:val="20"/>
              </w:rPr>
              <w:t>1.2.</w:t>
            </w:r>
            <w:r w:rsidRPr="00DF4955">
              <w:rPr>
                <w:rFonts w:ascii="Avenir Heavy" w:hAnsi="Avenir Heavy" w:cs="Times"/>
                <w:color w:val="262626"/>
                <w:sz w:val="28"/>
                <w:szCs w:val="28"/>
              </w:rPr>
              <w:t xml:space="preserve"> </w:t>
            </w:r>
            <w:r w:rsidRPr="00DF4955">
              <w:rPr>
                <w:rFonts w:ascii="Avenir Heavy" w:hAnsi="Avenir Heavy" w:cs="Times"/>
                <w:color w:val="262626"/>
                <w:sz w:val="20"/>
                <w:szCs w:val="20"/>
              </w:rPr>
              <w:t>Evaluate philosophical reasoning</w:t>
            </w:r>
          </w:p>
        </w:tc>
        <w:tc>
          <w:tcPr>
            <w:tcW w:w="3510" w:type="dxa"/>
            <w:gridSpan w:val="4"/>
          </w:tcPr>
          <w:p w:rsidR="00A67A8E" w:rsidRPr="00DF4955" w:rsidRDefault="00A67A8E" w:rsidP="007D60D5">
            <w:pPr>
              <w:contextualSpacing/>
              <w:rPr>
                <w:rFonts w:ascii="Avenir Heavy" w:hAnsi="Avenir Heavy" w:cs="Arial"/>
                <w:sz w:val="20"/>
                <w:szCs w:val="20"/>
              </w:rPr>
            </w:pPr>
            <w:r w:rsidRPr="00DF4955">
              <w:rPr>
                <w:rFonts w:ascii="Avenir Heavy" w:hAnsi="Avenir Heavy" w:cs="Arial"/>
                <w:sz w:val="20"/>
                <w:szCs w:val="20"/>
              </w:rPr>
              <w:t>Faculty Surveys</w:t>
            </w:r>
          </w:p>
        </w:tc>
        <w:tc>
          <w:tcPr>
            <w:tcW w:w="2430" w:type="dxa"/>
          </w:tcPr>
          <w:p w:rsidR="00A67A8E" w:rsidRPr="00DF4955" w:rsidRDefault="004E4404" w:rsidP="008876FE">
            <w:pPr>
              <w:contextualSpacing/>
              <w:rPr>
                <w:rFonts w:ascii="Avenir Heavy" w:hAnsi="Avenir Heavy" w:cs="Arial"/>
                <w:sz w:val="20"/>
                <w:szCs w:val="20"/>
              </w:rPr>
            </w:pPr>
            <w:r>
              <w:rPr>
                <w:rFonts w:ascii="Avenir Heavy" w:hAnsi="Avenir Heavy" w:cs="Arial"/>
                <w:sz w:val="20"/>
                <w:szCs w:val="20"/>
              </w:rPr>
              <w:t>Average of 3 on 4</w:t>
            </w:r>
            <w:r w:rsidR="00EF7E94" w:rsidRPr="00DF4955">
              <w:rPr>
                <w:rFonts w:ascii="Avenir Heavy" w:hAnsi="Avenir Heavy" w:cs="Arial"/>
                <w:sz w:val="20"/>
                <w:szCs w:val="20"/>
              </w:rPr>
              <w:t xml:space="preserve"> pt. scale </w:t>
            </w:r>
          </w:p>
        </w:tc>
        <w:tc>
          <w:tcPr>
            <w:tcW w:w="3330" w:type="dxa"/>
          </w:tcPr>
          <w:p w:rsidR="00A67A8E" w:rsidRPr="00DF4955" w:rsidRDefault="00D23A7D" w:rsidP="007D60D5">
            <w:pPr>
              <w:contextualSpacing/>
              <w:rPr>
                <w:rFonts w:ascii="Avenir Heavy" w:hAnsi="Avenir Heavy" w:cs="Arial"/>
                <w:sz w:val="20"/>
                <w:szCs w:val="20"/>
              </w:rPr>
            </w:pPr>
            <w:r>
              <w:rPr>
                <w:rFonts w:ascii="Avenir Heavy" w:hAnsi="Avenir Heavy" w:cs="Arial"/>
                <w:sz w:val="20"/>
                <w:szCs w:val="20"/>
              </w:rPr>
              <w:t>Met</w:t>
            </w:r>
            <w:r w:rsidR="00686F01">
              <w:rPr>
                <w:rFonts w:ascii="Avenir Heavy" w:hAnsi="Avenir Heavy" w:cs="Arial"/>
                <w:sz w:val="20"/>
                <w:szCs w:val="20"/>
              </w:rPr>
              <w:t xml:space="preserve">  3.6</w:t>
            </w:r>
            <w:r w:rsidR="007B1DD8">
              <w:rPr>
                <w:rFonts w:ascii="Avenir Heavy" w:hAnsi="Avenir Heavy" w:cs="Arial"/>
                <w:sz w:val="20"/>
                <w:szCs w:val="20"/>
              </w:rPr>
              <w:t xml:space="preserve"> </w:t>
            </w:r>
          </w:p>
        </w:tc>
        <w:tc>
          <w:tcPr>
            <w:tcW w:w="2327" w:type="dxa"/>
            <w:gridSpan w:val="2"/>
            <w:vMerge/>
          </w:tcPr>
          <w:p w:rsidR="00A67A8E" w:rsidRPr="00DF4955" w:rsidRDefault="00A67A8E" w:rsidP="007D60D5">
            <w:pPr>
              <w:contextualSpacing/>
              <w:rPr>
                <w:rFonts w:ascii="Avenir Heavy" w:hAnsi="Avenir Heavy" w:cs="Arial"/>
                <w:sz w:val="20"/>
                <w:szCs w:val="20"/>
              </w:rPr>
            </w:pPr>
          </w:p>
        </w:tc>
      </w:tr>
      <w:tr w:rsidR="00A67A8E" w:rsidRPr="00DF4955" w:rsidTr="009261FF">
        <w:trPr>
          <w:cnfStyle w:val="000000100000" w:firstRow="0" w:lastRow="0" w:firstColumn="0" w:lastColumn="0" w:oddVBand="0" w:evenVBand="0" w:oddHBand="1" w:evenHBand="0" w:firstRowFirstColumn="0" w:firstRowLastColumn="0" w:lastRowFirstColumn="0" w:lastRowLastColumn="0"/>
          <w:cantSplit/>
        </w:trPr>
        <w:tc>
          <w:tcPr>
            <w:tcW w:w="2515" w:type="dxa"/>
            <w:gridSpan w:val="2"/>
            <w:vMerge/>
          </w:tcPr>
          <w:p w:rsidR="00A67A8E" w:rsidRPr="00DF4955" w:rsidRDefault="00A67A8E" w:rsidP="007D60D5">
            <w:pPr>
              <w:ind w:left="360" w:hanging="360"/>
              <w:contextualSpacing/>
              <w:rPr>
                <w:rFonts w:ascii="Avenir Heavy" w:hAnsi="Avenir Heavy" w:cs="Cambria"/>
                <w:sz w:val="20"/>
                <w:szCs w:val="20"/>
              </w:rPr>
            </w:pPr>
          </w:p>
        </w:tc>
        <w:tc>
          <w:tcPr>
            <w:tcW w:w="3510" w:type="dxa"/>
            <w:gridSpan w:val="4"/>
            <w:shd w:val="clear" w:color="auto" w:fill="auto"/>
          </w:tcPr>
          <w:p w:rsidR="00A67A8E" w:rsidRPr="00DF4955" w:rsidRDefault="00A67A8E" w:rsidP="00B14F39">
            <w:pPr>
              <w:contextualSpacing/>
              <w:rPr>
                <w:rFonts w:ascii="Avenir Heavy" w:hAnsi="Avenir Heavy" w:cs="Arial"/>
                <w:sz w:val="20"/>
                <w:szCs w:val="20"/>
              </w:rPr>
            </w:pPr>
            <w:r w:rsidRPr="00DF4955">
              <w:rPr>
                <w:rFonts w:ascii="Avenir Heavy" w:hAnsi="Avenir Heavy" w:cs="Arial"/>
                <w:sz w:val="20"/>
                <w:szCs w:val="20"/>
              </w:rPr>
              <w:t xml:space="preserve">Student </w:t>
            </w:r>
            <w:r w:rsidR="00B14F39">
              <w:rPr>
                <w:rFonts w:ascii="Avenir Heavy" w:hAnsi="Avenir Heavy" w:cs="Arial"/>
                <w:sz w:val="20"/>
                <w:szCs w:val="20"/>
              </w:rPr>
              <w:t>Self Report</w:t>
            </w:r>
          </w:p>
        </w:tc>
        <w:tc>
          <w:tcPr>
            <w:tcW w:w="2430" w:type="dxa"/>
            <w:shd w:val="clear" w:color="auto" w:fill="auto"/>
          </w:tcPr>
          <w:p w:rsidR="00A67A8E" w:rsidRPr="00DF4955" w:rsidRDefault="00EF7E94" w:rsidP="00A10A07">
            <w:pPr>
              <w:contextualSpacing/>
              <w:rPr>
                <w:rFonts w:ascii="Avenir Heavy" w:hAnsi="Avenir Heavy" w:cs="Arial"/>
                <w:sz w:val="20"/>
                <w:szCs w:val="20"/>
              </w:rPr>
            </w:pPr>
            <w:r w:rsidRPr="00DF4955">
              <w:rPr>
                <w:rFonts w:ascii="Avenir Heavy" w:hAnsi="Avenir Heavy" w:cs="Arial"/>
                <w:sz w:val="20"/>
                <w:szCs w:val="20"/>
              </w:rPr>
              <w:t>Improvement of 1 point on five point scale</w:t>
            </w:r>
            <w:r w:rsidR="00A10A07">
              <w:rPr>
                <w:rFonts w:ascii="Avenir Heavy" w:hAnsi="Avenir Heavy" w:cs="Arial"/>
                <w:sz w:val="20"/>
                <w:szCs w:val="20"/>
              </w:rPr>
              <w:t>. (If no intake, 4</w:t>
            </w:r>
            <w:r w:rsidR="00A10A07" w:rsidRPr="00DF4955">
              <w:rPr>
                <w:rFonts w:ascii="Avenir Heavy" w:hAnsi="Avenir Heavy" w:cs="Arial"/>
                <w:sz w:val="20"/>
                <w:szCs w:val="20"/>
              </w:rPr>
              <w:t xml:space="preserve"> expected</w:t>
            </w:r>
            <w:r w:rsidR="00A10A07">
              <w:rPr>
                <w:rFonts w:ascii="Avenir Heavy" w:hAnsi="Avenir Heavy" w:cs="Arial"/>
                <w:sz w:val="20"/>
                <w:szCs w:val="20"/>
              </w:rPr>
              <w:t xml:space="preserve"> on exit</w:t>
            </w:r>
            <w:r w:rsidR="00A10A07" w:rsidRPr="00DF4955">
              <w:rPr>
                <w:rFonts w:ascii="Avenir Heavy" w:hAnsi="Avenir Heavy" w:cs="Arial"/>
                <w:sz w:val="20"/>
                <w:szCs w:val="20"/>
              </w:rPr>
              <w:t>)</w:t>
            </w:r>
          </w:p>
        </w:tc>
        <w:tc>
          <w:tcPr>
            <w:tcW w:w="3330" w:type="dxa"/>
            <w:shd w:val="clear" w:color="auto" w:fill="auto"/>
          </w:tcPr>
          <w:p w:rsidR="003056A8" w:rsidRDefault="00D23A7D" w:rsidP="004828BF">
            <w:pPr>
              <w:rPr>
                <w:rFonts w:ascii="Avenir Heavy" w:hAnsi="Avenir Heavy" w:cs="Arial"/>
                <w:sz w:val="20"/>
                <w:szCs w:val="20"/>
              </w:rPr>
            </w:pPr>
            <w:r>
              <w:rPr>
                <w:rFonts w:ascii="Avenir Heavy" w:hAnsi="Avenir Heavy" w:cs="Arial"/>
                <w:sz w:val="20"/>
                <w:szCs w:val="20"/>
              </w:rPr>
              <w:t xml:space="preserve">Met </w:t>
            </w:r>
          </w:p>
          <w:p w:rsidR="00A67A8E" w:rsidRPr="00DF4955" w:rsidRDefault="003056A8" w:rsidP="004828BF">
            <w:pPr>
              <w:rPr>
                <w:rFonts w:ascii="Avenir Heavy" w:hAnsi="Avenir Heavy" w:cs="Arial"/>
                <w:sz w:val="20"/>
                <w:szCs w:val="20"/>
              </w:rPr>
            </w:pPr>
            <w:r>
              <w:rPr>
                <w:rFonts w:ascii="Avenir Heavy" w:hAnsi="Avenir Heavy" w:cs="Arial"/>
                <w:sz w:val="20"/>
                <w:szCs w:val="20"/>
              </w:rPr>
              <w:t xml:space="preserve">Exit average </w:t>
            </w:r>
            <w:r w:rsidR="00C806C8">
              <w:rPr>
                <w:rFonts w:ascii="Avenir Heavy" w:hAnsi="Avenir Heavy" w:cs="Arial"/>
                <w:sz w:val="20"/>
                <w:szCs w:val="20"/>
              </w:rPr>
              <w:t>5.0</w:t>
            </w:r>
          </w:p>
        </w:tc>
        <w:tc>
          <w:tcPr>
            <w:tcW w:w="2327" w:type="dxa"/>
            <w:gridSpan w:val="2"/>
            <w:vMerge/>
          </w:tcPr>
          <w:p w:rsidR="00A67A8E" w:rsidRPr="00DF4955" w:rsidRDefault="00A67A8E" w:rsidP="007D60D5">
            <w:pPr>
              <w:contextualSpacing/>
              <w:rPr>
                <w:rFonts w:ascii="Avenir Heavy" w:hAnsi="Avenir Heavy" w:cs="Arial"/>
                <w:sz w:val="20"/>
                <w:szCs w:val="20"/>
              </w:rPr>
            </w:pPr>
          </w:p>
        </w:tc>
      </w:tr>
      <w:tr w:rsidR="009D03FC" w:rsidRPr="00DF4955" w:rsidTr="009261FF">
        <w:trPr>
          <w:gridBefore w:val="1"/>
          <w:wBefore w:w="18" w:type="dxa"/>
          <w:cantSplit/>
        </w:trPr>
        <w:tc>
          <w:tcPr>
            <w:tcW w:w="14094" w:type="dxa"/>
            <w:gridSpan w:val="9"/>
            <w:shd w:val="clear" w:color="auto" w:fill="8DB3E2" w:themeFill="text2" w:themeFillTint="66"/>
          </w:tcPr>
          <w:p w:rsidR="009D03FC" w:rsidRPr="00DF4955" w:rsidRDefault="00A67A8E" w:rsidP="007D60D5">
            <w:pPr>
              <w:contextualSpacing/>
              <w:rPr>
                <w:rFonts w:ascii="Avenir Heavy" w:hAnsi="Avenir Heavy" w:cs="Arial"/>
                <w:sz w:val="20"/>
                <w:szCs w:val="20"/>
              </w:rPr>
            </w:pPr>
            <w:r w:rsidRPr="00DF4955">
              <w:rPr>
                <w:rFonts w:ascii="Avenir Heavy" w:hAnsi="Avenir Heavy" w:cs="Arial"/>
                <w:sz w:val="20"/>
                <w:szCs w:val="20"/>
              </w:rPr>
              <w:t>Quantitative Reasoning</w:t>
            </w:r>
          </w:p>
        </w:tc>
      </w:tr>
      <w:tr w:rsidR="009D03FC" w:rsidRPr="00DF4955" w:rsidTr="009261FF">
        <w:trPr>
          <w:gridBefore w:val="1"/>
          <w:cnfStyle w:val="000000100000" w:firstRow="0" w:lastRow="0" w:firstColumn="0" w:lastColumn="0" w:oddVBand="0" w:evenVBand="0" w:oddHBand="1" w:evenHBand="0" w:firstRowFirstColumn="0" w:firstRowLastColumn="0" w:lastRowFirstColumn="0" w:lastRowLastColumn="0"/>
          <w:wBefore w:w="18" w:type="dxa"/>
          <w:cantSplit/>
        </w:trPr>
        <w:tc>
          <w:tcPr>
            <w:tcW w:w="2947" w:type="dxa"/>
            <w:gridSpan w:val="2"/>
            <w:vMerge w:val="restart"/>
            <w:shd w:val="clear" w:color="auto" w:fill="auto"/>
          </w:tcPr>
          <w:p w:rsidR="009D03FC" w:rsidRPr="00DF4955" w:rsidRDefault="009D03FC" w:rsidP="007D60D5">
            <w:pPr>
              <w:autoSpaceDE w:val="0"/>
              <w:autoSpaceDN w:val="0"/>
              <w:adjustRightInd w:val="0"/>
              <w:ind w:left="288" w:hanging="288"/>
              <w:rPr>
                <w:rFonts w:ascii="Avenir Heavy" w:hAnsi="Avenir Heavy" w:cs="Arial"/>
                <w:bCs/>
                <w:sz w:val="20"/>
                <w:szCs w:val="20"/>
              </w:rPr>
            </w:pPr>
            <w:r w:rsidRPr="00DF4955">
              <w:rPr>
                <w:rFonts w:ascii="Avenir Heavy" w:hAnsi="Avenir Heavy" w:cs="Cambria"/>
                <w:sz w:val="20"/>
                <w:szCs w:val="20"/>
              </w:rPr>
              <w:t xml:space="preserve">2.1 </w:t>
            </w:r>
            <w:r w:rsidR="007D60D5" w:rsidRPr="00DF4955">
              <w:rPr>
                <w:rFonts w:ascii="Avenir Heavy" w:hAnsi="Avenir Heavy" w:cs="Arial"/>
                <w:bCs/>
                <w:sz w:val="20"/>
                <w:szCs w:val="20"/>
              </w:rPr>
              <w:t>Demonstrate understanding of scientific and quantitative reasoning</w:t>
            </w:r>
          </w:p>
        </w:tc>
        <w:tc>
          <w:tcPr>
            <w:tcW w:w="2790" w:type="dxa"/>
            <w:gridSpan w:val="2"/>
            <w:shd w:val="clear" w:color="auto" w:fill="auto"/>
          </w:tcPr>
          <w:p w:rsidR="003C7EFB" w:rsidRDefault="007D60D5" w:rsidP="007D60D5">
            <w:pPr>
              <w:contextualSpacing/>
              <w:rPr>
                <w:rFonts w:ascii="Avenir Heavy" w:hAnsi="Avenir Heavy" w:cs="Arial"/>
                <w:sz w:val="20"/>
                <w:szCs w:val="20"/>
              </w:rPr>
            </w:pPr>
            <w:r w:rsidRPr="00DF4955">
              <w:rPr>
                <w:rFonts w:ascii="Avenir Heavy" w:hAnsi="Avenir Heavy" w:cs="Arial"/>
                <w:sz w:val="20"/>
                <w:szCs w:val="20"/>
              </w:rPr>
              <w:t>Faculty Surveys</w:t>
            </w:r>
          </w:p>
          <w:p w:rsidR="00BB501D" w:rsidRPr="00DF4955" w:rsidRDefault="00BB501D" w:rsidP="007D60D5">
            <w:pPr>
              <w:contextualSpacing/>
              <w:rPr>
                <w:rFonts w:ascii="Avenir Heavy" w:hAnsi="Avenir Heavy" w:cs="Arial"/>
                <w:sz w:val="20"/>
                <w:szCs w:val="20"/>
              </w:rPr>
            </w:pPr>
          </w:p>
        </w:tc>
        <w:tc>
          <w:tcPr>
            <w:tcW w:w="2700" w:type="dxa"/>
            <w:gridSpan w:val="2"/>
            <w:shd w:val="clear" w:color="auto" w:fill="auto"/>
          </w:tcPr>
          <w:p w:rsidR="009D03FC" w:rsidRPr="00DF4955" w:rsidRDefault="00EA5BAC" w:rsidP="007D60D5">
            <w:pPr>
              <w:contextualSpacing/>
              <w:rPr>
                <w:rFonts w:ascii="Avenir Heavy" w:hAnsi="Avenir Heavy" w:cs="Arial"/>
                <w:sz w:val="20"/>
                <w:szCs w:val="20"/>
              </w:rPr>
            </w:pPr>
            <w:r>
              <w:rPr>
                <w:rFonts w:ascii="Avenir Heavy" w:hAnsi="Avenir Heavy" w:cs="Arial"/>
                <w:sz w:val="20"/>
                <w:szCs w:val="20"/>
              </w:rPr>
              <w:t xml:space="preserve"> </w:t>
            </w:r>
            <w:r w:rsidR="00686F01">
              <w:rPr>
                <w:rFonts w:ascii="Avenir Heavy" w:hAnsi="Avenir Heavy" w:cs="Arial"/>
                <w:sz w:val="20"/>
                <w:szCs w:val="20"/>
              </w:rPr>
              <w:t>Average of 3 on 4</w:t>
            </w:r>
            <w:r w:rsidR="00686F01" w:rsidRPr="00DF4955">
              <w:rPr>
                <w:rFonts w:ascii="Avenir Heavy" w:hAnsi="Avenir Heavy" w:cs="Arial"/>
                <w:sz w:val="20"/>
                <w:szCs w:val="20"/>
              </w:rPr>
              <w:t xml:space="preserve"> pt. scale</w:t>
            </w:r>
          </w:p>
        </w:tc>
        <w:tc>
          <w:tcPr>
            <w:tcW w:w="3600" w:type="dxa"/>
            <w:gridSpan w:val="2"/>
            <w:shd w:val="clear" w:color="auto" w:fill="auto"/>
          </w:tcPr>
          <w:p w:rsidR="009D03FC" w:rsidRPr="00DF4955" w:rsidRDefault="00686F01" w:rsidP="007D60D5">
            <w:pPr>
              <w:contextualSpacing/>
              <w:rPr>
                <w:rFonts w:ascii="Avenir Heavy" w:hAnsi="Avenir Heavy" w:cs="Arial"/>
                <w:sz w:val="20"/>
                <w:szCs w:val="20"/>
              </w:rPr>
            </w:pPr>
            <w:r>
              <w:rPr>
                <w:rFonts w:ascii="Avenir Heavy" w:hAnsi="Avenir Heavy" w:cs="Arial"/>
                <w:sz w:val="20"/>
                <w:szCs w:val="20"/>
              </w:rPr>
              <w:t>Met 3.7</w:t>
            </w:r>
          </w:p>
        </w:tc>
        <w:tc>
          <w:tcPr>
            <w:tcW w:w="2057" w:type="dxa"/>
            <w:vMerge w:val="restart"/>
            <w:shd w:val="clear" w:color="auto" w:fill="auto"/>
          </w:tcPr>
          <w:p w:rsidR="009D03FC" w:rsidRPr="00DF4955" w:rsidRDefault="009D03FC" w:rsidP="007E72C3">
            <w:pPr>
              <w:contextualSpacing/>
              <w:rPr>
                <w:rFonts w:ascii="Avenir Heavy" w:hAnsi="Avenir Heavy" w:cs="Arial"/>
                <w:sz w:val="20"/>
                <w:szCs w:val="20"/>
              </w:rPr>
            </w:pPr>
          </w:p>
        </w:tc>
      </w:tr>
      <w:tr w:rsidR="009261FF" w:rsidRPr="00DF4955" w:rsidTr="009261FF">
        <w:trPr>
          <w:gridBefore w:val="1"/>
          <w:wBefore w:w="18" w:type="dxa"/>
          <w:cantSplit/>
        </w:trPr>
        <w:tc>
          <w:tcPr>
            <w:tcW w:w="2947" w:type="dxa"/>
            <w:gridSpan w:val="2"/>
            <w:vMerge/>
            <w:shd w:val="clear" w:color="auto" w:fill="auto"/>
          </w:tcPr>
          <w:p w:rsidR="009261FF" w:rsidRPr="00DF4955" w:rsidRDefault="009261FF" w:rsidP="007D60D5">
            <w:pPr>
              <w:pStyle w:val="ListParagraph"/>
              <w:autoSpaceDE w:val="0"/>
              <w:autoSpaceDN w:val="0"/>
              <w:adjustRightInd w:val="0"/>
              <w:spacing w:after="0" w:line="240" w:lineRule="auto"/>
              <w:ind w:left="360"/>
              <w:rPr>
                <w:rFonts w:ascii="Avenir Heavy" w:hAnsi="Avenir Heavy" w:cs="Cambria"/>
                <w:sz w:val="20"/>
                <w:szCs w:val="20"/>
              </w:rPr>
            </w:pPr>
          </w:p>
        </w:tc>
        <w:tc>
          <w:tcPr>
            <w:tcW w:w="2790" w:type="dxa"/>
            <w:gridSpan w:val="2"/>
            <w:shd w:val="clear" w:color="auto" w:fill="auto"/>
          </w:tcPr>
          <w:p w:rsidR="009261FF" w:rsidRPr="00DF4955" w:rsidRDefault="009261FF" w:rsidP="00EF7E94">
            <w:pPr>
              <w:contextualSpacing/>
              <w:rPr>
                <w:rFonts w:ascii="Avenir Heavy" w:hAnsi="Avenir Heavy" w:cs="Arial"/>
                <w:sz w:val="20"/>
                <w:szCs w:val="20"/>
              </w:rPr>
            </w:pPr>
            <w:r>
              <w:rPr>
                <w:rFonts w:ascii="Avenir Heavy" w:hAnsi="Avenir Heavy" w:cs="Arial"/>
                <w:sz w:val="20"/>
                <w:szCs w:val="20"/>
              </w:rPr>
              <w:t>Student Self Report</w:t>
            </w:r>
          </w:p>
        </w:tc>
        <w:tc>
          <w:tcPr>
            <w:tcW w:w="2700" w:type="dxa"/>
            <w:gridSpan w:val="2"/>
            <w:shd w:val="clear" w:color="auto" w:fill="auto"/>
          </w:tcPr>
          <w:p w:rsidR="009261FF" w:rsidRPr="00DF4955" w:rsidRDefault="00A10A07" w:rsidP="007D60D5">
            <w:pPr>
              <w:contextualSpacing/>
              <w:rPr>
                <w:rFonts w:ascii="Avenir Heavy" w:hAnsi="Avenir Heavy" w:cs="Arial"/>
                <w:sz w:val="20"/>
                <w:szCs w:val="20"/>
              </w:rPr>
            </w:pPr>
            <w:r>
              <w:rPr>
                <w:rFonts w:ascii="Avenir Heavy" w:hAnsi="Avenir Heavy" w:cs="Arial"/>
                <w:sz w:val="20"/>
                <w:szCs w:val="20"/>
              </w:rPr>
              <w:t xml:space="preserve">Improvement. </w:t>
            </w:r>
            <w:r w:rsidRPr="00DF4955">
              <w:rPr>
                <w:rFonts w:ascii="Avenir Heavy" w:hAnsi="Avenir Heavy" w:cs="Arial"/>
                <w:sz w:val="20"/>
                <w:szCs w:val="20"/>
              </w:rPr>
              <w:t xml:space="preserve">Improvement of 1 point on </w:t>
            </w:r>
            <w:r>
              <w:rPr>
                <w:rFonts w:ascii="Avenir Heavy" w:hAnsi="Avenir Heavy" w:cs="Arial"/>
                <w:sz w:val="20"/>
                <w:szCs w:val="20"/>
              </w:rPr>
              <w:t>5 point scale (If no intake, 4</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p>
        </w:tc>
        <w:tc>
          <w:tcPr>
            <w:tcW w:w="3600" w:type="dxa"/>
            <w:gridSpan w:val="2"/>
            <w:shd w:val="clear" w:color="auto" w:fill="auto"/>
          </w:tcPr>
          <w:p w:rsidR="009261FF" w:rsidRDefault="009261FF" w:rsidP="007D60D5">
            <w:pPr>
              <w:contextualSpacing/>
              <w:rPr>
                <w:rFonts w:ascii="Avenir Heavy" w:hAnsi="Avenir Heavy" w:cs="Arial"/>
                <w:sz w:val="20"/>
                <w:szCs w:val="20"/>
              </w:rPr>
            </w:pPr>
            <w:r>
              <w:rPr>
                <w:rFonts w:ascii="Avenir Heavy" w:hAnsi="Avenir Heavy" w:cs="Arial"/>
                <w:sz w:val="20"/>
                <w:szCs w:val="20"/>
              </w:rPr>
              <w:t xml:space="preserve">Met </w:t>
            </w:r>
          </w:p>
          <w:p w:rsidR="009261FF" w:rsidRPr="00DF4955" w:rsidRDefault="009261FF" w:rsidP="007D60D5">
            <w:pPr>
              <w:contextualSpacing/>
              <w:rPr>
                <w:rFonts w:ascii="Avenir Heavy" w:hAnsi="Avenir Heavy" w:cs="Arial"/>
                <w:sz w:val="20"/>
                <w:szCs w:val="20"/>
              </w:rPr>
            </w:pPr>
            <w:r>
              <w:rPr>
                <w:rFonts w:ascii="Avenir Heavy" w:hAnsi="Avenir Heavy" w:cs="Arial"/>
                <w:sz w:val="20"/>
                <w:szCs w:val="20"/>
              </w:rPr>
              <w:t>Exit average 4</w:t>
            </w:r>
          </w:p>
        </w:tc>
        <w:tc>
          <w:tcPr>
            <w:tcW w:w="2057" w:type="dxa"/>
            <w:vMerge/>
            <w:shd w:val="clear" w:color="auto" w:fill="auto"/>
          </w:tcPr>
          <w:p w:rsidR="009261FF" w:rsidRPr="00DF4955" w:rsidRDefault="009261FF" w:rsidP="007D60D5">
            <w:pPr>
              <w:contextualSpacing/>
              <w:rPr>
                <w:rFonts w:ascii="Avenir Heavy" w:hAnsi="Avenir Heavy" w:cs="Arial"/>
                <w:sz w:val="20"/>
                <w:szCs w:val="20"/>
              </w:rPr>
            </w:pPr>
          </w:p>
        </w:tc>
      </w:tr>
      <w:tr w:rsidR="009261FF" w:rsidRPr="00DF4955" w:rsidTr="009261FF">
        <w:trPr>
          <w:gridBefore w:val="1"/>
          <w:cnfStyle w:val="000000100000" w:firstRow="0" w:lastRow="0" w:firstColumn="0" w:lastColumn="0" w:oddVBand="0" w:evenVBand="0" w:oddHBand="1" w:evenHBand="0" w:firstRowFirstColumn="0" w:firstRowLastColumn="0" w:lastRowFirstColumn="0" w:lastRowLastColumn="0"/>
          <w:wBefore w:w="18" w:type="dxa"/>
          <w:cantSplit/>
        </w:trPr>
        <w:tc>
          <w:tcPr>
            <w:tcW w:w="2947" w:type="dxa"/>
            <w:gridSpan w:val="2"/>
            <w:vMerge w:val="restart"/>
            <w:shd w:val="clear" w:color="auto" w:fill="auto"/>
          </w:tcPr>
          <w:p w:rsidR="009261FF" w:rsidRPr="00DF4955" w:rsidRDefault="009261FF" w:rsidP="007D60D5">
            <w:pPr>
              <w:autoSpaceDE w:val="0"/>
              <w:autoSpaceDN w:val="0"/>
              <w:adjustRightInd w:val="0"/>
              <w:ind w:left="288" w:hanging="288"/>
              <w:rPr>
                <w:rFonts w:ascii="Avenir Heavy" w:hAnsi="Avenir Heavy" w:cs="Arial"/>
                <w:bCs/>
                <w:sz w:val="20"/>
                <w:szCs w:val="20"/>
              </w:rPr>
            </w:pPr>
            <w:r w:rsidRPr="00DF4955">
              <w:rPr>
                <w:rFonts w:ascii="Avenir Heavy" w:hAnsi="Avenir Heavy" w:cs="Cambria"/>
                <w:sz w:val="20"/>
                <w:szCs w:val="20"/>
              </w:rPr>
              <w:t>2.2 Demonstrate information literacy by integrating source materials appropriately.</w:t>
            </w:r>
          </w:p>
        </w:tc>
        <w:tc>
          <w:tcPr>
            <w:tcW w:w="2790" w:type="dxa"/>
            <w:gridSpan w:val="2"/>
            <w:shd w:val="clear" w:color="auto" w:fill="auto"/>
          </w:tcPr>
          <w:p w:rsidR="009261FF" w:rsidRPr="00DF4955" w:rsidRDefault="009261FF" w:rsidP="007D60D5">
            <w:pPr>
              <w:contextualSpacing/>
              <w:rPr>
                <w:rFonts w:ascii="Avenir Heavy" w:hAnsi="Avenir Heavy" w:cs="Arial"/>
                <w:sz w:val="20"/>
                <w:szCs w:val="20"/>
              </w:rPr>
            </w:pPr>
            <w:r w:rsidRPr="00DF4955">
              <w:rPr>
                <w:rFonts w:ascii="Avenir Heavy" w:hAnsi="Avenir Heavy" w:cs="Arial"/>
                <w:sz w:val="20"/>
                <w:szCs w:val="20"/>
              </w:rPr>
              <w:t xml:space="preserve">Faculty </w:t>
            </w:r>
            <w:r>
              <w:rPr>
                <w:rFonts w:ascii="Avenir Heavy" w:hAnsi="Avenir Heavy" w:cs="Arial"/>
                <w:sz w:val="20"/>
                <w:szCs w:val="20"/>
              </w:rPr>
              <w:t xml:space="preserve">Course </w:t>
            </w:r>
            <w:r w:rsidRPr="00DF4955">
              <w:rPr>
                <w:rFonts w:ascii="Avenir Heavy" w:hAnsi="Avenir Heavy" w:cs="Arial"/>
                <w:sz w:val="20"/>
                <w:szCs w:val="20"/>
              </w:rPr>
              <w:t>Surveys</w:t>
            </w:r>
          </w:p>
        </w:tc>
        <w:tc>
          <w:tcPr>
            <w:tcW w:w="2700" w:type="dxa"/>
            <w:gridSpan w:val="2"/>
            <w:shd w:val="clear" w:color="auto" w:fill="auto"/>
          </w:tcPr>
          <w:p w:rsidR="009261FF" w:rsidRPr="00DF4955" w:rsidRDefault="00A10A07" w:rsidP="007D60D5">
            <w:pPr>
              <w:contextualSpacing/>
              <w:rPr>
                <w:rFonts w:ascii="Avenir Heavy" w:hAnsi="Avenir Heavy" w:cs="Arial"/>
                <w:sz w:val="20"/>
                <w:szCs w:val="20"/>
              </w:rPr>
            </w:pPr>
            <w:r>
              <w:rPr>
                <w:rFonts w:ascii="Avenir Heavy" w:hAnsi="Avenir Heavy" w:cs="Arial"/>
                <w:sz w:val="20"/>
                <w:szCs w:val="20"/>
              </w:rPr>
              <w:t>Average of 3 on 4</w:t>
            </w:r>
            <w:r w:rsidRPr="00DF4955">
              <w:rPr>
                <w:rFonts w:ascii="Avenir Heavy" w:hAnsi="Avenir Heavy" w:cs="Arial"/>
                <w:sz w:val="20"/>
                <w:szCs w:val="20"/>
              </w:rPr>
              <w:t xml:space="preserve"> pt. scale</w:t>
            </w:r>
          </w:p>
        </w:tc>
        <w:tc>
          <w:tcPr>
            <w:tcW w:w="3600" w:type="dxa"/>
            <w:gridSpan w:val="2"/>
            <w:shd w:val="clear" w:color="auto" w:fill="auto"/>
          </w:tcPr>
          <w:p w:rsidR="009261FF" w:rsidRPr="00DF4955" w:rsidRDefault="00A10A07" w:rsidP="007D60D5">
            <w:pPr>
              <w:contextualSpacing/>
              <w:rPr>
                <w:rFonts w:ascii="Avenir Heavy" w:hAnsi="Avenir Heavy" w:cs="Arial"/>
                <w:sz w:val="20"/>
                <w:szCs w:val="20"/>
              </w:rPr>
            </w:pPr>
            <w:r>
              <w:rPr>
                <w:rFonts w:ascii="Avenir Heavy" w:hAnsi="Avenir Heavy" w:cs="Arial"/>
                <w:sz w:val="20"/>
                <w:szCs w:val="20"/>
              </w:rPr>
              <w:t>Met Avg</w:t>
            </w:r>
            <w:r w:rsidR="009261FF">
              <w:rPr>
                <w:rFonts w:ascii="Avenir Heavy" w:hAnsi="Avenir Heavy" w:cs="Arial"/>
                <w:sz w:val="20"/>
                <w:szCs w:val="20"/>
              </w:rPr>
              <w:t xml:space="preserve"> = 3.3</w:t>
            </w:r>
          </w:p>
        </w:tc>
        <w:tc>
          <w:tcPr>
            <w:tcW w:w="2057" w:type="dxa"/>
            <w:vMerge w:val="restart"/>
            <w:shd w:val="clear" w:color="auto" w:fill="auto"/>
          </w:tcPr>
          <w:p w:rsidR="009261FF" w:rsidRPr="00DF4955" w:rsidRDefault="009261FF" w:rsidP="007D60D5">
            <w:pPr>
              <w:contextualSpacing/>
              <w:rPr>
                <w:rFonts w:ascii="Avenir Heavy" w:hAnsi="Avenir Heavy" w:cs="Arial"/>
                <w:sz w:val="20"/>
                <w:szCs w:val="20"/>
              </w:rPr>
            </w:pPr>
          </w:p>
        </w:tc>
      </w:tr>
      <w:tr w:rsidR="009261FF" w:rsidRPr="00DF4955" w:rsidTr="009261FF">
        <w:trPr>
          <w:gridBefore w:val="1"/>
          <w:wBefore w:w="18" w:type="dxa"/>
          <w:cantSplit/>
        </w:trPr>
        <w:tc>
          <w:tcPr>
            <w:tcW w:w="2947" w:type="dxa"/>
            <w:gridSpan w:val="2"/>
            <w:vMerge/>
          </w:tcPr>
          <w:p w:rsidR="009261FF" w:rsidRPr="00DF4955" w:rsidRDefault="009261FF" w:rsidP="007D60D5">
            <w:pPr>
              <w:pStyle w:val="ListParagraph"/>
              <w:autoSpaceDE w:val="0"/>
              <w:autoSpaceDN w:val="0"/>
              <w:adjustRightInd w:val="0"/>
              <w:spacing w:after="0" w:line="240" w:lineRule="auto"/>
              <w:ind w:left="360"/>
              <w:rPr>
                <w:rFonts w:ascii="Avenir Heavy" w:hAnsi="Avenir Heavy" w:cs="Cambria"/>
                <w:sz w:val="20"/>
                <w:szCs w:val="20"/>
              </w:rPr>
            </w:pPr>
          </w:p>
        </w:tc>
        <w:tc>
          <w:tcPr>
            <w:tcW w:w="2790" w:type="dxa"/>
            <w:gridSpan w:val="2"/>
          </w:tcPr>
          <w:p w:rsidR="009261FF" w:rsidRPr="00DF4955" w:rsidRDefault="009261FF" w:rsidP="007D60D5">
            <w:pPr>
              <w:contextualSpacing/>
              <w:rPr>
                <w:rFonts w:ascii="Avenir Heavy" w:hAnsi="Avenir Heavy" w:cs="Arial"/>
                <w:sz w:val="20"/>
                <w:szCs w:val="20"/>
              </w:rPr>
            </w:pPr>
            <w:r>
              <w:rPr>
                <w:rFonts w:ascii="Avenir Heavy" w:hAnsi="Avenir Heavy" w:cs="Arial"/>
                <w:sz w:val="20"/>
                <w:szCs w:val="20"/>
              </w:rPr>
              <w:t>Student Self Report</w:t>
            </w:r>
          </w:p>
        </w:tc>
        <w:tc>
          <w:tcPr>
            <w:tcW w:w="2700" w:type="dxa"/>
            <w:gridSpan w:val="2"/>
          </w:tcPr>
          <w:p w:rsidR="009261FF" w:rsidRPr="00DF4955" w:rsidRDefault="00A10A07" w:rsidP="007D60D5">
            <w:pPr>
              <w:contextualSpacing/>
              <w:rPr>
                <w:rFonts w:ascii="Avenir Heavy" w:hAnsi="Avenir Heavy" w:cs="Arial"/>
                <w:sz w:val="20"/>
                <w:szCs w:val="20"/>
              </w:rPr>
            </w:pPr>
            <w:r>
              <w:rPr>
                <w:rFonts w:ascii="Avenir Heavy" w:hAnsi="Avenir Heavy" w:cs="Arial"/>
                <w:sz w:val="20"/>
                <w:szCs w:val="20"/>
              </w:rPr>
              <w:t xml:space="preserve">Improvement. </w:t>
            </w:r>
            <w:r w:rsidRPr="00DF4955">
              <w:rPr>
                <w:rFonts w:ascii="Avenir Heavy" w:hAnsi="Avenir Heavy" w:cs="Arial"/>
                <w:sz w:val="20"/>
                <w:szCs w:val="20"/>
              </w:rPr>
              <w:t xml:space="preserve">Improvement of 1 point on </w:t>
            </w:r>
            <w:r>
              <w:rPr>
                <w:rFonts w:ascii="Avenir Heavy" w:hAnsi="Avenir Heavy" w:cs="Arial"/>
                <w:sz w:val="20"/>
                <w:szCs w:val="20"/>
              </w:rPr>
              <w:t>5 point scale (If no intake, 4</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p>
        </w:tc>
        <w:tc>
          <w:tcPr>
            <w:tcW w:w="3600" w:type="dxa"/>
            <w:gridSpan w:val="2"/>
          </w:tcPr>
          <w:p w:rsidR="009261FF" w:rsidRPr="00DF4955" w:rsidRDefault="009261FF" w:rsidP="007D60D5">
            <w:pPr>
              <w:contextualSpacing/>
              <w:rPr>
                <w:rFonts w:ascii="Avenir Heavy" w:hAnsi="Avenir Heavy" w:cs="Arial"/>
                <w:sz w:val="20"/>
                <w:szCs w:val="20"/>
              </w:rPr>
            </w:pPr>
          </w:p>
        </w:tc>
        <w:tc>
          <w:tcPr>
            <w:tcW w:w="2057" w:type="dxa"/>
            <w:vMerge/>
          </w:tcPr>
          <w:p w:rsidR="009261FF" w:rsidRPr="00DF4955" w:rsidRDefault="009261FF" w:rsidP="007D60D5">
            <w:pPr>
              <w:contextualSpacing/>
              <w:rPr>
                <w:rFonts w:ascii="Avenir Heavy" w:hAnsi="Avenir Heavy" w:cs="Arial"/>
                <w:sz w:val="20"/>
                <w:szCs w:val="20"/>
              </w:rPr>
            </w:pPr>
          </w:p>
        </w:tc>
      </w:tr>
      <w:tr w:rsidR="009261FF" w:rsidRPr="00DF4955" w:rsidTr="009261FF">
        <w:trPr>
          <w:gridBefore w:val="1"/>
          <w:cnfStyle w:val="000000100000" w:firstRow="0" w:lastRow="0" w:firstColumn="0" w:lastColumn="0" w:oddVBand="0" w:evenVBand="0" w:oddHBand="1" w:evenHBand="0" w:firstRowFirstColumn="0" w:firstRowLastColumn="0" w:lastRowFirstColumn="0" w:lastRowLastColumn="0"/>
          <w:wBefore w:w="18" w:type="dxa"/>
          <w:cantSplit/>
        </w:trPr>
        <w:tc>
          <w:tcPr>
            <w:tcW w:w="14094" w:type="dxa"/>
            <w:gridSpan w:val="9"/>
            <w:shd w:val="clear" w:color="auto" w:fill="8DB3E2" w:themeFill="text2" w:themeFillTint="66"/>
          </w:tcPr>
          <w:p w:rsidR="009261FF" w:rsidRPr="00DF4955" w:rsidRDefault="009261FF" w:rsidP="007D60D5">
            <w:pPr>
              <w:autoSpaceDE w:val="0"/>
              <w:autoSpaceDN w:val="0"/>
              <w:adjustRightInd w:val="0"/>
              <w:contextualSpacing/>
              <w:rPr>
                <w:rFonts w:ascii="Avenir Heavy" w:hAnsi="Avenir Heavy" w:cs="Arial"/>
                <w:sz w:val="20"/>
                <w:szCs w:val="20"/>
              </w:rPr>
            </w:pPr>
            <w:r w:rsidRPr="00DF4955">
              <w:rPr>
                <w:rFonts w:ascii="Avenir Heavy" w:hAnsi="Avenir Heavy" w:cs="Cambria-Bold"/>
                <w:b/>
                <w:bCs/>
                <w:sz w:val="20"/>
                <w:szCs w:val="20"/>
              </w:rPr>
              <w:t>Speaking and Listening</w:t>
            </w:r>
          </w:p>
        </w:tc>
      </w:tr>
      <w:tr w:rsidR="009261FF" w:rsidRPr="00DF4955" w:rsidTr="009261FF">
        <w:trPr>
          <w:gridBefore w:val="1"/>
          <w:wBefore w:w="18" w:type="dxa"/>
          <w:cantSplit/>
          <w:trHeight w:val="180"/>
        </w:trPr>
        <w:tc>
          <w:tcPr>
            <w:tcW w:w="2947" w:type="dxa"/>
            <w:gridSpan w:val="2"/>
            <w:vMerge w:val="restart"/>
            <w:shd w:val="clear" w:color="auto" w:fill="auto"/>
          </w:tcPr>
          <w:p w:rsidR="009261FF" w:rsidRPr="00DF4955" w:rsidRDefault="009261FF" w:rsidP="007D60D5">
            <w:pPr>
              <w:ind w:left="288" w:hanging="288"/>
              <w:contextualSpacing/>
              <w:rPr>
                <w:rFonts w:ascii="Avenir Heavy" w:hAnsi="Avenir Heavy" w:cs="Arial"/>
                <w:b/>
                <w:bCs/>
                <w:sz w:val="20"/>
                <w:szCs w:val="20"/>
              </w:rPr>
            </w:pPr>
            <w:r w:rsidRPr="00DF4955">
              <w:rPr>
                <w:rFonts w:ascii="Avenir Heavy" w:hAnsi="Avenir Heavy" w:cs="Cambria"/>
                <w:sz w:val="20"/>
                <w:szCs w:val="20"/>
              </w:rPr>
              <w:lastRenderedPageBreak/>
              <w:t xml:space="preserve">3.1 Demonstrate competence in oral communication </w:t>
            </w:r>
          </w:p>
        </w:tc>
        <w:tc>
          <w:tcPr>
            <w:tcW w:w="2790" w:type="dxa"/>
            <w:gridSpan w:val="2"/>
            <w:shd w:val="clear" w:color="auto" w:fill="auto"/>
          </w:tcPr>
          <w:p w:rsidR="009261FF" w:rsidRPr="00DF4955" w:rsidRDefault="009261FF" w:rsidP="007D60D5">
            <w:pPr>
              <w:contextualSpacing/>
              <w:rPr>
                <w:rFonts w:ascii="Avenir Heavy" w:hAnsi="Avenir Heavy" w:cs="Arial"/>
                <w:sz w:val="20"/>
                <w:szCs w:val="20"/>
              </w:rPr>
            </w:pPr>
            <w:r w:rsidRPr="00DF4955">
              <w:rPr>
                <w:rFonts w:ascii="Avenir Heavy" w:hAnsi="Avenir Heavy" w:cs="Arial"/>
                <w:sz w:val="20"/>
                <w:szCs w:val="20"/>
              </w:rPr>
              <w:t>Faculty Surveys</w:t>
            </w:r>
          </w:p>
        </w:tc>
        <w:tc>
          <w:tcPr>
            <w:tcW w:w="2700" w:type="dxa"/>
            <w:gridSpan w:val="2"/>
            <w:shd w:val="clear" w:color="auto" w:fill="auto"/>
          </w:tcPr>
          <w:p w:rsidR="009261FF" w:rsidRPr="00DF4955" w:rsidRDefault="0070361F" w:rsidP="007D60D5">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600" w:type="dxa"/>
            <w:gridSpan w:val="2"/>
            <w:shd w:val="clear" w:color="auto" w:fill="auto"/>
          </w:tcPr>
          <w:p w:rsidR="009261FF" w:rsidRPr="00DF4955" w:rsidRDefault="00A10A07" w:rsidP="007D60D5">
            <w:pPr>
              <w:contextualSpacing/>
              <w:rPr>
                <w:rFonts w:ascii="Avenir Heavy" w:hAnsi="Avenir Heavy" w:cs="Arial"/>
                <w:sz w:val="20"/>
                <w:szCs w:val="20"/>
              </w:rPr>
            </w:pPr>
            <w:r>
              <w:rPr>
                <w:rFonts w:ascii="Avenir Heavy" w:hAnsi="Avenir Heavy" w:cs="Arial"/>
                <w:sz w:val="20"/>
                <w:szCs w:val="20"/>
              </w:rPr>
              <w:t>Met A</w:t>
            </w:r>
            <w:r w:rsidR="009261FF">
              <w:rPr>
                <w:rFonts w:ascii="Avenir Heavy" w:hAnsi="Avenir Heavy" w:cs="Arial"/>
                <w:sz w:val="20"/>
                <w:szCs w:val="20"/>
              </w:rPr>
              <w:t>vg = 3.7</w:t>
            </w:r>
          </w:p>
        </w:tc>
        <w:tc>
          <w:tcPr>
            <w:tcW w:w="2057" w:type="dxa"/>
            <w:vMerge w:val="restart"/>
            <w:shd w:val="clear" w:color="auto" w:fill="auto"/>
          </w:tcPr>
          <w:p w:rsidR="009261FF" w:rsidRPr="00DF4955" w:rsidRDefault="009261FF" w:rsidP="007E72C3">
            <w:pPr>
              <w:contextualSpacing/>
              <w:rPr>
                <w:rFonts w:ascii="Avenir Heavy" w:hAnsi="Avenir Heavy" w:cs="Arial"/>
                <w:sz w:val="20"/>
                <w:szCs w:val="20"/>
              </w:rPr>
            </w:pPr>
          </w:p>
        </w:tc>
      </w:tr>
      <w:tr w:rsidR="009261FF" w:rsidRPr="00DF4955" w:rsidTr="009261FF">
        <w:trPr>
          <w:gridBefore w:val="1"/>
          <w:cnfStyle w:val="000000100000" w:firstRow="0" w:lastRow="0" w:firstColumn="0" w:lastColumn="0" w:oddVBand="0" w:evenVBand="0" w:oddHBand="1" w:evenHBand="0" w:firstRowFirstColumn="0" w:firstRowLastColumn="0" w:lastRowFirstColumn="0" w:lastRowLastColumn="0"/>
          <w:wBefore w:w="18" w:type="dxa"/>
          <w:cantSplit/>
          <w:trHeight w:val="180"/>
        </w:trPr>
        <w:tc>
          <w:tcPr>
            <w:tcW w:w="2947" w:type="dxa"/>
            <w:gridSpan w:val="2"/>
            <w:vMerge/>
            <w:shd w:val="clear" w:color="auto" w:fill="auto"/>
          </w:tcPr>
          <w:p w:rsidR="009261FF" w:rsidRPr="00DF4955" w:rsidRDefault="009261FF" w:rsidP="007D60D5">
            <w:pPr>
              <w:ind w:left="288" w:hanging="288"/>
              <w:contextualSpacing/>
              <w:rPr>
                <w:rFonts w:ascii="Avenir Heavy" w:hAnsi="Avenir Heavy" w:cs="Cambria"/>
                <w:sz w:val="20"/>
                <w:szCs w:val="20"/>
              </w:rPr>
            </w:pPr>
          </w:p>
        </w:tc>
        <w:tc>
          <w:tcPr>
            <w:tcW w:w="2790" w:type="dxa"/>
            <w:gridSpan w:val="2"/>
            <w:shd w:val="clear" w:color="auto" w:fill="auto"/>
          </w:tcPr>
          <w:p w:rsidR="009261FF" w:rsidRPr="00DF4955" w:rsidRDefault="009261FF" w:rsidP="007D60D5">
            <w:pPr>
              <w:contextualSpacing/>
              <w:rPr>
                <w:rFonts w:ascii="Avenir Heavy" w:hAnsi="Avenir Heavy" w:cs="Arial"/>
                <w:sz w:val="20"/>
                <w:szCs w:val="20"/>
              </w:rPr>
            </w:pPr>
            <w:r>
              <w:rPr>
                <w:rFonts w:ascii="Avenir Heavy" w:hAnsi="Avenir Heavy" w:cs="Arial"/>
                <w:sz w:val="20"/>
                <w:szCs w:val="20"/>
              </w:rPr>
              <w:t>Student Self Report</w:t>
            </w:r>
          </w:p>
        </w:tc>
        <w:tc>
          <w:tcPr>
            <w:tcW w:w="2700" w:type="dxa"/>
            <w:gridSpan w:val="2"/>
            <w:shd w:val="clear" w:color="auto" w:fill="auto"/>
          </w:tcPr>
          <w:p w:rsidR="009261FF" w:rsidRPr="00DF4955" w:rsidRDefault="00A10A07" w:rsidP="007D60D5">
            <w:pPr>
              <w:contextualSpacing/>
              <w:rPr>
                <w:rFonts w:ascii="Avenir Heavy" w:hAnsi="Avenir Heavy" w:cs="Arial"/>
                <w:sz w:val="20"/>
                <w:szCs w:val="20"/>
              </w:rPr>
            </w:pPr>
            <w:r>
              <w:rPr>
                <w:rFonts w:ascii="Avenir Heavy" w:hAnsi="Avenir Heavy" w:cs="Arial"/>
                <w:sz w:val="20"/>
                <w:szCs w:val="20"/>
              </w:rPr>
              <w:t>(If no intake, 4</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p>
        </w:tc>
        <w:tc>
          <w:tcPr>
            <w:tcW w:w="3600" w:type="dxa"/>
            <w:gridSpan w:val="2"/>
            <w:shd w:val="clear" w:color="auto" w:fill="auto"/>
          </w:tcPr>
          <w:p w:rsidR="009261FF" w:rsidRPr="00DF4955" w:rsidRDefault="009261FF" w:rsidP="007D60D5">
            <w:pPr>
              <w:contextualSpacing/>
              <w:rPr>
                <w:rFonts w:ascii="Avenir Heavy" w:hAnsi="Avenir Heavy" w:cs="Arial"/>
                <w:sz w:val="20"/>
                <w:szCs w:val="20"/>
              </w:rPr>
            </w:pPr>
            <w:r>
              <w:rPr>
                <w:rFonts w:ascii="Avenir Heavy" w:hAnsi="Avenir Heavy" w:cs="Arial"/>
                <w:sz w:val="20"/>
                <w:szCs w:val="20"/>
              </w:rPr>
              <w:t>Met. Exit average 4.0</w:t>
            </w:r>
          </w:p>
        </w:tc>
        <w:tc>
          <w:tcPr>
            <w:tcW w:w="2057" w:type="dxa"/>
            <w:vMerge/>
            <w:shd w:val="clear" w:color="auto" w:fill="auto"/>
          </w:tcPr>
          <w:p w:rsidR="009261FF" w:rsidRPr="00DF4955" w:rsidRDefault="009261FF" w:rsidP="007E72C3">
            <w:pPr>
              <w:contextualSpacing/>
              <w:rPr>
                <w:rFonts w:ascii="Avenir Heavy" w:hAnsi="Avenir Heavy" w:cs="Arial"/>
                <w:sz w:val="20"/>
                <w:szCs w:val="20"/>
              </w:rPr>
            </w:pPr>
          </w:p>
        </w:tc>
      </w:tr>
      <w:tr w:rsidR="009261FF" w:rsidRPr="00DF4955" w:rsidTr="009261FF">
        <w:trPr>
          <w:gridBefore w:val="1"/>
          <w:wBefore w:w="18" w:type="dxa"/>
          <w:cantSplit/>
        </w:trPr>
        <w:tc>
          <w:tcPr>
            <w:tcW w:w="2947" w:type="dxa"/>
            <w:gridSpan w:val="2"/>
            <w:vMerge/>
            <w:shd w:val="clear" w:color="auto" w:fill="auto"/>
          </w:tcPr>
          <w:p w:rsidR="009261FF" w:rsidRPr="00DF4955" w:rsidRDefault="009261FF" w:rsidP="007D60D5">
            <w:pPr>
              <w:ind w:left="360" w:hanging="360"/>
              <w:contextualSpacing/>
              <w:rPr>
                <w:rFonts w:ascii="Avenir Heavy" w:hAnsi="Avenir Heavy" w:cs="Cambria"/>
                <w:sz w:val="20"/>
                <w:szCs w:val="20"/>
              </w:rPr>
            </w:pPr>
          </w:p>
        </w:tc>
        <w:tc>
          <w:tcPr>
            <w:tcW w:w="2790" w:type="dxa"/>
            <w:gridSpan w:val="2"/>
            <w:shd w:val="clear" w:color="auto" w:fill="auto"/>
          </w:tcPr>
          <w:p w:rsidR="009261FF" w:rsidRDefault="000F7855" w:rsidP="007D60D5">
            <w:pPr>
              <w:contextualSpacing/>
              <w:rPr>
                <w:rFonts w:ascii="Avenir Heavy" w:hAnsi="Avenir Heavy"/>
                <w:sz w:val="20"/>
                <w:szCs w:val="22"/>
              </w:rPr>
            </w:pPr>
            <w:r>
              <w:rPr>
                <w:rFonts w:ascii="Avenir Heavy" w:hAnsi="Avenir Heavy"/>
                <w:sz w:val="20"/>
                <w:szCs w:val="22"/>
              </w:rPr>
              <w:t xml:space="preserve">University Speaking </w:t>
            </w:r>
          </w:p>
          <w:p w:rsidR="000F7855" w:rsidRPr="00DF4955" w:rsidRDefault="000F7855" w:rsidP="007D60D5">
            <w:pPr>
              <w:contextualSpacing/>
              <w:rPr>
                <w:rFonts w:ascii="Avenir Heavy" w:hAnsi="Avenir Heavy"/>
                <w:sz w:val="20"/>
                <w:szCs w:val="22"/>
              </w:rPr>
            </w:pPr>
            <w:r>
              <w:rPr>
                <w:rFonts w:ascii="Avenir Heavy" w:hAnsi="Avenir Heavy"/>
                <w:sz w:val="20"/>
                <w:szCs w:val="22"/>
              </w:rPr>
              <w:t>Assessment</w:t>
            </w:r>
          </w:p>
        </w:tc>
        <w:tc>
          <w:tcPr>
            <w:tcW w:w="2700" w:type="dxa"/>
            <w:gridSpan w:val="2"/>
            <w:shd w:val="clear" w:color="auto" w:fill="auto"/>
          </w:tcPr>
          <w:p w:rsidR="009261FF" w:rsidRPr="00DF4955" w:rsidRDefault="000943DC" w:rsidP="007D60D5">
            <w:pPr>
              <w:contextualSpacing/>
              <w:rPr>
                <w:rFonts w:ascii="Avenir Heavy" w:hAnsi="Avenir Heavy" w:cs="Arial"/>
                <w:sz w:val="20"/>
                <w:szCs w:val="20"/>
              </w:rPr>
            </w:pPr>
            <w:r>
              <w:rPr>
                <w:rFonts w:ascii="Avenir Heavy" w:hAnsi="Avenir Heavy" w:cs="Arial"/>
                <w:sz w:val="20"/>
                <w:szCs w:val="20"/>
              </w:rPr>
              <w:t>Above 3.5</w:t>
            </w:r>
          </w:p>
        </w:tc>
        <w:tc>
          <w:tcPr>
            <w:tcW w:w="3600" w:type="dxa"/>
            <w:gridSpan w:val="2"/>
            <w:shd w:val="clear" w:color="auto" w:fill="auto"/>
          </w:tcPr>
          <w:p w:rsidR="009261FF" w:rsidRDefault="000943DC" w:rsidP="007D60D5">
            <w:pPr>
              <w:contextualSpacing/>
              <w:rPr>
                <w:rFonts w:ascii="Avenir Heavy" w:hAnsi="Avenir Heavy" w:cs="Arial"/>
                <w:sz w:val="20"/>
                <w:szCs w:val="20"/>
              </w:rPr>
            </w:pPr>
            <w:r>
              <w:rPr>
                <w:rFonts w:ascii="Avenir Heavy" w:hAnsi="Avenir Heavy" w:cs="Arial"/>
                <w:sz w:val="20"/>
                <w:szCs w:val="20"/>
              </w:rPr>
              <w:t xml:space="preserve">Met.  </w:t>
            </w:r>
          </w:p>
          <w:p w:rsidR="000943DC" w:rsidRPr="00DF4955" w:rsidRDefault="000943DC" w:rsidP="007D60D5">
            <w:pPr>
              <w:contextualSpacing/>
              <w:rPr>
                <w:rFonts w:ascii="Avenir Heavy" w:hAnsi="Avenir Heavy" w:cs="Arial"/>
                <w:sz w:val="20"/>
                <w:szCs w:val="20"/>
              </w:rPr>
            </w:pPr>
            <w:r>
              <w:rPr>
                <w:rFonts w:ascii="Avenir Heavy" w:hAnsi="Avenir Heavy" w:cs="Arial"/>
                <w:sz w:val="20"/>
                <w:szCs w:val="20"/>
              </w:rPr>
              <w:t>Overall Avg. 3.6</w:t>
            </w:r>
          </w:p>
        </w:tc>
        <w:tc>
          <w:tcPr>
            <w:tcW w:w="2057" w:type="dxa"/>
            <w:vMerge/>
            <w:shd w:val="clear" w:color="auto" w:fill="auto"/>
          </w:tcPr>
          <w:p w:rsidR="009261FF" w:rsidRPr="00DF4955" w:rsidRDefault="009261FF" w:rsidP="007D60D5">
            <w:pPr>
              <w:contextualSpacing/>
              <w:rPr>
                <w:rFonts w:ascii="Avenir Heavy" w:hAnsi="Avenir Heavy" w:cs="Arial"/>
                <w:sz w:val="20"/>
                <w:szCs w:val="20"/>
              </w:rPr>
            </w:pPr>
          </w:p>
        </w:tc>
      </w:tr>
      <w:tr w:rsidR="009261FF" w:rsidRPr="00DF4955" w:rsidTr="009261FF">
        <w:trPr>
          <w:gridBefore w:val="1"/>
          <w:gridAfter w:val="6"/>
          <w:cnfStyle w:val="000000100000" w:firstRow="0" w:lastRow="0" w:firstColumn="0" w:lastColumn="0" w:oddVBand="0" w:evenVBand="0" w:oddHBand="1" w:evenHBand="0" w:firstRowFirstColumn="0" w:firstRowLastColumn="0" w:lastRowFirstColumn="0" w:lastRowLastColumn="0"/>
          <w:wBefore w:w="18" w:type="dxa"/>
          <w:wAfter w:w="9090" w:type="dxa"/>
          <w:cantSplit/>
        </w:trPr>
        <w:tc>
          <w:tcPr>
            <w:tcW w:w="2947" w:type="dxa"/>
            <w:gridSpan w:val="2"/>
            <w:vMerge/>
            <w:shd w:val="clear" w:color="auto" w:fill="auto"/>
          </w:tcPr>
          <w:p w:rsidR="009261FF" w:rsidRPr="00DF4955" w:rsidRDefault="009261FF" w:rsidP="007D60D5">
            <w:pPr>
              <w:ind w:left="360" w:hanging="360"/>
              <w:contextualSpacing/>
              <w:rPr>
                <w:rFonts w:ascii="Avenir Heavy" w:hAnsi="Avenir Heavy" w:cs="Cambria"/>
                <w:sz w:val="20"/>
                <w:szCs w:val="20"/>
              </w:rPr>
            </w:pPr>
          </w:p>
        </w:tc>
        <w:tc>
          <w:tcPr>
            <w:tcW w:w="2057" w:type="dxa"/>
            <w:shd w:val="clear" w:color="auto" w:fill="auto"/>
          </w:tcPr>
          <w:p w:rsidR="009261FF" w:rsidRPr="00DF4955" w:rsidRDefault="009261FF" w:rsidP="007D60D5">
            <w:pPr>
              <w:contextualSpacing/>
              <w:rPr>
                <w:rFonts w:ascii="Avenir Heavy" w:hAnsi="Avenir Heavy" w:cs="Arial"/>
                <w:sz w:val="20"/>
                <w:szCs w:val="20"/>
              </w:rPr>
            </w:pPr>
          </w:p>
        </w:tc>
      </w:tr>
      <w:tr w:rsidR="009261FF" w:rsidRPr="00DF4955" w:rsidTr="009261FF">
        <w:trPr>
          <w:gridBefore w:val="1"/>
          <w:wBefore w:w="18" w:type="dxa"/>
          <w:cantSplit/>
        </w:trPr>
        <w:tc>
          <w:tcPr>
            <w:tcW w:w="2947" w:type="dxa"/>
            <w:gridSpan w:val="2"/>
            <w:vMerge w:val="restart"/>
            <w:shd w:val="clear" w:color="auto" w:fill="auto"/>
          </w:tcPr>
          <w:p w:rsidR="009261FF" w:rsidRPr="00DF4955" w:rsidRDefault="009261FF" w:rsidP="007D60D5">
            <w:pPr>
              <w:ind w:left="288" w:hanging="288"/>
              <w:contextualSpacing/>
              <w:rPr>
                <w:rFonts w:ascii="Avenir Heavy" w:hAnsi="Avenir Heavy" w:cs="Arial"/>
                <w:b/>
                <w:bCs/>
                <w:sz w:val="20"/>
                <w:szCs w:val="20"/>
              </w:rPr>
            </w:pPr>
            <w:r w:rsidRPr="00DF4955">
              <w:rPr>
                <w:rFonts w:ascii="Avenir Heavy" w:hAnsi="Avenir Heavy" w:cs="Cambria"/>
                <w:sz w:val="20"/>
                <w:szCs w:val="20"/>
              </w:rPr>
              <w:t>3.2 Demonstrates active and reflective listening that augments comprehension.</w:t>
            </w:r>
          </w:p>
        </w:tc>
        <w:tc>
          <w:tcPr>
            <w:tcW w:w="2790" w:type="dxa"/>
            <w:gridSpan w:val="2"/>
            <w:shd w:val="clear" w:color="auto" w:fill="auto"/>
          </w:tcPr>
          <w:p w:rsidR="009261FF" w:rsidRPr="00DF4955" w:rsidRDefault="009261FF" w:rsidP="00B45F3B">
            <w:pPr>
              <w:contextualSpacing/>
              <w:rPr>
                <w:rFonts w:ascii="Avenir Heavy" w:hAnsi="Avenir Heavy" w:cs="Arial"/>
                <w:sz w:val="20"/>
                <w:szCs w:val="20"/>
              </w:rPr>
            </w:pPr>
            <w:r w:rsidRPr="00DF4955">
              <w:rPr>
                <w:rFonts w:ascii="Avenir Heavy" w:hAnsi="Avenir Heavy"/>
                <w:sz w:val="20"/>
                <w:szCs w:val="22"/>
              </w:rPr>
              <w:t>Faculty Surveys</w:t>
            </w:r>
          </w:p>
        </w:tc>
        <w:tc>
          <w:tcPr>
            <w:tcW w:w="2700" w:type="dxa"/>
            <w:gridSpan w:val="2"/>
            <w:shd w:val="clear" w:color="auto" w:fill="auto"/>
          </w:tcPr>
          <w:p w:rsidR="009261FF" w:rsidRPr="00DF4955" w:rsidRDefault="0070361F" w:rsidP="007D60D5">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600" w:type="dxa"/>
            <w:gridSpan w:val="2"/>
            <w:shd w:val="clear" w:color="auto" w:fill="auto"/>
          </w:tcPr>
          <w:p w:rsidR="009261FF" w:rsidRPr="00DF4955" w:rsidRDefault="009261FF" w:rsidP="007D60D5">
            <w:pPr>
              <w:contextualSpacing/>
              <w:rPr>
                <w:rFonts w:ascii="Avenir Heavy" w:hAnsi="Avenir Heavy" w:cs="Arial"/>
                <w:sz w:val="20"/>
                <w:szCs w:val="20"/>
              </w:rPr>
            </w:pPr>
          </w:p>
        </w:tc>
        <w:tc>
          <w:tcPr>
            <w:tcW w:w="2057" w:type="dxa"/>
            <w:vMerge w:val="restart"/>
          </w:tcPr>
          <w:p w:rsidR="009261FF" w:rsidRPr="00DF4955" w:rsidRDefault="009261FF" w:rsidP="007D60D5">
            <w:pPr>
              <w:contextualSpacing/>
              <w:rPr>
                <w:rFonts w:ascii="Avenir Heavy" w:hAnsi="Avenir Heavy" w:cs="Arial"/>
                <w:sz w:val="20"/>
                <w:szCs w:val="20"/>
              </w:rPr>
            </w:pPr>
          </w:p>
        </w:tc>
      </w:tr>
      <w:tr w:rsidR="009261FF" w:rsidRPr="00DF4955" w:rsidTr="00247140">
        <w:trPr>
          <w:gridBefore w:val="1"/>
          <w:cnfStyle w:val="000000100000" w:firstRow="0" w:lastRow="0" w:firstColumn="0" w:lastColumn="0" w:oddVBand="0" w:evenVBand="0" w:oddHBand="1" w:evenHBand="0" w:firstRowFirstColumn="0" w:firstRowLastColumn="0" w:lastRowFirstColumn="0" w:lastRowLastColumn="0"/>
          <w:wBefore w:w="18" w:type="dxa"/>
          <w:cantSplit/>
        </w:trPr>
        <w:tc>
          <w:tcPr>
            <w:tcW w:w="2947" w:type="dxa"/>
            <w:gridSpan w:val="2"/>
            <w:vMerge/>
          </w:tcPr>
          <w:p w:rsidR="009261FF" w:rsidRPr="00DF4955" w:rsidRDefault="009261FF" w:rsidP="007D60D5">
            <w:pPr>
              <w:ind w:left="360" w:hanging="360"/>
              <w:contextualSpacing/>
              <w:rPr>
                <w:rFonts w:ascii="Avenir Heavy" w:hAnsi="Avenir Heavy" w:cs="Cambria"/>
                <w:sz w:val="20"/>
                <w:szCs w:val="20"/>
              </w:rPr>
            </w:pPr>
          </w:p>
        </w:tc>
        <w:tc>
          <w:tcPr>
            <w:tcW w:w="2790" w:type="dxa"/>
            <w:gridSpan w:val="2"/>
            <w:shd w:val="clear" w:color="auto" w:fill="auto"/>
          </w:tcPr>
          <w:p w:rsidR="009261FF" w:rsidRPr="00247140" w:rsidRDefault="009261FF" w:rsidP="00B17A08">
            <w:pPr>
              <w:rPr>
                <w:rFonts w:ascii="Avenir Heavy" w:hAnsi="Avenir Heavy"/>
                <w:sz w:val="20"/>
                <w:szCs w:val="22"/>
              </w:rPr>
            </w:pPr>
            <w:r w:rsidRPr="00247140">
              <w:rPr>
                <w:rFonts w:ascii="Avenir Heavy" w:hAnsi="Avenir Heavy" w:cs="Arial"/>
                <w:sz w:val="20"/>
                <w:szCs w:val="20"/>
              </w:rPr>
              <w:t xml:space="preserve">Student Self Report </w:t>
            </w:r>
          </w:p>
        </w:tc>
        <w:tc>
          <w:tcPr>
            <w:tcW w:w="2700" w:type="dxa"/>
            <w:gridSpan w:val="2"/>
            <w:shd w:val="clear" w:color="auto" w:fill="auto"/>
          </w:tcPr>
          <w:p w:rsidR="009261FF" w:rsidRPr="00DF4955" w:rsidRDefault="00A10A07" w:rsidP="00712200">
            <w:pPr>
              <w:contextualSpacing/>
              <w:rPr>
                <w:rFonts w:ascii="Avenir Heavy" w:hAnsi="Avenir Heavy" w:cs="Arial"/>
                <w:sz w:val="20"/>
                <w:szCs w:val="20"/>
              </w:rPr>
            </w:pPr>
            <w:r w:rsidRPr="00247140">
              <w:rPr>
                <w:rFonts w:ascii="Avenir Heavy" w:hAnsi="Avenir Heavy" w:cs="Arial"/>
                <w:sz w:val="20"/>
                <w:szCs w:val="20"/>
              </w:rPr>
              <w:t>ImImprovement of 1 point on 5 point scale (If no intake, 4 expected on exit)</w:t>
            </w:r>
          </w:p>
        </w:tc>
        <w:tc>
          <w:tcPr>
            <w:tcW w:w="3600" w:type="dxa"/>
            <w:gridSpan w:val="2"/>
            <w:shd w:val="clear" w:color="auto" w:fill="auto"/>
          </w:tcPr>
          <w:p w:rsidR="009261FF" w:rsidRPr="00DF4955" w:rsidRDefault="009261FF" w:rsidP="007D60D5">
            <w:pPr>
              <w:contextualSpacing/>
              <w:rPr>
                <w:rFonts w:ascii="Avenir Heavy" w:hAnsi="Avenir Heavy" w:cs="Arial"/>
                <w:sz w:val="20"/>
                <w:szCs w:val="20"/>
              </w:rPr>
            </w:pPr>
          </w:p>
        </w:tc>
        <w:tc>
          <w:tcPr>
            <w:tcW w:w="2057" w:type="dxa"/>
            <w:vMerge/>
          </w:tcPr>
          <w:p w:rsidR="009261FF" w:rsidRPr="00DF4955" w:rsidRDefault="009261FF" w:rsidP="007D60D5">
            <w:pPr>
              <w:contextualSpacing/>
              <w:rPr>
                <w:rFonts w:ascii="Avenir Heavy" w:hAnsi="Avenir Heavy" w:cs="Arial"/>
                <w:sz w:val="20"/>
                <w:szCs w:val="20"/>
              </w:rPr>
            </w:pPr>
          </w:p>
        </w:tc>
      </w:tr>
    </w:tbl>
    <w:p w:rsidR="009D03FC" w:rsidRPr="00DF4955" w:rsidRDefault="009D03FC" w:rsidP="009D03FC">
      <w:pPr>
        <w:rPr>
          <w:rFonts w:ascii="Avenir Heavy" w:hAnsi="Avenir Heavy"/>
        </w:rPr>
      </w:pPr>
    </w:p>
    <w:tbl>
      <w:tblPr>
        <w:tblStyle w:val="GridTable4-Accent11"/>
        <w:tblW w:w="14112" w:type="dxa"/>
        <w:tblLayout w:type="fixed"/>
        <w:tblLook w:val="0420" w:firstRow="1" w:lastRow="0" w:firstColumn="0" w:lastColumn="0" w:noHBand="0" w:noVBand="1"/>
      </w:tblPr>
      <w:tblGrid>
        <w:gridCol w:w="18"/>
        <w:gridCol w:w="2947"/>
        <w:gridCol w:w="2700"/>
        <w:gridCol w:w="90"/>
        <w:gridCol w:w="23"/>
        <w:gridCol w:w="2700"/>
        <w:gridCol w:w="3577"/>
        <w:gridCol w:w="2057"/>
      </w:tblGrid>
      <w:tr w:rsidR="00B255EF" w:rsidRPr="00DF4955" w:rsidTr="00DF4955">
        <w:trPr>
          <w:cnfStyle w:val="100000000000" w:firstRow="1" w:lastRow="0" w:firstColumn="0" w:lastColumn="0" w:oddVBand="0" w:evenVBand="0" w:oddHBand="0" w:evenHBand="0" w:firstRowFirstColumn="0" w:firstRowLastColumn="0" w:lastRowFirstColumn="0" w:lastRowLastColumn="0"/>
          <w:cantSplit/>
        </w:trPr>
        <w:tc>
          <w:tcPr>
            <w:tcW w:w="14112" w:type="dxa"/>
            <w:gridSpan w:val="8"/>
            <w:shd w:val="clear" w:color="auto" w:fill="8DB3E2" w:themeFill="text2" w:themeFillTint="66"/>
          </w:tcPr>
          <w:p w:rsidR="00B255EF" w:rsidRPr="00DF4955" w:rsidRDefault="00B255EF" w:rsidP="00A80076">
            <w:pPr>
              <w:contextualSpacing/>
              <w:rPr>
                <w:rFonts w:ascii="Avenir Heavy" w:hAnsi="Avenir Heavy" w:cs="Arial"/>
                <w:color w:val="auto"/>
                <w:sz w:val="20"/>
                <w:szCs w:val="20"/>
              </w:rPr>
            </w:pPr>
            <w:r w:rsidRPr="00DF4955">
              <w:rPr>
                <w:rFonts w:ascii="Avenir Heavy" w:hAnsi="Avenir Heavy" w:cs="Arial"/>
                <w:color w:val="auto"/>
                <w:sz w:val="20"/>
                <w:szCs w:val="20"/>
              </w:rPr>
              <w:t>Writing</w:t>
            </w:r>
          </w:p>
        </w:tc>
      </w:tr>
      <w:tr w:rsidR="007A5BE2" w:rsidRPr="00DF4955" w:rsidTr="00B14F39">
        <w:trPr>
          <w:gridBefore w:val="1"/>
          <w:cnfStyle w:val="000000100000" w:firstRow="0" w:lastRow="0" w:firstColumn="0" w:lastColumn="0" w:oddVBand="0" w:evenVBand="0" w:oddHBand="1" w:evenHBand="0" w:firstRowFirstColumn="0" w:firstRowLastColumn="0" w:lastRowFirstColumn="0" w:lastRowLastColumn="0"/>
          <w:wBefore w:w="18" w:type="dxa"/>
          <w:cantSplit/>
          <w:trHeight w:val="180"/>
        </w:trPr>
        <w:tc>
          <w:tcPr>
            <w:tcW w:w="2947" w:type="dxa"/>
            <w:vMerge w:val="restart"/>
            <w:shd w:val="clear" w:color="auto" w:fill="auto"/>
          </w:tcPr>
          <w:p w:rsidR="007A5BE2" w:rsidRPr="00DF4955" w:rsidRDefault="007A5BE2" w:rsidP="00B255EF">
            <w:pPr>
              <w:ind w:left="288" w:hanging="288"/>
              <w:contextualSpacing/>
              <w:rPr>
                <w:rFonts w:ascii="Avenir Heavy" w:hAnsi="Avenir Heavy" w:cs="Arial"/>
                <w:b/>
                <w:bCs/>
                <w:sz w:val="20"/>
                <w:szCs w:val="20"/>
              </w:rPr>
            </w:pPr>
            <w:r w:rsidRPr="00DF4955">
              <w:rPr>
                <w:rFonts w:ascii="Avenir Heavy" w:hAnsi="Avenir Heavy" w:cs="Cambria"/>
                <w:sz w:val="20"/>
                <w:szCs w:val="20"/>
              </w:rPr>
              <w:t>4.1 Write arguments in coherent form.</w:t>
            </w:r>
          </w:p>
        </w:tc>
        <w:tc>
          <w:tcPr>
            <w:tcW w:w="2790" w:type="dxa"/>
            <w:gridSpan w:val="2"/>
            <w:shd w:val="clear" w:color="auto" w:fill="auto"/>
          </w:tcPr>
          <w:p w:rsidR="007A5BE2" w:rsidRPr="007A5BE2" w:rsidRDefault="007A5BE2" w:rsidP="007A5BE2">
            <w:pPr>
              <w:contextualSpacing/>
              <w:rPr>
                <w:rFonts w:ascii="Avenir Heavy" w:hAnsi="Avenir Heavy"/>
                <w:sz w:val="20"/>
                <w:szCs w:val="22"/>
              </w:rPr>
            </w:pPr>
            <w:r w:rsidRPr="00DF4955">
              <w:rPr>
                <w:rFonts w:ascii="Avenir Heavy" w:hAnsi="Avenir Heavy"/>
                <w:sz w:val="20"/>
                <w:szCs w:val="22"/>
              </w:rPr>
              <w:t>Faculty Surveys</w:t>
            </w:r>
          </w:p>
        </w:tc>
        <w:tc>
          <w:tcPr>
            <w:tcW w:w="2723" w:type="dxa"/>
            <w:gridSpan w:val="2"/>
            <w:shd w:val="clear" w:color="auto" w:fill="auto"/>
          </w:tcPr>
          <w:p w:rsidR="007A5BE2" w:rsidRPr="00DF4955" w:rsidRDefault="000560A9" w:rsidP="00A80076">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auto"/>
          </w:tcPr>
          <w:p w:rsidR="007A5BE2" w:rsidRPr="00DF4955" w:rsidRDefault="008332AF" w:rsidP="00A80076">
            <w:pPr>
              <w:contextualSpacing/>
              <w:rPr>
                <w:rFonts w:ascii="Avenir Heavy" w:hAnsi="Avenir Heavy" w:cs="Arial"/>
                <w:sz w:val="20"/>
                <w:szCs w:val="20"/>
              </w:rPr>
            </w:pPr>
            <w:r>
              <w:rPr>
                <w:rFonts w:ascii="Avenir Heavy" w:hAnsi="Avenir Heavy" w:cs="Arial"/>
                <w:sz w:val="20"/>
                <w:szCs w:val="20"/>
              </w:rPr>
              <w:t>Met.</w:t>
            </w:r>
          </w:p>
          <w:p w:rsidR="007A5BE2" w:rsidRPr="00DF4955" w:rsidRDefault="003056A8" w:rsidP="000560A9">
            <w:pPr>
              <w:contextualSpacing/>
              <w:rPr>
                <w:rFonts w:ascii="Avenir Heavy" w:hAnsi="Avenir Heavy" w:cs="Arial"/>
                <w:sz w:val="20"/>
                <w:szCs w:val="20"/>
              </w:rPr>
            </w:pPr>
            <w:r>
              <w:rPr>
                <w:rFonts w:ascii="Avenir Heavy" w:hAnsi="Avenir Heavy" w:cs="Arial"/>
                <w:sz w:val="20"/>
                <w:szCs w:val="20"/>
              </w:rPr>
              <w:t xml:space="preserve">Avg = </w:t>
            </w:r>
            <w:r w:rsidR="00BC2A8A">
              <w:rPr>
                <w:rFonts w:ascii="Avenir Heavy" w:hAnsi="Avenir Heavy" w:cs="Arial"/>
                <w:sz w:val="20"/>
                <w:szCs w:val="20"/>
              </w:rPr>
              <w:t>3.6</w:t>
            </w:r>
          </w:p>
        </w:tc>
        <w:tc>
          <w:tcPr>
            <w:tcW w:w="2057" w:type="dxa"/>
            <w:vMerge w:val="restart"/>
            <w:shd w:val="clear" w:color="auto" w:fill="auto"/>
          </w:tcPr>
          <w:p w:rsidR="007A5BE2" w:rsidRPr="00DF4955" w:rsidRDefault="007A5BE2" w:rsidP="00A80076">
            <w:pPr>
              <w:contextualSpacing/>
              <w:rPr>
                <w:rFonts w:ascii="Avenir Heavy" w:hAnsi="Avenir Heavy" w:cs="Arial"/>
                <w:sz w:val="20"/>
                <w:szCs w:val="20"/>
              </w:rPr>
            </w:pPr>
          </w:p>
        </w:tc>
      </w:tr>
      <w:tr w:rsidR="007A5BE2" w:rsidRPr="00DF4955" w:rsidTr="009D2B5A">
        <w:trPr>
          <w:gridBefore w:val="1"/>
          <w:wBefore w:w="18" w:type="dxa"/>
          <w:cantSplit/>
          <w:trHeight w:val="180"/>
        </w:trPr>
        <w:tc>
          <w:tcPr>
            <w:tcW w:w="2947" w:type="dxa"/>
            <w:vMerge/>
            <w:shd w:val="clear" w:color="auto" w:fill="DBE5F1" w:themeFill="accent1" w:themeFillTint="33"/>
          </w:tcPr>
          <w:p w:rsidR="007A5BE2" w:rsidRPr="00DF4955" w:rsidRDefault="007A5BE2" w:rsidP="00B255EF">
            <w:pPr>
              <w:ind w:left="288" w:hanging="288"/>
              <w:contextualSpacing/>
              <w:rPr>
                <w:rFonts w:ascii="Avenir Heavy" w:hAnsi="Avenir Heavy" w:cs="Cambria"/>
                <w:sz w:val="20"/>
                <w:szCs w:val="20"/>
              </w:rPr>
            </w:pPr>
          </w:p>
        </w:tc>
        <w:tc>
          <w:tcPr>
            <w:tcW w:w="2790" w:type="dxa"/>
            <w:gridSpan w:val="2"/>
            <w:shd w:val="clear" w:color="auto" w:fill="auto"/>
          </w:tcPr>
          <w:p w:rsidR="007A5BE2" w:rsidRPr="00DF4955" w:rsidRDefault="007A5BE2" w:rsidP="007A5BE2">
            <w:pPr>
              <w:rPr>
                <w:rFonts w:ascii="Avenir Heavy" w:hAnsi="Avenir Heavy"/>
                <w:sz w:val="20"/>
                <w:szCs w:val="22"/>
              </w:rPr>
            </w:pPr>
            <w:r>
              <w:rPr>
                <w:rFonts w:ascii="Avenir Heavy" w:hAnsi="Avenir Heavy" w:cs="Times"/>
                <w:bCs/>
                <w:color w:val="1D1D1D"/>
                <w:sz w:val="20"/>
                <w:szCs w:val="20"/>
              </w:rPr>
              <w:t>Student Self Reports</w:t>
            </w:r>
          </w:p>
        </w:tc>
        <w:tc>
          <w:tcPr>
            <w:tcW w:w="2723" w:type="dxa"/>
            <w:gridSpan w:val="2"/>
            <w:shd w:val="clear" w:color="auto" w:fill="auto"/>
          </w:tcPr>
          <w:p w:rsidR="007A5BE2" w:rsidRPr="00DF4955" w:rsidRDefault="000560A9" w:rsidP="00A80076">
            <w:pPr>
              <w:contextualSpacing/>
              <w:rPr>
                <w:rFonts w:ascii="Avenir Heavy" w:hAnsi="Avenir Heavy" w:cs="Arial"/>
                <w:sz w:val="20"/>
                <w:szCs w:val="20"/>
              </w:rPr>
            </w:pPr>
            <w:r w:rsidRPr="00DF4955">
              <w:rPr>
                <w:rFonts w:ascii="Avenir Heavy" w:hAnsi="Avenir Heavy" w:cs="Arial"/>
                <w:sz w:val="20"/>
                <w:szCs w:val="20"/>
              </w:rPr>
              <w:t>Improvement of 1 point on five point scale</w:t>
            </w:r>
            <w:r w:rsidR="00E0047A">
              <w:rPr>
                <w:rFonts w:ascii="Avenir Heavy" w:hAnsi="Avenir Heavy" w:cs="Arial"/>
                <w:sz w:val="20"/>
                <w:szCs w:val="20"/>
              </w:rPr>
              <w:t xml:space="preserve"> </w:t>
            </w:r>
          </w:p>
        </w:tc>
        <w:tc>
          <w:tcPr>
            <w:tcW w:w="3577" w:type="dxa"/>
            <w:shd w:val="clear" w:color="auto" w:fill="auto"/>
          </w:tcPr>
          <w:p w:rsidR="003056A8" w:rsidRDefault="003056A8" w:rsidP="00A80076">
            <w:pPr>
              <w:contextualSpacing/>
              <w:rPr>
                <w:rFonts w:ascii="Avenir Heavy" w:hAnsi="Avenir Heavy" w:cs="Arial"/>
                <w:sz w:val="20"/>
                <w:szCs w:val="20"/>
              </w:rPr>
            </w:pPr>
            <w:r>
              <w:rPr>
                <w:rFonts w:ascii="Avenir Heavy" w:hAnsi="Avenir Heavy" w:cs="Arial"/>
                <w:sz w:val="20"/>
                <w:szCs w:val="20"/>
              </w:rPr>
              <w:t xml:space="preserve">Met </w:t>
            </w:r>
          </w:p>
          <w:p w:rsidR="007A5BE2" w:rsidRPr="00DF4955" w:rsidRDefault="003056A8" w:rsidP="00A80076">
            <w:pPr>
              <w:contextualSpacing/>
              <w:rPr>
                <w:rFonts w:ascii="Avenir Heavy" w:hAnsi="Avenir Heavy" w:cs="Arial"/>
                <w:sz w:val="20"/>
                <w:szCs w:val="20"/>
              </w:rPr>
            </w:pPr>
            <w:r>
              <w:rPr>
                <w:rFonts w:ascii="Avenir Heavy" w:hAnsi="Avenir Heavy" w:cs="Arial"/>
                <w:sz w:val="20"/>
                <w:szCs w:val="20"/>
              </w:rPr>
              <w:t>Exit average = 5</w:t>
            </w:r>
          </w:p>
        </w:tc>
        <w:tc>
          <w:tcPr>
            <w:tcW w:w="2057" w:type="dxa"/>
            <w:vMerge/>
            <w:shd w:val="clear" w:color="auto" w:fill="DBE5F1" w:themeFill="accent1" w:themeFillTint="33"/>
          </w:tcPr>
          <w:p w:rsidR="007A5BE2" w:rsidRPr="00DF4955" w:rsidRDefault="007A5BE2" w:rsidP="00A80076">
            <w:pPr>
              <w:contextualSpacing/>
              <w:rPr>
                <w:rFonts w:ascii="Avenir Heavy" w:hAnsi="Avenir Heavy" w:cs="Arial"/>
                <w:sz w:val="20"/>
                <w:szCs w:val="20"/>
              </w:rPr>
            </w:pPr>
          </w:p>
        </w:tc>
      </w:tr>
      <w:tr w:rsidR="007A5BE2" w:rsidRPr="00DF4955" w:rsidTr="006A1547">
        <w:trPr>
          <w:cnfStyle w:val="000000100000" w:firstRow="0" w:lastRow="0" w:firstColumn="0" w:lastColumn="0" w:oddVBand="0" w:evenVBand="0" w:oddHBand="1" w:evenHBand="0" w:firstRowFirstColumn="0" w:firstRowLastColumn="0" w:lastRowFirstColumn="0" w:lastRowLastColumn="0"/>
          <w:cantSplit/>
          <w:trHeight w:val="367"/>
        </w:trPr>
        <w:tc>
          <w:tcPr>
            <w:tcW w:w="2965" w:type="dxa"/>
            <w:gridSpan w:val="2"/>
            <w:vMerge w:val="restart"/>
            <w:shd w:val="clear" w:color="auto" w:fill="auto"/>
          </w:tcPr>
          <w:p w:rsidR="007A5BE2" w:rsidRPr="00DF4955" w:rsidRDefault="007A5BE2" w:rsidP="00B255EF">
            <w:pPr>
              <w:autoSpaceDE w:val="0"/>
              <w:autoSpaceDN w:val="0"/>
              <w:adjustRightInd w:val="0"/>
              <w:ind w:left="288" w:hanging="288"/>
              <w:rPr>
                <w:rFonts w:ascii="Avenir Heavy" w:hAnsi="Avenir Heavy" w:cs="Cambria"/>
                <w:sz w:val="20"/>
                <w:szCs w:val="20"/>
              </w:rPr>
            </w:pPr>
            <w:r w:rsidRPr="00DF4955">
              <w:rPr>
                <w:rFonts w:ascii="Avenir Heavy" w:hAnsi="Avenir Heavy" w:cs="Cambria"/>
                <w:sz w:val="20"/>
                <w:szCs w:val="20"/>
              </w:rPr>
              <w:t xml:space="preserve">4.2 Effectively express their own ideas in writing.  </w:t>
            </w:r>
          </w:p>
          <w:p w:rsidR="007A5BE2" w:rsidRPr="00DF4955" w:rsidRDefault="007A5BE2" w:rsidP="00B255EF">
            <w:pPr>
              <w:autoSpaceDE w:val="0"/>
              <w:autoSpaceDN w:val="0"/>
              <w:adjustRightInd w:val="0"/>
              <w:ind w:left="288" w:hanging="288"/>
              <w:rPr>
                <w:rFonts w:ascii="Avenir Heavy" w:hAnsi="Avenir Heavy" w:cs="Arial"/>
                <w:bCs/>
                <w:sz w:val="20"/>
                <w:szCs w:val="20"/>
              </w:rPr>
            </w:pPr>
          </w:p>
        </w:tc>
        <w:tc>
          <w:tcPr>
            <w:tcW w:w="2790" w:type="dxa"/>
            <w:gridSpan w:val="2"/>
            <w:shd w:val="clear" w:color="auto" w:fill="auto"/>
          </w:tcPr>
          <w:p w:rsidR="007A5BE2" w:rsidRPr="00DF4955" w:rsidRDefault="007A5BE2" w:rsidP="00A80076">
            <w:pPr>
              <w:contextualSpacing/>
              <w:rPr>
                <w:rFonts w:ascii="Avenir Heavy" w:hAnsi="Avenir Heavy" w:cs="Arial"/>
                <w:sz w:val="20"/>
                <w:szCs w:val="20"/>
              </w:rPr>
            </w:pPr>
            <w:r w:rsidRPr="00DF4955">
              <w:rPr>
                <w:rFonts w:ascii="Avenir Heavy" w:hAnsi="Avenir Heavy" w:cs="Arial"/>
                <w:sz w:val="20"/>
                <w:szCs w:val="20"/>
              </w:rPr>
              <w:t>Faculty Surveys</w:t>
            </w:r>
          </w:p>
        </w:tc>
        <w:tc>
          <w:tcPr>
            <w:tcW w:w="2723" w:type="dxa"/>
            <w:gridSpan w:val="2"/>
            <w:shd w:val="clear" w:color="auto" w:fill="auto"/>
          </w:tcPr>
          <w:p w:rsidR="007A5BE2" w:rsidRPr="00DF4955" w:rsidRDefault="000560A9" w:rsidP="00C63094">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auto"/>
          </w:tcPr>
          <w:p w:rsidR="008332AF" w:rsidRDefault="007B1DD8" w:rsidP="00A80076">
            <w:pPr>
              <w:contextualSpacing/>
              <w:rPr>
                <w:rFonts w:ascii="Avenir Heavy" w:hAnsi="Avenir Heavy" w:cs="Arial"/>
                <w:b/>
                <w:sz w:val="20"/>
                <w:szCs w:val="20"/>
              </w:rPr>
            </w:pPr>
            <w:r>
              <w:rPr>
                <w:rFonts w:ascii="Avenir Heavy" w:hAnsi="Avenir Heavy" w:cs="Arial"/>
                <w:b/>
                <w:sz w:val="20"/>
                <w:szCs w:val="20"/>
              </w:rPr>
              <w:t xml:space="preserve">Met. </w:t>
            </w:r>
          </w:p>
          <w:p w:rsidR="007A5BE2" w:rsidRPr="008332AF" w:rsidRDefault="003056A8" w:rsidP="00A80076">
            <w:pPr>
              <w:contextualSpacing/>
              <w:rPr>
                <w:rFonts w:ascii="Avenir Heavy" w:hAnsi="Avenir Heavy" w:cs="Arial"/>
                <w:b/>
                <w:sz w:val="20"/>
                <w:szCs w:val="20"/>
              </w:rPr>
            </w:pPr>
            <w:r>
              <w:rPr>
                <w:rFonts w:ascii="Avenir Heavy" w:hAnsi="Avenir Heavy" w:cs="Arial"/>
                <w:b/>
                <w:sz w:val="20"/>
                <w:szCs w:val="20"/>
              </w:rPr>
              <w:t xml:space="preserve">Avg = </w:t>
            </w:r>
            <w:r w:rsidR="00BC2A8A">
              <w:rPr>
                <w:rFonts w:ascii="Avenir Heavy" w:hAnsi="Avenir Heavy" w:cs="Arial"/>
                <w:b/>
                <w:sz w:val="20"/>
                <w:szCs w:val="20"/>
              </w:rPr>
              <w:t>3.7</w:t>
            </w:r>
          </w:p>
        </w:tc>
        <w:tc>
          <w:tcPr>
            <w:tcW w:w="2057" w:type="dxa"/>
            <w:vMerge w:val="restart"/>
            <w:shd w:val="clear" w:color="auto" w:fill="auto"/>
          </w:tcPr>
          <w:p w:rsidR="007A5BE2" w:rsidRPr="00DF4955" w:rsidRDefault="007A5BE2" w:rsidP="007E72C3">
            <w:pPr>
              <w:contextualSpacing/>
              <w:rPr>
                <w:rFonts w:ascii="Avenir Heavy" w:hAnsi="Avenir Heavy" w:cs="Arial"/>
                <w:sz w:val="20"/>
                <w:szCs w:val="20"/>
              </w:rPr>
            </w:pPr>
          </w:p>
        </w:tc>
      </w:tr>
      <w:tr w:rsidR="007A5BE2" w:rsidRPr="00DF4955" w:rsidTr="006A1547">
        <w:trPr>
          <w:cantSplit/>
          <w:trHeight w:val="240"/>
        </w:trPr>
        <w:tc>
          <w:tcPr>
            <w:tcW w:w="2965" w:type="dxa"/>
            <w:gridSpan w:val="2"/>
            <w:vMerge/>
            <w:shd w:val="clear" w:color="auto" w:fill="auto"/>
          </w:tcPr>
          <w:p w:rsidR="007A5BE2" w:rsidRPr="00DF4955" w:rsidRDefault="007A5BE2" w:rsidP="00B255EF">
            <w:pPr>
              <w:autoSpaceDE w:val="0"/>
              <w:autoSpaceDN w:val="0"/>
              <w:adjustRightInd w:val="0"/>
              <w:ind w:left="288" w:hanging="288"/>
              <w:rPr>
                <w:rFonts w:ascii="Avenir Heavy" w:hAnsi="Avenir Heavy" w:cs="Cambria"/>
                <w:sz w:val="20"/>
                <w:szCs w:val="20"/>
              </w:rPr>
            </w:pPr>
          </w:p>
        </w:tc>
        <w:tc>
          <w:tcPr>
            <w:tcW w:w="2790" w:type="dxa"/>
            <w:gridSpan w:val="2"/>
            <w:shd w:val="clear" w:color="auto" w:fill="auto"/>
          </w:tcPr>
          <w:p w:rsidR="007A5BE2" w:rsidRPr="00DF4955" w:rsidRDefault="007A5BE2" w:rsidP="00A80076">
            <w:pPr>
              <w:contextualSpacing/>
              <w:rPr>
                <w:rFonts w:ascii="Avenir Heavy" w:hAnsi="Avenir Heavy" w:cs="Arial"/>
                <w:sz w:val="20"/>
                <w:szCs w:val="20"/>
              </w:rPr>
            </w:pPr>
            <w:r>
              <w:rPr>
                <w:rFonts w:ascii="Avenir Heavy" w:hAnsi="Avenir Heavy" w:cs="Arial"/>
                <w:sz w:val="20"/>
                <w:szCs w:val="20"/>
              </w:rPr>
              <w:t>Student Self Report</w:t>
            </w:r>
          </w:p>
        </w:tc>
        <w:tc>
          <w:tcPr>
            <w:tcW w:w="2723" w:type="dxa"/>
            <w:gridSpan w:val="2"/>
            <w:shd w:val="clear" w:color="auto" w:fill="auto"/>
          </w:tcPr>
          <w:p w:rsidR="007A5BE2" w:rsidRPr="00DF4955" w:rsidRDefault="00A10A07" w:rsidP="00A10A07">
            <w:pPr>
              <w:contextualSpacing/>
              <w:rPr>
                <w:rFonts w:ascii="Avenir Heavy" w:hAnsi="Avenir Heavy" w:cs="Arial"/>
                <w:sz w:val="20"/>
                <w:szCs w:val="20"/>
              </w:rPr>
            </w:pPr>
            <w:r w:rsidRPr="00DF4955">
              <w:rPr>
                <w:rFonts w:ascii="Avenir Heavy" w:hAnsi="Avenir Heavy" w:cs="Arial"/>
                <w:sz w:val="20"/>
                <w:szCs w:val="20"/>
              </w:rPr>
              <w:t>Improvement of 1 point on five point scale</w:t>
            </w:r>
          </w:p>
        </w:tc>
        <w:tc>
          <w:tcPr>
            <w:tcW w:w="3577" w:type="dxa"/>
            <w:shd w:val="clear" w:color="auto" w:fill="auto"/>
          </w:tcPr>
          <w:p w:rsidR="003056A8" w:rsidRDefault="009261FF" w:rsidP="003056A8">
            <w:pPr>
              <w:contextualSpacing/>
              <w:rPr>
                <w:rFonts w:ascii="Avenir Heavy" w:hAnsi="Avenir Heavy" w:cs="Arial"/>
                <w:b/>
                <w:sz w:val="20"/>
                <w:szCs w:val="20"/>
              </w:rPr>
            </w:pPr>
            <w:r>
              <w:rPr>
                <w:rFonts w:ascii="Avenir Heavy" w:hAnsi="Avenir Heavy" w:cs="Arial"/>
                <w:b/>
                <w:sz w:val="20"/>
                <w:szCs w:val="20"/>
              </w:rPr>
              <w:t>Met</w:t>
            </w:r>
            <w:r w:rsidR="00B17A08">
              <w:rPr>
                <w:rFonts w:ascii="Avenir Heavy" w:hAnsi="Avenir Heavy" w:cs="Arial"/>
                <w:b/>
                <w:sz w:val="20"/>
                <w:szCs w:val="20"/>
              </w:rPr>
              <w:t xml:space="preserve"> </w:t>
            </w:r>
          </w:p>
          <w:p w:rsidR="007A5BE2" w:rsidRPr="00DF4955" w:rsidRDefault="003056A8" w:rsidP="003056A8">
            <w:pPr>
              <w:contextualSpacing/>
              <w:rPr>
                <w:rFonts w:ascii="Avenir Heavy" w:hAnsi="Avenir Heavy" w:cs="Arial"/>
                <w:b/>
                <w:sz w:val="20"/>
                <w:szCs w:val="20"/>
              </w:rPr>
            </w:pPr>
            <w:r>
              <w:rPr>
                <w:rFonts w:ascii="Avenir Heavy" w:hAnsi="Avenir Heavy" w:cs="Arial"/>
                <w:b/>
                <w:sz w:val="20"/>
                <w:szCs w:val="20"/>
              </w:rPr>
              <w:t>Exit average =5</w:t>
            </w:r>
          </w:p>
        </w:tc>
        <w:tc>
          <w:tcPr>
            <w:tcW w:w="2057" w:type="dxa"/>
            <w:vMerge/>
            <w:shd w:val="clear" w:color="auto" w:fill="auto"/>
          </w:tcPr>
          <w:p w:rsidR="007A5BE2" w:rsidRPr="00DF4955" w:rsidRDefault="007A5BE2" w:rsidP="007E72C3">
            <w:pPr>
              <w:contextualSpacing/>
              <w:rPr>
                <w:rFonts w:ascii="Avenir Heavy" w:hAnsi="Avenir Heavy" w:cs="Arial"/>
                <w:sz w:val="20"/>
                <w:szCs w:val="20"/>
              </w:rPr>
            </w:pPr>
          </w:p>
        </w:tc>
      </w:tr>
      <w:tr w:rsidR="007A5BE2" w:rsidRPr="00DF4955" w:rsidTr="006A1547">
        <w:trPr>
          <w:cnfStyle w:val="000000100000" w:firstRow="0" w:lastRow="0" w:firstColumn="0" w:lastColumn="0" w:oddVBand="0" w:evenVBand="0" w:oddHBand="1" w:evenHBand="0" w:firstRowFirstColumn="0" w:firstRowLastColumn="0" w:lastRowFirstColumn="0" w:lastRowLastColumn="0"/>
          <w:cantSplit/>
          <w:trHeight w:val="240"/>
        </w:trPr>
        <w:tc>
          <w:tcPr>
            <w:tcW w:w="2965" w:type="dxa"/>
            <w:gridSpan w:val="2"/>
            <w:vMerge/>
            <w:shd w:val="clear" w:color="auto" w:fill="auto"/>
          </w:tcPr>
          <w:p w:rsidR="007A5BE2" w:rsidRPr="00DF4955" w:rsidRDefault="007A5BE2" w:rsidP="00B255EF">
            <w:pPr>
              <w:autoSpaceDE w:val="0"/>
              <w:autoSpaceDN w:val="0"/>
              <w:adjustRightInd w:val="0"/>
              <w:ind w:left="288" w:hanging="288"/>
              <w:rPr>
                <w:rFonts w:ascii="Avenir Heavy" w:hAnsi="Avenir Heavy" w:cs="Cambria"/>
                <w:sz w:val="20"/>
                <w:szCs w:val="20"/>
              </w:rPr>
            </w:pPr>
          </w:p>
        </w:tc>
        <w:tc>
          <w:tcPr>
            <w:tcW w:w="2790" w:type="dxa"/>
            <w:gridSpan w:val="2"/>
            <w:shd w:val="clear" w:color="auto" w:fill="auto"/>
          </w:tcPr>
          <w:p w:rsidR="007A5BE2" w:rsidRDefault="007A5BE2" w:rsidP="00A80076">
            <w:pPr>
              <w:contextualSpacing/>
              <w:rPr>
                <w:rFonts w:ascii="Avenir Heavy" w:hAnsi="Avenir Heavy" w:cs="Arial"/>
                <w:sz w:val="20"/>
                <w:szCs w:val="20"/>
              </w:rPr>
            </w:pPr>
            <w:r>
              <w:rPr>
                <w:rFonts w:ascii="Avenir Heavy" w:hAnsi="Avenir Heavy" w:cs="Arial"/>
                <w:sz w:val="20"/>
                <w:szCs w:val="20"/>
              </w:rPr>
              <w:t>EWP</w:t>
            </w:r>
            <w:r w:rsidR="00C25DAF">
              <w:rPr>
                <w:rFonts w:ascii="Avenir Heavy" w:hAnsi="Avenir Heavy" w:cs="Arial"/>
                <w:sz w:val="20"/>
                <w:szCs w:val="20"/>
              </w:rPr>
              <w:t xml:space="preserve"> </w:t>
            </w:r>
          </w:p>
          <w:p w:rsidR="00C25DAF" w:rsidRDefault="00C25DAF" w:rsidP="00A80076">
            <w:pPr>
              <w:contextualSpacing/>
              <w:rPr>
                <w:rFonts w:ascii="Avenir Heavy" w:hAnsi="Avenir Heavy" w:cs="Arial"/>
                <w:sz w:val="20"/>
                <w:szCs w:val="20"/>
              </w:rPr>
            </w:pPr>
          </w:p>
        </w:tc>
        <w:tc>
          <w:tcPr>
            <w:tcW w:w="2723" w:type="dxa"/>
            <w:gridSpan w:val="2"/>
            <w:shd w:val="clear" w:color="auto" w:fill="auto"/>
          </w:tcPr>
          <w:p w:rsidR="007A5BE2" w:rsidRPr="00DF4955" w:rsidRDefault="00883B07" w:rsidP="00C25DAF">
            <w:pPr>
              <w:contextualSpacing/>
              <w:rPr>
                <w:rFonts w:ascii="Avenir Heavy" w:hAnsi="Avenir Heavy" w:cs="Arial"/>
                <w:sz w:val="20"/>
                <w:szCs w:val="20"/>
              </w:rPr>
            </w:pPr>
            <w:r w:rsidRPr="00DF4955">
              <w:rPr>
                <w:rFonts w:ascii="Avenir Heavy" w:hAnsi="Avenir Heavy" w:cs="Arial"/>
                <w:sz w:val="20"/>
                <w:szCs w:val="20"/>
              </w:rPr>
              <w:t xml:space="preserve">3.5 </w:t>
            </w:r>
            <w:r w:rsidR="00C25DAF">
              <w:rPr>
                <w:rFonts w:ascii="Avenir Heavy" w:hAnsi="Avenir Heavy" w:cs="Arial"/>
                <w:sz w:val="20"/>
                <w:szCs w:val="20"/>
              </w:rPr>
              <w:t>Average for submissions from majors</w:t>
            </w:r>
          </w:p>
        </w:tc>
        <w:tc>
          <w:tcPr>
            <w:tcW w:w="3577" w:type="dxa"/>
            <w:shd w:val="clear" w:color="auto" w:fill="auto"/>
          </w:tcPr>
          <w:p w:rsidR="007A5BE2" w:rsidRDefault="00C25DAF" w:rsidP="00BC2A8A">
            <w:pPr>
              <w:contextualSpacing/>
              <w:rPr>
                <w:rFonts w:ascii="Avenir Heavy" w:hAnsi="Avenir Heavy" w:cs="Arial"/>
                <w:sz w:val="20"/>
                <w:szCs w:val="20"/>
              </w:rPr>
            </w:pPr>
            <w:r>
              <w:rPr>
                <w:rFonts w:ascii="Avenir Heavy" w:hAnsi="Avenir Heavy" w:cs="Arial"/>
                <w:sz w:val="20"/>
                <w:szCs w:val="20"/>
              </w:rPr>
              <w:t>Met</w:t>
            </w:r>
          </w:p>
          <w:p w:rsidR="00C25DAF" w:rsidRPr="00DF4955" w:rsidRDefault="00C25DAF" w:rsidP="00BC2A8A">
            <w:pPr>
              <w:contextualSpacing/>
              <w:rPr>
                <w:rFonts w:ascii="Avenir Heavy" w:hAnsi="Avenir Heavy" w:cs="Arial"/>
                <w:b/>
                <w:sz w:val="20"/>
                <w:szCs w:val="20"/>
              </w:rPr>
            </w:pPr>
            <w:r>
              <w:rPr>
                <w:rFonts w:ascii="Avenir Heavy" w:hAnsi="Avenir Heavy" w:cs="Arial"/>
                <w:sz w:val="20"/>
                <w:szCs w:val="20"/>
              </w:rPr>
              <w:t>Avg = 3.8</w:t>
            </w:r>
          </w:p>
        </w:tc>
        <w:tc>
          <w:tcPr>
            <w:tcW w:w="2057" w:type="dxa"/>
            <w:vMerge/>
            <w:shd w:val="clear" w:color="auto" w:fill="auto"/>
          </w:tcPr>
          <w:p w:rsidR="007A5BE2" w:rsidRPr="00DF4955" w:rsidRDefault="007A5BE2" w:rsidP="007E72C3">
            <w:pPr>
              <w:contextualSpacing/>
              <w:rPr>
                <w:rFonts w:ascii="Avenir Heavy" w:hAnsi="Avenir Heavy" w:cs="Arial"/>
                <w:sz w:val="20"/>
                <w:szCs w:val="20"/>
              </w:rPr>
            </w:pPr>
          </w:p>
        </w:tc>
      </w:tr>
      <w:tr w:rsidR="00A67A8E" w:rsidRPr="00DF4955" w:rsidTr="00DF4955">
        <w:trPr>
          <w:cantSplit/>
        </w:trPr>
        <w:tc>
          <w:tcPr>
            <w:tcW w:w="14112" w:type="dxa"/>
            <w:gridSpan w:val="8"/>
            <w:shd w:val="clear" w:color="auto" w:fill="8DB3E2" w:themeFill="text2" w:themeFillTint="66"/>
          </w:tcPr>
          <w:p w:rsidR="00A67A8E" w:rsidRPr="00DF4955" w:rsidRDefault="00A67A8E" w:rsidP="00A67A8E">
            <w:pPr>
              <w:contextualSpacing/>
              <w:rPr>
                <w:rFonts w:ascii="Avenir Heavy" w:hAnsi="Avenir Heavy" w:cs="Arial"/>
                <w:b/>
                <w:sz w:val="20"/>
                <w:szCs w:val="20"/>
              </w:rPr>
            </w:pPr>
            <w:r w:rsidRPr="00DF4955">
              <w:rPr>
                <w:rFonts w:ascii="Avenir Heavy" w:hAnsi="Avenir Heavy" w:cs="Arial"/>
                <w:b/>
                <w:sz w:val="20"/>
                <w:szCs w:val="20"/>
              </w:rPr>
              <w:t>Ethics &amp; Responsible Citizenship</w:t>
            </w:r>
          </w:p>
        </w:tc>
      </w:tr>
      <w:tr w:rsidR="00C90688" w:rsidRPr="00DF4955" w:rsidTr="006A1547">
        <w:trPr>
          <w:cnfStyle w:val="000000100000" w:firstRow="0" w:lastRow="0" w:firstColumn="0" w:lastColumn="0" w:oddVBand="0" w:evenVBand="0" w:oddHBand="1" w:evenHBand="0" w:firstRowFirstColumn="0" w:firstRowLastColumn="0" w:lastRowFirstColumn="0" w:lastRowLastColumn="0"/>
          <w:cantSplit/>
          <w:trHeight w:val="487"/>
        </w:trPr>
        <w:tc>
          <w:tcPr>
            <w:tcW w:w="2965" w:type="dxa"/>
            <w:gridSpan w:val="2"/>
            <w:vMerge w:val="restart"/>
            <w:shd w:val="clear" w:color="auto" w:fill="FFFFFF" w:themeFill="background1"/>
          </w:tcPr>
          <w:p w:rsidR="00C90688" w:rsidRPr="00DF4955" w:rsidRDefault="00C90688" w:rsidP="00A67A8E">
            <w:pPr>
              <w:autoSpaceDE w:val="0"/>
              <w:autoSpaceDN w:val="0"/>
              <w:adjustRightInd w:val="0"/>
              <w:ind w:left="288" w:hanging="288"/>
              <w:rPr>
                <w:rFonts w:ascii="Avenir Heavy" w:hAnsi="Avenir Heavy" w:cs="Cambria"/>
                <w:sz w:val="20"/>
                <w:szCs w:val="20"/>
              </w:rPr>
            </w:pPr>
            <w:r w:rsidRPr="00DF4955">
              <w:rPr>
                <w:rFonts w:ascii="Avenir Heavy" w:hAnsi="Avenir Heavy" w:cs="Cambria"/>
                <w:sz w:val="20"/>
                <w:szCs w:val="20"/>
              </w:rPr>
              <w:t>5.1 Demonstrate understanding of cultural and philosophical pluralism.</w:t>
            </w:r>
          </w:p>
          <w:p w:rsidR="00C90688" w:rsidRPr="00DF4955" w:rsidRDefault="00C90688" w:rsidP="007A5BE2">
            <w:pPr>
              <w:rPr>
                <w:rFonts w:ascii="Avenir Heavy" w:hAnsi="Avenir Heavy" w:cs="Arial"/>
                <w:bCs/>
                <w:sz w:val="20"/>
                <w:szCs w:val="20"/>
              </w:rPr>
            </w:pPr>
          </w:p>
        </w:tc>
        <w:tc>
          <w:tcPr>
            <w:tcW w:w="2790" w:type="dxa"/>
            <w:gridSpan w:val="2"/>
            <w:shd w:val="clear" w:color="auto" w:fill="FFFFFF" w:themeFill="background1"/>
          </w:tcPr>
          <w:p w:rsidR="00C90688" w:rsidRPr="00DF4955" w:rsidRDefault="00C90688" w:rsidP="00883B07">
            <w:pPr>
              <w:contextualSpacing/>
              <w:rPr>
                <w:rFonts w:ascii="Avenir Heavy" w:hAnsi="Avenir Heavy" w:cs="Arial"/>
                <w:sz w:val="20"/>
                <w:szCs w:val="20"/>
              </w:rPr>
            </w:pPr>
            <w:r w:rsidRPr="00DF4955">
              <w:rPr>
                <w:rFonts w:ascii="Avenir Heavy" w:hAnsi="Avenir Heavy" w:cs="Arial"/>
                <w:sz w:val="20"/>
                <w:szCs w:val="20"/>
              </w:rPr>
              <w:t>Faculty Surveys</w:t>
            </w:r>
          </w:p>
        </w:tc>
        <w:tc>
          <w:tcPr>
            <w:tcW w:w="2723" w:type="dxa"/>
            <w:gridSpan w:val="2"/>
            <w:shd w:val="clear" w:color="auto" w:fill="FFFFFF" w:themeFill="background1"/>
          </w:tcPr>
          <w:p w:rsidR="00C90688" w:rsidRPr="00DF4955" w:rsidRDefault="004E4404" w:rsidP="007D60D5">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FFFFFF" w:themeFill="background1"/>
          </w:tcPr>
          <w:p w:rsidR="003056A8" w:rsidRDefault="00BC2A8A" w:rsidP="007D60D5">
            <w:pPr>
              <w:contextualSpacing/>
              <w:rPr>
                <w:rFonts w:ascii="Avenir Heavy" w:hAnsi="Avenir Heavy" w:cs="Arial"/>
                <w:sz w:val="20"/>
                <w:szCs w:val="20"/>
              </w:rPr>
            </w:pPr>
            <w:r>
              <w:rPr>
                <w:rFonts w:ascii="Avenir Heavy" w:hAnsi="Avenir Heavy" w:cs="Arial"/>
                <w:sz w:val="20"/>
                <w:szCs w:val="20"/>
              </w:rPr>
              <w:t>Met.</w:t>
            </w:r>
          </w:p>
          <w:p w:rsidR="00C90688" w:rsidRPr="00DF4955" w:rsidRDefault="008332AF" w:rsidP="003056A8">
            <w:pPr>
              <w:contextualSpacing/>
              <w:rPr>
                <w:rFonts w:ascii="Avenir Heavy" w:hAnsi="Avenir Heavy" w:cs="Arial"/>
                <w:sz w:val="20"/>
                <w:szCs w:val="20"/>
              </w:rPr>
            </w:pPr>
            <w:r>
              <w:rPr>
                <w:rFonts w:ascii="Avenir Heavy" w:hAnsi="Avenir Heavy" w:cs="Arial"/>
                <w:sz w:val="20"/>
                <w:szCs w:val="20"/>
              </w:rPr>
              <w:t xml:space="preserve">Exit </w:t>
            </w:r>
            <w:r w:rsidR="003056A8">
              <w:rPr>
                <w:rFonts w:ascii="Avenir Heavy" w:hAnsi="Avenir Heavy" w:cs="Arial"/>
                <w:sz w:val="20"/>
                <w:szCs w:val="20"/>
              </w:rPr>
              <w:t xml:space="preserve">Avg = </w:t>
            </w:r>
            <w:r w:rsidR="00BC2A8A">
              <w:rPr>
                <w:rFonts w:ascii="Avenir Heavy" w:hAnsi="Avenir Heavy" w:cs="Arial"/>
                <w:sz w:val="20"/>
                <w:szCs w:val="20"/>
              </w:rPr>
              <w:t xml:space="preserve"> 3.7</w:t>
            </w:r>
            <w:r w:rsidR="00C90688" w:rsidRPr="00DF4955">
              <w:rPr>
                <w:rFonts w:ascii="Avenir Heavy" w:hAnsi="Avenir Heavy" w:cs="Arial"/>
                <w:sz w:val="20"/>
                <w:szCs w:val="20"/>
              </w:rPr>
              <w:t xml:space="preserve"> </w:t>
            </w:r>
          </w:p>
        </w:tc>
        <w:tc>
          <w:tcPr>
            <w:tcW w:w="2057" w:type="dxa"/>
            <w:vMerge w:val="restart"/>
            <w:shd w:val="clear" w:color="auto" w:fill="FFFFFF" w:themeFill="background1"/>
          </w:tcPr>
          <w:p w:rsidR="00C90688" w:rsidRPr="00DF4955" w:rsidRDefault="00C90688" w:rsidP="007E72C3">
            <w:pPr>
              <w:contextualSpacing/>
              <w:rPr>
                <w:rFonts w:ascii="Avenir Heavy" w:hAnsi="Avenir Heavy" w:cs="Arial"/>
                <w:sz w:val="20"/>
                <w:szCs w:val="20"/>
              </w:rPr>
            </w:pPr>
          </w:p>
        </w:tc>
      </w:tr>
      <w:tr w:rsidR="00C90688" w:rsidRPr="00DF4955" w:rsidTr="006A1547">
        <w:trPr>
          <w:cantSplit/>
          <w:trHeight w:val="486"/>
        </w:trPr>
        <w:tc>
          <w:tcPr>
            <w:tcW w:w="2965" w:type="dxa"/>
            <w:gridSpan w:val="2"/>
            <w:vMerge/>
            <w:shd w:val="clear" w:color="auto" w:fill="FFFFFF" w:themeFill="background1"/>
          </w:tcPr>
          <w:p w:rsidR="00C90688" w:rsidRPr="00DF4955" w:rsidRDefault="00C90688" w:rsidP="00A10A07">
            <w:pPr>
              <w:autoSpaceDE w:val="0"/>
              <w:autoSpaceDN w:val="0"/>
              <w:adjustRightInd w:val="0"/>
              <w:ind w:left="288" w:hanging="288"/>
              <w:rPr>
                <w:rFonts w:ascii="Avenir Heavy" w:hAnsi="Avenir Heavy" w:cs="Cambria"/>
                <w:sz w:val="20"/>
                <w:szCs w:val="20"/>
              </w:rPr>
            </w:pPr>
          </w:p>
        </w:tc>
        <w:tc>
          <w:tcPr>
            <w:tcW w:w="2790" w:type="dxa"/>
            <w:gridSpan w:val="2"/>
            <w:shd w:val="clear" w:color="auto" w:fill="FFFFFF" w:themeFill="background1"/>
          </w:tcPr>
          <w:p w:rsidR="00C90688" w:rsidRPr="00DF4955" w:rsidRDefault="00C25DAF" w:rsidP="00A10A07">
            <w:pPr>
              <w:contextualSpacing/>
              <w:rPr>
                <w:rFonts w:ascii="Avenir Heavy" w:hAnsi="Avenir Heavy" w:cs="Arial"/>
                <w:sz w:val="20"/>
                <w:szCs w:val="20"/>
              </w:rPr>
            </w:pPr>
            <w:r>
              <w:rPr>
                <w:rFonts w:ascii="Avenir Heavy" w:hAnsi="Avenir Heavy" w:cs="Arial"/>
                <w:sz w:val="20"/>
                <w:szCs w:val="20"/>
              </w:rPr>
              <w:t>Student Self Report</w:t>
            </w:r>
          </w:p>
        </w:tc>
        <w:tc>
          <w:tcPr>
            <w:tcW w:w="2723" w:type="dxa"/>
            <w:gridSpan w:val="2"/>
            <w:shd w:val="clear" w:color="auto" w:fill="FFFFFF" w:themeFill="background1"/>
          </w:tcPr>
          <w:p w:rsidR="00C90688" w:rsidRPr="00DF4955" w:rsidRDefault="00A10A07" w:rsidP="00A10A07">
            <w:pPr>
              <w:contextualSpacing/>
              <w:rPr>
                <w:rFonts w:ascii="Avenir Heavy" w:hAnsi="Avenir Heavy" w:cs="Arial"/>
                <w:sz w:val="20"/>
                <w:szCs w:val="20"/>
              </w:rPr>
            </w:pPr>
            <w:r w:rsidRPr="00DF4955">
              <w:rPr>
                <w:rFonts w:ascii="Avenir Heavy" w:hAnsi="Avenir Heavy" w:cs="Arial"/>
                <w:sz w:val="20"/>
                <w:szCs w:val="20"/>
              </w:rPr>
              <w:t>Improvement of 1 point on five point scale</w:t>
            </w:r>
          </w:p>
        </w:tc>
        <w:tc>
          <w:tcPr>
            <w:tcW w:w="3577" w:type="dxa"/>
            <w:shd w:val="clear" w:color="auto" w:fill="FFFFFF" w:themeFill="background1"/>
          </w:tcPr>
          <w:p w:rsidR="003056A8" w:rsidRDefault="006A1547" w:rsidP="00A10A07">
            <w:pPr>
              <w:contextualSpacing/>
              <w:rPr>
                <w:rFonts w:ascii="Avenir Heavy" w:hAnsi="Avenir Heavy" w:cs="Arial"/>
                <w:sz w:val="20"/>
                <w:szCs w:val="20"/>
              </w:rPr>
            </w:pPr>
            <w:r>
              <w:rPr>
                <w:rFonts w:ascii="Avenir Heavy" w:hAnsi="Avenir Heavy" w:cs="Arial"/>
                <w:sz w:val="20"/>
                <w:szCs w:val="20"/>
              </w:rPr>
              <w:t>Met</w:t>
            </w:r>
            <w:r w:rsidR="003056A8">
              <w:rPr>
                <w:rFonts w:ascii="Avenir Heavy" w:hAnsi="Avenir Heavy" w:cs="Arial"/>
                <w:sz w:val="20"/>
                <w:szCs w:val="20"/>
              </w:rPr>
              <w:t xml:space="preserve"> </w:t>
            </w:r>
          </w:p>
          <w:p w:rsidR="00C90688" w:rsidRPr="00DF4955" w:rsidRDefault="003056A8" w:rsidP="00A10A07">
            <w:pPr>
              <w:contextualSpacing/>
              <w:rPr>
                <w:rFonts w:ascii="Avenir Heavy" w:hAnsi="Avenir Heavy" w:cs="Arial"/>
                <w:sz w:val="20"/>
                <w:szCs w:val="20"/>
              </w:rPr>
            </w:pPr>
            <w:r>
              <w:rPr>
                <w:rFonts w:ascii="Avenir Heavy" w:hAnsi="Avenir Heavy" w:cs="Arial"/>
                <w:sz w:val="20"/>
                <w:szCs w:val="20"/>
              </w:rPr>
              <w:t>Exit average = 5</w:t>
            </w:r>
            <w:r w:rsidR="006A1547">
              <w:rPr>
                <w:rFonts w:ascii="Avenir Heavy" w:hAnsi="Avenir Heavy" w:cs="Arial"/>
                <w:sz w:val="20"/>
                <w:szCs w:val="20"/>
              </w:rPr>
              <w:t xml:space="preserve"> </w:t>
            </w:r>
          </w:p>
        </w:tc>
        <w:tc>
          <w:tcPr>
            <w:tcW w:w="2057" w:type="dxa"/>
            <w:vMerge/>
            <w:shd w:val="clear" w:color="auto" w:fill="FFFFFF" w:themeFill="background1"/>
          </w:tcPr>
          <w:p w:rsidR="00C90688" w:rsidRPr="00DF4955" w:rsidRDefault="00C90688" w:rsidP="00A10A07">
            <w:pPr>
              <w:contextualSpacing/>
              <w:rPr>
                <w:rFonts w:ascii="Avenir Heavy" w:hAnsi="Avenir Heavy" w:cs="Arial"/>
                <w:sz w:val="20"/>
                <w:szCs w:val="20"/>
              </w:rPr>
            </w:pPr>
          </w:p>
        </w:tc>
      </w:tr>
      <w:tr w:rsidR="00C90688" w:rsidRPr="00DF4955" w:rsidTr="006A1547">
        <w:trPr>
          <w:cnfStyle w:val="000000100000" w:firstRow="0" w:lastRow="0" w:firstColumn="0" w:lastColumn="0" w:oddVBand="0" w:evenVBand="0" w:oddHBand="1" w:evenHBand="0" w:firstRowFirstColumn="0" w:firstRowLastColumn="0" w:lastRowFirstColumn="0" w:lastRowLastColumn="0"/>
          <w:cantSplit/>
          <w:trHeight w:val="640"/>
        </w:trPr>
        <w:tc>
          <w:tcPr>
            <w:tcW w:w="2965" w:type="dxa"/>
            <w:gridSpan w:val="2"/>
            <w:vMerge w:val="restart"/>
            <w:shd w:val="clear" w:color="auto" w:fill="FFFFFF" w:themeFill="background1"/>
          </w:tcPr>
          <w:p w:rsidR="00C90688" w:rsidRPr="00DF4955" w:rsidRDefault="00C90688" w:rsidP="007A5BE2">
            <w:pPr>
              <w:rPr>
                <w:rFonts w:ascii="Avenir Heavy" w:hAnsi="Avenir Heavy" w:cs="Times"/>
                <w:bCs/>
                <w:color w:val="1D1D1D"/>
                <w:sz w:val="20"/>
                <w:szCs w:val="20"/>
              </w:rPr>
            </w:pPr>
            <w:r w:rsidRPr="00DF4955">
              <w:rPr>
                <w:rFonts w:ascii="Avenir Heavy" w:hAnsi="Avenir Heavy" w:cs="Times"/>
                <w:bCs/>
                <w:color w:val="1D1D1D"/>
                <w:sz w:val="20"/>
                <w:szCs w:val="20"/>
              </w:rPr>
              <w:t>5.2 Identify the implications of applying ethical arguments to considerations of multi-culturalism, gender, race, age, sexual orientation, and class</w:t>
            </w:r>
            <w:r w:rsidR="00D23A7D">
              <w:rPr>
                <w:rFonts w:ascii="Avenir Heavy" w:hAnsi="Avenir Heavy" w:cs="Times"/>
                <w:bCs/>
                <w:color w:val="1D1D1D"/>
                <w:sz w:val="20"/>
                <w:szCs w:val="20"/>
              </w:rPr>
              <w:t>.</w:t>
            </w:r>
          </w:p>
          <w:p w:rsidR="00C90688" w:rsidRPr="00DF4955" w:rsidRDefault="00C90688" w:rsidP="00A67A8E">
            <w:pPr>
              <w:autoSpaceDE w:val="0"/>
              <w:autoSpaceDN w:val="0"/>
              <w:adjustRightInd w:val="0"/>
              <w:ind w:left="288" w:hanging="288"/>
              <w:rPr>
                <w:rFonts w:ascii="Avenir Heavy" w:hAnsi="Avenir Heavy" w:cs="Cambria"/>
                <w:sz w:val="20"/>
                <w:szCs w:val="20"/>
              </w:rPr>
            </w:pPr>
          </w:p>
        </w:tc>
        <w:tc>
          <w:tcPr>
            <w:tcW w:w="2790" w:type="dxa"/>
            <w:gridSpan w:val="2"/>
            <w:shd w:val="clear" w:color="auto" w:fill="FFFFFF" w:themeFill="background1"/>
          </w:tcPr>
          <w:p w:rsidR="00C90688" w:rsidRPr="00DF4955" w:rsidRDefault="00C90688" w:rsidP="007D60D5">
            <w:pPr>
              <w:contextualSpacing/>
              <w:rPr>
                <w:rFonts w:ascii="Avenir Heavy" w:hAnsi="Avenir Heavy" w:cs="Arial"/>
                <w:sz w:val="20"/>
                <w:szCs w:val="20"/>
              </w:rPr>
            </w:pPr>
            <w:r>
              <w:rPr>
                <w:rFonts w:ascii="Avenir Heavy" w:hAnsi="Avenir Heavy" w:cs="Arial"/>
                <w:sz w:val="20"/>
                <w:szCs w:val="20"/>
              </w:rPr>
              <w:t>Faculty Surveys</w:t>
            </w:r>
          </w:p>
        </w:tc>
        <w:tc>
          <w:tcPr>
            <w:tcW w:w="2723" w:type="dxa"/>
            <w:gridSpan w:val="2"/>
            <w:shd w:val="clear" w:color="auto" w:fill="FFFFFF" w:themeFill="background1"/>
          </w:tcPr>
          <w:p w:rsidR="00C90688" w:rsidRPr="00DF4955" w:rsidRDefault="0070361F" w:rsidP="007D60D5">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FFFFFF" w:themeFill="background1"/>
          </w:tcPr>
          <w:p w:rsidR="00C90688" w:rsidRPr="00DF4955" w:rsidRDefault="00C90688" w:rsidP="007D60D5">
            <w:pPr>
              <w:contextualSpacing/>
              <w:rPr>
                <w:rFonts w:ascii="Avenir Heavy" w:hAnsi="Avenir Heavy" w:cs="Arial"/>
                <w:sz w:val="20"/>
                <w:szCs w:val="20"/>
              </w:rPr>
            </w:pPr>
          </w:p>
        </w:tc>
        <w:tc>
          <w:tcPr>
            <w:tcW w:w="2057" w:type="dxa"/>
            <w:vMerge/>
            <w:shd w:val="clear" w:color="auto" w:fill="FFFFFF" w:themeFill="background1"/>
          </w:tcPr>
          <w:p w:rsidR="00C90688" w:rsidRPr="00DF4955" w:rsidRDefault="00C90688" w:rsidP="007E72C3">
            <w:pPr>
              <w:contextualSpacing/>
              <w:rPr>
                <w:rFonts w:ascii="Avenir Heavy" w:hAnsi="Avenir Heavy" w:cs="Arial"/>
                <w:sz w:val="20"/>
                <w:szCs w:val="20"/>
              </w:rPr>
            </w:pPr>
          </w:p>
        </w:tc>
      </w:tr>
      <w:tr w:rsidR="00A10A07" w:rsidRPr="00DF4955" w:rsidTr="006A1547">
        <w:trPr>
          <w:cantSplit/>
          <w:trHeight w:val="640"/>
        </w:trPr>
        <w:tc>
          <w:tcPr>
            <w:tcW w:w="2965" w:type="dxa"/>
            <w:gridSpan w:val="2"/>
            <w:vMerge/>
            <w:shd w:val="clear" w:color="auto" w:fill="FFFFFF" w:themeFill="background1"/>
          </w:tcPr>
          <w:p w:rsidR="00A10A07" w:rsidRPr="00DF4955" w:rsidRDefault="00A10A07" w:rsidP="007A5BE2">
            <w:pPr>
              <w:rPr>
                <w:rFonts w:ascii="Avenir Heavy" w:hAnsi="Avenir Heavy" w:cs="Times"/>
                <w:bCs/>
                <w:color w:val="1D1D1D"/>
                <w:sz w:val="20"/>
                <w:szCs w:val="20"/>
              </w:rPr>
            </w:pPr>
          </w:p>
        </w:tc>
        <w:tc>
          <w:tcPr>
            <w:tcW w:w="2790" w:type="dxa"/>
            <w:gridSpan w:val="2"/>
            <w:shd w:val="clear" w:color="auto" w:fill="FFFFFF" w:themeFill="background1"/>
          </w:tcPr>
          <w:p w:rsidR="00A10A07" w:rsidRPr="00DF4955" w:rsidRDefault="00A10A07" w:rsidP="007D60D5">
            <w:pPr>
              <w:contextualSpacing/>
              <w:rPr>
                <w:rFonts w:ascii="Avenir Heavy" w:hAnsi="Avenir Heavy" w:cs="Arial"/>
                <w:sz w:val="20"/>
                <w:szCs w:val="20"/>
              </w:rPr>
            </w:pPr>
            <w:r>
              <w:rPr>
                <w:rFonts w:ascii="Avenir Heavy" w:hAnsi="Avenir Heavy" w:cs="Arial"/>
                <w:sz w:val="20"/>
                <w:szCs w:val="20"/>
              </w:rPr>
              <w:t>Students Self Report</w:t>
            </w:r>
          </w:p>
        </w:tc>
        <w:tc>
          <w:tcPr>
            <w:tcW w:w="2723" w:type="dxa"/>
            <w:gridSpan w:val="2"/>
            <w:shd w:val="clear" w:color="auto" w:fill="FFFFFF" w:themeFill="background1"/>
          </w:tcPr>
          <w:p w:rsidR="00A10A07" w:rsidRPr="00DF4955" w:rsidRDefault="00A10A07" w:rsidP="007D60D5">
            <w:pPr>
              <w:contextualSpacing/>
              <w:rPr>
                <w:rFonts w:ascii="Avenir Heavy" w:hAnsi="Avenir Heavy" w:cs="Arial"/>
                <w:sz w:val="20"/>
                <w:szCs w:val="20"/>
              </w:rPr>
            </w:pPr>
            <w:r w:rsidRPr="00DF4955">
              <w:rPr>
                <w:rFonts w:ascii="Avenir Heavy" w:hAnsi="Avenir Heavy" w:cs="Arial"/>
                <w:sz w:val="20"/>
                <w:szCs w:val="20"/>
              </w:rPr>
              <w:t>Improvement of 1 point on five point scale</w:t>
            </w:r>
          </w:p>
        </w:tc>
        <w:tc>
          <w:tcPr>
            <w:tcW w:w="3577" w:type="dxa"/>
            <w:shd w:val="clear" w:color="auto" w:fill="FFFFFF" w:themeFill="background1"/>
          </w:tcPr>
          <w:p w:rsidR="00A10A07" w:rsidRDefault="00A10A07" w:rsidP="007D60D5">
            <w:pPr>
              <w:contextualSpacing/>
              <w:rPr>
                <w:rFonts w:ascii="Avenir Heavy" w:hAnsi="Avenir Heavy" w:cs="Arial"/>
                <w:sz w:val="20"/>
                <w:szCs w:val="20"/>
              </w:rPr>
            </w:pPr>
            <w:r>
              <w:rPr>
                <w:rFonts w:ascii="Avenir Heavy" w:hAnsi="Avenir Heavy" w:cs="Arial"/>
                <w:sz w:val="20"/>
                <w:szCs w:val="20"/>
              </w:rPr>
              <w:t xml:space="preserve">Met </w:t>
            </w:r>
          </w:p>
          <w:p w:rsidR="00A10A07" w:rsidRPr="00DF4955" w:rsidRDefault="008332AF" w:rsidP="007D60D5">
            <w:pPr>
              <w:contextualSpacing/>
              <w:rPr>
                <w:rFonts w:ascii="Avenir Heavy" w:hAnsi="Avenir Heavy" w:cs="Arial"/>
                <w:sz w:val="20"/>
                <w:szCs w:val="20"/>
              </w:rPr>
            </w:pPr>
            <w:r>
              <w:rPr>
                <w:rFonts w:ascii="Avenir Heavy" w:hAnsi="Avenir Heavy" w:cs="Arial"/>
                <w:sz w:val="20"/>
                <w:szCs w:val="20"/>
              </w:rPr>
              <w:t xml:space="preserve">Exit </w:t>
            </w:r>
            <w:r w:rsidR="00A10A07">
              <w:rPr>
                <w:rFonts w:ascii="Avenir Heavy" w:hAnsi="Avenir Heavy" w:cs="Arial"/>
                <w:sz w:val="20"/>
                <w:szCs w:val="20"/>
              </w:rPr>
              <w:t>Avg =4.5</w:t>
            </w:r>
          </w:p>
        </w:tc>
        <w:tc>
          <w:tcPr>
            <w:tcW w:w="2057" w:type="dxa"/>
            <w:vMerge/>
            <w:shd w:val="clear" w:color="auto" w:fill="FFFFFF" w:themeFill="background1"/>
          </w:tcPr>
          <w:p w:rsidR="00A10A07" w:rsidRPr="00DF4955" w:rsidRDefault="00A10A07" w:rsidP="007E72C3">
            <w:pPr>
              <w:contextualSpacing/>
              <w:rPr>
                <w:rFonts w:ascii="Avenir Heavy" w:hAnsi="Avenir Heavy" w:cs="Arial"/>
                <w:sz w:val="20"/>
                <w:szCs w:val="20"/>
              </w:rPr>
            </w:pPr>
          </w:p>
        </w:tc>
      </w:tr>
      <w:tr w:rsidR="00A10A07" w:rsidRPr="00DF4955" w:rsidTr="006A1547">
        <w:trPr>
          <w:cnfStyle w:val="000000100000" w:firstRow="0" w:lastRow="0" w:firstColumn="0" w:lastColumn="0" w:oddVBand="0" w:evenVBand="0" w:oddHBand="1" w:evenHBand="0" w:firstRowFirstColumn="0" w:firstRowLastColumn="0" w:lastRowFirstColumn="0" w:lastRowLastColumn="0"/>
          <w:cantSplit/>
          <w:trHeight w:val="365"/>
        </w:trPr>
        <w:tc>
          <w:tcPr>
            <w:tcW w:w="2965" w:type="dxa"/>
            <w:gridSpan w:val="2"/>
            <w:vMerge w:val="restart"/>
            <w:shd w:val="clear" w:color="auto" w:fill="FFFFFF" w:themeFill="background1"/>
          </w:tcPr>
          <w:p w:rsidR="00A10A07" w:rsidRPr="00DF4955" w:rsidRDefault="00A10A07" w:rsidP="007A5BE2">
            <w:pPr>
              <w:rPr>
                <w:rFonts w:ascii="Avenir Heavy" w:hAnsi="Avenir Heavy" w:cs="Times"/>
                <w:bCs/>
                <w:color w:val="1D1D1D"/>
                <w:sz w:val="20"/>
                <w:szCs w:val="20"/>
              </w:rPr>
            </w:pPr>
            <w:r w:rsidRPr="00DF4955">
              <w:rPr>
                <w:rFonts w:ascii="Avenir Heavy" w:hAnsi="Avenir Heavy" w:cs="Times"/>
                <w:bCs/>
                <w:color w:val="1D1D1D"/>
                <w:sz w:val="20"/>
                <w:szCs w:val="20"/>
              </w:rPr>
              <w:t xml:space="preserve">5.3 Reflect on, evaluate and identify their individual ethical responsibilities as </w:t>
            </w:r>
            <w:r w:rsidRPr="00DF4955">
              <w:rPr>
                <w:rFonts w:ascii="Avenir Heavy" w:hAnsi="Avenir Heavy" w:cs="Times"/>
                <w:bCs/>
                <w:color w:val="1D1D1D"/>
                <w:sz w:val="20"/>
                <w:szCs w:val="20"/>
              </w:rPr>
              <w:lastRenderedPageBreak/>
              <w:t>citizens in a global community</w:t>
            </w:r>
          </w:p>
          <w:p w:rsidR="00A10A07" w:rsidRPr="00DF4955" w:rsidRDefault="00A10A07" w:rsidP="007D60D5">
            <w:pPr>
              <w:pStyle w:val="ListParagraph"/>
              <w:autoSpaceDE w:val="0"/>
              <w:autoSpaceDN w:val="0"/>
              <w:adjustRightInd w:val="0"/>
              <w:spacing w:after="0" w:line="240" w:lineRule="auto"/>
              <w:ind w:left="360"/>
              <w:rPr>
                <w:rFonts w:ascii="Avenir Heavy" w:hAnsi="Avenir Heavy" w:cs="Cambria"/>
                <w:sz w:val="20"/>
                <w:szCs w:val="20"/>
              </w:rPr>
            </w:pPr>
          </w:p>
        </w:tc>
        <w:tc>
          <w:tcPr>
            <w:tcW w:w="2813" w:type="dxa"/>
            <w:gridSpan w:val="3"/>
            <w:shd w:val="clear" w:color="auto" w:fill="FFFFFF" w:themeFill="background1"/>
          </w:tcPr>
          <w:p w:rsidR="00A10A07" w:rsidRPr="00DF4955" w:rsidRDefault="00A10A07" w:rsidP="007D60D5">
            <w:pPr>
              <w:contextualSpacing/>
              <w:rPr>
                <w:rFonts w:ascii="Avenir Heavy" w:hAnsi="Avenir Heavy" w:cs="Arial"/>
                <w:sz w:val="20"/>
                <w:szCs w:val="20"/>
              </w:rPr>
            </w:pPr>
            <w:r>
              <w:rPr>
                <w:rFonts w:ascii="Avenir Heavy" w:hAnsi="Avenir Heavy" w:cs="Arial"/>
                <w:sz w:val="20"/>
                <w:szCs w:val="20"/>
              </w:rPr>
              <w:lastRenderedPageBreak/>
              <w:t>Faculty Surveys</w:t>
            </w:r>
          </w:p>
        </w:tc>
        <w:tc>
          <w:tcPr>
            <w:tcW w:w="2700" w:type="dxa"/>
            <w:shd w:val="clear" w:color="auto" w:fill="FFFFFF" w:themeFill="background1"/>
          </w:tcPr>
          <w:p w:rsidR="00A10A07" w:rsidRPr="00DF4955" w:rsidRDefault="00A10A07" w:rsidP="007D60D5">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FFFFFF" w:themeFill="background1"/>
          </w:tcPr>
          <w:p w:rsidR="00A10A07" w:rsidRPr="00DF4955" w:rsidRDefault="00A10A07" w:rsidP="003056A8">
            <w:pPr>
              <w:contextualSpacing/>
              <w:rPr>
                <w:rFonts w:ascii="Avenir Heavy" w:hAnsi="Avenir Heavy" w:cs="Arial"/>
                <w:sz w:val="20"/>
                <w:szCs w:val="20"/>
              </w:rPr>
            </w:pPr>
            <w:r>
              <w:rPr>
                <w:rFonts w:ascii="Avenir Heavy" w:hAnsi="Avenir Heavy" w:cs="Arial"/>
                <w:sz w:val="20"/>
                <w:szCs w:val="20"/>
              </w:rPr>
              <w:t>Met 3.6</w:t>
            </w:r>
          </w:p>
        </w:tc>
        <w:tc>
          <w:tcPr>
            <w:tcW w:w="2057" w:type="dxa"/>
            <w:vMerge/>
            <w:shd w:val="clear" w:color="auto" w:fill="FFFFFF" w:themeFill="background1"/>
          </w:tcPr>
          <w:p w:rsidR="00A10A07" w:rsidRPr="00DF4955" w:rsidRDefault="00A10A07" w:rsidP="007D60D5">
            <w:pPr>
              <w:contextualSpacing/>
              <w:rPr>
                <w:rFonts w:ascii="Avenir Heavy" w:hAnsi="Avenir Heavy" w:cs="Arial"/>
                <w:sz w:val="20"/>
                <w:szCs w:val="20"/>
              </w:rPr>
            </w:pPr>
          </w:p>
        </w:tc>
      </w:tr>
      <w:tr w:rsidR="00A10A07" w:rsidRPr="00DF4955" w:rsidTr="006A1547">
        <w:trPr>
          <w:cantSplit/>
          <w:trHeight w:val="364"/>
        </w:trPr>
        <w:tc>
          <w:tcPr>
            <w:tcW w:w="2965" w:type="dxa"/>
            <w:gridSpan w:val="2"/>
            <w:vMerge/>
            <w:shd w:val="clear" w:color="auto" w:fill="FFFFFF" w:themeFill="background1"/>
          </w:tcPr>
          <w:p w:rsidR="00A10A07" w:rsidRPr="00DF4955" w:rsidRDefault="00A10A07" w:rsidP="007A5BE2">
            <w:pPr>
              <w:rPr>
                <w:rFonts w:ascii="Avenir Heavy" w:hAnsi="Avenir Heavy" w:cs="Times"/>
                <w:bCs/>
                <w:color w:val="1D1D1D"/>
                <w:sz w:val="20"/>
                <w:szCs w:val="20"/>
              </w:rPr>
            </w:pPr>
          </w:p>
        </w:tc>
        <w:tc>
          <w:tcPr>
            <w:tcW w:w="2813" w:type="dxa"/>
            <w:gridSpan w:val="3"/>
            <w:shd w:val="clear" w:color="auto" w:fill="FFFFFF" w:themeFill="background1"/>
          </w:tcPr>
          <w:p w:rsidR="00A10A07" w:rsidRDefault="00A10A07" w:rsidP="007D60D5">
            <w:pPr>
              <w:contextualSpacing/>
              <w:rPr>
                <w:rFonts w:ascii="Avenir Heavy" w:hAnsi="Avenir Heavy" w:cs="Arial"/>
                <w:sz w:val="20"/>
                <w:szCs w:val="20"/>
              </w:rPr>
            </w:pPr>
            <w:r>
              <w:rPr>
                <w:rFonts w:ascii="Avenir Heavy" w:hAnsi="Avenir Heavy" w:cs="Arial"/>
                <w:sz w:val="20"/>
                <w:szCs w:val="20"/>
              </w:rPr>
              <w:t>Students Self Report</w:t>
            </w:r>
          </w:p>
          <w:p w:rsidR="00A10A07" w:rsidRPr="00DF4955" w:rsidRDefault="00A10A07" w:rsidP="007D60D5">
            <w:pPr>
              <w:contextualSpacing/>
              <w:rPr>
                <w:rFonts w:ascii="Avenir Heavy" w:hAnsi="Avenir Heavy" w:cs="Arial"/>
                <w:sz w:val="20"/>
                <w:szCs w:val="20"/>
              </w:rPr>
            </w:pPr>
          </w:p>
        </w:tc>
        <w:tc>
          <w:tcPr>
            <w:tcW w:w="2700" w:type="dxa"/>
            <w:shd w:val="clear" w:color="auto" w:fill="FFFFFF" w:themeFill="background1"/>
          </w:tcPr>
          <w:p w:rsidR="00A10A07" w:rsidRPr="00DF4955" w:rsidRDefault="00A10A07" w:rsidP="007D60D5">
            <w:pPr>
              <w:contextualSpacing/>
              <w:rPr>
                <w:rFonts w:ascii="Avenir Heavy" w:hAnsi="Avenir Heavy" w:cs="Arial"/>
                <w:sz w:val="20"/>
                <w:szCs w:val="20"/>
              </w:rPr>
            </w:pPr>
            <w:r w:rsidRPr="00DF4955">
              <w:rPr>
                <w:rFonts w:ascii="Avenir Heavy" w:hAnsi="Avenir Heavy" w:cs="Arial"/>
                <w:sz w:val="20"/>
                <w:szCs w:val="20"/>
              </w:rPr>
              <w:t>Improvement of 1 point on five point scale</w:t>
            </w:r>
          </w:p>
        </w:tc>
        <w:tc>
          <w:tcPr>
            <w:tcW w:w="3577" w:type="dxa"/>
            <w:shd w:val="clear" w:color="auto" w:fill="FFFFFF" w:themeFill="background1"/>
          </w:tcPr>
          <w:p w:rsidR="00A10A07" w:rsidRPr="00DF4955" w:rsidRDefault="00A10A07" w:rsidP="003056A8">
            <w:pPr>
              <w:contextualSpacing/>
              <w:rPr>
                <w:rFonts w:ascii="Avenir Heavy" w:hAnsi="Avenir Heavy" w:cs="Arial"/>
                <w:sz w:val="20"/>
                <w:szCs w:val="20"/>
              </w:rPr>
            </w:pPr>
          </w:p>
        </w:tc>
        <w:tc>
          <w:tcPr>
            <w:tcW w:w="2057" w:type="dxa"/>
            <w:vMerge/>
            <w:shd w:val="clear" w:color="auto" w:fill="FFFFFF" w:themeFill="background1"/>
          </w:tcPr>
          <w:p w:rsidR="00A10A07" w:rsidRPr="00DF4955" w:rsidRDefault="00A10A07" w:rsidP="007D60D5">
            <w:pPr>
              <w:contextualSpacing/>
              <w:rPr>
                <w:rFonts w:ascii="Avenir Heavy" w:hAnsi="Avenir Heavy" w:cs="Arial"/>
                <w:sz w:val="20"/>
                <w:szCs w:val="20"/>
              </w:rPr>
            </w:pPr>
          </w:p>
        </w:tc>
      </w:tr>
      <w:tr w:rsidR="00A10A07" w:rsidRPr="00DF4955" w:rsidTr="006A1547">
        <w:trPr>
          <w:cnfStyle w:val="000000100000" w:firstRow="0" w:lastRow="0" w:firstColumn="0" w:lastColumn="0" w:oddVBand="0" w:evenVBand="0" w:oddHBand="1" w:evenHBand="0" w:firstRowFirstColumn="0" w:firstRowLastColumn="0" w:lastRowFirstColumn="0" w:lastRowLastColumn="0"/>
          <w:cantSplit/>
          <w:trHeight w:val="364"/>
        </w:trPr>
        <w:tc>
          <w:tcPr>
            <w:tcW w:w="2965" w:type="dxa"/>
            <w:gridSpan w:val="2"/>
            <w:vMerge/>
            <w:shd w:val="clear" w:color="auto" w:fill="FFFFFF" w:themeFill="background1"/>
          </w:tcPr>
          <w:p w:rsidR="00A10A07" w:rsidRPr="00DF4955" w:rsidRDefault="00A10A07" w:rsidP="007A5BE2">
            <w:pPr>
              <w:rPr>
                <w:rFonts w:ascii="Avenir Heavy" w:hAnsi="Avenir Heavy" w:cs="Times"/>
                <w:bCs/>
                <w:color w:val="1D1D1D"/>
                <w:sz w:val="20"/>
                <w:szCs w:val="20"/>
              </w:rPr>
            </w:pPr>
          </w:p>
        </w:tc>
        <w:tc>
          <w:tcPr>
            <w:tcW w:w="2813" w:type="dxa"/>
            <w:gridSpan w:val="3"/>
            <w:shd w:val="clear" w:color="auto" w:fill="FFFFFF" w:themeFill="background1"/>
          </w:tcPr>
          <w:p w:rsidR="00A10A07" w:rsidRPr="00DF4955" w:rsidRDefault="00A10A07" w:rsidP="007D60D5">
            <w:pPr>
              <w:contextualSpacing/>
              <w:rPr>
                <w:rFonts w:ascii="Avenir Heavy" w:hAnsi="Avenir Heavy" w:cs="Arial"/>
                <w:sz w:val="20"/>
                <w:szCs w:val="20"/>
              </w:rPr>
            </w:pPr>
            <w:r>
              <w:rPr>
                <w:rFonts w:ascii="Avenir Heavy" w:hAnsi="Avenir Heavy" w:cs="Arial"/>
                <w:sz w:val="20"/>
                <w:szCs w:val="20"/>
              </w:rPr>
              <w:t>Responsible Citizenship Survey</w:t>
            </w:r>
          </w:p>
        </w:tc>
        <w:tc>
          <w:tcPr>
            <w:tcW w:w="2700" w:type="dxa"/>
            <w:shd w:val="clear" w:color="auto" w:fill="FFFFFF" w:themeFill="background1"/>
          </w:tcPr>
          <w:p w:rsidR="00A10A07" w:rsidRDefault="00F45A8E" w:rsidP="00493025">
            <w:pPr>
              <w:contextualSpacing/>
              <w:rPr>
                <w:rFonts w:ascii="Avenir Heavy" w:hAnsi="Avenir Heavy" w:cs="Arial"/>
                <w:sz w:val="20"/>
                <w:szCs w:val="20"/>
              </w:rPr>
            </w:pPr>
            <w:r>
              <w:rPr>
                <w:rFonts w:ascii="Avenir Heavy" w:hAnsi="Avenir Heavy" w:cs="Arial"/>
                <w:sz w:val="20"/>
                <w:szCs w:val="20"/>
              </w:rPr>
              <w:t>Average of 4</w:t>
            </w:r>
            <w:r w:rsidR="00793522">
              <w:rPr>
                <w:rFonts w:ascii="Avenir Heavy" w:hAnsi="Avenir Heavy" w:cs="Arial"/>
                <w:sz w:val="20"/>
                <w:szCs w:val="20"/>
              </w:rPr>
              <w:t xml:space="preserve">. </w:t>
            </w:r>
          </w:p>
          <w:p w:rsidR="00793522" w:rsidRPr="00E0047A" w:rsidRDefault="00793522" w:rsidP="00493025">
            <w:pPr>
              <w:contextualSpacing/>
              <w:rPr>
                <w:rFonts w:ascii="Avenir Heavy" w:hAnsi="Avenir Heavy" w:cs="Arial"/>
                <w:sz w:val="20"/>
                <w:szCs w:val="20"/>
              </w:rPr>
            </w:pPr>
            <w:r>
              <w:rPr>
                <w:rFonts w:ascii="Avenir Heavy" w:hAnsi="Avenir Heavy" w:cs="Arial"/>
                <w:sz w:val="20"/>
                <w:szCs w:val="20"/>
              </w:rPr>
              <w:t>See description below.</w:t>
            </w:r>
          </w:p>
        </w:tc>
        <w:tc>
          <w:tcPr>
            <w:tcW w:w="3577" w:type="dxa"/>
            <w:shd w:val="clear" w:color="auto" w:fill="FFFFFF" w:themeFill="background1"/>
          </w:tcPr>
          <w:p w:rsidR="00A10A07" w:rsidRDefault="00200C95" w:rsidP="007D60D5">
            <w:pPr>
              <w:contextualSpacing/>
              <w:rPr>
                <w:rFonts w:ascii="Avenir Heavy" w:hAnsi="Avenir Heavy" w:cs="Arial"/>
                <w:sz w:val="20"/>
                <w:szCs w:val="20"/>
              </w:rPr>
            </w:pPr>
            <w:r>
              <w:rPr>
                <w:rFonts w:ascii="Avenir Heavy" w:hAnsi="Avenir Heavy" w:cs="Arial"/>
                <w:sz w:val="20"/>
                <w:szCs w:val="20"/>
              </w:rPr>
              <w:t xml:space="preserve">Met </w:t>
            </w:r>
          </w:p>
          <w:p w:rsidR="00200C95" w:rsidRPr="00DF4955" w:rsidRDefault="00F45A8E" w:rsidP="007D60D5">
            <w:pPr>
              <w:contextualSpacing/>
              <w:rPr>
                <w:rFonts w:ascii="Avenir Heavy" w:hAnsi="Avenir Heavy" w:cs="Arial"/>
                <w:sz w:val="20"/>
                <w:szCs w:val="20"/>
              </w:rPr>
            </w:pPr>
            <w:r>
              <w:rPr>
                <w:rFonts w:ascii="Avenir Heavy" w:hAnsi="Avenir Heavy" w:cs="Arial"/>
                <w:sz w:val="20"/>
                <w:szCs w:val="20"/>
              </w:rPr>
              <w:t>Avg = 4.75</w:t>
            </w:r>
          </w:p>
        </w:tc>
        <w:tc>
          <w:tcPr>
            <w:tcW w:w="2057" w:type="dxa"/>
            <w:vMerge/>
            <w:shd w:val="clear" w:color="auto" w:fill="FFFFFF" w:themeFill="background1"/>
          </w:tcPr>
          <w:p w:rsidR="00A10A07" w:rsidRPr="00DF4955" w:rsidRDefault="00A10A07" w:rsidP="007D60D5">
            <w:pPr>
              <w:contextualSpacing/>
              <w:rPr>
                <w:rFonts w:ascii="Avenir Heavy" w:hAnsi="Avenir Heavy" w:cs="Arial"/>
                <w:sz w:val="20"/>
                <w:szCs w:val="20"/>
              </w:rPr>
            </w:pPr>
          </w:p>
        </w:tc>
      </w:tr>
      <w:tr w:rsidR="00A10A07" w:rsidRPr="00DF4955" w:rsidTr="00DF4955">
        <w:trPr>
          <w:cantSplit/>
        </w:trPr>
        <w:tc>
          <w:tcPr>
            <w:tcW w:w="14112" w:type="dxa"/>
            <w:gridSpan w:val="8"/>
            <w:shd w:val="clear" w:color="auto" w:fill="8DB3E2" w:themeFill="text2" w:themeFillTint="66"/>
          </w:tcPr>
          <w:p w:rsidR="00A10A07" w:rsidRPr="00DF4955" w:rsidRDefault="00A10A07" w:rsidP="00DF4955">
            <w:pPr>
              <w:tabs>
                <w:tab w:val="left" w:pos="4067"/>
              </w:tabs>
              <w:contextualSpacing/>
              <w:rPr>
                <w:rFonts w:ascii="Avenir Heavy" w:hAnsi="Avenir Heavy" w:cs="Arial"/>
                <w:b/>
                <w:sz w:val="20"/>
                <w:szCs w:val="20"/>
              </w:rPr>
            </w:pPr>
            <w:r w:rsidRPr="00DF4955">
              <w:rPr>
                <w:rFonts w:ascii="Avenir Heavy" w:hAnsi="Avenir Heavy" w:cs="Arial"/>
                <w:b/>
                <w:sz w:val="20"/>
                <w:szCs w:val="20"/>
              </w:rPr>
              <w:t>Content Knowledge</w:t>
            </w:r>
            <w:r>
              <w:rPr>
                <w:rFonts w:ascii="Avenir Heavy" w:hAnsi="Avenir Heavy" w:cs="Arial"/>
                <w:b/>
                <w:sz w:val="20"/>
                <w:szCs w:val="20"/>
              </w:rPr>
              <w:tab/>
            </w:r>
          </w:p>
        </w:tc>
      </w:tr>
      <w:tr w:rsidR="00A10A07" w:rsidRPr="00DF4955" w:rsidTr="006A1547">
        <w:trPr>
          <w:cnfStyle w:val="000000100000" w:firstRow="0" w:lastRow="0" w:firstColumn="0" w:lastColumn="0" w:oddVBand="0" w:evenVBand="0" w:oddHBand="1" w:evenHBand="0" w:firstRowFirstColumn="0" w:firstRowLastColumn="0" w:lastRowFirstColumn="0" w:lastRowLastColumn="0"/>
          <w:cantSplit/>
        </w:trPr>
        <w:tc>
          <w:tcPr>
            <w:tcW w:w="2965" w:type="dxa"/>
            <w:gridSpan w:val="2"/>
            <w:vMerge w:val="restart"/>
            <w:shd w:val="clear" w:color="auto" w:fill="auto"/>
          </w:tcPr>
          <w:p w:rsidR="00A10A07" w:rsidRPr="00DF4955" w:rsidRDefault="00A10A07" w:rsidP="00C21677">
            <w:pPr>
              <w:autoSpaceDE w:val="0"/>
              <w:autoSpaceDN w:val="0"/>
              <w:adjustRightInd w:val="0"/>
              <w:ind w:left="216" w:hanging="216"/>
              <w:rPr>
                <w:rFonts w:ascii="Avenir Heavy" w:hAnsi="Avenir Heavy" w:cs="Cambria"/>
                <w:sz w:val="20"/>
                <w:szCs w:val="20"/>
              </w:rPr>
            </w:pPr>
            <w:r w:rsidRPr="00DF4955">
              <w:rPr>
                <w:rFonts w:ascii="Avenir Heavy" w:hAnsi="Avenir Heavy" w:cs="Cambria"/>
                <w:sz w:val="20"/>
                <w:szCs w:val="20"/>
              </w:rPr>
              <w:t xml:space="preserve"> 6.1 Demonstrate competence </w:t>
            </w:r>
            <w:r>
              <w:rPr>
                <w:rFonts w:ascii="Avenir Heavy" w:hAnsi="Avenir Heavy" w:cs="Cambria"/>
                <w:sz w:val="20"/>
                <w:szCs w:val="20"/>
              </w:rPr>
              <w:t>in understanding the</w:t>
            </w:r>
            <w:r w:rsidRPr="00DF4955">
              <w:rPr>
                <w:rFonts w:ascii="Avenir Heavy" w:hAnsi="Avenir Heavy" w:cs="Cambria"/>
                <w:sz w:val="20"/>
                <w:szCs w:val="20"/>
              </w:rPr>
              <w:t xml:space="preserve"> h</w:t>
            </w:r>
            <w:r>
              <w:rPr>
                <w:rFonts w:ascii="Avenir Heavy" w:hAnsi="Avenir Heavy" w:cs="Cambria"/>
                <w:sz w:val="20"/>
                <w:szCs w:val="20"/>
              </w:rPr>
              <w:t>istorical periods of philosophy</w:t>
            </w:r>
          </w:p>
        </w:tc>
        <w:tc>
          <w:tcPr>
            <w:tcW w:w="2813" w:type="dxa"/>
            <w:gridSpan w:val="3"/>
            <w:shd w:val="clear" w:color="auto" w:fill="auto"/>
          </w:tcPr>
          <w:p w:rsidR="00A10A07" w:rsidRPr="00DF4955" w:rsidRDefault="00A10A07" w:rsidP="00A67A8E">
            <w:pPr>
              <w:contextualSpacing/>
              <w:rPr>
                <w:rFonts w:ascii="Avenir Heavy" w:hAnsi="Avenir Heavy" w:cs="Arial"/>
                <w:sz w:val="20"/>
                <w:szCs w:val="20"/>
              </w:rPr>
            </w:pPr>
            <w:r w:rsidRPr="00DF4955">
              <w:rPr>
                <w:rFonts w:ascii="Avenir Heavy" w:hAnsi="Avenir Heavy" w:cs="Arial"/>
                <w:sz w:val="20"/>
                <w:szCs w:val="20"/>
              </w:rPr>
              <w:t>Faculty Surveys</w:t>
            </w:r>
          </w:p>
        </w:tc>
        <w:tc>
          <w:tcPr>
            <w:tcW w:w="2700" w:type="dxa"/>
            <w:shd w:val="clear" w:color="auto" w:fill="auto"/>
          </w:tcPr>
          <w:p w:rsidR="00A10A07" w:rsidRPr="00DF4955" w:rsidRDefault="00A10A07" w:rsidP="00A67A8E">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auto"/>
          </w:tcPr>
          <w:p w:rsidR="00A10A07" w:rsidRPr="00DF4955" w:rsidRDefault="00A10A07" w:rsidP="00A67A8E">
            <w:pPr>
              <w:contextualSpacing/>
              <w:rPr>
                <w:rFonts w:ascii="Avenir Heavy" w:hAnsi="Avenir Heavy" w:cs="Arial"/>
                <w:sz w:val="20"/>
                <w:szCs w:val="20"/>
              </w:rPr>
            </w:pPr>
            <w:r>
              <w:rPr>
                <w:rFonts w:ascii="Avenir Heavy" w:hAnsi="Avenir Heavy" w:cs="Arial"/>
                <w:sz w:val="20"/>
                <w:szCs w:val="20"/>
              </w:rPr>
              <w:t>Met 3.6</w:t>
            </w:r>
          </w:p>
        </w:tc>
        <w:tc>
          <w:tcPr>
            <w:tcW w:w="2057" w:type="dxa"/>
            <w:vMerge w:val="restart"/>
            <w:shd w:val="clear" w:color="auto" w:fill="auto"/>
          </w:tcPr>
          <w:p w:rsidR="00A10A07" w:rsidRPr="00DF4955" w:rsidRDefault="00A10A07" w:rsidP="007E72C3">
            <w:pPr>
              <w:contextualSpacing/>
              <w:rPr>
                <w:rFonts w:ascii="Avenir Heavy" w:hAnsi="Avenir Heavy" w:cs="Arial"/>
                <w:sz w:val="20"/>
                <w:szCs w:val="20"/>
              </w:rPr>
            </w:pPr>
            <w:r w:rsidRPr="00DF4955">
              <w:rPr>
                <w:rFonts w:ascii="Avenir Heavy" w:hAnsi="Avenir Heavy" w:cs="Arial"/>
                <w:sz w:val="20"/>
                <w:szCs w:val="20"/>
              </w:rPr>
              <w:t>.</w:t>
            </w:r>
          </w:p>
        </w:tc>
      </w:tr>
      <w:tr w:rsidR="00A10A07" w:rsidRPr="00DF4955" w:rsidTr="006A1547">
        <w:trPr>
          <w:cantSplit/>
        </w:trPr>
        <w:tc>
          <w:tcPr>
            <w:tcW w:w="2965" w:type="dxa"/>
            <w:gridSpan w:val="2"/>
            <w:vMerge/>
            <w:shd w:val="clear" w:color="auto" w:fill="auto"/>
          </w:tcPr>
          <w:p w:rsidR="00A10A07" w:rsidRPr="00DF4955" w:rsidRDefault="00A10A07" w:rsidP="00A67A8E">
            <w:pPr>
              <w:pStyle w:val="ListParagraph"/>
              <w:autoSpaceDE w:val="0"/>
              <w:autoSpaceDN w:val="0"/>
              <w:adjustRightInd w:val="0"/>
              <w:spacing w:after="0" w:line="240" w:lineRule="auto"/>
              <w:ind w:left="360"/>
              <w:rPr>
                <w:rFonts w:ascii="Avenir Heavy" w:hAnsi="Avenir Heavy" w:cs="Cambria-Bold"/>
                <w:b/>
                <w:bCs/>
                <w:sz w:val="20"/>
                <w:szCs w:val="20"/>
              </w:rPr>
            </w:pPr>
          </w:p>
        </w:tc>
        <w:tc>
          <w:tcPr>
            <w:tcW w:w="2813" w:type="dxa"/>
            <w:gridSpan w:val="3"/>
            <w:shd w:val="clear" w:color="auto" w:fill="auto"/>
          </w:tcPr>
          <w:p w:rsidR="00A10A07" w:rsidRPr="00DF4955" w:rsidRDefault="00A10A07" w:rsidP="00A67A8E">
            <w:pPr>
              <w:contextualSpacing/>
              <w:rPr>
                <w:rFonts w:ascii="Avenir Heavy" w:hAnsi="Avenir Heavy" w:cs="Arial"/>
                <w:sz w:val="20"/>
                <w:szCs w:val="20"/>
              </w:rPr>
            </w:pPr>
            <w:r w:rsidRPr="00DF4955">
              <w:rPr>
                <w:rFonts w:ascii="Avenir Heavy" w:hAnsi="Avenir Heavy" w:cs="Arial"/>
                <w:sz w:val="20"/>
                <w:szCs w:val="20"/>
              </w:rPr>
              <w:t>Student Self-Reports</w:t>
            </w:r>
          </w:p>
        </w:tc>
        <w:tc>
          <w:tcPr>
            <w:tcW w:w="2700" w:type="dxa"/>
            <w:shd w:val="clear" w:color="auto" w:fill="auto"/>
          </w:tcPr>
          <w:p w:rsidR="00A10A07" w:rsidRPr="00DF4955" w:rsidRDefault="00A10A07" w:rsidP="00C806C8">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5</w:t>
            </w:r>
            <w:r w:rsidRPr="00DF4955">
              <w:rPr>
                <w:rFonts w:ascii="Avenir Heavy" w:hAnsi="Avenir Heavy" w:cs="Arial"/>
                <w:sz w:val="20"/>
                <w:szCs w:val="20"/>
              </w:rPr>
              <w:t xml:space="preserve"> point scale</w:t>
            </w:r>
          </w:p>
        </w:tc>
        <w:tc>
          <w:tcPr>
            <w:tcW w:w="3577" w:type="dxa"/>
            <w:shd w:val="clear" w:color="auto" w:fill="auto"/>
          </w:tcPr>
          <w:p w:rsidR="00A10A07" w:rsidRDefault="00A10A07" w:rsidP="00C806C8">
            <w:pPr>
              <w:contextualSpacing/>
              <w:rPr>
                <w:rFonts w:ascii="Avenir Heavy" w:hAnsi="Avenir Heavy" w:cs="Arial"/>
                <w:sz w:val="20"/>
                <w:szCs w:val="20"/>
              </w:rPr>
            </w:pPr>
            <w:r>
              <w:rPr>
                <w:rFonts w:ascii="Avenir Heavy" w:hAnsi="Avenir Heavy" w:cs="Arial"/>
                <w:sz w:val="20"/>
                <w:szCs w:val="20"/>
              </w:rPr>
              <w:t xml:space="preserve">Met.  </w:t>
            </w:r>
          </w:p>
          <w:p w:rsidR="00A10A07" w:rsidRPr="00DF4955" w:rsidRDefault="00A10A07" w:rsidP="00C806C8">
            <w:pPr>
              <w:contextualSpacing/>
              <w:rPr>
                <w:rFonts w:ascii="Avenir Heavy" w:hAnsi="Avenir Heavy" w:cs="Arial"/>
                <w:sz w:val="20"/>
                <w:szCs w:val="20"/>
              </w:rPr>
            </w:pPr>
            <w:r>
              <w:rPr>
                <w:rFonts w:ascii="Avenir Heavy" w:hAnsi="Avenir Heavy" w:cs="Arial"/>
                <w:sz w:val="20"/>
                <w:szCs w:val="20"/>
              </w:rPr>
              <w:t>Exit Avg = 4.5</w:t>
            </w:r>
          </w:p>
        </w:tc>
        <w:tc>
          <w:tcPr>
            <w:tcW w:w="2057" w:type="dxa"/>
            <w:vMerge/>
            <w:shd w:val="clear" w:color="auto" w:fill="auto"/>
          </w:tcPr>
          <w:p w:rsidR="00A10A07" w:rsidRPr="00DF4955" w:rsidRDefault="00A10A07" w:rsidP="00A67A8E">
            <w:pPr>
              <w:contextualSpacing/>
              <w:rPr>
                <w:rFonts w:ascii="Avenir Heavy" w:hAnsi="Avenir Heavy" w:cs="Arial"/>
                <w:sz w:val="20"/>
                <w:szCs w:val="20"/>
              </w:rPr>
            </w:pPr>
          </w:p>
        </w:tc>
      </w:tr>
      <w:tr w:rsidR="00A10A07" w:rsidRPr="00DF4955" w:rsidTr="006A1547">
        <w:trPr>
          <w:cnfStyle w:val="000000100000" w:firstRow="0" w:lastRow="0" w:firstColumn="0" w:lastColumn="0" w:oddVBand="0" w:evenVBand="0" w:oddHBand="1" w:evenHBand="0" w:firstRowFirstColumn="0" w:firstRowLastColumn="0" w:lastRowFirstColumn="0" w:lastRowLastColumn="0"/>
          <w:cantSplit/>
          <w:trHeight w:val="534"/>
        </w:trPr>
        <w:tc>
          <w:tcPr>
            <w:tcW w:w="2965" w:type="dxa"/>
            <w:gridSpan w:val="2"/>
            <w:vMerge w:val="restart"/>
            <w:shd w:val="clear" w:color="auto" w:fill="auto"/>
          </w:tcPr>
          <w:p w:rsidR="00A10A07" w:rsidRPr="005E28A7" w:rsidRDefault="00A10A07" w:rsidP="005E28A7">
            <w:pPr>
              <w:autoSpaceDE w:val="0"/>
              <w:autoSpaceDN w:val="0"/>
              <w:adjustRightInd w:val="0"/>
              <w:ind w:left="216" w:hanging="216"/>
              <w:rPr>
                <w:rFonts w:ascii="Avenir Heavy" w:hAnsi="Avenir Heavy" w:cs="Cambria"/>
                <w:sz w:val="20"/>
                <w:szCs w:val="20"/>
              </w:rPr>
            </w:pPr>
            <w:r>
              <w:rPr>
                <w:rFonts w:ascii="Avenir Heavy" w:hAnsi="Avenir Heavy" w:cs="Cambria"/>
                <w:sz w:val="20"/>
                <w:szCs w:val="20"/>
              </w:rPr>
              <w:t>6.2 Demonstrate c</w:t>
            </w:r>
            <w:r w:rsidRPr="00DF4955">
              <w:rPr>
                <w:rFonts w:ascii="Avenir Heavy" w:hAnsi="Avenir Heavy" w:cs="Cambria"/>
                <w:sz w:val="20"/>
                <w:szCs w:val="20"/>
              </w:rPr>
              <w:t xml:space="preserve">ompetence with </w:t>
            </w:r>
            <w:r>
              <w:rPr>
                <w:rFonts w:ascii="Avenir Heavy" w:hAnsi="Avenir Heavy" w:cs="Cambria"/>
                <w:sz w:val="20"/>
                <w:szCs w:val="20"/>
              </w:rPr>
              <w:t>the relevant areas of philosophy</w:t>
            </w:r>
          </w:p>
        </w:tc>
        <w:tc>
          <w:tcPr>
            <w:tcW w:w="2700" w:type="dxa"/>
            <w:shd w:val="clear" w:color="auto" w:fill="auto"/>
          </w:tcPr>
          <w:p w:rsidR="00A10A07" w:rsidRPr="00DF4955" w:rsidRDefault="00A10A07" w:rsidP="00A67A8E">
            <w:pPr>
              <w:rPr>
                <w:rFonts w:ascii="Avenir Heavy" w:hAnsi="Avenir Heavy" w:cs="Arial"/>
                <w:sz w:val="20"/>
                <w:szCs w:val="20"/>
              </w:rPr>
            </w:pPr>
            <w:r>
              <w:rPr>
                <w:rFonts w:ascii="Avenir Heavy" w:hAnsi="Avenir Heavy" w:cs="Arial"/>
                <w:sz w:val="20"/>
                <w:szCs w:val="20"/>
              </w:rPr>
              <w:t>Faculty Surveys</w:t>
            </w:r>
          </w:p>
        </w:tc>
        <w:tc>
          <w:tcPr>
            <w:tcW w:w="2813" w:type="dxa"/>
            <w:gridSpan w:val="3"/>
            <w:shd w:val="clear" w:color="auto" w:fill="auto"/>
          </w:tcPr>
          <w:p w:rsidR="00A10A07" w:rsidRPr="00DF4955" w:rsidRDefault="00A10A07" w:rsidP="00A67A8E">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auto"/>
          </w:tcPr>
          <w:p w:rsidR="008332AF" w:rsidRDefault="00A10A07" w:rsidP="001E5794">
            <w:pPr>
              <w:contextualSpacing/>
              <w:rPr>
                <w:rFonts w:ascii="Avenir Heavy" w:hAnsi="Avenir Heavy" w:cs="Arial"/>
                <w:sz w:val="20"/>
                <w:szCs w:val="20"/>
              </w:rPr>
            </w:pPr>
            <w:r>
              <w:rPr>
                <w:rFonts w:ascii="Avenir Heavy" w:hAnsi="Avenir Heavy" w:cs="Arial"/>
                <w:sz w:val="20"/>
                <w:szCs w:val="20"/>
              </w:rPr>
              <w:t xml:space="preserve">Met  </w:t>
            </w:r>
          </w:p>
          <w:p w:rsidR="00A10A07" w:rsidRPr="00DF4955" w:rsidRDefault="00A10A07" w:rsidP="001E5794">
            <w:pPr>
              <w:contextualSpacing/>
              <w:rPr>
                <w:rFonts w:ascii="Avenir Heavy" w:hAnsi="Avenir Heavy" w:cs="Arial"/>
                <w:sz w:val="20"/>
                <w:szCs w:val="20"/>
              </w:rPr>
            </w:pPr>
            <w:r>
              <w:rPr>
                <w:rFonts w:ascii="Avenir Heavy" w:hAnsi="Avenir Heavy" w:cs="Arial"/>
                <w:sz w:val="20"/>
                <w:szCs w:val="20"/>
              </w:rPr>
              <w:t>Avg = 3.6</w:t>
            </w:r>
          </w:p>
        </w:tc>
        <w:tc>
          <w:tcPr>
            <w:tcW w:w="2057" w:type="dxa"/>
            <w:vMerge/>
            <w:shd w:val="clear" w:color="auto" w:fill="auto"/>
          </w:tcPr>
          <w:p w:rsidR="00A10A07" w:rsidRPr="00DF4955" w:rsidRDefault="00A10A07" w:rsidP="00A67A8E">
            <w:pPr>
              <w:rPr>
                <w:rFonts w:ascii="Avenir Heavy" w:hAnsi="Avenir Heavy" w:cs="Arial"/>
                <w:sz w:val="20"/>
                <w:szCs w:val="20"/>
              </w:rPr>
            </w:pPr>
          </w:p>
        </w:tc>
      </w:tr>
      <w:tr w:rsidR="00A10A07" w:rsidRPr="00DF4955" w:rsidTr="006A1547">
        <w:trPr>
          <w:cantSplit/>
          <w:trHeight w:val="354"/>
        </w:trPr>
        <w:tc>
          <w:tcPr>
            <w:tcW w:w="2965" w:type="dxa"/>
            <w:gridSpan w:val="2"/>
            <w:vMerge/>
            <w:shd w:val="clear" w:color="auto" w:fill="auto"/>
          </w:tcPr>
          <w:p w:rsidR="00A10A07" w:rsidRPr="00DF4955" w:rsidRDefault="00A10A07" w:rsidP="00A67A8E">
            <w:pPr>
              <w:pStyle w:val="ListParagraph"/>
              <w:autoSpaceDE w:val="0"/>
              <w:autoSpaceDN w:val="0"/>
              <w:adjustRightInd w:val="0"/>
              <w:spacing w:after="0" w:line="240" w:lineRule="auto"/>
              <w:ind w:left="360"/>
              <w:rPr>
                <w:rFonts w:ascii="Avenir Heavy" w:hAnsi="Avenir Heavy" w:cs="Cambria-Bold"/>
                <w:b/>
                <w:bCs/>
                <w:sz w:val="20"/>
                <w:szCs w:val="20"/>
              </w:rPr>
            </w:pPr>
          </w:p>
        </w:tc>
        <w:tc>
          <w:tcPr>
            <w:tcW w:w="2700" w:type="dxa"/>
            <w:shd w:val="clear" w:color="auto" w:fill="auto"/>
          </w:tcPr>
          <w:p w:rsidR="00A10A07" w:rsidRPr="00DF4955" w:rsidRDefault="00A10A07" w:rsidP="00A67A8E">
            <w:pPr>
              <w:rPr>
                <w:rFonts w:ascii="Avenir Heavy" w:hAnsi="Avenir Heavy" w:cs="Arial"/>
                <w:sz w:val="20"/>
                <w:szCs w:val="20"/>
              </w:rPr>
            </w:pPr>
            <w:r>
              <w:rPr>
                <w:rFonts w:ascii="Avenir Heavy" w:hAnsi="Avenir Heavy" w:cs="Arial"/>
                <w:sz w:val="20"/>
                <w:szCs w:val="20"/>
              </w:rPr>
              <w:t>Student Self-Reports</w:t>
            </w:r>
          </w:p>
        </w:tc>
        <w:tc>
          <w:tcPr>
            <w:tcW w:w="2813" w:type="dxa"/>
            <w:gridSpan w:val="3"/>
            <w:shd w:val="clear" w:color="auto" w:fill="auto"/>
          </w:tcPr>
          <w:p w:rsidR="00A10A07" w:rsidRPr="00DF4955" w:rsidRDefault="00A10A07" w:rsidP="00A67A8E">
            <w:pPr>
              <w:contextualSpacing/>
              <w:rPr>
                <w:rFonts w:ascii="Avenir Heavy" w:hAnsi="Avenir Heavy" w:cs="Arial"/>
                <w:sz w:val="20"/>
                <w:szCs w:val="20"/>
              </w:rPr>
            </w:pPr>
            <w:r w:rsidRPr="00DF4955">
              <w:rPr>
                <w:rFonts w:ascii="Avenir Heavy" w:hAnsi="Avenir Heavy" w:cs="Arial"/>
                <w:sz w:val="20"/>
                <w:szCs w:val="20"/>
              </w:rPr>
              <w:t>Improvement of 1 point on five point scale</w:t>
            </w:r>
          </w:p>
        </w:tc>
        <w:tc>
          <w:tcPr>
            <w:tcW w:w="3577" w:type="dxa"/>
            <w:shd w:val="clear" w:color="auto" w:fill="auto"/>
          </w:tcPr>
          <w:p w:rsidR="00A10A07" w:rsidRDefault="00A10A07" w:rsidP="00A67A8E">
            <w:pPr>
              <w:contextualSpacing/>
              <w:rPr>
                <w:rFonts w:ascii="Avenir Heavy" w:hAnsi="Avenir Heavy" w:cs="Arial"/>
                <w:sz w:val="20"/>
                <w:szCs w:val="20"/>
              </w:rPr>
            </w:pPr>
            <w:r>
              <w:rPr>
                <w:rFonts w:ascii="Avenir Heavy" w:hAnsi="Avenir Heavy" w:cs="Arial"/>
                <w:sz w:val="20"/>
                <w:szCs w:val="20"/>
              </w:rPr>
              <w:t xml:space="preserve">Met </w:t>
            </w:r>
          </w:p>
          <w:p w:rsidR="00A10A07" w:rsidRPr="00DF4955" w:rsidRDefault="00A10A07" w:rsidP="00A67A8E">
            <w:pPr>
              <w:contextualSpacing/>
              <w:rPr>
                <w:rFonts w:ascii="Avenir Heavy" w:hAnsi="Avenir Heavy" w:cs="Arial"/>
                <w:sz w:val="20"/>
                <w:szCs w:val="20"/>
              </w:rPr>
            </w:pPr>
            <w:r>
              <w:rPr>
                <w:rFonts w:ascii="Avenir Heavy" w:hAnsi="Avenir Heavy" w:cs="Arial"/>
                <w:sz w:val="20"/>
                <w:szCs w:val="20"/>
              </w:rPr>
              <w:t>Exit average = 4.5</w:t>
            </w:r>
          </w:p>
        </w:tc>
        <w:tc>
          <w:tcPr>
            <w:tcW w:w="2057" w:type="dxa"/>
            <w:vMerge/>
            <w:shd w:val="clear" w:color="auto" w:fill="auto"/>
          </w:tcPr>
          <w:p w:rsidR="00A10A07" w:rsidRPr="00DF4955" w:rsidRDefault="00A10A07" w:rsidP="00A67A8E">
            <w:pPr>
              <w:rPr>
                <w:rFonts w:ascii="Avenir Heavy" w:hAnsi="Avenir Heavy" w:cs="Arial"/>
                <w:sz w:val="20"/>
                <w:szCs w:val="20"/>
              </w:rPr>
            </w:pPr>
          </w:p>
        </w:tc>
      </w:tr>
      <w:tr w:rsidR="00A10A07" w:rsidRPr="00DF4955" w:rsidTr="006A154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965" w:type="dxa"/>
            <w:gridSpan w:val="2"/>
            <w:vMerge w:val="restart"/>
            <w:shd w:val="clear" w:color="auto" w:fill="auto"/>
          </w:tcPr>
          <w:p w:rsidR="00A10A07" w:rsidRPr="00DF4955" w:rsidRDefault="00A10A07" w:rsidP="00B45F3B">
            <w:pPr>
              <w:autoSpaceDE w:val="0"/>
              <w:autoSpaceDN w:val="0"/>
              <w:adjustRightInd w:val="0"/>
              <w:ind w:left="216" w:hanging="216"/>
              <w:rPr>
                <w:rFonts w:ascii="Avenir Heavy" w:hAnsi="Avenir Heavy" w:cs="Cambria"/>
                <w:b w:val="0"/>
                <w:sz w:val="20"/>
                <w:szCs w:val="20"/>
              </w:rPr>
            </w:pPr>
            <w:r w:rsidRPr="00DF4955">
              <w:rPr>
                <w:rFonts w:ascii="Avenir Heavy" w:hAnsi="Avenir Heavy" w:cs="Cambria"/>
                <w:b w:val="0"/>
                <w:sz w:val="20"/>
                <w:szCs w:val="20"/>
              </w:rPr>
              <w:t xml:space="preserve">6.3 Demonstrate competence with contemporary trends in philosophy </w:t>
            </w:r>
          </w:p>
        </w:tc>
        <w:tc>
          <w:tcPr>
            <w:tcW w:w="2700" w:type="dxa"/>
            <w:shd w:val="clear" w:color="auto" w:fill="auto"/>
          </w:tcPr>
          <w:p w:rsidR="00A10A07" w:rsidRPr="00DF4955" w:rsidRDefault="00A10A07" w:rsidP="00525F30">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sidRPr="00DF4955">
              <w:rPr>
                <w:rFonts w:ascii="Avenir Heavy" w:hAnsi="Avenir Heavy" w:cs="Arial"/>
                <w:sz w:val="20"/>
                <w:szCs w:val="20"/>
              </w:rPr>
              <w:t>Faculty Surveys</w:t>
            </w:r>
          </w:p>
        </w:tc>
        <w:tc>
          <w:tcPr>
            <w:tcW w:w="2813" w:type="dxa"/>
            <w:gridSpan w:val="3"/>
            <w:shd w:val="clear" w:color="auto" w:fill="auto"/>
          </w:tcPr>
          <w:p w:rsidR="00A10A07" w:rsidRPr="00DF4955" w:rsidRDefault="00A10A07" w:rsidP="00525F30">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p>
          <w:p w:rsidR="00A10A07" w:rsidRPr="00DF4955" w:rsidRDefault="00A10A07" w:rsidP="00525F30">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auto"/>
          </w:tcPr>
          <w:p w:rsidR="00A10A07" w:rsidRDefault="00A10A07" w:rsidP="00BC2A8A">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 xml:space="preserve">Met </w:t>
            </w:r>
          </w:p>
          <w:p w:rsidR="00A10A07" w:rsidRPr="00DF4955" w:rsidRDefault="00A10A07" w:rsidP="00BC2A8A">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Average = 3.7</w:t>
            </w:r>
          </w:p>
        </w:tc>
        <w:tc>
          <w:tcPr>
            <w:tcW w:w="2057" w:type="dxa"/>
            <w:vMerge w:val="restart"/>
            <w:shd w:val="clear" w:color="auto" w:fill="auto"/>
          </w:tcPr>
          <w:p w:rsidR="00A10A07" w:rsidRPr="00DF4955" w:rsidRDefault="00A10A07" w:rsidP="00525F30">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sidRPr="00DF4955">
              <w:rPr>
                <w:rFonts w:ascii="Avenir Heavy" w:hAnsi="Avenir Heavy" w:cs="Arial"/>
                <w:sz w:val="20"/>
                <w:szCs w:val="20"/>
              </w:rPr>
              <w:t>.</w:t>
            </w:r>
          </w:p>
        </w:tc>
      </w:tr>
      <w:tr w:rsidR="00A10A07" w:rsidRPr="00DF4955" w:rsidTr="006A1547">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2965" w:type="dxa"/>
            <w:gridSpan w:val="2"/>
            <w:vMerge/>
            <w:shd w:val="clear" w:color="auto" w:fill="auto"/>
          </w:tcPr>
          <w:p w:rsidR="00A10A07" w:rsidRPr="00DF4955" w:rsidRDefault="00A10A07" w:rsidP="00B45F3B">
            <w:pPr>
              <w:autoSpaceDE w:val="0"/>
              <w:autoSpaceDN w:val="0"/>
              <w:adjustRightInd w:val="0"/>
              <w:ind w:left="216" w:hanging="216"/>
              <w:rPr>
                <w:rFonts w:ascii="Avenir Heavy" w:hAnsi="Avenir Heavy" w:cs="Cambria"/>
                <w:sz w:val="20"/>
                <w:szCs w:val="20"/>
              </w:rPr>
            </w:pPr>
          </w:p>
        </w:tc>
        <w:tc>
          <w:tcPr>
            <w:tcW w:w="2700" w:type="dxa"/>
            <w:shd w:val="clear" w:color="auto" w:fill="auto"/>
          </w:tcPr>
          <w:p w:rsidR="00A10A07" w:rsidRPr="00DF4955" w:rsidRDefault="00A10A07"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r w:rsidRPr="00DF4955">
              <w:rPr>
                <w:rFonts w:ascii="Avenir Heavy" w:hAnsi="Avenir Heavy" w:cs="Arial"/>
                <w:sz w:val="20"/>
                <w:szCs w:val="20"/>
              </w:rPr>
              <w:t>Student Self-Reports</w:t>
            </w:r>
          </w:p>
        </w:tc>
        <w:tc>
          <w:tcPr>
            <w:tcW w:w="2813" w:type="dxa"/>
            <w:gridSpan w:val="3"/>
            <w:shd w:val="clear" w:color="auto" w:fill="auto"/>
          </w:tcPr>
          <w:p w:rsidR="00A10A07" w:rsidRPr="00DF4955" w:rsidRDefault="00A10A07"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r w:rsidRPr="00DF4955">
              <w:rPr>
                <w:rFonts w:ascii="Avenir Heavy" w:hAnsi="Avenir Heavy" w:cs="Arial"/>
                <w:sz w:val="20"/>
                <w:szCs w:val="20"/>
              </w:rPr>
              <w:t>Improvement of 1 point on five point scale</w:t>
            </w:r>
          </w:p>
        </w:tc>
        <w:tc>
          <w:tcPr>
            <w:tcW w:w="3577" w:type="dxa"/>
            <w:shd w:val="clear" w:color="auto" w:fill="auto"/>
          </w:tcPr>
          <w:p w:rsidR="00A10A07" w:rsidRDefault="00A10A07"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 xml:space="preserve">Not met </w:t>
            </w:r>
          </w:p>
          <w:p w:rsidR="00A10A07" w:rsidRPr="00DF4955" w:rsidRDefault="00A10A07"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Exit average = 3</w:t>
            </w:r>
          </w:p>
        </w:tc>
        <w:tc>
          <w:tcPr>
            <w:tcW w:w="2057" w:type="dxa"/>
            <w:vMerge/>
            <w:shd w:val="clear" w:color="auto" w:fill="auto"/>
          </w:tcPr>
          <w:p w:rsidR="00A10A07" w:rsidRPr="00DF4955" w:rsidRDefault="00A10A07"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p>
        </w:tc>
      </w:tr>
    </w:tbl>
    <w:p w:rsidR="00525F30" w:rsidRPr="00DF4955" w:rsidRDefault="00525F30" w:rsidP="009D03FC">
      <w:pPr>
        <w:rPr>
          <w:rFonts w:ascii="Avenir Heavy" w:hAnsi="Avenir Heavy"/>
        </w:rPr>
      </w:pPr>
    </w:p>
    <w:p w:rsidR="00525F30" w:rsidRPr="00DF4955" w:rsidRDefault="00525F30" w:rsidP="009D03FC">
      <w:pPr>
        <w:rPr>
          <w:rFonts w:ascii="Avenir Heavy" w:hAnsi="Avenir Heavy"/>
          <w:b/>
        </w:rPr>
      </w:pPr>
      <w:r w:rsidRPr="00DF4955">
        <w:rPr>
          <w:rFonts w:ascii="Avenir Heavy" w:hAnsi="Avenir Heavy"/>
          <w:b/>
        </w:rPr>
        <w:t xml:space="preserve">Department Specific Assessment Instruments </w:t>
      </w:r>
    </w:p>
    <w:p w:rsidR="00525F30" w:rsidRPr="00DF4955" w:rsidRDefault="00525F30" w:rsidP="009D03FC">
      <w:pPr>
        <w:rPr>
          <w:rFonts w:ascii="Avenir Heavy" w:hAnsi="Avenir Heavy"/>
          <w:b/>
        </w:rPr>
      </w:pPr>
      <w:r w:rsidRPr="00DF4955">
        <w:rPr>
          <w:rFonts w:ascii="Avenir Heavy" w:hAnsi="Avenir Heavy"/>
          <w:b/>
        </w:rPr>
        <w:br/>
        <w:t>FACULTY SURVEYS</w:t>
      </w:r>
    </w:p>
    <w:p w:rsidR="00525F30" w:rsidRPr="00DF4955" w:rsidRDefault="00525F30" w:rsidP="009D03FC">
      <w:pPr>
        <w:rPr>
          <w:rFonts w:ascii="Avenir Heavy" w:hAnsi="Avenir Heavy"/>
        </w:rPr>
      </w:pPr>
    </w:p>
    <w:p w:rsidR="0081508A" w:rsidRDefault="00525F30" w:rsidP="0081508A">
      <w:pPr>
        <w:rPr>
          <w:rFonts w:ascii="Avenir Heavy" w:hAnsi="Avenir Heavy"/>
        </w:rPr>
      </w:pPr>
      <w:r w:rsidRPr="00DF4955">
        <w:rPr>
          <w:rFonts w:ascii="Avenir Heavy" w:hAnsi="Avenir Heavy"/>
        </w:rPr>
        <w:t>Faculty complete surveys on all final papers and final exams for all majors in each philosophy course</w:t>
      </w:r>
      <w:r w:rsidR="005C12E5" w:rsidRPr="00DF4955">
        <w:rPr>
          <w:rFonts w:ascii="Avenir Heavy" w:hAnsi="Avenir Heavy"/>
        </w:rPr>
        <w:t>.</w:t>
      </w:r>
      <w:r w:rsidRPr="00DF4955">
        <w:rPr>
          <w:rFonts w:ascii="Avenir Heavy" w:hAnsi="Avenir Heavy"/>
        </w:rPr>
        <w:t xml:space="preserve"> </w:t>
      </w:r>
      <w:r w:rsidR="00EA5BAC">
        <w:rPr>
          <w:rFonts w:ascii="Avenir Heavy" w:hAnsi="Avenir Heavy"/>
        </w:rPr>
        <w:t>Question</w:t>
      </w:r>
      <w:r w:rsidR="00E01B5C">
        <w:rPr>
          <w:rFonts w:ascii="Avenir Heavy" w:hAnsi="Avenir Heavy"/>
        </w:rPr>
        <w:t>s correspond to learning goals.</w:t>
      </w:r>
      <w:r w:rsidR="00EA5BAC">
        <w:rPr>
          <w:rFonts w:ascii="Avenir Heavy" w:hAnsi="Avenir Heavy"/>
        </w:rPr>
        <w:t xml:space="preserve"> For instance learning goal 6.3 “Demonstrate competence with contemporary trends in philosophy” is captured by survey question “</w:t>
      </w:r>
      <w:r w:rsidR="00E26FB4">
        <w:rPr>
          <w:rFonts w:ascii="Avenir Heavy" w:hAnsi="Avenir Heavy"/>
        </w:rPr>
        <w:t>Student de</w:t>
      </w:r>
      <w:r w:rsidR="00EA5BAC">
        <w:rPr>
          <w:rFonts w:ascii="Avenir Heavy" w:hAnsi="Avenir Heavy"/>
        </w:rPr>
        <w:t>monstrates competence with cont</w:t>
      </w:r>
      <w:r w:rsidR="00E303A1">
        <w:rPr>
          <w:rFonts w:ascii="Avenir Heavy" w:hAnsi="Avenir Heavy"/>
        </w:rPr>
        <w:t>emporary trends in philosophy.”</w:t>
      </w:r>
      <w:r w:rsidR="00EA5BAC">
        <w:rPr>
          <w:rFonts w:ascii="Avenir Heavy" w:hAnsi="Avenir Heavy"/>
        </w:rPr>
        <w:t xml:space="preserve"> </w:t>
      </w:r>
      <w:r w:rsidRPr="00E303A1">
        <w:rPr>
          <w:rFonts w:ascii="Avenir Heavy" w:hAnsi="Avenir Heavy"/>
        </w:rPr>
        <w:t xml:space="preserve">Reported </w:t>
      </w:r>
      <w:r w:rsidR="00E303A1">
        <w:rPr>
          <w:rFonts w:ascii="Avenir Heavy" w:hAnsi="Avenir Heavy"/>
        </w:rPr>
        <w:t>are the averaged responses on</w:t>
      </w:r>
      <w:r w:rsidRPr="00DF4955">
        <w:rPr>
          <w:rFonts w:ascii="Avenir Heavy" w:hAnsi="Avenir Heavy"/>
        </w:rPr>
        <w:t xml:space="preserve"> each </w:t>
      </w:r>
      <w:r w:rsidRPr="004008A2">
        <w:rPr>
          <w:rFonts w:ascii="Avenir Heavy" w:hAnsi="Avenir Heavy"/>
        </w:rPr>
        <w:t>question</w:t>
      </w:r>
      <w:r w:rsidR="00EA5BAC">
        <w:rPr>
          <w:rFonts w:ascii="Avenir Heavy" w:hAnsi="Avenir Heavy"/>
        </w:rPr>
        <w:t xml:space="preserve"> </w:t>
      </w:r>
      <w:r w:rsidR="00E303A1">
        <w:rPr>
          <w:rFonts w:ascii="Avenir Heavy" w:hAnsi="Avenir Heavy"/>
        </w:rPr>
        <w:t>on the survey</w:t>
      </w:r>
      <w:r w:rsidR="00EA5BAC">
        <w:rPr>
          <w:rFonts w:ascii="Avenir Heavy" w:hAnsi="Avenir Heavy"/>
        </w:rPr>
        <w:t>.</w:t>
      </w:r>
      <w:r w:rsidRPr="00DF4955">
        <w:rPr>
          <w:rFonts w:ascii="Avenir Heavy" w:hAnsi="Avenir Heavy"/>
        </w:rPr>
        <w:t xml:space="preserve"> </w:t>
      </w:r>
      <w:r w:rsidR="0081508A">
        <w:rPr>
          <w:rFonts w:ascii="Avenir Heavy" w:hAnsi="Avenir Heavy"/>
        </w:rPr>
        <w:t xml:space="preserve">Our expectation is 3 or better on a 4 pt. scale for each question. </w:t>
      </w:r>
      <w:r w:rsidR="005204A8">
        <w:rPr>
          <w:rFonts w:ascii="Avenir Heavy" w:hAnsi="Avenir Heavy"/>
        </w:rPr>
        <w:t>We report whether we did get an overall average of 3 on a 4 point scale</w:t>
      </w:r>
      <w:r w:rsidR="001E5794">
        <w:rPr>
          <w:rFonts w:ascii="Avenir Heavy" w:hAnsi="Avenir Heavy"/>
        </w:rPr>
        <w:t xml:space="preserve"> as “met” or “not met.” We also report</w:t>
      </w:r>
      <w:r w:rsidR="005204A8">
        <w:rPr>
          <w:rFonts w:ascii="Avenir Heavy" w:hAnsi="Avenir Heavy"/>
        </w:rPr>
        <w:t xml:space="preserve"> the </w:t>
      </w:r>
      <w:r w:rsidR="001E5794">
        <w:rPr>
          <w:rFonts w:ascii="Avenir Heavy" w:hAnsi="Avenir Heavy"/>
        </w:rPr>
        <w:t>average score</w:t>
      </w:r>
      <w:r w:rsidR="005204A8">
        <w:rPr>
          <w:rFonts w:ascii="Avenir Heavy" w:hAnsi="Avenir Heavy"/>
        </w:rPr>
        <w:t xml:space="preserve">.  </w:t>
      </w:r>
    </w:p>
    <w:p w:rsidR="0081508A" w:rsidRDefault="0081508A" w:rsidP="009D03FC">
      <w:pPr>
        <w:rPr>
          <w:rFonts w:ascii="Avenir Heavy" w:hAnsi="Avenir Heavy"/>
        </w:rPr>
      </w:pPr>
    </w:p>
    <w:p w:rsidR="001C0C33" w:rsidRPr="00BB7DF6" w:rsidRDefault="0081508A" w:rsidP="009D03FC">
      <w:pPr>
        <w:rPr>
          <w:rFonts w:ascii="Avenir Heavy" w:hAnsi="Avenir Heavy"/>
        </w:rPr>
      </w:pPr>
      <w:r>
        <w:rPr>
          <w:rFonts w:ascii="Avenir Heavy" w:hAnsi="Avenir Heavy"/>
        </w:rPr>
        <w:t>Our</w:t>
      </w:r>
      <w:r w:rsidR="00525F30" w:rsidRPr="00DF4955">
        <w:rPr>
          <w:rFonts w:ascii="Avenir Heavy" w:hAnsi="Avenir Heavy"/>
        </w:rPr>
        <w:t xml:space="preserve"> </w:t>
      </w:r>
      <w:r w:rsidR="00EA5BAC">
        <w:rPr>
          <w:rFonts w:ascii="Avenir Heavy" w:hAnsi="Avenir Heavy"/>
        </w:rPr>
        <w:t>reporting</w:t>
      </w:r>
      <w:r w:rsidR="002D038E">
        <w:rPr>
          <w:rFonts w:ascii="Avenir Heavy" w:hAnsi="Avenir Heavy"/>
        </w:rPr>
        <w:t xml:space="preserve"> </w:t>
      </w:r>
      <w:r w:rsidR="00525F30" w:rsidRPr="00DF4955">
        <w:rPr>
          <w:rFonts w:ascii="Avenir Heavy" w:hAnsi="Avenir Heavy"/>
        </w:rPr>
        <w:t xml:space="preserve">gives us a good look at </w:t>
      </w:r>
      <w:r>
        <w:rPr>
          <w:rFonts w:ascii="Avenir Heavy" w:hAnsi="Avenir Heavy"/>
        </w:rPr>
        <w:t xml:space="preserve">whether </w:t>
      </w:r>
      <w:r w:rsidR="00525F30" w:rsidRPr="00DF4955">
        <w:rPr>
          <w:rFonts w:ascii="Avenir Heavy" w:hAnsi="Avenir Heavy"/>
        </w:rPr>
        <w:t>goals are being met holistically in t</w:t>
      </w:r>
      <w:r w:rsidR="002D038E">
        <w:rPr>
          <w:rFonts w:ascii="Avenir Heavy" w:hAnsi="Avenir Heavy"/>
        </w:rPr>
        <w:t>he current program taught</w:t>
      </w:r>
      <w:r>
        <w:rPr>
          <w:rFonts w:ascii="Avenir Heavy" w:hAnsi="Avenir Heavy"/>
        </w:rPr>
        <w:t xml:space="preserve"> and it is best for concise reporting. </w:t>
      </w:r>
      <w:r w:rsidR="002D038E">
        <w:rPr>
          <w:rFonts w:ascii="Avenir Heavy" w:hAnsi="Avenir Heavy"/>
        </w:rPr>
        <w:t xml:space="preserve">We do </w:t>
      </w:r>
      <w:r w:rsidR="00525F30" w:rsidRPr="00DF4955">
        <w:rPr>
          <w:rFonts w:ascii="Avenir Heavy" w:hAnsi="Avenir Heavy"/>
        </w:rPr>
        <w:t xml:space="preserve">analyze data over a variety of targets: </w:t>
      </w:r>
      <w:r w:rsidR="00EA5BAC">
        <w:rPr>
          <w:rFonts w:ascii="Avenir Heavy" w:hAnsi="Avenir Heavy"/>
        </w:rPr>
        <w:t xml:space="preserve">individual </w:t>
      </w:r>
      <w:r>
        <w:rPr>
          <w:rFonts w:ascii="Avenir Heavy" w:hAnsi="Avenir Heavy"/>
        </w:rPr>
        <w:t>student performance</w:t>
      </w:r>
      <w:r w:rsidR="00525F30" w:rsidRPr="00DF4955">
        <w:rPr>
          <w:rFonts w:ascii="Avenir Heavy" w:hAnsi="Avenir Heavy"/>
        </w:rPr>
        <w:t xml:space="preserve">, </w:t>
      </w:r>
      <w:r>
        <w:rPr>
          <w:rFonts w:ascii="Avenir Heavy" w:hAnsi="Avenir Heavy"/>
        </w:rPr>
        <w:t xml:space="preserve">goals as met in particular courses. </w:t>
      </w:r>
      <w:r w:rsidR="00EA5BAC">
        <w:rPr>
          <w:rFonts w:ascii="Avenir Heavy" w:hAnsi="Avenir Heavy"/>
        </w:rPr>
        <w:t xml:space="preserve">We also consider the nature and </w:t>
      </w:r>
      <w:r w:rsidR="00525F30" w:rsidRPr="00DF4955">
        <w:rPr>
          <w:rFonts w:ascii="Avenir Heavy" w:hAnsi="Avenir Heavy"/>
        </w:rPr>
        <w:t xml:space="preserve">number of N/A (not applicable) </w:t>
      </w:r>
      <w:r w:rsidR="008F33EF">
        <w:rPr>
          <w:rFonts w:ascii="Avenir Heavy" w:hAnsi="Avenir Heavy"/>
        </w:rPr>
        <w:t>responses.</w:t>
      </w:r>
    </w:p>
    <w:p w:rsidR="00525F30" w:rsidRPr="00DF4955" w:rsidRDefault="00525F30" w:rsidP="009D03FC">
      <w:pPr>
        <w:rPr>
          <w:rFonts w:ascii="Avenir Heavy" w:hAnsi="Avenir Heavy"/>
        </w:rPr>
      </w:pPr>
    </w:p>
    <w:p w:rsidR="00525F30" w:rsidRPr="00DF4955" w:rsidRDefault="00525F30" w:rsidP="009D03FC">
      <w:pPr>
        <w:rPr>
          <w:rFonts w:ascii="Avenir Heavy" w:hAnsi="Avenir Heavy"/>
          <w:b/>
        </w:rPr>
      </w:pPr>
      <w:r w:rsidRPr="00DF4955">
        <w:rPr>
          <w:rFonts w:ascii="Avenir Heavy" w:hAnsi="Avenir Heavy"/>
        </w:rPr>
        <w:t>S</w:t>
      </w:r>
      <w:r w:rsidR="00D76026">
        <w:rPr>
          <w:rFonts w:ascii="Avenir Heavy" w:hAnsi="Avenir Heavy"/>
          <w:b/>
        </w:rPr>
        <w:t>TUDENT SELF-REPORT</w:t>
      </w:r>
    </w:p>
    <w:p w:rsidR="0008781A" w:rsidRDefault="0008781A" w:rsidP="0008781A">
      <w:pPr>
        <w:autoSpaceDE w:val="0"/>
        <w:autoSpaceDN w:val="0"/>
        <w:adjustRightInd w:val="0"/>
        <w:ind w:left="1008" w:hanging="288"/>
        <w:jc w:val="both"/>
        <w:rPr>
          <w:rFonts w:ascii="Avenir Heavy" w:hAnsi="Avenir Heavy"/>
        </w:rPr>
      </w:pPr>
    </w:p>
    <w:p w:rsidR="00F43541" w:rsidRDefault="00525F30" w:rsidP="0008781A">
      <w:pPr>
        <w:autoSpaceDE w:val="0"/>
        <w:autoSpaceDN w:val="0"/>
        <w:adjustRightInd w:val="0"/>
        <w:ind w:left="288" w:hanging="288"/>
        <w:jc w:val="both"/>
        <w:rPr>
          <w:rFonts w:ascii="Avenir Heavy" w:hAnsi="Avenir Heavy"/>
        </w:rPr>
      </w:pPr>
      <w:r w:rsidRPr="00DF4955">
        <w:rPr>
          <w:rFonts w:ascii="Avenir Heavy" w:hAnsi="Avenir Heavy"/>
        </w:rPr>
        <w:t xml:space="preserve">Students self-report on their perception of achievement on our learning goals.  </w:t>
      </w:r>
      <w:r w:rsidR="00F43541">
        <w:rPr>
          <w:rFonts w:ascii="Avenir Heavy" w:hAnsi="Avenir Heavy"/>
        </w:rPr>
        <w:t xml:space="preserve">We aim for each student to take a self report when they enter the major and to retake the self-report when they exit the major. </w:t>
      </w:r>
      <w:r w:rsidRPr="00DF4955">
        <w:rPr>
          <w:rFonts w:ascii="Avenir Heavy" w:hAnsi="Avenir Heavy"/>
        </w:rPr>
        <w:t>Intake is compared with final semester of the final year before graduation.</w:t>
      </w:r>
      <w:r w:rsidR="00BB300B">
        <w:rPr>
          <w:rFonts w:ascii="Avenir Heavy" w:hAnsi="Avenir Heavy"/>
        </w:rPr>
        <w:t xml:space="preserve"> </w:t>
      </w:r>
      <w:r w:rsidR="00F43541">
        <w:rPr>
          <w:rFonts w:ascii="Avenir Heavy" w:hAnsi="Avenir Heavy"/>
        </w:rPr>
        <w:t>Like the faculty survey, survey questions match the goals</w:t>
      </w:r>
      <w:r w:rsidR="00E01B5C">
        <w:rPr>
          <w:rFonts w:ascii="Avenir Heavy" w:hAnsi="Avenir Heavy"/>
        </w:rPr>
        <w:t xml:space="preserve">. </w:t>
      </w:r>
      <w:r w:rsidR="001E5794">
        <w:rPr>
          <w:rFonts w:ascii="Avenir Heavy" w:hAnsi="Avenir Heavy"/>
        </w:rPr>
        <w:t xml:space="preserve">We report average of all exit surveys. </w:t>
      </w:r>
      <w:r w:rsidR="00B06570">
        <w:rPr>
          <w:rFonts w:ascii="Avenir Heavy" w:hAnsi="Avenir Heavy"/>
        </w:rPr>
        <w:t xml:space="preserve">We do ask more fine grained questions than reported. For instance, our learning goal of “historical periods of philosophy” is broken down into understanding of ancient and modern philosophy. </w:t>
      </w:r>
      <w:r w:rsidR="00C70A27">
        <w:rPr>
          <w:rFonts w:ascii="Avenir Heavy" w:hAnsi="Avenir Heavy"/>
        </w:rPr>
        <w:t xml:space="preserve"> For ease of repor</w:t>
      </w:r>
      <w:r w:rsidR="005B03A4">
        <w:rPr>
          <w:rFonts w:ascii="Avenir Heavy" w:hAnsi="Avenir Heavy"/>
        </w:rPr>
        <w:t xml:space="preserve">ting we look at over-all </w:t>
      </w:r>
      <w:r w:rsidR="005B03A4">
        <w:rPr>
          <w:rFonts w:ascii="Avenir Heavy" w:hAnsi="Avenir Heavy"/>
        </w:rPr>
        <w:lastRenderedPageBreak/>
        <w:t>scores but we look carefully at scores and written responses to note any useful information or reported perceived lack of achievement in learning.</w:t>
      </w:r>
    </w:p>
    <w:p w:rsidR="00F73107" w:rsidRPr="00DF4955" w:rsidRDefault="00F73107" w:rsidP="009D03FC">
      <w:pPr>
        <w:rPr>
          <w:rFonts w:ascii="Avenir Heavy" w:hAnsi="Avenir Heavy"/>
        </w:rPr>
      </w:pPr>
    </w:p>
    <w:p w:rsidR="00BB7DF6" w:rsidRPr="00BB7DF6" w:rsidRDefault="00F43541" w:rsidP="009D03FC">
      <w:pPr>
        <w:rPr>
          <w:rFonts w:ascii="Avenir Heavy" w:hAnsi="Avenir Heavy"/>
        </w:rPr>
      </w:pPr>
      <w:r>
        <w:rPr>
          <w:rFonts w:ascii="Avenir Heavy" w:hAnsi="Avenir Heavy"/>
        </w:rPr>
        <w:t>We</w:t>
      </w:r>
      <w:r w:rsidR="00BB7DF6">
        <w:rPr>
          <w:rFonts w:ascii="Avenir Heavy" w:hAnsi="Avenir Heavy"/>
        </w:rPr>
        <w:t xml:space="preserve"> expect one point improvement on a five point scale</w:t>
      </w:r>
      <w:r w:rsidR="00E206D8">
        <w:rPr>
          <w:rFonts w:ascii="Avenir Heavy" w:hAnsi="Avenir Heavy"/>
        </w:rPr>
        <w:t xml:space="preserve"> o</w:t>
      </w:r>
      <w:r w:rsidR="004C594C">
        <w:rPr>
          <w:rFonts w:ascii="Avenir Heavy" w:hAnsi="Avenir Heavy"/>
        </w:rPr>
        <w:t>n</w:t>
      </w:r>
      <w:r w:rsidR="00E206D8">
        <w:rPr>
          <w:rFonts w:ascii="Avenir Heavy" w:hAnsi="Avenir Heavy"/>
        </w:rPr>
        <w:t xml:space="preserve"> the </w:t>
      </w:r>
      <w:r w:rsidR="004C594C">
        <w:rPr>
          <w:rFonts w:ascii="Avenir Heavy" w:hAnsi="Avenir Heavy"/>
        </w:rPr>
        <w:t>outtake questionnaire</w:t>
      </w:r>
      <w:r w:rsidR="00BB7DF6">
        <w:rPr>
          <w:rFonts w:ascii="Avenir Heavy" w:hAnsi="Avenir Heavy"/>
        </w:rPr>
        <w:t xml:space="preserve">. </w:t>
      </w:r>
      <w:r>
        <w:rPr>
          <w:rFonts w:ascii="Avenir Heavy" w:hAnsi="Avenir Heavy"/>
        </w:rPr>
        <w:t>If we do not have an intake exam to compare for that student, w</w:t>
      </w:r>
      <w:r w:rsidR="00BB7DF6">
        <w:rPr>
          <w:rFonts w:ascii="Avenir Heavy" w:hAnsi="Avenir Heavy"/>
        </w:rPr>
        <w:t xml:space="preserve">e </w:t>
      </w:r>
      <w:r>
        <w:rPr>
          <w:rFonts w:ascii="Avenir Heavy" w:hAnsi="Avenir Heavy"/>
        </w:rPr>
        <w:t xml:space="preserve">simply </w:t>
      </w:r>
      <w:r w:rsidR="00BB7DF6">
        <w:rPr>
          <w:rFonts w:ascii="Avenir Heavy" w:hAnsi="Avenir Heavy"/>
        </w:rPr>
        <w:t xml:space="preserve">expect a 4 on a 5 point scale on the </w:t>
      </w:r>
      <w:r w:rsidR="00E206D8">
        <w:rPr>
          <w:rFonts w:ascii="Avenir Heavy" w:hAnsi="Avenir Heavy"/>
        </w:rPr>
        <w:t>outtake (</w:t>
      </w:r>
      <w:r w:rsidR="00BB7DF6">
        <w:rPr>
          <w:rFonts w:ascii="Avenir Heavy" w:hAnsi="Avenir Heavy"/>
        </w:rPr>
        <w:t>senior</w:t>
      </w:r>
      <w:r w:rsidR="00E206D8">
        <w:rPr>
          <w:rFonts w:ascii="Avenir Heavy" w:hAnsi="Avenir Heavy"/>
        </w:rPr>
        <w:t>)</w:t>
      </w:r>
      <w:r w:rsidR="004C594C">
        <w:rPr>
          <w:rFonts w:ascii="Avenir Heavy" w:hAnsi="Avenir Heavy"/>
        </w:rPr>
        <w:t xml:space="preserve"> questionnaire</w:t>
      </w:r>
      <w:r>
        <w:rPr>
          <w:rFonts w:ascii="Avenir Heavy" w:hAnsi="Avenir Heavy"/>
        </w:rPr>
        <w:t>.</w:t>
      </w:r>
      <w:r w:rsidR="00BB7DF6">
        <w:rPr>
          <w:rFonts w:ascii="Avenir Heavy" w:hAnsi="Avenir Heavy"/>
        </w:rPr>
        <w:t xml:space="preserve"> </w:t>
      </w:r>
    </w:p>
    <w:p w:rsidR="00525F30" w:rsidRPr="00DF4955" w:rsidRDefault="00525F30" w:rsidP="009D03FC">
      <w:pPr>
        <w:rPr>
          <w:rFonts w:ascii="Avenir Heavy" w:hAnsi="Avenir Heavy"/>
        </w:rPr>
      </w:pPr>
    </w:p>
    <w:p w:rsidR="00525F30" w:rsidRPr="00DF4955" w:rsidRDefault="000A059E" w:rsidP="009D03FC">
      <w:pPr>
        <w:rPr>
          <w:rFonts w:ascii="Avenir Heavy" w:hAnsi="Avenir Heavy"/>
          <w:b/>
        </w:rPr>
      </w:pPr>
      <w:r w:rsidRPr="00DF4955">
        <w:rPr>
          <w:rFonts w:ascii="Avenir Heavy" w:hAnsi="Avenir Heavy"/>
          <w:b/>
        </w:rPr>
        <w:t>University Assessment Instruments</w:t>
      </w:r>
    </w:p>
    <w:p w:rsidR="00525F30" w:rsidRPr="00DF4955" w:rsidRDefault="00525F30" w:rsidP="009D03FC">
      <w:pPr>
        <w:rPr>
          <w:rFonts w:ascii="Avenir Heavy" w:hAnsi="Avenir Heavy"/>
          <w:b/>
        </w:rPr>
      </w:pPr>
    </w:p>
    <w:p w:rsidR="00525F30" w:rsidRPr="00DF4955" w:rsidRDefault="00525F30" w:rsidP="009D03FC">
      <w:pPr>
        <w:rPr>
          <w:rFonts w:ascii="Avenir Heavy" w:hAnsi="Avenir Heavy"/>
          <w:b/>
        </w:rPr>
      </w:pPr>
      <w:r w:rsidRPr="00DF4955">
        <w:rPr>
          <w:rFonts w:ascii="Avenir Heavy" w:hAnsi="Avenir Heavy"/>
          <w:b/>
        </w:rPr>
        <w:t>Electronic Writing Portfolio.</w:t>
      </w:r>
    </w:p>
    <w:p w:rsidR="00525F30" w:rsidRPr="00DF4955" w:rsidRDefault="00525F30" w:rsidP="009D03FC">
      <w:pPr>
        <w:rPr>
          <w:rFonts w:ascii="Avenir Heavy" w:hAnsi="Avenir Heavy"/>
        </w:rPr>
      </w:pPr>
    </w:p>
    <w:p w:rsidR="00525F30" w:rsidRPr="00DF4955" w:rsidRDefault="00525F30" w:rsidP="009D03FC">
      <w:pPr>
        <w:rPr>
          <w:rFonts w:ascii="Avenir Heavy" w:hAnsi="Avenir Heavy"/>
        </w:rPr>
      </w:pPr>
      <w:r w:rsidRPr="00DF4955">
        <w:rPr>
          <w:rFonts w:ascii="Avenir Heavy" w:hAnsi="Avenir Heavy"/>
        </w:rPr>
        <w:t>We use EWP data as reported to track majors’ writing ability.</w:t>
      </w:r>
      <w:r w:rsidR="00F26CC7">
        <w:rPr>
          <w:rFonts w:ascii="Avenir Heavy" w:hAnsi="Avenir Heavy"/>
        </w:rPr>
        <w:t xml:space="preserve"> We use the over-all</w:t>
      </w:r>
      <w:r w:rsidR="0011431F">
        <w:rPr>
          <w:rFonts w:ascii="Avenir Heavy" w:hAnsi="Avenir Heavy"/>
        </w:rPr>
        <w:t xml:space="preserve"> score</w:t>
      </w:r>
      <w:r w:rsidR="00D71B0B">
        <w:rPr>
          <w:rFonts w:ascii="Avenir Heavy" w:hAnsi="Avenir Heavy"/>
        </w:rPr>
        <w:t>s</w:t>
      </w:r>
      <w:r w:rsidR="0011431F">
        <w:rPr>
          <w:rFonts w:ascii="Avenir Heavy" w:hAnsi="Avenir Heavy"/>
        </w:rPr>
        <w:t xml:space="preserve">. </w:t>
      </w:r>
    </w:p>
    <w:p w:rsidR="00525F30" w:rsidRPr="00DF4955" w:rsidRDefault="00525F30" w:rsidP="009D03FC">
      <w:pPr>
        <w:rPr>
          <w:rFonts w:ascii="Avenir Heavy" w:hAnsi="Avenir Heavy"/>
        </w:rPr>
      </w:pPr>
    </w:p>
    <w:p w:rsidR="00525F30" w:rsidRPr="00DF4955" w:rsidRDefault="00525F30" w:rsidP="009D03FC">
      <w:pPr>
        <w:rPr>
          <w:rFonts w:ascii="Avenir Heavy" w:hAnsi="Avenir Heavy"/>
          <w:b/>
        </w:rPr>
      </w:pPr>
      <w:r w:rsidRPr="00DF4955">
        <w:rPr>
          <w:rFonts w:ascii="Avenir Heavy" w:hAnsi="Avenir Heavy"/>
          <w:b/>
        </w:rPr>
        <w:t>Watson Glaser Critical Thinking Exam</w:t>
      </w:r>
    </w:p>
    <w:p w:rsidR="00525F30" w:rsidRPr="00DF4955" w:rsidRDefault="00525F30" w:rsidP="009D03FC">
      <w:pPr>
        <w:rPr>
          <w:rFonts w:ascii="Avenir Heavy" w:hAnsi="Avenir Heavy"/>
        </w:rPr>
      </w:pPr>
    </w:p>
    <w:p w:rsidR="00525F30" w:rsidRPr="00DF4955" w:rsidRDefault="00525F30" w:rsidP="009D03FC">
      <w:pPr>
        <w:rPr>
          <w:rFonts w:ascii="Avenir Heavy" w:hAnsi="Avenir Heavy"/>
        </w:rPr>
      </w:pPr>
      <w:r w:rsidRPr="00DF4955">
        <w:rPr>
          <w:rFonts w:ascii="Avenir Heavy" w:hAnsi="Avenir Heavy"/>
        </w:rPr>
        <w:t xml:space="preserve">We track WG data as a tool to measure </w:t>
      </w:r>
      <w:r w:rsidR="00F73107" w:rsidRPr="00DF4955">
        <w:rPr>
          <w:rFonts w:ascii="Avenir Heavy" w:hAnsi="Avenir Heavy"/>
        </w:rPr>
        <w:t>critical thinking.</w:t>
      </w:r>
      <w:r w:rsidR="004E4404">
        <w:rPr>
          <w:rFonts w:ascii="Avenir Heavy" w:hAnsi="Avenir Heavy"/>
        </w:rPr>
        <w:t xml:space="preserve"> Over-all score</w:t>
      </w:r>
      <w:r w:rsidR="001616E6">
        <w:rPr>
          <w:rFonts w:ascii="Avenir Heavy" w:hAnsi="Avenir Heavy"/>
        </w:rPr>
        <w:t xml:space="preserve"> is</w:t>
      </w:r>
      <w:r w:rsidR="004E4404">
        <w:rPr>
          <w:rFonts w:ascii="Avenir Heavy" w:hAnsi="Avenir Heavy"/>
        </w:rPr>
        <w:t xml:space="preserve"> reported.</w:t>
      </w:r>
      <w:r w:rsidR="007C5090">
        <w:rPr>
          <w:rFonts w:ascii="Avenir Heavy" w:hAnsi="Avenir Heavy"/>
        </w:rPr>
        <w:t xml:space="preserve"> </w:t>
      </w:r>
    </w:p>
    <w:p w:rsidR="00525F30" w:rsidRPr="00DF4955" w:rsidRDefault="00525F30" w:rsidP="009D03FC">
      <w:pPr>
        <w:rPr>
          <w:rFonts w:ascii="Avenir Heavy" w:hAnsi="Avenir Heavy"/>
        </w:rPr>
      </w:pPr>
    </w:p>
    <w:p w:rsidR="00525F30" w:rsidRPr="00DF4955" w:rsidRDefault="00525F30" w:rsidP="009D03FC">
      <w:pPr>
        <w:rPr>
          <w:rFonts w:ascii="Avenir Heavy" w:hAnsi="Avenir Heavy"/>
          <w:b/>
        </w:rPr>
      </w:pPr>
      <w:r w:rsidRPr="00DF4955">
        <w:rPr>
          <w:rFonts w:ascii="Avenir Heavy" w:hAnsi="Avenir Heavy"/>
          <w:b/>
        </w:rPr>
        <w:t xml:space="preserve">Speaking Assessment </w:t>
      </w:r>
    </w:p>
    <w:p w:rsidR="00525F30" w:rsidRPr="00DF4955" w:rsidRDefault="00525F30" w:rsidP="009D03FC">
      <w:pPr>
        <w:rPr>
          <w:rFonts w:ascii="Avenir Heavy" w:hAnsi="Avenir Heavy"/>
          <w:b/>
        </w:rPr>
      </w:pPr>
    </w:p>
    <w:p w:rsidR="00525F30" w:rsidRPr="00DF4955" w:rsidRDefault="00525F30" w:rsidP="009D03FC">
      <w:pPr>
        <w:rPr>
          <w:rFonts w:ascii="Avenir Heavy" w:hAnsi="Avenir Heavy"/>
        </w:rPr>
      </w:pPr>
      <w:r w:rsidRPr="00DF4955">
        <w:rPr>
          <w:rFonts w:ascii="Avenir Heavy" w:hAnsi="Avenir Heavy"/>
        </w:rPr>
        <w:t>We use speaking assessment administered in the senior seminar to assess level</w:t>
      </w:r>
      <w:r w:rsidR="001616E6">
        <w:rPr>
          <w:rFonts w:ascii="Avenir Heavy" w:hAnsi="Avenir Heavy"/>
        </w:rPr>
        <w:t xml:space="preserve"> of mastery at the end of thee </w:t>
      </w:r>
      <w:r w:rsidRPr="00DF4955">
        <w:rPr>
          <w:rFonts w:ascii="Avenir Heavy" w:hAnsi="Avenir Heavy"/>
        </w:rPr>
        <w:t xml:space="preserve">senior year. </w:t>
      </w:r>
      <w:r w:rsidR="004E4404">
        <w:rPr>
          <w:rFonts w:ascii="Avenir Heavy" w:hAnsi="Avenir Heavy"/>
        </w:rPr>
        <w:t>Over-all score reported.</w:t>
      </w:r>
      <w:r w:rsidRPr="00DF4955">
        <w:rPr>
          <w:rFonts w:ascii="Avenir Heavy" w:hAnsi="Avenir Heavy"/>
        </w:rPr>
        <w:t xml:space="preserve"> </w:t>
      </w:r>
    </w:p>
    <w:p w:rsidR="00525F30" w:rsidRPr="00DF4955" w:rsidRDefault="00525F30" w:rsidP="009D03FC">
      <w:pPr>
        <w:rPr>
          <w:rFonts w:ascii="Avenir Heavy" w:hAnsi="Avenir Heavy"/>
        </w:rPr>
      </w:pPr>
    </w:p>
    <w:p w:rsidR="00525F30" w:rsidRPr="00DF4955" w:rsidRDefault="00493025" w:rsidP="009D03FC">
      <w:pPr>
        <w:rPr>
          <w:rFonts w:ascii="Avenir Heavy" w:hAnsi="Avenir Heavy"/>
          <w:b/>
        </w:rPr>
      </w:pPr>
      <w:r>
        <w:rPr>
          <w:rFonts w:ascii="Avenir Heavy" w:hAnsi="Avenir Heavy"/>
          <w:b/>
        </w:rPr>
        <w:t>Responsible</w:t>
      </w:r>
      <w:r w:rsidR="00525F30" w:rsidRPr="00DF4955">
        <w:rPr>
          <w:rFonts w:ascii="Avenir Heavy" w:hAnsi="Avenir Heavy"/>
          <w:b/>
        </w:rPr>
        <w:t xml:space="preserve"> Citizenship Survey</w:t>
      </w:r>
    </w:p>
    <w:p w:rsidR="00525F30" w:rsidRPr="00DF4955" w:rsidRDefault="00525F30" w:rsidP="009D03FC">
      <w:pPr>
        <w:rPr>
          <w:rFonts w:ascii="Avenir Heavy" w:hAnsi="Avenir Heavy"/>
          <w:b/>
        </w:rPr>
      </w:pPr>
    </w:p>
    <w:p w:rsidR="00493025" w:rsidRDefault="00493025" w:rsidP="009D03FC">
      <w:pPr>
        <w:rPr>
          <w:rFonts w:ascii="Avenir Heavy" w:hAnsi="Avenir Heavy"/>
        </w:rPr>
      </w:pPr>
      <w:r>
        <w:rPr>
          <w:rFonts w:ascii="Avenir Heavy" w:hAnsi="Avenir Heavy"/>
        </w:rPr>
        <w:t>We use responsible</w:t>
      </w:r>
      <w:r w:rsidR="00525F30" w:rsidRPr="00DF4955">
        <w:rPr>
          <w:rFonts w:ascii="Avenir Heavy" w:hAnsi="Avenir Heavy"/>
        </w:rPr>
        <w:t xml:space="preserve"> citizenship survey data to assess level of mastery of responsible citizenship</w:t>
      </w:r>
      <w:r w:rsidR="00E445E8">
        <w:rPr>
          <w:rFonts w:ascii="Avenir Heavy" w:hAnsi="Avenir Heavy"/>
        </w:rPr>
        <w:t xml:space="preserve"> self-report</w:t>
      </w:r>
      <w:r w:rsidR="004B764D">
        <w:rPr>
          <w:rFonts w:ascii="Avenir Heavy" w:hAnsi="Avenir Heavy"/>
        </w:rPr>
        <w:t xml:space="preserve">. </w:t>
      </w:r>
      <w:r w:rsidR="00560DA9">
        <w:rPr>
          <w:rFonts w:ascii="Avenir Heavy" w:hAnsi="Avenir Heavy"/>
        </w:rPr>
        <w:t xml:space="preserve">We convert assessment such as “essential” </w:t>
      </w:r>
      <w:r w:rsidR="00F45A8E">
        <w:rPr>
          <w:rFonts w:ascii="Avenir Heavy" w:hAnsi="Avenir Heavy"/>
        </w:rPr>
        <w:t>and “slightly disagree” onto a 5</w:t>
      </w:r>
      <w:r w:rsidR="00560DA9">
        <w:rPr>
          <w:rFonts w:ascii="Avenir Heavy" w:hAnsi="Avenir Heavy"/>
        </w:rPr>
        <w:t xml:space="preserve"> point scale.  Expecting an </w:t>
      </w:r>
      <w:r w:rsidR="007C5090">
        <w:rPr>
          <w:rFonts w:ascii="Avenir Heavy" w:hAnsi="Avenir Heavy"/>
        </w:rPr>
        <w:t xml:space="preserve">overall </w:t>
      </w:r>
      <w:r w:rsidR="00F45A8E">
        <w:rPr>
          <w:rFonts w:ascii="Avenir Heavy" w:hAnsi="Avenir Heavy"/>
        </w:rPr>
        <w:t>average of 4</w:t>
      </w:r>
      <w:r w:rsidR="005C4679">
        <w:rPr>
          <w:rFonts w:ascii="Avenir Heavy" w:hAnsi="Avenir Heavy"/>
        </w:rPr>
        <w:t>, across the average score for</w:t>
      </w:r>
      <w:r w:rsidR="00CC36A9">
        <w:rPr>
          <w:rFonts w:ascii="Avenir Heavy" w:hAnsi="Avenir Heavy"/>
        </w:rPr>
        <w:t xml:space="preserve"> each question: </w:t>
      </w:r>
    </w:p>
    <w:p w:rsidR="00560DA9" w:rsidRDefault="00560DA9" w:rsidP="009D03FC">
      <w:pPr>
        <w:rPr>
          <w:rFonts w:ascii="Avenir Heavy" w:hAnsi="Avenir Heavy"/>
        </w:rPr>
      </w:pPr>
    </w:p>
    <w:p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becoming a community leader</w:t>
      </w:r>
    </w:p>
    <w:p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helping others who are in difficulty</w:t>
      </w:r>
    </w:p>
    <w:p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developing a meaningful  philosophy of life</w:t>
      </w:r>
    </w:p>
    <w:p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influencing the political structure</w:t>
      </w:r>
    </w:p>
    <w:p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volunteering in my community</w:t>
      </w:r>
    </w:p>
    <w:p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help to promote racial understanding</w:t>
      </w:r>
    </w:p>
    <w:p w:rsidR="00786118" w:rsidRPr="00DF4955" w:rsidRDefault="00786118" w:rsidP="009D03FC">
      <w:pPr>
        <w:rPr>
          <w:rFonts w:ascii="Avenir Heavy" w:hAnsi="Avenir Heavy"/>
        </w:rPr>
      </w:pPr>
    </w:p>
    <w:p w:rsidR="004E4404" w:rsidRDefault="004E4404" w:rsidP="009D03FC">
      <w:pPr>
        <w:rPr>
          <w:rFonts w:ascii="Avenir Heavy" w:hAnsi="Avenir Heavy"/>
        </w:rPr>
      </w:pPr>
      <w:r>
        <w:rPr>
          <w:rFonts w:ascii="Avenir Heavy" w:hAnsi="Avenir Heavy"/>
        </w:rPr>
        <w:t xml:space="preserve">PART TWO: </w:t>
      </w:r>
    </w:p>
    <w:p w:rsidR="004D7CF2" w:rsidRDefault="004D7CF2" w:rsidP="009D03FC">
      <w:pPr>
        <w:rPr>
          <w:rFonts w:ascii="Avenir Heavy" w:hAnsi="Avenir Heavy"/>
        </w:rPr>
      </w:pPr>
    </w:p>
    <w:p w:rsidR="004E4404" w:rsidRPr="004D7CF2" w:rsidRDefault="004E4404" w:rsidP="004E4404">
      <w:pPr>
        <w:widowControl w:val="0"/>
        <w:autoSpaceDE w:val="0"/>
        <w:autoSpaceDN w:val="0"/>
        <w:adjustRightInd w:val="0"/>
        <w:ind w:right="-4320"/>
        <w:rPr>
          <w:rFonts w:asciiTheme="majorHAnsi" w:hAnsiTheme="majorHAnsi"/>
          <w:b/>
        </w:rPr>
      </w:pPr>
      <w:r w:rsidRPr="004D7CF2">
        <w:rPr>
          <w:rFonts w:asciiTheme="majorHAnsi" w:hAnsiTheme="majorHAnsi"/>
          <w:b/>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4E4404" w:rsidRPr="004D7CF2" w:rsidRDefault="004E4404" w:rsidP="004E4404">
      <w:pPr>
        <w:rPr>
          <w:rFonts w:asciiTheme="majorHAnsi" w:hAnsiTheme="majorHAnsi"/>
        </w:rPr>
      </w:pPr>
    </w:p>
    <w:p w:rsidR="008F1A32" w:rsidRDefault="008F1A32" w:rsidP="009D03FC">
      <w:pPr>
        <w:rPr>
          <w:rFonts w:asciiTheme="majorHAnsi" w:hAnsiTheme="majorHAnsi"/>
        </w:rPr>
      </w:pPr>
      <w:r>
        <w:rPr>
          <w:rFonts w:asciiTheme="majorHAnsi" w:hAnsiTheme="majorHAnsi"/>
        </w:rPr>
        <w:t>Continued with data collection:  faculty surveys, student self-</w:t>
      </w:r>
      <w:r w:rsidR="007B50DB">
        <w:rPr>
          <w:rFonts w:asciiTheme="majorHAnsi" w:hAnsiTheme="majorHAnsi"/>
        </w:rPr>
        <w:t>reports, university assessments</w:t>
      </w:r>
      <w:r>
        <w:rPr>
          <w:rFonts w:asciiTheme="majorHAnsi" w:hAnsiTheme="majorHAnsi"/>
        </w:rPr>
        <w:t xml:space="preserve"> </w:t>
      </w:r>
    </w:p>
    <w:p w:rsidR="004C345E" w:rsidRDefault="004C345E" w:rsidP="009D03FC">
      <w:pPr>
        <w:rPr>
          <w:rFonts w:asciiTheme="majorHAnsi" w:hAnsiTheme="majorHAnsi"/>
        </w:rPr>
      </w:pPr>
      <w:r>
        <w:rPr>
          <w:rFonts w:asciiTheme="majorHAnsi" w:hAnsiTheme="majorHAnsi"/>
        </w:rPr>
        <w:t>Analyzed learning on a variety of targets: individual students, individual courses, intake and exit to the program</w:t>
      </w:r>
    </w:p>
    <w:p w:rsidR="007B50DB" w:rsidRDefault="007B50DB" w:rsidP="009D03FC">
      <w:pPr>
        <w:rPr>
          <w:rFonts w:asciiTheme="majorHAnsi" w:hAnsiTheme="majorHAnsi"/>
        </w:rPr>
      </w:pPr>
      <w:r>
        <w:rPr>
          <w:rFonts w:asciiTheme="majorHAnsi" w:hAnsiTheme="majorHAnsi"/>
        </w:rPr>
        <w:t>Responded to CASA report by clarifying descriptions of asse</w:t>
      </w:r>
      <w:r w:rsidR="00D53250">
        <w:rPr>
          <w:rFonts w:asciiTheme="majorHAnsi" w:hAnsiTheme="majorHAnsi"/>
        </w:rPr>
        <w:t xml:space="preserve">ssment instruments and numbers reported. Chose particular questions from responsible citizenship </w:t>
      </w:r>
      <w:r w:rsidR="00E303A1">
        <w:rPr>
          <w:rFonts w:asciiTheme="majorHAnsi" w:hAnsiTheme="majorHAnsi"/>
        </w:rPr>
        <w:t xml:space="preserve">university </w:t>
      </w:r>
      <w:r w:rsidR="00D53250">
        <w:rPr>
          <w:rFonts w:asciiTheme="majorHAnsi" w:hAnsiTheme="majorHAnsi"/>
        </w:rPr>
        <w:t>assessment that meet de</w:t>
      </w:r>
      <w:r w:rsidR="00E303A1">
        <w:rPr>
          <w:rFonts w:asciiTheme="majorHAnsi" w:hAnsiTheme="majorHAnsi"/>
        </w:rPr>
        <w:t>partment learning goals, clarified</w:t>
      </w:r>
      <w:r w:rsidR="00D53250">
        <w:rPr>
          <w:rFonts w:asciiTheme="majorHAnsi" w:hAnsiTheme="majorHAnsi"/>
        </w:rPr>
        <w:t xml:space="preserve"> expectations.</w:t>
      </w:r>
    </w:p>
    <w:p w:rsidR="00BA0E57" w:rsidRPr="004D7CF2" w:rsidRDefault="00BA0E57" w:rsidP="009D03FC">
      <w:pPr>
        <w:rPr>
          <w:rFonts w:asciiTheme="majorHAnsi" w:hAnsiTheme="majorHAnsi"/>
        </w:rPr>
      </w:pPr>
    </w:p>
    <w:p w:rsidR="004E4404" w:rsidRDefault="004E4404" w:rsidP="004E4404">
      <w:pPr>
        <w:widowControl w:val="0"/>
        <w:tabs>
          <w:tab w:val="left" w:pos="1740"/>
        </w:tabs>
        <w:autoSpaceDE w:val="0"/>
        <w:autoSpaceDN w:val="0"/>
        <w:adjustRightInd w:val="0"/>
        <w:ind w:right="-4320"/>
        <w:rPr>
          <w:rFonts w:asciiTheme="majorHAnsi" w:hAnsiTheme="majorHAnsi"/>
          <w:b/>
          <w:bCs/>
        </w:rPr>
      </w:pPr>
      <w:r w:rsidRPr="004D7CF2">
        <w:rPr>
          <w:rFonts w:asciiTheme="majorHAnsi" w:hAnsiTheme="majorHAnsi"/>
          <w:b/>
          <w:bCs/>
        </w:rPr>
        <w:t>PART THREE</w:t>
      </w:r>
    </w:p>
    <w:p w:rsidR="004D7CF2" w:rsidRPr="004D7CF2" w:rsidRDefault="004D7CF2" w:rsidP="004E4404">
      <w:pPr>
        <w:widowControl w:val="0"/>
        <w:tabs>
          <w:tab w:val="left" w:pos="1740"/>
        </w:tabs>
        <w:autoSpaceDE w:val="0"/>
        <w:autoSpaceDN w:val="0"/>
        <w:adjustRightInd w:val="0"/>
        <w:ind w:right="-4320"/>
        <w:rPr>
          <w:rFonts w:asciiTheme="majorHAnsi" w:hAnsiTheme="majorHAnsi"/>
        </w:rPr>
      </w:pPr>
    </w:p>
    <w:p w:rsidR="004E4404" w:rsidRPr="004D7CF2" w:rsidRDefault="004E4404" w:rsidP="004E4404">
      <w:pPr>
        <w:widowControl w:val="0"/>
        <w:tabs>
          <w:tab w:val="left" w:pos="1740"/>
        </w:tabs>
        <w:autoSpaceDE w:val="0"/>
        <w:autoSpaceDN w:val="0"/>
        <w:adjustRightInd w:val="0"/>
        <w:ind w:right="-4320"/>
        <w:rPr>
          <w:rFonts w:asciiTheme="majorHAnsi" w:hAnsiTheme="majorHAnsi"/>
          <w:b/>
        </w:rPr>
      </w:pPr>
      <w:r w:rsidRPr="004D7CF2">
        <w:rPr>
          <w:rFonts w:asciiTheme="majorHAnsi" w:hAnsiTheme="majorHAnsi"/>
          <w:b/>
        </w:rPr>
        <w:t xml:space="preserve">Summarize changes and improvements in </w:t>
      </w:r>
      <w:r w:rsidRPr="004D7CF2">
        <w:rPr>
          <w:rFonts w:asciiTheme="majorHAnsi" w:hAnsiTheme="majorHAnsi"/>
          <w:b/>
          <w:bCs/>
        </w:rPr>
        <w:t>curriculum, instruction, and learning</w:t>
      </w:r>
      <w:r w:rsidRPr="004D7CF2">
        <w:rPr>
          <w:rFonts w:asciiTheme="majorHAnsi" w:hAnsiTheme="majorHAnsi"/>
          <w:b/>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4E4404" w:rsidRPr="004D7CF2" w:rsidRDefault="004E4404" w:rsidP="004E4404">
      <w:pPr>
        <w:rPr>
          <w:rFonts w:asciiTheme="majorHAnsi" w:hAnsiTheme="majorHAnsi"/>
        </w:rPr>
      </w:pPr>
    </w:p>
    <w:p w:rsidR="007B03F2" w:rsidRDefault="007B03F2" w:rsidP="007B03F2">
      <w:pPr>
        <w:rPr>
          <w:rFonts w:asciiTheme="majorHAnsi" w:hAnsiTheme="majorHAnsi"/>
        </w:rPr>
      </w:pPr>
      <w:r>
        <w:rPr>
          <w:rFonts w:asciiTheme="majorHAnsi" w:hAnsiTheme="majorHAnsi"/>
        </w:rPr>
        <w:t>Looking holistically at the data of faculty surveys, student surveys, and university assessme</w:t>
      </w:r>
      <w:r w:rsidR="00CB6EEF">
        <w:rPr>
          <w:rFonts w:asciiTheme="majorHAnsi" w:hAnsiTheme="majorHAnsi"/>
        </w:rPr>
        <w:t>nts --s</w:t>
      </w:r>
      <w:r>
        <w:rPr>
          <w:rFonts w:asciiTheme="majorHAnsi" w:hAnsiTheme="majorHAnsi"/>
        </w:rPr>
        <w:t xml:space="preserve">tudents meet expectations in the areas of </w:t>
      </w:r>
      <w:r w:rsidR="007B50DB">
        <w:rPr>
          <w:rFonts w:asciiTheme="majorHAnsi" w:hAnsiTheme="majorHAnsi"/>
        </w:rPr>
        <w:t xml:space="preserve">university learning goals and </w:t>
      </w:r>
      <w:r w:rsidR="00B67BF3">
        <w:rPr>
          <w:rFonts w:asciiTheme="majorHAnsi" w:hAnsiTheme="majorHAnsi"/>
        </w:rPr>
        <w:t>content areas of philosophy, students concur</w:t>
      </w:r>
      <w:r w:rsidR="00D53250">
        <w:rPr>
          <w:rFonts w:asciiTheme="majorHAnsi" w:hAnsiTheme="majorHAnsi"/>
        </w:rPr>
        <w:t xml:space="preserve"> in program exit self-reports</w:t>
      </w:r>
      <w:r w:rsidR="00B67BF3">
        <w:rPr>
          <w:rFonts w:asciiTheme="majorHAnsi" w:hAnsiTheme="majorHAnsi"/>
        </w:rPr>
        <w:t xml:space="preserve">. </w:t>
      </w:r>
    </w:p>
    <w:p w:rsidR="007B03F2" w:rsidRDefault="007B03F2" w:rsidP="007B03F2">
      <w:pPr>
        <w:rPr>
          <w:rFonts w:asciiTheme="majorHAnsi" w:hAnsiTheme="majorHAnsi"/>
        </w:rPr>
      </w:pPr>
    </w:p>
    <w:p w:rsidR="00D53250" w:rsidRDefault="00E01B5C" w:rsidP="009D03FC">
      <w:pPr>
        <w:rPr>
          <w:rFonts w:asciiTheme="majorHAnsi" w:hAnsiTheme="majorHAnsi"/>
        </w:rPr>
      </w:pPr>
      <w:r>
        <w:rPr>
          <w:rFonts w:asciiTheme="majorHAnsi" w:hAnsiTheme="majorHAnsi"/>
        </w:rPr>
        <w:t>Students self r</w:t>
      </w:r>
      <w:r w:rsidR="006E631C">
        <w:rPr>
          <w:rFonts w:asciiTheme="majorHAnsi" w:hAnsiTheme="majorHAnsi"/>
        </w:rPr>
        <w:t>eport that they are not achieving</w:t>
      </w:r>
      <w:r>
        <w:rPr>
          <w:rFonts w:asciiTheme="majorHAnsi" w:hAnsiTheme="majorHAnsi"/>
        </w:rPr>
        <w:t xml:space="preserve"> in the area of contemporary trends in either analytic or continental philosophy. This find will be addressed </w:t>
      </w:r>
      <w:r w:rsidR="00D03A63">
        <w:rPr>
          <w:rFonts w:asciiTheme="majorHAnsi" w:hAnsiTheme="majorHAnsi"/>
        </w:rPr>
        <w:t>in department meeting</w:t>
      </w:r>
      <w:r>
        <w:rPr>
          <w:rFonts w:asciiTheme="majorHAnsi" w:hAnsiTheme="majorHAnsi"/>
        </w:rPr>
        <w:t xml:space="preserve"> </w:t>
      </w:r>
      <w:r w:rsidR="00D03A63">
        <w:rPr>
          <w:rFonts w:asciiTheme="majorHAnsi" w:hAnsiTheme="majorHAnsi"/>
        </w:rPr>
        <w:t>fall 2017</w:t>
      </w:r>
      <w:r>
        <w:rPr>
          <w:rFonts w:asciiTheme="majorHAnsi" w:hAnsiTheme="majorHAnsi"/>
        </w:rPr>
        <w:t>.</w:t>
      </w:r>
      <w:r w:rsidR="00D53250">
        <w:rPr>
          <w:rFonts w:asciiTheme="majorHAnsi" w:hAnsiTheme="majorHAnsi"/>
        </w:rPr>
        <w:t xml:space="preserve"> </w:t>
      </w:r>
    </w:p>
    <w:p w:rsidR="004E4404" w:rsidRDefault="00D53250" w:rsidP="009D03FC">
      <w:pPr>
        <w:rPr>
          <w:rFonts w:asciiTheme="majorHAnsi" w:hAnsiTheme="majorHAnsi"/>
        </w:rPr>
      </w:pPr>
      <w:r>
        <w:rPr>
          <w:rFonts w:asciiTheme="majorHAnsi" w:hAnsiTheme="majorHAnsi"/>
        </w:rPr>
        <w:br/>
        <w:t>Plans for the future include integra</w:t>
      </w:r>
      <w:r w:rsidR="00A10A07">
        <w:rPr>
          <w:rFonts w:asciiTheme="majorHAnsi" w:hAnsiTheme="majorHAnsi"/>
        </w:rPr>
        <w:t>ting any curricular changes with</w:t>
      </w:r>
      <w:r>
        <w:rPr>
          <w:rFonts w:asciiTheme="majorHAnsi" w:hAnsiTheme="majorHAnsi"/>
        </w:rPr>
        <w:t xml:space="preserve"> learning goals, expectations and assessment reporting.</w:t>
      </w:r>
      <w:r w:rsidR="00E01B5C">
        <w:rPr>
          <w:rFonts w:asciiTheme="majorHAnsi" w:hAnsiTheme="majorHAnsi"/>
        </w:rPr>
        <w:t xml:space="preserve"> </w:t>
      </w:r>
    </w:p>
    <w:p w:rsidR="00DF1B6B" w:rsidRDefault="00DF1B6B" w:rsidP="009D03FC">
      <w:pPr>
        <w:rPr>
          <w:rFonts w:asciiTheme="majorHAnsi" w:hAnsiTheme="majorHAnsi"/>
        </w:rPr>
      </w:pPr>
    </w:p>
    <w:p w:rsidR="00DF1B6B" w:rsidRPr="004D7CF2" w:rsidRDefault="00DF1B6B" w:rsidP="009D03FC">
      <w:pPr>
        <w:rPr>
          <w:rFonts w:asciiTheme="majorHAnsi" w:hAnsiTheme="majorHAnsi"/>
        </w:rPr>
      </w:pPr>
      <w:r>
        <w:rPr>
          <w:rFonts w:asciiTheme="majorHAnsi" w:hAnsiTheme="majorHAnsi"/>
        </w:rPr>
        <w:t>A couple of faculty and student survey data</w:t>
      </w:r>
      <w:r w:rsidR="000943DC">
        <w:rPr>
          <w:rFonts w:asciiTheme="majorHAnsi" w:hAnsiTheme="majorHAnsi"/>
        </w:rPr>
        <w:t xml:space="preserve"> points are</w:t>
      </w:r>
      <w:r>
        <w:rPr>
          <w:rFonts w:asciiTheme="majorHAnsi" w:hAnsiTheme="majorHAnsi"/>
        </w:rPr>
        <w:t xml:space="preserve"> missing due to errors in the instruments, will be fixed for fall 2017.</w:t>
      </w:r>
    </w:p>
    <w:sectPr w:rsidR="00DF1B6B" w:rsidRPr="004D7CF2" w:rsidSect="007E72C3">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58" w:rsidRDefault="00825F58" w:rsidP="00E026C8">
      <w:r>
        <w:separator/>
      </w:r>
    </w:p>
  </w:endnote>
  <w:endnote w:type="continuationSeparator" w:id="0">
    <w:p w:rsidR="00825F58" w:rsidRDefault="00825F58" w:rsidP="00E0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Heavy">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58" w:rsidRDefault="00825F58" w:rsidP="00E026C8">
      <w:r>
        <w:separator/>
      </w:r>
    </w:p>
  </w:footnote>
  <w:footnote w:type="continuationSeparator" w:id="0">
    <w:p w:rsidR="00825F58" w:rsidRDefault="00825F58" w:rsidP="00E02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524"/>
    <w:multiLevelType w:val="hybridMultilevel"/>
    <w:tmpl w:val="1B3A0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FC"/>
    <w:rsid w:val="0001638F"/>
    <w:rsid w:val="00044FC7"/>
    <w:rsid w:val="000560A9"/>
    <w:rsid w:val="00064966"/>
    <w:rsid w:val="0008781A"/>
    <w:rsid w:val="000943DC"/>
    <w:rsid w:val="000A059E"/>
    <w:rsid w:val="000D586B"/>
    <w:rsid w:val="000F042E"/>
    <w:rsid w:val="000F58DF"/>
    <w:rsid w:val="000F7855"/>
    <w:rsid w:val="0011431F"/>
    <w:rsid w:val="001616E6"/>
    <w:rsid w:val="00161912"/>
    <w:rsid w:val="001A5899"/>
    <w:rsid w:val="001C0C33"/>
    <w:rsid w:val="001E5794"/>
    <w:rsid w:val="00200C95"/>
    <w:rsid w:val="00226449"/>
    <w:rsid w:val="00234F33"/>
    <w:rsid w:val="00247140"/>
    <w:rsid w:val="0026295B"/>
    <w:rsid w:val="00282A42"/>
    <w:rsid w:val="002A4C97"/>
    <w:rsid w:val="002A66DA"/>
    <w:rsid w:val="002A7966"/>
    <w:rsid w:val="002B78BD"/>
    <w:rsid w:val="002D038E"/>
    <w:rsid w:val="003056A8"/>
    <w:rsid w:val="00350819"/>
    <w:rsid w:val="00352935"/>
    <w:rsid w:val="003A35BF"/>
    <w:rsid w:val="003C7EFB"/>
    <w:rsid w:val="004008A2"/>
    <w:rsid w:val="00403298"/>
    <w:rsid w:val="004412C1"/>
    <w:rsid w:val="004507F1"/>
    <w:rsid w:val="00464801"/>
    <w:rsid w:val="004828BF"/>
    <w:rsid w:val="00493025"/>
    <w:rsid w:val="00495F37"/>
    <w:rsid w:val="004B764D"/>
    <w:rsid w:val="004C345E"/>
    <w:rsid w:val="004C594C"/>
    <w:rsid w:val="004D7CF2"/>
    <w:rsid w:val="004E4404"/>
    <w:rsid w:val="005204A8"/>
    <w:rsid w:val="00525F30"/>
    <w:rsid w:val="00560DA9"/>
    <w:rsid w:val="005B03A4"/>
    <w:rsid w:val="005C12E5"/>
    <w:rsid w:val="005C4679"/>
    <w:rsid w:val="005E28A7"/>
    <w:rsid w:val="005F737F"/>
    <w:rsid w:val="006325EA"/>
    <w:rsid w:val="00651847"/>
    <w:rsid w:val="006834ED"/>
    <w:rsid w:val="00686F01"/>
    <w:rsid w:val="006A1547"/>
    <w:rsid w:val="006E631C"/>
    <w:rsid w:val="0070361F"/>
    <w:rsid w:val="00712200"/>
    <w:rsid w:val="00721351"/>
    <w:rsid w:val="00772236"/>
    <w:rsid w:val="00780F45"/>
    <w:rsid w:val="00786118"/>
    <w:rsid w:val="007931C1"/>
    <w:rsid w:val="00793522"/>
    <w:rsid w:val="007A5BE2"/>
    <w:rsid w:val="007B03F2"/>
    <w:rsid w:val="007B1DD8"/>
    <w:rsid w:val="007B50DB"/>
    <w:rsid w:val="007C5090"/>
    <w:rsid w:val="007D60D5"/>
    <w:rsid w:val="007E72C3"/>
    <w:rsid w:val="007F320F"/>
    <w:rsid w:val="00813A4D"/>
    <w:rsid w:val="0081508A"/>
    <w:rsid w:val="00816194"/>
    <w:rsid w:val="00825F58"/>
    <w:rsid w:val="00830F82"/>
    <w:rsid w:val="008332AF"/>
    <w:rsid w:val="008575F2"/>
    <w:rsid w:val="00883B07"/>
    <w:rsid w:val="008876FE"/>
    <w:rsid w:val="0089169B"/>
    <w:rsid w:val="008A6459"/>
    <w:rsid w:val="008B64A5"/>
    <w:rsid w:val="008E378D"/>
    <w:rsid w:val="008F1A32"/>
    <w:rsid w:val="008F33EF"/>
    <w:rsid w:val="00915EBA"/>
    <w:rsid w:val="009261FF"/>
    <w:rsid w:val="00930FD6"/>
    <w:rsid w:val="00950815"/>
    <w:rsid w:val="00964204"/>
    <w:rsid w:val="009B0CAB"/>
    <w:rsid w:val="009D03FC"/>
    <w:rsid w:val="009D2B5A"/>
    <w:rsid w:val="00A10A07"/>
    <w:rsid w:val="00A6246C"/>
    <w:rsid w:val="00A67A8E"/>
    <w:rsid w:val="00A80076"/>
    <w:rsid w:val="00A86A78"/>
    <w:rsid w:val="00AC1157"/>
    <w:rsid w:val="00B06570"/>
    <w:rsid w:val="00B11406"/>
    <w:rsid w:val="00B145CB"/>
    <w:rsid w:val="00B14F39"/>
    <w:rsid w:val="00B17A08"/>
    <w:rsid w:val="00B21AC6"/>
    <w:rsid w:val="00B23BDA"/>
    <w:rsid w:val="00B255EF"/>
    <w:rsid w:val="00B259AC"/>
    <w:rsid w:val="00B45F3B"/>
    <w:rsid w:val="00B67BF3"/>
    <w:rsid w:val="00BA0E57"/>
    <w:rsid w:val="00BB300B"/>
    <w:rsid w:val="00BB501D"/>
    <w:rsid w:val="00BB7DF6"/>
    <w:rsid w:val="00BC2A8A"/>
    <w:rsid w:val="00BE30BB"/>
    <w:rsid w:val="00BF3DB5"/>
    <w:rsid w:val="00C21677"/>
    <w:rsid w:val="00C25DAF"/>
    <w:rsid w:val="00C4461D"/>
    <w:rsid w:val="00C5186C"/>
    <w:rsid w:val="00C63094"/>
    <w:rsid w:val="00C70A27"/>
    <w:rsid w:val="00C806C8"/>
    <w:rsid w:val="00C826F3"/>
    <w:rsid w:val="00C90688"/>
    <w:rsid w:val="00CB1EE5"/>
    <w:rsid w:val="00CB4C78"/>
    <w:rsid w:val="00CB6EEF"/>
    <w:rsid w:val="00CC36A9"/>
    <w:rsid w:val="00CF57D3"/>
    <w:rsid w:val="00D03A63"/>
    <w:rsid w:val="00D21644"/>
    <w:rsid w:val="00D21E07"/>
    <w:rsid w:val="00D23A7D"/>
    <w:rsid w:val="00D53250"/>
    <w:rsid w:val="00D71B0B"/>
    <w:rsid w:val="00D76026"/>
    <w:rsid w:val="00DF1B6B"/>
    <w:rsid w:val="00DF4955"/>
    <w:rsid w:val="00E0047A"/>
    <w:rsid w:val="00E00A78"/>
    <w:rsid w:val="00E01B5C"/>
    <w:rsid w:val="00E026C8"/>
    <w:rsid w:val="00E206D8"/>
    <w:rsid w:val="00E26FB4"/>
    <w:rsid w:val="00E303A1"/>
    <w:rsid w:val="00E445E8"/>
    <w:rsid w:val="00E500AF"/>
    <w:rsid w:val="00EA5BAC"/>
    <w:rsid w:val="00EC53A0"/>
    <w:rsid w:val="00EC7283"/>
    <w:rsid w:val="00ED21B7"/>
    <w:rsid w:val="00ED3D31"/>
    <w:rsid w:val="00EF7E94"/>
    <w:rsid w:val="00F26CC7"/>
    <w:rsid w:val="00F43541"/>
    <w:rsid w:val="00F45A8E"/>
    <w:rsid w:val="00F73107"/>
    <w:rsid w:val="00F812F6"/>
    <w:rsid w:val="00F92945"/>
    <w:rsid w:val="00FF18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66FEEB8-C6CF-4D1D-99F3-8CB294B1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3FC"/>
    <w:rPr>
      <w:rFonts w:ascii="Calibri" w:eastAsia="Times New Roman" w:hAnsi="Calibri" w:cs="Times New Roman"/>
      <w:sz w:val="24"/>
      <w:szCs w:val="24"/>
      <w:lang w:eastAsia="en-US"/>
    </w:rPr>
  </w:style>
  <w:style w:type="paragraph" w:styleId="Heading1">
    <w:name w:val="heading 1"/>
    <w:basedOn w:val="Normal"/>
    <w:next w:val="Normal"/>
    <w:link w:val="Heading1Char"/>
    <w:uiPriority w:val="99"/>
    <w:qFormat/>
    <w:rsid w:val="009D03FC"/>
    <w:pPr>
      <w:keepNext/>
      <w:outlineLvl w:val="0"/>
    </w:pPr>
    <w:rPr>
      <w:rFonts w:asciiTheme="minorHAnsi" w:hAnsiTheme="minorHAns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3FC"/>
    <w:rPr>
      <w:rFonts w:eastAsia="Times New Roman" w:cs="Times New Roman"/>
      <w:b/>
      <w:bCs/>
      <w:sz w:val="28"/>
      <w:lang w:eastAsia="en-US"/>
    </w:rPr>
  </w:style>
  <w:style w:type="paragraph" w:styleId="ListParagraph">
    <w:name w:val="List Paragraph"/>
    <w:basedOn w:val="Normal"/>
    <w:uiPriority w:val="34"/>
    <w:qFormat/>
    <w:rsid w:val="009D03FC"/>
    <w:pPr>
      <w:spacing w:after="200" w:line="276" w:lineRule="auto"/>
      <w:ind w:left="720"/>
      <w:contextualSpacing/>
    </w:pPr>
    <w:rPr>
      <w:sz w:val="22"/>
      <w:szCs w:val="22"/>
    </w:rPr>
  </w:style>
  <w:style w:type="table" w:customStyle="1" w:styleId="GridTable4-Accent11">
    <w:name w:val="Grid Table 4 - Accent 11"/>
    <w:basedOn w:val="TableNormal"/>
    <w:uiPriority w:val="49"/>
    <w:rsid w:val="009D03FC"/>
    <w:rPr>
      <w:rFonts w:ascii="Times New Roman" w:eastAsia="Times New Roman" w:hAnsi="Times New Roman" w:cs="Times New Roman"/>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9D03FC"/>
    <w:pPr>
      <w:tabs>
        <w:tab w:val="center" w:pos="4680"/>
        <w:tab w:val="right" w:pos="9360"/>
      </w:tabs>
    </w:pPr>
  </w:style>
  <w:style w:type="character" w:customStyle="1" w:styleId="FooterChar">
    <w:name w:val="Footer Char"/>
    <w:basedOn w:val="DefaultParagraphFont"/>
    <w:link w:val="Footer"/>
    <w:uiPriority w:val="99"/>
    <w:rsid w:val="009D03FC"/>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E026C8"/>
    <w:pPr>
      <w:tabs>
        <w:tab w:val="center" w:pos="4320"/>
        <w:tab w:val="right" w:pos="8640"/>
      </w:tabs>
    </w:pPr>
  </w:style>
  <w:style w:type="character" w:customStyle="1" w:styleId="HeaderChar">
    <w:name w:val="Header Char"/>
    <w:basedOn w:val="DefaultParagraphFont"/>
    <w:link w:val="Header"/>
    <w:uiPriority w:val="99"/>
    <w:rsid w:val="00E026C8"/>
    <w:rPr>
      <w:rFonts w:ascii="Calibri" w:eastAsia="Times New Roman" w:hAnsi="Calibri" w:cs="Times New Roman"/>
      <w:sz w:val="24"/>
      <w:szCs w:val="24"/>
      <w:lang w:eastAsia="en-US"/>
    </w:rPr>
  </w:style>
  <w:style w:type="character" w:styleId="Hyperlink">
    <w:name w:val="Hyperlink"/>
    <w:basedOn w:val="DefaultParagraphFont"/>
    <w:uiPriority w:val="99"/>
    <w:rsid w:val="00632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863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58BA-7095-438A-8E89-0B79A465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EIU EIU</dc:creator>
  <cp:lastModifiedBy>Carrie Gossett</cp:lastModifiedBy>
  <cp:revision>2</cp:revision>
  <dcterms:created xsi:type="dcterms:W3CDTF">2017-07-18T16:01:00Z</dcterms:created>
  <dcterms:modified xsi:type="dcterms:W3CDTF">2017-07-18T16:01:00Z</dcterms:modified>
</cp:coreProperties>
</file>