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EE2BE" w14:textId="77777777" w:rsidR="0031771D" w:rsidRDefault="0031771D">
      <w:pPr>
        <w:rPr>
          <w:b/>
          <w:bCs/>
          <w:i/>
          <w:iCs/>
          <w:sz w:val="28"/>
          <w:szCs w:val="28"/>
        </w:rPr>
      </w:pPr>
      <w:bookmarkStart w:id="0" w:name="_GoBack"/>
      <w:bookmarkEnd w:id="0"/>
      <w:r>
        <w:rPr>
          <w:b/>
          <w:bCs/>
          <w:i/>
          <w:iCs/>
          <w:sz w:val="28"/>
          <w:szCs w:val="28"/>
        </w:rPr>
        <w:t>STUDENT LEARNING ASSESSMENT</w:t>
      </w:r>
      <w:r w:rsidR="006C5C10">
        <w:rPr>
          <w:b/>
          <w:bCs/>
          <w:i/>
          <w:iCs/>
          <w:sz w:val="28"/>
          <w:szCs w:val="28"/>
        </w:rPr>
        <w:t xml:space="preserve"> </w:t>
      </w:r>
      <w:r>
        <w:rPr>
          <w:b/>
          <w:bCs/>
          <w:i/>
          <w:iCs/>
          <w:sz w:val="28"/>
          <w:szCs w:val="28"/>
        </w:rPr>
        <w:t>PROGRAM</w:t>
      </w:r>
    </w:p>
    <w:p w14:paraId="335D8D4F" w14:textId="37076FD9" w:rsidR="0031771D" w:rsidRDefault="002A1744">
      <w:pPr>
        <w:rPr>
          <w:b/>
          <w:bCs/>
          <w:color w:val="FF0000"/>
        </w:rPr>
      </w:pPr>
      <w:r>
        <w:rPr>
          <w:noProof/>
        </w:rPr>
        <mc:AlternateContent>
          <mc:Choice Requires="wps">
            <w:drawing>
              <wp:anchor distT="0" distB="0" distL="114300" distR="114300" simplePos="0" relativeHeight="251657728" behindDoc="0" locked="0" layoutInCell="1" allowOverlap="1" wp14:anchorId="3D88E897" wp14:editId="484FCE9C">
                <wp:simplePos x="0" y="0"/>
                <wp:positionH relativeFrom="column">
                  <wp:posOffset>4343400</wp:posOffset>
                </wp:positionH>
                <wp:positionV relativeFrom="paragraph">
                  <wp:posOffset>138430</wp:posOffset>
                </wp:positionV>
                <wp:extent cx="3543300" cy="1485900"/>
                <wp:effectExtent l="0" t="0" r="1270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14:paraId="60AD7A11" w14:textId="77777777" w:rsidR="009A65E9" w:rsidRDefault="009A65E9">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13, 2016</w:t>
                            </w:r>
                            <w:r>
                              <w:rPr>
                                <w:sz w:val="20"/>
                                <w:szCs w:val="20"/>
                              </w:rPr>
                              <w:t xml:space="preserve">.  Worksheets should be sent electronically to </w:t>
                            </w:r>
                            <w:hyperlink r:id="rId6"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7" w:history="1">
                              <w:r>
                                <w:rPr>
                                  <w:rStyle w:val="Hyperlink"/>
                                  <w:sz w:val="20"/>
                                  <w:szCs w:val="20"/>
                                </w:rPr>
                                <w:t>http://www.eiu.edu/~assess/</w:t>
                              </w:r>
                            </w:hyperlink>
                            <w:r>
                              <w:rPr>
                                <w:sz w:val="20"/>
                                <w:szCs w:val="20"/>
                              </w:rPr>
                              <w:t xml:space="preserve"> or contact Karla Sanders in CASA at 581-6056.</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j+0CkCAABRBAAADgAAAGRycy9lMm9Eb2MueG1srFTbbtswDH0fsH8Q9L7YuW2JEafo0mUY0F2A&#10;dh8gy7ItTBI1SYndfX0pOU2z28swPwikSB2Sh6Q3V4NW5Cicl2BKOp3klAjDoZamLenX+/2rFSU+&#10;MFMzBUaU9EF4erV9+WLT20LMoANVC0cQxPiityXtQrBFlnneCc38BKwwaGzAaRZQdW1WO9YjulbZ&#10;LM9fZz242jrgwnu8vRmNdJvwm0bw8LlpvAhElRRzC+l06azimW03rGgds53kpzTYP2ShmTQY9Ax1&#10;wwIjByd/g9KSO/DQhAkHnUHTSC5SDVjNNP+lmruOWZFqQXK8PdPk/x8s/3T84oisSzqnxDCNLboX&#10;QyBvYSCzyE5vfYFOdxbdwoDX2OVUqbe3wL95YmDXMdOKa+eg7wSrMbtpfJldPB1xfASp+o9QYxh2&#10;CJCAhsbpSB2SQRAdu/Rw7kxMhePlfLmYz3M0cbRNF6vlGpUYgxVPz63z4b0ATaJQUoetT/DseOvD&#10;6PrkEqN5ULLeS6WS4tpqpxw5MhyTffpO6D+5KUP6kq6Xs+XIwF8h8vT9CULLgPOupC7p6uzEisjb&#10;O1NjmqwITKpRxuqUOREZuRtZDEM1oGNkt4L6ASl1MM417iEKHbgflPQ40yX13w/MCUrUB4NtWU8X&#10;i7gESVks38xQcZeW6tLCDEeokgZKRnEXxsU5WCfbDiONg2DgGlvZyETyc1anvHFuU5tOOxYX41JP&#10;Xs9/gu0jAAAA//8DAFBLAwQUAAYACAAAACEASpISEOAAAAALAQAADwAAAGRycy9kb3ducmV2Lnht&#10;bEyPwU7DMBBE70j8g7VIXBB1GtIQQpwKIYHgBgXB1U22SYS9Drabhr9ne4Ljzo5m5lXr2RoxoQ+D&#10;IwXLRQICqXHtQJ2C97eHywJEiJpabRyhgh8MsK5PTypdtu5ArzhtYic4hEKpFfQxjqWUoenR6rBw&#10;IxL/ds5bHfn0nWy9PnC4NTJNklxaPRA39HrE+x6br83eKiiyp+kzPF+9fDT5ztzEi+vp8dsrdX42&#10;392CiDjHPzMc5/N0qHnT1u2pDcIoyIuMWaKCdMkIR0OapaxsWVmtCpB1Jf8z1L8AAAD//wMAUEsB&#10;Ai0AFAAGAAgAAAAhAOSZw8D7AAAA4QEAABMAAAAAAAAAAAAAAAAAAAAAAFtDb250ZW50X1R5cGVz&#10;XS54bWxQSwECLQAUAAYACAAAACEAI7Jq4dcAAACUAQAACwAAAAAAAAAAAAAAAAAsAQAAX3JlbHMv&#10;LnJlbHNQSwECLQAUAAYACAAAACEAfwj+0CkCAABRBAAADgAAAAAAAAAAAAAAAAAsAgAAZHJzL2Uy&#10;b0RvYy54bWxQSwECLQAUAAYACAAAACEASpISEOAAAAALAQAADwAAAAAAAAAAAAAAAACBBAAAZHJz&#10;L2Rvd25yZXYueG1sUEsFBgAAAAAEAAQA8wAAAI4FAAAAAA==&#10;">
                <v:textbox>
                  <w:txbxContent>
                    <w:p w14:paraId="60AD7A11" w14:textId="77777777" w:rsidR="003A200C" w:rsidRDefault="003A200C">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13, 2016</w:t>
                      </w:r>
                      <w:r>
                        <w:rPr>
                          <w:sz w:val="20"/>
                          <w:szCs w:val="20"/>
                        </w:rPr>
                        <w:t xml:space="preserve">.  Worksheets should be sent electronically to </w:t>
                      </w:r>
                      <w:hyperlink r:id="rId8"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9" w:history="1">
                        <w:r>
                          <w:rPr>
                            <w:rStyle w:val="Hyperlink"/>
                            <w:sz w:val="20"/>
                            <w:szCs w:val="20"/>
                          </w:rPr>
                          <w:t>http://www.eiu.edu/~assess/</w:t>
                        </w:r>
                      </w:hyperlink>
                      <w:r>
                        <w:rPr>
                          <w:sz w:val="20"/>
                          <w:szCs w:val="20"/>
                        </w:rPr>
                        <w:t xml:space="preserve"> or contact Karla Sanders in CASA at 581-6056.</w:t>
                      </w:r>
                      <w:r>
                        <w:rPr>
                          <w:sz w:val="20"/>
                          <w:szCs w:val="20"/>
                        </w:rPr>
                        <w:tab/>
                      </w:r>
                    </w:p>
                  </w:txbxContent>
                </v:textbox>
              </v:shape>
            </w:pict>
          </mc:Fallback>
        </mc:AlternateContent>
      </w:r>
      <w:r w:rsidR="0031771D">
        <w:rPr>
          <w:b/>
          <w:bCs/>
          <w:i/>
          <w:iCs/>
          <w:sz w:val="28"/>
          <w:szCs w:val="28"/>
        </w:rPr>
        <w:t xml:space="preserve">SUMMARY FORM  </w:t>
      </w:r>
      <w:r w:rsidR="0031771D">
        <w:rPr>
          <w:b/>
          <w:bCs/>
          <w:i/>
          <w:iCs/>
          <w:color w:val="FF0000"/>
          <w:sz w:val="28"/>
          <w:szCs w:val="28"/>
        </w:rPr>
        <w:t xml:space="preserve">AY </w:t>
      </w:r>
      <w:r w:rsidR="00950599">
        <w:rPr>
          <w:b/>
          <w:bCs/>
          <w:i/>
          <w:iCs/>
          <w:color w:val="FF0000"/>
          <w:sz w:val="28"/>
          <w:szCs w:val="28"/>
        </w:rPr>
        <w:t>2017</w:t>
      </w:r>
      <w:r w:rsidR="00997096">
        <w:rPr>
          <w:b/>
          <w:bCs/>
          <w:i/>
          <w:iCs/>
          <w:color w:val="FF0000"/>
          <w:sz w:val="28"/>
          <w:szCs w:val="28"/>
        </w:rPr>
        <w:t>-201</w:t>
      </w:r>
      <w:r w:rsidR="00950599">
        <w:rPr>
          <w:b/>
          <w:bCs/>
          <w:i/>
          <w:iCs/>
          <w:color w:val="FF0000"/>
          <w:sz w:val="28"/>
          <w:szCs w:val="28"/>
        </w:rPr>
        <w:t>8</w:t>
      </w:r>
    </w:p>
    <w:p w14:paraId="2702D3F6" w14:textId="77777777" w:rsidR="0031771D" w:rsidRDefault="002A1744">
      <w:r>
        <w:rPr>
          <w:noProof/>
        </w:rPr>
        <mc:AlternateContent>
          <mc:Choice Requires="wps">
            <w:drawing>
              <wp:anchor distT="0" distB="0" distL="114300" distR="114300" simplePos="0" relativeHeight="251656704" behindDoc="0" locked="0" layoutInCell="1" allowOverlap="1" wp14:anchorId="38B603C6" wp14:editId="39BB993F">
                <wp:simplePos x="0" y="0"/>
                <wp:positionH relativeFrom="column">
                  <wp:posOffset>1028700</wp:posOffset>
                </wp:positionH>
                <wp:positionV relativeFrom="paragraph">
                  <wp:posOffset>162560</wp:posOffset>
                </wp:positionV>
                <wp:extent cx="2971800" cy="342900"/>
                <wp:effectExtent l="0" t="0" r="12700"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3BD94E90" w14:textId="6AA0FBCE" w:rsidR="009A65E9" w:rsidRDefault="009A65E9">
                            <w:r>
                              <w:t>Bachelor of Arts in Music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7" type="#_x0000_t202" style="position:absolute;margin-left:81pt;margin-top:12.8pt;width:23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L2aisCAABXBAAADgAAAGRycy9lMm9Eb2MueG1srFTbbtswDH0fsH8Q9L7YcZO1MeIUXboMA7oL&#10;0O4DZFm2hUmiJimxu68fJadpdnsZ5geBFKlD8pD0+nrUihyE8xJMReeznBJhODTSdBX98rB7dUWJ&#10;D8w0TIERFX0Unl5vXr5YD7YUBfSgGuEIghhfDraifQi2zDLPe6GZn4EVBo0tOM0Cqq7LGscGRNcq&#10;K/L8dTaAa6wDLrzH29vJSDcJv20FD5/a1otAVEUxt5BOl846ntlmzcrOMdtLfkyD/UMWmkmDQU9Q&#10;tywwsnfyNygtuQMPbZhx0Bm0reQi1YDVzPNfqrnvmRWpFiTH2xNN/v/B8o+Hz47IpqIFJYZpbNGD&#10;GAN5AyO5iOwM1pfodG/RLYx4jV1OlXp7B/yrJwa2PTOduHEOhl6wBrObx5fZ2dMJx0eQevgADYZh&#10;+wAJaGydjtQhGQTRsUuPp87EVDheFqvL+VWOJo62i0WxQjmGYOXTa+t8eCdAkyhU1GHnEzo73Pkw&#10;uT65xGAelGx2UqmkuK7eKkcODKdkl74j+k9uypChoqtlsZwI+CtEnr4/QWgZcNyV1BXFcvCLTqyM&#10;tL01TZIDk2qSsTpljjxG6iYSw1iPqWGJ5MhxDc0jEutgmm7cRhR6cN8pGXCyK+q/7ZkTlKj3Bpuz&#10;mi8WcRWSslheFqi4c0t9bmGGI1RFAyWTuA3T+uytk12PkaZxMHCDDW1l4vo5q2P6OL2pW8dNi+tx&#10;riev5//B5gcAAAD//wMAUEsDBBQABgAIAAAAIQAgXaur3wAAAAkBAAAPAAAAZHJzL2Rvd25yZXYu&#10;eG1sTI/BTsMwEETvSPyDtUhcEHVIwW1DnAohgegNCoKrG2+TCHsdYjcNf89yguPMjmbflOvJOzHi&#10;ELtAGq5mGQikOtiOGg1vrw+XSxAxGbLGBUIN3xhhXZ2elKaw4UgvOG5TI7iEYmE0tCn1hZSxbtGb&#10;OAs9Et/2YfAmsRwaaQdz5HLvZJ5lSnrTEX9oTY/3Ldaf24PXsLx+Gj/iZv78Xqu9W6WLxfj4NWh9&#10;fjbd3YJIOKW/MPziMzpUzLQLB7JRONYq5y1JQ36jQHBAzTM2dhoWKwWyKuX/BdUPAAAA//8DAFBL&#10;AQItABQABgAIAAAAIQDkmcPA+wAAAOEBAAATAAAAAAAAAAAAAAAAAAAAAABbQ29udGVudF9UeXBl&#10;c10ueG1sUEsBAi0AFAAGAAgAAAAhACOyauHXAAAAlAEAAAsAAAAAAAAAAAAAAAAALAEAAF9yZWxz&#10;Ly5yZWxzUEsBAi0AFAAGAAgAAAAhAL4C9morAgAAVwQAAA4AAAAAAAAAAAAAAAAALAIAAGRycy9l&#10;Mm9Eb2MueG1sUEsBAi0AFAAGAAgAAAAhACBdq6vfAAAACQEAAA8AAAAAAAAAAAAAAAAAgwQAAGRy&#10;cy9kb3ducmV2LnhtbFBLBQYAAAAABAAEAPMAAACPBQAAAAA=&#10;">
                <v:textbox>
                  <w:txbxContent>
                    <w:p w14:paraId="3BD94E90" w14:textId="6AA0FBCE" w:rsidR="003A200C" w:rsidRDefault="003A200C">
                      <w:r>
                        <w:t>Bachelor of Arts in Music</w:t>
                      </w:r>
                    </w:p>
                  </w:txbxContent>
                </v:textbox>
              </v:shape>
            </w:pict>
          </mc:Fallback>
        </mc:AlternateContent>
      </w:r>
    </w:p>
    <w:p w14:paraId="328A4A0D" w14:textId="77777777" w:rsidR="0031771D" w:rsidRDefault="0031771D">
      <w:pPr>
        <w:rPr>
          <w:b/>
          <w:bCs/>
          <w:sz w:val="20"/>
          <w:szCs w:val="20"/>
        </w:rPr>
      </w:pPr>
      <w:r>
        <w:rPr>
          <w:b/>
          <w:bCs/>
          <w:sz w:val="20"/>
          <w:szCs w:val="20"/>
        </w:rPr>
        <w:t>Degree and</w:t>
      </w:r>
    </w:p>
    <w:p w14:paraId="7E47ABB6" w14:textId="77777777" w:rsidR="0031771D" w:rsidRDefault="0031771D">
      <w:pPr>
        <w:rPr>
          <w:b/>
          <w:bCs/>
        </w:rPr>
      </w:pPr>
      <w:r>
        <w:rPr>
          <w:b/>
          <w:bCs/>
          <w:sz w:val="20"/>
          <w:szCs w:val="20"/>
        </w:rPr>
        <w:t>Program Name:</w:t>
      </w:r>
    </w:p>
    <w:p w14:paraId="1E9360E7" w14:textId="77777777" w:rsidR="0031771D" w:rsidRDefault="0031771D">
      <w:pPr>
        <w:rPr>
          <w:b/>
          <w:bCs/>
          <w:sz w:val="20"/>
          <w:szCs w:val="20"/>
        </w:rPr>
      </w:pPr>
    </w:p>
    <w:p w14:paraId="16F93418" w14:textId="77777777" w:rsidR="00CE7CC9" w:rsidRDefault="00CE7CC9">
      <w:pPr>
        <w:pStyle w:val="Heading1"/>
      </w:pPr>
    </w:p>
    <w:p w14:paraId="71503CB4" w14:textId="77777777" w:rsidR="0031771D" w:rsidRPr="009179DC" w:rsidRDefault="002A1744">
      <w:pPr>
        <w:pStyle w:val="Heading1"/>
      </w:pPr>
      <w:r>
        <w:rPr>
          <w:noProof/>
        </w:rPr>
        <mc:AlternateContent>
          <mc:Choice Requires="wps">
            <w:drawing>
              <wp:anchor distT="0" distB="0" distL="114300" distR="114300" simplePos="0" relativeHeight="251658752" behindDoc="0" locked="0" layoutInCell="1" allowOverlap="1" wp14:anchorId="6CF2E950" wp14:editId="3DEDA3B0">
                <wp:simplePos x="0" y="0"/>
                <wp:positionH relativeFrom="column">
                  <wp:posOffset>1028700</wp:posOffset>
                </wp:positionH>
                <wp:positionV relativeFrom="paragraph">
                  <wp:posOffset>6350</wp:posOffset>
                </wp:positionV>
                <wp:extent cx="2971800" cy="342900"/>
                <wp:effectExtent l="0" t="6350" r="1270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3098A3CA" w14:textId="77777777" w:rsidR="009A65E9" w:rsidRDefault="009A65E9">
                            <w:r>
                              <w:t>Shellie Gregorich, 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28" type="#_x0000_t202" style="position:absolute;margin-left:81pt;margin-top:.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BciwCAABXBAAADgAAAGRycy9lMm9Eb2MueG1srFTNbtswDL4P2DsIui92vGRtjDhFly7DgO4H&#10;aPcAsizHwiRRk5TY2dOXktPU2HYapoNAitQn8iOp9c2gFTkK5yWYis5nOSXCcGik2Vf0++PuzTUl&#10;PjDTMAVGVPQkPL3ZvH617m0pCuhANcIRBDG+7G1FuxBsmWWed0IzPwMrDBpbcJoFVN0+axzrEV2r&#10;rMjzd1kPrrEOuPAeT+9GI90k/LYVPHxtWy8CURXF2ELaXdrruGebNSv3jtlO8nMY7B+i0EwafPQC&#10;dccCIwcn/4DSkjvw0IYZB51B20ouUg6YzTz/LZuHjlmRckFyvL3Q5P8fLP9y/OaIbLB2lBimsUSP&#10;YgjkPQxkEdnprS/R6cGiWxjwOHrGTL29B/7DEwPbjpm9uHUO+k6wBqObx5vZ5OqI4yNI3X+GBp9h&#10;hwAJaGidjoBIBkF0rNLpUpkYCsfDYnU1v87RxNH2dlGsUI5PsPL5tnU+fBSgSRQq6rDyCZ0d730Y&#10;XZ9dUvSgZLOTSiXF7eutcuTIsEt2aZ3R/dRNGdJXdLUsliMBU5ufQuRp/Q1Cy4DtrqSuKKaDKzqx&#10;MtL2wTRJDkyqUcbslDnzGKkbSQxDPaSCFfFu5LiG5oTEOhi7G6cRhQ7cL0p67OyK+p8H5gQl6pPB&#10;4qzmi0UchaQsllcFKm5qqacWZjhCVTRQMorbMI7PwTq57/ClsR0M3GJBW5m4fonqHD52b6rWedLi&#10;eEz15PXyH2yeAAAA//8DAFBLAwQUAAYACAAAACEAXr9kSdwAAAAIAQAADwAAAGRycy9kb3ducmV2&#10;LnhtbExPQU7DMBC8I/EHa5G4IGrT0lBCnAohgeAGBcHVjbdJhL0OtpuG37Oc4LQzmtHsTLWevBMj&#10;xtQH0nAxUyCQmmB7ajW8vd6fr0CkbMgaFwg1fGOCdX18VJnShgO94LjJreAQSqXR0OU8lFKmpkNv&#10;0iwMSKztQvQmM42ttNEcONw7OVeqkN70xB86M+Bdh83nZu81rC4fx4/0tHh+b4qdu85nV+PDV9T6&#10;9GS6vQGRccp/Zvitz9Wh5k7bsCebhGNezHlLZsCH9WKhGGw1LJcKZF3J/wPqHwAAAP//AwBQSwEC&#10;LQAUAAYACAAAACEA5JnDwPsAAADhAQAAEwAAAAAAAAAAAAAAAAAAAAAAW0NvbnRlbnRfVHlwZXNd&#10;LnhtbFBLAQItABQABgAIAAAAIQAjsmrh1wAAAJQBAAALAAAAAAAAAAAAAAAAACwBAABfcmVscy8u&#10;cmVsc1BLAQItABQABgAIAAAAIQA74QFyLAIAAFcEAAAOAAAAAAAAAAAAAAAAACwCAABkcnMvZTJv&#10;RG9jLnhtbFBLAQItABQABgAIAAAAIQBev2RJ3AAAAAgBAAAPAAAAAAAAAAAAAAAAAIQEAABkcnMv&#10;ZG93bnJldi54bWxQSwUGAAAAAAQABADzAAAAjQUAAAAA&#10;">
                <v:textbox>
                  <w:txbxContent>
                    <w:p w14:paraId="3098A3CA" w14:textId="77777777" w:rsidR="003A200C" w:rsidRDefault="003A200C">
                      <w:r>
                        <w:t xml:space="preserve">Shellie </w:t>
                      </w:r>
                      <w:proofErr w:type="spellStart"/>
                      <w:r>
                        <w:t>Gregorich</w:t>
                      </w:r>
                      <w:proofErr w:type="spellEnd"/>
                      <w:r>
                        <w:t>, chair</w:t>
                      </w:r>
                    </w:p>
                  </w:txbxContent>
                </v:textbox>
              </v:shape>
            </w:pict>
          </mc:Fallback>
        </mc:AlternateContent>
      </w:r>
      <w:r w:rsidR="0031771D">
        <w:t>Submitted By:</w:t>
      </w:r>
      <w:r w:rsidR="0031771D">
        <w:tab/>
      </w:r>
    </w:p>
    <w:p w14:paraId="2E35CA3D" w14:textId="77777777" w:rsidR="0031771D" w:rsidRDefault="0031771D">
      <w:pPr>
        <w:rPr>
          <w:b/>
          <w:bCs/>
          <w:sz w:val="20"/>
          <w:szCs w:val="20"/>
        </w:rPr>
      </w:pPr>
    </w:p>
    <w:p w14:paraId="609C61F2" w14:textId="77777777" w:rsidR="009179DC" w:rsidRDefault="009179DC">
      <w:pPr>
        <w:rPr>
          <w:b/>
          <w:bCs/>
        </w:rPr>
      </w:pPr>
    </w:p>
    <w:p w14:paraId="6A666E4F" w14:textId="77777777" w:rsidR="006C5C10" w:rsidRDefault="004348BB">
      <w:pPr>
        <w:rPr>
          <w:b/>
          <w:bCs/>
        </w:rPr>
      </w:pPr>
      <w:r>
        <w:rPr>
          <w:b/>
          <w:bCs/>
        </w:rPr>
        <w:t>Please use size 10 font or larger.</w:t>
      </w:r>
    </w:p>
    <w:p w14:paraId="76A2AE07" w14:textId="77777777" w:rsidR="004348BB" w:rsidRDefault="004348BB">
      <w:pPr>
        <w:rPr>
          <w:b/>
          <w:bCs/>
        </w:rPr>
      </w:pPr>
    </w:p>
    <w:p w14:paraId="59FB40DF" w14:textId="77777777" w:rsidR="00CC127E" w:rsidRDefault="00CC127E">
      <w:pPr>
        <w:rPr>
          <w:b/>
          <w:bCs/>
        </w:rPr>
      </w:pPr>
      <w:r>
        <w:rPr>
          <w:b/>
          <w:bCs/>
        </w:rPr>
        <w:t>PART ONE</w:t>
      </w:r>
    </w:p>
    <w:p w14:paraId="16F48E72" w14:textId="77777777" w:rsidR="00797186" w:rsidRDefault="00797186" w:rsidP="00797186">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2884"/>
        <w:gridCol w:w="2737"/>
        <w:gridCol w:w="2557"/>
        <w:gridCol w:w="2332"/>
      </w:tblGrid>
      <w:tr w:rsidR="00797186" w14:paraId="5D47354E" w14:textId="77777777">
        <w:tc>
          <w:tcPr>
            <w:tcW w:w="2666" w:type="dxa"/>
          </w:tcPr>
          <w:p w14:paraId="3F096050" w14:textId="77777777" w:rsidR="00797186" w:rsidRDefault="00797186" w:rsidP="00FC2E7C">
            <w:pPr>
              <w:tabs>
                <w:tab w:val="left" w:pos="1740"/>
              </w:tabs>
              <w:rPr>
                <w:sz w:val="20"/>
                <w:szCs w:val="20"/>
              </w:rPr>
            </w:pPr>
            <w:r>
              <w:rPr>
                <w:sz w:val="20"/>
                <w:szCs w:val="20"/>
              </w:rPr>
              <w:t>What are the learning objectives?</w:t>
            </w:r>
          </w:p>
        </w:tc>
        <w:tc>
          <w:tcPr>
            <w:tcW w:w="2884" w:type="dxa"/>
          </w:tcPr>
          <w:p w14:paraId="65C0C00A" w14:textId="77777777" w:rsidR="00797186" w:rsidRDefault="00797186" w:rsidP="00FC2E7C">
            <w:pPr>
              <w:tabs>
                <w:tab w:val="left" w:pos="1740"/>
              </w:tabs>
              <w:rPr>
                <w:sz w:val="20"/>
                <w:szCs w:val="20"/>
              </w:rPr>
            </w:pPr>
            <w:r>
              <w:rPr>
                <w:sz w:val="20"/>
                <w:szCs w:val="20"/>
              </w:rPr>
              <w:t xml:space="preserve">How, where, and when are they assessed? </w:t>
            </w:r>
          </w:p>
        </w:tc>
        <w:tc>
          <w:tcPr>
            <w:tcW w:w="2737" w:type="dxa"/>
          </w:tcPr>
          <w:p w14:paraId="2E943DD0" w14:textId="77777777" w:rsidR="00797186" w:rsidRDefault="00797186" w:rsidP="00FC2E7C">
            <w:pPr>
              <w:tabs>
                <w:tab w:val="left" w:pos="1740"/>
              </w:tabs>
              <w:rPr>
                <w:sz w:val="20"/>
                <w:szCs w:val="20"/>
              </w:rPr>
            </w:pPr>
            <w:r>
              <w:rPr>
                <w:sz w:val="20"/>
                <w:szCs w:val="20"/>
              </w:rPr>
              <w:t>What are the expectations?</w:t>
            </w:r>
          </w:p>
        </w:tc>
        <w:tc>
          <w:tcPr>
            <w:tcW w:w="2557" w:type="dxa"/>
          </w:tcPr>
          <w:p w14:paraId="081429E9" w14:textId="77777777" w:rsidR="00797186" w:rsidRDefault="00797186" w:rsidP="00FC2E7C">
            <w:pPr>
              <w:tabs>
                <w:tab w:val="left" w:pos="1740"/>
              </w:tabs>
              <w:rPr>
                <w:sz w:val="20"/>
                <w:szCs w:val="20"/>
              </w:rPr>
            </w:pPr>
            <w:r>
              <w:rPr>
                <w:sz w:val="20"/>
                <w:szCs w:val="20"/>
              </w:rPr>
              <w:t>What are the results?</w:t>
            </w:r>
          </w:p>
        </w:tc>
        <w:tc>
          <w:tcPr>
            <w:tcW w:w="2332" w:type="dxa"/>
          </w:tcPr>
          <w:p w14:paraId="08987EDA" w14:textId="77777777" w:rsidR="00797186" w:rsidRDefault="00797186" w:rsidP="00FC2E7C">
            <w:pPr>
              <w:tabs>
                <w:tab w:val="left" w:pos="1740"/>
              </w:tabs>
              <w:rPr>
                <w:sz w:val="20"/>
                <w:szCs w:val="20"/>
              </w:rPr>
            </w:pPr>
            <w:r>
              <w:rPr>
                <w:sz w:val="20"/>
                <w:szCs w:val="20"/>
              </w:rPr>
              <w:t>Committee/ person responsible?  How are results shared</w:t>
            </w:r>
            <w:r w:rsidR="00AE2EB6">
              <w:rPr>
                <w:sz w:val="20"/>
                <w:szCs w:val="20"/>
              </w:rPr>
              <w:t>?</w:t>
            </w:r>
          </w:p>
        </w:tc>
      </w:tr>
      <w:tr w:rsidR="00F259D8" w14:paraId="1E212F94" w14:textId="77777777">
        <w:tc>
          <w:tcPr>
            <w:tcW w:w="2666" w:type="dxa"/>
          </w:tcPr>
          <w:p w14:paraId="0FD4CF73" w14:textId="77777777" w:rsidR="00F259D8" w:rsidRDefault="00F259D8" w:rsidP="00FC2E7C">
            <w:pPr>
              <w:tabs>
                <w:tab w:val="left" w:pos="1740"/>
              </w:tabs>
              <w:rPr>
                <w:sz w:val="20"/>
                <w:szCs w:val="20"/>
              </w:rPr>
            </w:pPr>
            <w:r>
              <w:rPr>
                <w:sz w:val="20"/>
                <w:szCs w:val="20"/>
              </w:rPr>
              <w:t xml:space="preserve">1. </w:t>
            </w:r>
            <w:r>
              <w:rPr>
                <w:sz w:val="20"/>
              </w:rPr>
              <w:t>Demonstrate an intellectual and aural understanding of the structural elements of music through the use of the basic vocabulary of music.</w:t>
            </w:r>
          </w:p>
        </w:tc>
        <w:tc>
          <w:tcPr>
            <w:tcW w:w="2884" w:type="dxa"/>
          </w:tcPr>
          <w:p w14:paraId="722727A5" w14:textId="77777777" w:rsidR="00997096" w:rsidRDefault="00997096" w:rsidP="00997096">
            <w:pPr>
              <w:tabs>
                <w:tab w:val="left" w:pos="1740"/>
              </w:tabs>
              <w:rPr>
                <w:sz w:val="20"/>
              </w:rPr>
            </w:pPr>
            <w:r>
              <w:rPr>
                <w:sz w:val="20"/>
              </w:rPr>
              <w:t>1. Semester juries are assessed using performance assessment forms that include basic, universal criteria used to evaluate all performances as well as instrument-specific criteria.</w:t>
            </w:r>
          </w:p>
          <w:p w14:paraId="6328DFF9" w14:textId="77777777" w:rsidR="00997096" w:rsidRDefault="00997096" w:rsidP="00997096">
            <w:pPr>
              <w:tabs>
                <w:tab w:val="left" w:pos="1740"/>
              </w:tabs>
              <w:rPr>
                <w:sz w:val="20"/>
              </w:rPr>
            </w:pPr>
          </w:p>
          <w:p w14:paraId="32253730" w14:textId="77777777" w:rsidR="00F259D8" w:rsidRDefault="00F259D8" w:rsidP="00E36D7E">
            <w:pPr>
              <w:tabs>
                <w:tab w:val="left" w:pos="1740"/>
              </w:tabs>
              <w:rPr>
                <w:sz w:val="20"/>
              </w:rPr>
            </w:pPr>
          </w:p>
          <w:p w14:paraId="58C2FD36" w14:textId="77777777" w:rsidR="000E7698" w:rsidRDefault="000E7698" w:rsidP="00F259D8">
            <w:pPr>
              <w:tabs>
                <w:tab w:val="left" w:pos="1740"/>
              </w:tabs>
              <w:rPr>
                <w:sz w:val="20"/>
              </w:rPr>
            </w:pPr>
          </w:p>
          <w:p w14:paraId="4B78D31D" w14:textId="77777777" w:rsidR="000E7698" w:rsidRDefault="000E7698" w:rsidP="00F259D8">
            <w:pPr>
              <w:tabs>
                <w:tab w:val="left" w:pos="1740"/>
              </w:tabs>
              <w:rPr>
                <w:sz w:val="20"/>
              </w:rPr>
            </w:pPr>
          </w:p>
          <w:p w14:paraId="7547D8D9" w14:textId="77777777" w:rsidR="000E7698" w:rsidRDefault="000E7698" w:rsidP="00F259D8">
            <w:pPr>
              <w:tabs>
                <w:tab w:val="left" w:pos="1740"/>
              </w:tabs>
              <w:rPr>
                <w:sz w:val="20"/>
              </w:rPr>
            </w:pPr>
          </w:p>
          <w:p w14:paraId="6056EA73" w14:textId="77777777" w:rsidR="000E7698" w:rsidRDefault="000E7698" w:rsidP="00F259D8">
            <w:pPr>
              <w:tabs>
                <w:tab w:val="left" w:pos="1740"/>
              </w:tabs>
              <w:rPr>
                <w:sz w:val="20"/>
              </w:rPr>
            </w:pPr>
          </w:p>
          <w:p w14:paraId="016D3418" w14:textId="77777777" w:rsidR="000E7698" w:rsidRDefault="000E7698" w:rsidP="00F259D8">
            <w:pPr>
              <w:tabs>
                <w:tab w:val="left" w:pos="1740"/>
              </w:tabs>
              <w:rPr>
                <w:sz w:val="20"/>
              </w:rPr>
            </w:pPr>
          </w:p>
          <w:p w14:paraId="557428ED" w14:textId="77777777" w:rsidR="000E7698" w:rsidRDefault="000E7698" w:rsidP="00F259D8">
            <w:pPr>
              <w:tabs>
                <w:tab w:val="left" w:pos="1740"/>
              </w:tabs>
              <w:rPr>
                <w:sz w:val="20"/>
              </w:rPr>
            </w:pPr>
          </w:p>
          <w:p w14:paraId="6452EC61" w14:textId="77777777" w:rsidR="000E7698" w:rsidRDefault="000E7698" w:rsidP="00F259D8">
            <w:pPr>
              <w:tabs>
                <w:tab w:val="left" w:pos="1740"/>
              </w:tabs>
              <w:rPr>
                <w:sz w:val="20"/>
              </w:rPr>
            </w:pPr>
          </w:p>
          <w:p w14:paraId="5C433A33" w14:textId="77777777" w:rsidR="000E7698" w:rsidRDefault="000E7698" w:rsidP="00F259D8">
            <w:pPr>
              <w:tabs>
                <w:tab w:val="left" w:pos="1740"/>
              </w:tabs>
              <w:rPr>
                <w:sz w:val="20"/>
              </w:rPr>
            </w:pPr>
          </w:p>
          <w:p w14:paraId="1A1CA520" w14:textId="77777777" w:rsidR="000E7698" w:rsidRDefault="000E7698" w:rsidP="00F259D8">
            <w:pPr>
              <w:tabs>
                <w:tab w:val="left" w:pos="1740"/>
              </w:tabs>
              <w:rPr>
                <w:sz w:val="20"/>
              </w:rPr>
            </w:pPr>
          </w:p>
          <w:p w14:paraId="57F773FF" w14:textId="77777777" w:rsidR="000E7698" w:rsidRDefault="000E7698" w:rsidP="00F259D8">
            <w:pPr>
              <w:tabs>
                <w:tab w:val="left" w:pos="1740"/>
              </w:tabs>
              <w:rPr>
                <w:sz w:val="20"/>
              </w:rPr>
            </w:pPr>
          </w:p>
          <w:p w14:paraId="4B29E064" w14:textId="77777777" w:rsidR="000E7698" w:rsidRDefault="000E7698" w:rsidP="00F259D8">
            <w:pPr>
              <w:tabs>
                <w:tab w:val="left" w:pos="1740"/>
              </w:tabs>
              <w:rPr>
                <w:sz w:val="20"/>
              </w:rPr>
            </w:pPr>
          </w:p>
          <w:p w14:paraId="2092459B" w14:textId="77777777" w:rsidR="000E7698" w:rsidRDefault="000E7698" w:rsidP="00F259D8">
            <w:pPr>
              <w:tabs>
                <w:tab w:val="left" w:pos="1740"/>
              </w:tabs>
              <w:rPr>
                <w:sz w:val="20"/>
              </w:rPr>
            </w:pPr>
          </w:p>
          <w:p w14:paraId="268506A7" w14:textId="77777777" w:rsidR="000E7698" w:rsidRDefault="000E7698" w:rsidP="00F259D8">
            <w:pPr>
              <w:tabs>
                <w:tab w:val="left" w:pos="1740"/>
              </w:tabs>
              <w:rPr>
                <w:sz w:val="20"/>
              </w:rPr>
            </w:pPr>
          </w:p>
          <w:p w14:paraId="585D091C" w14:textId="77777777" w:rsidR="000E7698" w:rsidRDefault="000E7698" w:rsidP="00F259D8">
            <w:pPr>
              <w:tabs>
                <w:tab w:val="left" w:pos="1740"/>
              </w:tabs>
              <w:rPr>
                <w:sz w:val="20"/>
              </w:rPr>
            </w:pPr>
          </w:p>
          <w:p w14:paraId="04336C37" w14:textId="77777777" w:rsidR="000E7698" w:rsidRDefault="000E7698" w:rsidP="00F259D8">
            <w:pPr>
              <w:tabs>
                <w:tab w:val="left" w:pos="1740"/>
              </w:tabs>
              <w:rPr>
                <w:sz w:val="20"/>
              </w:rPr>
            </w:pPr>
          </w:p>
          <w:p w14:paraId="43CB22D1" w14:textId="77777777" w:rsidR="000E7698" w:rsidRDefault="000E7698" w:rsidP="00F259D8">
            <w:pPr>
              <w:tabs>
                <w:tab w:val="left" w:pos="1740"/>
              </w:tabs>
              <w:rPr>
                <w:sz w:val="20"/>
              </w:rPr>
            </w:pPr>
          </w:p>
          <w:p w14:paraId="6303858A" w14:textId="77777777" w:rsidR="00997096" w:rsidRDefault="00997096" w:rsidP="00F259D8">
            <w:pPr>
              <w:tabs>
                <w:tab w:val="left" w:pos="1740"/>
              </w:tabs>
              <w:rPr>
                <w:sz w:val="20"/>
              </w:rPr>
            </w:pPr>
          </w:p>
          <w:p w14:paraId="1926E244" w14:textId="77777777" w:rsidR="00997096" w:rsidRDefault="00997096" w:rsidP="00997096">
            <w:pPr>
              <w:tabs>
                <w:tab w:val="left" w:pos="1740"/>
              </w:tabs>
              <w:rPr>
                <w:sz w:val="20"/>
              </w:rPr>
            </w:pPr>
            <w:r>
              <w:rPr>
                <w:sz w:val="20"/>
              </w:rPr>
              <w:t>2. Evaluation of portfolios submitted prior to graduation using a rubric specifically for portfolios. Specific artifacts evaluated include select assignments from Music Theory, Analysis, and/or Arranging courses.</w:t>
            </w:r>
          </w:p>
          <w:p w14:paraId="03C30A19" w14:textId="77777777" w:rsidR="00F259D8" w:rsidRDefault="00F259D8" w:rsidP="00F259D8">
            <w:pPr>
              <w:tabs>
                <w:tab w:val="left" w:pos="1740"/>
              </w:tabs>
              <w:rPr>
                <w:sz w:val="20"/>
              </w:rPr>
            </w:pPr>
          </w:p>
          <w:p w14:paraId="6C6707D1" w14:textId="77777777" w:rsidR="00C26602" w:rsidRDefault="00C26602" w:rsidP="00F259D8">
            <w:pPr>
              <w:tabs>
                <w:tab w:val="left" w:pos="1740"/>
              </w:tabs>
              <w:rPr>
                <w:sz w:val="20"/>
                <w:szCs w:val="20"/>
              </w:rPr>
            </w:pPr>
          </w:p>
          <w:p w14:paraId="47A3D99B" w14:textId="77777777" w:rsidR="00C26602" w:rsidRDefault="00C26602" w:rsidP="00F259D8">
            <w:pPr>
              <w:tabs>
                <w:tab w:val="left" w:pos="1740"/>
              </w:tabs>
              <w:rPr>
                <w:sz w:val="20"/>
                <w:szCs w:val="20"/>
              </w:rPr>
            </w:pPr>
          </w:p>
          <w:p w14:paraId="3FD12B11" w14:textId="77777777" w:rsidR="00997096" w:rsidRDefault="00997096" w:rsidP="00F259D8">
            <w:pPr>
              <w:tabs>
                <w:tab w:val="left" w:pos="1740"/>
              </w:tabs>
              <w:rPr>
                <w:sz w:val="20"/>
                <w:szCs w:val="20"/>
              </w:rPr>
            </w:pPr>
          </w:p>
          <w:p w14:paraId="04EE02F5" w14:textId="77777777" w:rsidR="00BF5FA2" w:rsidRDefault="00BF5FA2" w:rsidP="00F259D8">
            <w:pPr>
              <w:tabs>
                <w:tab w:val="left" w:pos="1740"/>
              </w:tabs>
              <w:rPr>
                <w:sz w:val="20"/>
                <w:szCs w:val="20"/>
              </w:rPr>
            </w:pPr>
          </w:p>
          <w:p w14:paraId="39F42588" w14:textId="77777777" w:rsidR="00BF5FA2" w:rsidRDefault="00BF5FA2" w:rsidP="00F259D8">
            <w:pPr>
              <w:tabs>
                <w:tab w:val="left" w:pos="1740"/>
              </w:tabs>
              <w:rPr>
                <w:sz w:val="20"/>
                <w:szCs w:val="20"/>
              </w:rPr>
            </w:pPr>
          </w:p>
          <w:p w14:paraId="566DF607" w14:textId="77777777" w:rsidR="00997096" w:rsidRDefault="00997096" w:rsidP="00F259D8">
            <w:pPr>
              <w:tabs>
                <w:tab w:val="left" w:pos="1740"/>
              </w:tabs>
              <w:rPr>
                <w:sz w:val="20"/>
                <w:szCs w:val="20"/>
              </w:rPr>
            </w:pPr>
          </w:p>
          <w:p w14:paraId="538455FD" w14:textId="357D6ADF" w:rsidR="00F259D8" w:rsidRDefault="00F259D8" w:rsidP="00F259D8">
            <w:pPr>
              <w:tabs>
                <w:tab w:val="left" w:pos="1740"/>
              </w:tabs>
              <w:rPr>
                <w:sz w:val="20"/>
              </w:rPr>
            </w:pPr>
            <w:r>
              <w:rPr>
                <w:sz w:val="20"/>
                <w:szCs w:val="20"/>
              </w:rPr>
              <w:t xml:space="preserve">3. </w:t>
            </w:r>
            <w:r w:rsidR="004743DF">
              <w:rPr>
                <w:sz w:val="20"/>
              </w:rPr>
              <w:t>Results of exit survey</w:t>
            </w:r>
            <w:r>
              <w:rPr>
                <w:sz w:val="20"/>
              </w:rPr>
              <w:t>.</w:t>
            </w:r>
          </w:p>
          <w:p w14:paraId="16E3B6E2" w14:textId="77777777" w:rsidR="00F259D8" w:rsidRDefault="00F259D8" w:rsidP="00FC2E7C">
            <w:pPr>
              <w:tabs>
                <w:tab w:val="left" w:pos="1740"/>
              </w:tabs>
              <w:rPr>
                <w:sz w:val="20"/>
                <w:szCs w:val="20"/>
              </w:rPr>
            </w:pPr>
          </w:p>
        </w:tc>
        <w:tc>
          <w:tcPr>
            <w:tcW w:w="2737" w:type="dxa"/>
          </w:tcPr>
          <w:p w14:paraId="6DE05EF9" w14:textId="77777777" w:rsidR="007B3D6A" w:rsidRDefault="00F259D8" w:rsidP="00F259D8">
            <w:pPr>
              <w:tabs>
                <w:tab w:val="left" w:pos="1740"/>
              </w:tabs>
              <w:rPr>
                <w:sz w:val="20"/>
              </w:rPr>
            </w:pPr>
            <w:r>
              <w:rPr>
                <w:sz w:val="20"/>
              </w:rPr>
              <w:lastRenderedPageBreak/>
              <w:t xml:space="preserve">1. Performance assessment forms use the following levels, with the percentage of students expected to be at each level in parentheses: </w:t>
            </w:r>
          </w:p>
          <w:p w14:paraId="7E53605E" w14:textId="77777777" w:rsidR="007B3D6A" w:rsidRDefault="007B3D6A" w:rsidP="00F259D8">
            <w:pPr>
              <w:tabs>
                <w:tab w:val="left" w:pos="1740"/>
              </w:tabs>
              <w:rPr>
                <w:sz w:val="20"/>
              </w:rPr>
            </w:pPr>
          </w:p>
          <w:p w14:paraId="38EBCC20" w14:textId="53A865BA" w:rsidR="00F259D8" w:rsidRDefault="00F259D8" w:rsidP="00F259D8">
            <w:pPr>
              <w:tabs>
                <w:tab w:val="left" w:pos="1740"/>
              </w:tabs>
              <w:rPr>
                <w:sz w:val="20"/>
              </w:rPr>
            </w:pPr>
            <w:r>
              <w:rPr>
                <w:sz w:val="20"/>
              </w:rPr>
              <w:t>Highly Competent (75%), Competent (25%), Minimally Competent (0%), Not Competent (0%).</w:t>
            </w:r>
          </w:p>
          <w:p w14:paraId="4902C12A" w14:textId="77777777" w:rsidR="00F259D8" w:rsidRDefault="00F259D8" w:rsidP="00FC2E7C">
            <w:pPr>
              <w:tabs>
                <w:tab w:val="left" w:pos="1740"/>
              </w:tabs>
              <w:rPr>
                <w:sz w:val="20"/>
                <w:szCs w:val="20"/>
              </w:rPr>
            </w:pPr>
          </w:p>
          <w:p w14:paraId="09B9446C" w14:textId="77777777" w:rsidR="000E7698" w:rsidRDefault="000E7698" w:rsidP="00F259D8">
            <w:pPr>
              <w:tabs>
                <w:tab w:val="left" w:pos="1740"/>
              </w:tabs>
              <w:rPr>
                <w:sz w:val="20"/>
              </w:rPr>
            </w:pPr>
          </w:p>
          <w:p w14:paraId="2382A6BF" w14:textId="77777777" w:rsidR="000E7698" w:rsidRDefault="000E7698" w:rsidP="00F259D8">
            <w:pPr>
              <w:tabs>
                <w:tab w:val="left" w:pos="1740"/>
              </w:tabs>
              <w:rPr>
                <w:sz w:val="20"/>
              </w:rPr>
            </w:pPr>
          </w:p>
          <w:p w14:paraId="6643BA1C" w14:textId="77777777" w:rsidR="000E7698" w:rsidRDefault="000E7698" w:rsidP="00F259D8">
            <w:pPr>
              <w:tabs>
                <w:tab w:val="left" w:pos="1740"/>
              </w:tabs>
              <w:rPr>
                <w:sz w:val="20"/>
              </w:rPr>
            </w:pPr>
          </w:p>
          <w:p w14:paraId="4F47C460" w14:textId="77777777" w:rsidR="000E7698" w:rsidRDefault="000E7698" w:rsidP="00F259D8">
            <w:pPr>
              <w:tabs>
                <w:tab w:val="left" w:pos="1740"/>
              </w:tabs>
              <w:rPr>
                <w:sz w:val="20"/>
              </w:rPr>
            </w:pPr>
          </w:p>
          <w:p w14:paraId="0F45688D" w14:textId="77777777" w:rsidR="000E7698" w:rsidRDefault="000E7698" w:rsidP="00F259D8">
            <w:pPr>
              <w:tabs>
                <w:tab w:val="left" w:pos="1740"/>
              </w:tabs>
              <w:rPr>
                <w:sz w:val="20"/>
              </w:rPr>
            </w:pPr>
          </w:p>
          <w:p w14:paraId="74C89C3F" w14:textId="77777777" w:rsidR="000E7698" w:rsidRDefault="000E7698" w:rsidP="00F259D8">
            <w:pPr>
              <w:tabs>
                <w:tab w:val="left" w:pos="1740"/>
              </w:tabs>
              <w:rPr>
                <w:sz w:val="20"/>
              </w:rPr>
            </w:pPr>
          </w:p>
          <w:p w14:paraId="4F1F1179" w14:textId="77777777" w:rsidR="000E7698" w:rsidRDefault="000E7698" w:rsidP="00F259D8">
            <w:pPr>
              <w:tabs>
                <w:tab w:val="left" w:pos="1740"/>
              </w:tabs>
              <w:rPr>
                <w:sz w:val="20"/>
              </w:rPr>
            </w:pPr>
          </w:p>
          <w:p w14:paraId="75EE4112" w14:textId="77777777" w:rsidR="000E7698" w:rsidRDefault="000E7698" w:rsidP="00F259D8">
            <w:pPr>
              <w:tabs>
                <w:tab w:val="left" w:pos="1740"/>
              </w:tabs>
              <w:rPr>
                <w:sz w:val="20"/>
              </w:rPr>
            </w:pPr>
          </w:p>
          <w:p w14:paraId="504341E1" w14:textId="77777777" w:rsidR="000E7698" w:rsidRDefault="000E7698" w:rsidP="00F259D8">
            <w:pPr>
              <w:tabs>
                <w:tab w:val="left" w:pos="1740"/>
              </w:tabs>
              <w:rPr>
                <w:sz w:val="20"/>
              </w:rPr>
            </w:pPr>
          </w:p>
          <w:p w14:paraId="3F4335C5" w14:textId="77777777" w:rsidR="000E7698" w:rsidRDefault="000E7698" w:rsidP="00F259D8">
            <w:pPr>
              <w:tabs>
                <w:tab w:val="left" w:pos="1740"/>
              </w:tabs>
              <w:rPr>
                <w:sz w:val="20"/>
              </w:rPr>
            </w:pPr>
          </w:p>
          <w:p w14:paraId="1072A907" w14:textId="77777777" w:rsidR="000E7698" w:rsidRDefault="000E7698" w:rsidP="00F259D8">
            <w:pPr>
              <w:tabs>
                <w:tab w:val="left" w:pos="1740"/>
              </w:tabs>
              <w:rPr>
                <w:sz w:val="20"/>
              </w:rPr>
            </w:pPr>
          </w:p>
          <w:p w14:paraId="19CB1895" w14:textId="77777777" w:rsidR="000E7698" w:rsidRDefault="000E7698" w:rsidP="00F259D8">
            <w:pPr>
              <w:tabs>
                <w:tab w:val="left" w:pos="1740"/>
              </w:tabs>
              <w:rPr>
                <w:sz w:val="20"/>
              </w:rPr>
            </w:pPr>
          </w:p>
          <w:p w14:paraId="1F7AD7F5" w14:textId="77777777" w:rsidR="000E7698" w:rsidRDefault="000E7698" w:rsidP="00F259D8">
            <w:pPr>
              <w:tabs>
                <w:tab w:val="left" w:pos="1740"/>
              </w:tabs>
              <w:rPr>
                <w:sz w:val="20"/>
              </w:rPr>
            </w:pPr>
          </w:p>
          <w:p w14:paraId="46BBA4F3" w14:textId="77777777" w:rsidR="000E7698" w:rsidRDefault="000E7698" w:rsidP="00F259D8">
            <w:pPr>
              <w:tabs>
                <w:tab w:val="left" w:pos="1740"/>
              </w:tabs>
              <w:rPr>
                <w:sz w:val="20"/>
              </w:rPr>
            </w:pPr>
          </w:p>
          <w:p w14:paraId="5FA4E125" w14:textId="77777777" w:rsidR="007B3D6A" w:rsidRDefault="00F259D8" w:rsidP="00F259D8">
            <w:pPr>
              <w:tabs>
                <w:tab w:val="left" w:pos="1740"/>
              </w:tabs>
              <w:rPr>
                <w:sz w:val="20"/>
              </w:rPr>
            </w:pPr>
            <w:r>
              <w:rPr>
                <w:sz w:val="20"/>
              </w:rPr>
              <w:t xml:space="preserve">2. The portfolio rubric uses the following levels, with the percentage of students expected to be at each level in parentheses: </w:t>
            </w:r>
          </w:p>
          <w:p w14:paraId="5F895C7B" w14:textId="77777777" w:rsidR="007B3D6A" w:rsidRDefault="007B3D6A" w:rsidP="00F259D8">
            <w:pPr>
              <w:tabs>
                <w:tab w:val="left" w:pos="1740"/>
              </w:tabs>
              <w:rPr>
                <w:sz w:val="20"/>
              </w:rPr>
            </w:pPr>
          </w:p>
          <w:p w14:paraId="69B3842A" w14:textId="535E30F7" w:rsidR="00F259D8" w:rsidRDefault="00F259D8" w:rsidP="00F259D8">
            <w:pPr>
              <w:tabs>
                <w:tab w:val="left" w:pos="1740"/>
              </w:tabs>
              <w:rPr>
                <w:sz w:val="20"/>
              </w:rPr>
            </w:pPr>
            <w:r>
              <w:rPr>
                <w:sz w:val="20"/>
              </w:rPr>
              <w:t>Highly Competent (75%), Competent (25%), Minimally Competent (0%), Not Competent (0%).</w:t>
            </w:r>
          </w:p>
          <w:p w14:paraId="26E21C19" w14:textId="77777777" w:rsidR="00F259D8" w:rsidRDefault="00F259D8" w:rsidP="00FC2E7C">
            <w:pPr>
              <w:tabs>
                <w:tab w:val="left" w:pos="1740"/>
              </w:tabs>
              <w:rPr>
                <w:sz w:val="20"/>
                <w:szCs w:val="20"/>
              </w:rPr>
            </w:pPr>
          </w:p>
          <w:p w14:paraId="369E8D10" w14:textId="77777777" w:rsidR="00C26602" w:rsidRDefault="00C26602" w:rsidP="00F259D8">
            <w:pPr>
              <w:tabs>
                <w:tab w:val="left" w:pos="1740"/>
              </w:tabs>
              <w:rPr>
                <w:sz w:val="20"/>
              </w:rPr>
            </w:pPr>
          </w:p>
          <w:p w14:paraId="6650928B" w14:textId="77777777" w:rsidR="00BF5FA2" w:rsidRDefault="00BF5FA2" w:rsidP="00F259D8">
            <w:pPr>
              <w:tabs>
                <w:tab w:val="left" w:pos="1740"/>
              </w:tabs>
              <w:rPr>
                <w:sz w:val="20"/>
              </w:rPr>
            </w:pPr>
          </w:p>
          <w:p w14:paraId="3C12CAEB" w14:textId="77777777" w:rsidR="00BF5FA2" w:rsidRDefault="00BF5FA2" w:rsidP="00F259D8">
            <w:pPr>
              <w:tabs>
                <w:tab w:val="left" w:pos="1740"/>
              </w:tabs>
              <w:rPr>
                <w:sz w:val="20"/>
              </w:rPr>
            </w:pPr>
          </w:p>
          <w:p w14:paraId="7B9660E5" w14:textId="77777777" w:rsidR="00C26602" w:rsidRDefault="00C26602" w:rsidP="00F259D8">
            <w:pPr>
              <w:tabs>
                <w:tab w:val="left" w:pos="1740"/>
              </w:tabs>
              <w:rPr>
                <w:sz w:val="20"/>
              </w:rPr>
            </w:pPr>
          </w:p>
          <w:p w14:paraId="7E889E74" w14:textId="77777777" w:rsidR="00F259D8" w:rsidRDefault="00F259D8" w:rsidP="00F259D8">
            <w:pPr>
              <w:tabs>
                <w:tab w:val="left" w:pos="1740"/>
              </w:tabs>
              <w:rPr>
                <w:sz w:val="20"/>
              </w:rPr>
            </w:pPr>
            <w:r>
              <w:rPr>
                <w:sz w:val="20"/>
              </w:rPr>
              <w:t>3. Feedback indicating that this learning objective is being addressed in appropriate areas of the curriculum.</w:t>
            </w:r>
          </w:p>
          <w:p w14:paraId="239E2494" w14:textId="77777777" w:rsidR="00F259D8" w:rsidRDefault="00F259D8" w:rsidP="00FC2E7C">
            <w:pPr>
              <w:tabs>
                <w:tab w:val="left" w:pos="1740"/>
              </w:tabs>
              <w:rPr>
                <w:sz w:val="20"/>
                <w:szCs w:val="20"/>
              </w:rPr>
            </w:pPr>
          </w:p>
          <w:p w14:paraId="5A33B9F5" w14:textId="77777777" w:rsidR="00BF5FA2" w:rsidRDefault="00BF5FA2" w:rsidP="00FC2E7C">
            <w:pPr>
              <w:tabs>
                <w:tab w:val="left" w:pos="1740"/>
              </w:tabs>
              <w:rPr>
                <w:sz w:val="20"/>
                <w:szCs w:val="20"/>
              </w:rPr>
            </w:pPr>
          </w:p>
        </w:tc>
        <w:tc>
          <w:tcPr>
            <w:tcW w:w="2557" w:type="dxa"/>
          </w:tcPr>
          <w:p w14:paraId="0D71C28D" w14:textId="77777777" w:rsidR="00997096" w:rsidRDefault="00997096" w:rsidP="00997096">
            <w:pPr>
              <w:tabs>
                <w:tab w:val="left" w:pos="1740"/>
              </w:tabs>
              <w:rPr>
                <w:sz w:val="20"/>
              </w:rPr>
            </w:pPr>
            <w:r>
              <w:rPr>
                <w:sz w:val="20"/>
              </w:rPr>
              <w:lastRenderedPageBreak/>
              <w:t>1.According to the current scoring system, the overall total results for Bachelor of Arts in Music Students:</w:t>
            </w:r>
          </w:p>
          <w:p w14:paraId="604146D4" w14:textId="77777777" w:rsidR="00997096" w:rsidRDefault="00997096" w:rsidP="00997096">
            <w:pPr>
              <w:tabs>
                <w:tab w:val="left" w:pos="1740"/>
              </w:tabs>
              <w:rPr>
                <w:b/>
                <w:sz w:val="20"/>
              </w:rPr>
            </w:pPr>
          </w:p>
          <w:p w14:paraId="43472847" w14:textId="371FFF06" w:rsidR="00997096" w:rsidRDefault="00950599" w:rsidP="00997096">
            <w:pPr>
              <w:tabs>
                <w:tab w:val="left" w:pos="1740"/>
              </w:tabs>
              <w:rPr>
                <w:b/>
                <w:sz w:val="20"/>
              </w:rPr>
            </w:pPr>
            <w:r>
              <w:rPr>
                <w:b/>
                <w:sz w:val="20"/>
              </w:rPr>
              <w:t>AY 2017-2018</w:t>
            </w:r>
          </w:p>
          <w:p w14:paraId="4AF5BBE5" w14:textId="5D91F196" w:rsidR="00950599" w:rsidRDefault="00950599" w:rsidP="00997096">
            <w:pPr>
              <w:tabs>
                <w:tab w:val="left" w:pos="1740"/>
              </w:tabs>
              <w:rPr>
                <w:sz w:val="20"/>
              </w:rPr>
            </w:pPr>
            <w:r>
              <w:rPr>
                <w:sz w:val="20"/>
              </w:rPr>
              <w:t xml:space="preserve">(13 jury assessments): </w:t>
            </w:r>
          </w:p>
          <w:p w14:paraId="46917694" w14:textId="77777777" w:rsidR="00950599" w:rsidRDefault="00950599" w:rsidP="00997096">
            <w:pPr>
              <w:tabs>
                <w:tab w:val="left" w:pos="1740"/>
              </w:tabs>
              <w:rPr>
                <w:sz w:val="20"/>
              </w:rPr>
            </w:pPr>
          </w:p>
          <w:p w14:paraId="380D47A9" w14:textId="77777777" w:rsidR="00950599" w:rsidRDefault="00950599" w:rsidP="00950599">
            <w:pPr>
              <w:pStyle w:val="ListParagraph"/>
              <w:numPr>
                <w:ilvl w:val="0"/>
                <w:numId w:val="4"/>
              </w:numPr>
              <w:tabs>
                <w:tab w:val="left" w:pos="1740"/>
              </w:tabs>
              <w:rPr>
                <w:sz w:val="20"/>
              </w:rPr>
            </w:pPr>
            <w:r w:rsidRPr="00950599">
              <w:rPr>
                <w:sz w:val="20"/>
              </w:rPr>
              <w:t>0 (0%) at Highly Competent</w:t>
            </w:r>
            <w:r w:rsidR="00997096" w:rsidRPr="00950599">
              <w:rPr>
                <w:sz w:val="20"/>
              </w:rPr>
              <w:t xml:space="preserve"> </w:t>
            </w:r>
          </w:p>
          <w:p w14:paraId="6C7AFED8" w14:textId="6BCAD281" w:rsidR="00950599" w:rsidRDefault="00950599" w:rsidP="00950599">
            <w:pPr>
              <w:pStyle w:val="ListParagraph"/>
              <w:numPr>
                <w:ilvl w:val="0"/>
                <w:numId w:val="4"/>
              </w:numPr>
              <w:tabs>
                <w:tab w:val="left" w:pos="1740"/>
              </w:tabs>
              <w:rPr>
                <w:sz w:val="20"/>
              </w:rPr>
            </w:pPr>
            <w:r>
              <w:rPr>
                <w:sz w:val="20"/>
              </w:rPr>
              <w:t>4 (</w:t>
            </w:r>
            <w:r w:rsidRPr="00950599">
              <w:rPr>
                <w:sz w:val="20"/>
              </w:rPr>
              <w:t>31%) at Competent</w:t>
            </w:r>
          </w:p>
          <w:p w14:paraId="2FB15D90" w14:textId="77777777" w:rsidR="00950599" w:rsidRDefault="00950599" w:rsidP="00997096">
            <w:pPr>
              <w:pStyle w:val="ListParagraph"/>
              <w:numPr>
                <w:ilvl w:val="0"/>
                <w:numId w:val="4"/>
              </w:numPr>
              <w:tabs>
                <w:tab w:val="left" w:pos="1740"/>
              </w:tabs>
              <w:rPr>
                <w:sz w:val="20"/>
              </w:rPr>
            </w:pPr>
            <w:r w:rsidRPr="00950599">
              <w:rPr>
                <w:sz w:val="20"/>
              </w:rPr>
              <w:t>7 (54%)</w:t>
            </w:r>
            <w:r w:rsidR="00997096" w:rsidRPr="00950599">
              <w:rPr>
                <w:sz w:val="20"/>
              </w:rPr>
              <w:t xml:space="preserve"> at Minimally Competent</w:t>
            </w:r>
          </w:p>
          <w:p w14:paraId="1BE10FE6" w14:textId="2C0B56D0" w:rsidR="00997096" w:rsidRPr="00950599" w:rsidRDefault="00950599" w:rsidP="00997096">
            <w:pPr>
              <w:pStyle w:val="ListParagraph"/>
              <w:numPr>
                <w:ilvl w:val="0"/>
                <w:numId w:val="4"/>
              </w:numPr>
              <w:tabs>
                <w:tab w:val="left" w:pos="1740"/>
              </w:tabs>
              <w:rPr>
                <w:sz w:val="20"/>
              </w:rPr>
            </w:pPr>
            <w:r w:rsidRPr="00950599">
              <w:rPr>
                <w:sz w:val="20"/>
              </w:rPr>
              <w:t>2 (15%)</w:t>
            </w:r>
            <w:r w:rsidR="00997096" w:rsidRPr="00950599">
              <w:rPr>
                <w:sz w:val="20"/>
              </w:rPr>
              <w:t xml:space="preserve"> </w:t>
            </w:r>
            <w:r w:rsidRPr="00950599">
              <w:rPr>
                <w:sz w:val="20"/>
              </w:rPr>
              <w:t>at Not Competent</w:t>
            </w:r>
          </w:p>
          <w:p w14:paraId="242BB7CF" w14:textId="77777777" w:rsidR="00F259D8" w:rsidRDefault="00F259D8" w:rsidP="00F259D8">
            <w:pPr>
              <w:tabs>
                <w:tab w:val="left" w:pos="1740"/>
              </w:tabs>
              <w:rPr>
                <w:sz w:val="20"/>
              </w:rPr>
            </w:pPr>
          </w:p>
          <w:p w14:paraId="3C373E17" w14:textId="77777777" w:rsidR="00F259D8" w:rsidRDefault="00F259D8" w:rsidP="00F259D8">
            <w:pPr>
              <w:tabs>
                <w:tab w:val="left" w:pos="1740"/>
              </w:tabs>
              <w:rPr>
                <w:sz w:val="20"/>
                <w:szCs w:val="20"/>
              </w:rPr>
            </w:pPr>
          </w:p>
          <w:p w14:paraId="2E55D38B" w14:textId="77777777" w:rsidR="00997096" w:rsidRDefault="00997096" w:rsidP="00F259D8">
            <w:pPr>
              <w:tabs>
                <w:tab w:val="left" w:pos="1740"/>
              </w:tabs>
              <w:rPr>
                <w:sz w:val="20"/>
                <w:szCs w:val="20"/>
              </w:rPr>
            </w:pPr>
          </w:p>
          <w:p w14:paraId="2DA15782" w14:textId="77777777" w:rsidR="00997096" w:rsidRDefault="00997096" w:rsidP="00F259D8">
            <w:pPr>
              <w:tabs>
                <w:tab w:val="left" w:pos="1740"/>
              </w:tabs>
              <w:rPr>
                <w:sz w:val="20"/>
                <w:szCs w:val="20"/>
              </w:rPr>
            </w:pPr>
          </w:p>
          <w:p w14:paraId="21A6F22A" w14:textId="77777777" w:rsidR="00997096" w:rsidRDefault="00997096" w:rsidP="00F259D8">
            <w:pPr>
              <w:tabs>
                <w:tab w:val="left" w:pos="1740"/>
              </w:tabs>
              <w:rPr>
                <w:sz w:val="20"/>
                <w:szCs w:val="20"/>
              </w:rPr>
            </w:pPr>
          </w:p>
          <w:p w14:paraId="1CA50A3B" w14:textId="77777777" w:rsidR="00997096" w:rsidRDefault="00997096" w:rsidP="00F259D8">
            <w:pPr>
              <w:tabs>
                <w:tab w:val="left" w:pos="1740"/>
              </w:tabs>
              <w:rPr>
                <w:sz w:val="20"/>
                <w:szCs w:val="20"/>
              </w:rPr>
            </w:pPr>
          </w:p>
          <w:p w14:paraId="565F0414" w14:textId="77777777" w:rsidR="00997096" w:rsidRDefault="00997096" w:rsidP="00F259D8">
            <w:pPr>
              <w:tabs>
                <w:tab w:val="left" w:pos="1740"/>
              </w:tabs>
              <w:rPr>
                <w:sz w:val="20"/>
                <w:szCs w:val="20"/>
              </w:rPr>
            </w:pPr>
          </w:p>
          <w:p w14:paraId="000BCF60" w14:textId="521E0D0E" w:rsidR="00602045" w:rsidRDefault="00997096" w:rsidP="00997096">
            <w:pPr>
              <w:tabs>
                <w:tab w:val="left" w:pos="1740"/>
              </w:tabs>
              <w:rPr>
                <w:sz w:val="20"/>
              </w:rPr>
            </w:pPr>
            <w:r w:rsidRPr="00B5447B">
              <w:rPr>
                <w:sz w:val="20"/>
              </w:rPr>
              <w:t>2.</w:t>
            </w:r>
            <w:r>
              <w:rPr>
                <w:sz w:val="20"/>
              </w:rPr>
              <w:t xml:space="preserve"> </w:t>
            </w:r>
            <w:r w:rsidR="00D13ADF">
              <w:rPr>
                <w:sz w:val="20"/>
              </w:rPr>
              <w:t>3 of 6 BA graduating students submitted a</w:t>
            </w:r>
            <w:r w:rsidR="00876ECF">
              <w:rPr>
                <w:sz w:val="20"/>
              </w:rPr>
              <w:t xml:space="preserve"> portfolio that was evaluated (One</w:t>
            </w:r>
            <w:r w:rsidR="00D13ADF">
              <w:rPr>
                <w:sz w:val="20"/>
              </w:rPr>
              <w:t xml:space="preserve"> </w:t>
            </w:r>
            <w:r w:rsidR="00876ECF">
              <w:rPr>
                <w:sz w:val="20"/>
              </w:rPr>
              <w:t>did not submit a portfolio and two</w:t>
            </w:r>
            <w:r w:rsidR="00D13ADF">
              <w:rPr>
                <w:sz w:val="20"/>
              </w:rPr>
              <w:t xml:space="preserve"> were not evaluated). Of the three that were evaluated: </w:t>
            </w:r>
            <w:r>
              <w:rPr>
                <w:sz w:val="20"/>
              </w:rPr>
              <w:t xml:space="preserve"> </w:t>
            </w:r>
          </w:p>
          <w:p w14:paraId="295F699D" w14:textId="77777777" w:rsidR="00602045" w:rsidRDefault="00997096" w:rsidP="00997096">
            <w:pPr>
              <w:tabs>
                <w:tab w:val="left" w:pos="1740"/>
              </w:tabs>
              <w:rPr>
                <w:sz w:val="20"/>
              </w:rPr>
            </w:pPr>
            <w:r>
              <w:rPr>
                <w:sz w:val="20"/>
              </w:rPr>
              <w:t xml:space="preserve"> </w:t>
            </w:r>
          </w:p>
          <w:p w14:paraId="7597176B" w14:textId="75CE6B09" w:rsidR="00876ECF" w:rsidRDefault="00876ECF" w:rsidP="00997096">
            <w:pPr>
              <w:tabs>
                <w:tab w:val="left" w:pos="1740"/>
              </w:tabs>
              <w:rPr>
                <w:sz w:val="20"/>
              </w:rPr>
            </w:pPr>
            <w:r>
              <w:rPr>
                <w:sz w:val="20"/>
              </w:rPr>
              <w:t xml:space="preserve">2 = </w:t>
            </w:r>
            <w:r w:rsidR="00997096">
              <w:rPr>
                <w:sz w:val="20"/>
              </w:rPr>
              <w:t>Highly Competent</w:t>
            </w:r>
          </w:p>
          <w:p w14:paraId="4D6E3490" w14:textId="4A852127" w:rsidR="00876ECF" w:rsidRDefault="00876ECF" w:rsidP="00997096">
            <w:pPr>
              <w:tabs>
                <w:tab w:val="left" w:pos="1740"/>
              </w:tabs>
              <w:rPr>
                <w:sz w:val="20"/>
              </w:rPr>
            </w:pPr>
            <w:r>
              <w:rPr>
                <w:sz w:val="20"/>
              </w:rPr>
              <w:t>1 = Competent</w:t>
            </w:r>
          </w:p>
          <w:p w14:paraId="40934892" w14:textId="77777777" w:rsidR="00F259D8" w:rsidRDefault="00F259D8" w:rsidP="00F259D8">
            <w:pPr>
              <w:tabs>
                <w:tab w:val="left" w:pos="1740"/>
              </w:tabs>
              <w:rPr>
                <w:sz w:val="20"/>
                <w:szCs w:val="20"/>
              </w:rPr>
            </w:pPr>
          </w:p>
          <w:p w14:paraId="6D53DD42" w14:textId="77777777" w:rsidR="00997096" w:rsidRDefault="00997096" w:rsidP="00F259D8">
            <w:pPr>
              <w:tabs>
                <w:tab w:val="left" w:pos="1740"/>
              </w:tabs>
              <w:rPr>
                <w:sz w:val="20"/>
                <w:szCs w:val="20"/>
              </w:rPr>
            </w:pPr>
          </w:p>
          <w:p w14:paraId="03E060C2" w14:textId="77777777" w:rsidR="00997096" w:rsidRDefault="00997096" w:rsidP="00F259D8">
            <w:pPr>
              <w:tabs>
                <w:tab w:val="left" w:pos="1740"/>
              </w:tabs>
              <w:rPr>
                <w:sz w:val="20"/>
                <w:szCs w:val="20"/>
              </w:rPr>
            </w:pPr>
          </w:p>
          <w:p w14:paraId="37FF6CD8" w14:textId="77777777" w:rsidR="00BF5FA2" w:rsidRDefault="00BF5FA2" w:rsidP="00F259D8">
            <w:pPr>
              <w:tabs>
                <w:tab w:val="left" w:pos="1740"/>
              </w:tabs>
              <w:rPr>
                <w:sz w:val="20"/>
                <w:szCs w:val="20"/>
              </w:rPr>
            </w:pPr>
          </w:p>
          <w:p w14:paraId="5CFF5B48" w14:textId="77777777" w:rsidR="00BF5FA2" w:rsidRDefault="00BF5FA2" w:rsidP="00F259D8">
            <w:pPr>
              <w:tabs>
                <w:tab w:val="left" w:pos="1740"/>
              </w:tabs>
              <w:rPr>
                <w:sz w:val="20"/>
                <w:szCs w:val="20"/>
              </w:rPr>
            </w:pPr>
          </w:p>
          <w:p w14:paraId="3AAC0E15" w14:textId="7B42B29D" w:rsidR="00997096" w:rsidRDefault="00997096" w:rsidP="004743DF">
            <w:pPr>
              <w:tabs>
                <w:tab w:val="left" w:pos="1740"/>
              </w:tabs>
              <w:rPr>
                <w:sz w:val="20"/>
                <w:szCs w:val="20"/>
              </w:rPr>
            </w:pPr>
            <w:r>
              <w:rPr>
                <w:sz w:val="20"/>
                <w:szCs w:val="20"/>
              </w:rPr>
              <w:t xml:space="preserve">3. Insufficient data. </w:t>
            </w:r>
            <w:r w:rsidR="004743DF">
              <w:rPr>
                <w:sz w:val="20"/>
                <w:szCs w:val="20"/>
              </w:rPr>
              <w:t xml:space="preserve">Two BA students completed the survey, and neither shared narrative comments. </w:t>
            </w:r>
          </w:p>
        </w:tc>
        <w:tc>
          <w:tcPr>
            <w:tcW w:w="2332" w:type="dxa"/>
          </w:tcPr>
          <w:p w14:paraId="75A505E1" w14:textId="77777777" w:rsidR="00F259D8" w:rsidRDefault="00F259D8" w:rsidP="00FC2E7C">
            <w:pPr>
              <w:tabs>
                <w:tab w:val="left" w:pos="1740"/>
              </w:tabs>
              <w:rPr>
                <w:sz w:val="20"/>
              </w:rPr>
            </w:pPr>
            <w:r>
              <w:rPr>
                <w:sz w:val="20"/>
              </w:rPr>
              <w:lastRenderedPageBreak/>
              <w:t>The faculty performs the jury and recital evaluations, and the Assessment Committee (AC) performs the portfolio evaluations and gathers and evaluates data from all sources. The AC reports to the Chair and Curriculum Committee (CC). The Chair and AC are responsible for making any consequent modifications to the assessment process; the Chair and CC are responsible for formulating any consequent curricular modifications and presenting them to the faculty.</w:t>
            </w:r>
          </w:p>
          <w:p w14:paraId="56DF892A" w14:textId="77777777" w:rsidR="00997096" w:rsidRDefault="00997096" w:rsidP="00FC2E7C">
            <w:pPr>
              <w:tabs>
                <w:tab w:val="left" w:pos="1740"/>
              </w:tabs>
              <w:rPr>
                <w:sz w:val="20"/>
              </w:rPr>
            </w:pPr>
          </w:p>
          <w:p w14:paraId="589DF6FC" w14:textId="77777777" w:rsidR="00997096" w:rsidRDefault="00997096" w:rsidP="00FC2E7C">
            <w:pPr>
              <w:tabs>
                <w:tab w:val="left" w:pos="1740"/>
              </w:tabs>
              <w:rPr>
                <w:sz w:val="20"/>
              </w:rPr>
            </w:pPr>
          </w:p>
          <w:p w14:paraId="3F18FC83" w14:textId="77777777" w:rsidR="00997096" w:rsidRDefault="00997096" w:rsidP="00FC2E7C">
            <w:pPr>
              <w:tabs>
                <w:tab w:val="left" w:pos="1740"/>
              </w:tabs>
              <w:rPr>
                <w:sz w:val="20"/>
              </w:rPr>
            </w:pPr>
          </w:p>
          <w:p w14:paraId="3C9BF4B3" w14:textId="77777777" w:rsidR="00997096" w:rsidRDefault="00997096" w:rsidP="00997096">
            <w:pPr>
              <w:tabs>
                <w:tab w:val="left" w:pos="1740"/>
              </w:tabs>
              <w:rPr>
                <w:sz w:val="20"/>
                <w:szCs w:val="20"/>
              </w:rPr>
            </w:pPr>
            <w:r>
              <w:rPr>
                <w:sz w:val="20"/>
              </w:rPr>
              <w:t>The AC performs the portfolio evaluations and reports to the Chair and CC. The Chair and AC are responsible for making any consequent modifications to the assessment process; the Chair and CC are responsible for formulating any consequent curricular modifications and presenting them to the faculty.</w:t>
            </w:r>
          </w:p>
          <w:p w14:paraId="460738F7" w14:textId="77777777" w:rsidR="00997096" w:rsidRDefault="00997096" w:rsidP="00FC2E7C">
            <w:pPr>
              <w:tabs>
                <w:tab w:val="left" w:pos="1740"/>
              </w:tabs>
              <w:rPr>
                <w:sz w:val="20"/>
                <w:szCs w:val="20"/>
              </w:rPr>
            </w:pPr>
          </w:p>
        </w:tc>
      </w:tr>
      <w:tr w:rsidR="00F259D8" w14:paraId="4DD16D1C" w14:textId="77777777">
        <w:tc>
          <w:tcPr>
            <w:tcW w:w="2666" w:type="dxa"/>
          </w:tcPr>
          <w:p w14:paraId="7A2AFE0E" w14:textId="17E34A23" w:rsidR="00F259D8" w:rsidRDefault="00F259D8" w:rsidP="00FC2E7C">
            <w:pPr>
              <w:tabs>
                <w:tab w:val="left" w:pos="1740"/>
              </w:tabs>
              <w:rPr>
                <w:sz w:val="20"/>
                <w:szCs w:val="20"/>
              </w:rPr>
            </w:pPr>
            <w:r>
              <w:rPr>
                <w:sz w:val="20"/>
                <w:szCs w:val="20"/>
              </w:rPr>
              <w:lastRenderedPageBreak/>
              <w:t>2.</w:t>
            </w:r>
            <w:r w:rsidR="00C26602">
              <w:rPr>
                <w:sz w:val="20"/>
              </w:rPr>
              <w:t xml:space="preserve"> Identify and analyze the role of music within a variety of cultures and historical periods, its impact on society, and its stylistic interpretation.</w:t>
            </w:r>
          </w:p>
        </w:tc>
        <w:tc>
          <w:tcPr>
            <w:tcW w:w="2884" w:type="dxa"/>
          </w:tcPr>
          <w:p w14:paraId="5E614F41" w14:textId="77777777" w:rsidR="00E1431C" w:rsidRDefault="00C26602" w:rsidP="00F259D8">
            <w:pPr>
              <w:tabs>
                <w:tab w:val="left" w:pos="1740"/>
              </w:tabs>
              <w:rPr>
                <w:sz w:val="20"/>
                <w:szCs w:val="20"/>
              </w:rPr>
            </w:pPr>
            <w:r>
              <w:rPr>
                <w:sz w:val="20"/>
              </w:rPr>
              <w:t>1. Evaluation of portfolios submitted prior to graduation. Specific artifacts evaluated include papers from Music History courses and Non-Western Music (if taken</w:t>
            </w:r>
            <w:r w:rsidR="00997096">
              <w:rPr>
                <w:sz w:val="20"/>
              </w:rPr>
              <w:t>).</w:t>
            </w:r>
          </w:p>
          <w:p w14:paraId="562A474E" w14:textId="77777777" w:rsidR="00E1431C" w:rsidRDefault="00E1431C" w:rsidP="00F259D8">
            <w:pPr>
              <w:tabs>
                <w:tab w:val="left" w:pos="1740"/>
              </w:tabs>
              <w:rPr>
                <w:sz w:val="20"/>
                <w:szCs w:val="20"/>
              </w:rPr>
            </w:pPr>
          </w:p>
          <w:p w14:paraId="2EFE5B3F" w14:textId="77777777" w:rsidR="00E1431C" w:rsidRDefault="00E1431C" w:rsidP="00F259D8">
            <w:pPr>
              <w:tabs>
                <w:tab w:val="left" w:pos="1740"/>
              </w:tabs>
              <w:rPr>
                <w:sz w:val="20"/>
                <w:szCs w:val="20"/>
              </w:rPr>
            </w:pPr>
          </w:p>
          <w:p w14:paraId="6EFF468B" w14:textId="77777777" w:rsidR="00E1431C" w:rsidRDefault="00E1431C" w:rsidP="00F259D8">
            <w:pPr>
              <w:tabs>
                <w:tab w:val="left" w:pos="1740"/>
              </w:tabs>
              <w:rPr>
                <w:sz w:val="20"/>
                <w:szCs w:val="20"/>
              </w:rPr>
            </w:pPr>
          </w:p>
          <w:p w14:paraId="52422759" w14:textId="77777777" w:rsidR="00E1431C" w:rsidRDefault="00E1431C" w:rsidP="00F259D8">
            <w:pPr>
              <w:tabs>
                <w:tab w:val="left" w:pos="1740"/>
              </w:tabs>
              <w:rPr>
                <w:sz w:val="20"/>
                <w:szCs w:val="20"/>
              </w:rPr>
            </w:pPr>
          </w:p>
          <w:p w14:paraId="4EEC6E0D" w14:textId="77777777" w:rsidR="00E1431C" w:rsidRDefault="00E1431C" w:rsidP="00F259D8">
            <w:pPr>
              <w:tabs>
                <w:tab w:val="left" w:pos="1740"/>
              </w:tabs>
              <w:rPr>
                <w:sz w:val="20"/>
                <w:szCs w:val="20"/>
              </w:rPr>
            </w:pPr>
          </w:p>
          <w:p w14:paraId="7CADE9A6" w14:textId="77777777" w:rsidR="00B27847" w:rsidRDefault="00B27847" w:rsidP="00F259D8">
            <w:pPr>
              <w:tabs>
                <w:tab w:val="left" w:pos="1740"/>
              </w:tabs>
              <w:rPr>
                <w:sz w:val="20"/>
                <w:szCs w:val="20"/>
              </w:rPr>
            </w:pPr>
          </w:p>
          <w:p w14:paraId="36E985F5" w14:textId="77777777" w:rsidR="00B27847" w:rsidRDefault="00B27847" w:rsidP="00F259D8">
            <w:pPr>
              <w:tabs>
                <w:tab w:val="left" w:pos="1740"/>
              </w:tabs>
              <w:rPr>
                <w:sz w:val="20"/>
                <w:szCs w:val="20"/>
              </w:rPr>
            </w:pPr>
          </w:p>
          <w:p w14:paraId="37C4DD33" w14:textId="77777777" w:rsidR="00B27847" w:rsidRDefault="00B27847" w:rsidP="00F259D8">
            <w:pPr>
              <w:tabs>
                <w:tab w:val="left" w:pos="1740"/>
              </w:tabs>
              <w:rPr>
                <w:sz w:val="20"/>
                <w:szCs w:val="20"/>
              </w:rPr>
            </w:pPr>
          </w:p>
          <w:p w14:paraId="1666B529" w14:textId="77777777" w:rsidR="00B27847" w:rsidRDefault="00B27847" w:rsidP="00F259D8">
            <w:pPr>
              <w:tabs>
                <w:tab w:val="left" w:pos="1740"/>
              </w:tabs>
              <w:rPr>
                <w:sz w:val="20"/>
                <w:szCs w:val="20"/>
              </w:rPr>
            </w:pPr>
          </w:p>
          <w:p w14:paraId="7D40B23E" w14:textId="77777777" w:rsidR="00B27847" w:rsidRDefault="00B27847" w:rsidP="00F259D8">
            <w:pPr>
              <w:tabs>
                <w:tab w:val="left" w:pos="1740"/>
              </w:tabs>
              <w:rPr>
                <w:sz w:val="20"/>
                <w:szCs w:val="20"/>
              </w:rPr>
            </w:pPr>
          </w:p>
          <w:p w14:paraId="5F46D811" w14:textId="4D382398" w:rsidR="00E1431C" w:rsidRDefault="004743DF" w:rsidP="00F259D8">
            <w:pPr>
              <w:tabs>
                <w:tab w:val="left" w:pos="1740"/>
              </w:tabs>
              <w:rPr>
                <w:sz w:val="20"/>
                <w:szCs w:val="20"/>
              </w:rPr>
            </w:pPr>
            <w:r>
              <w:rPr>
                <w:sz w:val="20"/>
                <w:szCs w:val="20"/>
              </w:rPr>
              <w:t>2. Results of exit survey</w:t>
            </w:r>
          </w:p>
          <w:p w14:paraId="3BDBDADE" w14:textId="77777777" w:rsidR="00E1431C" w:rsidRDefault="00E1431C" w:rsidP="00F259D8">
            <w:pPr>
              <w:tabs>
                <w:tab w:val="left" w:pos="1740"/>
              </w:tabs>
              <w:rPr>
                <w:sz w:val="20"/>
                <w:szCs w:val="20"/>
              </w:rPr>
            </w:pPr>
          </w:p>
          <w:p w14:paraId="7C68568E" w14:textId="77777777" w:rsidR="00E1431C" w:rsidRDefault="00E1431C" w:rsidP="00F259D8">
            <w:pPr>
              <w:tabs>
                <w:tab w:val="left" w:pos="1740"/>
              </w:tabs>
              <w:rPr>
                <w:sz w:val="20"/>
                <w:szCs w:val="20"/>
              </w:rPr>
            </w:pPr>
          </w:p>
          <w:p w14:paraId="49CD729B" w14:textId="77777777" w:rsidR="00F259D8" w:rsidRDefault="00F259D8" w:rsidP="00F259D8">
            <w:pPr>
              <w:tabs>
                <w:tab w:val="left" w:pos="1740"/>
              </w:tabs>
              <w:rPr>
                <w:sz w:val="20"/>
                <w:szCs w:val="20"/>
              </w:rPr>
            </w:pPr>
          </w:p>
        </w:tc>
        <w:tc>
          <w:tcPr>
            <w:tcW w:w="2737" w:type="dxa"/>
          </w:tcPr>
          <w:p w14:paraId="69B2893C" w14:textId="77777777" w:rsidR="00C26602" w:rsidRDefault="00C26602" w:rsidP="00C26602">
            <w:pPr>
              <w:tabs>
                <w:tab w:val="left" w:pos="1740"/>
              </w:tabs>
              <w:rPr>
                <w:sz w:val="20"/>
              </w:rPr>
            </w:pPr>
            <w:r>
              <w:rPr>
                <w:sz w:val="20"/>
              </w:rPr>
              <w:t>1. The portfolio rubric uses the following levels, with the percentage of students expected to be at each level in parentheses: Highly Competent (75%), Competent (25%), Minimally Competent (0%), Not Competent (0%).</w:t>
            </w:r>
          </w:p>
          <w:p w14:paraId="0147B657" w14:textId="77777777" w:rsidR="00E1431C" w:rsidRDefault="00E1431C" w:rsidP="00FC2E7C">
            <w:pPr>
              <w:tabs>
                <w:tab w:val="left" w:pos="1740"/>
              </w:tabs>
              <w:rPr>
                <w:sz w:val="20"/>
                <w:szCs w:val="20"/>
              </w:rPr>
            </w:pPr>
          </w:p>
          <w:p w14:paraId="372ADE87" w14:textId="77777777" w:rsidR="00E1431C" w:rsidRDefault="00E1431C" w:rsidP="00FC2E7C">
            <w:pPr>
              <w:tabs>
                <w:tab w:val="left" w:pos="1740"/>
              </w:tabs>
              <w:rPr>
                <w:sz w:val="20"/>
                <w:szCs w:val="20"/>
              </w:rPr>
            </w:pPr>
          </w:p>
          <w:p w14:paraId="02A7C05B" w14:textId="77777777" w:rsidR="00E1431C" w:rsidRDefault="00E1431C" w:rsidP="00FC2E7C">
            <w:pPr>
              <w:tabs>
                <w:tab w:val="left" w:pos="1740"/>
              </w:tabs>
              <w:rPr>
                <w:sz w:val="20"/>
                <w:szCs w:val="20"/>
              </w:rPr>
            </w:pPr>
          </w:p>
          <w:p w14:paraId="3602F840" w14:textId="77777777" w:rsidR="00B27847" w:rsidRDefault="00B27847" w:rsidP="00FC2E7C">
            <w:pPr>
              <w:tabs>
                <w:tab w:val="left" w:pos="1740"/>
              </w:tabs>
              <w:rPr>
                <w:sz w:val="20"/>
                <w:szCs w:val="20"/>
              </w:rPr>
            </w:pPr>
          </w:p>
          <w:p w14:paraId="2AFA6F51" w14:textId="77777777" w:rsidR="00B27847" w:rsidRDefault="00B27847" w:rsidP="00FC2E7C">
            <w:pPr>
              <w:tabs>
                <w:tab w:val="left" w:pos="1740"/>
              </w:tabs>
              <w:rPr>
                <w:sz w:val="20"/>
                <w:szCs w:val="20"/>
              </w:rPr>
            </w:pPr>
          </w:p>
          <w:p w14:paraId="648D3583" w14:textId="77777777" w:rsidR="00B27847" w:rsidRDefault="00B27847" w:rsidP="00FC2E7C">
            <w:pPr>
              <w:tabs>
                <w:tab w:val="left" w:pos="1740"/>
              </w:tabs>
              <w:rPr>
                <w:sz w:val="20"/>
                <w:szCs w:val="20"/>
              </w:rPr>
            </w:pPr>
          </w:p>
          <w:p w14:paraId="184AE08C" w14:textId="77777777" w:rsidR="00B27847" w:rsidRDefault="00B27847" w:rsidP="00FC2E7C">
            <w:pPr>
              <w:tabs>
                <w:tab w:val="left" w:pos="1740"/>
              </w:tabs>
              <w:rPr>
                <w:sz w:val="20"/>
                <w:szCs w:val="20"/>
              </w:rPr>
            </w:pPr>
          </w:p>
          <w:p w14:paraId="0B951B4D" w14:textId="77777777" w:rsidR="00B27847" w:rsidRDefault="00B27847" w:rsidP="00FC2E7C">
            <w:pPr>
              <w:tabs>
                <w:tab w:val="left" w:pos="1740"/>
              </w:tabs>
              <w:rPr>
                <w:sz w:val="20"/>
                <w:szCs w:val="20"/>
              </w:rPr>
            </w:pPr>
          </w:p>
          <w:p w14:paraId="788B23CB" w14:textId="77777777" w:rsidR="00F259D8" w:rsidRDefault="00E1431C" w:rsidP="00FC2E7C">
            <w:pPr>
              <w:tabs>
                <w:tab w:val="left" w:pos="1740"/>
              </w:tabs>
              <w:rPr>
                <w:sz w:val="20"/>
                <w:szCs w:val="20"/>
              </w:rPr>
            </w:pPr>
            <w:r>
              <w:rPr>
                <w:sz w:val="20"/>
              </w:rPr>
              <w:t>2. Feedback indicating that this learning objective is being addressed in appropriate areas of the curriculum.</w:t>
            </w:r>
          </w:p>
        </w:tc>
        <w:tc>
          <w:tcPr>
            <w:tcW w:w="2557" w:type="dxa"/>
          </w:tcPr>
          <w:p w14:paraId="54952D4E" w14:textId="77777777" w:rsidR="00876ECF" w:rsidRDefault="00C26602" w:rsidP="00876ECF">
            <w:pPr>
              <w:tabs>
                <w:tab w:val="left" w:pos="1740"/>
              </w:tabs>
              <w:rPr>
                <w:sz w:val="20"/>
              </w:rPr>
            </w:pPr>
            <w:r>
              <w:rPr>
                <w:sz w:val="20"/>
              </w:rPr>
              <w:t xml:space="preserve">1. </w:t>
            </w:r>
            <w:r w:rsidR="00876ECF">
              <w:rPr>
                <w:sz w:val="20"/>
              </w:rPr>
              <w:t xml:space="preserve">3 of 6 BA graduating students submitted a portfolio that was evaluated (One did not submit a portfolio and two were not evaluated). Of the three that were evaluated:  </w:t>
            </w:r>
          </w:p>
          <w:p w14:paraId="79F7ED83" w14:textId="77777777" w:rsidR="00876ECF" w:rsidRDefault="00876ECF" w:rsidP="00876ECF">
            <w:pPr>
              <w:tabs>
                <w:tab w:val="left" w:pos="1740"/>
              </w:tabs>
              <w:rPr>
                <w:sz w:val="20"/>
              </w:rPr>
            </w:pPr>
            <w:r>
              <w:rPr>
                <w:sz w:val="20"/>
              </w:rPr>
              <w:t xml:space="preserve"> </w:t>
            </w:r>
          </w:p>
          <w:p w14:paraId="375FB52C" w14:textId="77777777" w:rsidR="00876ECF" w:rsidRDefault="00876ECF" w:rsidP="00876ECF">
            <w:pPr>
              <w:tabs>
                <w:tab w:val="left" w:pos="1740"/>
              </w:tabs>
              <w:rPr>
                <w:sz w:val="20"/>
              </w:rPr>
            </w:pPr>
            <w:r>
              <w:rPr>
                <w:sz w:val="20"/>
              </w:rPr>
              <w:t>2 = Highly Competent</w:t>
            </w:r>
          </w:p>
          <w:p w14:paraId="6DB6391D" w14:textId="77777777" w:rsidR="00876ECF" w:rsidRDefault="00876ECF" w:rsidP="00876ECF">
            <w:pPr>
              <w:tabs>
                <w:tab w:val="left" w:pos="1740"/>
              </w:tabs>
              <w:rPr>
                <w:sz w:val="20"/>
              </w:rPr>
            </w:pPr>
            <w:r>
              <w:rPr>
                <w:sz w:val="20"/>
              </w:rPr>
              <w:t>1 = Competent</w:t>
            </w:r>
          </w:p>
          <w:p w14:paraId="6692B117" w14:textId="1D941277" w:rsidR="00E1431C" w:rsidRDefault="00E1431C" w:rsidP="00FC2E7C">
            <w:pPr>
              <w:tabs>
                <w:tab w:val="left" w:pos="1740"/>
              </w:tabs>
              <w:rPr>
                <w:sz w:val="20"/>
                <w:szCs w:val="20"/>
              </w:rPr>
            </w:pPr>
          </w:p>
          <w:p w14:paraId="24A0A077" w14:textId="77777777" w:rsidR="00997096" w:rsidRDefault="00997096" w:rsidP="00FC2E7C">
            <w:pPr>
              <w:tabs>
                <w:tab w:val="left" w:pos="1740"/>
              </w:tabs>
              <w:rPr>
                <w:sz w:val="20"/>
                <w:szCs w:val="20"/>
              </w:rPr>
            </w:pPr>
          </w:p>
          <w:p w14:paraId="4138B84B" w14:textId="77777777" w:rsidR="00997096" w:rsidRDefault="00997096" w:rsidP="00FC2E7C">
            <w:pPr>
              <w:tabs>
                <w:tab w:val="left" w:pos="1740"/>
              </w:tabs>
              <w:rPr>
                <w:sz w:val="20"/>
                <w:szCs w:val="20"/>
              </w:rPr>
            </w:pPr>
          </w:p>
          <w:p w14:paraId="3802DE87" w14:textId="77777777" w:rsidR="00997096" w:rsidRDefault="00997096" w:rsidP="00FC2E7C">
            <w:pPr>
              <w:tabs>
                <w:tab w:val="left" w:pos="1740"/>
              </w:tabs>
              <w:rPr>
                <w:sz w:val="20"/>
                <w:szCs w:val="20"/>
              </w:rPr>
            </w:pPr>
          </w:p>
          <w:p w14:paraId="7245148A" w14:textId="77777777" w:rsidR="00B27847" w:rsidRDefault="00B27847" w:rsidP="00FC2E7C">
            <w:pPr>
              <w:tabs>
                <w:tab w:val="left" w:pos="1740"/>
              </w:tabs>
              <w:rPr>
                <w:sz w:val="20"/>
                <w:szCs w:val="20"/>
              </w:rPr>
            </w:pPr>
          </w:p>
          <w:p w14:paraId="16BDE683" w14:textId="77777777" w:rsidR="00B27847" w:rsidRDefault="00B27847" w:rsidP="00FC2E7C">
            <w:pPr>
              <w:tabs>
                <w:tab w:val="left" w:pos="1740"/>
              </w:tabs>
              <w:rPr>
                <w:sz w:val="20"/>
                <w:szCs w:val="20"/>
              </w:rPr>
            </w:pPr>
          </w:p>
          <w:p w14:paraId="611FAD3E" w14:textId="3F6C5B65" w:rsidR="00F259D8" w:rsidRDefault="00E1431C" w:rsidP="00997096">
            <w:pPr>
              <w:tabs>
                <w:tab w:val="left" w:pos="1740"/>
              </w:tabs>
              <w:rPr>
                <w:sz w:val="20"/>
                <w:szCs w:val="20"/>
              </w:rPr>
            </w:pPr>
            <w:r>
              <w:rPr>
                <w:sz w:val="20"/>
                <w:szCs w:val="20"/>
              </w:rPr>
              <w:t xml:space="preserve">2. </w:t>
            </w:r>
            <w:r w:rsidR="004743DF">
              <w:rPr>
                <w:sz w:val="20"/>
                <w:szCs w:val="20"/>
              </w:rPr>
              <w:t>Insufficient data. Two BA students completed the survey, and neither shared narrative comments.</w:t>
            </w:r>
          </w:p>
        </w:tc>
        <w:tc>
          <w:tcPr>
            <w:tcW w:w="2332" w:type="dxa"/>
          </w:tcPr>
          <w:p w14:paraId="17461950" w14:textId="77777777" w:rsidR="00E1431C" w:rsidRDefault="00E1431C" w:rsidP="00E1431C">
            <w:pPr>
              <w:tabs>
                <w:tab w:val="left" w:pos="1740"/>
              </w:tabs>
              <w:rPr>
                <w:sz w:val="20"/>
                <w:szCs w:val="20"/>
              </w:rPr>
            </w:pPr>
            <w:r>
              <w:rPr>
                <w:sz w:val="20"/>
              </w:rPr>
              <w:t>The AC performs the portfolio evaluations and reports to the Chair and CC. The Chair and AC are responsible for making any consequent modifications to the assessment process; the Chair and CC are responsible for formulating any consequent curricular modifications and presenting them to the faculty.</w:t>
            </w:r>
          </w:p>
          <w:p w14:paraId="7745DA37" w14:textId="77777777" w:rsidR="00F259D8" w:rsidRDefault="00F259D8" w:rsidP="00FC2E7C">
            <w:pPr>
              <w:tabs>
                <w:tab w:val="left" w:pos="1740"/>
              </w:tabs>
              <w:rPr>
                <w:sz w:val="20"/>
                <w:szCs w:val="20"/>
              </w:rPr>
            </w:pPr>
          </w:p>
        </w:tc>
      </w:tr>
      <w:tr w:rsidR="00F259D8" w14:paraId="3C7A5134" w14:textId="77777777" w:rsidTr="00997096">
        <w:trPr>
          <w:trHeight w:val="881"/>
        </w:trPr>
        <w:tc>
          <w:tcPr>
            <w:tcW w:w="2666" w:type="dxa"/>
          </w:tcPr>
          <w:p w14:paraId="7653B232" w14:textId="77777777" w:rsidR="003B37DA" w:rsidRDefault="00F259D8" w:rsidP="00FC2E7C">
            <w:pPr>
              <w:tabs>
                <w:tab w:val="left" w:pos="1740"/>
              </w:tabs>
              <w:rPr>
                <w:sz w:val="20"/>
              </w:rPr>
            </w:pPr>
            <w:r>
              <w:rPr>
                <w:sz w:val="20"/>
                <w:szCs w:val="20"/>
              </w:rPr>
              <w:t>3.</w:t>
            </w:r>
            <w:r w:rsidR="00487493">
              <w:rPr>
                <w:sz w:val="20"/>
                <w:szCs w:val="20"/>
              </w:rPr>
              <w:t xml:space="preserve"> </w:t>
            </w:r>
            <w:r w:rsidR="00487493">
              <w:rPr>
                <w:sz w:val="20"/>
              </w:rPr>
              <w:t>Demonstrate an awareness of structure and style through the development of skills necessary to create, critique, and perform music from a variety of cultures and historical periods.</w:t>
            </w:r>
          </w:p>
          <w:p w14:paraId="03E81F01" w14:textId="77777777" w:rsidR="003B37DA" w:rsidRDefault="003B37DA" w:rsidP="00FC2E7C">
            <w:pPr>
              <w:tabs>
                <w:tab w:val="left" w:pos="1740"/>
              </w:tabs>
              <w:rPr>
                <w:sz w:val="20"/>
              </w:rPr>
            </w:pPr>
          </w:p>
          <w:p w14:paraId="7AFA2022" w14:textId="77777777" w:rsidR="003B37DA" w:rsidRDefault="003B37DA" w:rsidP="00FC2E7C">
            <w:pPr>
              <w:tabs>
                <w:tab w:val="left" w:pos="1740"/>
              </w:tabs>
              <w:rPr>
                <w:sz w:val="20"/>
              </w:rPr>
            </w:pPr>
          </w:p>
          <w:p w14:paraId="68AFB016" w14:textId="77777777" w:rsidR="003B37DA" w:rsidRDefault="003B37DA" w:rsidP="00FC2E7C">
            <w:pPr>
              <w:tabs>
                <w:tab w:val="left" w:pos="1740"/>
              </w:tabs>
              <w:rPr>
                <w:sz w:val="20"/>
              </w:rPr>
            </w:pPr>
          </w:p>
          <w:p w14:paraId="37032006" w14:textId="77777777" w:rsidR="003B37DA" w:rsidRDefault="003B37DA" w:rsidP="00FC2E7C">
            <w:pPr>
              <w:tabs>
                <w:tab w:val="left" w:pos="1740"/>
              </w:tabs>
              <w:rPr>
                <w:sz w:val="20"/>
              </w:rPr>
            </w:pPr>
          </w:p>
          <w:p w14:paraId="0DF04C77" w14:textId="77777777" w:rsidR="003B37DA" w:rsidRDefault="003B37DA" w:rsidP="00FC2E7C">
            <w:pPr>
              <w:tabs>
                <w:tab w:val="left" w:pos="1740"/>
              </w:tabs>
              <w:rPr>
                <w:sz w:val="20"/>
              </w:rPr>
            </w:pPr>
          </w:p>
          <w:p w14:paraId="56B2333E" w14:textId="77777777" w:rsidR="003B37DA" w:rsidRDefault="003B37DA" w:rsidP="00FC2E7C">
            <w:pPr>
              <w:tabs>
                <w:tab w:val="left" w:pos="1740"/>
              </w:tabs>
              <w:rPr>
                <w:sz w:val="20"/>
              </w:rPr>
            </w:pPr>
          </w:p>
          <w:p w14:paraId="0D64AC57" w14:textId="77777777" w:rsidR="003B37DA" w:rsidRDefault="003B37DA" w:rsidP="00FC2E7C">
            <w:pPr>
              <w:tabs>
                <w:tab w:val="left" w:pos="1740"/>
              </w:tabs>
              <w:rPr>
                <w:sz w:val="20"/>
              </w:rPr>
            </w:pPr>
          </w:p>
          <w:p w14:paraId="6A343EC6" w14:textId="77777777" w:rsidR="003B37DA" w:rsidRDefault="003B37DA" w:rsidP="00FC2E7C">
            <w:pPr>
              <w:tabs>
                <w:tab w:val="left" w:pos="1740"/>
              </w:tabs>
              <w:rPr>
                <w:sz w:val="20"/>
              </w:rPr>
            </w:pPr>
          </w:p>
          <w:p w14:paraId="71592278" w14:textId="77777777" w:rsidR="003B37DA" w:rsidRDefault="003B37DA" w:rsidP="00FC2E7C">
            <w:pPr>
              <w:tabs>
                <w:tab w:val="left" w:pos="1740"/>
              </w:tabs>
              <w:rPr>
                <w:sz w:val="20"/>
              </w:rPr>
            </w:pPr>
          </w:p>
          <w:p w14:paraId="038C4F0E" w14:textId="77777777" w:rsidR="003B37DA" w:rsidRDefault="003B37DA" w:rsidP="00FC2E7C">
            <w:pPr>
              <w:tabs>
                <w:tab w:val="left" w:pos="1740"/>
              </w:tabs>
              <w:rPr>
                <w:sz w:val="20"/>
              </w:rPr>
            </w:pPr>
          </w:p>
          <w:p w14:paraId="38C1907F" w14:textId="77777777" w:rsidR="003B37DA" w:rsidRDefault="003B37DA" w:rsidP="00FC2E7C">
            <w:pPr>
              <w:tabs>
                <w:tab w:val="left" w:pos="1740"/>
              </w:tabs>
              <w:rPr>
                <w:sz w:val="20"/>
              </w:rPr>
            </w:pPr>
          </w:p>
          <w:p w14:paraId="74D12BC1" w14:textId="77777777" w:rsidR="003B37DA" w:rsidRDefault="003B37DA" w:rsidP="00FC2E7C">
            <w:pPr>
              <w:tabs>
                <w:tab w:val="left" w:pos="1740"/>
              </w:tabs>
              <w:rPr>
                <w:sz w:val="20"/>
              </w:rPr>
            </w:pPr>
          </w:p>
          <w:p w14:paraId="1788803B" w14:textId="77777777" w:rsidR="003B37DA" w:rsidRDefault="003B37DA" w:rsidP="00FC2E7C">
            <w:pPr>
              <w:tabs>
                <w:tab w:val="left" w:pos="1740"/>
              </w:tabs>
              <w:rPr>
                <w:sz w:val="20"/>
              </w:rPr>
            </w:pPr>
          </w:p>
          <w:p w14:paraId="6AAC074F" w14:textId="77777777" w:rsidR="003B37DA" w:rsidRDefault="003B37DA" w:rsidP="00FC2E7C">
            <w:pPr>
              <w:tabs>
                <w:tab w:val="left" w:pos="1740"/>
              </w:tabs>
              <w:rPr>
                <w:sz w:val="20"/>
              </w:rPr>
            </w:pPr>
          </w:p>
          <w:p w14:paraId="64A16486" w14:textId="77777777" w:rsidR="003B37DA" w:rsidRDefault="003B37DA" w:rsidP="00FC2E7C">
            <w:pPr>
              <w:tabs>
                <w:tab w:val="left" w:pos="1740"/>
              </w:tabs>
              <w:rPr>
                <w:sz w:val="20"/>
              </w:rPr>
            </w:pPr>
          </w:p>
          <w:p w14:paraId="1E9A4811" w14:textId="77777777" w:rsidR="003B37DA" w:rsidRDefault="003B37DA" w:rsidP="00FC2E7C">
            <w:pPr>
              <w:tabs>
                <w:tab w:val="left" w:pos="1740"/>
              </w:tabs>
              <w:rPr>
                <w:sz w:val="20"/>
              </w:rPr>
            </w:pPr>
          </w:p>
          <w:p w14:paraId="1FCB706C" w14:textId="77777777" w:rsidR="003B37DA" w:rsidRDefault="003B37DA" w:rsidP="00FC2E7C">
            <w:pPr>
              <w:tabs>
                <w:tab w:val="left" w:pos="1740"/>
              </w:tabs>
              <w:rPr>
                <w:sz w:val="20"/>
              </w:rPr>
            </w:pPr>
          </w:p>
          <w:p w14:paraId="5AA49435" w14:textId="77777777" w:rsidR="003B37DA" w:rsidRDefault="003B37DA" w:rsidP="00FC2E7C">
            <w:pPr>
              <w:tabs>
                <w:tab w:val="left" w:pos="1740"/>
              </w:tabs>
              <w:rPr>
                <w:sz w:val="20"/>
              </w:rPr>
            </w:pPr>
          </w:p>
          <w:p w14:paraId="76D69F33" w14:textId="77777777" w:rsidR="003B37DA" w:rsidRDefault="003B37DA" w:rsidP="00FC2E7C">
            <w:pPr>
              <w:tabs>
                <w:tab w:val="left" w:pos="1740"/>
              </w:tabs>
              <w:rPr>
                <w:sz w:val="20"/>
              </w:rPr>
            </w:pPr>
          </w:p>
          <w:p w14:paraId="22A66196" w14:textId="77777777" w:rsidR="003B37DA" w:rsidRDefault="003B37DA" w:rsidP="00FC2E7C">
            <w:pPr>
              <w:tabs>
                <w:tab w:val="left" w:pos="1740"/>
              </w:tabs>
              <w:rPr>
                <w:sz w:val="20"/>
              </w:rPr>
            </w:pPr>
          </w:p>
          <w:p w14:paraId="63FA8D49" w14:textId="77777777" w:rsidR="003B37DA" w:rsidRDefault="003B37DA" w:rsidP="00FC2E7C">
            <w:pPr>
              <w:tabs>
                <w:tab w:val="left" w:pos="1740"/>
              </w:tabs>
              <w:rPr>
                <w:sz w:val="20"/>
              </w:rPr>
            </w:pPr>
          </w:p>
          <w:p w14:paraId="1E0B0289" w14:textId="77777777" w:rsidR="003B37DA" w:rsidRDefault="003B37DA" w:rsidP="00FC2E7C">
            <w:pPr>
              <w:tabs>
                <w:tab w:val="left" w:pos="1740"/>
              </w:tabs>
              <w:rPr>
                <w:sz w:val="20"/>
              </w:rPr>
            </w:pPr>
          </w:p>
          <w:p w14:paraId="276D1385" w14:textId="77777777" w:rsidR="003B37DA" w:rsidRDefault="003B37DA" w:rsidP="00FC2E7C">
            <w:pPr>
              <w:tabs>
                <w:tab w:val="left" w:pos="1740"/>
              </w:tabs>
              <w:rPr>
                <w:sz w:val="20"/>
              </w:rPr>
            </w:pPr>
          </w:p>
          <w:p w14:paraId="1E928F50" w14:textId="77777777" w:rsidR="003B37DA" w:rsidRDefault="003B37DA" w:rsidP="00FC2E7C">
            <w:pPr>
              <w:tabs>
                <w:tab w:val="left" w:pos="1740"/>
              </w:tabs>
              <w:rPr>
                <w:sz w:val="20"/>
              </w:rPr>
            </w:pPr>
          </w:p>
          <w:p w14:paraId="7790BA2A" w14:textId="77777777" w:rsidR="003B37DA" w:rsidRDefault="003B37DA" w:rsidP="00FC2E7C">
            <w:pPr>
              <w:tabs>
                <w:tab w:val="left" w:pos="1740"/>
              </w:tabs>
              <w:rPr>
                <w:sz w:val="20"/>
              </w:rPr>
            </w:pPr>
          </w:p>
          <w:p w14:paraId="0642CFC1" w14:textId="77777777" w:rsidR="003B37DA" w:rsidRDefault="003B37DA" w:rsidP="00FC2E7C">
            <w:pPr>
              <w:tabs>
                <w:tab w:val="left" w:pos="1740"/>
              </w:tabs>
              <w:rPr>
                <w:sz w:val="20"/>
              </w:rPr>
            </w:pPr>
          </w:p>
          <w:p w14:paraId="4C28C135" w14:textId="77777777" w:rsidR="003B37DA" w:rsidRDefault="003B37DA" w:rsidP="00FC2E7C">
            <w:pPr>
              <w:tabs>
                <w:tab w:val="left" w:pos="1740"/>
              </w:tabs>
              <w:rPr>
                <w:sz w:val="20"/>
              </w:rPr>
            </w:pPr>
          </w:p>
          <w:p w14:paraId="5288DA88" w14:textId="77777777" w:rsidR="003B37DA" w:rsidRDefault="003B37DA" w:rsidP="00FC2E7C">
            <w:pPr>
              <w:tabs>
                <w:tab w:val="left" w:pos="1740"/>
              </w:tabs>
              <w:rPr>
                <w:sz w:val="20"/>
              </w:rPr>
            </w:pPr>
          </w:p>
          <w:p w14:paraId="673469CC" w14:textId="77777777" w:rsidR="003B37DA" w:rsidRDefault="003B37DA" w:rsidP="00FC2E7C">
            <w:pPr>
              <w:tabs>
                <w:tab w:val="left" w:pos="1740"/>
              </w:tabs>
              <w:rPr>
                <w:sz w:val="20"/>
              </w:rPr>
            </w:pPr>
          </w:p>
          <w:p w14:paraId="60CBA182" w14:textId="77777777" w:rsidR="003B37DA" w:rsidRDefault="003B37DA" w:rsidP="00FC2E7C">
            <w:pPr>
              <w:tabs>
                <w:tab w:val="left" w:pos="1740"/>
              </w:tabs>
              <w:rPr>
                <w:sz w:val="20"/>
              </w:rPr>
            </w:pPr>
          </w:p>
          <w:p w14:paraId="7EFFCF5D" w14:textId="77777777" w:rsidR="003B37DA" w:rsidRDefault="003B37DA" w:rsidP="00FC2E7C">
            <w:pPr>
              <w:tabs>
                <w:tab w:val="left" w:pos="1740"/>
              </w:tabs>
              <w:rPr>
                <w:sz w:val="20"/>
              </w:rPr>
            </w:pPr>
          </w:p>
          <w:p w14:paraId="4CB969F5" w14:textId="77777777" w:rsidR="00F259D8" w:rsidRDefault="00F259D8" w:rsidP="00FC2E7C">
            <w:pPr>
              <w:tabs>
                <w:tab w:val="left" w:pos="1740"/>
              </w:tabs>
              <w:rPr>
                <w:sz w:val="20"/>
                <w:szCs w:val="20"/>
              </w:rPr>
            </w:pPr>
          </w:p>
        </w:tc>
        <w:tc>
          <w:tcPr>
            <w:tcW w:w="2884" w:type="dxa"/>
          </w:tcPr>
          <w:p w14:paraId="0022B267" w14:textId="77777777" w:rsidR="000037D3" w:rsidRDefault="00487493" w:rsidP="00FC2E7C">
            <w:pPr>
              <w:tabs>
                <w:tab w:val="left" w:pos="1740"/>
              </w:tabs>
              <w:rPr>
                <w:sz w:val="20"/>
                <w:szCs w:val="20"/>
              </w:rPr>
            </w:pPr>
            <w:r>
              <w:rPr>
                <w:sz w:val="20"/>
                <w:szCs w:val="20"/>
              </w:rPr>
              <w:t>1. Data gathered from the Performance Assessment Forms.</w:t>
            </w:r>
          </w:p>
          <w:p w14:paraId="4E22B717" w14:textId="77777777" w:rsidR="000037D3" w:rsidRDefault="000037D3" w:rsidP="00FC2E7C">
            <w:pPr>
              <w:tabs>
                <w:tab w:val="left" w:pos="1740"/>
              </w:tabs>
              <w:rPr>
                <w:sz w:val="20"/>
                <w:szCs w:val="20"/>
              </w:rPr>
            </w:pPr>
          </w:p>
          <w:p w14:paraId="24D6C480" w14:textId="77777777" w:rsidR="000037D3" w:rsidRDefault="000037D3" w:rsidP="00FC2E7C">
            <w:pPr>
              <w:tabs>
                <w:tab w:val="left" w:pos="1740"/>
              </w:tabs>
              <w:rPr>
                <w:sz w:val="20"/>
                <w:szCs w:val="20"/>
              </w:rPr>
            </w:pPr>
          </w:p>
          <w:p w14:paraId="5E3D2DE0" w14:textId="77777777" w:rsidR="000037D3" w:rsidRDefault="000037D3" w:rsidP="00FC2E7C">
            <w:pPr>
              <w:tabs>
                <w:tab w:val="left" w:pos="1740"/>
              </w:tabs>
              <w:rPr>
                <w:sz w:val="20"/>
                <w:szCs w:val="20"/>
              </w:rPr>
            </w:pPr>
          </w:p>
          <w:p w14:paraId="6C15E03C" w14:textId="77777777" w:rsidR="000037D3" w:rsidRDefault="000037D3" w:rsidP="00FC2E7C">
            <w:pPr>
              <w:tabs>
                <w:tab w:val="left" w:pos="1740"/>
              </w:tabs>
              <w:rPr>
                <w:sz w:val="20"/>
                <w:szCs w:val="20"/>
              </w:rPr>
            </w:pPr>
          </w:p>
          <w:p w14:paraId="1E485349" w14:textId="77777777" w:rsidR="000037D3" w:rsidRDefault="000037D3" w:rsidP="00FC2E7C">
            <w:pPr>
              <w:tabs>
                <w:tab w:val="left" w:pos="1740"/>
              </w:tabs>
              <w:rPr>
                <w:sz w:val="20"/>
                <w:szCs w:val="20"/>
              </w:rPr>
            </w:pPr>
          </w:p>
          <w:p w14:paraId="57AFEA2A" w14:textId="77777777" w:rsidR="000037D3" w:rsidRDefault="000037D3" w:rsidP="00FC2E7C">
            <w:pPr>
              <w:tabs>
                <w:tab w:val="left" w:pos="1740"/>
              </w:tabs>
              <w:rPr>
                <w:sz w:val="20"/>
                <w:szCs w:val="20"/>
              </w:rPr>
            </w:pPr>
          </w:p>
          <w:p w14:paraId="12B73483" w14:textId="77777777" w:rsidR="000037D3" w:rsidRDefault="000037D3" w:rsidP="00FC2E7C">
            <w:pPr>
              <w:tabs>
                <w:tab w:val="left" w:pos="1740"/>
              </w:tabs>
              <w:rPr>
                <w:sz w:val="20"/>
                <w:szCs w:val="20"/>
              </w:rPr>
            </w:pPr>
          </w:p>
          <w:p w14:paraId="1966449B" w14:textId="77777777" w:rsidR="000037D3" w:rsidRDefault="000037D3" w:rsidP="00FC2E7C">
            <w:pPr>
              <w:tabs>
                <w:tab w:val="left" w:pos="1740"/>
              </w:tabs>
              <w:rPr>
                <w:sz w:val="20"/>
                <w:szCs w:val="20"/>
              </w:rPr>
            </w:pPr>
          </w:p>
          <w:p w14:paraId="0362BEEF" w14:textId="77777777" w:rsidR="000037D3" w:rsidRDefault="000037D3" w:rsidP="00FC2E7C">
            <w:pPr>
              <w:tabs>
                <w:tab w:val="left" w:pos="1740"/>
              </w:tabs>
              <w:rPr>
                <w:sz w:val="20"/>
                <w:szCs w:val="20"/>
              </w:rPr>
            </w:pPr>
          </w:p>
          <w:p w14:paraId="7E439B61" w14:textId="77777777" w:rsidR="000037D3" w:rsidRDefault="000037D3" w:rsidP="00FC2E7C">
            <w:pPr>
              <w:tabs>
                <w:tab w:val="left" w:pos="1740"/>
              </w:tabs>
              <w:rPr>
                <w:sz w:val="20"/>
                <w:szCs w:val="20"/>
              </w:rPr>
            </w:pPr>
          </w:p>
          <w:p w14:paraId="02ACE02A" w14:textId="77777777" w:rsidR="000037D3" w:rsidRDefault="000037D3" w:rsidP="00FC2E7C">
            <w:pPr>
              <w:tabs>
                <w:tab w:val="left" w:pos="1740"/>
              </w:tabs>
              <w:rPr>
                <w:sz w:val="20"/>
                <w:szCs w:val="20"/>
              </w:rPr>
            </w:pPr>
          </w:p>
          <w:p w14:paraId="3D204B8D" w14:textId="77777777" w:rsidR="000037D3" w:rsidRDefault="000037D3" w:rsidP="00FC2E7C">
            <w:pPr>
              <w:tabs>
                <w:tab w:val="left" w:pos="1740"/>
              </w:tabs>
              <w:rPr>
                <w:sz w:val="20"/>
                <w:szCs w:val="20"/>
              </w:rPr>
            </w:pPr>
          </w:p>
          <w:p w14:paraId="1AFF4515" w14:textId="77777777" w:rsidR="000037D3" w:rsidRDefault="000037D3" w:rsidP="00FC2E7C">
            <w:pPr>
              <w:tabs>
                <w:tab w:val="left" w:pos="1740"/>
              </w:tabs>
              <w:rPr>
                <w:sz w:val="20"/>
                <w:szCs w:val="20"/>
              </w:rPr>
            </w:pPr>
          </w:p>
          <w:p w14:paraId="4E09ED7A" w14:textId="77777777" w:rsidR="000037D3" w:rsidRDefault="000037D3" w:rsidP="00FC2E7C">
            <w:pPr>
              <w:tabs>
                <w:tab w:val="left" w:pos="1740"/>
              </w:tabs>
              <w:rPr>
                <w:sz w:val="20"/>
                <w:szCs w:val="20"/>
              </w:rPr>
            </w:pPr>
          </w:p>
          <w:p w14:paraId="6DE839A9" w14:textId="77777777" w:rsidR="000037D3" w:rsidRDefault="000037D3" w:rsidP="00FC2E7C">
            <w:pPr>
              <w:tabs>
                <w:tab w:val="left" w:pos="1740"/>
              </w:tabs>
              <w:rPr>
                <w:sz w:val="20"/>
                <w:szCs w:val="20"/>
              </w:rPr>
            </w:pPr>
          </w:p>
          <w:p w14:paraId="00F8E828" w14:textId="77777777" w:rsidR="000037D3" w:rsidRDefault="000037D3" w:rsidP="00FC2E7C">
            <w:pPr>
              <w:tabs>
                <w:tab w:val="left" w:pos="1740"/>
              </w:tabs>
              <w:rPr>
                <w:sz w:val="20"/>
                <w:szCs w:val="20"/>
              </w:rPr>
            </w:pPr>
          </w:p>
          <w:p w14:paraId="67EEFF66" w14:textId="77777777" w:rsidR="000037D3" w:rsidRDefault="000037D3" w:rsidP="00FC2E7C">
            <w:pPr>
              <w:tabs>
                <w:tab w:val="left" w:pos="1740"/>
              </w:tabs>
              <w:rPr>
                <w:sz w:val="20"/>
                <w:szCs w:val="20"/>
              </w:rPr>
            </w:pPr>
          </w:p>
          <w:p w14:paraId="56C8E716" w14:textId="77777777" w:rsidR="000037D3" w:rsidRDefault="000037D3" w:rsidP="00FC2E7C">
            <w:pPr>
              <w:tabs>
                <w:tab w:val="left" w:pos="1740"/>
              </w:tabs>
              <w:rPr>
                <w:sz w:val="20"/>
                <w:szCs w:val="20"/>
              </w:rPr>
            </w:pPr>
          </w:p>
          <w:p w14:paraId="74562608" w14:textId="77777777" w:rsidR="000037D3" w:rsidRDefault="000037D3" w:rsidP="00FC2E7C">
            <w:pPr>
              <w:tabs>
                <w:tab w:val="left" w:pos="1740"/>
              </w:tabs>
              <w:rPr>
                <w:sz w:val="20"/>
                <w:szCs w:val="20"/>
              </w:rPr>
            </w:pPr>
          </w:p>
          <w:p w14:paraId="5797143E" w14:textId="77777777" w:rsidR="006700D0" w:rsidRDefault="000037D3" w:rsidP="000037D3">
            <w:pPr>
              <w:tabs>
                <w:tab w:val="left" w:pos="1740"/>
              </w:tabs>
              <w:rPr>
                <w:sz w:val="20"/>
              </w:rPr>
            </w:pPr>
            <w:r>
              <w:rPr>
                <w:sz w:val="20"/>
                <w:szCs w:val="20"/>
              </w:rPr>
              <w:t>2.</w:t>
            </w:r>
            <w:r>
              <w:rPr>
                <w:sz w:val="20"/>
              </w:rPr>
              <w:t xml:space="preserve"> Evaluation of portfolios submitted prior to graduation. Specific artifacts evaluated include recital programs demonstrating a variety of literature and papers from Music Histor</w:t>
            </w:r>
            <w:r w:rsidR="00997096">
              <w:rPr>
                <w:sz w:val="20"/>
              </w:rPr>
              <w:t>y courses and Non-Western Music, if taken.</w:t>
            </w:r>
          </w:p>
          <w:p w14:paraId="59F08103" w14:textId="77777777" w:rsidR="00894C58" w:rsidRDefault="00894C58" w:rsidP="000037D3">
            <w:pPr>
              <w:tabs>
                <w:tab w:val="left" w:pos="1740"/>
              </w:tabs>
              <w:rPr>
                <w:sz w:val="20"/>
              </w:rPr>
            </w:pPr>
          </w:p>
          <w:p w14:paraId="7A923EE8" w14:textId="77777777" w:rsidR="00894C58" w:rsidRDefault="00894C58" w:rsidP="000037D3">
            <w:pPr>
              <w:tabs>
                <w:tab w:val="left" w:pos="1740"/>
              </w:tabs>
              <w:rPr>
                <w:sz w:val="20"/>
              </w:rPr>
            </w:pPr>
          </w:p>
          <w:p w14:paraId="57843CEC" w14:textId="77777777" w:rsidR="00894C58" w:rsidRDefault="00894C58" w:rsidP="000037D3">
            <w:pPr>
              <w:tabs>
                <w:tab w:val="left" w:pos="1740"/>
              </w:tabs>
              <w:rPr>
                <w:sz w:val="20"/>
              </w:rPr>
            </w:pPr>
          </w:p>
          <w:p w14:paraId="07220048" w14:textId="77777777" w:rsidR="00894C58" w:rsidRDefault="00894C58" w:rsidP="000037D3">
            <w:pPr>
              <w:tabs>
                <w:tab w:val="left" w:pos="1740"/>
              </w:tabs>
              <w:rPr>
                <w:sz w:val="20"/>
              </w:rPr>
            </w:pPr>
          </w:p>
          <w:p w14:paraId="0E40E77D" w14:textId="77777777" w:rsidR="00B27847" w:rsidRDefault="00B27847" w:rsidP="000037D3">
            <w:pPr>
              <w:tabs>
                <w:tab w:val="left" w:pos="1740"/>
              </w:tabs>
              <w:rPr>
                <w:sz w:val="20"/>
              </w:rPr>
            </w:pPr>
          </w:p>
          <w:p w14:paraId="3E7175C4" w14:textId="5F6AC781" w:rsidR="00997096" w:rsidRDefault="004743DF" w:rsidP="00997096">
            <w:pPr>
              <w:tabs>
                <w:tab w:val="left" w:pos="1740"/>
              </w:tabs>
              <w:rPr>
                <w:sz w:val="20"/>
              </w:rPr>
            </w:pPr>
            <w:r>
              <w:rPr>
                <w:sz w:val="20"/>
              </w:rPr>
              <w:t>3. Results of exit survey.</w:t>
            </w:r>
          </w:p>
          <w:p w14:paraId="21BFAF1B" w14:textId="77777777" w:rsidR="00894C58" w:rsidRDefault="00894C58" w:rsidP="000037D3">
            <w:pPr>
              <w:tabs>
                <w:tab w:val="left" w:pos="1740"/>
              </w:tabs>
              <w:rPr>
                <w:sz w:val="20"/>
              </w:rPr>
            </w:pPr>
          </w:p>
          <w:p w14:paraId="51AD5C8C" w14:textId="77777777" w:rsidR="00894C58" w:rsidRDefault="00894C58" w:rsidP="000037D3">
            <w:pPr>
              <w:tabs>
                <w:tab w:val="left" w:pos="1740"/>
              </w:tabs>
              <w:rPr>
                <w:sz w:val="20"/>
              </w:rPr>
            </w:pPr>
          </w:p>
          <w:p w14:paraId="02C45A7A" w14:textId="77777777" w:rsidR="00894C58" w:rsidRDefault="00894C58" w:rsidP="000037D3">
            <w:pPr>
              <w:tabs>
                <w:tab w:val="left" w:pos="1740"/>
              </w:tabs>
              <w:rPr>
                <w:sz w:val="20"/>
              </w:rPr>
            </w:pPr>
          </w:p>
          <w:p w14:paraId="41CFB836" w14:textId="77777777" w:rsidR="00894C58" w:rsidRDefault="00894C58" w:rsidP="000037D3">
            <w:pPr>
              <w:tabs>
                <w:tab w:val="left" w:pos="1740"/>
              </w:tabs>
              <w:rPr>
                <w:sz w:val="20"/>
              </w:rPr>
            </w:pPr>
          </w:p>
          <w:p w14:paraId="58DACACE" w14:textId="77777777" w:rsidR="00894C58" w:rsidRDefault="00894C58" w:rsidP="000037D3">
            <w:pPr>
              <w:tabs>
                <w:tab w:val="left" w:pos="1740"/>
              </w:tabs>
              <w:rPr>
                <w:sz w:val="20"/>
              </w:rPr>
            </w:pPr>
          </w:p>
          <w:p w14:paraId="67AD7BF5" w14:textId="77777777" w:rsidR="00F259D8" w:rsidRDefault="00F259D8" w:rsidP="00997096">
            <w:pPr>
              <w:tabs>
                <w:tab w:val="left" w:pos="1740"/>
              </w:tabs>
              <w:rPr>
                <w:sz w:val="20"/>
                <w:szCs w:val="20"/>
              </w:rPr>
            </w:pPr>
          </w:p>
        </w:tc>
        <w:tc>
          <w:tcPr>
            <w:tcW w:w="2737" w:type="dxa"/>
          </w:tcPr>
          <w:p w14:paraId="13530415" w14:textId="77777777" w:rsidR="007B3D6A" w:rsidRDefault="00487493" w:rsidP="00487493">
            <w:pPr>
              <w:tabs>
                <w:tab w:val="left" w:pos="1740"/>
              </w:tabs>
              <w:rPr>
                <w:sz w:val="20"/>
              </w:rPr>
            </w:pPr>
            <w:r>
              <w:rPr>
                <w:sz w:val="20"/>
              </w:rPr>
              <w:t xml:space="preserve">1. Performance assessment forms use the following levels, with the percentage of students expected to be at each level in parentheses: </w:t>
            </w:r>
          </w:p>
          <w:p w14:paraId="3ED9D792" w14:textId="77777777" w:rsidR="007B3D6A" w:rsidRDefault="007B3D6A" w:rsidP="00487493">
            <w:pPr>
              <w:tabs>
                <w:tab w:val="left" w:pos="1740"/>
              </w:tabs>
              <w:rPr>
                <w:sz w:val="20"/>
              </w:rPr>
            </w:pPr>
          </w:p>
          <w:p w14:paraId="057958F3" w14:textId="72D05F02" w:rsidR="00487493" w:rsidRDefault="00487493" w:rsidP="00487493">
            <w:pPr>
              <w:tabs>
                <w:tab w:val="left" w:pos="1740"/>
              </w:tabs>
              <w:rPr>
                <w:sz w:val="20"/>
              </w:rPr>
            </w:pPr>
            <w:r>
              <w:rPr>
                <w:sz w:val="20"/>
              </w:rPr>
              <w:t>Highly Competent (75%), Competent (25%), Minimally Competent (0%), Not Competent (0%).</w:t>
            </w:r>
          </w:p>
          <w:p w14:paraId="1B5607D2" w14:textId="77777777" w:rsidR="000037D3" w:rsidRDefault="000037D3" w:rsidP="00FC2E7C">
            <w:pPr>
              <w:tabs>
                <w:tab w:val="left" w:pos="1740"/>
              </w:tabs>
              <w:rPr>
                <w:sz w:val="20"/>
                <w:szCs w:val="20"/>
              </w:rPr>
            </w:pPr>
          </w:p>
          <w:p w14:paraId="4E76B6D7" w14:textId="77777777" w:rsidR="000037D3" w:rsidRDefault="000037D3" w:rsidP="00FC2E7C">
            <w:pPr>
              <w:tabs>
                <w:tab w:val="left" w:pos="1740"/>
              </w:tabs>
              <w:rPr>
                <w:sz w:val="20"/>
                <w:szCs w:val="20"/>
              </w:rPr>
            </w:pPr>
          </w:p>
          <w:p w14:paraId="3B512EBF" w14:textId="77777777" w:rsidR="000037D3" w:rsidRDefault="000037D3" w:rsidP="00FC2E7C">
            <w:pPr>
              <w:tabs>
                <w:tab w:val="left" w:pos="1740"/>
              </w:tabs>
              <w:rPr>
                <w:sz w:val="20"/>
                <w:szCs w:val="20"/>
              </w:rPr>
            </w:pPr>
          </w:p>
          <w:p w14:paraId="347B2AA8" w14:textId="77777777" w:rsidR="000037D3" w:rsidRDefault="000037D3" w:rsidP="00FC2E7C">
            <w:pPr>
              <w:tabs>
                <w:tab w:val="left" w:pos="1740"/>
              </w:tabs>
              <w:rPr>
                <w:sz w:val="20"/>
                <w:szCs w:val="20"/>
              </w:rPr>
            </w:pPr>
          </w:p>
          <w:p w14:paraId="74203DA1" w14:textId="77777777" w:rsidR="000037D3" w:rsidRDefault="000037D3" w:rsidP="00FC2E7C">
            <w:pPr>
              <w:tabs>
                <w:tab w:val="left" w:pos="1740"/>
              </w:tabs>
              <w:rPr>
                <w:sz w:val="20"/>
                <w:szCs w:val="20"/>
              </w:rPr>
            </w:pPr>
          </w:p>
          <w:p w14:paraId="13E93816" w14:textId="77777777" w:rsidR="000037D3" w:rsidRDefault="000037D3" w:rsidP="00FC2E7C">
            <w:pPr>
              <w:tabs>
                <w:tab w:val="left" w:pos="1740"/>
              </w:tabs>
              <w:rPr>
                <w:sz w:val="20"/>
                <w:szCs w:val="20"/>
              </w:rPr>
            </w:pPr>
          </w:p>
          <w:p w14:paraId="75195B5C" w14:textId="77777777" w:rsidR="000037D3" w:rsidRDefault="000037D3" w:rsidP="00FC2E7C">
            <w:pPr>
              <w:tabs>
                <w:tab w:val="left" w:pos="1740"/>
              </w:tabs>
              <w:rPr>
                <w:sz w:val="20"/>
                <w:szCs w:val="20"/>
              </w:rPr>
            </w:pPr>
          </w:p>
          <w:p w14:paraId="68D2E18A" w14:textId="77777777" w:rsidR="000037D3" w:rsidRDefault="000037D3" w:rsidP="00FC2E7C">
            <w:pPr>
              <w:tabs>
                <w:tab w:val="left" w:pos="1740"/>
              </w:tabs>
              <w:rPr>
                <w:sz w:val="20"/>
                <w:szCs w:val="20"/>
              </w:rPr>
            </w:pPr>
          </w:p>
          <w:p w14:paraId="7D23548E" w14:textId="77777777" w:rsidR="000037D3" w:rsidRDefault="000037D3" w:rsidP="00FC2E7C">
            <w:pPr>
              <w:tabs>
                <w:tab w:val="left" w:pos="1740"/>
              </w:tabs>
              <w:rPr>
                <w:sz w:val="20"/>
                <w:szCs w:val="20"/>
              </w:rPr>
            </w:pPr>
          </w:p>
          <w:p w14:paraId="4F6FBB3A" w14:textId="77777777" w:rsidR="000037D3" w:rsidRDefault="000037D3" w:rsidP="00FC2E7C">
            <w:pPr>
              <w:tabs>
                <w:tab w:val="left" w:pos="1740"/>
              </w:tabs>
              <w:rPr>
                <w:sz w:val="20"/>
                <w:szCs w:val="20"/>
              </w:rPr>
            </w:pPr>
          </w:p>
          <w:p w14:paraId="0C6E92CA" w14:textId="77777777" w:rsidR="000037D3" w:rsidRDefault="000037D3" w:rsidP="00FC2E7C">
            <w:pPr>
              <w:tabs>
                <w:tab w:val="left" w:pos="1740"/>
              </w:tabs>
              <w:rPr>
                <w:sz w:val="20"/>
                <w:szCs w:val="20"/>
              </w:rPr>
            </w:pPr>
          </w:p>
          <w:p w14:paraId="5BC9E36D" w14:textId="77777777" w:rsidR="006700D0" w:rsidRDefault="000037D3" w:rsidP="00FC2E7C">
            <w:pPr>
              <w:tabs>
                <w:tab w:val="left" w:pos="1740"/>
              </w:tabs>
              <w:rPr>
                <w:sz w:val="20"/>
              </w:rPr>
            </w:pPr>
            <w:r>
              <w:rPr>
                <w:sz w:val="20"/>
              </w:rPr>
              <w:t>2. The portfolio rubric uses the following levels, with the percentage of students expected to be at each level in parentheses: Highly Competent (75%), Competent (25%), Minimally Competent (0%), Not Competent (0%).</w:t>
            </w:r>
          </w:p>
          <w:p w14:paraId="6B26B2A6" w14:textId="77777777" w:rsidR="006700D0" w:rsidRDefault="006700D0" w:rsidP="00FC2E7C">
            <w:pPr>
              <w:tabs>
                <w:tab w:val="left" w:pos="1740"/>
              </w:tabs>
              <w:rPr>
                <w:sz w:val="20"/>
              </w:rPr>
            </w:pPr>
          </w:p>
          <w:p w14:paraId="46A07347" w14:textId="77777777" w:rsidR="006700D0" w:rsidRDefault="006700D0" w:rsidP="00FC2E7C">
            <w:pPr>
              <w:tabs>
                <w:tab w:val="left" w:pos="1740"/>
              </w:tabs>
              <w:rPr>
                <w:sz w:val="20"/>
              </w:rPr>
            </w:pPr>
          </w:p>
          <w:p w14:paraId="14735711" w14:textId="77777777" w:rsidR="006700D0" w:rsidRDefault="006700D0" w:rsidP="00FC2E7C">
            <w:pPr>
              <w:tabs>
                <w:tab w:val="left" w:pos="1740"/>
              </w:tabs>
              <w:rPr>
                <w:sz w:val="20"/>
              </w:rPr>
            </w:pPr>
          </w:p>
          <w:p w14:paraId="27DFECB6" w14:textId="77777777" w:rsidR="00894C58" w:rsidRDefault="00894C58" w:rsidP="00FC2E7C">
            <w:pPr>
              <w:tabs>
                <w:tab w:val="left" w:pos="1740"/>
              </w:tabs>
              <w:rPr>
                <w:sz w:val="20"/>
              </w:rPr>
            </w:pPr>
          </w:p>
          <w:p w14:paraId="6AFD6D37" w14:textId="77777777" w:rsidR="00B27847" w:rsidRDefault="00B27847" w:rsidP="00FC2E7C">
            <w:pPr>
              <w:tabs>
                <w:tab w:val="left" w:pos="1740"/>
              </w:tabs>
              <w:rPr>
                <w:sz w:val="20"/>
              </w:rPr>
            </w:pPr>
          </w:p>
          <w:p w14:paraId="5488CB2C" w14:textId="77777777" w:rsidR="00894C58" w:rsidRDefault="00997096" w:rsidP="00FC2E7C">
            <w:pPr>
              <w:tabs>
                <w:tab w:val="left" w:pos="1740"/>
              </w:tabs>
              <w:rPr>
                <w:sz w:val="20"/>
              </w:rPr>
            </w:pPr>
            <w:r>
              <w:rPr>
                <w:sz w:val="20"/>
              </w:rPr>
              <w:t>3. Feedback indicating that this learning objective is being addressed in appropriate areas of the curriculum.</w:t>
            </w:r>
          </w:p>
          <w:p w14:paraId="1EE734A6" w14:textId="77777777" w:rsidR="00894C58" w:rsidRDefault="00894C58" w:rsidP="00FC2E7C">
            <w:pPr>
              <w:tabs>
                <w:tab w:val="left" w:pos="1740"/>
              </w:tabs>
              <w:rPr>
                <w:sz w:val="20"/>
              </w:rPr>
            </w:pPr>
          </w:p>
          <w:p w14:paraId="407737BB" w14:textId="77777777" w:rsidR="00F259D8" w:rsidRDefault="00F259D8" w:rsidP="00FC2E7C">
            <w:pPr>
              <w:tabs>
                <w:tab w:val="left" w:pos="1740"/>
              </w:tabs>
              <w:rPr>
                <w:sz w:val="20"/>
                <w:szCs w:val="20"/>
              </w:rPr>
            </w:pPr>
          </w:p>
        </w:tc>
        <w:tc>
          <w:tcPr>
            <w:tcW w:w="2557" w:type="dxa"/>
          </w:tcPr>
          <w:p w14:paraId="38A1D095" w14:textId="77777777" w:rsidR="00047E14" w:rsidRDefault="00487493" w:rsidP="00047E14">
            <w:pPr>
              <w:tabs>
                <w:tab w:val="left" w:pos="1740"/>
              </w:tabs>
              <w:rPr>
                <w:sz w:val="20"/>
              </w:rPr>
            </w:pPr>
            <w:r>
              <w:rPr>
                <w:sz w:val="20"/>
              </w:rPr>
              <w:t>1.</w:t>
            </w:r>
            <w:r w:rsidR="00047E14">
              <w:rPr>
                <w:sz w:val="20"/>
              </w:rPr>
              <w:t xml:space="preserve"> According to the current scoring system, the overall total results for </w:t>
            </w:r>
            <w:r w:rsidR="00997096">
              <w:rPr>
                <w:sz w:val="20"/>
              </w:rPr>
              <w:t xml:space="preserve">Bachelor of Arts Students </w:t>
            </w:r>
            <w:r w:rsidR="00047E14">
              <w:rPr>
                <w:sz w:val="20"/>
              </w:rPr>
              <w:t>are as follows for:</w:t>
            </w:r>
          </w:p>
          <w:p w14:paraId="02B899D3" w14:textId="77777777" w:rsidR="007B3D6A" w:rsidRDefault="007B3D6A" w:rsidP="00997096">
            <w:pPr>
              <w:tabs>
                <w:tab w:val="left" w:pos="1740"/>
              </w:tabs>
              <w:rPr>
                <w:b/>
                <w:sz w:val="20"/>
              </w:rPr>
            </w:pPr>
          </w:p>
          <w:p w14:paraId="7188C029" w14:textId="77777777" w:rsidR="00114712" w:rsidRDefault="00114712" w:rsidP="00114712">
            <w:pPr>
              <w:tabs>
                <w:tab w:val="left" w:pos="1740"/>
              </w:tabs>
              <w:rPr>
                <w:b/>
                <w:sz w:val="20"/>
              </w:rPr>
            </w:pPr>
            <w:r>
              <w:rPr>
                <w:b/>
                <w:sz w:val="20"/>
              </w:rPr>
              <w:t>AY 2017-2018</w:t>
            </w:r>
          </w:p>
          <w:p w14:paraId="2640DD4E" w14:textId="77777777" w:rsidR="00114712" w:rsidRDefault="00114712" w:rsidP="00114712">
            <w:pPr>
              <w:tabs>
                <w:tab w:val="left" w:pos="1740"/>
              </w:tabs>
              <w:rPr>
                <w:sz w:val="20"/>
              </w:rPr>
            </w:pPr>
            <w:r>
              <w:rPr>
                <w:sz w:val="20"/>
              </w:rPr>
              <w:t xml:space="preserve">(13 jury assessments): </w:t>
            </w:r>
          </w:p>
          <w:p w14:paraId="2176CF48" w14:textId="77777777" w:rsidR="00114712" w:rsidRDefault="00114712" w:rsidP="00114712">
            <w:pPr>
              <w:tabs>
                <w:tab w:val="left" w:pos="1740"/>
              </w:tabs>
              <w:rPr>
                <w:sz w:val="20"/>
              </w:rPr>
            </w:pPr>
          </w:p>
          <w:p w14:paraId="65FABDBE" w14:textId="77777777" w:rsidR="00114712" w:rsidRDefault="00114712" w:rsidP="00114712">
            <w:pPr>
              <w:pStyle w:val="ListParagraph"/>
              <w:numPr>
                <w:ilvl w:val="0"/>
                <w:numId w:val="4"/>
              </w:numPr>
              <w:tabs>
                <w:tab w:val="left" w:pos="1740"/>
              </w:tabs>
              <w:rPr>
                <w:sz w:val="20"/>
              </w:rPr>
            </w:pPr>
            <w:r w:rsidRPr="00950599">
              <w:rPr>
                <w:sz w:val="20"/>
              </w:rPr>
              <w:t xml:space="preserve">0 (0%) at Highly Competent </w:t>
            </w:r>
          </w:p>
          <w:p w14:paraId="5F4E11E4" w14:textId="77777777" w:rsidR="00114712" w:rsidRDefault="00114712" w:rsidP="00114712">
            <w:pPr>
              <w:pStyle w:val="ListParagraph"/>
              <w:numPr>
                <w:ilvl w:val="0"/>
                <w:numId w:val="4"/>
              </w:numPr>
              <w:tabs>
                <w:tab w:val="left" w:pos="1740"/>
              </w:tabs>
              <w:rPr>
                <w:sz w:val="20"/>
              </w:rPr>
            </w:pPr>
            <w:r>
              <w:rPr>
                <w:sz w:val="20"/>
              </w:rPr>
              <w:t>4 (</w:t>
            </w:r>
            <w:r w:rsidRPr="00950599">
              <w:rPr>
                <w:sz w:val="20"/>
              </w:rPr>
              <w:t>31%) at Competent</w:t>
            </w:r>
          </w:p>
          <w:p w14:paraId="511138EF" w14:textId="77777777" w:rsidR="00114712" w:rsidRDefault="00114712" w:rsidP="00114712">
            <w:pPr>
              <w:pStyle w:val="ListParagraph"/>
              <w:numPr>
                <w:ilvl w:val="0"/>
                <w:numId w:val="4"/>
              </w:numPr>
              <w:tabs>
                <w:tab w:val="left" w:pos="1740"/>
              </w:tabs>
              <w:rPr>
                <w:sz w:val="20"/>
              </w:rPr>
            </w:pPr>
            <w:r w:rsidRPr="00950599">
              <w:rPr>
                <w:sz w:val="20"/>
              </w:rPr>
              <w:t>7 (54%) at Minimally Competent</w:t>
            </w:r>
          </w:p>
          <w:p w14:paraId="1CC21240" w14:textId="77777777" w:rsidR="00114712" w:rsidRPr="00950599" w:rsidRDefault="00114712" w:rsidP="00114712">
            <w:pPr>
              <w:pStyle w:val="ListParagraph"/>
              <w:numPr>
                <w:ilvl w:val="0"/>
                <w:numId w:val="4"/>
              </w:numPr>
              <w:tabs>
                <w:tab w:val="left" w:pos="1740"/>
              </w:tabs>
              <w:rPr>
                <w:sz w:val="20"/>
              </w:rPr>
            </w:pPr>
            <w:r w:rsidRPr="00950599">
              <w:rPr>
                <w:sz w:val="20"/>
              </w:rPr>
              <w:t>2 (15%) at Not Competent</w:t>
            </w:r>
          </w:p>
          <w:p w14:paraId="5C42EA87" w14:textId="77777777" w:rsidR="00114712" w:rsidRDefault="00114712" w:rsidP="00114712">
            <w:pPr>
              <w:tabs>
                <w:tab w:val="left" w:pos="1740"/>
              </w:tabs>
              <w:rPr>
                <w:sz w:val="20"/>
              </w:rPr>
            </w:pPr>
          </w:p>
          <w:p w14:paraId="33E85672" w14:textId="77777777" w:rsidR="00894C58" w:rsidRDefault="00894C58" w:rsidP="00047E14">
            <w:pPr>
              <w:tabs>
                <w:tab w:val="left" w:pos="1740"/>
              </w:tabs>
              <w:rPr>
                <w:sz w:val="20"/>
              </w:rPr>
            </w:pPr>
          </w:p>
          <w:p w14:paraId="734916B2" w14:textId="77777777" w:rsidR="00894C58" w:rsidRDefault="00894C58" w:rsidP="00047E14">
            <w:pPr>
              <w:tabs>
                <w:tab w:val="left" w:pos="1740"/>
              </w:tabs>
              <w:rPr>
                <w:sz w:val="20"/>
              </w:rPr>
            </w:pPr>
          </w:p>
          <w:p w14:paraId="36EFFA82" w14:textId="77777777" w:rsidR="00876ECF" w:rsidRDefault="00682755" w:rsidP="00876ECF">
            <w:pPr>
              <w:tabs>
                <w:tab w:val="left" w:pos="1740"/>
              </w:tabs>
              <w:rPr>
                <w:sz w:val="20"/>
              </w:rPr>
            </w:pPr>
            <w:r>
              <w:rPr>
                <w:sz w:val="20"/>
                <w:szCs w:val="20"/>
              </w:rPr>
              <w:t xml:space="preserve">2. </w:t>
            </w:r>
            <w:r w:rsidR="00876ECF">
              <w:rPr>
                <w:sz w:val="20"/>
              </w:rPr>
              <w:t xml:space="preserve">3 of 6 BA graduating students submitted a portfolio that was evaluated (One did not submit a portfolio and two were not evaluated). Of the three that were evaluated:  </w:t>
            </w:r>
          </w:p>
          <w:p w14:paraId="2F6A2280" w14:textId="77777777" w:rsidR="00876ECF" w:rsidRDefault="00876ECF" w:rsidP="00876ECF">
            <w:pPr>
              <w:tabs>
                <w:tab w:val="left" w:pos="1740"/>
              </w:tabs>
              <w:rPr>
                <w:sz w:val="20"/>
              </w:rPr>
            </w:pPr>
            <w:r>
              <w:rPr>
                <w:sz w:val="20"/>
              </w:rPr>
              <w:t xml:space="preserve"> </w:t>
            </w:r>
          </w:p>
          <w:p w14:paraId="15BA47BE" w14:textId="77777777" w:rsidR="00876ECF" w:rsidRDefault="00876ECF" w:rsidP="00876ECF">
            <w:pPr>
              <w:tabs>
                <w:tab w:val="left" w:pos="1740"/>
              </w:tabs>
              <w:rPr>
                <w:sz w:val="20"/>
              </w:rPr>
            </w:pPr>
            <w:r>
              <w:rPr>
                <w:sz w:val="20"/>
              </w:rPr>
              <w:t>2 = Highly Competent</w:t>
            </w:r>
          </w:p>
          <w:p w14:paraId="265F0331" w14:textId="77777777" w:rsidR="00876ECF" w:rsidRDefault="00876ECF" w:rsidP="00876ECF">
            <w:pPr>
              <w:tabs>
                <w:tab w:val="left" w:pos="1740"/>
              </w:tabs>
              <w:rPr>
                <w:sz w:val="20"/>
              </w:rPr>
            </w:pPr>
            <w:r>
              <w:rPr>
                <w:sz w:val="20"/>
              </w:rPr>
              <w:t>1 = Competent</w:t>
            </w:r>
          </w:p>
          <w:p w14:paraId="34109797" w14:textId="02BA0F77" w:rsidR="006700D0" w:rsidRDefault="006700D0" w:rsidP="00682755">
            <w:pPr>
              <w:tabs>
                <w:tab w:val="left" w:pos="1740"/>
              </w:tabs>
              <w:rPr>
                <w:sz w:val="20"/>
              </w:rPr>
            </w:pPr>
          </w:p>
          <w:p w14:paraId="745FE3DD" w14:textId="77777777" w:rsidR="006700D0" w:rsidRDefault="006700D0" w:rsidP="00682755">
            <w:pPr>
              <w:tabs>
                <w:tab w:val="left" w:pos="1740"/>
              </w:tabs>
              <w:rPr>
                <w:sz w:val="20"/>
              </w:rPr>
            </w:pPr>
          </w:p>
          <w:p w14:paraId="1DB5812F" w14:textId="77777777" w:rsidR="00894C58" w:rsidRDefault="00894C58" w:rsidP="00682755">
            <w:pPr>
              <w:tabs>
                <w:tab w:val="left" w:pos="1740"/>
              </w:tabs>
              <w:rPr>
                <w:sz w:val="20"/>
                <w:szCs w:val="20"/>
              </w:rPr>
            </w:pPr>
          </w:p>
          <w:p w14:paraId="5729BCAB" w14:textId="7091CBF7" w:rsidR="00894C58" w:rsidRDefault="00997096" w:rsidP="00682755">
            <w:pPr>
              <w:tabs>
                <w:tab w:val="left" w:pos="1740"/>
              </w:tabs>
              <w:rPr>
                <w:sz w:val="20"/>
                <w:szCs w:val="20"/>
              </w:rPr>
            </w:pPr>
            <w:r>
              <w:rPr>
                <w:sz w:val="20"/>
                <w:szCs w:val="20"/>
              </w:rPr>
              <w:t xml:space="preserve">3. </w:t>
            </w:r>
            <w:r w:rsidR="004743DF">
              <w:rPr>
                <w:sz w:val="20"/>
                <w:szCs w:val="20"/>
              </w:rPr>
              <w:t>Insufficient data. Two BA students completed the survey, and neither shared narrative comments.</w:t>
            </w:r>
          </w:p>
          <w:p w14:paraId="7737C8BB" w14:textId="77777777" w:rsidR="00894C58" w:rsidRDefault="00894C58" w:rsidP="00682755">
            <w:pPr>
              <w:tabs>
                <w:tab w:val="left" w:pos="1740"/>
              </w:tabs>
              <w:rPr>
                <w:sz w:val="20"/>
                <w:szCs w:val="20"/>
              </w:rPr>
            </w:pPr>
          </w:p>
          <w:p w14:paraId="321C9B41" w14:textId="77777777" w:rsidR="00894C58" w:rsidRDefault="00894C58" w:rsidP="00682755">
            <w:pPr>
              <w:tabs>
                <w:tab w:val="left" w:pos="1740"/>
              </w:tabs>
              <w:rPr>
                <w:sz w:val="20"/>
                <w:szCs w:val="20"/>
              </w:rPr>
            </w:pPr>
          </w:p>
          <w:p w14:paraId="5718B476" w14:textId="77777777" w:rsidR="00894C58" w:rsidRDefault="00894C58" w:rsidP="00682755">
            <w:pPr>
              <w:tabs>
                <w:tab w:val="left" w:pos="1740"/>
              </w:tabs>
              <w:rPr>
                <w:sz w:val="20"/>
                <w:szCs w:val="20"/>
              </w:rPr>
            </w:pPr>
          </w:p>
          <w:p w14:paraId="69D008A7" w14:textId="77777777" w:rsidR="00F259D8" w:rsidRDefault="00F259D8" w:rsidP="00682755">
            <w:pPr>
              <w:tabs>
                <w:tab w:val="left" w:pos="1740"/>
              </w:tabs>
              <w:rPr>
                <w:sz w:val="20"/>
                <w:szCs w:val="20"/>
              </w:rPr>
            </w:pPr>
          </w:p>
        </w:tc>
        <w:tc>
          <w:tcPr>
            <w:tcW w:w="2332" w:type="dxa"/>
          </w:tcPr>
          <w:p w14:paraId="6CE8DD2F" w14:textId="77777777" w:rsidR="00F259D8" w:rsidRDefault="000037D3" w:rsidP="00FC2E7C">
            <w:pPr>
              <w:tabs>
                <w:tab w:val="left" w:pos="1740"/>
              </w:tabs>
              <w:rPr>
                <w:sz w:val="20"/>
                <w:szCs w:val="20"/>
              </w:rPr>
            </w:pPr>
            <w:r>
              <w:rPr>
                <w:sz w:val="20"/>
              </w:rPr>
              <w:t>The faculty performs the jury and recital evaluations, and the AC performs the portfolio evaluations and gathers and evaluates data from all sources. The AC reports to the Chair and CC. The Chair and AC are responsible for making any consequent modifications to the assessment process; the Chair and CC are responsible for formulating any consequent curricular modifications and presenting them to the faculty.</w:t>
            </w:r>
          </w:p>
        </w:tc>
      </w:tr>
    </w:tbl>
    <w:p w14:paraId="48694F0B" w14:textId="77777777" w:rsidR="008C4FB7" w:rsidRDefault="008C4FB7">
      <w:pPr>
        <w:rPr>
          <w:sz w:val="22"/>
          <w:szCs w:val="22"/>
        </w:rPr>
      </w:pPr>
    </w:p>
    <w:p w14:paraId="0B0A4499" w14:textId="77777777" w:rsidR="0031771D" w:rsidRDefault="0031771D">
      <w:pPr>
        <w:tabs>
          <w:tab w:val="left" w:pos="1740"/>
        </w:tabs>
        <w:rPr>
          <w:b/>
          <w:bCs/>
        </w:rPr>
      </w:pPr>
    </w:p>
    <w:p w14:paraId="23F64EC4" w14:textId="77777777" w:rsidR="00CC127E" w:rsidRDefault="00CC127E">
      <w:pPr>
        <w:tabs>
          <w:tab w:val="left" w:pos="1740"/>
        </w:tabs>
        <w:rPr>
          <w:b/>
          <w:bCs/>
        </w:rPr>
      </w:pPr>
      <w:r>
        <w:rPr>
          <w:b/>
          <w:bCs/>
        </w:rPr>
        <w:t>PART TWO</w:t>
      </w:r>
    </w:p>
    <w:p w14:paraId="3B387CFC" w14:textId="77777777" w:rsidR="00797186" w:rsidRPr="005F46D0" w:rsidRDefault="004348BB" w:rsidP="00797186">
      <w:pPr>
        <w:rPr>
          <w:szCs w:val="22"/>
        </w:rPr>
      </w:pPr>
      <w:r w:rsidRPr="005F46D0">
        <w:rPr>
          <w:szCs w:val="22"/>
        </w:rPr>
        <w:t xml:space="preserve">Describe </w:t>
      </w:r>
      <w:r w:rsidR="00E25B3C" w:rsidRPr="005F46D0">
        <w:rPr>
          <w:szCs w:val="22"/>
        </w:rPr>
        <w:t xml:space="preserve">your program’s assessment accomplishments </w:t>
      </w:r>
      <w:r w:rsidR="00797186" w:rsidRPr="005F46D0">
        <w:rPr>
          <w:szCs w:val="22"/>
        </w:rPr>
        <w:t xml:space="preserve">since your last report was submitted.  Discuss ways in which you have responded to the CASA Director’s comments on last year’s report or simply </w:t>
      </w:r>
      <w:r w:rsidR="00E25B3C" w:rsidRPr="005F46D0">
        <w:rPr>
          <w:szCs w:val="22"/>
        </w:rPr>
        <w:t>describe</w:t>
      </w:r>
      <w:r w:rsidR="00797186" w:rsidRPr="005F46D0">
        <w:rPr>
          <w:szCs w:val="22"/>
        </w:rPr>
        <w:t xml:space="preserve"> what assessment work was initiated, continued, or completed.</w:t>
      </w:r>
    </w:p>
    <w:p w14:paraId="011FA9D7" w14:textId="77777777" w:rsidR="00C23EB8" w:rsidRDefault="00C23EB8" w:rsidP="0014509A">
      <w:pPr>
        <w:rPr>
          <w:szCs w:val="22"/>
        </w:rPr>
      </w:pPr>
    </w:p>
    <w:p w14:paraId="3F216071" w14:textId="73FB4406" w:rsidR="00884B85" w:rsidRDefault="00884B85" w:rsidP="0014509A">
      <w:pPr>
        <w:rPr>
          <w:szCs w:val="22"/>
        </w:rPr>
      </w:pPr>
      <w:r>
        <w:rPr>
          <w:szCs w:val="22"/>
        </w:rPr>
        <w:t xml:space="preserve">The BA degree has only been an option for three years. An assessment report was submitted the first year (2015-2016), a report was not submitted the second year (2016-2017), so this is </w:t>
      </w:r>
      <w:r w:rsidR="009A65E9">
        <w:rPr>
          <w:szCs w:val="22"/>
        </w:rPr>
        <w:t xml:space="preserve">only </w:t>
      </w:r>
      <w:r>
        <w:rPr>
          <w:szCs w:val="22"/>
        </w:rPr>
        <w:t xml:space="preserve">the second report submitted for this degree program (2017-2018). The newness of the program and inconsistent assessment collection leaves us with data that is </w:t>
      </w:r>
      <w:r w:rsidR="00DC678A">
        <w:rPr>
          <w:szCs w:val="22"/>
        </w:rPr>
        <w:t xml:space="preserve">severely </w:t>
      </w:r>
      <w:r>
        <w:rPr>
          <w:szCs w:val="22"/>
        </w:rPr>
        <w:t xml:space="preserve">lacking, but </w:t>
      </w:r>
      <w:r w:rsidR="00DC678A">
        <w:rPr>
          <w:szCs w:val="22"/>
        </w:rPr>
        <w:t xml:space="preserve">also </w:t>
      </w:r>
      <w:r>
        <w:rPr>
          <w:szCs w:val="22"/>
        </w:rPr>
        <w:t xml:space="preserve">provides us with </w:t>
      </w:r>
      <w:r w:rsidR="00DC678A">
        <w:rPr>
          <w:szCs w:val="22"/>
        </w:rPr>
        <w:t>opportunity for great improvements in the assessment process next year.</w:t>
      </w:r>
    </w:p>
    <w:p w14:paraId="5FAE6058" w14:textId="77777777" w:rsidR="00DC678A" w:rsidRDefault="00DC678A" w:rsidP="0014509A">
      <w:pPr>
        <w:rPr>
          <w:szCs w:val="22"/>
        </w:rPr>
      </w:pPr>
    </w:p>
    <w:p w14:paraId="36C34BDD" w14:textId="77777777" w:rsidR="0014509A" w:rsidRPr="00C23EB8" w:rsidRDefault="00C23EB8" w:rsidP="0014509A">
      <w:pPr>
        <w:rPr>
          <w:b/>
          <w:szCs w:val="22"/>
        </w:rPr>
      </w:pPr>
      <w:r w:rsidRPr="00C23EB8">
        <w:rPr>
          <w:b/>
          <w:szCs w:val="22"/>
        </w:rPr>
        <w:t>Performance Assessment</w:t>
      </w:r>
    </w:p>
    <w:p w14:paraId="1065FAF3" w14:textId="2C5B58BD" w:rsidR="002D2702" w:rsidRPr="00884B85" w:rsidRDefault="00D17523" w:rsidP="00884B85">
      <w:pPr>
        <w:widowControl w:val="0"/>
        <w:autoSpaceDE w:val="0"/>
        <w:autoSpaceDN w:val="0"/>
        <w:adjustRightInd w:val="0"/>
        <w:rPr>
          <w:rFonts w:ascii="Times" w:hAnsi="Times" w:cs="Courier"/>
          <w:szCs w:val="26"/>
        </w:rPr>
      </w:pPr>
      <w:r>
        <w:rPr>
          <w:szCs w:val="22"/>
        </w:rPr>
        <w:t>Jury and recital preview data are</w:t>
      </w:r>
      <w:r w:rsidR="00E852A3">
        <w:rPr>
          <w:szCs w:val="22"/>
        </w:rPr>
        <w:t xml:space="preserve"> an important tool for</w:t>
      </w:r>
      <w:r w:rsidR="00E63500">
        <w:rPr>
          <w:szCs w:val="22"/>
        </w:rPr>
        <w:t xml:space="preserve"> assessing musical performance </w:t>
      </w:r>
      <w:r w:rsidR="00E852A3">
        <w:rPr>
          <w:szCs w:val="22"/>
        </w:rPr>
        <w:t xml:space="preserve">for the Bachelor of Arts in Music degree. </w:t>
      </w:r>
      <w:r w:rsidR="00884B85">
        <w:rPr>
          <w:rFonts w:ascii="Times" w:hAnsi="Times" w:cs="Courier"/>
          <w:szCs w:val="26"/>
        </w:rPr>
        <w:t>The</w:t>
      </w:r>
      <w:r w:rsidRPr="00306CDA">
        <w:rPr>
          <w:rFonts w:ascii="Times" w:hAnsi="Times" w:cs="Courier"/>
          <w:szCs w:val="26"/>
        </w:rPr>
        <w:t xml:space="preserve"> scale </w:t>
      </w:r>
      <w:r w:rsidR="00884B85">
        <w:rPr>
          <w:rFonts w:ascii="Times" w:hAnsi="Times" w:cs="Courier"/>
          <w:szCs w:val="26"/>
        </w:rPr>
        <w:t xml:space="preserve">is </w:t>
      </w:r>
      <w:r w:rsidRPr="00306CDA">
        <w:rPr>
          <w:rFonts w:ascii="Times" w:hAnsi="Times" w:cs="Courier"/>
          <w:szCs w:val="26"/>
        </w:rPr>
        <w:t xml:space="preserve">as follows: </w:t>
      </w:r>
      <w:r w:rsidR="00D63AD8" w:rsidRPr="00360D6E">
        <w:rPr>
          <w:sz w:val="22"/>
          <w:szCs w:val="22"/>
        </w:rPr>
        <w:t>21.00-24.00 = highly competent, 17.00-20.99 = competent, 12.00-16.99 = minimally competent, and less than 12.00 = not competent.</w:t>
      </w:r>
      <w:r w:rsidR="00D63AD8">
        <w:rPr>
          <w:sz w:val="22"/>
          <w:szCs w:val="22"/>
        </w:rPr>
        <w:t xml:space="preserve"> </w:t>
      </w:r>
      <w:r w:rsidRPr="00306CDA">
        <w:rPr>
          <w:rFonts w:ascii="Times" w:hAnsi="Times" w:cs="Courier"/>
          <w:szCs w:val="26"/>
        </w:rPr>
        <w:t xml:space="preserve">The </w:t>
      </w:r>
      <w:r w:rsidR="00E852A3">
        <w:rPr>
          <w:rFonts w:ascii="Times" w:hAnsi="Times" w:cs="Courier"/>
          <w:szCs w:val="26"/>
        </w:rPr>
        <w:t xml:space="preserve">(BA) </w:t>
      </w:r>
      <w:r w:rsidRPr="00306CDA">
        <w:rPr>
          <w:rFonts w:ascii="Times" w:hAnsi="Times" w:cs="Courier"/>
          <w:szCs w:val="26"/>
        </w:rPr>
        <w:t xml:space="preserve">jury data </w:t>
      </w:r>
      <w:r w:rsidR="00884B85">
        <w:rPr>
          <w:rFonts w:ascii="Times" w:hAnsi="Times" w:cs="Courier"/>
          <w:szCs w:val="26"/>
        </w:rPr>
        <w:t>indicates that BA students are not yet s</w:t>
      </w:r>
      <w:r w:rsidR="00F0615F">
        <w:rPr>
          <w:rFonts w:ascii="Times" w:hAnsi="Times" w:cs="Courier"/>
          <w:szCs w:val="26"/>
        </w:rPr>
        <w:t>coring in the desired ranges of</w:t>
      </w:r>
      <w:r w:rsidR="00884B85">
        <w:rPr>
          <w:rFonts w:ascii="Times" w:hAnsi="Times" w:cs="Courier"/>
          <w:szCs w:val="26"/>
        </w:rPr>
        <w:t xml:space="preserve"> highly competent and competent. The nature of the degree is different, but applied faculty still aim to help students reach a high level of performance. This data will help the applied faculty to move forward in thinking about performance curriculum and goals for BA students.</w:t>
      </w:r>
    </w:p>
    <w:p w14:paraId="3358F0E1" w14:textId="77777777" w:rsidR="002D2702" w:rsidRDefault="002D2702">
      <w:pPr>
        <w:tabs>
          <w:tab w:val="left" w:pos="1740"/>
        </w:tabs>
        <w:rPr>
          <w:b/>
          <w:szCs w:val="20"/>
        </w:rPr>
      </w:pPr>
    </w:p>
    <w:p w14:paraId="6D601E9D" w14:textId="77777777" w:rsidR="00C23EB8" w:rsidRPr="00C23EB8" w:rsidRDefault="00C23EB8">
      <w:pPr>
        <w:tabs>
          <w:tab w:val="left" w:pos="1740"/>
        </w:tabs>
        <w:rPr>
          <w:b/>
          <w:szCs w:val="20"/>
        </w:rPr>
      </w:pPr>
      <w:r w:rsidRPr="00C23EB8">
        <w:rPr>
          <w:b/>
          <w:szCs w:val="20"/>
        </w:rPr>
        <w:t>Portfolios</w:t>
      </w:r>
    </w:p>
    <w:p w14:paraId="43BBA3B5" w14:textId="5F1CB4E8" w:rsidR="009B7B92" w:rsidRDefault="002D2702">
      <w:pPr>
        <w:tabs>
          <w:tab w:val="left" w:pos="1740"/>
        </w:tabs>
        <w:rPr>
          <w:szCs w:val="20"/>
        </w:rPr>
      </w:pPr>
      <w:r>
        <w:rPr>
          <w:szCs w:val="20"/>
        </w:rPr>
        <w:t>Students in the Bachelor of Arts Degree may submit either an electronic portfolio or a hard copy</w:t>
      </w:r>
      <w:r w:rsidR="00DC678A">
        <w:rPr>
          <w:szCs w:val="20"/>
        </w:rPr>
        <w:t xml:space="preserve">. We have worked to encourage all BA students to submit a portfolio, but this is not currently connected to a course requirement. During the first year of the program zero BA students submitted a portfolio. Data is missing for last year, and this year we have three of six portfolios that were submitted and evaluated. One additional student submitted an unacceptable portfolio that needed to be reorganized, but the assessment committee did not enforce or follow up with the student regarding resubmission. One additional student submitted an electronic file that was not readable, so this was not evaluated. The final student did not submit a portfolio. While messy, this </w:t>
      </w:r>
      <w:r w:rsidR="009A65E9">
        <w:rPr>
          <w:szCs w:val="20"/>
        </w:rPr>
        <w:t xml:space="preserve">effort </w:t>
      </w:r>
      <w:r w:rsidR="00DC678A">
        <w:rPr>
          <w:szCs w:val="20"/>
        </w:rPr>
        <w:t>still demonstrates improvement in the process. The assessment committee will work hard next year to continue to improve portfolio submission cooperation.</w:t>
      </w:r>
    </w:p>
    <w:p w14:paraId="6B551573" w14:textId="77777777" w:rsidR="009A65E9" w:rsidRDefault="009A65E9">
      <w:pPr>
        <w:tabs>
          <w:tab w:val="left" w:pos="1740"/>
        </w:tabs>
        <w:rPr>
          <w:szCs w:val="20"/>
        </w:rPr>
      </w:pPr>
    </w:p>
    <w:p w14:paraId="3A24CF91" w14:textId="5EF45285" w:rsidR="009A65E9" w:rsidRDefault="009A65E9">
      <w:pPr>
        <w:tabs>
          <w:tab w:val="left" w:pos="1740"/>
        </w:tabs>
        <w:rPr>
          <w:b/>
          <w:szCs w:val="20"/>
        </w:rPr>
      </w:pPr>
      <w:r>
        <w:rPr>
          <w:b/>
          <w:szCs w:val="20"/>
        </w:rPr>
        <w:t>Exit Surveys</w:t>
      </w:r>
    </w:p>
    <w:p w14:paraId="313BD202" w14:textId="67FB8B5C" w:rsidR="009A65E9" w:rsidRPr="009A65E9" w:rsidRDefault="009A65E9">
      <w:pPr>
        <w:tabs>
          <w:tab w:val="left" w:pos="1740"/>
        </w:tabs>
        <w:rPr>
          <w:szCs w:val="20"/>
        </w:rPr>
      </w:pPr>
      <w:r>
        <w:rPr>
          <w:szCs w:val="20"/>
        </w:rPr>
        <w:t>Much like the effort to encourage BA students to submit a portfolio, the assessment committee has tried to encourage BA students to complete the exit survey. Zero BA students attended the congratulatory reception for gra</w:t>
      </w:r>
      <w:r w:rsidR="00F0615F">
        <w:rPr>
          <w:szCs w:val="20"/>
        </w:rPr>
        <w:t>duates (where we also asked students</w:t>
      </w:r>
      <w:r>
        <w:rPr>
          <w:szCs w:val="20"/>
        </w:rPr>
        <w:t xml:space="preserve"> to complete the exit survey). An assessment committee member sent a follow-up </w:t>
      </w:r>
      <w:r w:rsidR="00F0615F">
        <w:rPr>
          <w:szCs w:val="20"/>
        </w:rPr>
        <w:t>invitation</w:t>
      </w:r>
      <w:r>
        <w:rPr>
          <w:szCs w:val="20"/>
        </w:rPr>
        <w:t xml:space="preserve"> via e-mail link for BA students to complete the survey, and two then completed the survey. We do not feel that we have enough quantitative data to generalize results, and neither student shared any narrative comments. The assessment committee needs to seriously discuss and change the way the exit survey invitation is presented (or enforced</w:t>
      </w:r>
      <w:r w:rsidR="00F0615F">
        <w:rPr>
          <w:szCs w:val="20"/>
        </w:rPr>
        <w:t>/required</w:t>
      </w:r>
      <w:r>
        <w:rPr>
          <w:szCs w:val="20"/>
        </w:rPr>
        <w:t xml:space="preserve">). Improving the response rate will provide us with very important </w:t>
      </w:r>
      <w:r w:rsidR="00F0615F">
        <w:rPr>
          <w:szCs w:val="20"/>
        </w:rPr>
        <w:t xml:space="preserve">and necessary </w:t>
      </w:r>
      <w:r>
        <w:rPr>
          <w:szCs w:val="20"/>
        </w:rPr>
        <w:t xml:space="preserve">feedback.  </w:t>
      </w:r>
    </w:p>
    <w:p w14:paraId="21577E1E" w14:textId="77777777" w:rsidR="00DC678A" w:rsidRPr="005F46D0" w:rsidRDefault="00DC678A">
      <w:pPr>
        <w:tabs>
          <w:tab w:val="left" w:pos="1740"/>
        </w:tabs>
        <w:rPr>
          <w:szCs w:val="20"/>
        </w:rPr>
      </w:pPr>
    </w:p>
    <w:p w14:paraId="10843C5C" w14:textId="77777777" w:rsidR="00DA7DB3" w:rsidRDefault="004E297F">
      <w:pPr>
        <w:tabs>
          <w:tab w:val="left" w:pos="1740"/>
        </w:tabs>
        <w:rPr>
          <w:b/>
          <w:szCs w:val="20"/>
        </w:rPr>
      </w:pPr>
      <w:r>
        <w:rPr>
          <w:b/>
          <w:szCs w:val="20"/>
        </w:rPr>
        <w:t xml:space="preserve">University </w:t>
      </w:r>
      <w:r w:rsidR="00DA7DB3">
        <w:rPr>
          <w:b/>
          <w:szCs w:val="20"/>
        </w:rPr>
        <w:t>Learning G</w:t>
      </w:r>
      <w:r w:rsidR="00DA7DB3" w:rsidRPr="00DA7DB3">
        <w:rPr>
          <w:b/>
          <w:szCs w:val="20"/>
        </w:rPr>
        <w:t>oals</w:t>
      </w:r>
    </w:p>
    <w:p w14:paraId="3C0C5496" w14:textId="77777777" w:rsidR="007E3D5E" w:rsidRDefault="00DA7DB3">
      <w:pPr>
        <w:tabs>
          <w:tab w:val="left" w:pos="1740"/>
        </w:tabs>
        <w:rPr>
          <w:szCs w:val="20"/>
        </w:rPr>
      </w:pPr>
      <w:r>
        <w:rPr>
          <w:szCs w:val="20"/>
        </w:rPr>
        <w:t>We believe that in addition to</w:t>
      </w:r>
      <w:r w:rsidR="00B031F2">
        <w:rPr>
          <w:szCs w:val="20"/>
        </w:rPr>
        <w:t xml:space="preserve"> the </w:t>
      </w:r>
      <w:r w:rsidR="004E297F">
        <w:rPr>
          <w:szCs w:val="20"/>
        </w:rPr>
        <w:t xml:space="preserve">university </w:t>
      </w:r>
      <w:r w:rsidR="00B031F2">
        <w:rPr>
          <w:szCs w:val="20"/>
        </w:rPr>
        <w:t>learning goal of Global Citizenship, we are currently evaluating our performance majors in the following areas:</w:t>
      </w:r>
    </w:p>
    <w:p w14:paraId="4015DD0D" w14:textId="77777777" w:rsidR="00B031F2" w:rsidRDefault="00B031F2">
      <w:pPr>
        <w:tabs>
          <w:tab w:val="left" w:pos="1740"/>
        </w:tabs>
        <w:rPr>
          <w:szCs w:val="20"/>
        </w:rPr>
      </w:pPr>
    </w:p>
    <w:p w14:paraId="21CE1E68" w14:textId="77777777" w:rsidR="00B031F2" w:rsidRDefault="00CC03DB">
      <w:pPr>
        <w:tabs>
          <w:tab w:val="left" w:pos="1740"/>
        </w:tabs>
        <w:rPr>
          <w:szCs w:val="20"/>
        </w:rPr>
      </w:pPr>
      <w:r>
        <w:rPr>
          <w:szCs w:val="20"/>
        </w:rPr>
        <w:t>1</w:t>
      </w:r>
      <w:r w:rsidRPr="00CC03DB">
        <w:rPr>
          <w:b/>
          <w:szCs w:val="20"/>
        </w:rPr>
        <w:t xml:space="preserve">) </w:t>
      </w:r>
      <w:r w:rsidR="00B031F2" w:rsidRPr="00CC03DB">
        <w:rPr>
          <w:b/>
          <w:szCs w:val="20"/>
        </w:rPr>
        <w:t>Critical thinking</w:t>
      </w:r>
      <w:r w:rsidR="00B031F2">
        <w:rPr>
          <w:szCs w:val="20"/>
        </w:rPr>
        <w:t xml:space="preserve"> </w:t>
      </w:r>
    </w:p>
    <w:p w14:paraId="7B7137B8" w14:textId="77777777" w:rsidR="00B031F2" w:rsidRDefault="00CC03DB" w:rsidP="00B031F2">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According to the music department learning objective I.2. </w:t>
      </w:r>
      <w:r w:rsidR="00B031F2">
        <w:rPr>
          <w:rFonts w:ascii="TimesNewRomanPSMT" w:hAnsi="TimesNewRomanPSMT" w:cs="TimesNewRomanPSMT"/>
        </w:rPr>
        <w:t>we eval</w:t>
      </w:r>
      <w:r>
        <w:rPr>
          <w:rFonts w:ascii="TimesNewRomanPSMT" w:hAnsi="TimesNewRomanPSMT" w:cs="TimesNewRomanPSMT"/>
        </w:rPr>
        <w:t>uate our students’ ability to “u</w:t>
      </w:r>
      <w:r w:rsidR="00B031F2">
        <w:rPr>
          <w:rFonts w:ascii="TimesNewRomanPSMT" w:hAnsi="TimesNewRomanPSMT" w:cs="TimesNewRomanPSMT"/>
        </w:rPr>
        <w:t>nderstand and analyze the role of music within a variety of cultures and historical</w:t>
      </w:r>
      <w:r>
        <w:rPr>
          <w:rFonts w:ascii="TimesNewRomanPSMT" w:hAnsi="TimesNewRomanPSMT" w:cs="TimesNewRomanPSMT"/>
        </w:rPr>
        <w:t xml:space="preserve"> </w:t>
      </w:r>
      <w:r w:rsidR="00B031F2">
        <w:rPr>
          <w:rFonts w:ascii="TimesNewRomanPSMT" w:hAnsi="TimesNewRomanPSMT" w:cs="TimesNewRomanPSMT"/>
        </w:rPr>
        <w:t>periods, its impact on society, and its stylistic interpretation.</w:t>
      </w:r>
      <w:r>
        <w:rPr>
          <w:rFonts w:ascii="TimesNewRomanPSMT" w:hAnsi="TimesNewRomanPSMT" w:cs="TimesNewRomanPSMT"/>
        </w:rPr>
        <w:t>” We col</w:t>
      </w:r>
      <w:r w:rsidR="007E3D5E">
        <w:rPr>
          <w:rFonts w:ascii="TimesNewRomanPSMT" w:hAnsi="TimesNewRomanPSMT" w:cs="TimesNewRomanPSMT"/>
        </w:rPr>
        <w:t xml:space="preserve">lect music history papers </w:t>
      </w:r>
      <w:r>
        <w:rPr>
          <w:rFonts w:ascii="TimesNewRomanPSMT" w:hAnsi="TimesNewRomanPSMT" w:cs="TimesNewRomanPSMT"/>
        </w:rPr>
        <w:t>documenting their ability to analyze this role and its impact.</w:t>
      </w:r>
    </w:p>
    <w:p w14:paraId="41739A09" w14:textId="77777777" w:rsidR="00CC03DB" w:rsidRDefault="00CC03DB">
      <w:pPr>
        <w:tabs>
          <w:tab w:val="left" w:pos="1740"/>
        </w:tabs>
        <w:rPr>
          <w:szCs w:val="20"/>
        </w:rPr>
      </w:pPr>
    </w:p>
    <w:p w14:paraId="0AE91F6B" w14:textId="77777777" w:rsidR="004E297F" w:rsidRDefault="00CC03DB" w:rsidP="00CC03DB">
      <w:pPr>
        <w:tabs>
          <w:tab w:val="left" w:pos="1740"/>
        </w:tabs>
        <w:rPr>
          <w:b/>
          <w:szCs w:val="20"/>
        </w:rPr>
      </w:pPr>
      <w:r>
        <w:rPr>
          <w:szCs w:val="20"/>
        </w:rPr>
        <w:t xml:space="preserve">2) </w:t>
      </w:r>
      <w:r w:rsidRPr="00CC03DB">
        <w:rPr>
          <w:b/>
          <w:szCs w:val="20"/>
        </w:rPr>
        <w:t>Writing and critical reading</w:t>
      </w:r>
    </w:p>
    <w:p w14:paraId="1D2505BD" w14:textId="77777777" w:rsidR="001035DE" w:rsidRPr="007E3D5E" w:rsidRDefault="004E297F" w:rsidP="007E3D5E">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According to the music department learning objective I.2. we evaluate our students’ ability to “understand and analyze the role of music within a variety of cultures and historical periods, its impact on society, and its stylistic interpretation.” We collect music history papers and exams that document their ability to write and read critically. </w:t>
      </w:r>
    </w:p>
    <w:p w14:paraId="6E2E024F" w14:textId="77777777" w:rsidR="003A200C" w:rsidRDefault="003A200C">
      <w:pPr>
        <w:tabs>
          <w:tab w:val="left" w:pos="1740"/>
        </w:tabs>
        <w:rPr>
          <w:b/>
          <w:bCs/>
        </w:rPr>
      </w:pPr>
    </w:p>
    <w:p w14:paraId="29D73E4A" w14:textId="77777777" w:rsidR="004E32FB" w:rsidRDefault="004E32FB">
      <w:pPr>
        <w:tabs>
          <w:tab w:val="left" w:pos="1740"/>
        </w:tabs>
        <w:rPr>
          <w:b/>
          <w:bCs/>
        </w:rPr>
      </w:pPr>
    </w:p>
    <w:p w14:paraId="38215C3E" w14:textId="77777777" w:rsidR="000A269C" w:rsidRDefault="0031771D">
      <w:pPr>
        <w:tabs>
          <w:tab w:val="left" w:pos="1740"/>
        </w:tabs>
        <w:rPr>
          <w:b/>
          <w:bCs/>
        </w:rPr>
      </w:pPr>
      <w:r w:rsidRPr="005F46D0">
        <w:rPr>
          <w:b/>
          <w:bCs/>
        </w:rPr>
        <w:t>PART T</w:t>
      </w:r>
      <w:r w:rsidR="00CC127E" w:rsidRPr="005F46D0">
        <w:rPr>
          <w:b/>
          <w:bCs/>
        </w:rPr>
        <w:t>HREE</w:t>
      </w:r>
    </w:p>
    <w:p w14:paraId="72DC868B" w14:textId="77777777" w:rsidR="000A269C" w:rsidRDefault="000A269C">
      <w:pPr>
        <w:tabs>
          <w:tab w:val="left" w:pos="1740"/>
        </w:tabs>
        <w:rPr>
          <w:b/>
          <w:bCs/>
        </w:rPr>
      </w:pPr>
    </w:p>
    <w:p w14:paraId="11228267" w14:textId="77777777" w:rsidR="000A269C" w:rsidRPr="000A269C" w:rsidRDefault="000A269C" w:rsidP="000A269C">
      <w:pPr>
        <w:tabs>
          <w:tab w:val="left" w:pos="1740"/>
        </w:tabs>
        <w:rPr>
          <w:szCs w:val="20"/>
        </w:rPr>
      </w:pPr>
      <w:r w:rsidRPr="000A269C">
        <w:rPr>
          <w:szCs w:val="22"/>
        </w:rPr>
        <w:t xml:space="preserve">Summarize changes and improvements in </w:t>
      </w:r>
      <w:r w:rsidRPr="000A269C">
        <w:rPr>
          <w:b/>
          <w:bCs/>
          <w:szCs w:val="22"/>
        </w:rPr>
        <w:t>curriculum, instruction, and learning</w:t>
      </w:r>
      <w:r w:rsidRPr="000A269C">
        <w:rPr>
          <w:szCs w:val="22"/>
        </w:rPr>
        <w:t xml:space="preserve"> that have resulted from the implementation of your assessment program.  How have you used the data?  What have you learned?  In light of what you have learned through your assessment efforts this year and in past years, what are your plans for the future?  </w:t>
      </w:r>
    </w:p>
    <w:p w14:paraId="73F15F4A" w14:textId="77777777" w:rsidR="000A269C" w:rsidRPr="000A269C" w:rsidRDefault="000A269C" w:rsidP="000A269C">
      <w:pPr>
        <w:rPr>
          <w:szCs w:val="22"/>
        </w:rPr>
      </w:pPr>
    </w:p>
    <w:p w14:paraId="256EE956" w14:textId="2BB0007D" w:rsidR="00AF3D3E" w:rsidRPr="00AF3D3E" w:rsidRDefault="00034DA2" w:rsidP="00AF3D3E">
      <w:pPr>
        <w:widowControl w:val="0"/>
      </w:pPr>
      <w:r>
        <w:rPr>
          <w:szCs w:val="22"/>
        </w:rPr>
        <w:t>As evidenced by</w:t>
      </w:r>
      <w:r w:rsidR="00DC678A">
        <w:rPr>
          <w:szCs w:val="22"/>
        </w:rPr>
        <w:t xml:space="preserve"> this report, </w:t>
      </w:r>
      <w:r w:rsidR="009A65E9">
        <w:rPr>
          <w:szCs w:val="22"/>
        </w:rPr>
        <w:t xml:space="preserve">an improved </w:t>
      </w:r>
      <w:r w:rsidR="00DC678A">
        <w:rPr>
          <w:szCs w:val="22"/>
        </w:rPr>
        <w:t xml:space="preserve">data collection </w:t>
      </w:r>
      <w:r w:rsidR="009A65E9">
        <w:rPr>
          <w:szCs w:val="22"/>
        </w:rPr>
        <w:t xml:space="preserve">process </w:t>
      </w:r>
      <w:r w:rsidR="00DC678A">
        <w:rPr>
          <w:szCs w:val="22"/>
        </w:rPr>
        <w:t xml:space="preserve">and thoughtful reflection </w:t>
      </w:r>
      <w:r w:rsidR="009A65E9">
        <w:rPr>
          <w:szCs w:val="22"/>
        </w:rPr>
        <w:t xml:space="preserve">are </w:t>
      </w:r>
      <w:r w:rsidR="00DC678A">
        <w:rPr>
          <w:szCs w:val="22"/>
        </w:rPr>
        <w:t>need</w:t>
      </w:r>
      <w:r w:rsidR="009A65E9">
        <w:rPr>
          <w:szCs w:val="22"/>
        </w:rPr>
        <w:t xml:space="preserve">ed to improve the </w:t>
      </w:r>
      <w:r>
        <w:rPr>
          <w:szCs w:val="22"/>
        </w:rPr>
        <w:t xml:space="preserve">overall </w:t>
      </w:r>
      <w:r w:rsidR="009A65E9">
        <w:rPr>
          <w:szCs w:val="22"/>
        </w:rPr>
        <w:t>department assessment process for this degree program</w:t>
      </w:r>
      <w:r w:rsidR="00DC678A" w:rsidRPr="00AF3D3E">
        <w:t xml:space="preserve">. </w:t>
      </w:r>
      <w:r w:rsidR="00AF3D3E" w:rsidRPr="00AF3D3E">
        <w:t xml:space="preserve">The department assessment committee has been nearly inactive this year, so no new initiatives were implemented. Two of the three committee members have left the university (the faculty members assigned to oversee the performance and BA assessment areas), so it will be imperative to recruit replacement faculty members in the future who are committed to the assessment process. </w:t>
      </w:r>
      <w:r w:rsidR="00AF3D3E">
        <w:t>This new degree program offers the opportunity for students who are not interested in performance or teacher licensure to pursu</w:t>
      </w:r>
      <w:r>
        <w:t>e many other avenues of music, so t</w:t>
      </w:r>
      <w:r w:rsidR="00AF3D3E">
        <w:t xml:space="preserve">here is significant room for the assessment process to play an important role in future curriculum decisions. </w:t>
      </w:r>
    </w:p>
    <w:p w14:paraId="5193C9BA" w14:textId="20E70082" w:rsidR="003A200C" w:rsidRDefault="003A200C" w:rsidP="007E3D5E">
      <w:pPr>
        <w:tabs>
          <w:tab w:val="left" w:pos="1740"/>
        </w:tabs>
        <w:rPr>
          <w:szCs w:val="22"/>
        </w:rPr>
      </w:pPr>
    </w:p>
    <w:p w14:paraId="709A6702" w14:textId="77777777" w:rsidR="00E63500" w:rsidRDefault="00E63500" w:rsidP="007E3D5E">
      <w:pPr>
        <w:tabs>
          <w:tab w:val="left" w:pos="1740"/>
        </w:tabs>
        <w:rPr>
          <w:szCs w:val="22"/>
        </w:rPr>
      </w:pPr>
    </w:p>
    <w:p w14:paraId="25515CB7" w14:textId="77777777" w:rsidR="00E63500" w:rsidRDefault="00E63500" w:rsidP="007E3D5E">
      <w:pPr>
        <w:tabs>
          <w:tab w:val="left" w:pos="1740"/>
        </w:tabs>
        <w:rPr>
          <w:szCs w:val="22"/>
        </w:rPr>
      </w:pPr>
    </w:p>
    <w:p w14:paraId="1A46C4EC" w14:textId="77777777" w:rsidR="00052930" w:rsidRPr="00052930" w:rsidRDefault="00052930" w:rsidP="00024741">
      <w:pPr>
        <w:tabs>
          <w:tab w:val="left" w:pos="1740"/>
        </w:tabs>
        <w:rPr>
          <w:sz w:val="22"/>
          <w:szCs w:val="22"/>
        </w:rPr>
      </w:pPr>
    </w:p>
    <w:sectPr w:rsidR="00052930" w:rsidRPr="00052930" w:rsidSect="006C5C10">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729E"/>
    <w:multiLevelType w:val="multilevel"/>
    <w:tmpl w:val="D064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976A2B"/>
    <w:multiLevelType w:val="multilevel"/>
    <w:tmpl w:val="618E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7275F5"/>
    <w:multiLevelType w:val="multilevel"/>
    <w:tmpl w:val="2DC8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0D209B"/>
    <w:multiLevelType w:val="hybridMultilevel"/>
    <w:tmpl w:val="0D6E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93"/>
    <w:rsid w:val="000037D3"/>
    <w:rsid w:val="00004393"/>
    <w:rsid w:val="000200E2"/>
    <w:rsid w:val="0002157B"/>
    <w:rsid w:val="00024741"/>
    <w:rsid w:val="00034DA2"/>
    <w:rsid w:val="000356B3"/>
    <w:rsid w:val="00047E14"/>
    <w:rsid w:val="00052930"/>
    <w:rsid w:val="000A12CC"/>
    <w:rsid w:val="000A269C"/>
    <w:rsid w:val="000A484B"/>
    <w:rsid w:val="000A7D95"/>
    <w:rsid w:val="000B7EDA"/>
    <w:rsid w:val="000C6436"/>
    <w:rsid w:val="000E7698"/>
    <w:rsid w:val="001035DE"/>
    <w:rsid w:val="00113723"/>
    <w:rsid w:val="00114712"/>
    <w:rsid w:val="00134C13"/>
    <w:rsid w:val="0014509A"/>
    <w:rsid w:val="00147B57"/>
    <w:rsid w:val="00150BB1"/>
    <w:rsid w:val="0017634B"/>
    <w:rsid w:val="001A4F6A"/>
    <w:rsid w:val="001C3022"/>
    <w:rsid w:val="001E5C50"/>
    <w:rsid w:val="00204087"/>
    <w:rsid w:val="002A1744"/>
    <w:rsid w:val="002B0C02"/>
    <w:rsid w:val="002B44BB"/>
    <w:rsid w:val="002D2702"/>
    <w:rsid w:val="00306CDA"/>
    <w:rsid w:val="0031771D"/>
    <w:rsid w:val="0035283A"/>
    <w:rsid w:val="00374EFE"/>
    <w:rsid w:val="003A200C"/>
    <w:rsid w:val="003B37DA"/>
    <w:rsid w:val="004348BB"/>
    <w:rsid w:val="004743DF"/>
    <w:rsid w:val="00487493"/>
    <w:rsid w:val="0049436D"/>
    <w:rsid w:val="004A0283"/>
    <w:rsid w:val="004E297F"/>
    <w:rsid w:val="004E32FB"/>
    <w:rsid w:val="00526693"/>
    <w:rsid w:val="005645EA"/>
    <w:rsid w:val="005A75AF"/>
    <w:rsid w:val="005A7C47"/>
    <w:rsid w:val="005F46D0"/>
    <w:rsid w:val="005F58A6"/>
    <w:rsid w:val="00602045"/>
    <w:rsid w:val="00614910"/>
    <w:rsid w:val="0062314A"/>
    <w:rsid w:val="006573E7"/>
    <w:rsid w:val="006637D3"/>
    <w:rsid w:val="00666171"/>
    <w:rsid w:val="006700D0"/>
    <w:rsid w:val="00682755"/>
    <w:rsid w:val="00687E50"/>
    <w:rsid w:val="00691D67"/>
    <w:rsid w:val="006A6566"/>
    <w:rsid w:val="006C5C10"/>
    <w:rsid w:val="006C6963"/>
    <w:rsid w:val="007546FF"/>
    <w:rsid w:val="0076114B"/>
    <w:rsid w:val="007649C2"/>
    <w:rsid w:val="0078320D"/>
    <w:rsid w:val="00797186"/>
    <w:rsid w:val="007B09E5"/>
    <w:rsid w:val="007B3D6A"/>
    <w:rsid w:val="007C4538"/>
    <w:rsid w:val="007D70C0"/>
    <w:rsid w:val="007E1C95"/>
    <w:rsid w:val="007E2A17"/>
    <w:rsid w:val="007E3D5E"/>
    <w:rsid w:val="007E4C17"/>
    <w:rsid w:val="00815D48"/>
    <w:rsid w:val="00824788"/>
    <w:rsid w:val="00850C0D"/>
    <w:rsid w:val="00876ECF"/>
    <w:rsid w:val="00884B85"/>
    <w:rsid w:val="00894C58"/>
    <w:rsid w:val="008C4FB7"/>
    <w:rsid w:val="009179DC"/>
    <w:rsid w:val="00945B77"/>
    <w:rsid w:val="00950599"/>
    <w:rsid w:val="0098186A"/>
    <w:rsid w:val="00984CE1"/>
    <w:rsid w:val="00997096"/>
    <w:rsid w:val="009A65E9"/>
    <w:rsid w:val="009B7B92"/>
    <w:rsid w:val="009D0017"/>
    <w:rsid w:val="009D0A99"/>
    <w:rsid w:val="009F658C"/>
    <w:rsid w:val="00A03424"/>
    <w:rsid w:val="00A04D2E"/>
    <w:rsid w:val="00A264E2"/>
    <w:rsid w:val="00A752A8"/>
    <w:rsid w:val="00A83A56"/>
    <w:rsid w:val="00A86310"/>
    <w:rsid w:val="00AC1A0E"/>
    <w:rsid w:val="00AC50C0"/>
    <w:rsid w:val="00AE2EB6"/>
    <w:rsid w:val="00AE66A6"/>
    <w:rsid w:val="00AE743C"/>
    <w:rsid w:val="00AF243B"/>
    <w:rsid w:val="00AF3D3E"/>
    <w:rsid w:val="00B031F2"/>
    <w:rsid w:val="00B1600A"/>
    <w:rsid w:val="00B1777C"/>
    <w:rsid w:val="00B27847"/>
    <w:rsid w:val="00B45B2F"/>
    <w:rsid w:val="00B95753"/>
    <w:rsid w:val="00B96FA1"/>
    <w:rsid w:val="00BE4907"/>
    <w:rsid w:val="00BF5FA2"/>
    <w:rsid w:val="00C2312E"/>
    <w:rsid w:val="00C23EB8"/>
    <w:rsid w:val="00C25094"/>
    <w:rsid w:val="00C26602"/>
    <w:rsid w:val="00C73079"/>
    <w:rsid w:val="00CB0D5C"/>
    <w:rsid w:val="00CC03DB"/>
    <w:rsid w:val="00CC127E"/>
    <w:rsid w:val="00CE7CC9"/>
    <w:rsid w:val="00D13ADF"/>
    <w:rsid w:val="00D17523"/>
    <w:rsid w:val="00D365C8"/>
    <w:rsid w:val="00D63AD8"/>
    <w:rsid w:val="00D74D9A"/>
    <w:rsid w:val="00D97D93"/>
    <w:rsid w:val="00DA7DB3"/>
    <w:rsid w:val="00DC678A"/>
    <w:rsid w:val="00DD6174"/>
    <w:rsid w:val="00E1431C"/>
    <w:rsid w:val="00E16C32"/>
    <w:rsid w:val="00E25B3C"/>
    <w:rsid w:val="00E36D7E"/>
    <w:rsid w:val="00E51CA3"/>
    <w:rsid w:val="00E522F4"/>
    <w:rsid w:val="00E569DE"/>
    <w:rsid w:val="00E63500"/>
    <w:rsid w:val="00E77A69"/>
    <w:rsid w:val="00E852A3"/>
    <w:rsid w:val="00EA09AC"/>
    <w:rsid w:val="00F0615F"/>
    <w:rsid w:val="00F259D8"/>
    <w:rsid w:val="00F47D57"/>
    <w:rsid w:val="00F64371"/>
    <w:rsid w:val="00F7364F"/>
    <w:rsid w:val="00FB0452"/>
    <w:rsid w:val="00FC2E7C"/>
    <w:rsid w:val="00FD227F"/>
    <w:rsid w:val="00FF73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0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63"/>
    <w:rPr>
      <w:sz w:val="24"/>
      <w:szCs w:val="24"/>
    </w:rPr>
  </w:style>
  <w:style w:type="paragraph" w:styleId="Heading1">
    <w:name w:val="heading 1"/>
    <w:basedOn w:val="Normal"/>
    <w:next w:val="Normal"/>
    <w:link w:val="Heading1Char"/>
    <w:uiPriority w:val="99"/>
    <w:qFormat/>
    <w:rsid w:val="006C6963"/>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C6963"/>
    <w:rPr>
      <w:rFonts w:ascii="Cambria" w:eastAsia="Times New Roman" w:hAnsi="Cambria" w:cs="Times New Roman"/>
      <w:b/>
      <w:bCs/>
      <w:kern w:val="32"/>
      <w:sz w:val="32"/>
      <w:szCs w:val="32"/>
    </w:rPr>
  </w:style>
  <w:style w:type="character" w:styleId="Hyperlink">
    <w:name w:val="Hyperlink"/>
    <w:uiPriority w:val="99"/>
    <w:rsid w:val="006C6963"/>
    <w:rPr>
      <w:rFonts w:cs="Times New Roman"/>
      <w:color w:val="0000FF"/>
      <w:u w:val="single"/>
    </w:rPr>
  </w:style>
  <w:style w:type="paragraph" w:styleId="NormalWeb">
    <w:name w:val="Normal (Web)"/>
    <w:basedOn w:val="Normal"/>
    <w:uiPriority w:val="99"/>
    <w:semiHidden/>
    <w:unhideWhenUsed/>
    <w:rsid w:val="00052930"/>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9505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63"/>
    <w:rPr>
      <w:sz w:val="24"/>
      <w:szCs w:val="24"/>
    </w:rPr>
  </w:style>
  <w:style w:type="paragraph" w:styleId="Heading1">
    <w:name w:val="heading 1"/>
    <w:basedOn w:val="Normal"/>
    <w:next w:val="Normal"/>
    <w:link w:val="Heading1Char"/>
    <w:uiPriority w:val="99"/>
    <w:qFormat/>
    <w:rsid w:val="006C6963"/>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C6963"/>
    <w:rPr>
      <w:rFonts w:ascii="Cambria" w:eastAsia="Times New Roman" w:hAnsi="Cambria" w:cs="Times New Roman"/>
      <w:b/>
      <w:bCs/>
      <w:kern w:val="32"/>
      <w:sz w:val="32"/>
      <w:szCs w:val="32"/>
    </w:rPr>
  </w:style>
  <w:style w:type="character" w:styleId="Hyperlink">
    <w:name w:val="Hyperlink"/>
    <w:uiPriority w:val="99"/>
    <w:rsid w:val="006C6963"/>
    <w:rPr>
      <w:rFonts w:cs="Times New Roman"/>
      <w:color w:val="0000FF"/>
      <w:u w:val="single"/>
    </w:rPr>
  </w:style>
  <w:style w:type="paragraph" w:styleId="NormalWeb">
    <w:name w:val="Normal (Web)"/>
    <w:basedOn w:val="Normal"/>
    <w:uiPriority w:val="99"/>
    <w:semiHidden/>
    <w:unhideWhenUsed/>
    <w:rsid w:val="00052930"/>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950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263882">
      <w:bodyDiv w:val="1"/>
      <w:marLeft w:val="0"/>
      <w:marRight w:val="0"/>
      <w:marTop w:val="0"/>
      <w:marBottom w:val="0"/>
      <w:divBdr>
        <w:top w:val="none" w:sz="0" w:space="0" w:color="auto"/>
        <w:left w:val="none" w:sz="0" w:space="0" w:color="auto"/>
        <w:bottom w:val="none" w:sz="0" w:space="0" w:color="auto"/>
        <w:right w:val="none" w:sz="0" w:space="0" w:color="auto"/>
      </w:divBdr>
      <w:divsChild>
        <w:div w:id="527723730">
          <w:marLeft w:val="0"/>
          <w:marRight w:val="0"/>
          <w:marTop w:val="0"/>
          <w:marBottom w:val="0"/>
          <w:divBdr>
            <w:top w:val="none" w:sz="0" w:space="0" w:color="auto"/>
            <w:left w:val="none" w:sz="0" w:space="0" w:color="auto"/>
            <w:bottom w:val="none" w:sz="0" w:space="0" w:color="auto"/>
            <w:right w:val="none" w:sz="0" w:space="0" w:color="auto"/>
          </w:divBdr>
          <w:divsChild>
            <w:div w:id="1086922762">
              <w:marLeft w:val="0"/>
              <w:marRight w:val="0"/>
              <w:marTop w:val="0"/>
              <w:marBottom w:val="0"/>
              <w:divBdr>
                <w:top w:val="none" w:sz="0" w:space="0" w:color="auto"/>
                <w:left w:val="none" w:sz="0" w:space="0" w:color="auto"/>
                <w:bottom w:val="none" w:sz="0" w:space="0" w:color="auto"/>
                <w:right w:val="none" w:sz="0" w:space="0" w:color="auto"/>
              </w:divBdr>
              <w:divsChild>
                <w:div w:id="2744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sanders@eiu.edu" TargetMode="External"/><Relationship Id="rId3" Type="http://schemas.microsoft.com/office/2007/relationships/stylesWithEffects" Target="stylesWithEffects.xml"/><Relationship Id="rId7" Type="http://schemas.openxmlformats.org/officeDocument/2006/relationships/hyperlink" Target="http://www.eiu.edu/~ass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jsanders@ei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1721</Words>
  <Characters>9811</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Sanders, Karla</cp:lastModifiedBy>
  <cp:revision>2</cp:revision>
  <cp:lastPrinted>2001-07-23T16:08:00Z</cp:lastPrinted>
  <dcterms:created xsi:type="dcterms:W3CDTF">2018-06-21T16:08:00Z</dcterms:created>
  <dcterms:modified xsi:type="dcterms:W3CDTF">2018-06-21T16:08:00Z</dcterms:modified>
</cp:coreProperties>
</file>