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1D4" w:rsidRDefault="004441D4">
      <w:pPr>
        <w:jc w:val="center"/>
        <w:rPr>
          <w:b/>
          <w:bCs/>
        </w:rPr>
      </w:pPr>
      <w:r>
        <w:rPr>
          <w:b/>
          <w:bCs/>
        </w:rPr>
        <w:t>Student Learning Assessment Program</w:t>
      </w:r>
    </w:p>
    <w:p w:rsidR="004441D4" w:rsidRDefault="004441D4">
      <w:pPr>
        <w:pStyle w:val="Heading2"/>
      </w:pPr>
      <w:r>
        <w:t>Response to Summary Form</w:t>
      </w:r>
    </w:p>
    <w:p w:rsidR="004441D4" w:rsidRDefault="00411AF8">
      <w:pPr>
        <w:jc w:val="center"/>
      </w:pPr>
      <w:r>
        <w:rPr>
          <w:b/>
          <w:bCs/>
        </w:rPr>
        <w:t xml:space="preserve">Undergraduate Program </w:t>
      </w:r>
      <w:r w:rsidR="004441D4">
        <w:rPr>
          <w:b/>
          <w:bCs/>
        </w:rPr>
        <w:t>20</w:t>
      </w:r>
      <w:r w:rsidR="003C4DF4">
        <w:rPr>
          <w:b/>
          <w:bCs/>
        </w:rPr>
        <w:t>1</w:t>
      </w:r>
      <w:r w:rsidR="00A804E0">
        <w:rPr>
          <w:b/>
          <w:bCs/>
        </w:rPr>
        <w:t>8</w:t>
      </w:r>
    </w:p>
    <w:p w:rsidR="004441D4" w:rsidRDefault="004441D4">
      <w:pPr>
        <w:jc w:val="center"/>
      </w:pPr>
    </w:p>
    <w:p w:rsidR="004441D4" w:rsidRDefault="004441D4">
      <w:r>
        <w:t xml:space="preserve">Department:  </w:t>
      </w:r>
      <w:r w:rsidR="005A2481">
        <w:t>Foreign Languages</w:t>
      </w:r>
    </w:p>
    <w:p w:rsidR="004441D4" w:rsidRDefault="004441D4"/>
    <w:tbl>
      <w:tblPr>
        <w:tblW w:w="9540" w:type="dxa"/>
        <w:tblInd w:w="-1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40"/>
        <w:gridCol w:w="1530"/>
        <w:gridCol w:w="6570"/>
      </w:tblGrid>
      <w:tr w:rsidR="004441D4" w:rsidTr="00E1623A">
        <w:trPr>
          <w:trHeight w:val="665"/>
        </w:trPr>
        <w:tc>
          <w:tcPr>
            <w:tcW w:w="1440" w:type="dxa"/>
          </w:tcPr>
          <w:p w:rsidR="004441D4" w:rsidRDefault="004441D4">
            <w:pPr>
              <w:jc w:val="center"/>
              <w:rPr>
                <w:b/>
                <w:bCs/>
                <w:sz w:val="22"/>
              </w:rPr>
            </w:pPr>
            <w:r>
              <w:rPr>
                <w:b/>
                <w:bCs/>
                <w:sz w:val="22"/>
              </w:rPr>
              <w:t>Category</w:t>
            </w:r>
          </w:p>
        </w:tc>
        <w:tc>
          <w:tcPr>
            <w:tcW w:w="1530" w:type="dxa"/>
          </w:tcPr>
          <w:p w:rsidR="004441D4" w:rsidRDefault="004441D4">
            <w:pPr>
              <w:jc w:val="center"/>
              <w:rPr>
                <w:b/>
                <w:bCs/>
                <w:sz w:val="22"/>
              </w:rPr>
            </w:pPr>
            <w:r>
              <w:rPr>
                <w:b/>
                <w:bCs/>
                <w:sz w:val="22"/>
              </w:rPr>
              <w:t>Level</w:t>
            </w:r>
            <w:r>
              <w:rPr>
                <w:rStyle w:val="FootnoteReference"/>
                <w:b/>
                <w:bCs/>
                <w:sz w:val="22"/>
              </w:rPr>
              <w:footnoteReference w:customMarkFollows="1" w:id="1"/>
              <w:t>*</w:t>
            </w:r>
          </w:p>
        </w:tc>
        <w:tc>
          <w:tcPr>
            <w:tcW w:w="6570" w:type="dxa"/>
          </w:tcPr>
          <w:p w:rsidR="004441D4" w:rsidRDefault="004441D4">
            <w:pPr>
              <w:pStyle w:val="Heading1"/>
              <w:jc w:val="center"/>
              <w:rPr>
                <w:b w:val="0"/>
                <w:bCs w:val="0"/>
                <w:sz w:val="22"/>
              </w:rPr>
            </w:pPr>
            <w:r>
              <w:rPr>
                <w:sz w:val="22"/>
              </w:rPr>
              <w:t>Comments</w:t>
            </w:r>
          </w:p>
        </w:tc>
      </w:tr>
      <w:tr w:rsidR="004441D4" w:rsidTr="00E1623A">
        <w:tc>
          <w:tcPr>
            <w:tcW w:w="1440" w:type="dxa"/>
          </w:tcPr>
          <w:p w:rsidR="004441D4" w:rsidRDefault="004441D4">
            <w:pPr>
              <w:pStyle w:val="Heading1"/>
              <w:rPr>
                <w:sz w:val="22"/>
              </w:rPr>
            </w:pPr>
          </w:p>
          <w:p w:rsidR="004441D4" w:rsidRDefault="004441D4">
            <w:pPr>
              <w:pStyle w:val="Heading1"/>
              <w:rPr>
                <w:sz w:val="22"/>
              </w:rPr>
            </w:pPr>
            <w:r>
              <w:rPr>
                <w:sz w:val="22"/>
              </w:rPr>
              <w:t>Learning Objectives</w:t>
            </w:r>
          </w:p>
        </w:tc>
        <w:tc>
          <w:tcPr>
            <w:tcW w:w="1530" w:type="dxa"/>
          </w:tcPr>
          <w:p w:rsidR="004441D4" w:rsidRDefault="005A2481" w:rsidP="00A81064">
            <w:pPr>
              <w:rPr>
                <w:sz w:val="22"/>
              </w:rPr>
            </w:pPr>
            <w:r>
              <w:rPr>
                <w:sz w:val="22"/>
              </w:rPr>
              <w:t xml:space="preserve">Level 3, </w:t>
            </w:r>
            <w:r w:rsidR="00A81064">
              <w:rPr>
                <w:sz w:val="22"/>
              </w:rPr>
              <w:t>B.A., Foreign Languages</w:t>
            </w:r>
          </w:p>
        </w:tc>
        <w:tc>
          <w:tcPr>
            <w:tcW w:w="6570" w:type="dxa"/>
          </w:tcPr>
          <w:p w:rsidR="004441D4" w:rsidRPr="00944D71" w:rsidRDefault="005A2481" w:rsidP="001D254E">
            <w:pPr>
              <w:rPr>
                <w:sz w:val="22"/>
                <w:szCs w:val="22"/>
              </w:rPr>
            </w:pPr>
            <w:r w:rsidRPr="00944D71">
              <w:rPr>
                <w:sz w:val="22"/>
                <w:szCs w:val="22"/>
              </w:rPr>
              <w:t xml:space="preserve">Objectives are </w:t>
            </w:r>
            <w:r w:rsidR="00DC094D">
              <w:rPr>
                <w:sz w:val="22"/>
                <w:szCs w:val="22"/>
              </w:rPr>
              <w:t>programmatic</w:t>
            </w:r>
            <w:r w:rsidRPr="00944D71">
              <w:rPr>
                <w:sz w:val="22"/>
                <w:szCs w:val="22"/>
              </w:rPr>
              <w:t xml:space="preserve"> and measurable.  </w:t>
            </w:r>
            <w:r w:rsidR="00666D03">
              <w:rPr>
                <w:sz w:val="22"/>
                <w:szCs w:val="22"/>
              </w:rPr>
              <w:t>Responsible</w:t>
            </w:r>
            <w:r w:rsidR="00C70902">
              <w:rPr>
                <w:sz w:val="22"/>
                <w:szCs w:val="22"/>
              </w:rPr>
              <w:t xml:space="preserve"> citizenship</w:t>
            </w:r>
            <w:r w:rsidR="00DC094D">
              <w:rPr>
                <w:sz w:val="22"/>
                <w:szCs w:val="22"/>
              </w:rPr>
              <w:t xml:space="preserve">, writing, </w:t>
            </w:r>
            <w:r w:rsidR="00666D03">
              <w:rPr>
                <w:sz w:val="22"/>
                <w:szCs w:val="22"/>
              </w:rPr>
              <w:t xml:space="preserve">critical thinking, </w:t>
            </w:r>
            <w:r w:rsidR="00DC094D">
              <w:rPr>
                <w:sz w:val="22"/>
                <w:szCs w:val="22"/>
              </w:rPr>
              <w:t xml:space="preserve">and </w:t>
            </w:r>
            <w:r w:rsidR="00DF0936">
              <w:rPr>
                <w:sz w:val="22"/>
                <w:szCs w:val="22"/>
              </w:rPr>
              <w:t xml:space="preserve">speaking </w:t>
            </w:r>
            <w:r w:rsidR="00DC094D">
              <w:rPr>
                <w:sz w:val="22"/>
                <w:szCs w:val="22"/>
              </w:rPr>
              <w:t>have been adopted by the program</w:t>
            </w:r>
            <w:r w:rsidR="00C70902">
              <w:rPr>
                <w:sz w:val="22"/>
                <w:szCs w:val="22"/>
              </w:rPr>
              <w:t>.</w:t>
            </w:r>
            <w:r w:rsidR="00DC094D">
              <w:rPr>
                <w:sz w:val="22"/>
                <w:szCs w:val="22"/>
              </w:rPr>
              <w:t xml:space="preserve">  </w:t>
            </w:r>
          </w:p>
        </w:tc>
      </w:tr>
      <w:tr w:rsidR="004441D4" w:rsidTr="00E1623A">
        <w:tc>
          <w:tcPr>
            <w:tcW w:w="1440" w:type="dxa"/>
          </w:tcPr>
          <w:p w:rsidR="004441D4" w:rsidRDefault="004441D4">
            <w:pPr>
              <w:rPr>
                <w:b/>
                <w:bCs/>
                <w:sz w:val="22"/>
              </w:rPr>
            </w:pPr>
            <w:r>
              <w:rPr>
                <w:b/>
                <w:bCs/>
                <w:sz w:val="22"/>
              </w:rPr>
              <w:t>How, Where, and When Assessed</w:t>
            </w:r>
          </w:p>
        </w:tc>
        <w:tc>
          <w:tcPr>
            <w:tcW w:w="1530" w:type="dxa"/>
          </w:tcPr>
          <w:p w:rsidR="004441D4" w:rsidRDefault="001D254E">
            <w:pPr>
              <w:rPr>
                <w:sz w:val="22"/>
              </w:rPr>
            </w:pPr>
            <w:r>
              <w:rPr>
                <w:sz w:val="22"/>
              </w:rPr>
              <w:t>Level 2-</w:t>
            </w:r>
            <w:r w:rsidR="003511AB">
              <w:rPr>
                <w:sz w:val="22"/>
              </w:rPr>
              <w:t>3</w:t>
            </w:r>
            <w:r w:rsidR="00B72C50">
              <w:rPr>
                <w:sz w:val="22"/>
              </w:rPr>
              <w:t xml:space="preserve">, </w:t>
            </w:r>
            <w:r w:rsidR="00261474">
              <w:rPr>
                <w:sz w:val="22"/>
              </w:rPr>
              <w:t xml:space="preserve">B.A. </w:t>
            </w:r>
            <w:r w:rsidR="00A81064">
              <w:rPr>
                <w:sz w:val="22"/>
              </w:rPr>
              <w:t>Foreign Languages</w:t>
            </w:r>
          </w:p>
        </w:tc>
        <w:tc>
          <w:tcPr>
            <w:tcW w:w="6570" w:type="dxa"/>
          </w:tcPr>
          <w:p w:rsidR="00A6327C" w:rsidRPr="00493A46" w:rsidRDefault="00E1623A" w:rsidP="00BD7EAE">
            <w:pPr>
              <w:rPr>
                <w:sz w:val="22"/>
                <w:szCs w:val="22"/>
              </w:rPr>
            </w:pPr>
            <w:r>
              <w:rPr>
                <w:sz w:val="22"/>
                <w:szCs w:val="22"/>
              </w:rPr>
              <w:t>The seven artifacts in your portfolio should give you several points of assessment for your students. You mention critical thinking as part of objective 2.  Do you have specific major courses where you teach critical thinking as part of the language of concentration courses?</w:t>
            </w:r>
            <w:r w:rsidR="006055A8">
              <w:rPr>
                <w:sz w:val="22"/>
                <w:szCs w:val="22"/>
              </w:rPr>
              <w:t xml:space="preserve">  I don’t see that the ACTFL guidelines include critical thinking skills, so do you have a rubric for those as well?  For your exit survey, you may want to think about putting all the questions about your curriculum together and then all the questions about study abroad together.  This would help focus the students</w:t>
            </w:r>
            <w:r w:rsidR="003B5C48">
              <w:rPr>
                <w:sz w:val="22"/>
                <w:szCs w:val="22"/>
              </w:rPr>
              <w:t>, and if you put your curriculum questions together, would assure that they are answered first—in case students don’t complete the survey.</w:t>
            </w:r>
          </w:p>
        </w:tc>
      </w:tr>
      <w:tr w:rsidR="004441D4" w:rsidTr="00E1623A">
        <w:tc>
          <w:tcPr>
            <w:tcW w:w="1440" w:type="dxa"/>
          </w:tcPr>
          <w:p w:rsidR="004441D4" w:rsidRDefault="004441D4">
            <w:pPr>
              <w:rPr>
                <w:b/>
                <w:bCs/>
                <w:sz w:val="22"/>
              </w:rPr>
            </w:pPr>
          </w:p>
          <w:p w:rsidR="004441D4" w:rsidRDefault="004441D4">
            <w:pPr>
              <w:rPr>
                <w:b/>
                <w:bCs/>
                <w:sz w:val="22"/>
              </w:rPr>
            </w:pPr>
            <w:r>
              <w:rPr>
                <w:b/>
                <w:bCs/>
                <w:sz w:val="22"/>
              </w:rPr>
              <w:t>Expectations</w:t>
            </w:r>
          </w:p>
        </w:tc>
        <w:tc>
          <w:tcPr>
            <w:tcW w:w="1530" w:type="dxa"/>
          </w:tcPr>
          <w:p w:rsidR="00261474" w:rsidRDefault="004441D4">
            <w:pPr>
              <w:rPr>
                <w:sz w:val="22"/>
              </w:rPr>
            </w:pPr>
            <w:r>
              <w:rPr>
                <w:sz w:val="22"/>
              </w:rPr>
              <w:t>Level 2</w:t>
            </w:r>
            <w:r w:rsidR="008410B4">
              <w:rPr>
                <w:sz w:val="22"/>
              </w:rPr>
              <w:t>-3</w:t>
            </w:r>
            <w:r>
              <w:rPr>
                <w:sz w:val="22"/>
              </w:rPr>
              <w:t xml:space="preserve">, </w:t>
            </w:r>
            <w:r w:rsidR="00DC76B3">
              <w:rPr>
                <w:sz w:val="22"/>
              </w:rPr>
              <w:t xml:space="preserve">B.A., </w:t>
            </w:r>
            <w:r w:rsidR="00A81064">
              <w:rPr>
                <w:sz w:val="22"/>
              </w:rPr>
              <w:t>Foreign Languages</w:t>
            </w:r>
          </w:p>
        </w:tc>
        <w:tc>
          <w:tcPr>
            <w:tcW w:w="6570" w:type="dxa"/>
          </w:tcPr>
          <w:p w:rsidR="00783CE9" w:rsidRPr="00944D71" w:rsidRDefault="003B5C48" w:rsidP="00DA3CE5">
            <w:pPr>
              <w:rPr>
                <w:sz w:val="22"/>
                <w:szCs w:val="22"/>
              </w:rPr>
            </w:pPr>
            <w:r>
              <w:rPr>
                <w:sz w:val="22"/>
                <w:szCs w:val="22"/>
              </w:rPr>
              <w:t>Expectations are set with the ACTFL guidelines and certain key courses.</w:t>
            </w:r>
          </w:p>
        </w:tc>
      </w:tr>
      <w:tr w:rsidR="004441D4" w:rsidTr="00E1623A">
        <w:tc>
          <w:tcPr>
            <w:tcW w:w="1440" w:type="dxa"/>
          </w:tcPr>
          <w:p w:rsidR="004441D4" w:rsidRDefault="00B53742">
            <w:pPr>
              <w:rPr>
                <w:b/>
                <w:bCs/>
                <w:sz w:val="22"/>
              </w:rPr>
            </w:pPr>
            <w:r>
              <w:br w:type="page"/>
            </w:r>
          </w:p>
          <w:p w:rsidR="004441D4" w:rsidRDefault="004441D4">
            <w:pPr>
              <w:rPr>
                <w:b/>
                <w:bCs/>
                <w:sz w:val="22"/>
              </w:rPr>
            </w:pPr>
            <w:r>
              <w:rPr>
                <w:b/>
                <w:bCs/>
                <w:sz w:val="22"/>
              </w:rPr>
              <w:t>Results</w:t>
            </w:r>
          </w:p>
        </w:tc>
        <w:tc>
          <w:tcPr>
            <w:tcW w:w="1530" w:type="dxa"/>
          </w:tcPr>
          <w:p w:rsidR="004441D4" w:rsidRDefault="00457E3A">
            <w:pPr>
              <w:rPr>
                <w:sz w:val="22"/>
              </w:rPr>
            </w:pPr>
            <w:r>
              <w:rPr>
                <w:sz w:val="22"/>
              </w:rPr>
              <w:t xml:space="preserve">Level </w:t>
            </w:r>
            <w:r w:rsidR="00317DDE">
              <w:rPr>
                <w:sz w:val="22"/>
              </w:rPr>
              <w:t>2</w:t>
            </w:r>
            <w:r>
              <w:rPr>
                <w:sz w:val="22"/>
              </w:rPr>
              <w:t xml:space="preserve">, </w:t>
            </w:r>
            <w:r w:rsidR="00DC76B3">
              <w:rPr>
                <w:sz w:val="22"/>
              </w:rPr>
              <w:t xml:space="preserve">B.A., </w:t>
            </w:r>
            <w:r w:rsidR="00A81064">
              <w:rPr>
                <w:sz w:val="22"/>
              </w:rPr>
              <w:t>Foreign Languages</w:t>
            </w:r>
          </w:p>
        </w:tc>
        <w:tc>
          <w:tcPr>
            <w:tcW w:w="6570" w:type="dxa"/>
          </w:tcPr>
          <w:p w:rsidR="00783CE9" w:rsidRPr="00944D71" w:rsidRDefault="00830E12" w:rsidP="00E53A48">
            <w:pPr>
              <w:rPr>
                <w:sz w:val="22"/>
                <w:szCs w:val="22"/>
              </w:rPr>
            </w:pPr>
            <w:r>
              <w:rPr>
                <w:sz w:val="22"/>
                <w:szCs w:val="22"/>
              </w:rPr>
              <w:t>Results are given.  As your assessment plan progresses, you will want to include analysis of what your results tell you about student achievement of the learning outcomes in your program</w:t>
            </w:r>
          </w:p>
        </w:tc>
      </w:tr>
      <w:tr w:rsidR="004441D4" w:rsidTr="00E1623A">
        <w:tc>
          <w:tcPr>
            <w:tcW w:w="1440" w:type="dxa"/>
          </w:tcPr>
          <w:p w:rsidR="004441D4" w:rsidRDefault="004441D4">
            <w:pPr>
              <w:rPr>
                <w:b/>
                <w:bCs/>
                <w:sz w:val="22"/>
              </w:rPr>
            </w:pPr>
            <w:r>
              <w:rPr>
                <w:b/>
                <w:bCs/>
                <w:sz w:val="22"/>
              </w:rPr>
              <w:t>How Results Will be Used</w:t>
            </w:r>
          </w:p>
        </w:tc>
        <w:tc>
          <w:tcPr>
            <w:tcW w:w="1530" w:type="dxa"/>
          </w:tcPr>
          <w:p w:rsidR="004441D4" w:rsidRDefault="009633A1" w:rsidP="001026DE">
            <w:pPr>
              <w:rPr>
                <w:sz w:val="22"/>
              </w:rPr>
            </w:pPr>
            <w:r>
              <w:rPr>
                <w:sz w:val="22"/>
              </w:rPr>
              <w:t xml:space="preserve">Level </w:t>
            </w:r>
            <w:r w:rsidR="00D46CB7">
              <w:rPr>
                <w:sz w:val="22"/>
              </w:rPr>
              <w:t>2</w:t>
            </w:r>
            <w:r w:rsidR="00DD6DC3">
              <w:rPr>
                <w:sz w:val="22"/>
              </w:rPr>
              <w:t>-3</w:t>
            </w:r>
            <w:r w:rsidR="00457E3A">
              <w:rPr>
                <w:sz w:val="22"/>
              </w:rPr>
              <w:t xml:space="preserve">, </w:t>
            </w:r>
            <w:r w:rsidR="005A2481">
              <w:rPr>
                <w:sz w:val="22"/>
              </w:rPr>
              <w:t>B.A.</w:t>
            </w:r>
            <w:r w:rsidR="00A81064">
              <w:rPr>
                <w:sz w:val="22"/>
              </w:rPr>
              <w:t>,</w:t>
            </w:r>
            <w:r w:rsidR="005A2481">
              <w:rPr>
                <w:sz w:val="22"/>
              </w:rPr>
              <w:t xml:space="preserve"> </w:t>
            </w:r>
            <w:r w:rsidR="00A81064">
              <w:rPr>
                <w:sz w:val="22"/>
              </w:rPr>
              <w:t>Foreign Languages</w:t>
            </w:r>
          </w:p>
        </w:tc>
        <w:tc>
          <w:tcPr>
            <w:tcW w:w="6570" w:type="dxa"/>
          </w:tcPr>
          <w:p w:rsidR="00783CE9" w:rsidRPr="00944D71" w:rsidRDefault="00DD6DC3" w:rsidP="00BD7EAE">
            <w:pPr>
              <w:rPr>
                <w:sz w:val="22"/>
                <w:szCs w:val="22"/>
              </w:rPr>
            </w:pPr>
            <w:r>
              <w:rPr>
                <w:sz w:val="22"/>
                <w:szCs w:val="22"/>
              </w:rPr>
              <w:t>Feedback loop is in place and is part of the department’s annual planning</w:t>
            </w:r>
            <w:r w:rsidR="00830E12">
              <w:rPr>
                <w:sz w:val="22"/>
                <w:szCs w:val="22"/>
              </w:rPr>
              <w:t xml:space="preserve"> meeting</w:t>
            </w:r>
            <w:bookmarkStart w:id="0" w:name="_GoBack"/>
            <w:bookmarkEnd w:id="0"/>
            <w:r>
              <w:rPr>
                <w:sz w:val="22"/>
                <w:szCs w:val="22"/>
              </w:rPr>
              <w:t xml:space="preserve">.  </w:t>
            </w:r>
            <w:r w:rsidR="00BD7EAE">
              <w:rPr>
                <w:sz w:val="22"/>
                <w:szCs w:val="22"/>
              </w:rPr>
              <w:t>I’m sorry to hear that you have had to cancel some of your study abroad options due to low enrollment</w:t>
            </w:r>
          </w:p>
        </w:tc>
      </w:tr>
    </w:tbl>
    <w:p w:rsidR="002839DA" w:rsidRDefault="002839DA" w:rsidP="009633A1"/>
    <w:sectPr w:rsidR="002839DA" w:rsidSect="00C21F8E">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5EB5" w:rsidRDefault="00185EB5">
      <w:r>
        <w:separator/>
      </w:r>
    </w:p>
  </w:endnote>
  <w:endnote w:type="continuationSeparator" w:id="0">
    <w:p w:rsidR="00185EB5" w:rsidRDefault="00185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5EB5" w:rsidRDefault="00185EB5">
      <w:r>
        <w:separator/>
      </w:r>
    </w:p>
  </w:footnote>
  <w:footnote w:type="continuationSeparator" w:id="0">
    <w:p w:rsidR="00185EB5" w:rsidRDefault="00185EB5">
      <w:r>
        <w:continuationSeparator/>
      </w:r>
    </w:p>
  </w:footnote>
  <w:footnote w:id="1">
    <w:p w:rsidR="005E5928" w:rsidRDefault="005E5928">
      <w:pPr>
        <w:pStyle w:val="FootnoteText"/>
      </w:pPr>
      <w:r>
        <w:rPr>
          <w:rStyle w:val="FootnoteReference"/>
        </w:rPr>
        <w:t>*</w:t>
      </w:r>
      <w:r>
        <w:t xml:space="preserve"> Levels should not be interpreted as grades or scores; they are stages of implementation based on patterns of characteristics described by North Central Association.  These levels are approximations based on the information provided in the summaries.  Please refer to the checklist for the Primary Traits listed for each level on the assessment web site at </w:t>
      </w:r>
      <w:hyperlink r:id="rId1" w:history="1">
        <w:r w:rsidRPr="002F131C">
          <w:rPr>
            <w:rStyle w:val="Hyperlink"/>
          </w:rPr>
          <w:t>www.eiu.edu/~assess</w:t>
        </w:r>
      </w:hyperlink>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5CA8"/>
    <w:rsid w:val="000A2DFD"/>
    <w:rsid w:val="001026DE"/>
    <w:rsid w:val="00127B47"/>
    <w:rsid w:val="00185EB5"/>
    <w:rsid w:val="001A1823"/>
    <w:rsid w:val="001A6E4A"/>
    <w:rsid w:val="001D254E"/>
    <w:rsid w:val="00237FD4"/>
    <w:rsid w:val="00260663"/>
    <w:rsid w:val="00261474"/>
    <w:rsid w:val="002839DA"/>
    <w:rsid w:val="00316B79"/>
    <w:rsid w:val="00317DDE"/>
    <w:rsid w:val="00327EDF"/>
    <w:rsid w:val="00334B29"/>
    <w:rsid w:val="003511AB"/>
    <w:rsid w:val="0037504C"/>
    <w:rsid w:val="003B4610"/>
    <w:rsid w:val="003B5C48"/>
    <w:rsid w:val="003C3527"/>
    <w:rsid w:val="003C4DF4"/>
    <w:rsid w:val="00411AF8"/>
    <w:rsid w:val="004441D4"/>
    <w:rsid w:val="00457C4E"/>
    <w:rsid w:val="00457E3A"/>
    <w:rsid w:val="00484609"/>
    <w:rsid w:val="00490336"/>
    <w:rsid w:val="00493A46"/>
    <w:rsid w:val="00496F98"/>
    <w:rsid w:val="004C5E38"/>
    <w:rsid w:val="004E3658"/>
    <w:rsid w:val="00525633"/>
    <w:rsid w:val="005A2481"/>
    <w:rsid w:val="005C5CE6"/>
    <w:rsid w:val="005E5928"/>
    <w:rsid w:val="006055A8"/>
    <w:rsid w:val="00641654"/>
    <w:rsid w:val="00666D03"/>
    <w:rsid w:val="00676DB6"/>
    <w:rsid w:val="007103BC"/>
    <w:rsid w:val="00747143"/>
    <w:rsid w:val="00783CE9"/>
    <w:rsid w:val="007B4285"/>
    <w:rsid w:val="007C77C3"/>
    <w:rsid w:val="00803A39"/>
    <w:rsid w:val="00830E12"/>
    <w:rsid w:val="008410B4"/>
    <w:rsid w:val="00925579"/>
    <w:rsid w:val="00944D71"/>
    <w:rsid w:val="009633A1"/>
    <w:rsid w:val="0097038B"/>
    <w:rsid w:val="0098661F"/>
    <w:rsid w:val="009D725F"/>
    <w:rsid w:val="00A47A30"/>
    <w:rsid w:val="00A50050"/>
    <w:rsid w:val="00A6327C"/>
    <w:rsid w:val="00A679B3"/>
    <w:rsid w:val="00A804E0"/>
    <w:rsid w:val="00A81064"/>
    <w:rsid w:val="00A907A1"/>
    <w:rsid w:val="00AA359C"/>
    <w:rsid w:val="00B42229"/>
    <w:rsid w:val="00B45414"/>
    <w:rsid w:val="00B53742"/>
    <w:rsid w:val="00B57A81"/>
    <w:rsid w:val="00B72C50"/>
    <w:rsid w:val="00BD2033"/>
    <w:rsid w:val="00BD29D0"/>
    <w:rsid w:val="00BD7EAE"/>
    <w:rsid w:val="00C21F8E"/>
    <w:rsid w:val="00C40A84"/>
    <w:rsid w:val="00C673F1"/>
    <w:rsid w:val="00C70902"/>
    <w:rsid w:val="00C84A2C"/>
    <w:rsid w:val="00D41481"/>
    <w:rsid w:val="00D46CB7"/>
    <w:rsid w:val="00D83DA6"/>
    <w:rsid w:val="00DA3CE5"/>
    <w:rsid w:val="00DA6979"/>
    <w:rsid w:val="00DB20EF"/>
    <w:rsid w:val="00DC094D"/>
    <w:rsid w:val="00DC76B3"/>
    <w:rsid w:val="00DD1EBF"/>
    <w:rsid w:val="00DD6DC3"/>
    <w:rsid w:val="00DF0936"/>
    <w:rsid w:val="00E04C49"/>
    <w:rsid w:val="00E1623A"/>
    <w:rsid w:val="00E53A48"/>
    <w:rsid w:val="00E84A08"/>
    <w:rsid w:val="00EE542E"/>
    <w:rsid w:val="00F17FDB"/>
    <w:rsid w:val="00F45CA8"/>
    <w:rsid w:val="00F80C64"/>
    <w:rsid w:val="00FA6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B72C5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paragraph" w:styleId="Heading2">
    <w:name w:val="heading 2"/>
    <w:basedOn w:val="Normal"/>
    <w:next w:val="Normal"/>
    <w:qFormat/>
    <w:pPr>
      <w:keepNext/>
      <w:jc w:val="center"/>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2"/>
    </w:rPr>
  </w:style>
  <w:style w:type="paragraph" w:styleId="FootnoteText">
    <w:name w:val="footnote text"/>
    <w:basedOn w:val="Normal"/>
    <w:semiHidden/>
    <w:rPr>
      <w:sz w:val="20"/>
      <w:szCs w:val="20"/>
    </w:rPr>
  </w:style>
  <w:style w:type="character" w:styleId="FootnoteReference">
    <w:name w:val="footnote reference"/>
    <w:semiHidden/>
    <w:rPr>
      <w:vertAlign w:val="superscript"/>
    </w:rPr>
  </w:style>
  <w:style w:type="character" w:styleId="Hyperlink">
    <w:name w:val="Hyperlink"/>
    <w:rsid w:val="00B72C5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1" Type="http://schemas.openxmlformats.org/officeDocument/2006/relationships/hyperlink" Target="http://www.eiu.edu/~asses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46</TotalTime>
  <Pages>1</Pages>
  <Words>269</Words>
  <Characters>1476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Student Learning Assessment Program</vt:lpstr>
    </vt:vector>
  </TitlesOfParts>
  <Company>EIU</Company>
  <LinksUpToDate>false</LinksUpToDate>
  <CharactersWithSpaces>1742</CharactersWithSpaces>
  <SharedDoc>false</SharedDoc>
  <HLinks>
    <vt:vector size="6" baseType="variant">
      <vt:variant>
        <vt:i4>3145789</vt:i4>
      </vt:variant>
      <vt:variant>
        <vt:i4>0</vt:i4>
      </vt:variant>
      <vt:variant>
        <vt:i4>0</vt:i4>
      </vt:variant>
      <vt:variant>
        <vt:i4>5</vt:i4>
      </vt:variant>
      <vt:variant>
        <vt:lpwstr>http://www.eiu.edu/~assess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Student Learning Assessment Program</dc:title>
  <dc:creator>Eastern Illinois University</dc:creator>
  <cp:lastModifiedBy>Sanders, Karla</cp:lastModifiedBy>
  <cp:revision>3</cp:revision>
  <cp:lastPrinted>2014-06-23T17:53:00Z</cp:lastPrinted>
  <dcterms:created xsi:type="dcterms:W3CDTF">2018-07-06T20:36:00Z</dcterms:created>
  <dcterms:modified xsi:type="dcterms:W3CDTF">2018-07-09T17:38:00Z</dcterms:modified>
</cp:coreProperties>
</file>