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6144AD" w14:textId="77777777" w:rsidR="0031771D" w:rsidRPr="00A25453" w:rsidRDefault="0031771D">
      <w:pPr>
        <w:rPr>
          <w:b/>
          <w:bCs/>
          <w:i/>
          <w:iCs/>
          <w:sz w:val="28"/>
          <w:szCs w:val="28"/>
        </w:rPr>
      </w:pPr>
      <w:bookmarkStart w:id="0" w:name="_GoBack"/>
      <w:bookmarkEnd w:id="0"/>
      <w:r w:rsidRPr="00A25453">
        <w:rPr>
          <w:b/>
          <w:bCs/>
          <w:i/>
          <w:iCs/>
          <w:sz w:val="28"/>
          <w:szCs w:val="28"/>
        </w:rPr>
        <w:t>STUDENT LEARNING ASSESSMENT</w:t>
      </w:r>
      <w:r w:rsidR="006C5C10" w:rsidRPr="00A25453">
        <w:rPr>
          <w:b/>
          <w:bCs/>
          <w:i/>
          <w:iCs/>
          <w:sz w:val="28"/>
          <w:szCs w:val="28"/>
        </w:rPr>
        <w:t xml:space="preserve"> </w:t>
      </w:r>
      <w:r w:rsidRPr="00A25453">
        <w:rPr>
          <w:b/>
          <w:bCs/>
          <w:i/>
          <w:iCs/>
          <w:sz w:val="28"/>
          <w:szCs w:val="28"/>
        </w:rPr>
        <w:t>PROGRAM</w:t>
      </w:r>
    </w:p>
    <w:p w14:paraId="4F945AB1" w14:textId="052790A4" w:rsidR="0031771D" w:rsidRPr="00A25453" w:rsidRDefault="00935C32">
      <w:pPr>
        <w:rPr>
          <w:b/>
          <w:bCs/>
          <w:color w:val="FF0000"/>
        </w:rPr>
      </w:pPr>
      <w:r w:rsidRPr="00A25453">
        <w:rPr>
          <w:noProof/>
        </w:rPr>
        <mc:AlternateContent>
          <mc:Choice Requires="wps">
            <w:drawing>
              <wp:anchor distT="0" distB="0" distL="114300" distR="114300" simplePos="0" relativeHeight="251657728" behindDoc="0" locked="0" layoutInCell="1" allowOverlap="1" wp14:anchorId="3355DDC6" wp14:editId="0029C22F">
                <wp:simplePos x="0" y="0"/>
                <wp:positionH relativeFrom="column">
                  <wp:posOffset>4343400</wp:posOffset>
                </wp:positionH>
                <wp:positionV relativeFrom="paragraph">
                  <wp:posOffset>138430</wp:posOffset>
                </wp:positionV>
                <wp:extent cx="3543300" cy="1485900"/>
                <wp:effectExtent l="0" t="0" r="1270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14:paraId="7882902E" w14:textId="32E555DA" w:rsidR="00215556" w:rsidRDefault="00215556">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15, 2018</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355DDC6" id="_x0000_t202" coordsize="21600,21600" o:spt="202" path="m0,0l0,21600,21600,21600,2160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">
                <v:textbox>
                  <w:txbxContent>
                    <w:p w14:paraId="7882902E" w14:textId="32E555DA" w:rsidR="00215556" w:rsidRDefault="00215556">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15, 2018</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sidRPr="00A25453">
        <w:rPr>
          <w:b/>
          <w:bCs/>
          <w:i/>
          <w:iCs/>
          <w:sz w:val="28"/>
          <w:szCs w:val="28"/>
        </w:rPr>
        <w:t xml:space="preserve">SUMMARY </w:t>
      </w:r>
      <w:proofErr w:type="gramStart"/>
      <w:r w:rsidR="0031771D" w:rsidRPr="00A25453">
        <w:rPr>
          <w:b/>
          <w:bCs/>
          <w:i/>
          <w:iCs/>
          <w:sz w:val="28"/>
          <w:szCs w:val="28"/>
        </w:rPr>
        <w:t xml:space="preserve">FORM  </w:t>
      </w:r>
      <w:r w:rsidR="0031771D" w:rsidRPr="00A25453">
        <w:rPr>
          <w:b/>
          <w:bCs/>
          <w:i/>
          <w:iCs/>
          <w:color w:val="FF0000"/>
          <w:sz w:val="28"/>
          <w:szCs w:val="28"/>
        </w:rPr>
        <w:t>AY</w:t>
      </w:r>
      <w:proofErr w:type="gramEnd"/>
      <w:r w:rsidR="0031771D" w:rsidRPr="00A25453">
        <w:rPr>
          <w:b/>
          <w:bCs/>
          <w:i/>
          <w:iCs/>
          <w:color w:val="FF0000"/>
          <w:sz w:val="28"/>
          <w:szCs w:val="28"/>
        </w:rPr>
        <w:t xml:space="preserve"> </w:t>
      </w:r>
      <w:r w:rsidR="00D97D93" w:rsidRPr="00A25453">
        <w:rPr>
          <w:b/>
          <w:bCs/>
          <w:i/>
          <w:iCs/>
          <w:color w:val="FF0000"/>
          <w:sz w:val="28"/>
          <w:szCs w:val="28"/>
        </w:rPr>
        <w:t>20</w:t>
      </w:r>
      <w:r w:rsidR="00A76FDD" w:rsidRPr="00A25453">
        <w:rPr>
          <w:b/>
          <w:bCs/>
          <w:i/>
          <w:iCs/>
          <w:color w:val="FF0000"/>
          <w:sz w:val="28"/>
          <w:szCs w:val="28"/>
        </w:rPr>
        <w:t>17</w:t>
      </w:r>
      <w:r w:rsidR="00D97D93" w:rsidRPr="00A25453">
        <w:rPr>
          <w:b/>
          <w:bCs/>
          <w:i/>
          <w:iCs/>
          <w:color w:val="FF0000"/>
          <w:sz w:val="28"/>
          <w:szCs w:val="28"/>
        </w:rPr>
        <w:t>-</w:t>
      </w:r>
      <w:r w:rsidR="00B448DB" w:rsidRPr="00A25453">
        <w:rPr>
          <w:b/>
          <w:bCs/>
          <w:i/>
          <w:iCs/>
          <w:color w:val="FF0000"/>
          <w:sz w:val="28"/>
          <w:szCs w:val="28"/>
        </w:rPr>
        <w:t>201</w:t>
      </w:r>
      <w:r w:rsidR="00A76FDD" w:rsidRPr="00A25453">
        <w:rPr>
          <w:b/>
          <w:bCs/>
          <w:i/>
          <w:iCs/>
          <w:color w:val="FF0000"/>
          <w:sz w:val="28"/>
          <w:szCs w:val="28"/>
        </w:rPr>
        <w:t>8</w:t>
      </w:r>
    </w:p>
    <w:p w14:paraId="09681AD6" w14:textId="77777777" w:rsidR="0031771D" w:rsidRPr="00A25453" w:rsidRDefault="00935C32">
      <w:r w:rsidRPr="00A25453">
        <w:rPr>
          <w:noProof/>
        </w:rPr>
        <mc:AlternateContent>
          <mc:Choice Requires="wps">
            <w:drawing>
              <wp:anchor distT="0" distB="0" distL="114300" distR="114300" simplePos="0" relativeHeight="251656704" behindDoc="0" locked="0" layoutInCell="1" allowOverlap="1" wp14:anchorId="5D0B42F7" wp14:editId="1414D8EC">
                <wp:simplePos x="0" y="0"/>
                <wp:positionH relativeFrom="column">
                  <wp:posOffset>1028700</wp:posOffset>
                </wp:positionH>
                <wp:positionV relativeFrom="paragraph">
                  <wp:posOffset>162560</wp:posOffset>
                </wp:positionV>
                <wp:extent cx="2971800" cy="342900"/>
                <wp:effectExtent l="0" t="0" r="1270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84E442B" w14:textId="77777777" w:rsidR="00215556" w:rsidRDefault="00215556">
                            <w:r>
                              <w:t>M.A. in Communication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D0B42F7"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L2ai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">
                <v:textbox>
                  <w:txbxContent>
                    <w:p w14:paraId="584E442B" w14:textId="77777777" w:rsidR="00215556" w:rsidRDefault="00215556">
                      <w:r>
                        <w:t>M.A. in Communication Studies</w:t>
                      </w:r>
                    </w:p>
                  </w:txbxContent>
                </v:textbox>
              </v:shape>
            </w:pict>
          </mc:Fallback>
        </mc:AlternateContent>
      </w:r>
    </w:p>
    <w:p w14:paraId="79DA31BF" w14:textId="77777777" w:rsidR="0031771D" w:rsidRPr="00A25453" w:rsidRDefault="0031771D">
      <w:pPr>
        <w:rPr>
          <w:b/>
          <w:bCs/>
          <w:sz w:val="20"/>
          <w:szCs w:val="20"/>
        </w:rPr>
      </w:pPr>
      <w:r w:rsidRPr="00A25453">
        <w:rPr>
          <w:b/>
          <w:bCs/>
          <w:sz w:val="20"/>
          <w:szCs w:val="20"/>
        </w:rPr>
        <w:t>Degree and</w:t>
      </w:r>
    </w:p>
    <w:p w14:paraId="42B35A75" w14:textId="77777777" w:rsidR="0031771D" w:rsidRPr="00A25453" w:rsidRDefault="0031771D">
      <w:pPr>
        <w:rPr>
          <w:b/>
          <w:bCs/>
        </w:rPr>
      </w:pPr>
      <w:r w:rsidRPr="00A25453">
        <w:rPr>
          <w:b/>
          <w:bCs/>
          <w:sz w:val="20"/>
          <w:szCs w:val="20"/>
        </w:rPr>
        <w:t>Program Name:</w:t>
      </w:r>
    </w:p>
    <w:p w14:paraId="75A20DE5" w14:textId="77777777" w:rsidR="0031771D" w:rsidRPr="00A25453" w:rsidRDefault="0031771D">
      <w:pPr>
        <w:rPr>
          <w:b/>
          <w:bCs/>
          <w:sz w:val="20"/>
          <w:szCs w:val="20"/>
        </w:rPr>
      </w:pPr>
    </w:p>
    <w:p w14:paraId="64FC10C3" w14:textId="77777777" w:rsidR="00CE7CC9" w:rsidRPr="00A25453" w:rsidRDefault="00CE7CC9">
      <w:pPr>
        <w:pStyle w:val="Heading1"/>
      </w:pPr>
    </w:p>
    <w:p w14:paraId="351BEB5F" w14:textId="77777777" w:rsidR="0031771D" w:rsidRPr="00A25453" w:rsidRDefault="00935C32">
      <w:pPr>
        <w:pStyle w:val="Heading1"/>
      </w:pPr>
      <w:r w:rsidRPr="00A25453">
        <w:rPr>
          <w:noProof/>
          <w:lang w:val="en-US" w:eastAsia="en-US"/>
        </w:rPr>
        <mc:AlternateContent>
          <mc:Choice Requires="wps">
            <w:drawing>
              <wp:anchor distT="0" distB="0" distL="114300" distR="114300" simplePos="0" relativeHeight="251658752" behindDoc="0" locked="0" layoutInCell="1" allowOverlap="1" wp14:anchorId="7ED299C4" wp14:editId="7061F1B5">
                <wp:simplePos x="0" y="0"/>
                <wp:positionH relativeFrom="column">
                  <wp:posOffset>1376045</wp:posOffset>
                </wp:positionH>
                <wp:positionV relativeFrom="paragraph">
                  <wp:posOffset>6350</wp:posOffset>
                </wp:positionV>
                <wp:extent cx="2624455" cy="328295"/>
                <wp:effectExtent l="4445" t="4445" r="1270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328295"/>
                        </a:xfrm>
                        <a:prstGeom prst="rect">
                          <a:avLst/>
                        </a:prstGeom>
                        <a:solidFill>
                          <a:srgbClr val="FFFFFF"/>
                        </a:solidFill>
                        <a:ln w="9525">
                          <a:solidFill>
                            <a:srgbClr val="000000"/>
                          </a:solidFill>
                          <a:miter lim="800000"/>
                          <a:headEnd/>
                          <a:tailEnd/>
                        </a:ln>
                      </wps:spPr>
                      <wps:txbx>
                        <w:txbxContent>
                          <w:p w14:paraId="2809C21E" w14:textId="64C1BD83" w:rsidR="00215556" w:rsidRDefault="00215556">
                            <w:r>
                              <w:t xml:space="preserve">Angela Jacobs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ED299C4" id="Text Box 4" o:spid="_x0000_s1028" type="#_x0000_t202" style="position:absolute;margin-left:108.35pt;margin-top:.5pt;width:206.65pt;height:2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">
                <v:textbox>
                  <w:txbxContent>
                    <w:p w14:paraId="2809C21E" w14:textId="64C1BD83" w:rsidR="00215556" w:rsidRDefault="00215556">
                      <w:r>
                        <w:t xml:space="preserve">Angela Jacobs </w:t>
                      </w:r>
                    </w:p>
                  </w:txbxContent>
                </v:textbox>
              </v:shape>
            </w:pict>
          </mc:Fallback>
        </mc:AlternateContent>
      </w:r>
      <w:r w:rsidR="0031771D" w:rsidRPr="00A25453">
        <w:t>Submitted By:</w:t>
      </w:r>
      <w:r w:rsidR="0031771D" w:rsidRPr="00A25453">
        <w:tab/>
      </w:r>
    </w:p>
    <w:p w14:paraId="0B216FE2" w14:textId="77777777" w:rsidR="0031771D" w:rsidRPr="00A25453" w:rsidRDefault="0031771D">
      <w:pPr>
        <w:rPr>
          <w:b/>
          <w:bCs/>
          <w:sz w:val="20"/>
          <w:szCs w:val="20"/>
        </w:rPr>
      </w:pPr>
    </w:p>
    <w:p w14:paraId="1CCDF8CF" w14:textId="77777777" w:rsidR="009179DC" w:rsidRPr="00A25453" w:rsidRDefault="009179DC">
      <w:pPr>
        <w:rPr>
          <w:b/>
          <w:bCs/>
        </w:rPr>
      </w:pPr>
    </w:p>
    <w:p w14:paraId="24CEF085" w14:textId="77777777" w:rsidR="006C5C10" w:rsidRPr="00A25453" w:rsidRDefault="006C5C10">
      <w:pPr>
        <w:rPr>
          <w:b/>
          <w:bCs/>
        </w:rPr>
      </w:pPr>
    </w:p>
    <w:p w14:paraId="31EDF78F" w14:textId="77777777" w:rsidR="00CC127E" w:rsidRPr="00A25453" w:rsidRDefault="00CC127E">
      <w:pPr>
        <w:rPr>
          <w:b/>
          <w:bCs/>
        </w:rPr>
      </w:pPr>
      <w:r w:rsidRPr="00A25453">
        <w:rPr>
          <w:b/>
          <w:bCs/>
        </w:rPr>
        <w:t>PART ONE</w:t>
      </w:r>
    </w:p>
    <w:p w14:paraId="113EE93E" w14:textId="77777777" w:rsidR="00797186" w:rsidRPr="00A25453"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rsidRPr="00A25453" w14:paraId="058C794E" w14:textId="77777777">
        <w:tc>
          <w:tcPr>
            <w:tcW w:w="2666" w:type="dxa"/>
          </w:tcPr>
          <w:p w14:paraId="35869D28" w14:textId="77777777" w:rsidR="00797186" w:rsidRPr="00A25453" w:rsidRDefault="00797186" w:rsidP="00FC2E7C">
            <w:pPr>
              <w:tabs>
                <w:tab w:val="left" w:pos="1740"/>
              </w:tabs>
              <w:rPr>
                <w:sz w:val="20"/>
                <w:szCs w:val="20"/>
              </w:rPr>
            </w:pPr>
            <w:r w:rsidRPr="00A25453">
              <w:rPr>
                <w:sz w:val="20"/>
                <w:szCs w:val="20"/>
              </w:rPr>
              <w:t>What are the learning objectives?</w:t>
            </w:r>
          </w:p>
        </w:tc>
        <w:tc>
          <w:tcPr>
            <w:tcW w:w="2884" w:type="dxa"/>
          </w:tcPr>
          <w:p w14:paraId="0847D2C3" w14:textId="77777777" w:rsidR="00797186" w:rsidRPr="00A25453" w:rsidRDefault="00797186" w:rsidP="00FC2E7C">
            <w:pPr>
              <w:tabs>
                <w:tab w:val="left" w:pos="1740"/>
              </w:tabs>
              <w:rPr>
                <w:sz w:val="20"/>
                <w:szCs w:val="20"/>
              </w:rPr>
            </w:pPr>
            <w:r w:rsidRPr="00A25453">
              <w:rPr>
                <w:sz w:val="20"/>
                <w:szCs w:val="20"/>
              </w:rPr>
              <w:t xml:space="preserve">How, where, and when are they assessed? </w:t>
            </w:r>
          </w:p>
        </w:tc>
        <w:tc>
          <w:tcPr>
            <w:tcW w:w="2737" w:type="dxa"/>
          </w:tcPr>
          <w:p w14:paraId="466D4467" w14:textId="77777777" w:rsidR="00797186" w:rsidRPr="00A25453" w:rsidRDefault="00797186" w:rsidP="00FC2E7C">
            <w:pPr>
              <w:tabs>
                <w:tab w:val="left" w:pos="1740"/>
              </w:tabs>
              <w:rPr>
                <w:sz w:val="20"/>
                <w:szCs w:val="20"/>
              </w:rPr>
            </w:pPr>
            <w:r w:rsidRPr="00A25453">
              <w:rPr>
                <w:sz w:val="20"/>
                <w:szCs w:val="20"/>
              </w:rPr>
              <w:t>What are the expectations?</w:t>
            </w:r>
          </w:p>
        </w:tc>
        <w:tc>
          <w:tcPr>
            <w:tcW w:w="2557" w:type="dxa"/>
          </w:tcPr>
          <w:p w14:paraId="68E5FAC8" w14:textId="77777777" w:rsidR="00797186" w:rsidRPr="00A25453" w:rsidRDefault="00797186" w:rsidP="00FC2E7C">
            <w:pPr>
              <w:tabs>
                <w:tab w:val="left" w:pos="1740"/>
              </w:tabs>
              <w:rPr>
                <w:sz w:val="20"/>
                <w:szCs w:val="20"/>
              </w:rPr>
            </w:pPr>
            <w:r w:rsidRPr="00A25453">
              <w:rPr>
                <w:sz w:val="20"/>
                <w:szCs w:val="20"/>
              </w:rPr>
              <w:t>What are the results?</w:t>
            </w:r>
          </w:p>
        </w:tc>
        <w:tc>
          <w:tcPr>
            <w:tcW w:w="2332" w:type="dxa"/>
          </w:tcPr>
          <w:p w14:paraId="59D2C2EA" w14:textId="77777777" w:rsidR="00797186" w:rsidRPr="00A25453" w:rsidRDefault="00797186" w:rsidP="00FC2E7C">
            <w:pPr>
              <w:tabs>
                <w:tab w:val="left" w:pos="1740"/>
              </w:tabs>
              <w:rPr>
                <w:sz w:val="20"/>
                <w:szCs w:val="20"/>
              </w:rPr>
            </w:pPr>
            <w:r w:rsidRPr="00A25453">
              <w:rPr>
                <w:sz w:val="20"/>
                <w:szCs w:val="20"/>
              </w:rPr>
              <w:t>Committee/ person responsible?  How are results shared</w:t>
            </w:r>
            <w:r w:rsidR="00AE2EB6" w:rsidRPr="00A25453">
              <w:rPr>
                <w:sz w:val="20"/>
                <w:szCs w:val="20"/>
              </w:rPr>
              <w:t>?</w:t>
            </w:r>
          </w:p>
        </w:tc>
      </w:tr>
      <w:tr w:rsidR="00797186" w:rsidRPr="00A25453" w14:paraId="74B5A2EC" w14:textId="77777777">
        <w:tc>
          <w:tcPr>
            <w:tcW w:w="2666" w:type="dxa"/>
          </w:tcPr>
          <w:p w14:paraId="79166732" w14:textId="6885E95B" w:rsidR="00797186" w:rsidRPr="00A25453" w:rsidRDefault="00BF0F0C" w:rsidP="00812992">
            <w:pPr>
              <w:tabs>
                <w:tab w:val="left" w:pos="1740"/>
              </w:tabs>
              <w:rPr>
                <w:sz w:val="20"/>
                <w:szCs w:val="20"/>
              </w:rPr>
            </w:pPr>
            <w:r w:rsidRPr="00A25453">
              <w:rPr>
                <w:sz w:val="20"/>
                <w:szCs w:val="20"/>
              </w:rPr>
              <w:t xml:space="preserve">1. </w:t>
            </w:r>
            <w:r w:rsidR="00C67F03" w:rsidRPr="00A25453">
              <w:rPr>
                <w:sz w:val="20"/>
                <w:szCs w:val="20"/>
              </w:rPr>
              <w:t xml:space="preserve">Students will </w:t>
            </w:r>
            <w:r w:rsidR="00812992" w:rsidRPr="00A25453">
              <w:rPr>
                <w:sz w:val="20"/>
                <w:szCs w:val="20"/>
              </w:rPr>
              <w:t>demonstrate</w:t>
            </w:r>
            <w:r w:rsidR="00785D18" w:rsidRPr="00A25453">
              <w:rPr>
                <w:sz w:val="20"/>
                <w:szCs w:val="20"/>
              </w:rPr>
              <w:t xml:space="preserve"> strong </w:t>
            </w:r>
            <w:r w:rsidR="0050144F" w:rsidRPr="00A25453">
              <w:rPr>
                <w:sz w:val="20"/>
                <w:szCs w:val="20"/>
              </w:rPr>
              <w:t xml:space="preserve">disciplinary </w:t>
            </w:r>
            <w:r w:rsidR="00785D18" w:rsidRPr="00A25453">
              <w:rPr>
                <w:sz w:val="20"/>
                <w:szCs w:val="20"/>
              </w:rPr>
              <w:t>knowledge of communication.</w:t>
            </w:r>
          </w:p>
        </w:tc>
        <w:tc>
          <w:tcPr>
            <w:tcW w:w="2884" w:type="dxa"/>
          </w:tcPr>
          <w:p w14:paraId="6B81DC67" w14:textId="77777777" w:rsidR="00922454" w:rsidRPr="00A25453" w:rsidRDefault="00922454" w:rsidP="00C67F03">
            <w:pPr>
              <w:pStyle w:val="ListParagraph"/>
              <w:ind w:left="0"/>
              <w:rPr>
                <w:sz w:val="20"/>
                <w:szCs w:val="20"/>
              </w:rPr>
            </w:pPr>
            <w:r w:rsidRPr="00A25453">
              <w:rPr>
                <w:sz w:val="20"/>
                <w:szCs w:val="20"/>
              </w:rPr>
              <w:t>Discip</w:t>
            </w:r>
            <w:r w:rsidR="00E6783B" w:rsidRPr="00A25453">
              <w:rPr>
                <w:sz w:val="20"/>
                <w:szCs w:val="20"/>
              </w:rPr>
              <w:t xml:space="preserve">linary knowledge is assessed three ways throughout </w:t>
            </w:r>
            <w:r w:rsidRPr="00A25453">
              <w:rPr>
                <w:sz w:val="20"/>
                <w:szCs w:val="20"/>
              </w:rPr>
              <w:t>the graduate program:</w:t>
            </w:r>
          </w:p>
          <w:p w14:paraId="6FF14357" w14:textId="77777777" w:rsidR="00BB1969" w:rsidRPr="00A25453" w:rsidRDefault="00BB1969" w:rsidP="00922454">
            <w:pPr>
              <w:pStyle w:val="ListParagraph"/>
              <w:ind w:left="0"/>
              <w:rPr>
                <w:sz w:val="20"/>
                <w:szCs w:val="20"/>
              </w:rPr>
            </w:pPr>
            <w:r w:rsidRPr="00A25453">
              <w:rPr>
                <w:sz w:val="20"/>
                <w:szCs w:val="20"/>
              </w:rPr>
              <w:t xml:space="preserve">1) </w:t>
            </w:r>
            <w:r w:rsidR="005C3641" w:rsidRPr="00A25453">
              <w:rPr>
                <w:sz w:val="20"/>
                <w:szCs w:val="20"/>
              </w:rPr>
              <w:t>Throughout student</w:t>
            </w:r>
            <w:r w:rsidRPr="00A25453">
              <w:rPr>
                <w:sz w:val="20"/>
                <w:szCs w:val="20"/>
              </w:rPr>
              <w:t xml:space="preserve"> coursework </w:t>
            </w:r>
            <w:r w:rsidR="005C3641" w:rsidRPr="00A25453">
              <w:rPr>
                <w:sz w:val="20"/>
                <w:szCs w:val="20"/>
              </w:rPr>
              <w:t xml:space="preserve">with the Graduate Student Critical Thinking Rubric (Element 1- </w:t>
            </w:r>
            <w:r w:rsidRPr="00A25453">
              <w:rPr>
                <w:sz w:val="20"/>
                <w:szCs w:val="20"/>
              </w:rPr>
              <w:t>us</w:t>
            </w:r>
            <w:r w:rsidR="00B849C8" w:rsidRPr="00A25453">
              <w:rPr>
                <w:sz w:val="20"/>
                <w:szCs w:val="20"/>
              </w:rPr>
              <w:t>ing theory to answer questions)</w:t>
            </w:r>
            <w:r w:rsidR="00DC6525" w:rsidRPr="00A25453">
              <w:rPr>
                <w:sz w:val="20"/>
                <w:szCs w:val="20"/>
              </w:rPr>
              <w:t>.</w:t>
            </w:r>
          </w:p>
          <w:p w14:paraId="15B15E6A" w14:textId="77777777" w:rsidR="00922454" w:rsidRPr="00A25453" w:rsidRDefault="00BB1969" w:rsidP="00922454">
            <w:pPr>
              <w:pStyle w:val="ListParagraph"/>
              <w:ind w:left="0"/>
              <w:rPr>
                <w:sz w:val="20"/>
                <w:szCs w:val="20"/>
              </w:rPr>
            </w:pPr>
            <w:r w:rsidRPr="00A25453">
              <w:rPr>
                <w:sz w:val="20"/>
                <w:szCs w:val="20"/>
              </w:rPr>
              <w:t>2</w:t>
            </w:r>
            <w:r w:rsidR="00922454" w:rsidRPr="00A25453">
              <w:rPr>
                <w:sz w:val="20"/>
                <w:szCs w:val="20"/>
              </w:rPr>
              <w:t xml:space="preserve">) </w:t>
            </w:r>
            <w:r w:rsidR="00B849C8" w:rsidRPr="00A25453">
              <w:rPr>
                <w:sz w:val="20"/>
                <w:szCs w:val="20"/>
              </w:rPr>
              <w:t>Throughout student coursework with the Graduate Research Paper Writing Rubric (Element 3 - literature review) which are both utilized in graduate courses.</w:t>
            </w:r>
          </w:p>
          <w:p w14:paraId="507FBB15" w14:textId="77777777" w:rsidR="000C161B" w:rsidRPr="00A25453" w:rsidRDefault="005C3641" w:rsidP="00C67F03">
            <w:pPr>
              <w:pStyle w:val="ListParagraph"/>
              <w:ind w:left="0"/>
              <w:rPr>
                <w:sz w:val="20"/>
                <w:szCs w:val="20"/>
              </w:rPr>
            </w:pPr>
            <w:r w:rsidRPr="00A25453">
              <w:rPr>
                <w:sz w:val="20"/>
                <w:szCs w:val="20"/>
              </w:rPr>
              <w:t xml:space="preserve">3) At the </w:t>
            </w:r>
            <w:r w:rsidR="00DC6525" w:rsidRPr="00A25453">
              <w:rPr>
                <w:sz w:val="20"/>
                <w:szCs w:val="20"/>
              </w:rPr>
              <w:t xml:space="preserve">end of the program after the </w:t>
            </w:r>
            <w:r w:rsidRPr="00A25453">
              <w:rPr>
                <w:sz w:val="20"/>
                <w:szCs w:val="20"/>
              </w:rPr>
              <w:t xml:space="preserve">completion of their capstone project using the literature review subscale of </w:t>
            </w:r>
            <w:r w:rsidR="00C67F03" w:rsidRPr="00A25453">
              <w:rPr>
                <w:sz w:val="20"/>
                <w:szCs w:val="20"/>
              </w:rPr>
              <w:t xml:space="preserve">the Academic </w:t>
            </w:r>
            <w:r w:rsidRPr="00A25453">
              <w:rPr>
                <w:sz w:val="20"/>
                <w:szCs w:val="20"/>
              </w:rPr>
              <w:t>Thesis or Creative Thesis r</w:t>
            </w:r>
            <w:r w:rsidR="00C67F03" w:rsidRPr="00A25453">
              <w:rPr>
                <w:sz w:val="20"/>
                <w:szCs w:val="20"/>
              </w:rPr>
              <w:t>ubric</w:t>
            </w:r>
            <w:r w:rsidRPr="00A25453">
              <w:rPr>
                <w:sz w:val="20"/>
                <w:szCs w:val="20"/>
              </w:rPr>
              <w:t>s.</w:t>
            </w:r>
          </w:p>
        </w:tc>
        <w:tc>
          <w:tcPr>
            <w:tcW w:w="2737" w:type="dxa"/>
          </w:tcPr>
          <w:p w14:paraId="4F3905C5" w14:textId="77777777" w:rsidR="00797186" w:rsidRPr="00A25453" w:rsidRDefault="0050144F" w:rsidP="00FC2E7C">
            <w:pPr>
              <w:tabs>
                <w:tab w:val="left" w:pos="1740"/>
              </w:tabs>
              <w:rPr>
                <w:sz w:val="20"/>
                <w:szCs w:val="20"/>
              </w:rPr>
            </w:pPr>
            <w:r w:rsidRPr="00A25453">
              <w:rPr>
                <w:sz w:val="20"/>
                <w:szCs w:val="20"/>
              </w:rPr>
              <w:t>For this learning objective</w:t>
            </w:r>
            <w:r w:rsidR="00A00B19" w:rsidRPr="00A25453">
              <w:rPr>
                <w:sz w:val="20"/>
                <w:szCs w:val="20"/>
              </w:rPr>
              <w:t>, students are evaluated on</w:t>
            </w:r>
            <w:r w:rsidR="00BF0F0C" w:rsidRPr="00A25453">
              <w:rPr>
                <w:sz w:val="20"/>
                <w:szCs w:val="20"/>
              </w:rPr>
              <w:t>:</w:t>
            </w:r>
          </w:p>
          <w:p w14:paraId="599F3B0B" w14:textId="77777777" w:rsidR="00A00B19" w:rsidRPr="00A25453" w:rsidRDefault="00A00B19" w:rsidP="00FC2E7C">
            <w:pPr>
              <w:tabs>
                <w:tab w:val="left" w:pos="1740"/>
              </w:tabs>
              <w:rPr>
                <w:sz w:val="20"/>
                <w:szCs w:val="20"/>
              </w:rPr>
            </w:pPr>
          </w:p>
          <w:p w14:paraId="4CA90517" w14:textId="77777777" w:rsidR="00A00B19" w:rsidRPr="00A25453" w:rsidRDefault="003E42F5" w:rsidP="00FC2E7C">
            <w:pPr>
              <w:tabs>
                <w:tab w:val="left" w:pos="1740"/>
              </w:tabs>
              <w:rPr>
                <w:sz w:val="20"/>
                <w:szCs w:val="20"/>
              </w:rPr>
            </w:pPr>
            <w:r w:rsidRPr="00A25453">
              <w:rPr>
                <w:sz w:val="20"/>
                <w:szCs w:val="20"/>
              </w:rPr>
              <w:t>-</w:t>
            </w:r>
            <w:r w:rsidR="00E6783B" w:rsidRPr="00A25453">
              <w:rPr>
                <w:sz w:val="20"/>
                <w:szCs w:val="20"/>
              </w:rPr>
              <w:t>Understanding</w:t>
            </w:r>
            <w:r w:rsidR="00A00B19" w:rsidRPr="00A25453">
              <w:rPr>
                <w:sz w:val="20"/>
                <w:szCs w:val="20"/>
              </w:rPr>
              <w:t xml:space="preserve"> of scholarship</w:t>
            </w:r>
          </w:p>
          <w:p w14:paraId="0B351302" w14:textId="77777777" w:rsidR="0050144F" w:rsidRPr="00A25453" w:rsidRDefault="00A00B19" w:rsidP="00FC2E7C">
            <w:pPr>
              <w:tabs>
                <w:tab w:val="left" w:pos="1740"/>
              </w:tabs>
              <w:rPr>
                <w:sz w:val="20"/>
                <w:szCs w:val="20"/>
              </w:rPr>
            </w:pPr>
            <w:r w:rsidRPr="00A25453">
              <w:rPr>
                <w:sz w:val="20"/>
                <w:szCs w:val="20"/>
              </w:rPr>
              <w:t>-</w:t>
            </w:r>
            <w:r w:rsidR="00E6783B" w:rsidRPr="00A25453">
              <w:rPr>
                <w:sz w:val="20"/>
                <w:szCs w:val="20"/>
              </w:rPr>
              <w:t>Correct</w:t>
            </w:r>
            <w:r w:rsidR="0050144F" w:rsidRPr="00A25453">
              <w:rPr>
                <w:sz w:val="20"/>
                <w:szCs w:val="20"/>
              </w:rPr>
              <w:t xml:space="preserve"> interpretation of scholarship</w:t>
            </w:r>
          </w:p>
          <w:p w14:paraId="0E26EA6D" w14:textId="77777777" w:rsidR="0050144F" w:rsidRPr="00A25453" w:rsidRDefault="00A00B19" w:rsidP="0050144F">
            <w:pPr>
              <w:tabs>
                <w:tab w:val="left" w:pos="1740"/>
              </w:tabs>
              <w:rPr>
                <w:sz w:val="20"/>
                <w:szCs w:val="20"/>
              </w:rPr>
            </w:pPr>
            <w:r w:rsidRPr="00A25453">
              <w:rPr>
                <w:sz w:val="20"/>
                <w:szCs w:val="20"/>
              </w:rPr>
              <w:t>-</w:t>
            </w:r>
            <w:r w:rsidR="00E6783B" w:rsidRPr="00A25453">
              <w:rPr>
                <w:sz w:val="20"/>
                <w:szCs w:val="20"/>
              </w:rPr>
              <w:t>Correct</w:t>
            </w:r>
            <w:r w:rsidR="0050144F" w:rsidRPr="00A25453">
              <w:rPr>
                <w:sz w:val="20"/>
                <w:szCs w:val="20"/>
              </w:rPr>
              <w:t xml:space="preserve"> application of scholarship</w:t>
            </w:r>
          </w:p>
          <w:p w14:paraId="05FC2201" w14:textId="77777777" w:rsidR="0050144F" w:rsidRPr="00A25453" w:rsidRDefault="0050144F" w:rsidP="0050144F">
            <w:pPr>
              <w:tabs>
                <w:tab w:val="left" w:pos="1740"/>
              </w:tabs>
              <w:rPr>
                <w:sz w:val="20"/>
                <w:szCs w:val="20"/>
              </w:rPr>
            </w:pPr>
            <w:r w:rsidRPr="00A25453">
              <w:rPr>
                <w:sz w:val="20"/>
                <w:szCs w:val="20"/>
              </w:rPr>
              <w:t>-</w:t>
            </w:r>
            <w:r w:rsidR="00E6783B" w:rsidRPr="00A25453">
              <w:rPr>
                <w:sz w:val="20"/>
                <w:szCs w:val="20"/>
              </w:rPr>
              <w:t>Ability</w:t>
            </w:r>
            <w:r w:rsidRPr="00A25453">
              <w:rPr>
                <w:sz w:val="20"/>
                <w:szCs w:val="20"/>
              </w:rPr>
              <w:t xml:space="preserve"> to distinguish between relevant and irrelevant scholarship</w:t>
            </w:r>
          </w:p>
          <w:p w14:paraId="34B14200" w14:textId="77777777" w:rsidR="0050144F" w:rsidRPr="00A25453" w:rsidRDefault="0050144F" w:rsidP="0050144F">
            <w:pPr>
              <w:tabs>
                <w:tab w:val="left" w:pos="1740"/>
              </w:tabs>
              <w:rPr>
                <w:sz w:val="20"/>
                <w:szCs w:val="20"/>
              </w:rPr>
            </w:pPr>
          </w:p>
          <w:p w14:paraId="0F3DD857" w14:textId="77777777" w:rsidR="004622DF" w:rsidRPr="00A25453" w:rsidRDefault="004622DF" w:rsidP="004622DF">
            <w:pPr>
              <w:tabs>
                <w:tab w:val="left" w:pos="1740"/>
              </w:tabs>
              <w:rPr>
                <w:sz w:val="20"/>
                <w:szCs w:val="20"/>
              </w:rPr>
            </w:pPr>
            <w:r w:rsidRPr="00A25453">
              <w:rPr>
                <w:sz w:val="20"/>
                <w:szCs w:val="20"/>
              </w:rPr>
              <w:t>For the</w:t>
            </w:r>
            <w:r w:rsidR="00BF0F0C" w:rsidRPr="00A25453">
              <w:rPr>
                <w:sz w:val="20"/>
                <w:szCs w:val="20"/>
              </w:rPr>
              <w:t xml:space="preserve"> </w:t>
            </w:r>
            <w:r w:rsidRPr="00A25453">
              <w:rPr>
                <w:sz w:val="20"/>
                <w:szCs w:val="20"/>
              </w:rPr>
              <w:t>Graduate Student Critical Thinking and the Graduate Research Paper Writing rubrics we have the following expectations:</w:t>
            </w:r>
          </w:p>
          <w:p w14:paraId="52A12904" w14:textId="77777777" w:rsidR="004622DF" w:rsidRPr="00A25453" w:rsidRDefault="004622DF" w:rsidP="004622DF">
            <w:pPr>
              <w:numPr>
                <w:ilvl w:val="0"/>
                <w:numId w:val="9"/>
              </w:numPr>
              <w:tabs>
                <w:tab w:val="left" w:pos="570"/>
                <w:tab w:val="left" w:pos="1740"/>
              </w:tabs>
              <w:rPr>
                <w:sz w:val="20"/>
                <w:szCs w:val="20"/>
              </w:rPr>
            </w:pPr>
            <w:r w:rsidRPr="00A25453">
              <w:rPr>
                <w:sz w:val="20"/>
                <w:szCs w:val="20"/>
              </w:rPr>
              <w:t xml:space="preserve">Average student falls </w:t>
            </w:r>
            <w:r w:rsidR="00F5341E" w:rsidRPr="00A25453">
              <w:rPr>
                <w:sz w:val="20"/>
                <w:szCs w:val="20"/>
              </w:rPr>
              <w:t xml:space="preserve">at the high end (greater than 6) of the </w:t>
            </w:r>
            <w:r w:rsidRPr="00A25453">
              <w:rPr>
                <w:sz w:val="20"/>
                <w:szCs w:val="20"/>
              </w:rPr>
              <w:t>competent range (4-7)</w:t>
            </w:r>
          </w:p>
          <w:p w14:paraId="0BAF6D20" w14:textId="4ADD04E8" w:rsidR="004622DF" w:rsidRPr="00A25453" w:rsidRDefault="00983F4C" w:rsidP="004622DF">
            <w:pPr>
              <w:numPr>
                <w:ilvl w:val="0"/>
                <w:numId w:val="9"/>
              </w:numPr>
              <w:tabs>
                <w:tab w:val="left" w:pos="570"/>
                <w:tab w:val="left" w:pos="1740"/>
              </w:tabs>
              <w:rPr>
                <w:sz w:val="20"/>
                <w:szCs w:val="20"/>
              </w:rPr>
            </w:pPr>
            <w:r w:rsidRPr="00A25453">
              <w:rPr>
                <w:sz w:val="20"/>
                <w:szCs w:val="20"/>
              </w:rPr>
              <w:t>90</w:t>
            </w:r>
            <w:r w:rsidR="004622DF" w:rsidRPr="00A25453">
              <w:rPr>
                <w:sz w:val="20"/>
                <w:szCs w:val="20"/>
              </w:rPr>
              <w:t>% of students rated as competent</w:t>
            </w:r>
          </w:p>
          <w:p w14:paraId="63FA22F7" w14:textId="293BA70B" w:rsidR="004622DF" w:rsidRPr="00A25453" w:rsidRDefault="006B6B3A" w:rsidP="004622DF">
            <w:pPr>
              <w:numPr>
                <w:ilvl w:val="0"/>
                <w:numId w:val="9"/>
              </w:numPr>
              <w:tabs>
                <w:tab w:val="left" w:pos="570"/>
                <w:tab w:val="left" w:pos="1740"/>
              </w:tabs>
              <w:rPr>
                <w:sz w:val="20"/>
                <w:szCs w:val="20"/>
              </w:rPr>
            </w:pPr>
            <w:r w:rsidRPr="00A25453">
              <w:rPr>
                <w:sz w:val="20"/>
                <w:szCs w:val="20"/>
              </w:rPr>
              <w:lastRenderedPageBreak/>
              <w:t>33</w:t>
            </w:r>
            <w:r w:rsidR="004622DF" w:rsidRPr="00A25453">
              <w:rPr>
                <w:sz w:val="20"/>
                <w:szCs w:val="20"/>
              </w:rPr>
              <w:t>% of students rated as highly competent</w:t>
            </w:r>
          </w:p>
          <w:p w14:paraId="0E1C3C5E" w14:textId="77777777" w:rsidR="004622DF" w:rsidRPr="00A25453" w:rsidRDefault="004622DF" w:rsidP="004622DF">
            <w:pPr>
              <w:tabs>
                <w:tab w:val="left" w:pos="570"/>
                <w:tab w:val="left" w:pos="1740"/>
              </w:tabs>
              <w:rPr>
                <w:sz w:val="20"/>
                <w:szCs w:val="20"/>
              </w:rPr>
            </w:pPr>
          </w:p>
          <w:p w14:paraId="6C44A56F" w14:textId="77777777" w:rsidR="00F5341E" w:rsidRPr="00A25453" w:rsidRDefault="004622DF" w:rsidP="00F5341E">
            <w:pPr>
              <w:tabs>
                <w:tab w:val="left" w:pos="1740"/>
              </w:tabs>
              <w:rPr>
                <w:sz w:val="20"/>
                <w:szCs w:val="20"/>
              </w:rPr>
            </w:pPr>
            <w:r w:rsidRPr="00A25453">
              <w:rPr>
                <w:sz w:val="20"/>
                <w:szCs w:val="20"/>
              </w:rPr>
              <w:t>For the</w:t>
            </w:r>
            <w:r w:rsidR="00652B4C" w:rsidRPr="00A25453">
              <w:rPr>
                <w:sz w:val="20"/>
                <w:szCs w:val="20"/>
              </w:rPr>
              <w:t xml:space="preserve"> Academic Thesis and</w:t>
            </w:r>
            <w:r w:rsidRPr="00A25453">
              <w:rPr>
                <w:sz w:val="20"/>
                <w:szCs w:val="20"/>
              </w:rPr>
              <w:t xml:space="preserve"> Creative Thesis rubrics we have the following expectations:</w:t>
            </w:r>
          </w:p>
          <w:p w14:paraId="208B7183" w14:textId="77777777" w:rsidR="00F5341E" w:rsidRPr="00A25453" w:rsidRDefault="00F5341E" w:rsidP="00F5341E">
            <w:pPr>
              <w:numPr>
                <w:ilvl w:val="0"/>
                <w:numId w:val="9"/>
              </w:numPr>
              <w:tabs>
                <w:tab w:val="left" w:pos="570"/>
                <w:tab w:val="left" w:pos="1740"/>
              </w:tabs>
              <w:rPr>
                <w:sz w:val="20"/>
                <w:szCs w:val="20"/>
              </w:rPr>
            </w:pPr>
            <w:r w:rsidRPr="00A25453">
              <w:rPr>
                <w:sz w:val="20"/>
                <w:szCs w:val="20"/>
              </w:rPr>
              <w:t>Average student achieves competent (greater than 2.5)</w:t>
            </w:r>
            <w:r w:rsidR="00B46D23" w:rsidRPr="00A25453">
              <w:rPr>
                <w:sz w:val="20"/>
                <w:szCs w:val="20"/>
              </w:rPr>
              <w:t xml:space="preserve"> on the scale</w:t>
            </w:r>
          </w:p>
          <w:p w14:paraId="208E6E82" w14:textId="77777777" w:rsidR="001626F3" w:rsidRPr="00A25453" w:rsidRDefault="004622DF" w:rsidP="001626F3">
            <w:pPr>
              <w:numPr>
                <w:ilvl w:val="0"/>
                <w:numId w:val="9"/>
              </w:numPr>
              <w:tabs>
                <w:tab w:val="left" w:pos="570"/>
                <w:tab w:val="left" w:pos="1740"/>
              </w:tabs>
              <w:rPr>
                <w:sz w:val="20"/>
                <w:szCs w:val="20"/>
              </w:rPr>
            </w:pPr>
            <w:r w:rsidRPr="00A25453">
              <w:rPr>
                <w:sz w:val="20"/>
                <w:szCs w:val="20"/>
              </w:rPr>
              <w:t>100% of students rated as competent</w:t>
            </w:r>
          </w:p>
          <w:p w14:paraId="13322262" w14:textId="77777777" w:rsidR="004622DF" w:rsidRPr="00A25453" w:rsidRDefault="00EC1178" w:rsidP="001626F3">
            <w:pPr>
              <w:numPr>
                <w:ilvl w:val="0"/>
                <w:numId w:val="9"/>
              </w:numPr>
              <w:tabs>
                <w:tab w:val="left" w:pos="570"/>
                <w:tab w:val="left" w:pos="1740"/>
              </w:tabs>
              <w:rPr>
                <w:sz w:val="20"/>
                <w:szCs w:val="20"/>
              </w:rPr>
            </w:pPr>
            <w:r w:rsidRPr="00A25453">
              <w:rPr>
                <w:sz w:val="20"/>
                <w:szCs w:val="20"/>
              </w:rPr>
              <w:t>75</w:t>
            </w:r>
            <w:r w:rsidR="004622DF" w:rsidRPr="00A25453">
              <w:rPr>
                <w:sz w:val="20"/>
                <w:szCs w:val="20"/>
              </w:rPr>
              <w:t>% of students rated as highly competent</w:t>
            </w:r>
          </w:p>
        </w:tc>
        <w:tc>
          <w:tcPr>
            <w:tcW w:w="2557" w:type="dxa"/>
          </w:tcPr>
          <w:p w14:paraId="055DC313" w14:textId="1D89984B" w:rsidR="00E67F65" w:rsidRPr="00A25453" w:rsidRDefault="00F143CC" w:rsidP="00FC2E7C">
            <w:pPr>
              <w:tabs>
                <w:tab w:val="left" w:pos="1740"/>
              </w:tabs>
              <w:rPr>
                <w:sz w:val="20"/>
                <w:szCs w:val="20"/>
              </w:rPr>
            </w:pPr>
            <w:r w:rsidRPr="00A25453">
              <w:rPr>
                <w:sz w:val="20"/>
                <w:szCs w:val="20"/>
              </w:rPr>
              <w:lastRenderedPageBreak/>
              <w:t>Graduate Student Critical Thinking Rubric</w:t>
            </w:r>
            <w:r w:rsidR="006B6B3A" w:rsidRPr="00A25453">
              <w:rPr>
                <w:sz w:val="20"/>
                <w:szCs w:val="20"/>
              </w:rPr>
              <w:t xml:space="preserve"> </w:t>
            </w:r>
            <w:r w:rsidR="008C303A" w:rsidRPr="00A25453">
              <w:rPr>
                <w:sz w:val="20"/>
                <w:szCs w:val="20"/>
              </w:rPr>
              <w:t>(Element 1)</w:t>
            </w:r>
            <w:r w:rsidRPr="00A25453">
              <w:rPr>
                <w:sz w:val="20"/>
                <w:szCs w:val="20"/>
              </w:rPr>
              <w:t>:</w:t>
            </w:r>
          </w:p>
          <w:p w14:paraId="79116F97" w14:textId="73F8F909" w:rsidR="00EA78C5" w:rsidRPr="00A25453" w:rsidRDefault="0025328D" w:rsidP="00EA78C5">
            <w:pPr>
              <w:numPr>
                <w:ilvl w:val="0"/>
                <w:numId w:val="10"/>
              </w:numPr>
              <w:ind w:left="533" w:hanging="173"/>
              <w:rPr>
                <w:sz w:val="20"/>
                <w:szCs w:val="20"/>
              </w:rPr>
            </w:pPr>
            <w:r w:rsidRPr="00A25453">
              <w:rPr>
                <w:sz w:val="20"/>
                <w:szCs w:val="20"/>
              </w:rPr>
              <w:t>Average rubric score: 7.12</w:t>
            </w:r>
          </w:p>
          <w:p w14:paraId="2CF2DCD5" w14:textId="5F0F9250" w:rsidR="00EA78C5" w:rsidRPr="00A25453" w:rsidRDefault="00A042E8" w:rsidP="00EA78C5">
            <w:pPr>
              <w:numPr>
                <w:ilvl w:val="0"/>
                <w:numId w:val="10"/>
              </w:numPr>
              <w:ind w:left="533" w:hanging="173"/>
              <w:rPr>
                <w:sz w:val="20"/>
                <w:szCs w:val="20"/>
              </w:rPr>
            </w:pPr>
            <w:r w:rsidRPr="00A25453">
              <w:rPr>
                <w:sz w:val="20"/>
                <w:szCs w:val="20"/>
              </w:rPr>
              <w:t>98.41</w:t>
            </w:r>
            <w:r w:rsidR="00BB35AD" w:rsidRPr="00A25453">
              <w:rPr>
                <w:sz w:val="20"/>
                <w:szCs w:val="20"/>
              </w:rPr>
              <w:t xml:space="preserve">% of </w:t>
            </w:r>
            <w:r w:rsidR="008C303A" w:rsidRPr="00A25453">
              <w:rPr>
                <w:sz w:val="20"/>
                <w:szCs w:val="20"/>
              </w:rPr>
              <w:t>rubrics</w:t>
            </w:r>
            <w:r w:rsidR="00BB35AD" w:rsidRPr="00A25453">
              <w:rPr>
                <w:sz w:val="20"/>
                <w:szCs w:val="20"/>
              </w:rPr>
              <w:t xml:space="preserve"> were rated as </w:t>
            </w:r>
            <w:r w:rsidR="0071319B" w:rsidRPr="00A25453">
              <w:rPr>
                <w:sz w:val="20"/>
                <w:szCs w:val="20"/>
              </w:rPr>
              <w:t xml:space="preserve">at least </w:t>
            </w:r>
            <w:r w:rsidR="00BB35AD" w:rsidRPr="00A25453">
              <w:rPr>
                <w:sz w:val="20"/>
                <w:szCs w:val="20"/>
              </w:rPr>
              <w:t>competent</w:t>
            </w:r>
          </w:p>
          <w:p w14:paraId="7C0E9D49" w14:textId="0496B113" w:rsidR="00BB35AD" w:rsidRPr="00A25453" w:rsidRDefault="00A042E8" w:rsidP="00EA78C5">
            <w:pPr>
              <w:numPr>
                <w:ilvl w:val="0"/>
                <w:numId w:val="10"/>
              </w:numPr>
              <w:ind w:left="533" w:hanging="173"/>
              <w:rPr>
                <w:sz w:val="20"/>
                <w:szCs w:val="20"/>
              </w:rPr>
            </w:pPr>
            <w:r w:rsidRPr="00A25453">
              <w:rPr>
                <w:sz w:val="20"/>
                <w:szCs w:val="20"/>
              </w:rPr>
              <w:t>49.2</w:t>
            </w:r>
            <w:r w:rsidR="008C303A" w:rsidRPr="00A25453">
              <w:rPr>
                <w:sz w:val="20"/>
                <w:szCs w:val="20"/>
              </w:rPr>
              <w:t>1</w:t>
            </w:r>
            <w:r w:rsidR="00BB35AD" w:rsidRPr="00A25453">
              <w:rPr>
                <w:sz w:val="20"/>
                <w:szCs w:val="20"/>
              </w:rPr>
              <w:t xml:space="preserve">% of </w:t>
            </w:r>
            <w:r w:rsidR="008C303A" w:rsidRPr="00A25453">
              <w:rPr>
                <w:sz w:val="20"/>
                <w:szCs w:val="20"/>
              </w:rPr>
              <w:t>rubric</w:t>
            </w:r>
            <w:r w:rsidR="00BB35AD" w:rsidRPr="00A25453">
              <w:rPr>
                <w:sz w:val="20"/>
                <w:szCs w:val="20"/>
              </w:rPr>
              <w:t>s were rated as highly competent</w:t>
            </w:r>
          </w:p>
          <w:p w14:paraId="7FB1C776" w14:textId="77777777" w:rsidR="008C303A" w:rsidRPr="00A25453" w:rsidRDefault="008C303A" w:rsidP="008C303A">
            <w:pPr>
              <w:tabs>
                <w:tab w:val="left" w:pos="1740"/>
              </w:tabs>
              <w:rPr>
                <w:sz w:val="20"/>
                <w:szCs w:val="20"/>
              </w:rPr>
            </w:pPr>
          </w:p>
          <w:p w14:paraId="57B4E56A" w14:textId="57AED7C2" w:rsidR="00F143CC" w:rsidRPr="00A25453" w:rsidRDefault="003359D6" w:rsidP="008C303A">
            <w:pPr>
              <w:tabs>
                <w:tab w:val="left" w:pos="1740"/>
              </w:tabs>
              <w:rPr>
                <w:sz w:val="20"/>
                <w:szCs w:val="20"/>
              </w:rPr>
            </w:pPr>
            <w:r>
              <w:rPr>
                <w:sz w:val="20"/>
                <w:szCs w:val="20"/>
              </w:rPr>
              <w:t xml:space="preserve">Overall, we met our goals in this area. Students in their </w:t>
            </w:r>
            <w:r w:rsidR="008C303A" w:rsidRPr="00A25453">
              <w:rPr>
                <w:sz w:val="20"/>
                <w:szCs w:val="20"/>
              </w:rPr>
              <w:t>final semester demonstrate significantly hig</w:t>
            </w:r>
            <w:r w:rsidR="00A042E8" w:rsidRPr="00A25453">
              <w:rPr>
                <w:sz w:val="20"/>
                <w:szCs w:val="20"/>
              </w:rPr>
              <w:t>her scores (average score o</w:t>
            </w:r>
            <w:r w:rsidR="00263E91" w:rsidRPr="00A25453">
              <w:rPr>
                <w:sz w:val="20"/>
                <w:szCs w:val="20"/>
              </w:rPr>
              <w:t>f 9.5</w:t>
            </w:r>
            <w:r w:rsidR="008C303A" w:rsidRPr="00A25453">
              <w:rPr>
                <w:sz w:val="20"/>
                <w:szCs w:val="20"/>
              </w:rPr>
              <w:t>) than those is their firs</w:t>
            </w:r>
            <w:r w:rsidR="00263E91" w:rsidRPr="00A25453">
              <w:rPr>
                <w:sz w:val="20"/>
                <w:szCs w:val="20"/>
              </w:rPr>
              <w:t>t semester (average score of 6.52</w:t>
            </w:r>
            <w:r w:rsidR="008C303A" w:rsidRPr="00A25453">
              <w:rPr>
                <w:sz w:val="20"/>
                <w:szCs w:val="20"/>
              </w:rPr>
              <w:t xml:space="preserve">). This suggests the content of the program increases our student’s ability to use theory to answer </w:t>
            </w:r>
            <w:r w:rsidR="008C303A" w:rsidRPr="00A25453">
              <w:rPr>
                <w:sz w:val="20"/>
                <w:szCs w:val="20"/>
              </w:rPr>
              <w:lastRenderedPageBreak/>
              <w:t>communication questions.</w:t>
            </w:r>
          </w:p>
          <w:p w14:paraId="732ACA14" w14:textId="77777777" w:rsidR="008C303A" w:rsidRPr="00A25453" w:rsidRDefault="008C303A" w:rsidP="008C303A">
            <w:pPr>
              <w:tabs>
                <w:tab w:val="left" w:pos="1740"/>
              </w:tabs>
              <w:rPr>
                <w:sz w:val="20"/>
                <w:szCs w:val="20"/>
              </w:rPr>
            </w:pPr>
          </w:p>
          <w:p w14:paraId="51D202ED" w14:textId="249D1772" w:rsidR="00F143CC" w:rsidRPr="00A25453" w:rsidRDefault="00F143CC" w:rsidP="00FC2E7C">
            <w:pPr>
              <w:tabs>
                <w:tab w:val="left" w:pos="1740"/>
              </w:tabs>
              <w:rPr>
                <w:sz w:val="20"/>
                <w:szCs w:val="20"/>
              </w:rPr>
            </w:pPr>
            <w:r w:rsidRPr="00A25453">
              <w:rPr>
                <w:sz w:val="20"/>
                <w:szCs w:val="20"/>
              </w:rPr>
              <w:t>Graduate Research Paper Writing Rubric</w:t>
            </w:r>
            <w:r w:rsidR="008C303A" w:rsidRPr="00A25453">
              <w:rPr>
                <w:sz w:val="20"/>
                <w:szCs w:val="20"/>
              </w:rPr>
              <w:t xml:space="preserve"> (Element 3)</w:t>
            </w:r>
            <w:r w:rsidRPr="00A25453">
              <w:rPr>
                <w:sz w:val="20"/>
                <w:szCs w:val="20"/>
              </w:rPr>
              <w:t>:</w:t>
            </w:r>
          </w:p>
          <w:p w14:paraId="00C71BC3" w14:textId="68CD34E8" w:rsidR="00266A62" w:rsidRPr="00A25453" w:rsidRDefault="00266A62" w:rsidP="00266A62">
            <w:pPr>
              <w:numPr>
                <w:ilvl w:val="0"/>
                <w:numId w:val="10"/>
              </w:numPr>
              <w:ind w:left="533" w:hanging="173"/>
              <w:rPr>
                <w:sz w:val="20"/>
                <w:szCs w:val="20"/>
              </w:rPr>
            </w:pPr>
            <w:r w:rsidRPr="00A25453">
              <w:rPr>
                <w:sz w:val="20"/>
                <w:szCs w:val="20"/>
              </w:rPr>
              <w:t xml:space="preserve">Average </w:t>
            </w:r>
            <w:r w:rsidR="008C303A" w:rsidRPr="00A25453">
              <w:rPr>
                <w:sz w:val="20"/>
                <w:szCs w:val="20"/>
              </w:rPr>
              <w:t>rubric</w:t>
            </w:r>
            <w:r w:rsidR="006B6B3A" w:rsidRPr="00A25453">
              <w:rPr>
                <w:sz w:val="20"/>
                <w:szCs w:val="20"/>
              </w:rPr>
              <w:t xml:space="preserve"> score: 6</w:t>
            </w:r>
            <w:r w:rsidRPr="00A25453">
              <w:rPr>
                <w:sz w:val="20"/>
                <w:szCs w:val="20"/>
              </w:rPr>
              <w:t>.</w:t>
            </w:r>
            <w:r w:rsidR="00263E91" w:rsidRPr="00A25453">
              <w:rPr>
                <w:sz w:val="20"/>
                <w:szCs w:val="20"/>
              </w:rPr>
              <w:t>69</w:t>
            </w:r>
          </w:p>
          <w:p w14:paraId="7180BD43" w14:textId="3BAF796A" w:rsidR="00266A62" w:rsidRPr="00A25453" w:rsidRDefault="00263E91" w:rsidP="0071319B">
            <w:pPr>
              <w:numPr>
                <w:ilvl w:val="0"/>
                <w:numId w:val="10"/>
              </w:numPr>
              <w:ind w:left="533" w:hanging="173"/>
              <w:rPr>
                <w:sz w:val="20"/>
                <w:szCs w:val="20"/>
              </w:rPr>
            </w:pPr>
            <w:r w:rsidRPr="00A25453">
              <w:rPr>
                <w:sz w:val="20"/>
                <w:szCs w:val="20"/>
              </w:rPr>
              <w:t>90.91</w:t>
            </w:r>
            <w:r w:rsidR="00266A62" w:rsidRPr="00A25453">
              <w:rPr>
                <w:sz w:val="20"/>
                <w:szCs w:val="20"/>
              </w:rPr>
              <w:t xml:space="preserve">% of </w:t>
            </w:r>
            <w:r w:rsidR="008C303A" w:rsidRPr="00A25453">
              <w:rPr>
                <w:sz w:val="20"/>
                <w:szCs w:val="20"/>
              </w:rPr>
              <w:t>rubric</w:t>
            </w:r>
            <w:r w:rsidR="00266A62" w:rsidRPr="00A25453">
              <w:rPr>
                <w:sz w:val="20"/>
                <w:szCs w:val="20"/>
              </w:rPr>
              <w:t>s were rated as competent</w:t>
            </w:r>
          </w:p>
          <w:p w14:paraId="72E9A0BC" w14:textId="2D9A1A60" w:rsidR="00266A62" w:rsidRPr="00A25453" w:rsidRDefault="00263E91" w:rsidP="00266A62">
            <w:pPr>
              <w:numPr>
                <w:ilvl w:val="0"/>
                <w:numId w:val="10"/>
              </w:numPr>
              <w:ind w:left="533" w:hanging="173"/>
              <w:rPr>
                <w:sz w:val="20"/>
                <w:szCs w:val="20"/>
              </w:rPr>
            </w:pPr>
            <w:r w:rsidRPr="00A25453">
              <w:rPr>
                <w:sz w:val="20"/>
                <w:szCs w:val="20"/>
              </w:rPr>
              <w:t>43.64</w:t>
            </w:r>
            <w:r w:rsidR="00266A62" w:rsidRPr="00A25453">
              <w:rPr>
                <w:sz w:val="20"/>
                <w:szCs w:val="20"/>
              </w:rPr>
              <w:t xml:space="preserve">% of </w:t>
            </w:r>
            <w:r w:rsidR="008C303A" w:rsidRPr="00A25453">
              <w:rPr>
                <w:sz w:val="20"/>
                <w:szCs w:val="20"/>
              </w:rPr>
              <w:t>rubrics</w:t>
            </w:r>
            <w:r w:rsidR="00266A62" w:rsidRPr="00A25453">
              <w:rPr>
                <w:sz w:val="20"/>
                <w:szCs w:val="20"/>
              </w:rPr>
              <w:t xml:space="preserve"> were rated as highly competent</w:t>
            </w:r>
          </w:p>
          <w:p w14:paraId="1A68ADF8" w14:textId="77777777" w:rsidR="00390A5A" w:rsidRPr="00A25453" w:rsidRDefault="00390A5A" w:rsidP="008C303A">
            <w:pPr>
              <w:tabs>
                <w:tab w:val="left" w:pos="1740"/>
              </w:tabs>
              <w:rPr>
                <w:sz w:val="20"/>
                <w:szCs w:val="20"/>
              </w:rPr>
            </w:pPr>
          </w:p>
          <w:p w14:paraId="7D4DD480" w14:textId="26AB8090" w:rsidR="008C303A" w:rsidRPr="00A25453" w:rsidRDefault="003359D6" w:rsidP="008C303A">
            <w:pPr>
              <w:tabs>
                <w:tab w:val="left" w:pos="1740"/>
              </w:tabs>
              <w:rPr>
                <w:sz w:val="20"/>
                <w:szCs w:val="20"/>
              </w:rPr>
            </w:pPr>
            <w:r>
              <w:rPr>
                <w:sz w:val="20"/>
                <w:szCs w:val="20"/>
              </w:rPr>
              <w:t xml:space="preserve">We met our goals in this area.  </w:t>
            </w:r>
            <w:r w:rsidR="00390A5A" w:rsidRPr="00A25453">
              <w:rPr>
                <w:sz w:val="20"/>
                <w:szCs w:val="20"/>
              </w:rPr>
              <w:t>Similar to</w:t>
            </w:r>
            <w:r w:rsidR="008C303A" w:rsidRPr="00A25453">
              <w:rPr>
                <w:sz w:val="20"/>
                <w:szCs w:val="20"/>
              </w:rPr>
              <w:t xml:space="preserve"> the Critical Thinking Rubric</w:t>
            </w:r>
            <w:r w:rsidR="00390A5A" w:rsidRPr="00A25453">
              <w:rPr>
                <w:sz w:val="20"/>
                <w:szCs w:val="20"/>
              </w:rPr>
              <w:t>,</w:t>
            </w:r>
            <w:r>
              <w:rPr>
                <w:sz w:val="20"/>
                <w:szCs w:val="20"/>
              </w:rPr>
              <w:t xml:space="preserve"> s</w:t>
            </w:r>
            <w:r w:rsidR="008C303A" w:rsidRPr="00A25453">
              <w:rPr>
                <w:sz w:val="20"/>
                <w:szCs w:val="20"/>
              </w:rPr>
              <w:t>tudents in their final semester demonstrate significantly h</w:t>
            </w:r>
            <w:r w:rsidR="00390A5A" w:rsidRPr="00A25453">
              <w:rPr>
                <w:sz w:val="20"/>
                <w:szCs w:val="20"/>
              </w:rPr>
              <w:t>igher scores (average score of 8.</w:t>
            </w:r>
            <w:r w:rsidR="00263E91" w:rsidRPr="00A25453">
              <w:rPr>
                <w:sz w:val="20"/>
                <w:szCs w:val="20"/>
              </w:rPr>
              <w:t>4</w:t>
            </w:r>
            <w:r w:rsidR="008C303A" w:rsidRPr="00A25453">
              <w:rPr>
                <w:sz w:val="20"/>
                <w:szCs w:val="20"/>
              </w:rPr>
              <w:t>) than those is their fi</w:t>
            </w:r>
            <w:r w:rsidR="00390A5A" w:rsidRPr="00A25453">
              <w:rPr>
                <w:sz w:val="20"/>
                <w:szCs w:val="20"/>
              </w:rPr>
              <w:t>rs</w:t>
            </w:r>
            <w:r w:rsidR="00263E91" w:rsidRPr="00A25453">
              <w:rPr>
                <w:sz w:val="20"/>
                <w:szCs w:val="20"/>
              </w:rPr>
              <w:t>t semester (average score of 6.61</w:t>
            </w:r>
            <w:r w:rsidR="00390A5A" w:rsidRPr="00A25453">
              <w:rPr>
                <w:sz w:val="20"/>
                <w:szCs w:val="20"/>
              </w:rPr>
              <w:t xml:space="preserve">) in terms of graduate research writing. This again suggests the content </w:t>
            </w:r>
            <w:r w:rsidR="008C303A" w:rsidRPr="00A25453">
              <w:rPr>
                <w:sz w:val="20"/>
                <w:szCs w:val="20"/>
              </w:rPr>
              <w:t>of the program increases our student’s ability to use theory to answer communication questions.</w:t>
            </w:r>
          </w:p>
          <w:p w14:paraId="28871BCE" w14:textId="77777777" w:rsidR="00F143CC" w:rsidRPr="00A25453" w:rsidRDefault="00F143CC" w:rsidP="00FC2E7C">
            <w:pPr>
              <w:tabs>
                <w:tab w:val="left" w:pos="1740"/>
              </w:tabs>
              <w:rPr>
                <w:sz w:val="20"/>
                <w:szCs w:val="20"/>
              </w:rPr>
            </w:pPr>
          </w:p>
          <w:p w14:paraId="62426DE6" w14:textId="77777777" w:rsidR="00F143CC" w:rsidRPr="00A25453" w:rsidRDefault="00F143CC" w:rsidP="00FC2E7C">
            <w:pPr>
              <w:tabs>
                <w:tab w:val="left" w:pos="1740"/>
              </w:tabs>
              <w:rPr>
                <w:sz w:val="20"/>
                <w:szCs w:val="20"/>
              </w:rPr>
            </w:pPr>
            <w:r w:rsidRPr="00A25453">
              <w:rPr>
                <w:sz w:val="20"/>
                <w:szCs w:val="20"/>
              </w:rPr>
              <w:t>Academic and Creative Thesis Rubrics</w:t>
            </w:r>
            <w:r w:rsidR="003F2385" w:rsidRPr="00A25453">
              <w:rPr>
                <w:sz w:val="20"/>
                <w:szCs w:val="20"/>
              </w:rPr>
              <w:t xml:space="preserve"> Literature Review Subscale</w:t>
            </w:r>
            <w:r w:rsidRPr="00A25453">
              <w:rPr>
                <w:sz w:val="20"/>
                <w:szCs w:val="20"/>
              </w:rPr>
              <w:t>:</w:t>
            </w:r>
          </w:p>
          <w:p w14:paraId="297EF602" w14:textId="575DC9BE" w:rsidR="00266A62" w:rsidRPr="00A25453" w:rsidRDefault="00266A62" w:rsidP="00266A62">
            <w:pPr>
              <w:numPr>
                <w:ilvl w:val="0"/>
                <w:numId w:val="10"/>
              </w:numPr>
              <w:ind w:left="533" w:hanging="173"/>
              <w:rPr>
                <w:sz w:val="20"/>
                <w:szCs w:val="20"/>
              </w:rPr>
            </w:pPr>
            <w:r w:rsidRPr="00A25453">
              <w:rPr>
                <w:sz w:val="20"/>
                <w:szCs w:val="20"/>
              </w:rPr>
              <w:t xml:space="preserve">Average student score: </w:t>
            </w:r>
            <w:r w:rsidR="00750FB1" w:rsidRPr="00A25453">
              <w:rPr>
                <w:sz w:val="20"/>
                <w:szCs w:val="20"/>
              </w:rPr>
              <w:t>4.45</w:t>
            </w:r>
          </w:p>
          <w:p w14:paraId="06B08252" w14:textId="058E562B" w:rsidR="00266A62" w:rsidRPr="00A25453" w:rsidRDefault="00EC1178" w:rsidP="00266A62">
            <w:pPr>
              <w:numPr>
                <w:ilvl w:val="0"/>
                <w:numId w:val="10"/>
              </w:numPr>
              <w:ind w:left="533" w:hanging="173"/>
              <w:rPr>
                <w:sz w:val="20"/>
                <w:szCs w:val="20"/>
              </w:rPr>
            </w:pPr>
            <w:r w:rsidRPr="00A25453">
              <w:rPr>
                <w:sz w:val="20"/>
                <w:szCs w:val="20"/>
              </w:rPr>
              <w:t>100</w:t>
            </w:r>
            <w:r w:rsidR="00266A62" w:rsidRPr="00A25453">
              <w:rPr>
                <w:sz w:val="20"/>
                <w:szCs w:val="20"/>
              </w:rPr>
              <w:t>% of students were rated as competent</w:t>
            </w:r>
            <w:r w:rsidR="00263E91" w:rsidRPr="00A25453">
              <w:rPr>
                <w:sz w:val="20"/>
                <w:szCs w:val="20"/>
              </w:rPr>
              <w:t xml:space="preserve"> in both creative and academic thesis writing</w:t>
            </w:r>
          </w:p>
          <w:p w14:paraId="3C84443A" w14:textId="3B5D80E2" w:rsidR="00266A62" w:rsidRPr="00A25453" w:rsidRDefault="00263E91" w:rsidP="00266A62">
            <w:pPr>
              <w:numPr>
                <w:ilvl w:val="0"/>
                <w:numId w:val="10"/>
              </w:numPr>
              <w:ind w:left="533" w:hanging="173"/>
              <w:rPr>
                <w:sz w:val="20"/>
                <w:szCs w:val="20"/>
              </w:rPr>
            </w:pPr>
            <w:r w:rsidRPr="00A25453">
              <w:rPr>
                <w:sz w:val="20"/>
                <w:szCs w:val="20"/>
              </w:rPr>
              <w:t>75</w:t>
            </w:r>
            <w:r w:rsidR="00266A62" w:rsidRPr="00A25453">
              <w:rPr>
                <w:sz w:val="20"/>
                <w:szCs w:val="20"/>
              </w:rPr>
              <w:t>% of students were rated as highly competent</w:t>
            </w:r>
            <w:r w:rsidRPr="00A25453">
              <w:rPr>
                <w:sz w:val="20"/>
                <w:szCs w:val="20"/>
              </w:rPr>
              <w:t xml:space="preserve"> in </w:t>
            </w:r>
            <w:r w:rsidRPr="00FB0A85">
              <w:rPr>
                <w:b/>
                <w:sz w:val="20"/>
                <w:szCs w:val="20"/>
              </w:rPr>
              <w:t>academic thesis writing</w:t>
            </w:r>
          </w:p>
          <w:p w14:paraId="0D26273C" w14:textId="69645F72" w:rsidR="00263E91" w:rsidRPr="00A25453" w:rsidRDefault="00750FB1" w:rsidP="00266A62">
            <w:pPr>
              <w:numPr>
                <w:ilvl w:val="0"/>
                <w:numId w:val="10"/>
              </w:numPr>
              <w:ind w:left="533" w:hanging="173"/>
              <w:rPr>
                <w:sz w:val="20"/>
                <w:szCs w:val="20"/>
              </w:rPr>
            </w:pPr>
            <w:r w:rsidRPr="00A25453">
              <w:rPr>
                <w:sz w:val="20"/>
                <w:szCs w:val="20"/>
              </w:rPr>
              <w:t>100</w:t>
            </w:r>
            <w:r w:rsidR="00263E91" w:rsidRPr="00A25453">
              <w:rPr>
                <w:sz w:val="20"/>
                <w:szCs w:val="20"/>
              </w:rPr>
              <w:t xml:space="preserve">% of students were rated as highly competent in </w:t>
            </w:r>
            <w:r w:rsidR="00263E91" w:rsidRPr="00FB0A85">
              <w:rPr>
                <w:b/>
                <w:sz w:val="20"/>
                <w:szCs w:val="20"/>
              </w:rPr>
              <w:t>creative thesis writing</w:t>
            </w:r>
          </w:p>
          <w:p w14:paraId="393A4701" w14:textId="77777777" w:rsidR="00266A62" w:rsidRPr="00A25453" w:rsidRDefault="00266A62" w:rsidP="00FC2E7C">
            <w:pPr>
              <w:tabs>
                <w:tab w:val="left" w:pos="1740"/>
              </w:tabs>
              <w:rPr>
                <w:sz w:val="20"/>
                <w:szCs w:val="20"/>
              </w:rPr>
            </w:pPr>
          </w:p>
          <w:p w14:paraId="28679B27" w14:textId="77777777" w:rsidR="00075D71" w:rsidRDefault="00FB0A85" w:rsidP="00FB0A85">
            <w:pPr>
              <w:tabs>
                <w:tab w:val="left" w:pos="1740"/>
              </w:tabs>
              <w:rPr>
                <w:sz w:val="20"/>
                <w:szCs w:val="20"/>
              </w:rPr>
            </w:pPr>
            <w:r>
              <w:rPr>
                <w:sz w:val="20"/>
                <w:szCs w:val="20"/>
              </w:rPr>
              <w:t>Overall, s</w:t>
            </w:r>
            <w:r w:rsidR="006D2776" w:rsidRPr="00A25453">
              <w:rPr>
                <w:sz w:val="20"/>
                <w:szCs w:val="20"/>
              </w:rPr>
              <w:t>tudents’</w:t>
            </w:r>
            <w:r w:rsidR="00655E8B" w:rsidRPr="00A25453">
              <w:rPr>
                <w:sz w:val="20"/>
                <w:szCs w:val="20"/>
              </w:rPr>
              <w:t xml:space="preserve"> disciplinary </w:t>
            </w:r>
            <w:r w:rsidR="006D2776" w:rsidRPr="00A25453">
              <w:rPr>
                <w:sz w:val="20"/>
                <w:szCs w:val="20"/>
              </w:rPr>
              <w:t>knowledge met our expectations</w:t>
            </w:r>
            <w:r w:rsidR="00750FB1" w:rsidRPr="00A25453">
              <w:rPr>
                <w:sz w:val="20"/>
                <w:szCs w:val="20"/>
              </w:rPr>
              <w:t xml:space="preserve"> in every area.</w:t>
            </w:r>
            <w:r>
              <w:rPr>
                <w:sz w:val="20"/>
                <w:szCs w:val="20"/>
              </w:rPr>
              <w:t xml:space="preserve"> </w:t>
            </w:r>
          </w:p>
          <w:p w14:paraId="4AC46631" w14:textId="7C7B7C97" w:rsidR="00FB0A85" w:rsidRPr="00A25453" w:rsidRDefault="00FB0A85" w:rsidP="00FB0A85">
            <w:pPr>
              <w:tabs>
                <w:tab w:val="left" w:pos="1740"/>
              </w:tabs>
              <w:rPr>
                <w:sz w:val="20"/>
                <w:szCs w:val="20"/>
              </w:rPr>
            </w:pPr>
          </w:p>
        </w:tc>
        <w:tc>
          <w:tcPr>
            <w:tcW w:w="2332" w:type="dxa"/>
          </w:tcPr>
          <w:p w14:paraId="6B914E19" w14:textId="77777777" w:rsidR="00E6783B" w:rsidRPr="00A25453" w:rsidRDefault="00E6783B" w:rsidP="00FC2E7C">
            <w:pPr>
              <w:tabs>
                <w:tab w:val="left" w:pos="1740"/>
              </w:tabs>
              <w:rPr>
                <w:sz w:val="20"/>
                <w:szCs w:val="20"/>
              </w:rPr>
            </w:pPr>
            <w:r w:rsidRPr="00A25453">
              <w:rPr>
                <w:sz w:val="20"/>
                <w:szCs w:val="20"/>
              </w:rPr>
              <w:lastRenderedPageBreak/>
              <w:t>Graduate Student Critical Thinking Rubric – graduate faculty teaching courses score rubrics for their classes.</w:t>
            </w:r>
          </w:p>
          <w:p w14:paraId="406E0F4A" w14:textId="77777777" w:rsidR="00E6783B" w:rsidRPr="00A25453" w:rsidRDefault="00E6783B" w:rsidP="00FC2E7C">
            <w:pPr>
              <w:tabs>
                <w:tab w:val="left" w:pos="1740"/>
              </w:tabs>
              <w:rPr>
                <w:sz w:val="20"/>
                <w:szCs w:val="20"/>
              </w:rPr>
            </w:pPr>
          </w:p>
          <w:p w14:paraId="594D6D9C" w14:textId="77777777" w:rsidR="00E6783B" w:rsidRPr="00A25453" w:rsidRDefault="00E6783B" w:rsidP="00E6783B">
            <w:pPr>
              <w:tabs>
                <w:tab w:val="left" w:pos="1740"/>
              </w:tabs>
              <w:rPr>
                <w:sz w:val="20"/>
                <w:szCs w:val="20"/>
              </w:rPr>
            </w:pPr>
            <w:r w:rsidRPr="00A25453">
              <w:rPr>
                <w:sz w:val="20"/>
                <w:szCs w:val="20"/>
              </w:rPr>
              <w:t>Graduate Research Paper Writing Rubric – graduate faculty teaching courses score rubrics for their classes.</w:t>
            </w:r>
          </w:p>
          <w:p w14:paraId="0A72F0D0" w14:textId="77777777" w:rsidR="00B4185C" w:rsidRPr="00A25453" w:rsidRDefault="00B4185C" w:rsidP="00FC2E7C">
            <w:pPr>
              <w:tabs>
                <w:tab w:val="left" w:pos="1740"/>
              </w:tabs>
              <w:rPr>
                <w:sz w:val="20"/>
                <w:szCs w:val="20"/>
              </w:rPr>
            </w:pPr>
          </w:p>
          <w:p w14:paraId="768D07B1" w14:textId="0A4C4BA3" w:rsidR="00B4185C" w:rsidRPr="00A25453" w:rsidRDefault="002D4636" w:rsidP="00FC2E7C">
            <w:pPr>
              <w:tabs>
                <w:tab w:val="left" w:pos="1740"/>
              </w:tabs>
              <w:rPr>
                <w:sz w:val="20"/>
                <w:szCs w:val="20"/>
              </w:rPr>
            </w:pPr>
            <w:r w:rsidRPr="00A25453">
              <w:rPr>
                <w:sz w:val="20"/>
                <w:szCs w:val="20"/>
              </w:rPr>
              <w:t>Academic and Creative Th</w:t>
            </w:r>
            <w:r w:rsidR="004E3598" w:rsidRPr="00A25453">
              <w:rPr>
                <w:sz w:val="20"/>
                <w:szCs w:val="20"/>
              </w:rPr>
              <w:t xml:space="preserve">esis Rubrics – evaluated by </w:t>
            </w:r>
            <w:r w:rsidR="00EC4E53" w:rsidRPr="00A25453">
              <w:rPr>
                <w:sz w:val="20"/>
                <w:szCs w:val="20"/>
              </w:rPr>
              <w:t xml:space="preserve">individual </w:t>
            </w:r>
            <w:r w:rsidRPr="00A25453">
              <w:rPr>
                <w:sz w:val="20"/>
                <w:szCs w:val="20"/>
              </w:rPr>
              <w:t>thesis committee</w:t>
            </w:r>
            <w:r w:rsidR="00EC4E53" w:rsidRPr="00A25453">
              <w:rPr>
                <w:sz w:val="20"/>
                <w:szCs w:val="20"/>
              </w:rPr>
              <w:t>s</w:t>
            </w:r>
            <w:r w:rsidRPr="00A25453">
              <w:rPr>
                <w:sz w:val="20"/>
                <w:szCs w:val="20"/>
              </w:rPr>
              <w:t>.</w:t>
            </w:r>
          </w:p>
          <w:p w14:paraId="1B6D10FB" w14:textId="77777777" w:rsidR="002D4636" w:rsidRPr="00A25453" w:rsidRDefault="002D4636" w:rsidP="00FC2E7C">
            <w:pPr>
              <w:tabs>
                <w:tab w:val="left" w:pos="1740"/>
              </w:tabs>
              <w:rPr>
                <w:sz w:val="20"/>
                <w:szCs w:val="20"/>
              </w:rPr>
            </w:pPr>
          </w:p>
          <w:p w14:paraId="42313471" w14:textId="77777777" w:rsidR="002D4636" w:rsidRPr="00A25453" w:rsidRDefault="002D4636" w:rsidP="00372FB7">
            <w:pPr>
              <w:tabs>
                <w:tab w:val="left" w:pos="1740"/>
              </w:tabs>
              <w:rPr>
                <w:sz w:val="20"/>
                <w:szCs w:val="20"/>
              </w:rPr>
            </w:pPr>
            <w:r w:rsidRPr="00A25453">
              <w:rPr>
                <w:sz w:val="20"/>
                <w:szCs w:val="20"/>
              </w:rPr>
              <w:t xml:space="preserve">All results are compiled by the Graduate Coordinator then </w:t>
            </w:r>
            <w:r w:rsidR="00372FB7" w:rsidRPr="00A25453">
              <w:rPr>
                <w:sz w:val="20"/>
                <w:szCs w:val="20"/>
              </w:rPr>
              <w:t>assessed by</w:t>
            </w:r>
            <w:r w:rsidRPr="00A25453">
              <w:rPr>
                <w:sz w:val="20"/>
                <w:szCs w:val="20"/>
              </w:rPr>
              <w:t xml:space="preserve"> the Graduate Committee before being shared with the entire graduate faculty at the </w:t>
            </w:r>
            <w:r w:rsidRPr="00A25453">
              <w:rPr>
                <w:sz w:val="20"/>
                <w:szCs w:val="20"/>
              </w:rPr>
              <w:lastRenderedPageBreak/>
              <w:t>start of the fall semester.</w:t>
            </w:r>
          </w:p>
        </w:tc>
      </w:tr>
      <w:tr w:rsidR="006F12BD" w:rsidRPr="00A25453" w14:paraId="26121D5C" w14:textId="77777777" w:rsidTr="00A25453">
        <w:tc>
          <w:tcPr>
            <w:tcW w:w="2666" w:type="dxa"/>
          </w:tcPr>
          <w:p w14:paraId="773829B3" w14:textId="0BBBE711" w:rsidR="006F12BD" w:rsidRPr="00A25453" w:rsidRDefault="006F12BD" w:rsidP="00ED304C">
            <w:pPr>
              <w:tabs>
                <w:tab w:val="left" w:pos="1740"/>
              </w:tabs>
              <w:rPr>
                <w:sz w:val="20"/>
                <w:szCs w:val="20"/>
              </w:rPr>
            </w:pPr>
            <w:r w:rsidRPr="00A25453">
              <w:rPr>
                <w:sz w:val="20"/>
                <w:szCs w:val="20"/>
              </w:rPr>
              <w:lastRenderedPageBreak/>
              <w:t xml:space="preserve">2. Students will be able to </w:t>
            </w:r>
            <w:r w:rsidR="00660A6E" w:rsidRPr="00A25453">
              <w:rPr>
                <w:sz w:val="20"/>
                <w:szCs w:val="20"/>
              </w:rPr>
              <w:t xml:space="preserve">understand, critique, and </w:t>
            </w:r>
            <w:r w:rsidRPr="00A25453">
              <w:rPr>
                <w:sz w:val="20"/>
                <w:szCs w:val="20"/>
              </w:rPr>
              <w:t xml:space="preserve">apply </w:t>
            </w:r>
            <w:r w:rsidR="00ED304C" w:rsidRPr="00A25453">
              <w:rPr>
                <w:sz w:val="20"/>
                <w:szCs w:val="20"/>
              </w:rPr>
              <w:t>appropriate research methods</w:t>
            </w:r>
            <w:r w:rsidRPr="00A25453">
              <w:rPr>
                <w:sz w:val="20"/>
                <w:szCs w:val="20"/>
              </w:rPr>
              <w:t xml:space="preserve"> in a broad range of situations and contexts.</w:t>
            </w:r>
          </w:p>
        </w:tc>
        <w:tc>
          <w:tcPr>
            <w:tcW w:w="2884" w:type="dxa"/>
          </w:tcPr>
          <w:p w14:paraId="6C6F9685" w14:textId="15ABBBFC" w:rsidR="00660A6E" w:rsidRPr="00A25453" w:rsidRDefault="004A3A51" w:rsidP="006C77B5">
            <w:pPr>
              <w:pStyle w:val="ListParagraph"/>
              <w:ind w:left="0"/>
              <w:rPr>
                <w:sz w:val="20"/>
                <w:szCs w:val="20"/>
              </w:rPr>
            </w:pPr>
            <w:r w:rsidRPr="00A25453">
              <w:rPr>
                <w:sz w:val="20"/>
                <w:szCs w:val="20"/>
              </w:rPr>
              <w:t>Research know</w:t>
            </w:r>
            <w:r w:rsidR="006C77B5" w:rsidRPr="00A25453">
              <w:rPr>
                <w:sz w:val="20"/>
                <w:szCs w:val="20"/>
              </w:rPr>
              <w:t>ledge is assessed directly two</w:t>
            </w:r>
            <w:r w:rsidRPr="00A25453">
              <w:rPr>
                <w:sz w:val="20"/>
                <w:szCs w:val="20"/>
              </w:rPr>
              <w:t xml:space="preserve"> ways throughout the graduate program:</w:t>
            </w:r>
          </w:p>
          <w:p w14:paraId="0FEE6B9F" w14:textId="1D61F57F" w:rsidR="006F12BD" w:rsidRPr="00A25453" w:rsidRDefault="006C77B5" w:rsidP="00660A6E">
            <w:pPr>
              <w:tabs>
                <w:tab w:val="left" w:pos="1740"/>
              </w:tabs>
              <w:rPr>
                <w:sz w:val="20"/>
                <w:szCs w:val="20"/>
              </w:rPr>
            </w:pPr>
            <w:r w:rsidRPr="00A25453">
              <w:rPr>
                <w:sz w:val="20"/>
                <w:szCs w:val="20"/>
              </w:rPr>
              <w:t>1</w:t>
            </w:r>
            <w:r w:rsidR="004A3A51" w:rsidRPr="00A25453">
              <w:rPr>
                <w:sz w:val="20"/>
                <w:szCs w:val="20"/>
              </w:rPr>
              <w:t xml:space="preserve">) Students are assessed using the Academic Thesis or Creative Thesis rubric after they have completed </w:t>
            </w:r>
            <w:r w:rsidR="00372FB7" w:rsidRPr="00A25453">
              <w:rPr>
                <w:sz w:val="20"/>
                <w:szCs w:val="20"/>
              </w:rPr>
              <w:t xml:space="preserve">their </w:t>
            </w:r>
            <w:r w:rsidR="004A3A51" w:rsidRPr="00A25453">
              <w:rPr>
                <w:sz w:val="20"/>
                <w:szCs w:val="20"/>
              </w:rPr>
              <w:t>required thesis capstone project</w:t>
            </w:r>
            <w:r w:rsidR="00DC6525" w:rsidRPr="00A25453">
              <w:rPr>
                <w:sz w:val="20"/>
                <w:szCs w:val="20"/>
              </w:rPr>
              <w:t xml:space="preserve"> at the end of the program</w:t>
            </w:r>
            <w:r w:rsidR="00372FB7" w:rsidRPr="00A25453">
              <w:rPr>
                <w:sz w:val="20"/>
                <w:szCs w:val="20"/>
              </w:rPr>
              <w:t>. Each project requires students to understand and apply research methods</w:t>
            </w:r>
            <w:r w:rsidR="00C15BA7" w:rsidRPr="00A25453">
              <w:rPr>
                <w:sz w:val="20"/>
                <w:szCs w:val="20"/>
              </w:rPr>
              <w:t xml:space="preserve"> either by conducting an academic or creative thesis project.</w:t>
            </w:r>
            <w:r w:rsidR="00372FB7" w:rsidRPr="00A25453">
              <w:rPr>
                <w:sz w:val="20"/>
                <w:szCs w:val="20"/>
              </w:rPr>
              <w:t xml:space="preserve"> </w:t>
            </w:r>
          </w:p>
          <w:p w14:paraId="48A37D9D" w14:textId="77777777" w:rsidR="00372FB7" w:rsidRPr="00A25453" w:rsidRDefault="00372FB7" w:rsidP="00660A6E">
            <w:pPr>
              <w:tabs>
                <w:tab w:val="left" w:pos="1740"/>
              </w:tabs>
              <w:rPr>
                <w:sz w:val="20"/>
                <w:szCs w:val="20"/>
              </w:rPr>
            </w:pPr>
          </w:p>
          <w:p w14:paraId="4316DB7C" w14:textId="5235BA6C" w:rsidR="006F12BD" w:rsidRPr="00A25453" w:rsidRDefault="006C77B5" w:rsidP="000C161B">
            <w:pPr>
              <w:tabs>
                <w:tab w:val="left" w:pos="1740"/>
              </w:tabs>
              <w:rPr>
                <w:sz w:val="20"/>
                <w:szCs w:val="20"/>
              </w:rPr>
            </w:pPr>
            <w:r w:rsidRPr="00A25453">
              <w:rPr>
                <w:sz w:val="20"/>
                <w:szCs w:val="20"/>
              </w:rPr>
              <w:t>2</w:t>
            </w:r>
            <w:r w:rsidR="004A3A51" w:rsidRPr="00A25453">
              <w:rPr>
                <w:sz w:val="20"/>
                <w:szCs w:val="20"/>
              </w:rPr>
              <w:t xml:space="preserve">) </w:t>
            </w:r>
            <w:r w:rsidR="00372FB7" w:rsidRPr="00A25453">
              <w:rPr>
                <w:sz w:val="20"/>
                <w:szCs w:val="20"/>
              </w:rPr>
              <w:t>Students also utilize, critique, and apply research methodologies thr</w:t>
            </w:r>
            <w:r w:rsidR="00C15BA7" w:rsidRPr="00A25453">
              <w:rPr>
                <w:sz w:val="20"/>
                <w:szCs w:val="20"/>
              </w:rPr>
              <w:t xml:space="preserve">oughout their graduate classes. We </w:t>
            </w:r>
            <w:r w:rsidR="00372FB7" w:rsidRPr="00A25453">
              <w:rPr>
                <w:sz w:val="20"/>
                <w:szCs w:val="20"/>
              </w:rPr>
              <w:t>assess this learning goal through elements 4 (research methodology) and 5 (analysis) of the Graduate Research Paper Writing Rubric</w:t>
            </w:r>
            <w:r w:rsidR="00DC6525" w:rsidRPr="00A25453">
              <w:rPr>
                <w:sz w:val="20"/>
                <w:szCs w:val="20"/>
              </w:rPr>
              <w:t xml:space="preserve"> (utilized in graduate courses).</w:t>
            </w:r>
          </w:p>
          <w:p w14:paraId="5EEEE9A7" w14:textId="77777777" w:rsidR="006F12BD" w:rsidRPr="00A25453" w:rsidRDefault="006F12BD" w:rsidP="000C161B">
            <w:pPr>
              <w:tabs>
                <w:tab w:val="left" w:pos="1740"/>
              </w:tabs>
              <w:rPr>
                <w:sz w:val="20"/>
                <w:szCs w:val="20"/>
              </w:rPr>
            </w:pPr>
          </w:p>
          <w:p w14:paraId="0E86A20F" w14:textId="38CEEBC0" w:rsidR="00A5796B" w:rsidRPr="00A25453" w:rsidRDefault="009913D4" w:rsidP="000C161B">
            <w:pPr>
              <w:tabs>
                <w:tab w:val="left" w:pos="1740"/>
              </w:tabs>
              <w:rPr>
                <w:sz w:val="20"/>
                <w:szCs w:val="20"/>
              </w:rPr>
            </w:pPr>
            <w:r w:rsidRPr="00A25453">
              <w:rPr>
                <w:sz w:val="20"/>
                <w:szCs w:val="20"/>
              </w:rPr>
              <w:t>In support of this goal</w:t>
            </w:r>
            <w:r w:rsidR="005B504F" w:rsidRPr="00A25453">
              <w:rPr>
                <w:sz w:val="20"/>
                <w:szCs w:val="20"/>
              </w:rPr>
              <w:t xml:space="preserve"> we</w:t>
            </w:r>
            <w:r w:rsidR="00A5796B" w:rsidRPr="00A25453">
              <w:rPr>
                <w:sz w:val="20"/>
                <w:szCs w:val="20"/>
              </w:rPr>
              <w:t xml:space="preserve"> also </w:t>
            </w:r>
            <w:r w:rsidR="005B504F" w:rsidRPr="00A25453">
              <w:rPr>
                <w:sz w:val="20"/>
                <w:szCs w:val="20"/>
              </w:rPr>
              <w:t>measure</w:t>
            </w:r>
            <w:r w:rsidR="00A5796B" w:rsidRPr="00A25453">
              <w:rPr>
                <w:sz w:val="20"/>
                <w:szCs w:val="20"/>
              </w:rPr>
              <w:t>:</w:t>
            </w:r>
          </w:p>
          <w:p w14:paraId="5E03CCA0" w14:textId="723DB598" w:rsidR="00A5796B" w:rsidRPr="00A25453" w:rsidRDefault="004A3A51" w:rsidP="00A5796B">
            <w:pPr>
              <w:tabs>
                <w:tab w:val="left" w:pos="1740"/>
              </w:tabs>
              <w:rPr>
                <w:sz w:val="20"/>
                <w:szCs w:val="20"/>
              </w:rPr>
            </w:pPr>
            <w:r w:rsidRPr="00A25453">
              <w:rPr>
                <w:sz w:val="20"/>
                <w:szCs w:val="20"/>
              </w:rPr>
              <w:t>1)</w:t>
            </w:r>
            <w:r w:rsidR="00A5796B" w:rsidRPr="00A25453">
              <w:rPr>
                <w:sz w:val="20"/>
                <w:szCs w:val="20"/>
              </w:rPr>
              <w:t xml:space="preserve"> Number of original research presentations by students</w:t>
            </w:r>
            <w:r w:rsidR="00C15BA7" w:rsidRPr="00A25453">
              <w:rPr>
                <w:sz w:val="20"/>
                <w:szCs w:val="20"/>
              </w:rPr>
              <w:t xml:space="preserve"> </w:t>
            </w:r>
          </w:p>
          <w:p w14:paraId="52CDF249" w14:textId="77777777" w:rsidR="00A5796B" w:rsidRPr="00A25453" w:rsidRDefault="004A3A51" w:rsidP="00A5796B">
            <w:pPr>
              <w:tabs>
                <w:tab w:val="left" w:pos="1740"/>
              </w:tabs>
              <w:rPr>
                <w:sz w:val="20"/>
                <w:szCs w:val="20"/>
              </w:rPr>
            </w:pPr>
            <w:r w:rsidRPr="00A25453">
              <w:rPr>
                <w:sz w:val="20"/>
                <w:szCs w:val="20"/>
              </w:rPr>
              <w:t>2)</w:t>
            </w:r>
            <w:r w:rsidR="00A5796B" w:rsidRPr="00A25453">
              <w:rPr>
                <w:sz w:val="20"/>
                <w:szCs w:val="20"/>
              </w:rPr>
              <w:t xml:space="preserve"> Number of blind reviewed original research presentations by students</w:t>
            </w:r>
            <w:r w:rsidR="009731FD" w:rsidRPr="00A25453">
              <w:rPr>
                <w:sz w:val="20"/>
                <w:szCs w:val="20"/>
              </w:rPr>
              <w:t xml:space="preserve"> at conferences</w:t>
            </w:r>
          </w:p>
          <w:p w14:paraId="41D4C465" w14:textId="77777777" w:rsidR="00A5796B" w:rsidRPr="00A25453" w:rsidRDefault="00A5796B" w:rsidP="000C161B">
            <w:pPr>
              <w:tabs>
                <w:tab w:val="left" w:pos="1740"/>
              </w:tabs>
              <w:rPr>
                <w:sz w:val="20"/>
                <w:szCs w:val="20"/>
              </w:rPr>
            </w:pPr>
          </w:p>
        </w:tc>
        <w:tc>
          <w:tcPr>
            <w:tcW w:w="2737" w:type="dxa"/>
          </w:tcPr>
          <w:p w14:paraId="1A7F236C" w14:textId="77777777" w:rsidR="006F12BD" w:rsidRPr="00A25453" w:rsidRDefault="00ED304C" w:rsidP="002B01C1">
            <w:pPr>
              <w:tabs>
                <w:tab w:val="left" w:pos="1740"/>
              </w:tabs>
              <w:rPr>
                <w:sz w:val="20"/>
                <w:szCs w:val="20"/>
              </w:rPr>
            </w:pPr>
            <w:r w:rsidRPr="00A25453">
              <w:rPr>
                <w:sz w:val="20"/>
                <w:szCs w:val="20"/>
              </w:rPr>
              <w:t>For this learning objective</w:t>
            </w:r>
            <w:r w:rsidR="00372FB7" w:rsidRPr="00A25453">
              <w:rPr>
                <w:sz w:val="20"/>
                <w:szCs w:val="20"/>
              </w:rPr>
              <w:t>, students</w:t>
            </w:r>
            <w:r w:rsidR="006F12BD" w:rsidRPr="00A25453">
              <w:rPr>
                <w:sz w:val="20"/>
                <w:szCs w:val="20"/>
              </w:rPr>
              <w:t xml:space="preserve"> are evaluated on:</w:t>
            </w:r>
          </w:p>
          <w:p w14:paraId="1A7E99B6" w14:textId="77777777" w:rsidR="006F12BD" w:rsidRPr="00A25453" w:rsidRDefault="006F12BD" w:rsidP="002B01C1">
            <w:pPr>
              <w:tabs>
                <w:tab w:val="left" w:pos="1740"/>
              </w:tabs>
              <w:rPr>
                <w:sz w:val="20"/>
                <w:szCs w:val="20"/>
              </w:rPr>
            </w:pPr>
          </w:p>
          <w:p w14:paraId="05DBACCB" w14:textId="77777777" w:rsidR="00ED304C" w:rsidRPr="00A25453" w:rsidRDefault="00372FB7" w:rsidP="00ED304C">
            <w:pPr>
              <w:tabs>
                <w:tab w:val="left" w:pos="1740"/>
              </w:tabs>
              <w:rPr>
                <w:sz w:val="20"/>
                <w:szCs w:val="20"/>
              </w:rPr>
            </w:pPr>
            <w:r w:rsidRPr="00A25453">
              <w:rPr>
                <w:sz w:val="20"/>
                <w:szCs w:val="20"/>
              </w:rPr>
              <w:t>-U</w:t>
            </w:r>
            <w:r w:rsidR="00ED304C" w:rsidRPr="00A25453">
              <w:rPr>
                <w:sz w:val="20"/>
                <w:szCs w:val="20"/>
              </w:rPr>
              <w:t>nderstanding of</w:t>
            </w:r>
            <w:r w:rsidRPr="00A25453">
              <w:rPr>
                <w:sz w:val="20"/>
                <w:szCs w:val="20"/>
              </w:rPr>
              <w:t xml:space="preserve"> various</w:t>
            </w:r>
            <w:r w:rsidR="00ED304C" w:rsidRPr="00A25453">
              <w:rPr>
                <w:sz w:val="20"/>
                <w:szCs w:val="20"/>
              </w:rPr>
              <w:t xml:space="preserve"> </w:t>
            </w:r>
            <w:r w:rsidRPr="00A25453">
              <w:rPr>
                <w:sz w:val="20"/>
                <w:szCs w:val="20"/>
              </w:rPr>
              <w:t>methodologies</w:t>
            </w:r>
          </w:p>
          <w:p w14:paraId="57809AC5" w14:textId="77777777" w:rsidR="00ED304C" w:rsidRPr="00A25453" w:rsidRDefault="00372FB7" w:rsidP="00ED304C">
            <w:pPr>
              <w:tabs>
                <w:tab w:val="left" w:pos="1740"/>
              </w:tabs>
              <w:rPr>
                <w:sz w:val="20"/>
                <w:szCs w:val="20"/>
              </w:rPr>
            </w:pPr>
            <w:r w:rsidRPr="00A25453">
              <w:rPr>
                <w:sz w:val="20"/>
                <w:szCs w:val="20"/>
              </w:rPr>
              <w:t>-C</w:t>
            </w:r>
            <w:r w:rsidR="00ED304C" w:rsidRPr="00A25453">
              <w:rPr>
                <w:sz w:val="20"/>
                <w:szCs w:val="20"/>
              </w:rPr>
              <w:t xml:space="preserve">orrect </w:t>
            </w:r>
            <w:r w:rsidRPr="00A25453">
              <w:rPr>
                <w:sz w:val="20"/>
                <w:szCs w:val="20"/>
              </w:rPr>
              <w:t xml:space="preserve">application of methods </w:t>
            </w:r>
          </w:p>
          <w:p w14:paraId="7BBE6C27" w14:textId="77777777" w:rsidR="006F12BD" w:rsidRPr="00A25453" w:rsidRDefault="00372FB7" w:rsidP="00ED304C">
            <w:pPr>
              <w:tabs>
                <w:tab w:val="left" w:pos="1740"/>
              </w:tabs>
              <w:rPr>
                <w:sz w:val="20"/>
                <w:szCs w:val="20"/>
              </w:rPr>
            </w:pPr>
            <w:r w:rsidRPr="00A25453">
              <w:rPr>
                <w:sz w:val="20"/>
                <w:szCs w:val="20"/>
              </w:rPr>
              <w:t>-A</w:t>
            </w:r>
            <w:r w:rsidR="00ED304C" w:rsidRPr="00A25453">
              <w:rPr>
                <w:sz w:val="20"/>
                <w:szCs w:val="20"/>
              </w:rPr>
              <w:t xml:space="preserve">bility to distinguish between </w:t>
            </w:r>
            <w:r w:rsidRPr="00A25453">
              <w:rPr>
                <w:sz w:val="20"/>
                <w:szCs w:val="20"/>
              </w:rPr>
              <w:t>appropriate and inappropriate claims based upon a chosen methodology</w:t>
            </w:r>
          </w:p>
          <w:p w14:paraId="66ED5017" w14:textId="77777777" w:rsidR="002E1783" w:rsidRPr="00A25453" w:rsidRDefault="002E1783" w:rsidP="003E42F5">
            <w:pPr>
              <w:tabs>
                <w:tab w:val="left" w:pos="1740"/>
              </w:tabs>
              <w:rPr>
                <w:sz w:val="20"/>
                <w:szCs w:val="20"/>
              </w:rPr>
            </w:pPr>
          </w:p>
          <w:p w14:paraId="392660E8" w14:textId="77777777" w:rsidR="002E1783" w:rsidRPr="00A25453" w:rsidRDefault="002E1783" w:rsidP="002E1783">
            <w:pPr>
              <w:tabs>
                <w:tab w:val="left" w:pos="1740"/>
              </w:tabs>
              <w:rPr>
                <w:sz w:val="20"/>
                <w:szCs w:val="20"/>
              </w:rPr>
            </w:pPr>
            <w:r w:rsidRPr="00A25453">
              <w:rPr>
                <w:sz w:val="20"/>
                <w:szCs w:val="20"/>
              </w:rPr>
              <w:t>For the Academic Thesis and Creative Thesis rubrics we have the following expectations:</w:t>
            </w:r>
          </w:p>
          <w:p w14:paraId="106077AE" w14:textId="77777777" w:rsidR="002E1783" w:rsidRPr="00A25453" w:rsidRDefault="002E1783" w:rsidP="002E1783">
            <w:pPr>
              <w:numPr>
                <w:ilvl w:val="0"/>
                <w:numId w:val="9"/>
              </w:numPr>
              <w:tabs>
                <w:tab w:val="left" w:pos="570"/>
                <w:tab w:val="left" w:pos="1740"/>
              </w:tabs>
              <w:rPr>
                <w:sz w:val="20"/>
                <w:szCs w:val="20"/>
              </w:rPr>
            </w:pPr>
            <w:r w:rsidRPr="00A25453">
              <w:rPr>
                <w:sz w:val="20"/>
                <w:szCs w:val="20"/>
              </w:rPr>
              <w:t xml:space="preserve">Average student achieves </w:t>
            </w:r>
            <w:r w:rsidR="000F3825" w:rsidRPr="00A25453">
              <w:rPr>
                <w:sz w:val="20"/>
                <w:szCs w:val="20"/>
              </w:rPr>
              <w:t>a score relative to 80% (116 on the creative thesis rubric and 112 on the academic thesis rubric)</w:t>
            </w:r>
          </w:p>
          <w:p w14:paraId="5FDC080E" w14:textId="77777777" w:rsidR="002E1783" w:rsidRPr="00A25453" w:rsidRDefault="002E1783" w:rsidP="002E1783">
            <w:pPr>
              <w:tabs>
                <w:tab w:val="left" w:pos="1740"/>
              </w:tabs>
              <w:rPr>
                <w:sz w:val="20"/>
                <w:szCs w:val="20"/>
              </w:rPr>
            </w:pPr>
          </w:p>
          <w:p w14:paraId="172DE39F" w14:textId="77777777" w:rsidR="002E1783" w:rsidRPr="00A25453" w:rsidRDefault="002E1783" w:rsidP="002E1783">
            <w:pPr>
              <w:tabs>
                <w:tab w:val="left" w:pos="1740"/>
              </w:tabs>
              <w:rPr>
                <w:sz w:val="20"/>
                <w:szCs w:val="20"/>
              </w:rPr>
            </w:pPr>
            <w:r w:rsidRPr="00A25453">
              <w:rPr>
                <w:sz w:val="20"/>
                <w:szCs w:val="20"/>
              </w:rPr>
              <w:t>For the Graduat</w:t>
            </w:r>
            <w:r w:rsidR="00A64F56" w:rsidRPr="00A25453">
              <w:rPr>
                <w:sz w:val="20"/>
                <w:szCs w:val="20"/>
              </w:rPr>
              <w:t>e Research Paper Writing rubric</w:t>
            </w:r>
            <w:r w:rsidRPr="00A25453">
              <w:rPr>
                <w:sz w:val="20"/>
                <w:szCs w:val="20"/>
              </w:rPr>
              <w:t xml:space="preserve"> </w:t>
            </w:r>
            <w:r w:rsidR="00A64F56" w:rsidRPr="00A25453">
              <w:rPr>
                <w:sz w:val="20"/>
                <w:szCs w:val="20"/>
              </w:rPr>
              <w:t xml:space="preserve">(elements 4 and 5) </w:t>
            </w:r>
            <w:r w:rsidRPr="00A25453">
              <w:rPr>
                <w:sz w:val="20"/>
                <w:szCs w:val="20"/>
              </w:rPr>
              <w:t>we have the following expectations:</w:t>
            </w:r>
          </w:p>
          <w:p w14:paraId="5681F8C4" w14:textId="77777777" w:rsidR="002E1783" w:rsidRPr="00A25453" w:rsidRDefault="002E1783" w:rsidP="002E1783">
            <w:pPr>
              <w:numPr>
                <w:ilvl w:val="0"/>
                <w:numId w:val="9"/>
              </w:numPr>
              <w:tabs>
                <w:tab w:val="left" w:pos="570"/>
                <w:tab w:val="left" w:pos="1740"/>
              </w:tabs>
              <w:rPr>
                <w:sz w:val="20"/>
                <w:szCs w:val="20"/>
              </w:rPr>
            </w:pPr>
            <w:r w:rsidRPr="00A25453">
              <w:rPr>
                <w:sz w:val="20"/>
                <w:szCs w:val="20"/>
              </w:rPr>
              <w:t>Average student falls at the high end (greater than 6) of the competent range (4-7)</w:t>
            </w:r>
          </w:p>
          <w:p w14:paraId="53316546" w14:textId="77777777" w:rsidR="002E1783" w:rsidRPr="00A25453" w:rsidRDefault="002E1783" w:rsidP="002E1783">
            <w:pPr>
              <w:numPr>
                <w:ilvl w:val="0"/>
                <w:numId w:val="9"/>
              </w:numPr>
              <w:tabs>
                <w:tab w:val="left" w:pos="570"/>
                <w:tab w:val="left" w:pos="1740"/>
              </w:tabs>
              <w:rPr>
                <w:sz w:val="20"/>
                <w:szCs w:val="20"/>
              </w:rPr>
            </w:pPr>
            <w:r w:rsidRPr="00A25453">
              <w:rPr>
                <w:sz w:val="20"/>
                <w:szCs w:val="20"/>
              </w:rPr>
              <w:t>90% of students rated as competent</w:t>
            </w:r>
          </w:p>
          <w:p w14:paraId="290701C0" w14:textId="77777777" w:rsidR="002E1783" w:rsidRPr="00A25453" w:rsidRDefault="00F16C7B" w:rsidP="002E1783">
            <w:pPr>
              <w:numPr>
                <w:ilvl w:val="0"/>
                <w:numId w:val="9"/>
              </w:numPr>
              <w:tabs>
                <w:tab w:val="left" w:pos="570"/>
                <w:tab w:val="left" w:pos="1740"/>
              </w:tabs>
              <w:rPr>
                <w:sz w:val="20"/>
                <w:szCs w:val="20"/>
              </w:rPr>
            </w:pPr>
            <w:r w:rsidRPr="00A25453">
              <w:rPr>
                <w:sz w:val="20"/>
                <w:szCs w:val="20"/>
              </w:rPr>
              <w:t>50</w:t>
            </w:r>
            <w:r w:rsidR="002E1783" w:rsidRPr="00A25453">
              <w:rPr>
                <w:sz w:val="20"/>
                <w:szCs w:val="20"/>
              </w:rPr>
              <w:t>% of students rated as highly competent</w:t>
            </w:r>
          </w:p>
          <w:p w14:paraId="0CDAFBFE" w14:textId="77777777" w:rsidR="002E1783" w:rsidRPr="00A25453" w:rsidRDefault="002E1783" w:rsidP="002E1783">
            <w:pPr>
              <w:tabs>
                <w:tab w:val="left" w:pos="570"/>
                <w:tab w:val="left" w:pos="1740"/>
              </w:tabs>
              <w:ind w:left="360"/>
              <w:rPr>
                <w:sz w:val="20"/>
                <w:szCs w:val="20"/>
              </w:rPr>
            </w:pPr>
          </w:p>
          <w:p w14:paraId="4801FF90" w14:textId="77777777" w:rsidR="002E1783" w:rsidRPr="00A25453" w:rsidRDefault="002E1783" w:rsidP="002E1783">
            <w:pPr>
              <w:tabs>
                <w:tab w:val="left" w:pos="570"/>
                <w:tab w:val="left" w:pos="1740"/>
              </w:tabs>
              <w:rPr>
                <w:sz w:val="20"/>
                <w:szCs w:val="20"/>
              </w:rPr>
            </w:pPr>
          </w:p>
          <w:p w14:paraId="0FB60B4F" w14:textId="77777777" w:rsidR="00AB70E9" w:rsidRPr="00A25453" w:rsidRDefault="00AB70E9" w:rsidP="002E1783">
            <w:pPr>
              <w:tabs>
                <w:tab w:val="left" w:pos="1740"/>
              </w:tabs>
              <w:rPr>
                <w:sz w:val="20"/>
                <w:szCs w:val="20"/>
              </w:rPr>
            </w:pPr>
          </w:p>
        </w:tc>
        <w:tc>
          <w:tcPr>
            <w:tcW w:w="2557" w:type="dxa"/>
            <w:shd w:val="clear" w:color="auto" w:fill="auto"/>
          </w:tcPr>
          <w:p w14:paraId="314571B9" w14:textId="77777777" w:rsidR="00335E04" w:rsidRPr="00A25453" w:rsidRDefault="00335E04" w:rsidP="00335E04">
            <w:pPr>
              <w:tabs>
                <w:tab w:val="left" w:pos="1740"/>
              </w:tabs>
              <w:rPr>
                <w:sz w:val="20"/>
                <w:szCs w:val="20"/>
              </w:rPr>
            </w:pPr>
            <w:r w:rsidRPr="00A25453">
              <w:rPr>
                <w:sz w:val="20"/>
                <w:szCs w:val="20"/>
              </w:rPr>
              <w:t>Academic and Creative thesis rubrics:</w:t>
            </w:r>
          </w:p>
          <w:p w14:paraId="06BA7F85" w14:textId="3F495D21" w:rsidR="00E7158F" w:rsidRPr="00A25453" w:rsidRDefault="00E7158F" w:rsidP="001041AC">
            <w:pPr>
              <w:numPr>
                <w:ilvl w:val="0"/>
                <w:numId w:val="12"/>
              </w:numPr>
              <w:tabs>
                <w:tab w:val="left" w:pos="533"/>
              </w:tabs>
              <w:rPr>
                <w:sz w:val="20"/>
                <w:szCs w:val="20"/>
              </w:rPr>
            </w:pPr>
            <w:r w:rsidRPr="00A25453">
              <w:rPr>
                <w:sz w:val="20"/>
                <w:szCs w:val="20"/>
              </w:rPr>
              <w:t xml:space="preserve">Creative: </w:t>
            </w:r>
            <w:r w:rsidR="00360F6D" w:rsidRPr="00A25453">
              <w:rPr>
                <w:sz w:val="20"/>
                <w:szCs w:val="20"/>
              </w:rPr>
              <w:t>score of 127</w:t>
            </w:r>
            <w:r w:rsidRPr="00A25453">
              <w:rPr>
                <w:sz w:val="20"/>
                <w:szCs w:val="20"/>
              </w:rPr>
              <w:t>.5</w:t>
            </w:r>
            <w:r w:rsidR="00360F6D" w:rsidRPr="00A25453">
              <w:rPr>
                <w:sz w:val="20"/>
                <w:szCs w:val="20"/>
              </w:rPr>
              <w:t>8 (87.99</w:t>
            </w:r>
            <w:r w:rsidRPr="00A25453">
              <w:rPr>
                <w:sz w:val="20"/>
                <w:szCs w:val="20"/>
              </w:rPr>
              <w:t>%)</w:t>
            </w:r>
          </w:p>
          <w:p w14:paraId="3F1B3A5B" w14:textId="5CFBF8E7" w:rsidR="00A64F56" w:rsidRPr="00A25453" w:rsidRDefault="00360F6D" w:rsidP="001041AC">
            <w:pPr>
              <w:numPr>
                <w:ilvl w:val="0"/>
                <w:numId w:val="12"/>
              </w:numPr>
              <w:tabs>
                <w:tab w:val="left" w:pos="533"/>
              </w:tabs>
              <w:rPr>
                <w:sz w:val="20"/>
                <w:szCs w:val="20"/>
              </w:rPr>
            </w:pPr>
            <w:r w:rsidRPr="00A25453">
              <w:rPr>
                <w:sz w:val="20"/>
                <w:szCs w:val="20"/>
              </w:rPr>
              <w:t>Academic: score of 125</w:t>
            </w:r>
            <w:r w:rsidR="00E7158F" w:rsidRPr="00A25453">
              <w:rPr>
                <w:sz w:val="20"/>
                <w:szCs w:val="20"/>
              </w:rPr>
              <w:t>.</w:t>
            </w:r>
            <w:r w:rsidRPr="00A25453">
              <w:rPr>
                <w:sz w:val="20"/>
                <w:szCs w:val="20"/>
              </w:rPr>
              <w:t>83 (89.88</w:t>
            </w:r>
            <w:r w:rsidR="00A64F56" w:rsidRPr="00A25453">
              <w:rPr>
                <w:sz w:val="20"/>
                <w:szCs w:val="20"/>
              </w:rPr>
              <w:t>%)</w:t>
            </w:r>
          </w:p>
          <w:p w14:paraId="129A7C3E" w14:textId="77777777" w:rsidR="00F16C7B" w:rsidRPr="00A25453" w:rsidRDefault="00F16C7B" w:rsidP="00F16C7B">
            <w:pPr>
              <w:tabs>
                <w:tab w:val="left" w:pos="533"/>
              </w:tabs>
              <w:ind w:left="720"/>
              <w:rPr>
                <w:sz w:val="20"/>
                <w:szCs w:val="20"/>
              </w:rPr>
            </w:pPr>
          </w:p>
          <w:p w14:paraId="113787BB" w14:textId="1A5EC34A" w:rsidR="00E7158F" w:rsidRPr="00A25453" w:rsidRDefault="00F16C7B" w:rsidP="00ED304C">
            <w:pPr>
              <w:tabs>
                <w:tab w:val="left" w:pos="1740"/>
              </w:tabs>
              <w:rPr>
                <w:sz w:val="20"/>
                <w:szCs w:val="20"/>
              </w:rPr>
            </w:pPr>
            <w:r w:rsidRPr="00A25453">
              <w:rPr>
                <w:sz w:val="20"/>
                <w:szCs w:val="20"/>
              </w:rPr>
              <w:t>Graduate Research Paper Writing rubric:</w:t>
            </w:r>
          </w:p>
          <w:p w14:paraId="65CB8EAF" w14:textId="082DB98D" w:rsidR="00F16C7B" w:rsidRPr="00A25453" w:rsidRDefault="003D2739" w:rsidP="00F16C7B">
            <w:pPr>
              <w:numPr>
                <w:ilvl w:val="0"/>
                <w:numId w:val="13"/>
              </w:numPr>
              <w:tabs>
                <w:tab w:val="left" w:pos="533"/>
              </w:tabs>
              <w:rPr>
                <w:sz w:val="20"/>
                <w:szCs w:val="20"/>
              </w:rPr>
            </w:pPr>
            <w:r w:rsidRPr="00A25453">
              <w:rPr>
                <w:sz w:val="20"/>
                <w:szCs w:val="20"/>
              </w:rPr>
              <w:t xml:space="preserve">Element 4: Average </w:t>
            </w:r>
            <w:r w:rsidR="00555787" w:rsidRPr="00A25453">
              <w:rPr>
                <w:sz w:val="20"/>
                <w:szCs w:val="20"/>
              </w:rPr>
              <w:t>score of 7.09 (out of 58</w:t>
            </w:r>
            <w:r w:rsidR="00E7158F" w:rsidRPr="00A25453">
              <w:rPr>
                <w:sz w:val="20"/>
                <w:szCs w:val="20"/>
              </w:rPr>
              <w:t xml:space="preserve"> rubrics assessed)</w:t>
            </w:r>
          </w:p>
          <w:p w14:paraId="4D2DB39A" w14:textId="7406E457" w:rsidR="00F16C7B" w:rsidRPr="00A25453" w:rsidRDefault="001041AC" w:rsidP="00F16C7B">
            <w:pPr>
              <w:numPr>
                <w:ilvl w:val="0"/>
                <w:numId w:val="13"/>
              </w:numPr>
              <w:tabs>
                <w:tab w:val="left" w:pos="533"/>
              </w:tabs>
              <w:rPr>
                <w:sz w:val="20"/>
                <w:szCs w:val="20"/>
              </w:rPr>
            </w:pPr>
            <w:r w:rsidRPr="00A25453">
              <w:rPr>
                <w:sz w:val="20"/>
                <w:szCs w:val="20"/>
              </w:rPr>
              <w:t>Element 4: 96</w:t>
            </w:r>
            <w:r w:rsidR="00610F12" w:rsidRPr="00A25453">
              <w:rPr>
                <w:sz w:val="20"/>
                <w:szCs w:val="20"/>
              </w:rPr>
              <w:t>.</w:t>
            </w:r>
            <w:r w:rsidRPr="00A25453">
              <w:rPr>
                <w:sz w:val="20"/>
                <w:szCs w:val="20"/>
              </w:rPr>
              <w:t>55</w:t>
            </w:r>
            <w:r w:rsidR="00F16C7B" w:rsidRPr="00A25453">
              <w:rPr>
                <w:sz w:val="20"/>
                <w:szCs w:val="20"/>
              </w:rPr>
              <w:t xml:space="preserve">% of </w:t>
            </w:r>
            <w:r w:rsidR="00E7158F" w:rsidRPr="00A25453">
              <w:rPr>
                <w:sz w:val="20"/>
                <w:szCs w:val="20"/>
              </w:rPr>
              <w:t>rubric</w:t>
            </w:r>
            <w:r w:rsidR="00F16C7B" w:rsidRPr="00A25453">
              <w:rPr>
                <w:sz w:val="20"/>
                <w:szCs w:val="20"/>
              </w:rPr>
              <w:t>s rated as at least competent</w:t>
            </w:r>
          </w:p>
          <w:p w14:paraId="6D500797" w14:textId="1C6F230D" w:rsidR="00F16C7B" w:rsidRPr="00A25453" w:rsidRDefault="001041AC" w:rsidP="00F16C7B">
            <w:pPr>
              <w:numPr>
                <w:ilvl w:val="0"/>
                <w:numId w:val="13"/>
              </w:numPr>
              <w:tabs>
                <w:tab w:val="left" w:pos="533"/>
              </w:tabs>
              <w:rPr>
                <w:sz w:val="20"/>
                <w:szCs w:val="20"/>
              </w:rPr>
            </w:pPr>
            <w:r w:rsidRPr="00A25453">
              <w:rPr>
                <w:sz w:val="20"/>
                <w:szCs w:val="20"/>
              </w:rPr>
              <w:t>Element 4: 50</w:t>
            </w:r>
            <w:r w:rsidR="00E7158F" w:rsidRPr="00A25453">
              <w:rPr>
                <w:sz w:val="20"/>
                <w:szCs w:val="20"/>
              </w:rPr>
              <w:t>% of rubric</w:t>
            </w:r>
            <w:r w:rsidR="00F16C7B" w:rsidRPr="00A25453">
              <w:rPr>
                <w:sz w:val="20"/>
                <w:szCs w:val="20"/>
              </w:rPr>
              <w:t>s rated as highly competent</w:t>
            </w:r>
          </w:p>
          <w:p w14:paraId="3240143B" w14:textId="3504A9B4" w:rsidR="00F16C7B" w:rsidRPr="00A25453" w:rsidRDefault="00555787" w:rsidP="00F16C7B">
            <w:pPr>
              <w:numPr>
                <w:ilvl w:val="0"/>
                <w:numId w:val="13"/>
              </w:numPr>
              <w:tabs>
                <w:tab w:val="left" w:pos="533"/>
              </w:tabs>
              <w:rPr>
                <w:sz w:val="20"/>
                <w:szCs w:val="20"/>
              </w:rPr>
            </w:pPr>
            <w:r w:rsidRPr="00A25453">
              <w:rPr>
                <w:sz w:val="20"/>
                <w:szCs w:val="20"/>
              </w:rPr>
              <w:t>Element 5: Average score of 6.98 (out of 63</w:t>
            </w:r>
            <w:r w:rsidR="00E7158F" w:rsidRPr="00A25453">
              <w:rPr>
                <w:sz w:val="20"/>
                <w:szCs w:val="20"/>
              </w:rPr>
              <w:t xml:space="preserve"> rubrics assessed)</w:t>
            </w:r>
          </w:p>
          <w:p w14:paraId="5F54F652" w14:textId="1DB8F250" w:rsidR="00F16C7B" w:rsidRPr="00A25453" w:rsidRDefault="00555787" w:rsidP="00F16C7B">
            <w:pPr>
              <w:numPr>
                <w:ilvl w:val="0"/>
                <w:numId w:val="13"/>
              </w:numPr>
              <w:tabs>
                <w:tab w:val="left" w:pos="533"/>
              </w:tabs>
              <w:rPr>
                <w:sz w:val="20"/>
                <w:szCs w:val="20"/>
              </w:rPr>
            </w:pPr>
            <w:r w:rsidRPr="00A25453">
              <w:rPr>
                <w:sz w:val="20"/>
                <w:szCs w:val="20"/>
              </w:rPr>
              <w:t>Element 5: 88.89</w:t>
            </w:r>
            <w:r w:rsidR="00F16C7B" w:rsidRPr="00A25453">
              <w:rPr>
                <w:sz w:val="20"/>
                <w:szCs w:val="20"/>
              </w:rPr>
              <w:t xml:space="preserve">% of </w:t>
            </w:r>
            <w:r w:rsidR="00E7158F" w:rsidRPr="00A25453">
              <w:rPr>
                <w:sz w:val="20"/>
                <w:szCs w:val="20"/>
              </w:rPr>
              <w:t>rubric</w:t>
            </w:r>
            <w:r w:rsidR="00F16C7B" w:rsidRPr="00A25453">
              <w:rPr>
                <w:sz w:val="20"/>
                <w:szCs w:val="20"/>
              </w:rPr>
              <w:t>s rated as at least competent</w:t>
            </w:r>
          </w:p>
          <w:p w14:paraId="597A8E4A" w14:textId="0BD754C8" w:rsidR="00F16C7B" w:rsidRPr="00A25453" w:rsidRDefault="00555787" w:rsidP="00F16C7B">
            <w:pPr>
              <w:numPr>
                <w:ilvl w:val="0"/>
                <w:numId w:val="13"/>
              </w:numPr>
              <w:tabs>
                <w:tab w:val="left" w:pos="533"/>
              </w:tabs>
              <w:rPr>
                <w:sz w:val="20"/>
                <w:szCs w:val="20"/>
              </w:rPr>
            </w:pPr>
            <w:r w:rsidRPr="00A25453">
              <w:rPr>
                <w:sz w:val="20"/>
                <w:szCs w:val="20"/>
              </w:rPr>
              <w:t>Element 5: 47.62</w:t>
            </w:r>
            <w:r w:rsidR="00F16C7B" w:rsidRPr="00A25453">
              <w:rPr>
                <w:sz w:val="20"/>
                <w:szCs w:val="20"/>
              </w:rPr>
              <w:t>% of students rated as highly competent</w:t>
            </w:r>
          </w:p>
          <w:p w14:paraId="4DB1994E" w14:textId="77777777" w:rsidR="00AF608A" w:rsidRPr="00A25453" w:rsidRDefault="00AF608A" w:rsidP="00ED304C">
            <w:pPr>
              <w:tabs>
                <w:tab w:val="left" w:pos="1740"/>
              </w:tabs>
              <w:rPr>
                <w:sz w:val="20"/>
                <w:szCs w:val="20"/>
              </w:rPr>
            </w:pPr>
          </w:p>
          <w:p w14:paraId="315318CF" w14:textId="42D2DBA2" w:rsidR="00A5796B" w:rsidRPr="00A25453" w:rsidRDefault="00A5796B" w:rsidP="00ED304C">
            <w:pPr>
              <w:tabs>
                <w:tab w:val="left" w:pos="1740"/>
              </w:tabs>
              <w:rPr>
                <w:sz w:val="20"/>
                <w:szCs w:val="20"/>
              </w:rPr>
            </w:pPr>
            <w:r w:rsidRPr="00A25453">
              <w:rPr>
                <w:sz w:val="20"/>
                <w:szCs w:val="20"/>
              </w:rPr>
              <w:t xml:space="preserve">This year we had </w:t>
            </w:r>
            <w:r w:rsidR="00555787" w:rsidRPr="00A25453">
              <w:rPr>
                <w:sz w:val="20"/>
                <w:szCs w:val="20"/>
              </w:rPr>
              <w:t>11</w:t>
            </w:r>
            <w:r w:rsidR="00E96C54" w:rsidRPr="00A25453">
              <w:rPr>
                <w:sz w:val="20"/>
                <w:szCs w:val="20"/>
              </w:rPr>
              <w:t xml:space="preserve"> </w:t>
            </w:r>
            <w:r w:rsidRPr="00A25453">
              <w:rPr>
                <w:sz w:val="20"/>
                <w:szCs w:val="20"/>
              </w:rPr>
              <w:t>original research presentations by students.</w:t>
            </w:r>
          </w:p>
          <w:p w14:paraId="5BEB7E03" w14:textId="77777777" w:rsidR="00A5796B" w:rsidRPr="00A25453" w:rsidRDefault="00A5796B" w:rsidP="00ED304C">
            <w:pPr>
              <w:tabs>
                <w:tab w:val="left" w:pos="1740"/>
              </w:tabs>
              <w:rPr>
                <w:sz w:val="20"/>
                <w:szCs w:val="20"/>
              </w:rPr>
            </w:pPr>
          </w:p>
          <w:p w14:paraId="744E177F" w14:textId="22D5EBA1" w:rsidR="00A5796B" w:rsidRPr="00A25453" w:rsidRDefault="00A5796B" w:rsidP="00ED304C">
            <w:pPr>
              <w:tabs>
                <w:tab w:val="left" w:pos="1740"/>
              </w:tabs>
              <w:rPr>
                <w:sz w:val="20"/>
                <w:szCs w:val="20"/>
              </w:rPr>
            </w:pPr>
            <w:r w:rsidRPr="00A25453">
              <w:rPr>
                <w:sz w:val="20"/>
                <w:szCs w:val="20"/>
              </w:rPr>
              <w:t xml:space="preserve">This year we had </w:t>
            </w:r>
            <w:r w:rsidR="00490F82" w:rsidRPr="00A25453">
              <w:rPr>
                <w:sz w:val="20"/>
                <w:szCs w:val="20"/>
              </w:rPr>
              <w:t>3</w:t>
            </w:r>
            <w:r w:rsidRPr="00A25453">
              <w:rPr>
                <w:sz w:val="20"/>
                <w:szCs w:val="20"/>
              </w:rPr>
              <w:t xml:space="preserve"> blind reviewed</w:t>
            </w:r>
            <w:r w:rsidR="009731FD" w:rsidRPr="00A25453">
              <w:rPr>
                <w:sz w:val="20"/>
                <w:szCs w:val="20"/>
              </w:rPr>
              <w:t>,</w:t>
            </w:r>
            <w:r w:rsidRPr="00A25453">
              <w:rPr>
                <w:sz w:val="20"/>
                <w:szCs w:val="20"/>
              </w:rPr>
              <w:t xml:space="preserve"> original research presentations by students</w:t>
            </w:r>
            <w:r w:rsidR="009731FD" w:rsidRPr="00A25453">
              <w:rPr>
                <w:sz w:val="20"/>
                <w:szCs w:val="20"/>
              </w:rPr>
              <w:t xml:space="preserve"> at conferences</w:t>
            </w:r>
            <w:r w:rsidR="00E96C54" w:rsidRPr="00A25453">
              <w:rPr>
                <w:sz w:val="20"/>
                <w:szCs w:val="20"/>
              </w:rPr>
              <w:t xml:space="preserve"> off campus</w:t>
            </w:r>
            <w:r w:rsidR="009731FD" w:rsidRPr="00A25453">
              <w:rPr>
                <w:sz w:val="20"/>
                <w:szCs w:val="20"/>
              </w:rPr>
              <w:t>.</w:t>
            </w:r>
          </w:p>
          <w:p w14:paraId="25D98691" w14:textId="77777777" w:rsidR="00A64F56" w:rsidRPr="00A25453" w:rsidRDefault="00A64F56" w:rsidP="00ED304C">
            <w:pPr>
              <w:tabs>
                <w:tab w:val="left" w:pos="1740"/>
              </w:tabs>
              <w:rPr>
                <w:sz w:val="20"/>
                <w:szCs w:val="20"/>
              </w:rPr>
            </w:pPr>
          </w:p>
          <w:p w14:paraId="250C2046" w14:textId="77777777" w:rsidR="00A64F56" w:rsidRPr="00A25453" w:rsidRDefault="00A64F56" w:rsidP="00ED304C">
            <w:pPr>
              <w:tabs>
                <w:tab w:val="left" w:pos="1740"/>
              </w:tabs>
              <w:rPr>
                <w:sz w:val="20"/>
                <w:szCs w:val="20"/>
              </w:rPr>
            </w:pPr>
            <w:r w:rsidRPr="00A25453">
              <w:rPr>
                <w:sz w:val="20"/>
                <w:szCs w:val="20"/>
              </w:rPr>
              <w:t xml:space="preserve">The academic theses were excellent and the rubric scores demonstrate that. </w:t>
            </w:r>
          </w:p>
          <w:p w14:paraId="5D3EEEBA" w14:textId="77777777" w:rsidR="00E96C54" w:rsidRPr="00A25453" w:rsidRDefault="00E96C54" w:rsidP="00ED304C">
            <w:pPr>
              <w:tabs>
                <w:tab w:val="left" w:pos="1740"/>
              </w:tabs>
              <w:rPr>
                <w:sz w:val="20"/>
                <w:szCs w:val="20"/>
              </w:rPr>
            </w:pPr>
          </w:p>
          <w:p w14:paraId="5259327B" w14:textId="62267046" w:rsidR="00E96C54" w:rsidRPr="00A25453" w:rsidRDefault="00E96C54" w:rsidP="00A25453">
            <w:pPr>
              <w:tabs>
                <w:tab w:val="left" w:pos="1740"/>
              </w:tabs>
              <w:rPr>
                <w:sz w:val="20"/>
                <w:szCs w:val="20"/>
              </w:rPr>
            </w:pPr>
            <w:r w:rsidRPr="00A25453">
              <w:rPr>
                <w:sz w:val="20"/>
                <w:szCs w:val="20"/>
              </w:rPr>
              <w:t>We met all our</w:t>
            </w:r>
            <w:r w:rsidR="00F16C7B" w:rsidRPr="00A25453">
              <w:rPr>
                <w:sz w:val="20"/>
                <w:szCs w:val="20"/>
              </w:rPr>
              <w:t xml:space="preserve"> goals for the graduate research paper rubrics</w:t>
            </w:r>
            <w:r w:rsidRPr="00A25453">
              <w:rPr>
                <w:sz w:val="20"/>
                <w:szCs w:val="20"/>
              </w:rPr>
              <w:t xml:space="preserve"> with the exception of having </w:t>
            </w:r>
            <w:r w:rsidR="00555787" w:rsidRPr="00A25453">
              <w:rPr>
                <w:sz w:val="20"/>
                <w:szCs w:val="20"/>
              </w:rPr>
              <w:t xml:space="preserve">90% of the students rated as at least competent and </w:t>
            </w:r>
            <w:r w:rsidRPr="00A25453">
              <w:rPr>
                <w:sz w:val="20"/>
                <w:szCs w:val="20"/>
              </w:rPr>
              <w:t xml:space="preserve">50% of the students rated as highly competent </w:t>
            </w:r>
            <w:r w:rsidR="00490F82" w:rsidRPr="00A25453">
              <w:rPr>
                <w:sz w:val="20"/>
                <w:szCs w:val="20"/>
              </w:rPr>
              <w:t>on Element 5</w:t>
            </w:r>
            <w:r w:rsidR="00F16C7B" w:rsidRPr="00A25453">
              <w:rPr>
                <w:sz w:val="20"/>
                <w:szCs w:val="20"/>
              </w:rPr>
              <w:t xml:space="preserve">. </w:t>
            </w:r>
            <w:r w:rsidR="00636878">
              <w:rPr>
                <w:sz w:val="20"/>
                <w:szCs w:val="20"/>
              </w:rPr>
              <w:t>Our numbers indicate we</w:t>
            </w:r>
            <w:r w:rsidR="00555787" w:rsidRPr="00A25453">
              <w:rPr>
                <w:sz w:val="20"/>
                <w:szCs w:val="20"/>
              </w:rPr>
              <w:t xml:space="preserve"> are near this goal, but fell just shy with 88.89% of students rated at least competent and 47.62% rated as highly competent. We did have significantly more 1</w:t>
            </w:r>
            <w:r w:rsidR="00555787" w:rsidRPr="00A25453">
              <w:rPr>
                <w:sz w:val="20"/>
                <w:szCs w:val="20"/>
                <w:vertAlign w:val="superscript"/>
              </w:rPr>
              <w:t>st</w:t>
            </w:r>
            <w:r w:rsidR="00555787" w:rsidRPr="00A25453">
              <w:rPr>
                <w:sz w:val="20"/>
                <w:szCs w:val="20"/>
              </w:rPr>
              <w:t xml:space="preserve"> &amp; 2</w:t>
            </w:r>
            <w:r w:rsidR="00555787" w:rsidRPr="00A25453">
              <w:rPr>
                <w:sz w:val="20"/>
                <w:szCs w:val="20"/>
                <w:vertAlign w:val="superscript"/>
              </w:rPr>
              <w:t>nd</w:t>
            </w:r>
            <w:r w:rsidR="00555787" w:rsidRPr="00A25453">
              <w:rPr>
                <w:sz w:val="20"/>
                <w:szCs w:val="20"/>
              </w:rPr>
              <w:t xml:space="preserve"> semester student rubrics (46</w:t>
            </w:r>
            <w:r w:rsidR="00E7158F" w:rsidRPr="00A25453">
              <w:rPr>
                <w:sz w:val="20"/>
                <w:szCs w:val="20"/>
              </w:rPr>
              <w:t>) than final semester</w:t>
            </w:r>
            <w:r w:rsidR="00555787" w:rsidRPr="00A25453">
              <w:rPr>
                <w:sz w:val="20"/>
                <w:szCs w:val="20"/>
              </w:rPr>
              <w:t xml:space="preserve"> students (5), which may account for the lower numbers in this area. Fewer 4</w:t>
            </w:r>
            <w:r w:rsidR="00555787" w:rsidRPr="00A25453">
              <w:rPr>
                <w:sz w:val="20"/>
                <w:szCs w:val="20"/>
                <w:vertAlign w:val="superscript"/>
              </w:rPr>
              <w:t>th</w:t>
            </w:r>
            <w:r w:rsidR="00555787" w:rsidRPr="00A25453">
              <w:rPr>
                <w:sz w:val="20"/>
                <w:szCs w:val="20"/>
              </w:rPr>
              <w:t xml:space="preserve"> semester rubrics is due in p</w:t>
            </w:r>
            <w:r w:rsidR="00E7158F" w:rsidRPr="00A25453">
              <w:rPr>
                <w:sz w:val="20"/>
                <w:szCs w:val="20"/>
              </w:rPr>
              <w:t>art because our students take fewer classes in their final semester and</w:t>
            </w:r>
            <w:r w:rsidR="00555787" w:rsidRPr="00A25453">
              <w:rPr>
                <w:sz w:val="20"/>
                <w:szCs w:val="20"/>
              </w:rPr>
              <w:t xml:space="preserve"> thus, are </w:t>
            </w:r>
            <w:r w:rsidR="00D04027">
              <w:rPr>
                <w:sz w:val="20"/>
                <w:szCs w:val="20"/>
              </w:rPr>
              <w:t xml:space="preserve">not </w:t>
            </w:r>
            <w:r w:rsidR="00555787" w:rsidRPr="00A25453">
              <w:rPr>
                <w:sz w:val="20"/>
                <w:szCs w:val="20"/>
              </w:rPr>
              <w:t>rated as often as 1</w:t>
            </w:r>
            <w:r w:rsidR="00555787" w:rsidRPr="00A25453">
              <w:rPr>
                <w:sz w:val="20"/>
                <w:szCs w:val="20"/>
                <w:vertAlign w:val="superscript"/>
              </w:rPr>
              <w:t>st</w:t>
            </w:r>
            <w:r w:rsidR="00555787" w:rsidRPr="00A25453">
              <w:rPr>
                <w:sz w:val="20"/>
                <w:szCs w:val="20"/>
              </w:rPr>
              <w:t xml:space="preserve"> &amp; 2</w:t>
            </w:r>
            <w:r w:rsidR="00555787" w:rsidRPr="00A25453">
              <w:rPr>
                <w:sz w:val="20"/>
                <w:szCs w:val="20"/>
                <w:vertAlign w:val="superscript"/>
              </w:rPr>
              <w:t>nd</w:t>
            </w:r>
            <w:r w:rsidR="00555787" w:rsidRPr="00A25453">
              <w:rPr>
                <w:sz w:val="20"/>
                <w:szCs w:val="20"/>
              </w:rPr>
              <w:t xml:space="preserve"> semester students. A second</w:t>
            </w:r>
            <w:r w:rsidR="00E7158F" w:rsidRPr="00A25453">
              <w:rPr>
                <w:sz w:val="20"/>
                <w:szCs w:val="20"/>
              </w:rPr>
              <w:t xml:space="preserve"> </w:t>
            </w:r>
            <w:r w:rsidR="00555787" w:rsidRPr="00A25453">
              <w:rPr>
                <w:sz w:val="20"/>
                <w:szCs w:val="20"/>
              </w:rPr>
              <w:t xml:space="preserve">part </w:t>
            </w:r>
            <w:r w:rsidR="00854330" w:rsidRPr="00A25453">
              <w:rPr>
                <w:sz w:val="20"/>
                <w:szCs w:val="20"/>
              </w:rPr>
              <w:t>is due to some rubrics not being returned during the assessment process. However, there is</w:t>
            </w:r>
            <w:r w:rsidR="00A24E18" w:rsidRPr="00A25453">
              <w:rPr>
                <w:sz w:val="20"/>
                <w:szCs w:val="20"/>
              </w:rPr>
              <w:t xml:space="preserve"> an increase from a score of 6.</w:t>
            </w:r>
            <w:r w:rsidR="00854330" w:rsidRPr="00A25453">
              <w:rPr>
                <w:sz w:val="20"/>
                <w:szCs w:val="20"/>
              </w:rPr>
              <w:t>5</w:t>
            </w:r>
            <w:r w:rsidR="00A24E18" w:rsidRPr="00A25453">
              <w:rPr>
                <w:sz w:val="20"/>
                <w:szCs w:val="20"/>
              </w:rPr>
              <w:t>2</w:t>
            </w:r>
            <w:r w:rsidR="00854330" w:rsidRPr="00A25453">
              <w:rPr>
                <w:sz w:val="20"/>
                <w:szCs w:val="20"/>
              </w:rPr>
              <w:t xml:space="preserve"> to a score of 8</w:t>
            </w:r>
            <w:r w:rsidR="00A24E18" w:rsidRPr="00A25453">
              <w:rPr>
                <w:sz w:val="20"/>
                <w:szCs w:val="20"/>
              </w:rPr>
              <w:t xml:space="preserve">.8 on Element 5 </w:t>
            </w:r>
            <w:r w:rsidR="00854330" w:rsidRPr="00A25453">
              <w:rPr>
                <w:sz w:val="20"/>
                <w:szCs w:val="20"/>
              </w:rPr>
              <w:t xml:space="preserve">from first to final semester. </w:t>
            </w:r>
            <w:r w:rsidR="00A24E18" w:rsidRPr="00A25453">
              <w:rPr>
                <w:sz w:val="20"/>
                <w:szCs w:val="20"/>
              </w:rPr>
              <w:t>I</w:t>
            </w:r>
            <w:r w:rsidR="00854330" w:rsidRPr="00A25453">
              <w:rPr>
                <w:sz w:val="20"/>
                <w:szCs w:val="20"/>
              </w:rPr>
              <w:t>f more of the final-semester student rubrics were returned</w:t>
            </w:r>
            <w:r w:rsidR="00D04027">
              <w:rPr>
                <w:sz w:val="20"/>
                <w:szCs w:val="20"/>
              </w:rPr>
              <w:t>, I believe that we</w:t>
            </w:r>
            <w:r w:rsidR="00854330" w:rsidRPr="00A25453">
              <w:rPr>
                <w:sz w:val="20"/>
                <w:szCs w:val="20"/>
              </w:rPr>
              <w:t xml:space="preserve"> would have exceeded this goal. </w:t>
            </w:r>
          </w:p>
          <w:p w14:paraId="42F27B84" w14:textId="77777777" w:rsidR="00E96C54" w:rsidRPr="00A25453" w:rsidRDefault="00E96C54" w:rsidP="00ED304C">
            <w:pPr>
              <w:tabs>
                <w:tab w:val="left" w:pos="1740"/>
              </w:tabs>
              <w:rPr>
                <w:sz w:val="20"/>
                <w:szCs w:val="20"/>
              </w:rPr>
            </w:pPr>
          </w:p>
          <w:p w14:paraId="35B25980" w14:textId="77777777" w:rsidR="00F96DAC" w:rsidRDefault="009731FD" w:rsidP="00ED304C">
            <w:pPr>
              <w:tabs>
                <w:tab w:val="left" w:pos="1740"/>
              </w:tabs>
              <w:rPr>
                <w:sz w:val="20"/>
                <w:szCs w:val="20"/>
              </w:rPr>
            </w:pPr>
            <w:r w:rsidRPr="00A25453">
              <w:rPr>
                <w:sz w:val="20"/>
                <w:szCs w:val="20"/>
              </w:rPr>
              <w:t>The number of students presenting their research on and off campus demonstrates a program-wide commitment to student research. We will continue to encourage students to turn their projects into conference presentations.</w:t>
            </w:r>
          </w:p>
          <w:p w14:paraId="3E2729EA" w14:textId="627ECE3F" w:rsidR="00FF248C" w:rsidRPr="00A25453" w:rsidRDefault="00FF248C" w:rsidP="00ED304C">
            <w:pPr>
              <w:tabs>
                <w:tab w:val="left" w:pos="1740"/>
              </w:tabs>
              <w:rPr>
                <w:sz w:val="20"/>
                <w:szCs w:val="20"/>
              </w:rPr>
            </w:pPr>
          </w:p>
        </w:tc>
        <w:tc>
          <w:tcPr>
            <w:tcW w:w="2332" w:type="dxa"/>
          </w:tcPr>
          <w:p w14:paraId="2DD819CD" w14:textId="77777777" w:rsidR="005B504F" w:rsidRPr="00A25453" w:rsidRDefault="005B504F" w:rsidP="005B504F">
            <w:pPr>
              <w:tabs>
                <w:tab w:val="left" w:pos="1740"/>
              </w:tabs>
              <w:rPr>
                <w:sz w:val="20"/>
                <w:szCs w:val="20"/>
              </w:rPr>
            </w:pPr>
            <w:r w:rsidRPr="00A25453">
              <w:rPr>
                <w:sz w:val="20"/>
                <w:szCs w:val="20"/>
              </w:rPr>
              <w:t>Graduate Research Paper Writing Rubric – graduate faculty teaching courses score rubrics for their classes.</w:t>
            </w:r>
          </w:p>
          <w:p w14:paraId="5662A67D" w14:textId="77777777" w:rsidR="005B504F" w:rsidRPr="00A25453" w:rsidRDefault="005B504F" w:rsidP="00B4185C">
            <w:pPr>
              <w:tabs>
                <w:tab w:val="left" w:pos="1740"/>
              </w:tabs>
              <w:rPr>
                <w:sz w:val="20"/>
                <w:szCs w:val="20"/>
              </w:rPr>
            </w:pPr>
          </w:p>
          <w:p w14:paraId="2199DB29" w14:textId="57CA45B5" w:rsidR="00372FB7" w:rsidRPr="00A25453" w:rsidRDefault="00372FB7" w:rsidP="00B4185C">
            <w:pPr>
              <w:tabs>
                <w:tab w:val="left" w:pos="1740"/>
              </w:tabs>
              <w:rPr>
                <w:sz w:val="20"/>
                <w:szCs w:val="20"/>
              </w:rPr>
            </w:pPr>
            <w:r w:rsidRPr="00A25453">
              <w:rPr>
                <w:sz w:val="20"/>
                <w:szCs w:val="20"/>
              </w:rPr>
              <w:t xml:space="preserve">Academic and Creative Thesis Rubrics – evaluated by </w:t>
            </w:r>
            <w:r w:rsidR="004E3598" w:rsidRPr="00A25453">
              <w:rPr>
                <w:sz w:val="20"/>
                <w:szCs w:val="20"/>
              </w:rPr>
              <w:t>individual</w:t>
            </w:r>
            <w:r w:rsidRPr="00A25453">
              <w:rPr>
                <w:sz w:val="20"/>
                <w:szCs w:val="20"/>
              </w:rPr>
              <w:t xml:space="preserve"> thesis committee</w:t>
            </w:r>
            <w:r w:rsidR="004E3598" w:rsidRPr="00A25453">
              <w:rPr>
                <w:sz w:val="20"/>
                <w:szCs w:val="20"/>
              </w:rPr>
              <w:t>s</w:t>
            </w:r>
            <w:r w:rsidRPr="00A25453">
              <w:rPr>
                <w:sz w:val="20"/>
                <w:szCs w:val="20"/>
              </w:rPr>
              <w:t>.</w:t>
            </w:r>
          </w:p>
          <w:p w14:paraId="2146D5F4" w14:textId="77777777" w:rsidR="00372FB7" w:rsidRPr="00A25453" w:rsidRDefault="00372FB7" w:rsidP="00B4185C">
            <w:pPr>
              <w:tabs>
                <w:tab w:val="left" w:pos="1740"/>
              </w:tabs>
              <w:rPr>
                <w:sz w:val="20"/>
                <w:szCs w:val="20"/>
              </w:rPr>
            </w:pPr>
          </w:p>
          <w:p w14:paraId="358ABA19" w14:textId="77777777" w:rsidR="006F12BD" w:rsidRPr="00A25453" w:rsidRDefault="00372FB7" w:rsidP="00B4185C">
            <w:pPr>
              <w:tabs>
                <w:tab w:val="left" w:pos="1740"/>
              </w:tabs>
              <w:rPr>
                <w:sz w:val="20"/>
                <w:szCs w:val="20"/>
              </w:rPr>
            </w:pPr>
            <w:r w:rsidRPr="00A25453">
              <w:rPr>
                <w:sz w:val="20"/>
                <w:szCs w:val="20"/>
              </w:rPr>
              <w:t>All results are compiled by the Graduate Coordinator then assessed by the Graduate Committee before being shared with the entire graduate faculty at the start of the fall semester.</w:t>
            </w:r>
          </w:p>
        </w:tc>
      </w:tr>
      <w:tr w:rsidR="006F12BD" w:rsidRPr="00A25453" w14:paraId="063EA895" w14:textId="77777777">
        <w:tc>
          <w:tcPr>
            <w:tcW w:w="2666" w:type="dxa"/>
          </w:tcPr>
          <w:p w14:paraId="1FFD28D1" w14:textId="3BBAD07B" w:rsidR="006F12BD" w:rsidRPr="00A25453" w:rsidRDefault="006F12BD" w:rsidP="00D46EA8">
            <w:pPr>
              <w:tabs>
                <w:tab w:val="left" w:pos="1740"/>
              </w:tabs>
              <w:rPr>
                <w:sz w:val="20"/>
                <w:szCs w:val="20"/>
              </w:rPr>
            </w:pPr>
            <w:r w:rsidRPr="00A25453">
              <w:rPr>
                <w:sz w:val="20"/>
                <w:szCs w:val="20"/>
              </w:rPr>
              <w:t xml:space="preserve">3. Students are able to communicate effectively in written form. </w:t>
            </w:r>
          </w:p>
        </w:tc>
        <w:tc>
          <w:tcPr>
            <w:tcW w:w="2884" w:type="dxa"/>
          </w:tcPr>
          <w:p w14:paraId="48360795" w14:textId="62907F1B" w:rsidR="00A22856" w:rsidRPr="00A25453" w:rsidRDefault="004A3A51" w:rsidP="00343BBF">
            <w:pPr>
              <w:pStyle w:val="ListParagraph"/>
              <w:ind w:left="0"/>
              <w:rPr>
                <w:sz w:val="20"/>
                <w:szCs w:val="20"/>
              </w:rPr>
            </w:pPr>
            <w:r w:rsidRPr="00A25453">
              <w:rPr>
                <w:sz w:val="20"/>
                <w:szCs w:val="20"/>
              </w:rPr>
              <w:t>Effective writing</w:t>
            </w:r>
            <w:r w:rsidR="00343BBF" w:rsidRPr="00A25453">
              <w:rPr>
                <w:sz w:val="20"/>
                <w:szCs w:val="20"/>
              </w:rPr>
              <w:t xml:space="preserve"> communication is assessed two</w:t>
            </w:r>
            <w:r w:rsidRPr="00A25453">
              <w:rPr>
                <w:sz w:val="20"/>
                <w:szCs w:val="20"/>
              </w:rPr>
              <w:t xml:space="preserve"> ways throughout the graduate program:</w:t>
            </w:r>
          </w:p>
          <w:p w14:paraId="5BCDB36C" w14:textId="461B875B" w:rsidR="00A22856" w:rsidRPr="00A25453" w:rsidRDefault="00343BBF" w:rsidP="00A22856">
            <w:pPr>
              <w:tabs>
                <w:tab w:val="left" w:pos="1740"/>
              </w:tabs>
              <w:rPr>
                <w:sz w:val="20"/>
                <w:szCs w:val="20"/>
              </w:rPr>
            </w:pPr>
            <w:r w:rsidRPr="00A25453">
              <w:rPr>
                <w:sz w:val="20"/>
                <w:szCs w:val="20"/>
              </w:rPr>
              <w:t>1</w:t>
            </w:r>
            <w:r w:rsidR="004A3A51" w:rsidRPr="00A25453">
              <w:rPr>
                <w:sz w:val="20"/>
                <w:szCs w:val="20"/>
              </w:rPr>
              <w:t xml:space="preserve">) </w:t>
            </w:r>
            <w:r w:rsidR="00A22856" w:rsidRPr="00A25453">
              <w:rPr>
                <w:sz w:val="20"/>
                <w:szCs w:val="20"/>
              </w:rPr>
              <w:t xml:space="preserve">The Graduate Research Paper Writing Rubric </w:t>
            </w:r>
            <w:r w:rsidR="00DC6525" w:rsidRPr="00A25453">
              <w:rPr>
                <w:sz w:val="20"/>
                <w:szCs w:val="20"/>
              </w:rPr>
              <w:t>(utilized in graduate courses).</w:t>
            </w:r>
          </w:p>
          <w:p w14:paraId="7D691D55" w14:textId="77777777" w:rsidR="004A3A51" w:rsidRPr="00A25453" w:rsidRDefault="004A3A51" w:rsidP="00A22856">
            <w:pPr>
              <w:tabs>
                <w:tab w:val="left" w:pos="1740"/>
              </w:tabs>
              <w:rPr>
                <w:sz w:val="20"/>
                <w:szCs w:val="20"/>
              </w:rPr>
            </w:pPr>
          </w:p>
          <w:p w14:paraId="449743AF" w14:textId="76BB340A" w:rsidR="00A22856" w:rsidRPr="00A25453" w:rsidRDefault="00343BBF" w:rsidP="004A3A51">
            <w:pPr>
              <w:tabs>
                <w:tab w:val="left" w:pos="1740"/>
              </w:tabs>
              <w:rPr>
                <w:sz w:val="20"/>
                <w:szCs w:val="20"/>
              </w:rPr>
            </w:pPr>
            <w:r w:rsidRPr="00A25453">
              <w:rPr>
                <w:sz w:val="20"/>
                <w:szCs w:val="20"/>
              </w:rPr>
              <w:t>2</w:t>
            </w:r>
            <w:r w:rsidR="004A3A51" w:rsidRPr="00A25453">
              <w:rPr>
                <w:sz w:val="20"/>
                <w:szCs w:val="20"/>
              </w:rPr>
              <w:t xml:space="preserve">) </w:t>
            </w:r>
            <w:r w:rsidR="00A22856" w:rsidRPr="00A25453">
              <w:rPr>
                <w:sz w:val="20"/>
                <w:szCs w:val="20"/>
              </w:rPr>
              <w:t>The Writing subscale</w:t>
            </w:r>
            <w:r w:rsidR="004A3A51" w:rsidRPr="00A25453">
              <w:rPr>
                <w:sz w:val="20"/>
                <w:szCs w:val="20"/>
              </w:rPr>
              <w:t>s</w:t>
            </w:r>
            <w:r w:rsidR="00A22856" w:rsidRPr="00A25453">
              <w:rPr>
                <w:sz w:val="20"/>
                <w:szCs w:val="20"/>
              </w:rPr>
              <w:t xml:space="preserve"> on </w:t>
            </w:r>
            <w:r w:rsidR="004A3A51" w:rsidRPr="00A25453">
              <w:rPr>
                <w:sz w:val="20"/>
                <w:szCs w:val="20"/>
              </w:rPr>
              <w:t xml:space="preserve">both </w:t>
            </w:r>
            <w:r w:rsidR="00A22856" w:rsidRPr="00A25453">
              <w:rPr>
                <w:sz w:val="20"/>
                <w:szCs w:val="20"/>
              </w:rPr>
              <w:t xml:space="preserve">the Academic Thesis </w:t>
            </w:r>
            <w:r w:rsidR="004A3A51" w:rsidRPr="00A25453">
              <w:rPr>
                <w:sz w:val="20"/>
                <w:szCs w:val="20"/>
              </w:rPr>
              <w:t>and Creative Thesis r</w:t>
            </w:r>
            <w:r w:rsidR="00A22856" w:rsidRPr="00A25453">
              <w:rPr>
                <w:sz w:val="20"/>
                <w:szCs w:val="20"/>
              </w:rPr>
              <w:t>ubric</w:t>
            </w:r>
            <w:r w:rsidR="004A3A51" w:rsidRPr="00A25453">
              <w:rPr>
                <w:sz w:val="20"/>
                <w:szCs w:val="20"/>
              </w:rPr>
              <w:t>s</w:t>
            </w:r>
            <w:r w:rsidR="00DC6525" w:rsidRPr="00A25453">
              <w:rPr>
                <w:sz w:val="20"/>
                <w:szCs w:val="20"/>
              </w:rPr>
              <w:t>, which are assessed after the completion of the capstone project at the end of the program</w:t>
            </w:r>
            <w:r w:rsidR="004A3A51" w:rsidRPr="00A25453">
              <w:rPr>
                <w:sz w:val="20"/>
                <w:szCs w:val="20"/>
              </w:rPr>
              <w:t>.</w:t>
            </w:r>
          </w:p>
          <w:p w14:paraId="7A0C6983" w14:textId="77777777" w:rsidR="00A22856" w:rsidRPr="00A25453" w:rsidRDefault="00A22856" w:rsidP="00D46EA8">
            <w:pPr>
              <w:tabs>
                <w:tab w:val="left" w:pos="1740"/>
              </w:tabs>
              <w:rPr>
                <w:sz w:val="20"/>
                <w:szCs w:val="20"/>
              </w:rPr>
            </w:pPr>
          </w:p>
          <w:p w14:paraId="4938B7BB" w14:textId="77777777" w:rsidR="00A22856" w:rsidRPr="00A25453" w:rsidRDefault="00A22856" w:rsidP="00D46EA8">
            <w:pPr>
              <w:tabs>
                <w:tab w:val="left" w:pos="1740"/>
              </w:tabs>
              <w:rPr>
                <w:sz w:val="20"/>
                <w:szCs w:val="20"/>
              </w:rPr>
            </w:pPr>
          </w:p>
          <w:p w14:paraId="1FED6591" w14:textId="77777777" w:rsidR="00D46EA8" w:rsidRPr="00A25453" w:rsidRDefault="00D46EA8" w:rsidP="00D46EA8">
            <w:pPr>
              <w:tabs>
                <w:tab w:val="left" w:pos="1740"/>
              </w:tabs>
              <w:rPr>
                <w:sz w:val="20"/>
                <w:szCs w:val="20"/>
              </w:rPr>
            </w:pPr>
          </w:p>
          <w:p w14:paraId="715E1CFA" w14:textId="77777777" w:rsidR="006F12BD" w:rsidRPr="00A25453" w:rsidRDefault="008A0FB1" w:rsidP="00FC2E7C">
            <w:pPr>
              <w:tabs>
                <w:tab w:val="left" w:pos="1740"/>
              </w:tabs>
              <w:rPr>
                <w:sz w:val="20"/>
                <w:szCs w:val="20"/>
              </w:rPr>
            </w:pPr>
            <w:r w:rsidRPr="00A25453">
              <w:rPr>
                <w:sz w:val="20"/>
                <w:szCs w:val="20"/>
              </w:rPr>
              <w:t xml:space="preserve"> </w:t>
            </w:r>
          </w:p>
        </w:tc>
        <w:tc>
          <w:tcPr>
            <w:tcW w:w="2737" w:type="dxa"/>
          </w:tcPr>
          <w:p w14:paraId="428A9097" w14:textId="77777777" w:rsidR="006F12BD" w:rsidRPr="00A25453" w:rsidRDefault="00D46EA8" w:rsidP="00755907">
            <w:pPr>
              <w:tabs>
                <w:tab w:val="left" w:pos="1740"/>
              </w:tabs>
              <w:rPr>
                <w:sz w:val="20"/>
                <w:szCs w:val="20"/>
              </w:rPr>
            </w:pPr>
            <w:r w:rsidRPr="00A25453">
              <w:rPr>
                <w:sz w:val="20"/>
                <w:szCs w:val="20"/>
              </w:rPr>
              <w:t>For this learning objective, students are evaluated on</w:t>
            </w:r>
            <w:r w:rsidR="00BF2BB1" w:rsidRPr="00A25453">
              <w:rPr>
                <w:sz w:val="20"/>
                <w:szCs w:val="20"/>
              </w:rPr>
              <w:t xml:space="preserve"> t</w:t>
            </w:r>
            <w:r w:rsidR="003E0383" w:rsidRPr="00A25453">
              <w:rPr>
                <w:sz w:val="20"/>
                <w:szCs w:val="20"/>
              </w:rPr>
              <w:t>heir writing quality, including</w:t>
            </w:r>
            <w:r w:rsidR="00BF2BB1" w:rsidRPr="00A25453">
              <w:rPr>
                <w:sz w:val="20"/>
                <w:szCs w:val="20"/>
              </w:rPr>
              <w:t xml:space="preserve"> but not limited to, the following:</w:t>
            </w:r>
          </w:p>
          <w:p w14:paraId="58D9CEBD" w14:textId="77777777" w:rsidR="00BF2BB1" w:rsidRPr="00A25453" w:rsidRDefault="00BF2BB1" w:rsidP="00755907">
            <w:pPr>
              <w:tabs>
                <w:tab w:val="left" w:pos="1740"/>
              </w:tabs>
              <w:rPr>
                <w:sz w:val="20"/>
                <w:szCs w:val="20"/>
              </w:rPr>
            </w:pPr>
          </w:p>
          <w:p w14:paraId="36DD195A" w14:textId="77777777" w:rsidR="00D46EA8" w:rsidRPr="00A25453" w:rsidRDefault="00D46EA8" w:rsidP="00755907">
            <w:pPr>
              <w:tabs>
                <w:tab w:val="left" w:pos="1740"/>
              </w:tabs>
              <w:rPr>
                <w:sz w:val="20"/>
                <w:szCs w:val="20"/>
              </w:rPr>
            </w:pPr>
            <w:r w:rsidRPr="00A25453">
              <w:rPr>
                <w:sz w:val="20"/>
                <w:szCs w:val="20"/>
              </w:rPr>
              <w:t>-</w:t>
            </w:r>
            <w:r w:rsidR="00BF2BB1" w:rsidRPr="00A25453">
              <w:rPr>
                <w:sz w:val="20"/>
                <w:szCs w:val="20"/>
              </w:rPr>
              <w:t>Logical</w:t>
            </w:r>
            <w:r w:rsidRPr="00A25453">
              <w:rPr>
                <w:sz w:val="20"/>
                <w:szCs w:val="20"/>
              </w:rPr>
              <w:t xml:space="preserve"> organization of writing</w:t>
            </w:r>
          </w:p>
          <w:p w14:paraId="5B2272BA" w14:textId="77777777" w:rsidR="00177009" w:rsidRPr="00A25453" w:rsidRDefault="00177009" w:rsidP="00755907">
            <w:pPr>
              <w:tabs>
                <w:tab w:val="left" w:pos="1740"/>
              </w:tabs>
              <w:rPr>
                <w:sz w:val="20"/>
                <w:szCs w:val="20"/>
              </w:rPr>
            </w:pPr>
            <w:r w:rsidRPr="00A25453">
              <w:rPr>
                <w:sz w:val="20"/>
                <w:szCs w:val="20"/>
              </w:rPr>
              <w:t>-</w:t>
            </w:r>
            <w:r w:rsidR="00BF2BB1" w:rsidRPr="00A25453">
              <w:rPr>
                <w:sz w:val="20"/>
                <w:szCs w:val="20"/>
              </w:rPr>
              <w:t>Complexity</w:t>
            </w:r>
            <w:r w:rsidRPr="00A25453">
              <w:rPr>
                <w:sz w:val="20"/>
                <w:szCs w:val="20"/>
              </w:rPr>
              <w:t xml:space="preserve"> of sentence structure</w:t>
            </w:r>
          </w:p>
          <w:p w14:paraId="53982C06" w14:textId="77777777" w:rsidR="00177009" w:rsidRPr="00A25453" w:rsidRDefault="00177009" w:rsidP="00755907">
            <w:pPr>
              <w:tabs>
                <w:tab w:val="left" w:pos="1740"/>
              </w:tabs>
              <w:rPr>
                <w:sz w:val="20"/>
                <w:szCs w:val="20"/>
              </w:rPr>
            </w:pPr>
            <w:r w:rsidRPr="00A25453">
              <w:rPr>
                <w:sz w:val="20"/>
                <w:szCs w:val="20"/>
              </w:rPr>
              <w:t>-</w:t>
            </w:r>
            <w:r w:rsidR="00BF2BB1" w:rsidRPr="00A25453">
              <w:rPr>
                <w:sz w:val="20"/>
                <w:szCs w:val="20"/>
              </w:rPr>
              <w:t>Effective</w:t>
            </w:r>
            <w:r w:rsidRPr="00A25453">
              <w:rPr>
                <w:sz w:val="20"/>
                <w:szCs w:val="20"/>
              </w:rPr>
              <w:t xml:space="preserve"> use of language </w:t>
            </w:r>
          </w:p>
          <w:p w14:paraId="0FDDD5F2" w14:textId="77777777" w:rsidR="00BF2BB1" w:rsidRPr="00A25453" w:rsidRDefault="00177009" w:rsidP="00755907">
            <w:pPr>
              <w:tabs>
                <w:tab w:val="left" w:pos="1740"/>
              </w:tabs>
              <w:rPr>
                <w:sz w:val="20"/>
                <w:szCs w:val="20"/>
              </w:rPr>
            </w:pPr>
            <w:r w:rsidRPr="00A25453">
              <w:rPr>
                <w:sz w:val="20"/>
                <w:szCs w:val="20"/>
              </w:rPr>
              <w:t>-</w:t>
            </w:r>
            <w:r w:rsidR="00BF2BB1" w:rsidRPr="00A25453">
              <w:rPr>
                <w:sz w:val="20"/>
                <w:szCs w:val="20"/>
              </w:rPr>
              <w:t>Mechanical</w:t>
            </w:r>
            <w:r w:rsidRPr="00A25453">
              <w:rPr>
                <w:sz w:val="20"/>
                <w:szCs w:val="20"/>
              </w:rPr>
              <w:t xml:space="preserve"> errors</w:t>
            </w:r>
          </w:p>
          <w:p w14:paraId="4C6570BE" w14:textId="77777777" w:rsidR="00BF2BB1" w:rsidRPr="00A25453" w:rsidRDefault="00BF2BB1" w:rsidP="00755907">
            <w:pPr>
              <w:tabs>
                <w:tab w:val="left" w:pos="1740"/>
              </w:tabs>
              <w:rPr>
                <w:sz w:val="20"/>
                <w:szCs w:val="20"/>
              </w:rPr>
            </w:pPr>
            <w:r w:rsidRPr="00A25453">
              <w:rPr>
                <w:sz w:val="20"/>
                <w:szCs w:val="20"/>
              </w:rPr>
              <w:t>-Ability to communicate an argument/main idea to the reader</w:t>
            </w:r>
          </w:p>
          <w:p w14:paraId="56D5DC35" w14:textId="06C84D5C" w:rsidR="00DE65B7" w:rsidRPr="00A25453" w:rsidRDefault="00BF2BB1" w:rsidP="00343BBF">
            <w:pPr>
              <w:tabs>
                <w:tab w:val="left" w:pos="1740"/>
              </w:tabs>
              <w:rPr>
                <w:sz w:val="20"/>
                <w:szCs w:val="20"/>
              </w:rPr>
            </w:pPr>
            <w:r w:rsidRPr="00A25453">
              <w:rPr>
                <w:sz w:val="20"/>
                <w:szCs w:val="20"/>
              </w:rPr>
              <w:t>-Ability to synthesize numerous concepts into a coherent argument</w:t>
            </w:r>
          </w:p>
          <w:p w14:paraId="656DD19E" w14:textId="77777777" w:rsidR="00075D71" w:rsidRPr="00A25453" w:rsidRDefault="00075D71" w:rsidP="00DE65B7">
            <w:pPr>
              <w:tabs>
                <w:tab w:val="left" w:pos="570"/>
                <w:tab w:val="left" w:pos="1740"/>
              </w:tabs>
              <w:ind w:left="720"/>
              <w:rPr>
                <w:sz w:val="20"/>
                <w:szCs w:val="20"/>
              </w:rPr>
            </w:pPr>
          </w:p>
          <w:p w14:paraId="410F779C" w14:textId="77777777" w:rsidR="00DE65B7" w:rsidRPr="00A25453" w:rsidRDefault="00DE65B7" w:rsidP="00DE65B7">
            <w:pPr>
              <w:tabs>
                <w:tab w:val="left" w:pos="1740"/>
              </w:tabs>
              <w:rPr>
                <w:sz w:val="20"/>
                <w:szCs w:val="20"/>
              </w:rPr>
            </w:pPr>
            <w:r w:rsidRPr="00A25453">
              <w:rPr>
                <w:sz w:val="20"/>
                <w:szCs w:val="20"/>
              </w:rPr>
              <w:t>For the Graduate Research Paper Writing rubric we have the following expectations:</w:t>
            </w:r>
          </w:p>
          <w:p w14:paraId="096C7404" w14:textId="77777777" w:rsidR="00DE65B7" w:rsidRPr="00A25453" w:rsidRDefault="00DE65B7" w:rsidP="00DE65B7">
            <w:pPr>
              <w:numPr>
                <w:ilvl w:val="0"/>
                <w:numId w:val="9"/>
              </w:numPr>
              <w:tabs>
                <w:tab w:val="left" w:pos="570"/>
                <w:tab w:val="left" w:pos="1740"/>
              </w:tabs>
              <w:rPr>
                <w:sz w:val="20"/>
                <w:szCs w:val="20"/>
              </w:rPr>
            </w:pPr>
            <w:r w:rsidRPr="00A25453">
              <w:rPr>
                <w:sz w:val="20"/>
                <w:szCs w:val="20"/>
              </w:rPr>
              <w:t>Average student scores 75 (out of 100)</w:t>
            </w:r>
          </w:p>
          <w:p w14:paraId="20AB76DA" w14:textId="77777777" w:rsidR="00DE65B7" w:rsidRPr="00A25453" w:rsidRDefault="00DE65B7" w:rsidP="00DE65B7">
            <w:pPr>
              <w:numPr>
                <w:ilvl w:val="0"/>
                <w:numId w:val="9"/>
              </w:numPr>
              <w:tabs>
                <w:tab w:val="left" w:pos="570"/>
                <w:tab w:val="left" w:pos="1740"/>
              </w:tabs>
              <w:rPr>
                <w:sz w:val="20"/>
                <w:szCs w:val="20"/>
              </w:rPr>
            </w:pPr>
            <w:r w:rsidRPr="00A25453">
              <w:rPr>
                <w:sz w:val="20"/>
                <w:szCs w:val="20"/>
              </w:rPr>
              <w:t>90% of students rated as competent</w:t>
            </w:r>
          </w:p>
          <w:p w14:paraId="6CFB41EA" w14:textId="77777777" w:rsidR="00DE65B7" w:rsidRPr="00A25453" w:rsidRDefault="00DE65B7" w:rsidP="00DE65B7">
            <w:pPr>
              <w:numPr>
                <w:ilvl w:val="0"/>
                <w:numId w:val="9"/>
              </w:numPr>
              <w:tabs>
                <w:tab w:val="left" w:pos="570"/>
                <w:tab w:val="left" w:pos="1740"/>
              </w:tabs>
              <w:rPr>
                <w:sz w:val="20"/>
                <w:szCs w:val="20"/>
              </w:rPr>
            </w:pPr>
            <w:r w:rsidRPr="00A25453">
              <w:rPr>
                <w:sz w:val="20"/>
                <w:szCs w:val="20"/>
              </w:rPr>
              <w:t>50% of students rated as highly competent</w:t>
            </w:r>
          </w:p>
          <w:p w14:paraId="7E1C9B1A" w14:textId="77777777" w:rsidR="006A786C" w:rsidRPr="00A25453" w:rsidRDefault="006A786C" w:rsidP="006A786C">
            <w:pPr>
              <w:tabs>
                <w:tab w:val="left" w:pos="1740"/>
              </w:tabs>
              <w:rPr>
                <w:sz w:val="20"/>
                <w:szCs w:val="20"/>
              </w:rPr>
            </w:pPr>
          </w:p>
          <w:p w14:paraId="2A772045" w14:textId="77777777" w:rsidR="006A786C" w:rsidRPr="00A25453" w:rsidRDefault="006A786C" w:rsidP="006A786C">
            <w:pPr>
              <w:tabs>
                <w:tab w:val="left" w:pos="1740"/>
              </w:tabs>
              <w:rPr>
                <w:sz w:val="20"/>
                <w:szCs w:val="20"/>
              </w:rPr>
            </w:pPr>
            <w:r w:rsidRPr="00A25453">
              <w:rPr>
                <w:sz w:val="20"/>
                <w:szCs w:val="20"/>
              </w:rPr>
              <w:t xml:space="preserve">For the </w:t>
            </w:r>
            <w:r w:rsidR="008072F3" w:rsidRPr="00A25453">
              <w:rPr>
                <w:sz w:val="20"/>
                <w:szCs w:val="20"/>
              </w:rPr>
              <w:t xml:space="preserve">Writing subscales of the </w:t>
            </w:r>
            <w:r w:rsidRPr="00A25453">
              <w:rPr>
                <w:sz w:val="20"/>
                <w:szCs w:val="20"/>
              </w:rPr>
              <w:t>Academic Thesis and Creative Thesis rubrics we have the following expectations:</w:t>
            </w:r>
          </w:p>
          <w:p w14:paraId="371DB93B" w14:textId="77777777" w:rsidR="006A786C" w:rsidRPr="00A25453" w:rsidRDefault="006A786C" w:rsidP="006A786C">
            <w:pPr>
              <w:numPr>
                <w:ilvl w:val="0"/>
                <w:numId w:val="9"/>
              </w:numPr>
              <w:tabs>
                <w:tab w:val="left" w:pos="570"/>
                <w:tab w:val="left" w:pos="1740"/>
              </w:tabs>
              <w:rPr>
                <w:sz w:val="20"/>
                <w:szCs w:val="20"/>
              </w:rPr>
            </w:pPr>
            <w:r w:rsidRPr="00A25453">
              <w:rPr>
                <w:sz w:val="20"/>
                <w:szCs w:val="20"/>
              </w:rPr>
              <w:t xml:space="preserve">Average student achieves a </w:t>
            </w:r>
            <w:r w:rsidR="007B2140" w:rsidRPr="00A25453">
              <w:rPr>
                <w:sz w:val="20"/>
                <w:szCs w:val="20"/>
              </w:rPr>
              <w:t xml:space="preserve">subscale </w:t>
            </w:r>
            <w:r w:rsidRPr="00A25453">
              <w:rPr>
                <w:sz w:val="20"/>
                <w:szCs w:val="20"/>
              </w:rPr>
              <w:t xml:space="preserve">score </w:t>
            </w:r>
            <w:r w:rsidR="007B2140" w:rsidRPr="00A25453">
              <w:rPr>
                <w:sz w:val="20"/>
                <w:szCs w:val="20"/>
              </w:rPr>
              <w:t xml:space="preserve">of highly competent </w:t>
            </w:r>
            <w:r w:rsidRPr="00A25453">
              <w:rPr>
                <w:sz w:val="20"/>
                <w:szCs w:val="20"/>
              </w:rPr>
              <w:t>(</w:t>
            </w:r>
            <w:r w:rsidR="007B2140" w:rsidRPr="00A25453">
              <w:rPr>
                <w:sz w:val="20"/>
                <w:szCs w:val="20"/>
              </w:rPr>
              <w:t xml:space="preserve">3.75 out of </w:t>
            </w:r>
            <w:r w:rsidR="008072F3" w:rsidRPr="00A25453">
              <w:rPr>
                <w:sz w:val="20"/>
                <w:szCs w:val="20"/>
              </w:rPr>
              <w:t>5</w:t>
            </w:r>
            <w:r w:rsidRPr="00A25453">
              <w:rPr>
                <w:sz w:val="20"/>
                <w:szCs w:val="20"/>
              </w:rPr>
              <w:t>)</w:t>
            </w:r>
          </w:p>
          <w:p w14:paraId="0A57CED3" w14:textId="77777777" w:rsidR="006A786C" w:rsidRPr="00A25453" w:rsidRDefault="006A786C" w:rsidP="006A786C">
            <w:pPr>
              <w:tabs>
                <w:tab w:val="left" w:pos="1740"/>
              </w:tabs>
              <w:rPr>
                <w:sz w:val="20"/>
                <w:szCs w:val="20"/>
              </w:rPr>
            </w:pPr>
          </w:p>
          <w:p w14:paraId="65A62594" w14:textId="77777777" w:rsidR="006F12BD" w:rsidRPr="00A25453" w:rsidRDefault="006F12BD" w:rsidP="00E333EB">
            <w:pPr>
              <w:tabs>
                <w:tab w:val="left" w:pos="1740"/>
              </w:tabs>
              <w:rPr>
                <w:sz w:val="20"/>
                <w:szCs w:val="20"/>
              </w:rPr>
            </w:pPr>
          </w:p>
          <w:p w14:paraId="31FC900F" w14:textId="77777777" w:rsidR="006F12BD" w:rsidRPr="00A25453" w:rsidRDefault="006F12BD" w:rsidP="00FC2E7C">
            <w:pPr>
              <w:tabs>
                <w:tab w:val="left" w:pos="1740"/>
              </w:tabs>
              <w:rPr>
                <w:sz w:val="20"/>
                <w:szCs w:val="20"/>
              </w:rPr>
            </w:pPr>
          </w:p>
        </w:tc>
        <w:tc>
          <w:tcPr>
            <w:tcW w:w="2557" w:type="dxa"/>
          </w:tcPr>
          <w:p w14:paraId="47963209" w14:textId="402FE0BF" w:rsidR="00DE65B7" w:rsidRPr="00A25453" w:rsidRDefault="00DE65B7" w:rsidP="00DE65B7">
            <w:pPr>
              <w:tabs>
                <w:tab w:val="left" w:pos="1740"/>
              </w:tabs>
              <w:rPr>
                <w:sz w:val="20"/>
                <w:szCs w:val="20"/>
              </w:rPr>
            </w:pPr>
            <w:r w:rsidRPr="00A25453">
              <w:rPr>
                <w:sz w:val="20"/>
                <w:szCs w:val="20"/>
              </w:rPr>
              <w:t>Graduate Research Paper Writing rubric</w:t>
            </w:r>
            <w:r w:rsidR="003A2FDD" w:rsidRPr="00A25453">
              <w:rPr>
                <w:sz w:val="20"/>
                <w:szCs w:val="20"/>
              </w:rPr>
              <w:t xml:space="preserve"> (79 rubrics)</w:t>
            </w:r>
            <w:r w:rsidRPr="00A25453">
              <w:rPr>
                <w:sz w:val="20"/>
                <w:szCs w:val="20"/>
              </w:rPr>
              <w:t>:</w:t>
            </w:r>
          </w:p>
          <w:p w14:paraId="680A5FA7" w14:textId="4FB779FB" w:rsidR="00DE65B7" w:rsidRPr="00A25453" w:rsidRDefault="009E69A2" w:rsidP="00DE65B7">
            <w:pPr>
              <w:numPr>
                <w:ilvl w:val="0"/>
                <w:numId w:val="10"/>
              </w:numPr>
              <w:ind w:left="533" w:hanging="173"/>
              <w:rPr>
                <w:sz w:val="20"/>
                <w:szCs w:val="20"/>
              </w:rPr>
            </w:pPr>
            <w:r>
              <w:rPr>
                <w:sz w:val="20"/>
                <w:szCs w:val="20"/>
              </w:rPr>
              <w:t>Average student score: 70.87</w:t>
            </w:r>
          </w:p>
          <w:p w14:paraId="71048872" w14:textId="5C3A014D" w:rsidR="00DE65B7" w:rsidRPr="00A25453" w:rsidRDefault="009E69A2" w:rsidP="00DE65B7">
            <w:pPr>
              <w:numPr>
                <w:ilvl w:val="0"/>
                <w:numId w:val="10"/>
              </w:numPr>
              <w:ind w:left="533" w:hanging="173"/>
              <w:rPr>
                <w:sz w:val="20"/>
                <w:szCs w:val="20"/>
              </w:rPr>
            </w:pPr>
            <w:r>
              <w:rPr>
                <w:sz w:val="20"/>
                <w:szCs w:val="20"/>
              </w:rPr>
              <w:t>90.48</w:t>
            </w:r>
            <w:r w:rsidR="00DE65B7" w:rsidRPr="00A25453">
              <w:rPr>
                <w:sz w:val="20"/>
                <w:szCs w:val="20"/>
              </w:rPr>
              <w:t>% of students were rated as competent</w:t>
            </w:r>
          </w:p>
          <w:p w14:paraId="55F36424" w14:textId="1C560D04" w:rsidR="00DE65B7" w:rsidRPr="00A25453" w:rsidRDefault="00AC0EC7" w:rsidP="00DE65B7">
            <w:pPr>
              <w:numPr>
                <w:ilvl w:val="0"/>
                <w:numId w:val="10"/>
              </w:numPr>
              <w:ind w:left="533" w:hanging="173"/>
              <w:rPr>
                <w:sz w:val="20"/>
                <w:szCs w:val="20"/>
              </w:rPr>
            </w:pPr>
            <w:r>
              <w:rPr>
                <w:sz w:val="20"/>
                <w:szCs w:val="20"/>
              </w:rPr>
              <w:t>39.68</w:t>
            </w:r>
            <w:r w:rsidR="00DE65B7" w:rsidRPr="00A25453">
              <w:rPr>
                <w:sz w:val="20"/>
                <w:szCs w:val="20"/>
              </w:rPr>
              <w:t>% of students were rated as highly competent</w:t>
            </w:r>
          </w:p>
          <w:p w14:paraId="7555941D" w14:textId="77777777" w:rsidR="007B2140" w:rsidRPr="00A25453" w:rsidRDefault="007B2140" w:rsidP="007B2140">
            <w:pPr>
              <w:ind w:left="533"/>
              <w:rPr>
                <w:sz w:val="20"/>
                <w:szCs w:val="20"/>
              </w:rPr>
            </w:pPr>
          </w:p>
          <w:p w14:paraId="6F2010F9" w14:textId="77777777" w:rsidR="007B2140" w:rsidRPr="00A25453" w:rsidRDefault="007B2140" w:rsidP="007B2140">
            <w:pPr>
              <w:tabs>
                <w:tab w:val="left" w:pos="1740"/>
              </w:tabs>
              <w:rPr>
                <w:sz w:val="20"/>
                <w:szCs w:val="20"/>
              </w:rPr>
            </w:pPr>
            <w:r w:rsidRPr="00A25453">
              <w:rPr>
                <w:sz w:val="20"/>
                <w:szCs w:val="20"/>
              </w:rPr>
              <w:t>Academic and Creative thesis rubrics:</w:t>
            </w:r>
          </w:p>
          <w:p w14:paraId="3C3804C9" w14:textId="42DAC76D" w:rsidR="007B2140" w:rsidRPr="00A25453" w:rsidRDefault="006C4D48" w:rsidP="006C4D48">
            <w:pPr>
              <w:numPr>
                <w:ilvl w:val="0"/>
                <w:numId w:val="12"/>
              </w:numPr>
              <w:tabs>
                <w:tab w:val="left" w:pos="533"/>
              </w:tabs>
              <w:rPr>
                <w:sz w:val="20"/>
                <w:szCs w:val="20"/>
              </w:rPr>
            </w:pPr>
            <w:r w:rsidRPr="00A25453">
              <w:rPr>
                <w:sz w:val="20"/>
                <w:szCs w:val="20"/>
              </w:rPr>
              <w:t xml:space="preserve">Creative score: </w:t>
            </w:r>
            <w:r w:rsidR="00AC0EC7">
              <w:rPr>
                <w:sz w:val="20"/>
                <w:szCs w:val="20"/>
              </w:rPr>
              <w:t>4.51</w:t>
            </w:r>
          </w:p>
          <w:p w14:paraId="7ACAF71B" w14:textId="7F4C9CC8" w:rsidR="00351756" w:rsidRPr="00A25453" w:rsidRDefault="006C4D48" w:rsidP="00E67F65">
            <w:pPr>
              <w:numPr>
                <w:ilvl w:val="0"/>
                <w:numId w:val="12"/>
              </w:numPr>
              <w:tabs>
                <w:tab w:val="left" w:pos="533"/>
              </w:tabs>
              <w:rPr>
                <w:sz w:val="20"/>
                <w:szCs w:val="20"/>
              </w:rPr>
            </w:pPr>
            <w:r w:rsidRPr="00A25453">
              <w:rPr>
                <w:sz w:val="20"/>
                <w:szCs w:val="20"/>
              </w:rPr>
              <w:t xml:space="preserve">Academic score: </w:t>
            </w:r>
            <w:r w:rsidR="00AC0EC7">
              <w:rPr>
                <w:sz w:val="20"/>
                <w:szCs w:val="20"/>
              </w:rPr>
              <w:t>4.</w:t>
            </w:r>
            <w:r w:rsidRPr="00A25453">
              <w:rPr>
                <w:sz w:val="20"/>
                <w:szCs w:val="20"/>
              </w:rPr>
              <w:t>5</w:t>
            </w:r>
            <w:r w:rsidR="00AC0EC7">
              <w:rPr>
                <w:sz w:val="20"/>
                <w:szCs w:val="20"/>
              </w:rPr>
              <w:t>7</w:t>
            </w:r>
          </w:p>
          <w:p w14:paraId="07BE7CD6" w14:textId="77777777" w:rsidR="006C4D48" w:rsidRPr="00A25453" w:rsidRDefault="006C4D48" w:rsidP="006C4D48">
            <w:pPr>
              <w:tabs>
                <w:tab w:val="left" w:pos="533"/>
              </w:tabs>
              <w:ind w:left="720"/>
              <w:rPr>
                <w:sz w:val="20"/>
                <w:szCs w:val="20"/>
              </w:rPr>
            </w:pPr>
          </w:p>
          <w:p w14:paraId="5776C55D" w14:textId="4A03DBAF" w:rsidR="00420468" w:rsidRPr="00A25453" w:rsidRDefault="00FD6747" w:rsidP="00E67F65">
            <w:pPr>
              <w:tabs>
                <w:tab w:val="left" w:pos="1740"/>
              </w:tabs>
              <w:rPr>
                <w:sz w:val="20"/>
                <w:szCs w:val="20"/>
              </w:rPr>
            </w:pPr>
            <w:r>
              <w:rPr>
                <w:sz w:val="20"/>
                <w:szCs w:val="20"/>
              </w:rPr>
              <w:t xml:space="preserve">Results from the exit survey indicate graduating students </w:t>
            </w:r>
            <w:r w:rsidR="00351756" w:rsidRPr="00A25453">
              <w:rPr>
                <w:sz w:val="20"/>
                <w:szCs w:val="20"/>
              </w:rPr>
              <w:t>believe the program greatly improved t</w:t>
            </w:r>
            <w:r w:rsidR="000A6109" w:rsidRPr="00A25453">
              <w:rPr>
                <w:sz w:val="20"/>
                <w:szCs w:val="20"/>
              </w:rPr>
              <w:t>heir writing quality (mean = 4.</w:t>
            </w:r>
            <w:r>
              <w:rPr>
                <w:sz w:val="20"/>
                <w:szCs w:val="20"/>
              </w:rPr>
              <w:t>33</w:t>
            </w:r>
            <w:r w:rsidR="00351756" w:rsidRPr="00A25453">
              <w:rPr>
                <w:sz w:val="20"/>
                <w:szCs w:val="20"/>
              </w:rPr>
              <w:t xml:space="preserve"> on a scale of 1-5 with 5 being strongly agree).</w:t>
            </w:r>
          </w:p>
          <w:p w14:paraId="027E52B0" w14:textId="77777777" w:rsidR="00351756" w:rsidRPr="00A25453" w:rsidRDefault="00351756" w:rsidP="00E67F65">
            <w:pPr>
              <w:tabs>
                <w:tab w:val="left" w:pos="1740"/>
              </w:tabs>
              <w:rPr>
                <w:sz w:val="20"/>
                <w:szCs w:val="20"/>
              </w:rPr>
            </w:pPr>
          </w:p>
          <w:p w14:paraId="7C5ABF67" w14:textId="7E1B0966" w:rsidR="00E2414D" w:rsidRDefault="008E3C8C" w:rsidP="00F70735">
            <w:pPr>
              <w:tabs>
                <w:tab w:val="left" w:pos="1740"/>
              </w:tabs>
              <w:rPr>
                <w:sz w:val="20"/>
                <w:szCs w:val="20"/>
              </w:rPr>
            </w:pPr>
            <w:r>
              <w:rPr>
                <w:sz w:val="20"/>
                <w:szCs w:val="20"/>
              </w:rPr>
              <w:t xml:space="preserve">In general, we experienced a decrease in writing quality this past year. </w:t>
            </w:r>
            <w:r w:rsidR="00F70735">
              <w:rPr>
                <w:sz w:val="20"/>
                <w:szCs w:val="20"/>
              </w:rPr>
              <w:t xml:space="preserve">While we met our goal of 90% of students being rated as at least competent, we did not meet our goal for the average student score of 75 or above, or having 50% of </w:t>
            </w:r>
            <w:proofErr w:type="gramStart"/>
            <w:r w:rsidR="00F70735">
              <w:rPr>
                <w:sz w:val="20"/>
                <w:szCs w:val="20"/>
              </w:rPr>
              <w:t>students</w:t>
            </w:r>
            <w:proofErr w:type="gramEnd"/>
            <w:r w:rsidR="00F70735">
              <w:rPr>
                <w:sz w:val="20"/>
                <w:szCs w:val="20"/>
              </w:rPr>
              <w:t xml:space="preserve"> rate highly competent. The average student score this year was 70.87 and only 39.68% rated highly competent. The</w:t>
            </w:r>
            <w:r>
              <w:rPr>
                <w:sz w:val="20"/>
                <w:szCs w:val="20"/>
              </w:rPr>
              <w:t>s</w:t>
            </w:r>
            <w:r w:rsidR="00F70735">
              <w:rPr>
                <w:sz w:val="20"/>
                <w:szCs w:val="20"/>
              </w:rPr>
              <w:t>e results</w:t>
            </w:r>
            <w:r>
              <w:rPr>
                <w:sz w:val="20"/>
                <w:szCs w:val="20"/>
              </w:rPr>
              <w:t xml:space="preserve"> may be due in part to the large number of 1</w:t>
            </w:r>
            <w:r w:rsidRPr="008E3C8C">
              <w:rPr>
                <w:sz w:val="20"/>
                <w:szCs w:val="20"/>
                <w:vertAlign w:val="superscript"/>
              </w:rPr>
              <w:t>st</w:t>
            </w:r>
            <w:r>
              <w:rPr>
                <w:sz w:val="20"/>
                <w:szCs w:val="20"/>
              </w:rPr>
              <w:t xml:space="preserve"> and 2</w:t>
            </w:r>
            <w:r w:rsidRPr="008E3C8C">
              <w:rPr>
                <w:sz w:val="20"/>
                <w:szCs w:val="20"/>
                <w:vertAlign w:val="superscript"/>
              </w:rPr>
              <w:t>nd</w:t>
            </w:r>
            <w:r>
              <w:rPr>
                <w:sz w:val="20"/>
                <w:szCs w:val="20"/>
              </w:rPr>
              <w:t xml:space="preserve"> semester students (46) compared to our 3</w:t>
            </w:r>
            <w:r w:rsidRPr="008E3C8C">
              <w:rPr>
                <w:sz w:val="20"/>
                <w:szCs w:val="20"/>
                <w:vertAlign w:val="superscript"/>
              </w:rPr>
              <w:t>rd</w:t>
            </w:r>
            <w:r>
              <w:rPr>
                <w:sz w:val="20"/>
                <w:szCs w:val="20"/>
              </w:rPr>
              <w:t xml:space="preserve"> and 4</w:t>
            </w:r>
            <w:r w:rsidRPr="008E3C8C">
              <w:rPr>
                <w:sz w:val="20"/>
                <w:szCs w:val="20"/>
                <w:vertAlign w:val="superscript"/>
              </w:rPr>
              <w:t>th</w:t>
            </w:r>
            <w:r>
              <w:rPr>
                <w:sz w:val="20"/>
                <w:szCs w:val="20"/>
              </w:rPr>
              <w:t xml:space="preserve"> semester students (17). </w:t>
            </w:r>
            <w:r w:rsidR="005B243F">
              <w:rPr>
                <w:sz w:val="20"/>
                <w:szCs w:val="20"/>
              </w:rPr>
              <w:t>However, o</w:t>
            </w:r>
            <w:r>
              <w:rPr>
                <w:sz w:val="20"/>
                <w:szCs w:val="20"/>
              </w:rPr>
              <w:t>ur final semester students had an average writing score of 8.52 compared to 1</w:t>
            </w:r>
            <w:r w:rsidRPr="008E3C8C">
              <w:rPr>
                <w:sz w:val="20"/>
                <w:szCs w:val="20"/>
                <w:vertAlign w:val="superscript"/>
              </w:rPr>
              <w:t>st</w:t>
            </w:r>
            <w:r>
              <w:rPr>
                <w:sz w:val="20"/>
                <w:szCs w:val="20"/>
              </w:rPr>
              <w:t xml:space="preserve"> s</w:t>
            </w:r>
            <w:r w:rsidR="005B243F">
              <w:rPr>
                <w:sz w:val="20"/>
                <w:szCs w:val="20"/>
              </w:rPr>
              <w:t xml:space="preserve">emester students 6.96, which demonstrates that students are increasing their writing skills over the course of our program.  </w:t>
            </w:r>
            <w:r>
              <w:rPr>
                <w:sz w:val="20"/>
                <w:szCs w:val="20"/>
              </w:rPr>
              <w:t xml:space="preserve">We also had an increase in our overall student population </w:t>
            </w:r>
            <w:r w:rsidR="00F70735">
              <w:rPr>
                <w:sz w:val="20"/>
                <w:szCs w:val="20"/>
              </w:rPr>
              <w:t xml:space="preserve">this year, </w:t>
            </w:r>
            <w:r>
              <w:rPr>
                <w:sz w:val="20"/>
                <w:szCs w:val="20"/>
              </w:rPr>
              <w:t xml:space="preserve">creating larger class sizes than we’ve had in the past. </w:t>
            </w:r>
            <w:r w:rsidR="005B243F">
              <w:rPr>
                <w:sz w:val="20"/>
                <w:szCs w:val="20"/>
              </w:rPr>
              <w:t xml:space="preserve">This may have contributed to </w:t>
            </w:r>
            <w:r w:rsidR="00E2414D">
              <w:rPr>
                <w:sz w:val="20"/>
                <w:szCs w:val="20"/>
              </w:rPr>
              <w:t xml:space="preserve">fewer </w:t>
            </w:r>
            <w:r w:rsidR="005B243F">
              <w:rPr>
                <w:sz w:val="20"/>
                <w:szCs w:val="20"/>
              </w:rPr>
              <w:t xml:space="preserve">writing opportunities in the classroom, as larger class sizes </w:t>
            </w:r>
            <w:r w:rsidR="005A6BAF">
              <w:rPr>
                <w:sz w:val="20"/>
                <w:szCs w:val="20"/>
              </w:rPr>
              <w:t>necessitate</w:t>
            </w:r>
            <w:r w:rsidR="005B243F">
              <w:rPr>
                <w:sz w:val="20"/>
                <w:szCs w:val="20"/>
              </w:rPr>
              <w:t xml:space="preserve"> fewer writing assignments across all classes. </w:t>
            </w:r>
            <w:r>
              <w:rPr>
                <w:sz w:val="20"/>
                <w:szCs w:val="20"/>
              </w:rPr>
              <w:t xml:space="preserve">We also had an increase in international student population </w:t>
            </w:r>
            <w:r w:rsidR="00F70735">
              <w:rPr>
                <w:sz w:val="20"/>
                <w:szCs w:val="20"/>
              </w:rPr>
              <w:t>(from 1 to 7 students) where</w:t>
            </w:r>
            <w:r>
              <w:rPr>
                <w:sz w:val="20"/>
                <w:szCs w:val="20"/>
              </w:rPr>
              <w:t xml:space="preserve"> English is not their primary language. </w:t>
            </w:r>
            <w:r w:rsidR="00E2414D">
              <w:rPr>
                <w:sz w:val="20"/>
                <w:szCs w:val="20"/>
              </w:rPr>
              <w:t>This may have contributed to lower writing scores for 1</w:t>
            </w:r>
            <w:r w:rsidR="00E2414D" w:rsidRPr="00E2414D">
              <w:rPr>
                <w:sz w:val="20"/>
                <w:szCs w:val="20"/>
                <w:vertAlign w:val="superscript"/>
              </w:rPr>
              <w:t>st</w:t>
            </w:r>
            <w:r w:rsidR="00E2414D">
              <w:rPr>
                <w:sz w:val="20"/>
                <w:szCs w:val="20"/>
              </w:rPr>
              <w:t xml:space="preserve"> year students as</w:t>
            </w:r>
            <w:r w:rsidR="005A6BAF">
              <w:rPr>
                <w:sz w:val="20"/>
                <w:szCs w:val="20"/>
              </w:rPr>
              <w:t xml:space="preserve"> our international students had to adjust</w:t>
            </w:r>
            <w:r w:rsidR="00E2414D">
              <w:rPr>
                <w:sz w:val="20"/>
                <w:szCs w:val="20"/>
              </w:rPr>
              <w:t xml:space="preserve"> to the English language and American classroom expectations. </w:t>
            </w:r>
          </w:p>
          <w:p w14:paraId="50444EC9" w14:textId="77777777" w:rsidR="00E2414D" w:rsidRDefault="00E2414D" w:rsidP="00F70735">
            <w:pPr>
              <w:tabs>
                <w:tab w:val="left" w:pos="1740"/>
              </w:tabs>
              <w:rPr>
                <w:sz w:val="20"/>
                <w:szCs w:val="20"/>
              </w:rPr>
            </w:pPr>
          </w:p>
          <w:p w14:paraId="0368F64D" w14:textId="77777777" w:rsidR="00A249E4" w:rsidRDefault="00E2414D" w:rsidP="00F70735">
            <w:pPr>
              <w:tabs>
                <w:tab w:val="left" w:pos="1740"/>
              </w:tabs>
              <w:rPr>
                <w:sz w:val="20"/>
                <w:szCs w:val="20"/>
              </w:rPr>
            </w:pPr>
            <w:r>
              <w:rPr>
                <w:sz w:val="20"/>
                <w:szCs w:val="20"/>
              </w:rPr>
              <w:t>I should note that w</w:t>
            </w:r>
            <w:r w:rsidR="006C4D48" w:rsidRPr="00A25453">
              <w:rPr>
                <w:sz w:val="20"/>
                <w:szCs w:val="20"/>
              </w:rPr>
              <w:t>e have spent significant time over the last three years working to increase the q</w:t>
            </w:r>
            <w:r w:rsidR="008E3C8C">
              <w:rPr>
                <w:sz w:val="20"/>
                <w:szCs w:val="20"/>
              </w:rPr>
              <w:t>u</w:t>
            </w:r>
            <w:r w:rsidR="005A6BAF">
              <w:rPr>
                <w:sz w:val="20"/>
                <w:szCs w:val="20"/>
              </w:rPr>
              <w:t xml:space="preserve">ality of our student’s writing; </w:t>
            </w:r>
            <w:r w:rsidR="008E3C8C">
              <w:rPr>
                <w:sz w:val="20"/>
                <w:szCs w:val="20"/>
              </w:rPr>
              <w:t>yet</w:t>
            </w:r>
            <w:r w:rsidR="005A6BAF">
              <w:rPr>
                <w:sz w:val="20"/>
                <w:szCs w:val="20"/>
              </w:rPr>
              <w:t>,</w:t>
            </w:r>
            <w:r w:rsidR="008E3C8C">
              <w:rPr>
                <w:sz w:val="20"/>
                <w:szCs w:val="20"/>
              </w:rPr>
              <w:t xml:space="preserve"> the results demonstrate we need to work on this area more</w:t>
            </w:r>
            <w:r w:rsidR="00F116BD">
              <w:rPr>
                <w:sz w:val="20"/>
                <w:szCs w:val="20"/>
              </w:rPr>
              <w:t>, especially with our new</w:t>
            </w:r>
            <w:r w:rsidR="00A563ED">
              <w:rPr>
                <w:sz w:val="20"/>
                <w:szCs w:val="20"/>
              </w:rPr>
              <w:t xml:space="preserve"> student</w:t>
            </w:r>
            <w:r w:rsidR="00F116BD">
              <w:rPr>
                <w:sz w:val="20"/>
                <w:szCs w:val="20"/>
              </w:rPr>
              <w:t xml:space="preserve"> and international student</w:t>
            </w:r>
            <w:r w:rsidR="00F70735">
              <w:rPr>
                <w:sz w:val="20"/>
                <w:szCs w:val="20"/>
              </w:rPr>
              <w:t xml:space="preserve"> </w:t>
            </w:r>
            <w:r w:rsidR="00F116BD">
              <w:rPr>
                <w:sz w:val="20"/>
                <w:szCs w:val="20"/>
              </w:rPr>
              <w:t>population.</w:t>
            </w:r>
            <w:r w:rsidR="00A563ED">
              <w:rPr>
                <w:sz w:val="20"/>
                <w:szCs w:val="20"/>
              </w:rPr>
              <w:t xml:space="preserve"> We also need to find ways to continue offering writing opportunities in the classroom while adapting to larger class sizes.</w:t>
            </w:r>
          </w:p>
          <w:p w14:paraId="696584A0" w14:textId="6CBD92FB" w:rsidR="00075D71" w:rsidRPr="00A25453" w:rsidRDefault="00F116BD" w:rsidP="00F70735">
            <w:pPr>
              <w:tabs>
                <w:tab w:val="left" w:pos="1740"/>
              </w:tabs>
              <w:rPr>
                <w:sz w:val="20"/>
                <w:szCs w:val="20"/>
              </w:rPr>
            </w:pPr>
            <w:r>
              <w:rPr>
                <w:sz w:val="20"/>
                <w:szCs w:val="20"/>
              </w:rPr>
              <w:t xml:space="preserve"> </w:t>
            </w:r>
          </w:p>
        </w:tc>
        <w:tc>
          <w:tcPr>
            <w:tcW w:w="2332" w:type="dxa"/>
          </w:tcPr>
          <w:p w14:paraId="11F60F40" w14:textId="45C58A7C" w:rsidR="004A3A51" w:rsidRPr="00A25453" w:rsidRDefault="004A3A51" w:rsidP="004A3A51">
            <w:pPr>
              <w:tabs>
                <w:tab w:val="left" w:pos="1740"/>
              </w:tabs>
              <w:rPr>
                <w:sz w:val="20"/>
                <w:szCs w:val="20"/>
              </w:rPr>
            </w:pPr>
            <w:r w:rsidRPr="00A25453">
              <w:rPr>
                <w:sz w:val="20"/>
                <w:szCs w:val="20"/>
              </w:rPr>
              <w:t xml:space="preserve">Academic and Creative Thesis Rubrics – evaluated by </w:t>
            </w:r>
            <w:r w:rsidR="004E3598" w:rsidRPr="00A25453">
              <w:rPr>
                <w:sz w:val="20"/>
                <w:szCs w:val="20"/>
              </w:rPr>
              <w:t>individual</w:t>
            </w:r>
            <w:r w:rsidRPr="00A25453">
              <w:rPr>
                <w:sz w:val="20"/>
                <w:szCs w:val="20"/>
              </w:rPr>
              <w:t xml:space="preserve"> thesis committee</w:t>
            </w:r>
            <w:r w:rsidR="004E3598" w:rsidRPr="00A25453">
              <w:rPr>
                <w:sz w:val="20"/>
                <w:szCs w:val="20"/>
              </w:rPr>
              <w:t>s</w:t>
            </w:r>
            <w:r w:rsidRPr="00A25453">
              <w:rPr>
                <w:sz w:val="20"/>
                <w:szCs w:val="20"/>
              </w:rPr>
              <w:t>.</w:t>
            </w:r>
          </w:p>
          <w:p w14:paraId="27B3C84B" w14:textId="77777777" w:rsidR="004A3A51" w:rsidRPr="00A25453" w:rsidRDefault="004A3A51" w:rsidP="004A3A51">
            <w:pPr>
              <w:tabs>
                <w:tab w:val="left" w:pos="1740"/>
              </w:tabs>
              <w:rPr>
                <w:sz w:val="20"/>
                <w:szCs w:val="20"/>
              </w:rPr>
            </w:pPr>
          </w:p>
          <w:p w14:paraId="3717A802" w14:textId="77777777" w:rsidR="004A3A51" w:rsidRPr="00A25453" w:rsidRDefault="004A3A51" w:rsidP="004A3A51">
            <w:pPr>
              <w:tabs>
                <w:tab w:val="left" w:pos="1740"/>
              </w:tabs>
              <w:rPr>
                <w:sz w:val="20"/>
                <w:szCs w:val="20"/>
              </w:rPr>
            </w:pPr>
            <w:r w:rsidRPr="00A25453">
              <w:rPr>
                <w:sz w:val="20"/>
                <w:szCs w:val="20"/>
              </w:rPr>
              <w:t>Graduate Research Paper Writing Rubric – graduate faculty teaching courses score rubrics for their classes.</w:t>
            </w:r>
          </w:p>
          <w:p w14:paraId="21952880" w14:textId="77777777" w:rsidR="004A3A51" w:rsidRPr="00A25453" w:rsidRDefault="004A3A51" w:rsidP="004A3A51">
            <w:pPr>
              <w:tabs>
                <w:tab w:val="left" w:pos="1740"/>
              </w:tabs>
              <w:rPr>
                <w:sz w:val="20"/>
                <w:szCs w:val="20"/>
              </w:rPr>
            </w:pPr>
          </w:p>
          <w:p w14:paraId="723F6CD2" w14:textId="0B08B693" w:rsidR="006F12BD" w:rsidRPr="00A25453" w:rsidRDefault="00343BBF" w:rsidP="004A3A51">
            <w:pPr>
              <w:tabs>
                <w:tab w:val="left" w:pos="1740"/>
              </w:tabs>
              <w:rPr>
                <w:sz w:val="20"/>
                <w:szCs w:val="20"/>
              </w:rPr>
            </w:pPr>
            <w:r w:rsidRPr="00A25453">
              <w:rPr>
                <w:sz w:val="20"/>
                <w:szCs w:val="20"/>
              </w:rPr>
              <w:t xml:space="preserve">All results are compiled </w:t>
            </w:r>
            <w:r w:rsidR="004A3A51" w:rsidRPr="00A25453">
              <w:rPr>
                <w:sz w:val="20"/>
                <w:szCs w:val="20"/>
              </w:rPr>
              <w:t>by the Graduate Coordinator then assessed by the Graduate Committee before being shared with the entire graduate faculty at the start of the fall semester.</w:t>
            </w:r>
            <w:r w:rsidR="006F12BD" w:rsidRPr="00A25453">
              <w:rPr>
                <w:sz w:val="20"/>
                <w:szCs w:val="20"/>
              </w:rPr>
              <w:t xml:space="preserve"> </w:t>
            </w:r>
          </w:p>
        </w:tc>
      </w:tr>
      <w:tr w:rsidR="001211DF" w:rsidRPr="00A25453" w14:paraId="5E965A41" w14:textId="77777777">
        <w:tc>
          <w:tcPr>
            <w:tcW w:w="2666" w:type="dxa"/>
          </w:tcPr>
          <w:p w14:paraId="2CD60C02" w14:textId="406DD2FF" w:rsidR="001211DF" w:rsidRPr="00A25453" w:rsidRDefault="001211DF" w:rsidP="00D46EA8">
            <w:pPr>
              <w:tabs>
                <w:tab w:val="left" w:pos="1740"/>
              </w:tabs>
              <w:rPr>
                <w:sz w:val="20"/>
                <w:szCs w:val="20"/>
              </w:rPr>
            </w:pPr>
            <w:r w:rsidRPr="00A25453">
              <w:rPr>
                <w:sz w:val="20"/>
                <w:szCs w:val="20"/>
              </w:rPr>
              <w:t>4. Students are able to communicate effectively in spoken form.</w:t>
            </w:r>
          </w:p>
        </w:tc>
        <w:tc>
          <w:tcPr>
            <w:tcW w:w="2884" w:type="dxa"/>
          </w:tcPr>
          <w:p w14:paraId="2A978531" w14:textId="77777777" w:rsidR="001211DF" w:rsidRPr="00A25453" w:rsidRDefault="00FC51EA" w:rsidP="00FC51EA">
            <w:pPr>
              <w:pStyle w:val="ListParagraph"/>
              <w:ind w:left="0"/>
              <w:rPr>
                <w:sz w:val="20"/>
                <w:szCs w:val="20"/>
              </w:rPr>
            </w:pPr>
            <w:r w:rsidRPr="00A25453">
              <w:rPr>
                <w:sz w:val="20"/>
                <w:szCs w:val="20"/>
              </w:rPr>
              <w:t>Effective spoken communication is assessed through t</w:t>
            </w:r>
            <w:r w:rsidR="00CF13A8" w:rsidRPr="00A25453">
              <w:rPr>
                <w:sz w:val="20"/>
                <w:szCs w:val="20"/>
              </w:rPr>
              <w:t xml:space="preserve">he </w:t>
            </w:r>
            <w:r w:rsidRPr="00A25453">
              <w:rPr>
                <w:sz w:val="20"/>
                <w:szCs w:val="20"/>
              </w:rPr>
              <w:t xml:space="preserve">Graduate </w:t>
            </w:r>
            <w:r w:rsidR="00CF13A8" w:rsidRPr="00A25453">
              <w:rPr>
                <w:sz w:val="20"/>
                <w:szCs w:val="20"/>
              </w:rPr>
              <w:t>Speech E</w:t>
            </w:r>
            <w:r w:rsidRPr="00A25453">
              <w:rPr>
                <w:sz w:val="20"/>
                <w:szCs w:val="20"/>
              </w:rPr>
              <w:t>valuation rubric</w:t>
            </w:r>
            <w:r w:rsidR="00DC6525" w:rsidRPr="00A25453">
              <w:rPr>
                <w:sz w:val="20"/>
                <w:szCs w:val="20"/>
              </w:rPr>
              <w:t>, utilized for the final, department-wide oral presentation of the students’ capstone projects at the end of their program.</w:t>
            </w:r>
          </w:p>
          <w:p w14:paraId="11DD61D3" w14:textId="77777777" w:rsidR="001211DF" w:rsidRPr="00A25453" w:rsidRDefault="005B504F" w:rsidP="001211DF">
            <w:pPr>
              <w:tabs>
                <w:tab w:val="left" w:pos="1740"/>
              </w:tabs>
              <w:rPr>
                <w:sz w:val="20"/>
                <w:szCs w:val="20"/>
              </w:rPr>
            </w:pPr>
            <w:r w:rsidRPr="00A25453">
              <w:rPr>
                <w:sz w:val="20"/>
                <w:szCs w:val="20"/>
              </w:rPr>
              <w:t>We</w:t>
            </w:r>
            <w:r w:rsidR="00D949AF" w:rsidRPr="00A25453">
              <w:rPr>
                <w:sz w:val="20"/>
                <w:szCs w:val="20"/>
              </w:rPr>
              <w:t xml:space="preserve"> also </w:t>
            </w:r>
            <w:r w:rsidRPr="00A25453">
              <w:rPr>
                <w:sz w:val="20"/>
                <w:szCs w:val="20"/>
              </w:rPr>
              <w:t>use s</w:t>
            </w:r>
            <w:r w:rsidR="00D949AF" w:rsidRPr="00A25453">
              <w:rPr>
                <w:sz w:val="20"/>
                <w:szCs w:val="20"/>
              </w:rPr>
              <w:t xml:space="preserve">tudents’ success in </w:t>
            </w:r>
            <w:r w:rsidRPr="00A25453">
              <w:rPr>
                <w:sz w:val="20"/>
                <w:szCs w:val="20"/>
              </w:rPr>
              <w:t xml:space="preserve">the </w:t>
            </w:r>
            <w:r w:rsidR="00D949AF" w:rsidRPr="00A25453">
              <w:rPr>
                <w:sz w:val="20"/>
                <w:szCs w:val="20"/>
              </w:rPr>
              <w:t>oral defense of their theses</w:t>
            </w:r>
            <w:r w:rsidRPr="00A25453">
              <w:rPr>
                <w:sz w:val="20"/>
                <w:szCs w:val="20"/>
              </w:rPr>
              <w:t xml:space="preserve"> as an indication of effective spoken communication.</w:t>
            </w:r>
          </w:p>
        </w:tc>
        <w:tc>
          <w:tcPr>
            <w:tcW w:w="2737" w:type="dxa"/>
          </w:tcPr>
          <w:p w14:paraId="74FE97E4" w14:textId="77777777" w:rsidR="001211DF" w:rsidRPr="00A25453" w:rsidRDefault="001211DF" w:rsidP="00755907">
            <w:pPr>
              <w:tabs>
                <w:tab w:val="left" w:pos="1740"/>
              </w:tabs>
              <w:rPr>
                <w:sz w:val="20"/>
                <w:szCs w:val="20"/>
              </w:rPr>
            </w:pPr>
            <w:r w:rsidRPr="00A25453">
              <w:rPr>
                <w:sz w:val="20"/>
                <w:szCs w:val="20"/>
              </w:rPr>
              <w:t>For this learning objective, students are evaluated on</w:t>
            </w:r>
            <w:r w:rsidR="00FC51EA" w:rsidRPr="00A25453">
              <w:rPr>
                <w:sz w:val="20"/>
                <w:szCs w:val="20"/>
              </w:rPr>
              <w:t>:</w:t>
            </w:r>
          </w:p>
          <w:p w14:paraId="66160787" w14:textId="77777777" w:rsidR="001211DF" w:rsidRPr="00A25453" w:rsidRDefault="001211DF" w:rsidP="00755907">
            <w:pPr>
              <w:tabs>
                <w:tab w:val="left" w:pos="1740"/>
              </w:tabs>
              <w:rPr>
                <w:sz w:val="20"/>
                <w:szCs w:val="20"/>
              </w:rPr>
            </w:pPr>
            <w:r w:rsidRPr="00A25453">
              <w:rPr>
                <w:sz w:val="20"/>
                <w:szCs w:val="20"/>
              </w:rPr>
              <w:t>-</w:t>
            </w:r>
            <w:r w:rsidR="00FC51EA" w:rsidRPr="00A25453">
              <w:rPr>
                <w:sz w:val="20"/>
                <w:szCs w:val="20"/>
              </w:rPr>
              <w:t>Organization</w:t>
            </w:r>
          </w:p>
          <w:p w14:paraId="762BB010" w14:textId="77777777" w:rsidR="001211DF" w:rsidRPr="00A25453" w:rsidRDefault="001211DF" w:rsidP="001211DF">
            <w:pPr>
              <w:tabs>
                <w:tab w:val="left" w:pos="1740"/>
              </w:tabs>
              <w:rPr>
                <w:sz w:val="20"/>
                <w:szCs w:val="20"/>
              </w:rPr>
            </w:pPr>
            <w:r w:rsidRPr="00A25453">
              <w:rPr>
                <w:sz w:val="20"/>
                <w:szCs w:val="20"/>
              </w:rPr>
              <w:t>-</w:t>
            </w:r>
            <w:r w:rsidR="00FC51EA" w:rsidRPr="00A25453">
              <w:rPr>
                <w:sz w:val="20"/>
                <w:szCs w:val="20"/>
              </w:rPr>
              <w:t>Use</w:t>
            </w:r>
            <w:r w:rsidRPr="00A25453">
              <w:rPr>
                <w:sz w:val="20"/>
                <w:szCs w:val="20"/>
              </w:rPr>
              <w:t xml:space="preserve"> of language </w:t>
            </w:r>
          </w:p>
          <w:p w14:paraId="050E56D8" w14:textId="77777777" w:rsidR="001211DF" w:rsidRPr="00A25453" w:rsidRDefault="001211DF" w:rsidP="001211DF">
            <w:pPr>
              <w:tabs>
                <w:tab w:val="left" w:pos="1740"/>
              </w:tabs>
              <w:rPr>
                <w:sz w:val="20"/>
                <w:szCs w:val="20"/>
              </w:rPr>
            </w:pPr>
            <w:r w:rsidRPr="00A25453">
              <w:rPr>
                <w:sz w:val="20"/>
                <w:szCs w:val="20"/>
              </w:rPr>
              <w:t>-</w:t>
            </w:r>
            <w:r w:rsidR="00FC51EA" w:rsidRPr="00A25453">
              <w:rPr>
                <w:sz w:val="20"/>
                <w:szCs w:val="20"/>
              </w:rPr>
              <w:t>Appropriate</w:t>
            </w:r>
            <w:r w:rsidRPr="00A25453">
              <w:rPr>
                <w:sz w:val="20"/>
                <w:szCs w:val="20"/>
              </w:rPr>
              <w:t xml:space="preserve"> use of material</w:t>
            </w:r>
          </w:p>
          <w:p w14:paraId="122647DB" w14:textId="77777777" w:rsidR="001211DF" w:rsidRPr="00A25453" w:rsidRDefault="001211DF" w:rsidP="001211DF">
            <w:pPr>
              <w:tabs>
                <w:tab w:val="left" w:pos="1740"/>
              </w:tabs>
              <w:rPr>
                <w:sz w:val="20"/>
                <w:szCs w:val="20"/>
              </w:rPr>
            </w:pPr>
            <w:r w:rsidRPr="00A25453">
              <w:rPr>
                <w:sz w:val="20"/>
                <w:szCs w:val="20"/>
              </w:rPr>
              <w:t>-</w:t>
            </w:r>
            <w:r w:rsidR="00FC51EA" w:rsidRPr="00A25453">
              <w:rPr>
                <w:sz w:val="20"/>
                <w:szCs w:val="20"/>
              </w:rPr>
              <w:t>Competent</w:t>
            </w:r>
            <w:r w:rsidRPr="00A25453">
              <w:rPr>
                <w:sz w:val="20"/>
                <w:szCs w:val="20"/>
              </w:rPr>
              <w:t xml:space="preserve"> delivery </w:t>
            </w:r>
          </w:p>
          <w:p w14:paraId="619F568D" w14:textId="77777777" w:rsidR="001211DF" w:rsidRPr="00A25453" w:rsidRDefault="001211DF" w:rsidP="001211DF">
            <w:pPr>
              <w:tabs>
                <w:tab w:val="left" w:pos="1740"/>
              </w:tabs>
              <w:rPr>
                <w:sz w:val="20"/>
                <w:szCs w:val="20"/>
              </w:rPr>
            </w:pPr>
            <w:r w:rsidRPr="00A25453">
              <w:rPr>
                <w:sz w:val="20"/>
                <w:szCs w:val="20"/>
              </w:rPr>
              <w:t>-</w:t>
            </w:r>
            <w:r w:rsidR="00FC51EA" w:rsidRPr="00A25453">
              <w:rPr>
                <w:sz w:val="20"/>
                <w:szCs w:val="20"/>
              </w:rPr>
              <w:t>Audience</w:t>
            </w:r>
            <w:r w:rsidRPr="00A25453">
              <w:rPr>
                <w:sz w:val="20"/>
                <w:szCs w:val="20"/>
              </w:rPr>
              <w:t xml:space="preserve"> analysis</w:t>
            </w:r>
          </w:p>
          <w:p w14:paraId="38C84FB1" w14:textId="77777777" w:rsidR="001211DF" w:rsidRPr="00A25453" w:rsidRDefault="001211DF" w:rsidP="001211DF">
            <w:pPr>
              <w:tabs>
                <w:tab w:val="left" w:pos="1740"/>
              </w:tabs>
              <w:rPr>
                <w:sz w:val="20"/>
                <w:szCs w:val="20"/>
              </w:rPr>
            </w:pPr>
            <w:r w:rsidRPr="00A25453">
              <w:rPr>
                <w:sz w:val="20"/>
                <w:szCs w:val="20"/>
              </w:rPr>
              <w:t>-</w:t>
            </w:r>
            <w:r w:rsidR="00FC51EA" w:rsidRPr="00A25453">
              <w:rPr>
                <w:sz w:val="20"/>
                <w:szCs w:val="20"/>
              </w:rPr>
              <w:t>Use</w:t>
            </w:r>
            <w:r w:rsidRPr="00A25453">
              <w:rPr>
                <w:sz w:val="20"/>
                <w:szCs w:val="20"/>
              </w:rPr>
              <w:t xml:space="preserve"> of voice </w:t>
            </w:r>
          </w:p>
          <w:p w14:paraId="77A6056D" w14:textId="77777777" w:rsidR="001211DF" w:rsidRPr="00A25453" w:rsidRDefault="001211DF" w:rsidP="001211DF">
            <w:pPr>
              <w:tabs>
                <w:tab w:val="left" w:pos="1740"/>
              </w:tabs>
              <w:rPr>
                <w:sz w:val="20"/>
                <w:szCs w:val="20"/>
              </w:rPr>
            </w:pPr>
          </w:p>
          <w:p w14:paraId="372B156B" w14:textId="77777777" w:rsidR="00CC4776" w:rsidRPr="00A25453" w:rsidRDefault="001211DF" w:rsidP="00FC51EA">
            <w:pPr>
              <w:tabs>
                <w:tab w:val="left" w:pos="1740"/>
              </w:tabs>
              <w:rPr>
                <w:sz w:val="20"/>
                <w:szCs w:val="20"/>
              </w:rPr>
            </w:pPr>
            <w:r w:rsidRPr="00A25453">
              <w:rPr>
                <w:sz w:val="20"/>
                <w:szCs w:val="20"/>
              </w:rPr>
              <w:t>Since most of our graduate students have a background i</w:t>
            </w:r>
            <w:r w:rsidR="001626F3" w:rsidRPr="00A25453">
              <w:rPr>
                <w:sz w:val="20"/>
                <w:szCs w:val="20"/>
              </w:rPr>
              <w:t xml:space="preserve">n communication, we expect </w:t>
            </w:r>
            <w:r w:rsidRPr="00A25453">
              <w:rPr>
                <w:sz w:val="20"/>
                <w:szCs w:val="20"/>
              </w:rPr>
              <w:t xml:space="preserve">scores on the speech evaluation rubric </w:t>
            </w:r>
            <w:r w:rsidR="00FC51EA" w:rsidRPr="00A25453">
              <w:rPr>
                <w:sz w:val="20"/>
                <w:szCs w:val="20"/>
              </w:rPr>
              <w:t xml:space="preserve">to be high. </w:t>
            </w:r>
          </w:p>
          <w:p w14:paraId="0AE1763A" w14:textId="77777777" w:rsidR="00CC4776" w:rsidRPr="00A25453" w:rsidRDefault="00CC4776" w:rsidP="00FC51EA">
            <w:pPr>
              <w:tabs>
                <w:tab w:val="left" w:pos="1740"/>
              </w:tabs>
              <w:rPr>
                <w:sz w:val="20"/>
                <w:szCs w:val="20"/>
              </w:rPr>
            </w:pPr>
          </w:p>
          <w:p w14:paraId="06814612" w14:textId="77777777" w:rsidR="00CC4776" w:rsidRPr="00A25453" w:rsidRDefault="00CC4776" w:rsidP="00FC51EA">
            <w:pPr>
              <w:tabs>
                <w:tab w:val="left" w:pos="1740"/>
              </w:tabs>
              <w:rPr>
                <w:sz w:val="20"/>
                <w:szCs w:val="20"/>
              </w:rPr>
            </w:pPr>
            <w:r w:rsidRPr="00A25453">
              <w:rPr>
                <w:sz w:val="20"/>
                <w:szCs w:val="20"/>
              </w:rPr>
              <w:t>We expect:</w:t>
            </w:r>
          </w:p>
          <w:p w14:paraId="2869E074" w14:textId="77777777" w:rsidR="00CC4776" w:rsidRPr="00A25453" w:rsidRDefault="00CC4776" w:rsidP="00CC4776">
            <w:pPr>
              <w:numPr>
                <w:ilvl w:val="0"/>
                <w:numId w:val="9"/>
              </w:numPr>
              <w:tabs>
                <w:tab w:val="left" w:pos="570"/>
                <w:tab w:val="left" w:pos="1740"/>
              </w:tabs>
              <w:rPr>
                <w:sz w:val="20"/>
                <w:szCs w:val="20"/>
              </w:rPr>
            </w:pPr>
            <w:r w:rsidRPr="00A25453">
              <w:rPr>
                <w:sz w:val="20"/>
                <w:szCs w:val="20"/>
              </w:rPr>
              <w:t>Average student score is highly competent (3.5 out of 4)</w:t>
            </w:r>
          </w:p>
          <w:p w14:paraId="1E2FCB8A" w14:textId="77777777" w:rsidR="00343BBF" w:rsidRPr="00A25453" w:rsidRDefault="00CC4776" w:rsidP="00343BBF">
            <w:pPr>
              <w:numPr>
                <w:ilvl w:val="0"/>
                <w:numId w:val="9"/>
              </w:numPr>
              <w:tabs>
                <w:tab w:val="left" w:pos="570"/>
                <w:tab w:val="left" w:pos="1740"/>
              </w:tabs>
              <w:rPr>
                <w:sz w:val="20"/>
                <w:szCs w:val="20"/>
              </w:rPr>
            </w:pPr>
            <w:r w:rsidRPr="00A25453">
              <w:rPr>
                <w:sz w:val="20"/>
                <w:szCs w:val="20"/>
              </w:rPr>
              <w:t>100% of rubrics rated as competent (2.5 out of 4)</w:t>
            </w:r>
          </w:p>
          <w:p w14:paraId="7717A1DD" w14:textId="2AA02867" w:rsidR="001211DF" w:rsidRPr="00A25453" w:rsidRDefault="00CC4776" w:rsidP="00343BBF">
            <w:pPr>
              <w:numPr>
                <w:ilvl w:val="0"/>
                <w:numId w:val="9"/>
              </w:numPr>
              <w:tabs>
                <w:tab w:val="left" w:pos="570"/>
                <w:tab w:val="left" w:pos="1740"/>
              </w:tabs>
              <w:rPr>
                <w:sz w:val="20"/>
                <w:szCs w:val="20"/>
              </w:rPr>
            </w:pPr>
            <w:r w:rsidRPr="00A25453">
              <w:rPr>
                <w:sz w:val="20"/>
                <w:szCs w:val="20"/>
              </w:rPr>
              <w:t>75% of rubrics rated as highly competent (</w:t>
            </w:r>
            <w:r w:rsidR="00FC51EA" w:rsidRPr="00A25453">
              <w:rPr>
                <w:sz w:val="20"/>
                <w:szCs w:val="20"/>
              </w:rPr>
              <w:t>3.5 on a 4 point scale)</w:t>
            </w:r>
          </w:p>
        </w:tc>
        <w:tc>
          <w:tcPr>
            <w:tcW w:w="2557" w:type="dxa"/>
          </w:tcPr>
          <w:p w14:paraId="60A98156" w14:textId="096FD465" w:rsidR="00CF13A8" w:rsidRPr="00A25453" w:rsidRDefault="00CF13A8" w:rsidP="00CF13A8">
            <w:pPr>
              <w:tabs>
                <w:tab w:val="left" w:pos="1740"/>
              </w:tabs>
              <w:rPr>
                <w:sz w:val="20"/>
                <w:szCs w:val="20"/>
              </w:rPr>
            </w:pPr>
            <w:r w:rsidRPr="00A25453">
              <w:rPr>
                <w:sz w:val="20"/>
                <w:szCs w:val="20"/>
              </w:rPr>
              <w:t xml:space="preserve">Results from the </w:t>
            </w:r>
            <w:r w:rsidR="00CC4776" w:rsidRPr="00A25453">
              <w:rPr>
                <w:sz w:val="20"/>
                <w:szCs w:val="20"/>
              </w:rPr>
              <w:t xml:space="preserve">Graduate </w:t>
            </w:r>
            <w:r w:rsidR="007938F3" w:rsidRPr="00A25453">
              <w:rPr>
                <w:sz w:val="20"/>
                <w:szCs w:val="20"/>
              </w:rPr>
              <w:t>Speech Evaluation r</w:t>
            </w:r>
            <w:r w:rsidRPr="00A25453">
              <w:rPr>
                <w:sz w:val="20"/>
                <w:szCs w:val="20"/>
              </w:rPr>
              <w:t xml:space="preserve">ubric (total of </w:t>
            </w:r>
            <w:r w:rsidR="00EC53B6" w:rsidRPr="00A25453">
              <w:rPr>
                <w:sz w:val="20"/>
                <w:szCs w:val="20"/>
              </w:rPr>
              <w:t>2</w:t>
            </w:r>
            <w:r w:rsidR="00090801">
              <w:rPr>
                <w:sz w:val="20"/>
                <w:szCs w:val="20"/>
              </w:rPr>
              <w:t>0</w:t>
            </w:r>
            <w:r w:rsidRPr="00A25453">
              <w:rPr>
                <w:sz w:val="20"/>
                <w:szCs w:val="20"/>
              </w:rPr>
              <w:t xml:space="preserve"> rubrics):</w:t>
            </w:r>
          </w:p>
          <w:p w14:paraId="61D3B4C1" w14:textId="77777777" w:rsidR="00CF13A8" w:rsidRPr="00A25453" w:rsidRDefault="00CF13A8" w:rsidP="00CF13A8">
            <w:pPr>
              <w:tabs>
                <w:tab w:val="left" w:pos="1740"/>
              </w:tabs>
              <w:rPr>
                <w:sz w:val="20"/>
                <w:szCs w:val="20"/>
              </w:rPr>
            </w:pPr>
          </w:p>
          <w:p w14:paraId="11CA3B44" w14:textId="17E0B249" w:rsidR="00CF13A8" w:rsidRPr="00A25453" w:rsidRDefault="00CF13A8" w:rsidP="00CF13A8">
            <w:pPr>
              <w:tabs>
                <w:tab w:val="left" w:pos="1740"/>
              </w:tabs>
              <w:rPr>
                <w:sz w:val="20"/>
                <w:szCs w:val="20"/>
              </w:rPr>
            </w:pPr>
            <w:r w:rsidRPr="00A25453">
              <w:rPr>
                <w:sz w:val="20"/>
                <w:szCs w:val="20"/>
              </w:rPr>
              <w:t xml:space="preserve">The </w:t>
            </w:r>
            <w:r w:rsidR="00CC4776" w:rsidRPr="00A25453">
              <w:rPr>
                <w:sz w:val="20"/>
                <w:szCs w:val="20"/>
              </w:rPr>
              <w:t>average student score</w:t>
            </w:r>
            <w:r w:rsidRPr="00A25453">
              <w:rPr>
                <w:sz w:val="20"/>
                <w:szCs w:val="20"/>
              </w:rPr>
              <w:t xml:space="preserve"> from the</w:t>
            </w:r>
            <w:r w:rsidR="003A2FDD" w:rsidRPr="00A25453">
              <w:rPr>
                <w:sz w:val="20"/>
                <w:szCs w:val="20"/>
              </w:rPr>
              <w:t xml:space="preserve"> </w:t>
            </w:r>
            <w:r w:rsidR="003C6D48">
              <w:rPr>
                <w:sz w:val="20"/>
                <w:szCs w:val="20"/>
              </w:rPr>
              <w:t>speech evaluation rubric is 3.55</w:t>
            </w:r>
            <w:r w:rsidRPr="00A25453">
              <w:rPr>
                <w:sz w:val="20"/>
                <w:szCs w:val="20"/>
              </w:rPr>
              <w:t xml:space="preserve"> (highly competent). </w:t>
            </w:r>
            <w:r w:rsidR="00CC4776" w:rsidRPr="00A25453">
              <w:rPr>
                <w:sz w:val="20"/>
                <w:szCs w:val="20"/>
              </w:rPr>
              <w:t xml:space="preserve"> 100% of rubrics ra</w:t>
            </w:r>
            <w:r w:rsidR="003A2FDD" w:rsidRPr="00A25453">
              <w:rPr>
                <w:sz w:val="20"/>
                <w:szCs w:val="20"/>
              </w:rPr>
              <w:t>ted</w:t>
            </w:r>
            <w:r w:rsidR="00090801">
              <w:rPr>
                <w:sz w:val="20"/>
                <w:szCs w:val="20"/>
              </w:rPr>
              <w:t xml:space="preserve"> students as competent and 75</w:t>
            </w:r>
            <w:r w:rsidR="00CC4776" w:rsidRPr="00A25453">
              <w:rPr>
                <w:sz w:val="20"/>
                <w:szCs w:val="20"/>
              </w:rPr>
              <w:t>% of rubrics rated students as highly competent.</w:t>
            </w:r>
          </w:p>
          <w:p w14:paraId="16504971" w14:textId="77777777" w:rsidR="00CF13A8" w:rsidRPr="00A25453" w:rsidRDefault="00CF13A8" w:rsidP="00CF13A8">
            <w:pPr>
              <w:tabs>
                <w:tab w:val="left" w:pos="1740"/>
              </w:tabs>
              <w:rPr>
                <w:sz w:val="20"/>
                <w:szCs w:val="20"/>
              </w:rPr>
            </w:pPr>
          </w:p>
          <w:p w14:paraId="211E2E33" w14:textId="59FEC1C6" w:rsidR="00D949AF" w:rsidRPr="00A25453" w:rsidRDefault="00D949AF" w:rsidP="00CF13A8">
            <w:pPr>
              <w:tabs>
                <w:tab w:val="left" w:pos="1740"/>
              </w:tabs>
              <w:rPr>
                <w:sz w:val="20"/>
                <w:szCs w:val="20"/>
              </w:rPr>
            </w:pPr>
            <w:r w:rsidRPr="00A25453">
              <w:rPr>
                <w:sz w:val="20"/>
                <w:szCs w:val="20"/>
              </w:rPr>
              <w:t>In</w:t>
            </w:r>
            <w:r w:rsidR="00090801">
              <w:rPr>
                <w:sz w:val="20"/>
                <w:szCs w:val="20"/>
              </w:rPr>
              <w:t xml:space="preserve"> this past academic year 100% (5 out of 5</w:t>
            </w:r>
            <w:r w:rsidRPr="00A25453">
              <w:rPr>
                <w:sz w:val="20"/>
                <w:szCs w:val="20"/>
              </w:rPr>
              <w:t>) students successfully defended their thesis project orally.</w:t>
            </w:r>
          </w:p>
          <w:p w14:paraId="1DDF0C35" w14:textId="77777777" w:rsidR="00D949AF" w:rsidRPr="00A25453" w:rsidRDefault="00D949AF" w:rsidP="00CF13A8">
            <w:pPr>
              <w:tabs>
                <w:tab w:val="left" w:pos="1740"/>
              </w:tabs>
              <w:rPr>
                <w:sz w:val="20"/>
                <w:szCs w:val="20"/>
              </w:rPr>
            </w:pPr>
          </w:p>
          <w:p w14:paraId="7B9CF3A8" w14:textId="2BAE1EA5" w:rsidR="00075D71" w:rsidRPr="00A25453" w:rsidRDefault="00CF13A8" w:rsidP="00CF13A8">
            <w:pPr>
              <w:tabs>
                <w:tab w:val="left" w:pos="1740"/>
              </w:tabs>
              <w:rPr>
                <w:sz w:val="20"/>
                <w:szCs w:val="20"/>
              </w:rPr>
            </w:pPr>
            <w:r w:rsidRPr="00A25453">
              <w:rPr>
                <w:sz w:val="20"/>
                <w:szCs w:val="20"/>
              </w:rPr>
              <w:t>Students’ ability to communicate effectively in s</w:t>
            </w:r>
            <w:r w:rsidR="00090801">
              <w:rPr>
                <w:sz w:val="20"/>
                <w:szCs w:val="20"/>
              </w:rPr>
              <w:t>pok</w:t>
            </w:r>
            <w:r w:rsidR="00632F47">
              <w:rPr>
                <w:sz w:val="20"/>
                <w:szCs w:val="20"/>
              </w:rPr>
              <w:t>en form met our expectations. These ratings</w:t>
            </w:r>
            <w:r w:rsidR="00090801">
              <w:rPr>
                <w:sz w:val="20"/>
                <w:szCs w:val="20"/>
              </w:rPr>
              <w:t xml:space="preserve"> are consistent with past assessment data regarding our students’ abilities to speak effectively. </w:t>
            </w:r>
          </w:p>
          <w:p w14:paraId="38B7C360" w14:textId="77777777" w:rsidR="00075D71" w:rsidRPr="00A25453" w:rsidRDefault="00075D71" w:rsidP="00CF13A8">
            <w:pPr>
              <w:tabs>
                <w:tab w:val="left" w:pos="1740"/>
              </w:tabs>
              <w:rPr>
                <w:sz w:val="20"/>
                <w:szCs w:val="20"/>
              </w:rPr>
            </w:pPr>
          </w:p>
          <w:p w14:paraId="7CCF1B81" w14:textId="77777777" w:rsidR="00075D71" w:rsidRPr="00A25453" w:rsidRDefault="00075D71" w:rsidP="00CF13A8">
            <w:pPr>
              <w:tabs>
                <w:tab w:val="left" w:pos="1740"/>
              </w:tabs>
              <w:rPr>
                <w:sz w:val="20"/>
                <w:szCs w:val="20"/>
              </w:rPr>
            </w:pPr>
          </w:p>
        </w:tc>
        <w:tc>
          <w:tcPr>
            <w:tcW w:w="2332" w:type="dxa"/>
          </w:tcPr>
          <w:p w14:paraId="305F17B4" w14:textId="77777777" w:rsidR="001211DF" w:rsidRPr="00A25453" w:rsidRDefault="00FC51EA" w:rsidP="007938F3">
            <w:pPr>
              <w:tabs>
                <w:tab w:val="left" w:pos="1740"/>
              </w:tabs>
              <w:rPr>
                <w:sz w:val="20"/>
                <w:szCs w:val="20"/>
              </w:rPr>
            </w:pPr>
            <w:r w:rsidRPr="00A25453">
              <w:rPr>
                <w:sz w:val="20"/>
                <w:szCs w:val="20"/>
              </w:rPr>
              <w:t>The Graduate Speech Evaluation rubric is used by all graduate faculty to evaluate final oral presentations of graduate thesis projects.</w:t>
            </w:r>
          </w:p>
          <w:p w14:paraId="4B1D2756" w14:textId="77777777" w:rsidR="00FC51EA" w:rsidRPr="00A25453" w:rsidRDefault="00FC51EA" w:rsidP="007938F3">
            <w:pPr>
              <w:tabs>
                <w:tab w:val="left" w:pos="1740"/>
              </w:tabs>
              <w:rPr>
                <w:sz w:val="20"/>
                <w:szCs w:val="20"/>
              </w:rPr>
            </w:pPr>
          </w:p>
          <w:p w14:paraId="387AEB01" w14:textId="77777777" w:rsidR="00FC51EA" w:rsidRPr="00A25453" w:rsidRDefault="00FC51EA" w:rsidP="007938F3">
            <w:pPr>
              <w:tabs>
                <w:tab w:val="left" w:pos="1740"/>
              </w:tabs>
              <w:rPr>
                <w:sz w:val="20"/>
                <w:szCs w:val="20"/>
              </w:rPr>
            </w:pPr>
            <w:r w:rsidRPr="00A25453">
              <w:rPr>
                <w:sz w:val="20"/>
                <w:szCs w:val="20"/>
              </w:rPr>
              <w:t>All results are compiled by the Graduate Coordinator then assessed by the Graduate Committee before being shared with the entire graduate faculty at the start of the fall semester.</w:t>
            </w:r>
          </w:p>
        </w:tc>
      </w:tr>
      <w:tr w:rsidR="00167DF1" w:rsidRPr="00A25453" w14:paraId="0A834CB1" w14:textId="77777777">
        <w:tc>
          <w:tcPr>
            <w:tcW w:w="2666" w:type="dxa"/>
          </w:tcPr>
          <w:p w14:paraId="49116819" w14:textId="77777777" w:rsidR="00167DF1" w:rsidRPr="00A25453" w:rsidRDefault="00075D71" w:rsidP="00075D71">
            <w:pPr>
              <w:tabs>
                <w:tab w:val="left" w:pos="1740"/>
              </w:tabs>
              <w:rPr>
                <w:sz w:val="20"/>
                <w:szCs w:val="20"/>
              </w:rPr>
            </w:pPr>
            <w:r w:rsidRPr="00A25453">
              <w:rPr>
                <w:sz w:val="20"/>
                <w:szCs w:val="20"/>
              </w:rPr>
              <w:t>5</w:t>
            </w:r>
            <w:r w:rsidR="00167DF1" w:rsidRPr="00A25453">
              <w:rPr>
                <w:sz w:val="20"/>
                <w:szCs w:val="20"/>
              </w:rPr>
              <w:t xml:space="preserve">. Students will demonstrate </w:t>
            </w:r>
            <w:r w:rsidRPr="00A25453">
              <w:rPr>
                <w:sz w:val="20"/>
                <w:szCs w:val="20"/>
              </w:rPr>
              <w:t>effective</w:t>
            </w:r>
            <w:r w:rsidR="00167DF1" w:rsidRPr="00A25453">
              <w:rPr>
                <w:sz w:val="20"/>
                <w:szCs w:val="20"/>
              </w:rPr>
              <w:t xml:space="preserve"> critical thinking </w:t>
            </w:r>
            <w:r w:rsidRPr="00A25453">
              <w:rPr>
                <w:sz w:val="20"/>
                <w:szCs w:val="20"/>
              </w:rPr>
              <w:t>skills.</w:t>
            </w:r>
          </w:p>
        </w:tc>
        <w:tc>
          <w:tcPr>
            <w:tcW w:w="2884" w:type="dxa"/>
          </w:tcPr>
          <w:p w14:paraId="3BD363EB" w14:textId="32A057FD" w:rsidR="006E226E" w:rsidRPr="00A25453" w:rsidRDefault="006E226E" w:rsidP="006E226E">
            <w:pPr>
              <w:pStyle w:val="ListParagraph"/>
              <w:ind w:left="0"/>
              <w:rPr>
                <w:sz w:val="20"/>
                <w:szCs w:val="20"/>
              </w:rPr>
            </w:pPr>
            <w:r w:rsidRPr="00A25453">
              <w:rPr>
                <w:sz w:val="20"/>
                <w:szCs w:val="20"/>
              </w:rPr>
              <w:t>Effective critical thinki</w:t>
            </w:r>
            <w:r w:rsidR="00343BBF" w:rsidRPr="00A25453">
              <w:rPr>
                <w:sz w:val="20"/>
                <w:szCs w:val="20"/>
              </w:rPr>
              <w:t>ng is assessed two</w:t>
            </w:r>
            <w:r w:rsidRPr="00A25453">
              <w:rPr>
                <w:sz w:val="20"/>
                <w:szCs w:val="20"/>
              </w:rPr>
              <w:t xml:space="preserve"> ways throughout the graduate program:</w:t>
            </w:r>
          </w:p>
          <w:p w14:paraId="37AD0A3C" w14:textId="77777777" w:rsidR="006E226E" w:rsidRPr="00A25453" w:rsidRDefault="006E226E" w:rsidP="006E226E">
            <w:pPr>
              <w:tabs>
                <w:tab w:val="left" w:pos="1740"/>
              </w:tabs>
              <w:rPr>
                <w:sz w:val="20"/>
                <w:szCs w:val="20"/>
              </w:rPr>
            </w:pPr>
            <w:r w:rsidRPr="00A25453">
              <w:rPr>
                <w:sz w:val="20"/>
                <w:szCs w:val="20"/>
              </w:rPr>
              <w:t xml:space="preserve">1) The Graduate Student Critical Thinking Rubric </w:t>
            </w:r>
            <w:r w:rsidR="00DC6525" w:rsidRPr="00A25453">
              <w:rPr>
                <w:sz w:val="20"/>
                <w:szCs w:val="20"/>
              </w:rPr>
              <w:t>(utilized in graduate courses)</w:t>
            </w:r>
          </w:p>
          <w:p w14:paraId="046E6DCD" w14:textId="77777777" w:rsidR="006E226E" w:rsidRPr="00A25453" w:rsidRDefault="006E226E" w:rsidP="006E226E">
            <w:pPr>
              <w:tabs>
                <w:tab w:val="left" w:pos="1740"/>
              </w:tabs>
              <w:rPr>
                <w:sz w:val="20"/>
                <w:szCs w:val="20"/>
              </w:rPr>
            </w:pPr>
          </w:p>
          <w:p w14:paraId="1B770853" w14:textId="77777777" w:rsidR="006E226E" w:rsidRPr="00A25453" w:rsidRDefault="006E226E" w:rsidP="006E226E">
            <w:pPr>
              <w:tabs>
                <w:tab w:val="left" w:pos="1740"/>
              </w:tabs>
              <w:rPr>
                <w:sz w:val="20"/>
                <w:szCs w:val="20"/>
              </w:rPr>
            </w:pPr>
            <w:r w:rsidRPr="00A25453">
              <w:rPr>
                <w:sz w:val="20"/>
                <w:szCs w:val="20"/>
              </w:rPr>
              <w:t xml:space="preserve">2) The Findings/Conclusions and Results/Conclusions subscales of the Academic </w:t>
            </w:r>
            <w:r w:rsidR="00DC6525" w:rsidRPr="00A25453">
              <w:rPr>
                <w:sz w:val="20"/>
                <w:szCs w:val="20"/>
              </w:rPr>
              <w:t>and Creative Thesis r</w:t>
            </w:r>
            <w:r w:rsidRPr="00A25453">
              <w:rPr>
                <w:sz w:val="20"/>
                <w:szCs w:val="20"/>
              </w:rPr>
              <w:t>ubric</w:t>
            </w:r>
            <w:r w:rsidR="00DC6525" w:rsidRPr="00A25453">
              <w:rPr>
                <w:sz w:val="20"/>
                <w:szCs w:val="20"/>
              </w:rPr>
              <w:t>s, which are assessed after the completion of the capstone project at the end of the program.</w:t>
            </w:r>
          </w:p>
          <w:p w14:paraId="40870A21" w14:textId="77777777" w:rsidR="00DC6525" w:rsidRPr="00A25453" w:rsidRDefault="00DC6525" w:rsidP="006E226E">
            <w:pPr>
              <w:tabs>
                <w:tab w:val="left" w:pos="1740"/>
              </w:tabs>
              <w:rPr>
                <w:sz w:val="20"/>
                <w:szCs w:val="20"/>
              </w:rPr>
            </w:pPr>
          </w:p>
          <w:p w14:paraId="68114578" w14:textId="77777777" w:rsidR="00167DF1" w:rsidRPr="00A25453" w:rsidRDefault="00167DF1" w:rsidP="00343BBF">
            <w:pPr>
              <w:tabs>
                <w:tab w:val="left" w:pos="1740"/>
              </w:tabs>
              <w:rPr>
                <w:sz w:val="20"/>
                <w:szCs w:val="20"/>
              </w:rPr>
            </w:pPr>
          </w:p>
        </w:tc>
        <w:tc>
          <w:tcPr>
            <w:tcW w:w="2737" w:type="dxa"/>
          </w:tcPr>
          <w:p w14:paraId="79A2F9B0" w14:textId="77777777" w:rsidR="00167DF1" w:rsidRPr="00A25453" w:rsidRDefault="00167DF1" w:rsidP="00167DF1">
            <w:pPr>
              <w:tabs>
                <w:tab w:val="left" w:pos="1740"/>
              </w:tabs>
              <w:rPr>
                <w:sz w:val="20"/>
                <w:szCs w:val="20"/>
              </w:rPr>
            </w:pPr>
            <w:r w:rsidRPr="00A25453">
              <w:rPr>
                <w:sz w:val="20"/>
                <w:szCs w:val="20"/>
              </w:rPr>
              <w:t>For this learning objec</w:t>
            </w:r>
            <w:r w:rsidR="003E0383" w:rsidRPr="00A25453">
              <w:rPr>
                <w:sz w:val="20"/>
                <w:szCs w:val="20"/>
              </w:rPr>
              <w:t>tive, students are evaluated on their ability to analyze, including but not limited to, the following:</w:t>
            </w:r>
          </w:p>
          <w:p w14:paraId="7C51C0C2" w14:textId="77777777" w:rsidR="00167DF1" w:rsidRPr="00A25453" w:rsidRDefault="00167DF1" w:rsidP="00167DF1">
            <w:pPr>
              <w:tabs>
                <w:tab w:val="left" w:pos="1740"/>
              </w:tabs>
              <w:rPr>
                <w:sz w:val="20"/>
                <w:szCs w:val="20"/>
              </w:rPr>
            </w:pPr>
          </w:p>
          <w:p w14:paraId="675CBB00" w14:textId="77777777" w:rsidR="00167DF1" w:rsidRPr="00A25453" w:rsidRDefault="00167DF1" w:rsidP="00167DF1">
            <w:pPr>
              <w:tabs>
                <w:tab w:val="left" w:pos="1740"/>
              </w:tabs>
              <w:rPr>
                <w:sz w:val="20"/>
                <w:szCs w:val="20"/>
              </w:rPr>
            </w:pPr>
            <w:r w:rsidRPr="00A25453">
              <w:rPr>
                <w:sz w:val="20"/>
                <w:szCs w:val="20"/>
              </w:rPr>
              <w:t>-</w:t>
            </w:r>
            <w:r w:rsidR="003E0383" w:rsidRPr="00A25453">
              <w:rPr>
                <w:sz w:val="20"/>
                <w:szCs w:val="20"/>
              </w:rPr>
              <w:t>Ability</w:t>
            </w:r>
            <w:r w:rsidRPr="00A25453">
              <w:rPr>
                <w:sz w:val="20"/>
                <w:szCs w:val="20"/>
              </w:rPr>
              <w:t xml:space="preserve"> to generate original insights</w:t>
            </w:r>
          </w:p>
          <w:p w14:paraId="6B7ED7D3" w14:textId="77777777" w:rsidR="00167DF1" w:rsidRPr="00A25453" w:rsidRDefault="00167DF1" w:rsidP="00167DF1">
            <w:pPr>
              <w:tabs>
                <w:tab w:val="left" w:pos="1740"/>
              </w:tabs>
              <w:rPr>
                <w:sz w:val="20"/>
                <w:szCs w:val="20"/>
              </w:rPr>
            </w:pPr>
            <w:r w:rsidRPr="00A25453">
              <w:rPr>
                <w:sz w:val="20"/>
                <w:szCs w:val="20"/>
              </w:rPr>
              <w:t>-</w:t>
            </w:r>
            <w:r w:rsidR="003E0383" w:rsidRPr="00A25453">
              <w:rPr>
                <w:sz w:val="20"/>
                <w:szCs w:val="20"/>
              </w:rPr>
              <w:t>Ability</w:t>
            </w:r>
            <w:r w:rsidRPr="00A25453">
              <w:rPr>
                <w:sz w:val="20"/>
                <w:szCs w:val="20"/>
              </w:rPr>
              <w:t xml:space="preserve"> to develop and design new research</w:t>
            </w:r>
          </w:p>
          <w:p w14:paraId="7C2A97E9" w14:textId="77777777" w:rsidR="00167DF1" w:rsidRPr="00A25453" w:rsidRDefault="00167DF1" w:rsidP="00167DF1">
            <w:pPr>
              <w:tabs>
                <w:tab w:val="left" w:pos="1740"/>
              </w:tabs>
              <w:rPr>
                <w:sz w:val="20"/>
                <w:szCs w:val="20"/>
              </w:rPr>
            </w:pPr>
            <w:r w:rsidRPr="00A25453">
              <w:rPr>
                <w:sz w:val="20"/>
                <w:szCs w:val="20"/>
              </w:rPr>
              <w:t>-</w:t>
            </w:r>
            <w:r w:rsidR="003E0383" w:rsidRPr="00A25453">
              <w:rPr>
                <w:sz w:val="20"/>
                <w:szCs w:val="20"/>
              </w:rPr>
              <w:t>Sensitivity</w:t>
            </w:r>
            <w:r w:rsidRPr="00A25453">
              <w:rPr>
                <w:sz w:val="20"/>
                <w:szCs w:val="20"/>
              </w:rPr>
              <w:t xml:space="preserve"> to multiple perspectives</w:t>
            </w:r>
          </w:p>
          <w:p w14:paraId="0912B2F8" w14:textId="77777777" w:rsidR="003E0383" w:rsidRPr="00A25453" w:rsidRDefault="003E0383" w:rsidP="00167DF1">
            <w:pPr>
              <w:tabs>
                <w:tab w:val="left" w:pos="1740"/>
              </w:tabs>
              <w:rPr>
                <w:sz w:val="20"/>
                <w:szCs w:val="20"/>
              </w:rPr>
            </w:pPr>
            <w:r w:rsidRPr="00A25453">
              <w:rPr>
                <w:sz w:val="20"/>
                <w:szCs w:val="20"/>
              </w:rPr>
              <w:t>-Ability to assess reasoning</w:t>
            </w:r>
          </w:p>
          <w:p w14:paraId="2D68882C" w14:textId="77777777" w:rsidR="003E0383" w:rsidRPr="00A25453" w:rsidRDefault="003E0383" w:rsidP="00167DF1">
            <w:pPr>
              <w:tabs>
                <w:tab w:val="left" w:pos="1740"/>
              </w:tabs>
              <w:rPr>
                <w:sz w:val="20"/>
                <w:szCs w:val="20"/>
              </w:rPr>
            </w:pPr>
            <w:r w:rsidRPr="00A25453">
              <w:rPr>
                <w:sz w:val="20"/>
                <w:szCs w:val="20"/>
              </w:rPr>
              <w:t>-Ability to assess arguments</w:t>
            </w:r>
          </w:p>
          <w:p w14:paraId="1E3CBCAE" w14:textId="77777777" w:rsidR="003E0383" w:rsidRPr="00A25453" w:rsidRDefault="003E0383" w:rsidP="00167DF1">
            <w:pPr>
              <w:tabs>
                <w:tab w:val="left" w:pos="1740"/>
              </w:tabs>
              <w:rPr>
                <w:sz w:val="20"/>
                <w:szCs w:val="20"/>
              </w:rPr>
            </w:pPr>
            <w:r w:rsidRPr="00A25453">
              <w:rPr>
                <w:sz w:val="20"/>
                <w:szCs w:val="20"/>
              </w:rPr>
              <w:t>-Identifying assumptions</w:t>
            </w:r>
          </w:p>
          <w:p w14:paraId="1B1F17A2" w14:textId="77777777" w:rsidR="003E0383" w:rsidRPr="00A25453" w:rsidRDefault="003E0383" w:rsidP="00167DF1">
            <w:pPr>
              <w:tabs>
                <w:tab w:val="left" w:pos="1740"/>
              </w:tabs>
              <w:rPr>
                <w:sz w:val="20"/>
                <w:szCs w:val="20"/>
              </w:rPr>
            </w:pPr>
          </w:p>
          <w:p w14:paraId="12DA7314" w14:textId="77777777" w:rsidR="008B4C86" w:rsidRPr="00A25453" w:rsidRDefault="008B4C86" w:rsidP="008B4C86">
            <w:pPr>
              <w:tabs>
                <w:tab w:val="left" w:pos="1740"/>
              </w:tabs>
              <w:rPr>
                <w:sz w:val="20"/>
                <w:szCs w:val="20"/>
              </w:rPr>
            </w:pPr>
            <w:r w:rsidRPr="00A25453">
              <w:rPr>
                <w:sz w:val="20"/>
                <w:szCs w:val="20"/>
              </w:rPr>
              <w:t>For the Graduate Student Critical Thinking rubric we have the following expectations:</w:t>
            </w:r>
          </w:p>
          <w:p w14:paraId="617D75D8" w14:textId="77777777" w:rsidR="008B4C86" w:rsidRPr="00A25453" w:rsidRDefault="008B4C86" w:rsidP="008B4C86">
            <w:pPr>
              <w:numPr>
                <w:ilvl w:val="0"/>
                <w:numId w:val="9"/>
              </w:numPr>
              <w:tabs>
                <w:tab w:val="left" w:pos="570"/>
                <w:tab w:val="left" w:pos="1740"/>
              </w:tabs>
              <w:rPr>
                <w:sz w:val="20"/>
                <w:szCs w:val="20"/>
              </w:rPr>
            </w:pPr>
            <w:r w:rsidRPr="00A25453">
              <w:rPr>
                <w:sz w:val="20"/>
                <w:szCs w:val="20"/>
              </w:rPr>
              <w:t>Average student scores 60 (out of 80)</w:t>
            </w:r>
          </w:p>
          <w:p w14:paraId="251EC66C" w14:textId="77777777" w:rsidR="008B4C86" w:rsidRPr="00A25453" w:rsidRDefault="008B4C86" w:rsidP="008B4C86">
            <w:pPr>
              <w:numPr>
                <w:ilvl w:val="0"/>
                <w:numId w:val="9"/>
              </w:numPr>
              <w:tabs>
                <w:tab w:val="left" w:pos="570"/>
                <w:tab w:val="left" w:pos="1740"/>
              </w:tabs>
              <w:rPr>
                <w:sz w:val="20"/>
                <w:szCs w:val="20"/>
              </w:rPr>
            </w:pPr>
            <w:r w:rsidRPr="00A25453">
              <w:rPr>
                <w:sz w:val="20"/>
                <w:szCs w:val="20"/>
              </w:rPr>
              <w:t>90% of students rated as competent</w:t>
            </w:r>
          </w:p>
          <w:p w14:paraId="28AEE6BE" w14:textId="77777777" w:rsidR="008B4C86" w:rsidRPr="00A25453" w:rsidRDefault="008B4C86" w:rsidP="008B4C86">
            <w:pPr>
              <w:numPr>
                <w:ilvl w:val="0"/>
                <w:numId w:val="9"/>
              </w:numPr>
              <w:tabs>
                <w:tab w:val="left" w:pos="570"/>
                <w:tab w:val="left" w:pos="1740"/>
              </w:tabs>
              <w:rPr>
                <w:sz w:val="20"/>
                <w:szCs w:val="20"/>
              </w:rPr>
            </w:pPr>
            <w:r w:rsidRPr="00A25453">
              <w:rPr>
                <w:sz w:val="20"/>
                <w:szCs w:val="20"/>
              </w:rPr>
              <w:t>50% of students rated as highly competent</w:t>
            </w:r>
          </w:p>
          <w:p w14:paraId="58D6C1C4" w14:textId="77777777" w:rsidR="008B4C86" w:rsidRPr="00A25453" w:rsidRDefault="008B4C86" w:rsidP="00167DF1">
            <w:pPr>
              <w:tabs>
                <w:tab w:val="left" w:pos="1740"/>
              </w:tabs>
              <w:rPr>
                <w:sz w:val="20"/>
                <w:szCs w:val="20"/>
              </w:rPr>
            </w:pPr>
          </w:p>
          <w:p w14:paraId="41D465A1" w14:textId="77777777" w:rsidR="001E7480" w:rsidRPr="00A25453" w:rsidRDefault="001E7480" w:rsidP="001E7480">
            <w:pPr>
              <w:tabs>
                <w:tab w:val="left" w:pos="1740"/>
              </w:tabs>
              <w:rPr>
                <w:sz w:val="20"/>
                <w:szCs w:val="20"/>
              </w:rPr>
            </w:pPr>
            <w:r w:rsidRPr="00A25453">
              <w:rPr>
                <w:sz w:val="20"/>
                <w:szCs w:val="20"/>
              </w:rPr>
              <w:t>For the Findings/Conclusions and Results/Conclusions subscales of the Academic Thesis and Creative Thesis rubrics we have the following expectations:</w:t>
            </w:r>
          </w:p>
          <w:p w14:paraId="0C4B9AC6" w14:textId="77777777" w:rsidR="001E7480" w:rsidRPr="00A25453" w:rsidRDefault="001E7480" w:rsidP="001E7480">
            <w:pPr>
              <w:numPr>
                <w:ilvl w:val="0"/>
                <w:numId w:val="9"/>
              </w:numPr>
              <w:tabs>
                <w:tab w:val="left" w:pos="570"/>
                <w:tab w:val="left" w:pos="1740"/>
              </w:tabs>
              <w:rPr>
                <w:sz w:val="20"/>
                <w:szCs w:val="20"/>
              </w:rPr>
            </w:pPr>
            <w:r w:rsidRPr="00A25453">
              <w:rPr>
                <w:sz w:val="20"/>
                <w:szCs w:val="20"/>
              </w:rPr>
              <w:t>Average student achieves a subscale score of highly competent (3.75 out of 5) for the academic thesis</w:t>
            </w:r>
          </w:p>
          <w:p w14:paraId="3AA5FBBF" w14:textId="2C63445B" w:rsidR="00167DF1" w:rsidRPr="00A25453" w:rsidRDefault="001E7480" w:rsidP="003E42F5">
            <w:pPr>
              <w:numPr>
                <w:ilvl w:val="0"/>
                <w:numId w:val="9"/>
              </w:numPr>
              <w:tabs>
                <w:tab w:val="left" w:pos="570"/>
                <w:tab w:val="left" w:pos="1740"/>
              </w:tabs>
              <w:rPr>
                <w:sz w:val="20"/>
                <w:szCs w:val="20"/>
              </w:rPr>
            </w:pPr>
            <w:r w:rsidRPr="00A25453">
              <w:rPr>
                <w:sz w:val="20"/>
                <w:szCs w:val="20"/>
              </w:rPr>
              <w:t>Average student achieves a subscale score of highly competent (3.75 out of 5) for the creative thesis</w:t>
            </w:r>
          </w:p>
        </w:tc>
        <w:tc>
          <w:tcPr>
            <w:tcW w:w="2557" w:type="dxa"/>
          </w:tcPr>
          <w:p w14:paraId="0CB79FB0" w14:textId="4445875D" w:rsidR="008D2298" w:rsidRPr="00A25453" w:rsidRDefault="008D2298" w:rsidP="008D2298">
            <w:pPr>
              <w:tabs>
                <w:tab w:val="left" w:pos="1740"/>
              </w:tabs>
              <w:rPr>
                <w:sz w:val="20"/>
                <w:szCs w:val="20"/>
              </w:rPr>
            </w:pPr>
            <w:r w:rsidRPr="00A25453">
              <w:rPr>
                <w:sz w:val="20"/>
                <w:szCs w:val="20"/>
              </w:rPr>
              <w:t>Graduate Student Critical Thinking rubric</w:t>
            </w:r>
            <w:r w:rsidR="0069144A">
              <w:rPr>
                <w:sz w:val="20"/>
                <w:szCs w:val="20"/>
              </w:rPr>
              <w:t xml:space="preserve"> (63</w:t>
            </w:r>
            <w:r w:rsidR="003A2FDD" w:rsidRPr="00A25453">
              <w:rPr>
                <w:sz w:val="20"/>
                <w:szCs w:val="20"/>
              </w:rPr>
              <w:t xml:space="preserve"> rubrics)</w:t>
            </w:r>
            <w:r w:rsidRPr="00A25453">
              <w:rPr>
                <w:sz w:val="20"/>
                <w:szCs w:val="20"/>
              </w:rPr>
              <w:t>:</w:t>
            </w:r>
          </w:p>
          <w:p w14:paraId="7B75D97B" w14:textId="3E83FE3A" w:rsidR="008D2298" w:rsidRPr="00A25453" w:rsidRDefault="008D2298" w:rsidP="008D2298">
            <w:pPr>
              <w:numPr>
                <w:ilvl w:val="0"/>
                <w:numId w:val="10"/>
              </w:numPr>
              <w:ind w:left="533" w:hanging="173"/>
              <w:rPr>
                <w:sz w:val="20"/>
                <w:szCs w:val="20"/>
              </w:rPr>
            </w:pPr>
            <w:r w:rsidRPr="00A25453">
              <w:rPr>
                <w:sz w:val="20"/>
                <w:szCs w:val="20"/>
              </w:rPr>
              <w:t xml:space="preserve">Average </w:t>
            </w:r>
            <w:r w:rsidR="003A2FDD" w:rsidRPr="00A25453">
              <w:rPr>
                <w:sz w:val="20"/>
                <w:szCs w:val="20"/>
              </w:rPr>
              <w:t>rubric</w:t>
            </w:r>
            <w:r w:rsidRPr="00A25453">
              <w:rPr>
                <w:sz w:val="20"/>
                <w:szCs w:val="20"/>
              </w:rPr>
              <w:t xml:space="preserve"> score: </w:t>
            </w:r>
            <w:r w:rsidR="0069144A">
              <w:rPr>
                <w:sz w:val="20"/>
                <w:szCs w:val="20"/>
              </w:rPr>
              <w:t>56</w:t>
            </w:r>
            <w:r w:rsidRPr="00A25453">
              <w:rPr>
                <w:sz w:val="20"/>
                <w:szCs w:val="20"/>
              </w:rPr>
              <w:t>.</w:t>
            </w:r>
            <w:r w:rsidR="002A0029" w:rsidRPr="00A25453">
              <w:rPr>
                <w:sz w:val="20"/>
                <w:szCs w:val="20"/>
              </w:rPr>
              <w:t>4</w:t>
            </w:r>
            <w:r w:rsidR="0069144A">
              <w:rPr>
                <w:sz w:val="20"/>
                <w:szCs w:val="20"/>
              </w:rPr>
              <w:t>3</w:t>
            </w:r>
          </w:p>
          <w:p w14:paraId="73254CE0" w14:textId="08F76860" w:rsidR="008D2298" w:rsidRPr="00A25453" w:rsidRDefault="0069144A" w:rsidP="008D2298">
            <w:pPr>
              <w:numPr>
                <w:ilvl w:val="0"/>
                <w:numId w:val="10"/>
              </w:numPr>
              <w:ind w:left="533" w:hanging="173"/>
              <w:rPr>
                <w:sz w:val="20"/>
                <w:szCs w:val="20"/>
              </w:rPr>
            </w:pPr>
            <w:r>
              <w:rPr>
                <w:sz w:val="20"/>
                <w:szCs w:val="20"/>
              </w:rPr>
              <w:t>95.24</w:t>
            </w:r>
            <w:r w:rsidR="008D2298" w:rsidRPr="00A25453">
              <w:rPr>
                <w:sz w:val="20"/>
                <w:szCs w:val="20"/>
              </w:rPr>
              <w:t xml:space="preserve">% of </w:t>
            </w:r>
            <w:r w:rsidR="003A2FDD" w:rsidRPr="00A25453">
              <w:rPr>
                <w:sz w:val="20"/>
                <w:szCs w:val="20"/>
              </w:rPr>
              <w:t>rubric</w:t>
            </w:r>
            <w:r w:rsidR="008D2298" w:rsidRPr="00A25453">
              <w:rPr>
                <w:sz w:val="20"/>
                <w:szCs w:val="20"/>
              </w:rPr>
              <w:t>s were rated as competent</w:t>
            </w:r>
          </w:p>
          <w:p w14:paraId="79031DB0" w14:textId="704B415D" w:rsidR="008D2298" w:rsidRPr="00A25453" w:rsidRDefault="002A0029" w:rsidP="008D2298">
            <w:pPr>
              <w:numPr>
                <w:ilvl w:val="0"/>
                <w:numId w:val="10"/>
              </w:numPr>
              <w:ind w:left="533" w:hanging="173"/>
              <w:rPr>
                <w:sz w:val="20"/>
                <w:szCs w:val="20"/>
              </w:rPr>
            </w:pPr>
            <w:r w:rsidRPr="00A25453">
              <w:rPr>
                <w:sz w:val="20"/>
                <w:szCs w:val="20"/>
              </w:rPr>
              <w:t>4</w:t>
            </w:r>
            <w:r w:rsidR="0069144A">
              <w:rPr>
                <w:sz w:val="20"/>
                <w:szCs w:val="20"/>
              </w:rPr>
              <w:t>1</w:t>
            </w:r>
            <w:r w:rsidR="008D2298" w:rsidRPr="00A25453">
              <w:rPr>
                <w:sz w:val="20"/>
                <w:szCs w:val="20"/>
              </w:rPr>
              <w:t>.</w:t>
            </w:r>
            <w:r w:rsidR="0069144A">
              <w:rPr>
                <w:sz w:val="20"/>
                <w:szCs w:val="20"/>
              </w:rPr>
              <w:t>27</w:t>
            </w:r>
            <w:r w:rsidR="003A2FDD" w:rsidRPr="00A25453">
              <w:rPr>
                <w:sz w:val="20"/>
                <w:szCs w:val="20"/>
              </w:rPr>
              <w:t>% of rubrics</w:t>
            </w:r>
            <w:r w:rsidR="008D2298" w:rsidRPr="00A25453">
              <w:rPr>
                <w:sz w:val="20"/>
                <w:szCs w:val="20"/>
              </w:rPr>
              <w:t xml:space="preserve"> were rated as highly competent</w:t>
            </w:r>
          </w:p>
          <w:p w14:paraId="0796F3EF" w14:textId="77777777" w:rsidR="00167DF1" w:rsidRDefault="00167DF1" w:rsidP="00167DF1">
            <w:pPr>
              <w:tabs>
                <w:tab w:val="left" w:pos="1740"/>
              </w:tabs>
              <w:rPr>
                <w:sz w:val="20"/>
                <w:szCs w:val="20"/>
              </w:rPr>
            </w:pPr>
          </w:p>
          <w:p w14:paraId="12178ECA" w14:textId="77777777" w:rsidR="0069144A" w:rsidRPr="00A25453" w:rsidRDefault="0069144A" w:rsidP="00167DF1">
            <w:pPr>
              <w:tabs>
                <w:tab w:val="left" w:pos="1740"/>
              </w:tabs>
              <w:rPr>
                <w:sz w:val="20"/>
                <w:szCs w:val="20"/>
              </w:rPr>
            </w:pPr>
          </w:p>
          <w:p w14:paraId="4518C934" w14:textId="77777777" w:rsidR="001E7480" w:rsidRPr="00A25453" w:rsidRDefault="001E7480" w:rsidP="001E7480">
            <w:pPr>
              <w:tabs>
                <w:tab w:val="left" w:pos="1740"/>
              </w:tabs>
              <w:rPr>
                <w:sz w:val="20"/>
                <w:szCs w:val="20"/>
              </w:rPr>
            </w:pPr>
            <w:r w:rsidRPr="00A25453">
              <w:rPr>
                <w:sz w:val="20"/>
                <w:szCs w:val="20"/>
              </w:rPr>
              <w:t>Academic and Creative thesis rubrics</w:t>
            </w:r>
            <w:r w:rsidR="002A0029" w:rsidRPr="00A25453">
              <w:rPr>
                <w:sz w:val="20"/>
                <w:szCs w:val="20"/>
              </w:rPr>
              <w:t xml:space="preserve"> Conclusions subscale</w:t>
            </w:r>
            <w:r w:rsidRPr="00A25453">
              <w:rPr>
                <w:sz w:val="20"/>
                <w:szCs w:val="20"/>
              </w:rPr>
              <w:t>:</w:t>
            </w:r>
          </w:p>
          <w:p w14:paraId="62EB9E44" w14:textId="65C8D5C3" w:rsidR="001E7480" w:rsidRPr="00A25453" w:rsidRDefault="001E7480" w:rsidP="001E7480">
            <w:pPr>
              <w:numPr>
                <w:ilvl w:val="0"/>
                <w:numId w:val="12"/>
              </w:numPr>
              <w:tabs>
                <w:tab w:val="left" w:pos="533"/>
              </w:tabs>
              <w:rPr>
                <w:sz w:val="20"/>
                <w:szCs w:val="20"/>
              </w:rPr>
            </w:pPr>
            <w:r w:rsidRPr="00A25453">
              <w:rPr>
                <w:sz w:val="20"/>
                <w:szCs w:val="20"/>
              </w:rPr>
              <w:t xml:space="preserve">Creative: </w:t>
            </w:r>
            <w:r w:rsidR="003A2FDD" w:rsidRPr="00A25453">
              <w:rPr>
                <w:sz w:val="20"/>
                <w:szCs w:val="20"/>
              </w:rPr>
              <w:t xml:space="preserve">score of </w:t>
            </w:r>
            <w:r w:rsidR="0069144A">
              <w:rPr>
                <w:sz w:val="20"/>
                <w:szCs w:val="20"/>
              </w:rPr>
              <w:t>4.33</w:t>
            </w:r>
          </w:p>
          <w:p w14:paraId="04237065" w14:textId="57C8B54E" w:rsidR="001E7480" w:rsidRPr="00A25453" w:rsidRDefault="0069144A" w:rsidP="001E7480">
            <w:pPr>
              <w:numPr>
                <w:ilvl w:val="0"/>
                <w:numId w:val="12"/>
              </w:numPr>
              <w:tabs>
                <w:tab w:val="left" w:pos="533"/>
              </w:tabs>
              <w:rPr>
                <w:sz w:val="20"/>
                <w:szCs w:val="20"/>
              </w:rPr>
            </w:pPr>
            <w:r>
              <w:rPr>
                <w:sz w:val="20"/>
                <w:szCs w:val="20"/>
              </w:rPr>
              <w:t>Academic: score of 4.41</w:t>
            </w:r>
          </w:p>
          <w:p w14:paraId="33E5E81E" w14:textId="77777777" w:rsidR="003E42F5" w:rsidRPr="00A25453" w:rsidRDefault="003E42F5" w:rsidP="00D02761">
            <w:pPr>
              <w:tabs>
                <w:tab w:val="left" w:pos="1740"/>
              </w:tabs>
              <w:rPr>
                <w:sz w:val="20"/>
                <w:szCs w:val="20"/>
              </w:rPr>
            </w:pPr>
          </w:p>
          <w:p w14:paraId="1606A17D" w14:textId="156C238A" w:rsidR="00351756" w:rsidRPr="00A25453" w:rsidRDefault="00351756" w:rsidP="00351756">
            <w:pPr>
              <w:tabs>
                <w:tab w:val="left" w:pos="1740"/>
              </w:tabs>
              <w:rPr>
                <w:sz w:val="20"/>
                <w:szCs w:val="20"/>
              </w:rPr>
            </w:pPr>
            <w:r w:rsidRPr="00A25453">
              <w:rPr>
                <w:sz w:val="20"/>
                <w:szCs w:val="20"/>
              </w:rPr>
              <w:t xml:space="preserve">Graduating students indicated that they believe the program greatly improved their critical thinking skills (mean = </w:t>
            </w:r>
            <w:r w:rsidR="008915EB">
              <w:rPr>
                <w:sz w:val="20"/>
                <w:szCs w:val="20"/>
              </w:rPr>
              <w:t>4.33</w:t>
            </w:r>
            <w:r w:rsidRPr="00A25453">
              <w:rPr>
                <w:sz w:val="20"/>
                <w:szCs w:val="20"/>
              </w:rPr>
              <w:t xml:space="preserve"> on a scale of 1-5 with 5 being strongly agree).</w:t>
            </w:r>
          </w:p>
          <w:p w14:paraId="72776D2C" w14:textId="77777777" w:rsidR="00351756" w:rsidRPr="00A25453" w:rsidRDefault="00351756" w:rsidP="00D02761">
            <w:pPr>
              <w:tabs>
                <w:tab w:val="left" w:pos="1740"/>
              </w:tabs>
              <w:rPr>
                <w:sz w:val="20"/>
                <w:szCs w:val="20"/>
              </w:rPr>
            </w:pPr>
          </w:p>
          <w:p w14:paraId="3FBC8B10" w14:textId="77777777" w:rsidR="00A249E4" w:rsidRDefault="003E1908" w:rsidP="003E1908">
            <w:pPr>
              <w:tabs>
                <w:tab w:val="left" w:pos="1740"/>
              </w:tabs>
              <w:rPr>
                <w:sz w:val="20"/>
                <w:szCs w:val="20"/>
              </w:rPr>
            </w:pPr>
            <w:r>
              <w:rPr>
                <w:sz w:val="20"/>
                <w:szCs w:val="20"/>
              </w:rPr>
              <w:t>Overall, s</w:t>
            </w:r>
            <w:r w:rsidR="001E7480" w:rsidRPr="00A25453">
              <w:rPr>
                <w:sz w:val="20"/>
                <w:szCs w:val="20"/>
              </w:rPr>
              <w:t>tudent scores fell short of our expectations on the Graduate Student Critical Thinking rubric</w:t>
            </w:r>
            <w:r w:rsidR="001C5225">
              <w:rPr>
                <w:sz w:val="20"/>
                <w:szCs w:val="20"/>
              </w:rPr>
              <w:t xml:space="preserve"> again this year.</w:t>
            </w:r>
            <w:r w:rsidR="0034640F" w:rsidRPr="00A25453">
              <w:rPr>
                <w:sz w:val="20"/>
                <w:szCs w:val="20"/>
              </w:rPr>
              <w:t xml:space="preserve"> </w:t>
            </w:r>
            <w:r w:rsidR="001C5225">
              <w:rPr>
                <w:sz w:val="20"/>
                <w:szCs w:val="20"/>
              </w:rPr>
              <w:t>We</w:t>
            </w:r>
            <w:r w:rsidR="0034640F" w:rsidRPr="00A25453">
              <w:rPr>
                <w:sz w:val="20"/>
                <w:szCs w:val="20"/>
              </w:rPr>
              <w:t xml:space="preserve"> need to </w:t>
            </w:r>
            <w:r w:rsidR="001C5225">
              <w:rPr>
                <w:sz w:val="20"/>
                <w:szCs w:val="20"/>
              </w:rPr>
              <w:t xml:space="preserve">continue to </w:t>
            </w:r>
            <w:r w:rsidR="0034640F" w:rsidRPr="00A25453">
              <w:rPr>
                <w:sz w:val="20"/>
                <w:szCs w:val="20"/>
              </w:rPr>
              <w:t>improve our ability to move critical thinking skills from competent to highly competent.</w:t>
            </w:r>
            <w:r w:rsidR="00630643" w:rsidRPr="00A25453">
              <w:rPr>
                <w:sz w:val="20"/>
                <w:szCs w:val="20"/>
              </w:rPr>
              <w:t xml:space="preserve"> </w:t>
            </w:r>
            <w:r w:rsidR="001C5225">
              <w:rPr>
                <w:sz w:val="20"/>
                <w:szCs w:val="20"/>
              </w:rPr>
              <w:t>While we exceeded our goal of 90% of students rated as at least competent (95.4%), we did not meet our goal that 50% of students would be rated as highly competent (only 41.27% were highly competent). Overall scores were also under our goal (56.3</w:t>
            </w:r>
            <w:r w:rsidR="001664A3">
              <w:rPr>
                <w:sz w:val="20"/>
                <w:szCs w:val="20"/>
              </w:rPr>
              <w:t xml:space="preserve"> rather than 60</w:t>
            </w:r>
            <w:r w:rsidR="001C5225">
              <w:rPr>
                <w:sz w:val="20"/>
                <w:szCs w:val="20"/>
              </w:rPr>
              <w:t>).</w:t>
            </w:r>
            <w:r w:rsidR="001664A3">
              <w:rPr>
                <w:sz w:val="20"/>
                <w:szCs w:val="20"/>
              </w:rPr>
              <w:t xml:space="preserve"> </w:t>
            </w:r>
            <w:r w:rsidRPr="000B19A3">
              <w:rPr>
                <w:sz w:val="20"/>
                <w:szCs w:val="20"/>
              </w:rPr>
              <w:t>However, we did see an increase in critical thinking scores from 1 semester (6.34) to 4</w:t>
            </w:r>
            <w:r w:rsidRPr="000B19A3">
              <w:rPr>
                <w:sz w:val="20"/>
                <w:szCs w:val="20"/>
                <w:vertAlign w:val="superscript"/>
              </w:rPr>
              <w:t>th</w:t>
            </w:r>
            <w:r w:rsidRPr="000B19A3">
              <w:rPr>
                <w:sz w:val="20"/>
                <w:szCs w:val="20"/>
              </w:rPr>
              <w:t xml:space="preserve"> semester (9.06) students, which demonstrates that we are successfully helping students learn these skills before graduating our program. </w:t>
            </w:r>
          </w:p>
          <w:p w14:paraId="266F95CE" w14:textId="77777777" w:rsidR="00A249E4" w:rsidRDefault="00A249E4" w:rsidP="003E1908">
            <w:pPr>
              <w:tabs>
                <w:tab w:val="left" w:pos="1740"/>
              </w:tabs>
              <w:rPr>
                <w:sz w:val="20"/>
                <w:szCs w:val="20"/>
              </w:rPr>
            </w:pPr>
          </w:p>
          <w:p w14:paraId="536084F5" w14:textId="13715970" w:rsidR="003E1908" w:rsidRDefault="003E1908" w:rsidP="003E1908">
            <w:pPr>
              <w:tabs>
                <w:tab w:val="left" w:pos="1740"/>
              </w:tabs>
              <w:rPr>
                <w:sz w:val="20"/>
                <w:szCs w:val="20"/>
              </w:rPr>
            </w:pPr>
            <w:r w:rsidRPr="000B19A3">
              <w:rPr>
                <w:sz w:val="20"/>
                <w:szCs w:val="20"/>
              </w:rPr>
              <w:t>Ratings for the academic and creative thesis results/conclusions subscale</w:t>
            </w:r>
            <w:r w:rsidR="00A249E4">
              <w:rPr>
                <w:sz w:val="20"/>
                <w:szCs w:val="20"/>
              </w:rPr>
              <w:t xml:space="preserve"> also exceeded our expectations (4.33 and 4.41</w:t>
            </w:r>
            <w:proofErr w:type="gramStart"/>
            <w:r w:rsidR="00A249E4">
              <w:rPr>
                <w:sz w:val="20"/>
                <w:szCs w:val="20"/>
              </w:rPr>
              <w:t xml:space="preserve">) </w:t>
            </w:r>
            <w:r w:rsidRPr="000B19A3">
              <w:rPr>
                <w:sz w:val="20"/>
                <w:szCs w:val="20"/>
              </w:rPr>
              <w:t xml:space="preserve"> which</w:t>
            </w:r>
            <w:proofErr w:type="gramEnd"/>
            <w:r w:rsidRPr="000B19A3">
              <w:rPr>
                <w:sz w:val="20"/>
                <w:szCs w:val="20"/>
              </w:rPr>
              <w:t xml:space="preserve"> again demonstrates that we are successfully teaching our students critical thinking skills within our program.</w:t>
            </w:r>
          </w:p>
          <w:p w14:paraId="0E1489C3" w14:textId="77777777" w:rsidR="003E1908" w:rsidRDefault="003E1908" w:rsidP="003E1908">
            <w:pPr>
              <w:tabs>
                <w:tab w:val="left" w:pos="1740"/>
              </w:tabs>
              <w:rPr>
                <w:sz w:val="20"/>
                <w:szCs w:val="20"/>
              </w:rPr>
            </w:pPr>
          </w:p>
          <w:p w14:paraId="335EB302" w14:textId="614C4415" w:rsidR="00167DF1" w:rsidRDefault="003E1908" w:rsidP="003E1908">
            <w:pPr>
              <w:tabs>
                <w:tab w:val="left" w:pos="1740"/>
              </w:tabs>
              <w:rPr>
                <w:sz w:val="20"/>
                <w:szCs w:val="20"/>
              </w:rPr>
            </w:pPr>
            <w:r>
              <w:rPr>
                <w:sz w:val="20"/>
                <w:szCs w:val="20"/>
              </w:rPr>
              <w:t xml:space="preserve">We will continue to </w:t>
            </w:r>
            <w:r w:rsidR="00A249E4">
              <w:rPr>
                <w:sz w:val="20"/>
                <w:szCs w:val="20"/>
              </w:rPr>
              <w:t>work on ways we can</w:t>
            </w:r>
            <w:r>
              <w:rPr>
                <w:sz w:val="20"/>
                <w:szCs w:val="20"/>
              </w:rPr>
              <w:t xml:space="preserve"> help our 1</w:t>
            </w:r>
            <w:r w:rsidRPr="003E1908">
              <w:rPr>
                <w:sz w:val="20"/>
                <w:szCs w:val="20"/>
                <w:vertAlign w:val="superscript"/>
              </w:rPr>
              <w:t>st</w:t>
            </w:r>
            <w:r w:rsidR="00A249E4">
              <w:rPr>
                <w:sz w:val="20"/>
                <w:szCs w:val="20"/>
              </w:rPr>
              <w:t xml:space="preserve"> year students develop </w:t>
            </w:r>
            <w:r>
              <w:rPr>
                <w:sz w:val="20"/>
                <w:szCs w:val="20"/>
              </w:rPr>
              <w:t>critical thinking skills.</w:t>
            </w:r>
            <w:r w:rsidR="00A249E4">
              <w:rPr>
                <w:sz w:val="20"/>
                <w:szCs w:val="20"/>
              </w:rPr>
              <w:t xml:space="preserve"> </w:t>
            </w:r>
            <w:r>
              <w:rPr>
                <w:sz w:val="20"/>
                <w:szCs w:val="20"/>
              </w:rPr>
              <w:t xml:space="preserve">  </w:t>
            </w:r>
            <w:r w:rsidR="001C5225">
              <w:rPr>
                <w:sz w:val="20"/>
                <w:szCs w:val="20"/>
              </w:rPr>
              <w:t xml:space="preserve"> </w:t>
            </w:r>
          </w:p>
          <w:p w14:paraId="6AA42951" w14:textId="6CC8A0E8" w:rsidR="003E1908" w:rsidRPr="00A25453" w:rsidRDefault="003E1908" w:rsidP="003E1908">
            <w:pPr>
              <w:tabs>
                <w:tab w:val="left" w:pos="1740"/>
              </w:tabs>
              <w:rPr>
                <w:sz w:val="20"/>
                <w:szCs w:val="20"/>
              </w:rPr>
            </w:pPr>
          </w:p>
        </w:tc>
        <w:tc>
          <w:tcPr>
            <w:tcW w:w="2332" w:type="dxa"/>
          </w:tcPr>
          <w:p w14:paraId="7E9FA006" w14:textId="7D92EE4C" w:rsidR="00A0170C" w:rsidRPr="00A25453" w:rsidRDefault="00A0170C" w:rsidP="00A0170C">
            <w:pPr>
              <w:tabs>
                <w:tab w:val="left" w:pos="1740"/>
              </w:tabs>
              <w:rPr>
                <w:sz w:val="20"/>
                <w:szCs w:val="20"/>
              </w:rPr>
            </w:pPr>
            <w:r w:rsidRPr="00A25453">
              <w:rPr>
                <w:sz w:val="20"/>
                <w:szCs w:val="20"/>
              </w:rPr>
              <w:t xml:space="preserve">Academic and Creative Thesis Rubrics – evaluated by </w:t>
            </w:r>
            <w:r w:rsidR="004E3598" w:rsidRPr="00A25453">
              <w:rPr>
                <w:sz w:val="20"/>
                <w:szCs w:val="20"/>
              </w:rPr>
              <w:t>individual</w:t>
            </w:r>
            <w:r w:rsidRPr="00A25453">
              <w:rPr>
                <w:sz w:val="20"/>
                <w:szCs w:val="20"/>
              </w:rPr>
              <w:t xml:space="preserve"> thesis committee</w:t>
            </w:r>
            <w:r w:rsidR="004E3598" w:rsidRPr="00A25453">
              <w:rPr>
                <w:sz w:val="20"/>
                <w:szCs w:val="20"/>
              </w:rPr>
              <w:t>s</w:t>
            </w:r>
            <w:r w:rsidRPr="00A25453">
              <w:rPr>
                <w:sz w:val="20"/>
                <w:szCs w:val="20"/>
              </w:rPr>
              <w:t>.</w:t>
            </w:r>
          </w:p>
          <w:p w14:paraId="4CCB118C" w14:textId="77777777" w:rsidR="00A0170C" w:rsidRPr="00A25453" w:rsidRDefault="00A0170C" w:rsidP="00A0170C">
            <w:pPr>
              <w:tabs>
                <w:tab w:val="left" w:pos="1740"/>
              </w:tabs>
              <w:rPr>
                <w:sz w:val="20"/>
                <w:szCs w:val="20"/>
              </w:rPr>
            </w:pPr>
          </w:p>
          <w:p w14:paraId="256CFC01" w14:textId="77777777" w:rsidR="00A0170C" w:rsidRPr="00A25453" w:rsidRDefault="00A0170C" w:rsidP="00A0170C">
            <w:pPr>
              <w:tabs>
                <w:tab w:val="left" w:pos="1740"/>
              </w:tabs>
              <w:rPr>
                <w:sz w:val="20"/>
                <w:szCs w:val="20"/>
              </w:rPr>
            </w:pPr>
            <w:r w:rsidRPr="00A25453">
              <w:rPr>
                <w:sz w:val="20"/>
                <w:szCs w:val="20"/>
              </w:rPr>
              <w:t>Graduate Student Critical Thinking Rubric – graduate faculty teaching courses score rubrics for their classes.</w:t>
            </w:r>
          </w:p>
          <w:p w14:paraId="610C8B87" w14:textId="77777777" w:rsidR="00A0170C" w:rsidRPr="00A25453" w:rsidRDefault="00A0170C" w:rsidP="00A0170C">
            <w:pPr>
              <w:tabs>
                <w:tab w:val="left" w:pos="1740"/>
              </w:tabs>
              <w:rPr>
                <w:sz w:val="20"/>
                <w:szCs w:val="20"/>
              </w:rPr>
            </w:pPr>
          </w:p>
          <w:p w14:paraId="395199BA" w14:textId="77777777" w:rsidR="00167DF1" w:rsidRPr="00A25453" w:rsidRDefault="00A0170C" w:rsidP="00A0170C">
            <w:pPr>
              <w:tabs>
                <w:tab w:val="left" w:pos="1740"/>
              </w:tabs>
              <w:rPr>
                <w:sz w:val="20"/>
                <w:szCs w:val="20"/>
              </w:rPr>
            </w:pPr>
            <w:r w:rsidRPr="00A25453">
              <w:rPr>
                <w:sz w:val="20"/>
                <w:szCs w:val="20"/>
              </w:rPr>
              <w:t>All results are compiled by the Graduate Coordinator then assessed by the Graduate Committee before being shared with the entire graduate faculty at the start of the fall semester.</w:t>
            </w:r>
          </w:p>
        </w:tc>
      </w:tr>
    </w:tbl>
    <w:p w14:paraId="6A21C6CA" w14:textId="77777777" w:rsidR="009731FD" w:rsidRPr="00A25453" w:rsidRDefault="009731FD" w:rsidP="00797186">
      <w:pPr>
        <w:tabs>
          <w:tab w:val="left" w:pos="1740"/>
        </w:tabs>
        <w:rPr>
          <w:sz w:val="20"/>
          <w:szCs w:val="20"/>
        </w:rPr>
      </w:pPr>
    </w:p>
    <w:p w14:paraId="2CD41ED5" w14:textId="77777777" w:rsidR="00797186" w:rsidRPr="00A25453" w:rsidRDefault="009731FD" w:rsidP="00797186">
      <w:pPr>
        <w:tabs>
          <w:tab w:val="left" w:pos="1740"/>
        </w:tabs>
        <w:rPr>
          <w:sz w:val="20"/>
          <w:szCs w:val="20"/>
        </w:rPr>
      </w:pPr>
      <w:r w:rsidRPr="00A25453">
        <w:rPr>
          <w:sz w:val="20"/>
          <w:szCs w:val="20"/>
        </w:rPr>
        <w:br w:type="page"/>
      </w:r>
    </w:p>
    <w:p w14:paraId="60AF96FC" w14:textId="77777777" w:rsidR="00CC127E" w:rsidRPr="00A25453" w:rsidRDefault="00CC127E">
      <w:pPr>
        <w:tabs>
          <w:tab w:val="left" w:pos="1740"/>
        </w:tabs>
        <w:rPr>
          <w:b/>
          <w:bCs/>
        </w:rPr>
      </w:pPr>
      <w:r w:rsidRPr="00A25453">
        <w:rPr>
          <w:b/>
          <w:bCs/>
        </w:rPr>
        <w:t>PART TWO</w:t>
      </w:r>
    </w:p>
    <w:p w14:paraId="4B4037EF" w14:textId="77777777" w:rsidR="00797186" w:rsidRPr="00A25453" w:rsidRDefault="006A7A18" w:rsidP="00797186">
      <w:pPr>
        <w:rPr>
          <w:sz w:val="22"/>
          <w:szCs w:val="22"/>
        </w:rPr>
      </w:pPr>
      <w:r w:rsidRPr="00A25453">
        <w:rPr>
          <w:sz w:val="22"/>
          <w:szCs w:val="22"/>
        </w:rPr>
        <w:t>Describe</w:t>
      </w:r>
      <w:r w:rsidR="00E25B3C" w:rsidRPr="00A25453">
        <w:rPr>
          <w:sz w:val="22"/>
          <w:szCs w:val="22"/>
        </w:rPr>
        <w:t xml:space="preserve"> your program’s assessment accomplishments </w:t>
      </w:r>
      <w:r w:rsidR="00797186" w:rsidRPr="00A25453">
        <w:rPr>
          <w:sz w:val="22"/>
          <w:szCs w:val="22"/>
        </w:rPr>
        <w:t xml:space="preserve">since your last report was submitted.  Discuss ways in which you have responded to the CASA Director’s comments on last year’s report or simply </w:t>
      </w:r>
      <w:r w:rsidR="00E25B3C" w:rsidRPr="00A25453">
        <w:rPr>
          <w:sz w:val="22"/>
          <w:szCs w:val="22"/>
        </w:rPr>
        <w:t>describe</w:t>
      </w:r>
      <w:r w:rsidR="00797186" w:rsidRPr="00A25453">
        <w:rPr>
          <w:sz w:val="22"/>
          <w:szCs w:val="22"/>
        </w:rPr>
        <w:t xml:space="preserve"> what assessment work was initiated, continued, or completed.</w:t>
      </w:r>
    </w:p>
    <w:p w14:paraId="79AEA55C" w14:textId="77777777" w:rsidR="00E14CE0" w:rsidRPr="00A25453" w:rsidRDefault="00E14CE0" w:rsidP="00797186">
      <w:pPr>
        <w:rPr>
          <w:sz w:val="22"/>
          <w:szCs w:val="22"/>
        </w:rPr>
      </w:pPr>
    </w:p>
    <w:p w14:paraId="3C0ABCF3" w14:textId="0D16F248" w:rsidR="00FE0CB0" w:rsidRPr="00A25453" w:rsidRDefault="00A5081C" w:rsidP="00797186">
      <w:pPr>
        <w:rPr>
          <w:sz w:val="22"/>
          <w:szCs w:val="22"/>
        </w:rPr>
      </w:pPr>
      <w:r w:rsidRPr="00A25453">
        <w:rPr>
          <w:sz w:val="22"/>
          <w:szCs w:val="22"/>
        </w:rPr>
        <w:t xml:space="preserve">The Department of Communication Studies </w:t>
      </w:r>
      <w:r w:rsidR="00FE0CB0" w:rsidRPr="00A25453">
        <w:rPr>
          <w:sz w:val="22"/>
          <w:szCs w:val="22"/>
        </w:rPr>
        <w:t xml:space="preserve">continued to collect all the data outlined on </w:t>
      </w:r>
      <w:r w:rsidR="00E037CD" w:rsidRPr="00A25453">
        <w:rPr>
          <w:sz w:val="22"/>
          <w:szCs w:val="22"/>
        </w:rPr>
        <w:t>the previous</w:t>
      </w:r>
      <w:r w:rsidR="00FE0CB0" w:rsidRPr="00A25453">
        <w:rPr>
          <w:sz w:val="22"/>
          <w:szCs w:val="22"/>
        </w:rPr>
        <w:t xml:space="preserve"> report. </w:t>
      </w:r>
      <w:r w:rsidR="00E037CD" w:rsidRPr="00A25453">
        <w:rPr>
          <w:sz w:val="22"/>
          <w:szCs w:val="22"/>
        </w:rPr>
        <w:t xml:space="preserve">There were no changes </w:t>
      </w:r>
      <w:r w:rsidR="0001102B">
        <w:rPr>
          <w:sz w:val="22"/>
          <w:szCs w:val="22"/>
        </w:rPr>
        <w:t>made</w:t>
      </w:r>
      <w:r w:rsidR="00E037CD" w:rsidRPr="00A25453">
        <w:rPr>
          <w:sz w:val="22"/>
          <w:szCs w:val="22"/>
        </w:rPr>
        <w:t xml:space="preserve"> to what </w:t>
      </w:r>
      <w:r w:rsidR="00A40515">
        <w:rPr>
          <w:sz w:val="22"/>
          <w:szCs w:val="22"/>
        </w:rPr>
        <w:t xml:space="preserve">we collect or how we collect it since our last report. </w:t>
      </w:r>
      <w:r w:rsidR="00E037CD" w:rsidRPr="00A25453">
        <w:rPr>
          <w:sz w:val="22"/>
          <w:szCs w:val="22"/>
        </w:rPr>
        <w:t xml:space="preserve"> The small changes we made a few years </w:t>
      </w:r>
      <w:r w:rsidR="00A40515">
        <w:rPr>
          <w:sz w:val="22"/>
          <w:szCs w:val="22"/>
        </w:rPr>
        <w:t>ago regarding the identification</w:t>
      </w:r>
      <w:r w:rsidR="00ED7F1F">
        <w:rPr>
          <w:sz w:val="22"/>
          <w:szCs w:val="22"/>
        </w:rPr>
        <w:t xml:space="preserve"> of </w:t>
      </w:r>
      <w:r w:rsidR="00E037CD" w:rsidRPr="00A25453">
        <w:rPr>
          <w:sz w:val="22"/>
          <w:szCs w:val="22"/>
        </w:rPr>
        <w:t xml:space="preserve">student’s current semester in the program </w:t>
      </w:r>
      <w:r w:rsidR="00A235BF" w:rsidRPr="00A25453">
        <w:rPr>
          <w:sz w:val="22"/>
          <w:szCs w:val="22"/>
        </w:rPr>
        <w:t xml:space="preserve">on rubrics </w:t>
      </w:r>
      <w:r w:rsidR="00E037CD" w:rsidRPr="00A25453">
        <w:rPr>
          <w:sz w:val="22"/>
          <w:szCs w:val="22"/>
        </w:rPr>
        <w:t>has been extraordinarily helpful in demonstrating to faculty (and students) the impact the program has on writing quality and critical thinking.</w:t>
      </w:r>
      <w:r w:rsidR="00A40515">
        <w:rPr>
          <w:sz w:val="22"/>
          <w:szCs w:val="22"/>
        </w:rPr>
        <w:t xml:space="preserve"> We are consistently seeing that students in their 4</w:t>
      </w:r>
      <w:r w:rsidR="00A40515" w:rsidRPr="00A40515">
        <w:rPr>
          <w:sz w:val="22"/>
          <w:szCs w:val="22"/>
          <w:vertAlign w:val="superscript"/>
        </w:rPr>
        <w:t>th</w:t>
      </w:r>
      <w:r w:rsidR="00A40515">
        <w:rPr>
          <w:sz w:val="22"/>
          <w:szCs w:val="22"/>
        </w:rPr>
        <w:t xml:space="preserve"> semester have advanced writing and critical thinking skills compared to those in their 1</w:t>
      </w:r>
      <w:r w:rsidR="00A40515" w:rsidRPr="00A40515">
        <w:rPr>
          <w:sz w:val="22"/>
          <w:szCs w:val="22"/>
          <w:vertAlign w:val="superscript"/>
        </w:rPr>
        <w:t>st</w:t>
      </w:r>
      <w:r w:rsidR="00A40515">
        <w:rPr>
          <w:sz w:val="22"/>
          <w:szCs w:val="22"/>
        </w:rPr>
        <w:t xml:space="preserve"> semester.  As we mentioned in our last report, t</w:t>
      </w:r>
      <w:r w:rsidR="00E037CD" w:rsidRPr="00A25453">
        <w:rPr>
          <w:sz w:val="22"/>
          <w:szCs w:val="22"/>
        </w:rPr>
        <w:t xml:space="preserve">his </w:t>
      </w:r>
      <w:r w:rsidR="00A40515">
        <w:rPr>
          <w:sz w:val="22"/>
          <w:szCs w:val="22"/>
        </w:rPr>
        <w:t xml:space="preserve">data has </w:t>
      </w:r>
      <w:r w:rsidR="00E037CD" w:rsidRPr="00A25453">
        <w:rPr>
          <w:sz w:val="22"/>
          <w:szCs w:val="22"/>
        </w:rPr>
        <w:t>influenced the type of s</w:t>
      </w:r>
      <w:r w:rsidR="00A40515">
        <w:rPr>
          <w:sz w:val="22"/>
          <w:szCs w:val="22"/>
        </w:rPr>
        <w:t xml:space="preserve">tudent we are willing to admit to our program. </w:t>
      </w:r>
      <w:r w:rsidR="00E037CD" w:rsidRPr="00A25453">
        <w:rPr>
          <w:sz w:val="22"/>
          <w:szCs w:val="22"/>
        </w:rPr>
        <w:t>While we still admit only students that we feel can be successfu</w:t>
      </w:r>
      <w:r w:rsidR="00117E46">
        <w:rPr>
          <w:sz w:val="22"/>
          <w:szCs w:val="22"/>
        </w:rPr>
        <w:t>l, we now realize there are significant</w:t>
      </w:r>
      <w:r w:rsidR="00E037CD" w:rsidRPr="00A25453">
        <w:rPr>
          <w:sz w:val="22"/>
          <w:szCs w:val="22"/>
        </w:rPr>
        <w:t xml:space="preserve"> positive jumps made by student</w:t>
      </w:r>
      <w:r w:rsidR="00A40515">
        <w:rPr>
          <w:sz w:val="22"/>
          <w:szCs w:val="22"/>
        </w:rPr>
        <w:t>s between their first and final</w:t>
      </w:r>
      <w:r w:rsidR="00E037CD" w:rsidRPr="00A25453">
        <w:rPr>
          <w:sz w:val="22"/>
          <w:szCs w:val="22"/>
        </w:rPr>
        <w:t xml:space="preserve"> years in the prog</w:t>
      </w:r>
      <w:r w:rsidR="00ED7F1F">
        <w:rPr>
          <w:sz w:val="22"/>
          <w:szCs w:val="22"/>
        </w:rPr>
        <w:t>ram in both critical thinking (6.34 to 9.06) and writing quality (6.96 to 8.52</w:t>
      </w:r>
      <w:r w:rsidR="00E037CD" w:rsidRPr="00A25453">
        <w:rPr>
          <w:sz w:val="22"/>
          <w:szCs w:val="22"/>
        </w:rPr>
        <w:t>)</w:t>
      </w:r>
      <w:r w:rsidR="00A235BF" w:rsidRPr="00A25453">
        <w:rPr>
          <w:sz w:val="22"/>
          <w:szCs w:val="22"/>
        </w:rPr>
        <w:t>. These increases are such</w:t>
      </w:r>
      <w:r w:rsidR="00E037CD" w:rsidRPr="00A25453">
        <w:rPr>
          <w:sz w:val="22"/>
          <w:szCs w:val="22"/>
        </w:rPr>
        <w:t xml:space="preserve"> tha</w:t>
      </w:r>
      <w:r w:rsidR="00A235BF" w:rsidRPr="00A25453">
        <w:rPr>
          <w:sz w:val="22"/>
          <w:szCs w:val="22"/>
        </w:rPr>
        <w:t xml:space="preserve">t we can take risks on </w:t>
      </w:r>
      <w:r w:rsidR="00E037CD" w:rsidRPr="00A25453">
        <w:rPr>
          <w:sz w:val="22"/>
          <w:szCs w:val="22"/>
        </w:rPr>
        <w:t>borderline students knowing that we will prepare them to successfully</w:t>
      </w:r>
      <w:r w:rsidR="00A235BF" w:rsidRPr="00A25453">
        <w:rPr>
          <w:sz w:val="22"/>
          <w:szCs w:val="22"/>
        </w:rPr>
        <w:t xml:space="preserve"> complete their capstone </w:t>
      </w:r>
      <w:r w:rsidR="00E037CD" w:rsidRPr="00A25453">
        <w:rPr>
          <w:sz w:val="22"/>
          <w:szCs w:val="22"/>
        </w:rPr>
        <w:t xml:space="preserve">project. </w:t>
      </w:r>
      <w:r w:rsidR="00CC2C92">
        <w:rPr>
          <w:sz w:val="22"/>
          <w:szCs w:val="22"/>
        </w:rPr>
        <w:t>While we did see a decrease in writing and critical thinking skills this year</w:t>
      </w:r>
      <w:r w:rsidR="00B30015">
        <w:rPr>
          <w:sz w:val="22"/>
          <w:szCs w:val="22"/>
        </w:rPr>
        <w:t xml:space="preserve"> (even compared to last year)</w:t>
      </w:r>
      <w:r w:rsidR="00CC2C92">
        <w:rPr>
          <w:sz w:val="22"/>
          <w:szCs w:val="22"/>
        </w:rPr>
        <w:t xml:space="preserve">, this may be due in part to our willingness to take bigger risks with the types of students we admit. I am confident, however, that we will see these student’s writing and critical thinking skills increase as they move through our program. </w:t>
      </w:r>
    </w:p>
    <w:p w14:paraId="6229FB85" w14:textId="77777777" w:rsidR="00E037CD" w:rsidRPr="00A25453" w:rsidRDefault="00E037CD" w:rsidP="00797186">
      <w:pPr>
        <w:rPr>
          <w:sz w:val="22"/>
          <w:szCs w:val="22"/>
        </w:rPr>
      </w:pPr>
    </w:p>
    <w:p w14:paraId="7FA314D3" w14:textId="6EF0AB07" w:rsidR="00E037CD" w:rsidRPr="00A25453" w:rsidRDefault="00AA698C" w:rsidP="00797186">
      <w:pPr>
        <w:rPr>
          <w:sz w:val="22"/>
          <w:szCs w:val="22"/>
        </w:rPr>
      </w:pPr>
      <w:r>
        <w:rPr>
          <w:sz w:val="22"/>
          <w:szCs w:val="22"/>
        </w:rPr>
        <w:t xml:space="preserve">We </w:t>
      </w:r>
      <w:r w:rsidR="00B30015">
        <w:rPr>
          <w:sz w:val="22"/>
          <w:szCs w:val="22"/>
        </w:rPr>
        <w:t xml:space="preserve">also </w:t>
      </w:r>
      <w:r>
        <w:rPr>
          <w:sz w:val="22"/>
          <w:szCs w:val="22"/>
        </w:rPr>
        <w:t xml:space="preserve">recently developed an online </w:t>
      </w:r>
      <w:proofErr w:type="spellStart"/>
      <w:r>
        <w:rPr>
          <w:sz w:val="22"/>
          <w:szCs w:val="22"/>
        </w:rPr>
        <w:t>Masters</w:t>
      </w:r>
      <w:proofErr w:type="spellEnd"/>
      <w:r>
        <w:rPr>
          <w:sz w:val="22"/>
          <w:szCs w:val="22"/>
        </w:rPr>
        <w:t xml:space="preserve"> degree option in Communication and Leadership and an online Graduate Certificate in Communication Processes. These additions to our program were born out of ongoing </w:t>
      </w:r>
      <w:r w:rsidR="0004557C" w:rsidRPr="00A25453">
        <w:rPr>
          <w:sz w:val="22"/>
          <w:szCs w:val="22"/>
        </w:rPr>
        <w:t xml:space="preserve">conversations </w:t>
      </w:r>
      <w:r>
        <w:rPr>
          <w:sz w:val="22"/>
          <w:szCs w:val="22"/>
        </w:rPr>
        <w:t xml:space="preserve">our department has had </w:t>
      </w:r>
      <w:r w:rsidR="0004557C" w:rsidRPr="00A25453">
        <w:rPr>
          <w:sz w:val="22"/>
          <w:szCs w:val="22"/>
        </w:rPr>
        <w:t xml:space="preserve">concerning broader impacts </w:t>
      </w:r>
      <w:r>
        <w:rPr>
          <w:sz w:val="22"/>
          <w:szCs w:val="22"/>
        </w:rPr>
        <w:t xml:space="preserve">of our program </w:t>
      </w:r>
      <w:r w:rsidR="0004557C" w:rsidRPr="00A25453">
        <w:rPr>
          <w:sz w:val="22"/>
          <w:szCs w:val="22"/>
        </w:rPr>
        <w:t>(</w:t>
      </w:r>
      <w:r>
        <w:rPr>
          <w:sz w:val="22"/>
          <w:szCs w:val="22"/>
        </w:rPr>
        <w:t xml:space="preserve">e.g., </w:t>
      </w:r>
      <w:r w:rsidR="0004557C" w:rsidRPr="00A25453">
        <w:rPr>
          <w:sz w:val="22"/>
          <w:szCs w:val="22"/>
        </w:rPr>
        <w:t>employment/Ph.D. preparation and desired graduate school skills)</w:t>
      </w:r>
      <w:r>
        <w:rPr>
          <w:sz w:val="22"/>
          <w:szCs w:val="22"/>
        </w:rPr>
        <w:t xml:space="preserve">. </w:t>
      </w:r>
      <w:r w:rsidR="0004557C" w:rsidRPr="00A25453">
        <w:rPr>
          <w:sz w:val="22"/>
          <w:szCs w:val="22"/>
        </w:rPr>
        <w:t>The contin</w:t>
      </w:r>
      <w:r w:rsidR="00B30015">
        <w:rPr>
          <w:sz w:val="22"/>
          <w:szCs w:val="22"/>
        </w:rPr>
        <w:t>ued recognition that we need to meet our department goals, meet</w:t>
      </w:r>
      <w:r w:rsidR="0004557C" w:rsidRPr="00A25453">
        <w:rPr>
          <w:sz w:val="22"/>
          <w:szCs w:val="22"/>
        </w:rPr>
        <w:t xml:space="preserve"> graduate school (and university) </w:t>
      </w:r>
      <w:r w:rsidR="00B30015">
        <w:rPr>
          <w:sz w:val="22"/>
          <w:szCs w:val="22"/>
        </w:rPr>
        <w:t xml:space="preserve">goals, and grow our programs </w:t>
      </w:r>
      <w:r w:rsidR="0004557C" w:rsidRPr="00A25453">
        <w:rPr>
          <w:sz w:val="22"/>
          <w:szCs w:val="22"/>
        </w:rPr>
        <w:t>has been an important influence in curricular and pedagogical changes over the last two years.</w:t>
      </w:r>
    </w:p>
    <w:p w14:paraId="02FF79F1" w14:textId="77777777" w:rsidR="001269EF" w:rsidRPr="00A25453" w:rsidRDefault="001269EF" w:rsidP="00797186">
      <w:pPr>
        <w:rPr>
          <w:sz w:val="22"/>
          <w:szCs w:val="22"/>
        </w:rPr>
      </w:pPr>
    </w:p>
    <w:p w14:paraId="78DA6ACB" w14:textId="77777777" w:rsidR="00FC2626" w:rsidRPr="00A25453" w:rsidRDefault="00FC2626" w:rsidP="008F0470">
      <w:pPr>
        <w:rPr>
          <w:sz w:val="22"/>
          <w:szCs w:val="22"/>
        </w:rPr>
      </w:pPr>
    </w:p>
    <w:p w14:paraId="6E3FD72B" w14:textId="77777777" w:rsidR="00A349E5" w:rsidRPr="00A25453" w:rsidRDefault="00A349E5">
      <w:pPr>
        <w:tabs>
          <w:tab w:val="left" w:pos="1740"/>
        </w:tabs>
        <w:rPr>
          <w:b/>
          <w:bCs/>
        </w:rPr>
      </w:pPr>
      <w:r w:rsidRPr="00A25453">
        <w:rPr>
          <w:b/>
          <w:bCs/>
        </w:rPr>
        <w:br w:type="page"/>
      </w:r>
    </w:p>
    <w:p w14:paraId="222E7C57" w14:textId="77777777" w:rsidR="00CC127E" w:rsidRPr="00A25453" w:rsidRDefault="0031771D">
      <w:pPr>
        <w:tabs>
          <w:tab w:val="left" w:pos="1740"/>
        </w:tabs>
        <w:rPr>
          <w:sz w:val="20"/>
          <w:szCs w:val="20"/>
        </w:rPr>
      </w:pPr>
      <w:r w:rsidRPr="00A25453">
        <w:rPr>
          <w:b/>
          <w:bCs/>
        </w:rPr>
        <w:t>PART T</w:t>
      </w:r>
      <w:r w:rsidR="00CC127E" w:rsidRPr="00A25453">
        <w:rPr>
          <w:b/>
          <w:bCs/>
        </w:rPr>
        <w:t>HREE</w:t>
      </w:r>
    </w:p>
    <w:p w14:paraId="6C64E8D9" w14:textId="77777777" w:rsidR="00CC127E" w:rsidRPr="00A25453" w:rsidRDefault="00CC127E">
      <w:pPr>
        <w:tabs>
          <w:tab w:val="left" w:pos="1740"/>
        </w:tabs>
        <w:rPr>
          <w:sz w:val="22"/>
          <w:szCs w:val="22"/>
        </w:rPr>
      </w:pPr>
    </w:p>
    <w:p w14:paraId="7645C577" w14:textId="77777777" w:rsidR="0031771D" w:rsidRPr="00A25453" w:rsidRDefault="00797186" w:rsidP="00024741">
      <w:pPr>
        <w:tabs>
          <w:tab w:val="left" w:pos="1740"/>
        </w:tabs>
        <w:rPr>
          <w:sz w:val="22"/>
          <w:szCs w:val="22"/>
        </w:rPr>
      </w:pPr>
      <w:r w:rsidRPr="00A25453">
        <w:rPr>
          <w:sz w:val="22"/>
          <w:szCs w:val="22"/>
        </w:rPr>
        <w:t>S</w:t>
      </w:r>
      <w:r w:rsidR="0031771D" w:rsidRPr="00A25453">
        <w:rPr>
          <w:sz w:val="22"/>
          <w:szCs w:val="22"/>
        </w:rPr>
        <w:t xml:space="preserve">ummarize changes and improvements in </w:t>
      </w:r>
      <w:r w:rsidR="0031771D" w:rsidRPr="00A25453">
        <w:rPr>
          <w:b/>
          <w:bCs/>
          <w:sz w:val="22"/>
          <w:szCs w:val="22"/>
        </w:rPr>
        <w:t>curriculum, instruction, and learning</w:t>
      </w:r>
      <w:r w:rsidR="0031771D" w:rsidRPr="00A25453">
        <w:rPr>
          <w:sz w:val="22"/>
          <w:szCs w:val="22"/>
        </w:rPr>
        <w:t xml:space="preserve"> that have resulted from the implementation of your assessment program.  </w:t>
      </w:r>
      <w:r w:rsidR="0078320D" w:rsidRPr="00A25453">
        <w:rPr>
          <w:sz w:val="22"/>
          <w:szCs w:val="22"/>
        </w:rPr>
        <w:t xml:space="preserve">How have you used the data?  </w:t>
      </w:r>
      <w:r w:rsidR="00024741" w:rsidRPr="00A25453">
        <w:rPr>
          <w:sz w:val="22"/>
          <w:szCs w:val="22"/>
        </w:rPr>
        <w:t xml:space="preserve">What have you learned?  </w:t>
      </w:r>
      <w:r w:rsidRPr="00A25453">
        <w:rPr>
          <w:sz w:val="22"/>
          <w:szCs w:val="22"/>
        </w:rPr>
        <w:t xml:space="preserve">In light of what you have learned through your assessment efforts this year and in past years, what are your plans for the future?  </w:t>
      </w:r>
    </w:p>
    <w:p w14:paraId="6DB55127" w14:textId="77777777" w:rsidR="00E96C54" w:rsidRPr="00A25453" w:rsidRDefault="00E96C54" w:rsidP="00024741">
      <w:pPr>
        <w:tabs>
          <w:tab w:val="left" w:pos="1740"/>
        </w:tabs>
        <w:rPr>
          <w:sz w:val="22"/>
          <w:szCs w:val="22"/>
        </w:rPr>
      </w:pPr>
    </w:p>
    <w:p w14:paraId="0C0A3804" w14:textId="69714A32" w:rsidR="00E36C96" w:rsidRDefault="00804059" w:rsidP="009F601C">
      <w:pPr>
        <w:rPr>
          <w:sz w:val="22"/>
          <w:szCs w:val="22"/>
        </w:rPr>
      </w:pPr>
      <w:r>
        <w:rPr>
          <w:sz w:val="22"/>
          <w:szCs w:val="22"/>
        </w:rPr>
        <w:t xml:space="preserve">Our department has seen an overall </w:t>
      </w:r>
      <w:r w:rsidR="0004557C" w:rsidRPr="00A25453">
        <w:rPr>
          <w:sz w:val="22"/>
          <w:szCs w:val="22"/>
        </w:rPr>
        <w:t xml:space="preserve">positive impact from </w:t>
      </w:r>
      <w:r w:rsidR="009D001B">
        <w:rPr>
          <w:sz w:val="22"/>
          <w:szCs w:val="22"/>
        </w:rPr>
        <w:t>curriculum</w:t>
      </w:r>
      <w:r w:rsidR="0004557C" w:rsidRPr="00A25453">
        <w:rPr>
          <w:sz w:val="22"/>
          <w:szCs w:val="22"/>
        </w:rPr>
        <w:t xml:space="preserve"> changes and pedagogical alterations</w:t>
      </w:r>
      <w:r w:rsidR="00AF6861">
        <w:rPr>
          <w:sz w:val="22"/>
          <w:szCs w:val="22"/>
        </w:rPr>
        <w:t xml:space="preserve"> as mentioned in our previous report. </w:t>
      </w:r>
      <w:r>
        <w:rPr>
          <w:sz w:val="22"/>
          <w:szCs w:val="22"/>
        </w:rPr>
        <w:t xml:space="preserve"> One issue that arose from our previous assessment data was that too many students were not graduating on time. </w:t>
      </w:r>
      <w:r w:rsidR="00F8034A" w:rsidRPr="00A25453">
        <w:rPr>
          <w:sz w:val="22"/>
        </w:rPr>
        <w:t>We discovered that the r</w:t>
      </w:r>
      <w:r>
        <w:rPr>
          <w:sz w:val="22"/>
        </w:rPr>
        <w:t>eason students were not graduating on time wa</w:t>
      </w:r>
      <w:r w:rsidR="00F8034A" w:rsidRPr="00A25453">
        <w:rPr>
          <w:sz w:val="22"/>
        </w:rPr>
        <w:t>s because the</w:t>
      </w:r>
      <w:r>
        <w:rPr>
          <w:sz w:val="22"/>
        </w:rPr>
        <w:t xml:space="preserve">y were </w:t>
      </w:r>
      <w:r w:rsidR="00921B01" w:rsidRPr="00A25453">
        <w:rPr>
          <w:sz w:val="22"/>
        </w:rPr>
        <w:t>not completing their these</w:t>
      </w:r>
      <w:r w:rsidR="00F8034A" w:rsidRPr="00A25453">
        <w:rPr>
          <w:sz w:val="22"/>
        </w:rPr>
        <w:t>s in a timely manner (all</w:t>
      </w:r>
      <w:r>
        <w:rPr>
          <w:sz w:val="22"/>
        </w:rPr>
        <w:t xml:space="preserve"> other graduation requirements we</w:t>
      </w:r>
      <w:r w:rsidR="00AE06B0">
        <w:rPr>
          <w:sz w:val="22"/>
        </w:rPr>
        <w:t xml:space="preserve">re being met). This was </w:t>
      </w:r>
      <w:r>
        <w:rPr>
          <w:sz w:val="22"/>
        </w:rPr>
        <w:t xml:space="preserve">due </w:t>
      </w:r>
      <w:r w:rsidR="00AE06B0">
        <w:rPr>
          <w:sz w:val="22"/>
        </w:rPr>
        <w:t xml:space="preserve">in part </w:t>
      </w:r>
      <w:r>
        <w:rPr>
          <w:sz w:val="22"/>
        </w:rPr>
        <w:t xml:space="preserve">to too much focus on the required comprehensive exam at the mid-point of a student’s graduate program. We also discovered that </w:t>
      </w:r>
      <w:r w:rsidR="006F49EC" w:rsidRPr="00A25453">
        <w:rPr>
          <w:sz w:val="22"/>
          <w:szCs w:val="22"/>
        </w:rPr>
        <w:t xml:space="preserve">our curriculum </w:t>
      </w:r>
      <w:r>
        <w:rPr>
          <w:sz w:val="22"/>
          <w:szCs w:val="22"/>
        </w:rPr>
        <w:t>did not allow</w:t>
      </w:r>
      <w:r w:rsidR="006F49EC" w:rsidRPr="00A25453">
        <w:rPr>
          <w:sz w:val="22"/>
          <w:szCs w:val="22"/>
        </w:rPr>
        <w:t xml:space="preserve"> </w:t>
      </w:r>
      <w:r>
        <w:rPr>
          <w:sz w:val="22"/>
          <w:szCs w:val="22"/>
        </w:rPr>
        <w:t xml:space="preserve">a place </w:t>
      </w:r>
      <w:r w:rsidR="006F49EC" w:rsidRPr="00A25453">
        <w:rPr>
          <w:sz w:val="22"/>
          <w:szCs w:val="22"/>
        </w:rPr>
        <w:t xml:space="preserve">for students to begin their thesis research. </w:t>
      </w:r>
      <w:r w:rsidR="009F601C">
        <w:rPr>
          <w:sz w:val="22"/>
          <w:szCs w:val="22"/>
        </w:rPr>
        <w:t>Therefore, t</w:t>
      </w:r>
      <w:r w:rsidR="006F49EC" w:rsidRPr="00A25453">
        <w:rPr>
          <w:sz w:val="22"/>
          <w:szCs w:val="22"/>
        </w:rPr>
        <w:t>he graduate faculty made the following changes</w:t>
      </w:r>
      <w:r w:rsidR="00036A5E">
        <w:rPr>
          <w:sz w:val="22"/>
          <w:szCs w:val="22"/>
        </w:rPr>
        <w:t xml:space="preserve"> beginning Fall 2016</w:t>
      </w:r>
      <w:r w:rsidR="009F601C">
        <w:rPr>
          <w:sz w:val="22"/>
          <w:szCs w:val="22"/>
        </w:rPr>
        <w:t xml:space="preserve">: we removed the </w:t>
      </w:r>
      <w:r w:rsidR="006F49EC" w:rsidRPr="00A25453">
        <w:rPr>
          <w:sz w:val="22"/>
          <w:szCs w:val="22"/>
        </w:rPr>
        <w:t>comprehensive exam requirement</w:t>
      </w:r>
      <w:r w:rsidR="009F601C">
        <w:rPr>
          <w:sz w:val="22"/>
          <w:szCs w:val="22"/>
        </w:rPr>
        <w:t xml:space="preserve"> and changed the department core by adding </w:t>
      </w:r>
      <w:r w:rsidR="00E36C96" w:rsidRPr="00A25453">
        <w:rPr>
          <w:sz w:val="22"/>
          <w:szCs w:val="22"/>
        </w:rPr>
        <w:t>C</w:t>
      </w:r>
      <w:r w:rsidR="006F49EC" w:rsidRPr="00A25453">
        <w:rPr>
          <w:sz w:val="22"/>
          <w:szCs w:val="22"/>
        </w:rPr>
        <w:t>MN 502</w:t>
      </w:r>
      <w:r w:rsidR="000A6F38" w:rsidRPr="00A25453">
        <w:rPr>
          <w:sz w:val="22"/>
          <w:szCs w:val="22"/>
        </w:rPr>
        <w:t>0 (Communication Theory</w:t>
      </w:r>
      <w:r w:rsidR="009F601C">
        <w:rPr>
          <w:sz w:val="22"/>
          <w:szCs w:val="22"/>
        </w:rPr>
        <w:t xml:space="preserve"> and</w:t>
      </w:r>
      <w:r w:rsidR="006F49EC" w:rsidRPr="00A25453">
        <w:rPr>
          <w:sz w:val="22"/>
          <w:szCs w:val="22"/>
        </w:rPr>
        <w:t xml:space="preserve"> </w:t>
      </w:r>
      <w:r w:rsidR="00E36C96" w:rsidRPr="00A25453">
        <w:rPr>
          <w:sz w:val="22"/>
          <w:szCs w:val="22"/>
        </w:rPr>
        <w:t>CMN 5040 (Communication Research Methods)</w:t>
      </w:r>
      <w:r w:rsidR="000A6F38" w:rsidRPr="00A25453">
        <w:rPr>
          <w:sz w:val="22"/>
          <w:szCs w:val="22"/>
        </w:rPr>
        <w:t>,</w:t>
      </w:r>
      <w:r w:rsidR="00E36C96" w:rsidRPr="00A25453">
        <w:rPr>
          <w:sz w:val="22"/>
          <w:szCs w:val="22"/>
        </w:rPr>
        <w:t xml:space="preserve"> </w:t>
      </w:r>
      <w:r w:rsidR="006F49EC" w:rsidRPr="00A25453">
        <w:rPr>
          <w:sz w:val="22"/>
          <w:szCs w:val="22"/>
        </w:rPr>
        <w:t xml:space="preserve">to provide students with a broad introduction to </w:t>
      </w:r>
      <w:r w:rsidR="000A6F38" w:rsidRPr="00A25453">
        <w:rPr>
          <w:sz w:val="22"/>
          <w:szCs w:val="22"/>
        </w:rPr>
        <w:t xml:space="preserve">the various </w:t>
      </w:r>
      <w:r w:rsidR="006F49EC" w:rsidRPr="00A25453">
        <w:rPr>
          <w:sz w:val="22"/>
          <w:szCs w:val="22"/>
        </w:rPr>
        <w:t xml:space="preserve">methods used in the field and </w:t>
      </w:r>
      <w:r w:rsidR="000A6F38" w:rsidRPr="00A25453">
        <w:rPr>
          <w:sz w:val="22"/>
          <w:szCs w:val="22"/>
        </w:rPr>
        <w:t>added a thesis proposal</w:t>
      </w:r>
      <w:r w:rsidR="006F49EC" w:rsidRPr="00A25453">
        <w:rPr>
          <w:sz w:val="22"/>
          <w:szCs w:val="22"/>
        </w:rPr>
        <w:t xml:space="preserve"> as the </w:t>
      </w:r>
      <w:r w:rsidR="000A6F38" w:rsidRPr="00A25453">
        <w:rPr>
          <w:sz w:val="22"/>
          <w:szCs w:val="22"/>
        </w:rPr>
        <w:t xml:space="preserve">required </w:t>
      </w:r>
      <w:r w:rsidR="006F49EC" w:rsidRPr="00A25453">
        <w:rPr>
          <w:sz w:val="22"/>
          <w:szCs w:val="22"/>
        </w:rPr>
        <w:t xml:space="preserve">final </w:t>
      </w:r>
      <w:r w:rsidR="00AE06B0">
        <w:rPr>
          <w:sz w:val="22"/>
          <w:szCs w:val="22"/>
        </w:rPr>
        <w:t>project in the research course</w:t>
      </w:r>
      <w:r w:rsidR="006F49EC" w:rsidRPr="00A25453">
        <w:rPr>
          <w:sz w:val="22"/>
          <w:szCs w:val="22"/>
        </w:rPr>
        <w:t xml:space="preserve">. </w:t>
      </w:r>
      <w:r w:rsidR="009F601C">
        <w:rPr>
          <w:sz w:val="22"/>
          <w:szCs w:val="22"/>
        </w:rPr>
        <w:t xml:space="preserve"> Students </w:t>
      </w:r>
      <w:r w:rsidR="00AE06B0">
        <w:rPr>
          <w:sz w:val="22"/>
          <w:szCs w:val="22"/>
        </w:rPr>
        <w:t xml:space="preserve">now </w:t>
      </w:r>
      <w:r w:rsidR="009F601C">
        <w:rPr>
          <w:sz w:val="22"/>
          <w:szCs w:val="22"/>
        </w:rPr>
        <w:t xml:space="preserve">take </w:t>
      </w:r>
      <w:r w:rsidR="00A55CEF" w:rsidRPr="00A25453">
        <w:rPr>
          <w:sz w:val="22"/>
          <w:szCs w:val="22"/>
        </w:rPr>
        <w:t xml:space="preserve">Communication Theory during </w:t>
      </w:r>
      <w:r w:rsidR="009F601C">
        <w:rPr>
          <w:sz w:val="22"/>
          <w:szCs w:val="22"/>
        </w:rPr>
        <w:t>their</w:t>
      </w:r>
      <w:r w:rsidR="00A55CEF" w:rsidRPr="00A25453">
        <w:rPr>
          <w:sz w:val="22"/>
          <w:szCs w:val="22"/>
        </w:rPr>
        <w:t xml:space="preserve"> first semester and Communication Research Methods during their second.  We expect</w:t>
      </w:r>
      <w:r w:rsidR="009F601C">
        <w:rPr>
          <w:sz w:val="22"/>
          <w:szCs w:val="22"/>
        </w:rPr>
        <w:t>ed this course sequence to</w:t>
      </w:r>
      <w:r w:rsidR="00A55CEF" w:rsidRPr="00A25453">
        <w:rPr>
          <w:sz w:val="22"/>
          <w:szCs w:val="22"/>
        </w:rPr>
        <w:t xml:space="preserve"> provide students with a broader understanding of the interaction between communication theory and research during their first year of graduate study, establishing a stronger foundation to complete their thesis during their second year. </w:t>
      </w:r>
      <w:r w:rsidR="00036A5E">
        <w:rPr>
          <w:sz w:val="22"/>
          <w:szCs w:val="22"/>
        </w:rPr>
        <w:t>As is evidenced by our newest assessment data, t</w:t>
      </w:r>
      <w:r w:rsidR="00AE06B0">
        <w:rPr>
          <w:sz w:val="22"/>
          <w:szCs w:val="22"/>
        </w:rPr>
        <w:t>hese curricular changes ha</w:t>
      </w:r>
      <w:r w:rsidR="00AF6861">
        <w:rPr>
          <w:sz w:val="22"/>
          <w:szCs w:val="22"/>
        </w:rPr>
        <w:t xml:space="preserve">ve resulted in a substantially </w:t>
      </w:r>
      <w:r w:rsidR="00ED625B">
        <w:rPr>
          <w:sz w:val="22"/>
          <w:szCs w:val="22"/>
        </w:rPr>
        <w:t xml:space="preserve">higher </w:t>
      </w:r>
      <w:r w:rsidR="00AF6861">
        <w:rPr>
          <w:sz w:val="22"/>
          <w:szCs w:val="22"/>
        </w:rPr>
        <w:t>percentage</w:t>
      </w:r>
      <w:r w:rsidR="00ED625B">
        <w:rPr>
          <w:sz w:val="22"/>
          <w:szCs w:val="22"/>
        </w:rPr>
        <w:t xml:space="preserve"> </w:t>
      </w:r>
      <w:r w:rsidR="00AE06B0">
        <w:rPr>
          <w:sz w:val="22"/>
          <w:szCs w:val="22"/>
        </w:rPr>
        <w:t>of students completing their thesis requi</w:t>
      </w:r>
      <w:r w:rsidR="00AF6861">
        <w:rPr>
          <w:sz w:val="22"/>
          <w:szCs w:val="22"/>
        </w:rPr>
        <w:t>rements and graduating on time (from 33% graduation rates in 2016 to 62% in 2017</w:t>
      </w:r>
      <w:r w:rsidR="00036A5E">
        <w:rPr>
          <w:sz w:val="22"/>
          <w:szCs w:val="22"/>
        </w:rPr>
        <w:t xml:space="preserve"> and 60</w:t>
      </w:r>
      <w:r w:rsidR="00B629B8">
        <w:rPr>
          <w:sz w:val="22"/>
          <w:szCs w:val="22"/>
        </w:rPr>
        <w:t>% in 2018</w:t>
      </w:r>
      <w:r w:rsidR="00AF6861">
        <w:rPr>
          <w:sz w:val="22"/>
          <w:szCs w:val="22"/>
        </w:rPr>
        <w:t xml:space="preserve">). </w:t>
      </w:r>
    </w:p>
    <w:p w14:paraId="4245D599" w14:textId="77777777" w:rsidR="005D0EDF" w:rsidRDefault="005D0EDF" w:rsidP="009F601C">
      <w:pPr>
        <w:rPr>
          <w:sz w:val="22"/>
          <w:szCs w:val="22"/>
        </w:rPr>
      </w:pPr>
    </w:p>
    <w:p w14:paraId="11978711" w14:textId="2EC11D00" w:rsidR="00DC6C47" w:rsidRDefault="00715AB1" w:rsidP="009F601C">
      <w:pPr>
        <w:rPr>
          <w:sz w:val="22"/>
          <w:szCs w:val="22"/>
        </w:rPr>
      </w:pPr>
      <w:r>
        <w:rPr>
          <w:sz w:val="22"/>
          <w:szCs w:val="22"/>
        </w:rPr>
        <w:t>We wish to continue increasing our graduation rates to meet or exceed EIU’s current graduation rate of 71%</w:t>
      </w:r>
      <w:r w:rsidR="00A41023">
        <w:rPr>
          <w:sz w:val="22"/>
          <w:szCs w:val="22"/>
        </w:rPr>
        <w:t xml:space="preserve"> (</w:t>
      </w:r>
      <w:r w:rsidR="0067017E">
        <w:rPr>
          <w:sz w:val="22"/>
          <w:szCs w:val="22"/>
        </w:rPr>
        <w:t>from</w:t>
      </w:r>
      <w:r w:rsidR="00A41023">
        <w:rPr>
          <w:sz w:val="22"/>
          <w:szCs w:val="22"/>
        </w:rPr>
        <w:t xml:space="preserve"> 2015 data). </w:t>
      </w:r>
      <w:r w:rsidR="005D0EDF">
        <w:rPr>
          <w:sz w:val="22"/>
          <w:szCs w:val="22"/>
        </w:rPr>
        <w:t xml:space="preserve">Based on exit interviews from our 2017 </w:t>
      </w:r>
      <w:r w:rsidR="00B629B8">
        <w:rPr>
          <w:sz w:val="22"/>
          <w:szCs w:val="22"/>
        </w:rPr>
        <w:t>student cohort</w:t>
      </w:r>
      <w:r w:rsidR="005D0EDF">
        <w:rPr>
          <w:sz w:val="22"/>
          <w:szCs w:val="22"/>
        </w:rPr>
        <w:t xml:space="preserve">, some students still felt that the thesis was preventing them </w:t>
      </w:r>
      <w:r w:rsidR="00ED625B">
        <w:rPr>
          <w:sz w:val="22"/>
          <w:szCs w:val="22"/>
        </w:rPr>
        <w:t>graduating in a timely m</w:t>
      </w:r>
      <w:r>
        <w:rPr>
          <w:sz w:val="22"/>
          <w:szCs w:val="22"/>
        </w:rPr>
        <w:t xml:space="preserve">anner. A small percentage of students (33%) noted that they did not find the required thesis a useful part of their graduate training. These students also commented that the department seemed too focused on the pedagogy option and on equipping students to go on to Ph.D. institutions. </w:t>
      </w:r>
      <w:r w:rsidR="00B629B8">
        <w:rPr>
          <w:sz w:val="22"/>
          <w:szCs w:val="22"/>
        </w:rPr>
        <w:t>Instead, students wanted a capstone option that would allow them to complete their degree program in a timely manner,</w:t>
      </w:r>
      <w:r w:rsidR="0067017E">
        <w:rPr>
          <w:sz w:val="22"/>
          <w:szCs w:val="22"/>
        </w:rPr>
        <w:t xml:space="preserve"> but that </w:t>
      </w:r>
      <w:r w:rsidR="00B629B8">
        <w:rPr>
          <w:sz w:val="22"/>
          <w:szCs w:val="22"/>
        </w:rPr>
        <w:t xml:space="preserve">would </w:t>
      </w:r>
      <w:r w:rsidR="0067017E">
        <w:rPr>
          <w:sz w:val="22"/>
          <w:szCs w:val="22"/>
        </w:rPr>
        <w:t xml:space="preserve">also </w:t>
      </w:r>
      <w:r w:rsidR="000C0C34">
        <w:rPr>
          <w:sz w:val="22"/>
          <w:szCs w:val="22"/>
        </w:rPr>
        <w:t>align better with</w:t>
      </w:r>
      <w:r w:rsidR="00B629B8">
        <w:rPr>
          <w:sz w:val="22"/>
          <w:szCs w:val="22"/>
        </w:rPr>
        <w:t xml:space="preserve"> their </w:t>
      </w:r>
      <w:r w:rsidR="000C0C34">
        <w:rPr>
          <w:sz w:val="22"/>
          <w:szCs w:val="22"/>
        </w:rPr>
        <w:t>career aspirations</w:t>
      </w:r>
      <w:r w:rsidR="00B629B8">
        <w:rPr>
          <w:sz w:val="22"/>
          <w:szCs w:val="22"/>
        </w:rPr>
        <w:t xml:space="preserve">. </w:t>
      </w:r>
      <w:r w:rsidR="000C0C34">
        <w:rPr>
          <w:sz w:val="22"/>
          <w:szCs w:val="22"/>
        </w:rPr>
        <w:t>Additionally, a</w:t>
      </w:r>
      <w:r w:rsidR="0067017E">
        <w:rPr>
          <w:sz w:val="22"/>
          <w:szCs w:val="22"/>
        </w:rPr>
        <w:t>s o</w:t>
      </w:r>
      <w:r w:rsidR="00B629B8">
        <w:rPr>
          <w:sz w:val="22"/>
          <w:szCs w:val="22"/>
        </w:rPr>
        <w:t xml:space="preserve">ur </w:t>
      </w:r>
      <w:r w:rsidR="0067017E">
        <w:rPr>
          <w:sz w:val="22"/>
          <w:szCs w:val="22"/>
        </w:rPr>
        <w:t>current assessment data indicates,</w:t>
      </w:r>
      <w:r w:rsidR="00B629B8">
        <w:rPr>
          <w:sz w:val="22"/>
          <w:szCs w:val="22"/>
        </w:rPr>
        <w:t xml:space="preserve"> some students struggle with writing, especially our 1</w:t>
      </w:r>
      <w:r w:rsidR="00B629B8" w:rsidRPr="00B629B8">
        <w:rPr>
          <w:sz w:val="22"/>
          <w:szCs w:val="22"/>
          <w:vertAlign w:val="superscript"/>
        </w:rPr>
        <w:t>st</w:t>
      </w:r>
      <w:r w:rsidR="00B629B8">
        <w:rPr>
          <w:sz w:val="22"/>
          <w:szCs w:val="22"/>
        </w:rPr>
        <w:t xml:space="preserve"> and 2</w:t>
      </w:r>
      <w:r w:rsidR="00B629B8" w:rsidRPr="00B629B8">
        <w:rPr>
          <w:sz w:val="22"/>
          <w:szCs w:val="22"/>
          <w:vertAlign w:val="superscript"/>
        </w:rPr>
        <w:t>nd</w:t>
      </w:r>
      <w:r w:rsidR="00B629B8">
        <w:rPr>
          <w:sz w:val="22"/>
          <w:szCs w:val="22"/>
        </w:rPr>
        <w:t xml:space="preserve"> year students. The idea of a thesis project produced anxiety for those students who didn’t feel they were strong writers and for those students who didn’</w:t>
      </w:r>
      <w:r w:rsidR="000C0C34">
        <w:rPr>
          <w:sz w:val="22"/>
          <w:szCs w:val="22"/>
        </w:rPr>
        <w:t>t wish to go on to</w:t>
      </w:r>
      <w:r w:rsidR="00B629B8">
        <w:rPr>
          <w:sz w:val="22"/>
          <w:szCs w:val="22"/>
        </w:rPr>
        <w:t xml:space="preserve"> Ph.D. program</w:t>
      </w:r>
      <w:r w:rsidR="000C0C34">
        <w:rPr>
          <w:sz w:val="22"/>
          <w:szCs w:val="22"/>
        </w:rPr>
        <w:t>s</w:t>
      </w:r>
      <w:r w:rsidR="00B629B8">
        <w:rPr>
          <w:sz w:val="22"/>
          <w:szCs w:val="22"/>
        </w:rPr>
        <w:t>. As a result of this information, the graduate faculty have made additional changes to our program regarding the capstone experience. Begin</w:t>
      </w:r>
      <w:r w:rsidR="000C0C34">
        <w:rPr>
          <w:sz w:val="22"/>
          <w:szCs w:val="22"/>
        </w:rPr>
        <w:t xml:space="preserve">ning in Fall 2018, incoming </w:t>
      </w:r>
      <w:r w:rsidR="00B629B8">
        <w:rPr>
          <w:sz w:val="22"/>
          <w:szCs w:val="22"/>
        </w:rPr>
        <w:t xml:space="preserve">students will have an option between taking comprehensive exams or writing an academic or creative thesis as their capstone experience. </w:t>
      </w:r>
      <w:r w:rsidR="00492382">
        <w:rPr>
          <w:sz w:val="22"/>
          <w:szCs w:val="22"/>
        </w:rPr>
        <w:t>This option is different than our previous requirements where students took comprehensive exams during the mid-point of their graduate schooling and then wrote the thesis at the end of their 2</w:t>
      </w:r>
      <w:r w:rsidR="00492382" w:rsidRPr="00492382">
        <w:rPr>
          <w:sz w:val="22"/>
          <w:szCs w:val="22"/>
          <w:vertAlign w:val="superscript"/>
        </w:rPr>
        <w:t>nd</w:t>
      </w:r>
      <w:r w:rsidR="00492382">
        <w:rPr>
          <w:sz w:val="22"/>
          <w:szCs w:val="22"/>
        </w:rPr>
        <w:t xml:space="preserve"> year. Instead, students will choose either to take comprehensive exams at the end of their 2</w:t>
      </w:r>
      <w:r w:rsidR="00492382" w:rsidRPr="00492382">
        <w:rPr>
          <w:sz w:val="22"/>
          <w:szCs w:val="22"/>
          <w:vertAlign w:val="superscript"/>
        </w:rPr>
        <w:t>nd</w:t>
      </w:r>
      <w:r w:rsidR="00492382">
        <w:rPr>
          <w:sz w:val="22"/>
          <w:szCs w:val="22"/>
        </w:rPr>
        <w:t xml:space="preserve"> year of schooling, or write an academic or creative thesis during their 2</w:t>
      </w:r>
      <w:r w:rsidR="00492382" w:rsidRPr="00492382">
        <w:rPr>
          <w:sz w:val="22"/>
          <w:szCs w:val="22"/>
          <w:vertAlign w:val="superscript"/>
        </w:rPr>
        <w:t>nd</w:t>
      </w:r>
      <w:r w:rsidR="00492382">
        <w:rPr>
          <w:sz w:val="22"/>
          <w:szCs w:val="22"/>
        </w:rPr>
        <w:t xml:space="preserve"> year of schooling. </w:t>
      </w:r>
      <w:r w:rsidR="00036A5E">
        <w:rPr>
          <w:sz w:val="22"/>
          <w:szCs w:val="22"/>
        </w:rPr>
        <w:t>We hope that these changes will decrease student anxiety about the capstone experience</w:t>
      </w:r>
      <w:r w:rsidR="00215556">
        <w:rPr>
          <w:sz w:val="22"/>
          <w:szCs w:val="22"/>
        </w:rPr>
        <w:t>,</w:t>
      </w:r>
      <w:r w:rsidR="00036A5E">
        <w:rPr>
          <w:sz w:val="22"/>
          <w:szCs w:val="22"/>
        </w:rPr>
        <w:t xml:space="preserve"> and will continue to increase our graduation rates. </w:t>
      </w:r>
      <w:r w:rsidR="0067017E">
        <w:rPr>
          <w:sz w:val="22"/>
          <w:szCs w:val="22"/>
        </w:rPr>
        <w:t xml:space="preserve">Bringing back the comprehensive exam option also allows </w:t>
      </w:r>
      <w:r w:rsidR="00BF21B4">
        <w:rPr>
          <w:sz w:val="22"/>
          <w:szCs w:val="22"/>
        </w:rPr>
        <w:t xml:space="preserve">particular </w:t>
      </w:r>
      <w:r w:rsidR="0067017E">
        <w:rPr>
          <w:sz w:val="22"/>
          <w:szCs w:val="22"/>
        </w:rPr>
        <w:t xml:space="preserve">students to focus on </w:t>
      </w:r>
      <w:r w:rsidR="000C0C34">
        <w:rPr>
          <w:sz w:val="22"/>
          <w:szCs w:val="22"/>
        </w:rPr>
        <w:t>skills more</w:t>
      </w:r>
      <w:r w:rsidR="00BF21B4">
        <w:rPr>
          <w:sz w:val="22"/>
          <w:szCs w:val="22"/>
        </w:rPr>
        <w:t xml:space="preserve"> relevant to their career path rather than on continued academic training.</w:t>
      </w:r>
    </w:p>
    <w:p w14:paraId="69DF1E34" w14:textId="77777777" w:rsidR="0067017E" w:rsidRDefault="0067017E" w:rsidP="009F601C">
      <w:pPr>
        <w:rPr>
          <w:sz w:val="22"/>
          <w:szCs w:val="22"/>
        </w:rPr>
      </w:pPr>
    </w:p>
    <w:p w14:paraId="7D255F8E" w14:textId="6A1F63F8" w:rsidR="00DC6C47" w:rsidRDefault="00DC6C47" w:rsidP="009F601C">
      <w:pPr>
        <w:rPr>
          <w:sz w:val="22"/>
          <w:szCs w:val="22"/>
        </w:rPr>
      </w:pPr>
      <w:r>
        <w:rPr>
          <w:sz w:val="22"/>
          <w:szCs w:val="22"/>
        </w:rPr>
        <w:t>Current assessment data also indicates that we need to increase our efforts to increase writing and critical thinking skills for our graduate students. While the trend appears to be that 1</w:t>
      </w:r>
      <w:r w:rsidRPr="00DC6C47">
        <w:rPr>
          <w:sz w:val="22"/>
          <w:szCs w:val="22"/>
          <w:vertAlign w:val="superscript"/>
        </w:rPr>
        <w:t>st</w:t>
      </w:r>
      <w:r>
        <w:rPr>
          <w:sz w:val="22"/>
          <w:szCs w:val="22"/>
        </w:rPr>
        <w:t xml:space="preserve"> and 2</w:t>
      </w:r>
      <w:r w:rsidRPr="00DC6C47">
        <w:rPr>
          <w:sz w:val="22"/>
          <w:szCs w:val="22"/>
          <w:vertAlign w:val="superscript"/>
        </w:rPr>
        <w:t>nd</w:t>
      </w:r>
      <w:r>
        <w:rPr>
          <w:sz w:val="22"/>
          <w:szCs w:val="22"/>
        </w:rPr>
        <w:t xml:space="preserve"> year students rate lower in writing and critical thinking skills than do our 4</w:t>
      </w:r>
      <w:r w:rsidRPr="00DC6C47">
        <w:rPr>
          <w:sz w:val="22"/>
          <w:szCs w:val="22"/>
          <w:vertAlign w:val="superscript"/>
        </w:rPr>
        <w:t>th</w:t>
      </w:r>
      <w:r>
        <w:rPr>
          <w:sz w:val="22"/>
          <w:szCs w:val="22"/>
        </w:rPr>
        <w:t xml:space="preserve"> semester students, we need to find ways to help our new students develop these skills more quickly. One way that we have begun to do this is through an informal mentoring process where 2</w:t>
      </w:r>
      <w:r w:rsidRPr="00DC6C47">
        <w:rPr>
          <w:sz w:val="22"/>
          <w:szCs w:val="22"/>
          <w:vertAlign w:val="superscript"/>
        </w:rPr>
        <w:t>nd</w:t>
      </w:r>
      <w:r>
        <w:rPr>
          <w:sz w:val="22"/>
          <w:szCs w:val="22"/>
        </w:rPr>
        <w:t xml:space="preserve"> year students are paired with 1</w:t>
      </w:r>
      <w:r w:rsidRPr="00DC6C47">
        <w:rPr>
          <w:sz w:val="22"/>
          <w:szCs w:val="22"/>
          <w:vertAlign w:val="superscript"/>
        </w:rPr>
        <w:t>st</w:t>
      </w:r>
      <w:r>
        <w:rPr>
          <w:sz w:val="22"/>
          <w:szCs w:val="22"/>
        </w:rPr>
        <w:t xml:space="preserve"> year students. Student mentors are selected by the graduate coordinator and paired with 1</w:t>
      </w:r>
      <w:r w:rsidRPr="00DC6C47">
        <w:rPr>
          <w:sz w:val="22"/>
          <w:szCs w:val="22"/>
          <w:vertAlign w:val="superscript"/>
        </w:rPr>
        <w:t>st</w:t>
      </w:r>
      <w:r>
        <w:rPr>
          <w:sz w:val="22"/>
          <w:szCs w:val="22"/>
        </w:rPr>
        <w:t xml:space="preserve"> year students who need help with writing and critical thinking. Mentors meet with the mentees at least on</w:t>
      </w:r>
      <w:r w:rsidR="00BF21B4">
        <w:rPr>
          <w:sz w:val="22"/>
          <w:szCs w:val="22"/>
        </w:rPr>
        <w:t>c</w:t>
      </w:r>
      <w:r>
        <w:rPr>
          <w:sz w:val="22"/>
          <w:szCs w:val="22"/>
        </w:rPr>
        <w:t xml:space="preserve">e a month. A second way we have begun to address these issues is by providing a weekly writing group for any student needing assistance with writing, and, to some </w:t>
      </w:r>
      <w:r w:rsidR="00BF21B4">
        <w:rPr>
          <w:sz w:val="22"/>
          <w:szCs w:val="22"/>
        </w:rPr>
        <w:t>extent, critical thinking</w:t>
      </w:r>
      <w:r>
        <w:rPr>
          <w:sz w:val="22"/>
          <w:szCs w:val="22"/>
        </w:rPr>
        <w:t>. Students have the opportunity to meet one-on-one with a graduate faculty member to discuss their writing and/or any current assignments. These programs were implemented in the spring semester so results are inclusive at this time. Our hope is that these programs (e.g., student mentoring and writing groups) assist in increasing students</w:t>
      </w:r>
      <w:r w:rsidR="00BF21B4">
        <w:rPr>
          <w:sz w:val="22"/>
          <w:szCs w:val="22"/>
        </w:rPr>
        <w:t>’</w:t>
      </w:r>
      <w:r>
        <w:rPr>
          <w:sz w:val="22"/>
          <w:szCs w:val="22"/>
        </w:rPr>
        <w:t xml:space="preserve"> writing and critical thinking skills earlier in their graduate training. </w:t>
      </w:r>
    </w:p>
    <w:p w14:paraId="48F113A0" w14:textId="77777777" w:rsidR="00036A5E" w:rsidRDefault="00036A5E" w:rsidP="009F601C">
      <w:pPr>
        <w:rPr>
          <w:sz w:val="22"/>
          <w:szCs w:val="22"/>
        </w:rPr>
      </w:pPr>
    </w:p>
    <w:p w14:paraId="02789788" w14:textId="45AADD36" w:rsidR="00A235BF" w:rsidRPr="00A25453" w:rsidRDefault="00036A5E" w:rsidP="00E36C96">
      <w:pPr>
        <w:rPr>
          <w:sz w:val="22"/>
          <w:szCs w:val="22"/>
        </w:rPr>
      </w:pPr>
      <w:r>
        <w:rPr>
          <w:sz w:val="22"/>
          <w:szCs w:val="22"/>
        </w:rPr>
        <w:t>We have also expanded our graduate program offerings by adding an online option in Communication and Leadership for working professionals as well as a Graduate Certificate in Communi</w:t>
      </w:r>
      <w:r w:rsidR="00DC6C47">
        <w:rPr>
          <w:sz w:val="22"/>
          <w:szCs w:val="22"/>
        </w:rPr>
        <w:t>c</w:t>
      </w:r>
      <w:r>
        <w:rPr>
          <w:sz w:val="22"/>
          <w:szCs w:val="22"/>
        </w:rPr>
        <w:t xml:space="preserve">ation Processes program for teachers who wish to teach dual-credit public speaking classes.  </w:t>
      </w:r>
      <w:r w:rsidR="00BF21B4">
        <w:rPr>
          <w:sz w:val="22"/>
          <w:szCs w:val="22"/>
        </w:rPr>
        <w:t xml:space="preserve">These programs begin Fall 2018. </w:t>
      </w:r>
      <w:r w:rsidR="00A235BF" w:rsidRPr="00A25453">
        <w:rPr>
          <w:sz w:val="22"/>
          <w:szCs w:val="22"/>
        </w:rPr>
        <w:t>Next year we plan to examine our assessment practices in depth with regards to these curriculum changes. We will likely add or alter some of our assessm</w:t>
      </w:r>
      <w:r w:rsidR="00BF21B4">
        <w:rPr>
          <w:sz w:val="22"/>
          <w:szCs w:val="22"/>
        </w:rPr>
        <w:t>ent practices to examine if our current</w:t>
      </w:r>
      <w:r w:rsidR="00A235BF" w:rsidRPr="00A25453">
        <w:rPr>
          <w:sz w:val="22"/>
          <w:szCs w:val="22"/>
        </w:rPr>
        <w:t xml:space="preserve"> coursework </w:t>
      </w:r>
      <w:r w:rsidR="00BF21B4">
        <w:rPr>
          <w:sz w:val="22"/>
          <w:szCs w:val="22"/>
        </w:rPr>
        <w:t xml:space="preserve">and new online coursework are </w:t>
      </w:r>
      <w:r w:rsidR="00A235BF" w:rsidRPr="00A25453">
        <w:rPr>
          <w:sz w:val="22"/>
          <w:szCs w:val="22"/>
        </w:rPr>
        <w:t xml:space="preserve">helping our students and meeting our learning goals. We will also likely want to collect data concerning </w:t>
      </w:r>
      <w:r w:rsidR="00BF21B4">
        <w:rPr>
          <w:sz w:val="22"/>
          <w:szCs w:val="22"/>
        </w:rPr>
        <w:t>the student mentoring and writing group programs to see if they are helpful in increasing student writing and critical thinking.</w:t>
      </w:r>
    </w:p>
    <w:p w14:paraId="071A4560" w14:textId="77777777" w:rsidR="0004557C" w:rsidRPr="00A25453" w:rsidRDefault="0004557C" w:rsidP="00024741">
      <w:pPr>
        <w:tabs>
          <w:tab w:val="left" w:pos="1740"/>
        </w:tabs>
        <w:rPr>
          <w:sz w:val="22"/>
          <w:szCs w:val="22"/>
        </w:rPr>
      </w:pPr>
    </w:p>
    <w:p w14:paraId="766F9FE4" w14:textId="3126E590" w:rsidR="007357CB" w:rsidRDefault="007357CB" w:rsidP="00024741">
      <w:pPr>
        <w:tabs>
          <w:tab w:val="left" w:pos="1740"/>
        </w:tabs>
        <w:rPr>
          <w:sz w:val="20"/>
          <w:szCs w:val="20"/>
        </w:rPr>
      </w:pPr>
    </w:p>
    <w:sectPr w:rsidR="007357CB"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CCB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E2AFD"/>
    <w:multiLevelType w:val="hybridMultilevel"/>
    <w:tmpl w:val="D76E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2A3E"/>
    <w:multiLevelType w:val="hybridMultilevel"/>
    <w:tmpl w:val="5DFC0B64"/>
    <w:lvl w:ilvl="0" w:tplc="B83E9D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D16BB"/>
    <w:multiLevelType w:val="hybridMultilevel"/>
    <w:tmpl w:val="5734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25229"/>
    <w:multiLevelType w:val="hybridMultilevel"/>
    <w:tmpl w:val="725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87D2D"/>
    <w:multiLevelType w:val="hybridMultilevel"/>
    <w:tmpl w:val="B9EA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20639"/>
    <w:multiLevelType w:val="hybridMultilevel"/>
    <w:tmpl w:val="C564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B53C9"/>
    <w:multiLevelType w:val="hybridMultilevel"/>
    <w:tmpl w:val="3E9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305CD0"/>
    <w:multiLevelType w:val="hybridMultilevel"/>
    <w:tmpl w:val="C20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F5635"/>
    <w:multiLevelType w:val="hybridMultilevel"/>
    <w:tmpl w:val="E89AE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E24EFA"/>
    <w:multiLevelType w:val="hybridMultilevel"/>
    <w:tmpl w:val="107483E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1">
    <w:nsid w:val="5B174BE4"/>
    <w:multiLevelType w:val="hybridMultilevel"/>
    <w:tmpl w:val="6E94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3E4008"/>
    <w:multiLevelType w:val="hybridMultilevel"/>
    <w:tmpl w:val="544E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C57064"/>
    <w:multiLevelType w:val="hybridMultilevel"/>
    <w:tmpl w:val="E7A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057A92"/>
    <w:multiLevelType w:val="hybridMultilevel"/>
    <w:tmpl w:val="25CE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600837"/>
    <w:multiLevelType w:val="hybridMultilevel"/>
    <w:tmpl w:val="A5BA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8A2740"/>
    <w:multiLevelType w:val="hybridMultilevel"/>
    <w:tmpl w:val="EFD4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53CC8"/>
    <w:multiLevelType w:val="hybridMultilevel"/>
    <w:tmpl w:val="21866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BF04AD"/>
    <w:multiLevelType w:val="hybridMultilevel"/>
    <w:tmpl w:val="0B1C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5"/>
  </w:num>
  <w:num w:numId="5">
    <w:abstractNumId w:val="0"/>
  </w:num>
  <w:num w:numId="6">
    <w:abstractNumId w:val="10"/>
  </w:num>
  <w:num w:numId="7">
    <w:abstractNumId w:val="6"/>
  </w:num>
  <w:num w:numId="8">
    <w:abstractNumId w:val="15"/>
  </w:num>
  <w:num w:numId="9">
    <w:abstractNumId w:val="14"/>
  </w:num>
  <w:num w:numId="10">
    <w:abstractNumId w:val="18"/>
  </w:num>
  <w:num w:numId="11">
    <w:abstractNumId w:val="2"/>
  </w:num>
  <w:num w:numId="12">
    <w:abstractNumId w:val="4"/>
  </w:num>
  <w:num w:numId="13">
    <w:abstractNumId w:val="7"/>
  </w:num>
  <w:num w:numId="14">
    <w:abstractNumId w:val="17"/>
  </w:num>
  <w:num w:numId="15">
    <w:abstractNumId w:val="3"/>
  </w:num>
  <w:num w:numId="16">
    <w:abstractNumId w:val="12"/>
  </w:num>
  <w:num w:numId="17">
    <w:abstractNumId w:val="1"/>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2280"/>
    <w:rsid w:val="0001102B"/>
    <w:rsid w:val="00013503"/>
    <w:rsid w:val="00024741"/>
    <w:rsid w:val="0003387D"/>
    <w:rsid w:val="00036A5E"/>
    <w:rsid w:val="000427B2"/>
    <w:rsid w:val="0004557C"/>
    <w:rsid w:val="00075D71"/>
    <w:rsid w:val="00090801"/>
    <w:rsid w:val="000A167E"/>
    <w:rsid w:val="000A6109"/>
    <w:rsid w:val="000A6F38"/>
    <w:rsid w:val="000A7D95"/>
    <w:rsid w:val="000B19A3"/>
    <w:rsid w:val="000B2363"/>
    <w:rsid w:val="000B7EDA"/>
    <w:rsid w:val="000C0C34"/>
    <w:rsid w:val="000C161B"/>
    <w:rsid w:val="000C6436"/>
    <w:rsid w:val="000C7E4F"/>
    <w:rsid w:val="000F3825"/>
    <w:rsid w:val="001002EF"/>
    <w:rsid w:val="001035DE"/>
    <w:rsid w:val="001041AC"/>
    <w:rsid w:val="00104979"/>
    <w:rsid w:val="00114671"/>
    <w:rsid w:val="00117E46"/>
    <w:rsid w:val="001211DF"/>
    <w:rsid w:val="001269EF"/>
    <w:rsid w:val="00147B57"/>
    <w:rsid w:val="001626F3"/>
    <w:rsid w:val="00162EA9"/>
    <w:rsid w:val="0016457D"/>
    <w:rsid w:val="001664A3"/>
    <w:rsid w:val="00167DF1"/>
    <w:rsid w:val="0017634B"/>
    <w:rsid w:val="00177009"/>
    <w:rsid w:val="00191F81"/>
    <w:rsid w:val="00194293"/>
    <w:rsid w:val="001A4812"/>
    <w:rsid w:val="001A4BA4"/>
    <w:rsid w:val="001C257A"/>
    <w:rsid w:val="001C3022"/>
    <w:rsid w:val="001C5225"/>
    <w:rsid w:val="001D13D1"/>
    <w:rsid w:val="001E7480"/>
    <w:rsid w:val="00204087"/>
    <w:rsid w:val="00215556"/>
    <w:rsid w:val="0025328D"/>
    <w:rsid w:val="00262110"/>
    <w:rsid w:val="00263E91"/>
    <w:rsid w:val="00266A62"/>
    <w:rsid w:val="002670B7"/>
    <w:rsid w:val="00294DE0"/>
    <w:rsid w:val="002A0029"/>
    <w:rsid w:val="002B01C1"/>
    <w:rsid w:val="002B2536"/>
    <w:rsid w:val="002B44BB"/>
    <w:rsid w:val="002C3243"/>
    <w:rsid w:val="002D4636"/>
    <w:rsid w:val="002D4E04"/>
    <w:rsid w:val="002E1783"/>
    <w:rsid w:val="002E3251"/>
    <w:rsid w:val="00315B37"/>
    <w:rsid w:val="0031771D"/>
    <w:rsid w:val="003232FF"/>
    <w:rsid w:val="0033361F"/>
    <w:rsid w:val="003359D6"/>
    <w:rsid w:val="00335E04"/>
    <w:rsid w:val="00343BBF"/>
    <w:rsid w:val="0034640F"/>
    <w:rsid w:val="00351756"/>
    <w:rsid w:val="00360AA5"/>
    <w:rsid w:val="00360F6D"/>
    <w:rsid w:val="003615A5"/>
    <w:rsid w:val="0036650E"/>
    <w:rsid w:val="00372FB7"/>
    <w:rsid w:val="00374EFE"/>
    <w:rsid w:val="00390A5A"/>
    <w:rsid w:val="00391700"/>
    <w:rsid w:val="003942D9"/>
    <w:rsid w:val="003A2FDD"/>
    <w:rsid w:val="003C6D48"/>
    <w:rsid w:val="003D2739"/>
    <w:rsid w:val="003D6780"/>
    <w:rsid w:val="003D6CE1"/>
    <w:rsid w:val="003D71E8"/>
    <w:rsid w:val="003E0383"/>
    <w:rsid w:val="003E1908"/>
    <w:rsid w:val="003E42F5"/>
    <w:rsid w:val="003F2385"/>
    <w:rsid w:val="003F53D1"/>
    <w:rsid w:val="00420468"/>
    <w:rsid w:val="00440C4D"/>
    <w:rsid w:val="004426E0"/>
    <w:rsid w:val="00452D78"/>
    <w:rsid w:val="004622DF"/>
    <w:rsid w:val="00490F82"/>
    <w:rsid w:val="00492382"/>
    <w:rsid w:val="004A0283"/>
    <w:rsid w:val="004A3A51"/>
    <w:rsid w:val="004E3598"/>
    <w:rsid w:val="0050144F"/>
    <w:rsid w:val="00521236"/>
    <w:rsid w:val="00526693"/>
    <w:rsid w:val="005311CA"/>
    <w:rsid w:val="005432DE"/>
    <w:rsid w:val="00555787"/>
    <w:rsid w:val="005A6BAF"/>
    <w:rsid w:val="005A7C47"/>
    <w:rsid w:val="005B243F"/>
    <w:rsid w:val="005B504F"/>
    <w:rsid w:val="005C3641"/>
    <w:rsid w:val="005C6BBA"/>
    <w:rsid w:val="005D0EDF"/>
    <w:rsid w:val="005E5B4E"/>
    <w:rsid w:val="005F3A0A"/>
    <w:rsid w:val="005F58A6"/>
    <w:rsid w:val="0060351F"/>
    <w:rsid w:val="00610F12"/>
    <w:rsid w:val="00614910"/>
    <w:rsid w:val="0062314A"/>
    <w:rsid w:val="00630643"/>
    <w:rsid w:val="00632F47"/>
    <w:rsid w:val="00636878"/>
    <w:rsid w:val="00636FCD"/>
    <w:rsid w:val="00652B4C"/>
    <w:rsid w:val="00655E8B"/>
    <w:rsid w:val="00660A6E"/>
    <w:rsid w:val="0067017E"/>
    <w:rsid w:val="0067059A"/>
    <w:rsid w:val="00676788"/>
    <w:rsid w:val="0068245E"/>
    <w:rsid w:val="00687E50"/>
    <w:rsid w:val="0069144A"/>
    <w:rsid w:val="006A6566"/>
    <w:rsid w:val="006A786C"/>
    <w:rsid w:val="006A7A18"/>
    <w:rsid w:val="006B272B"/>
    <w:rsid w:val="006B3DC6"/>
    <w:rsid w:val="006B4DA5"/>
    <w:rsid w:val="006B6B3A"/>
    <w:rsid w:val="006C4D48"/>
    <w:rsid w:val="006C5C10"/>
    <w:rsid w:val="006C77B5"/>
    <w:rsid w:val="006D2776"/>
    <w:rsid w:val="006E226E"/>
    <w:rsid w:val="006F12BD"/>
    <w:rsid w:val="006F49EC"/>
    <w:rsid w:val="006F7688"/>
    <w:rsid w:val="00711D03"/>
    <w:rsid w:val="0071319B"/>
    <w:rsid w:val="00715AB1"/>
    <w:rsid w:val="007357CB"/>
    <w:rsid w:val="00750FB1"/>
    <w:rsid w:val="00753000"/>
    <w:rsid w:val="00755907"/>
    <w:rsid w:val="0076196D"/>
    <w:rsid w:val="00774E9F"/>
    <w:rsid w:val="00781510"/>
    <w:rsid w:val="0078320D"/>
    <w:rsid w:val="00783FB0"/>
    <w:rsid w:val="00785D18"/>
    <w:rsid w:val="007938F3"/>
    <w:rsid w:val="00797186"/>
    <w:rsid w:val="007B09E5"/>
    <w:rsid w:val="007B2140"/>
    <w:rsid w:val="007B552C"/>
    <w:rsid w:val="007C4538"/>
    <w:rsid w:val="007D7589"/>
    <w:rsid w:val="007F78B1"/>
    <w:rsid w:val="00804059"/>
    <w:rsid w:val="008072F3"/>
    <w:rsid w:val="0081109C"/>
    <w:rsid w:val="00812992"/>
    <w:rsid w:val="00815D48"/>
    <w:rsid w:val="00832347"/>
    <w:rsid w:val="00854330"/>
    <w:rsid w:val="00861599"/>
    <w:rsid w:val="0086664C"/>
    <w:rsid w:val="008718C6"/>
    <w:rsid w:val="00881A35"/>
    <w:rsid w:val="008915EB"/>
    <w:rsid w:val="008A0FB1"/>
    <w:rsid w:val="008A3F7B"/>
    <w:rsid w:val="008B4C86"/>
    <w:rsid w:val="008B7948"/>
    <w:rsid w:val="008C303A"/>
    <w:rsid w:val="008C4D4C"/>
    <w:rsid w:val="008C4FB7"/>
    <w:rsid w:val="008D2298"/>
    <w:rsid w:val="008D383F"/>
    <w:rsid w:val="008E3C8C"/>
    <w:rsid w:val="008F0470"/>
    <w:rsid w:val="008F1DE2"/>
    <w:rsid w:val="009179DC"/>
    <w:rsid w:val="00921B01"/>
    <w:rsid w:val="00922454"/>
    <w:rsid w:val="00923977"/>
    <w:rsid w:val="00930394"/>
    <w:rsid w:val="00931B29"/>
    <w:rsid w:val="00935C32"/>
    <w:rsid w:val="009731FD"/>
    <w:rsid w:val="0098186A"/>
    <w:rsid w:val="00983D57"/>
    <w:rsid w:val="00983F4C"/>
    <w:rsid w:val="00986A5B"/>
    <w:rsid w:val="009913D4"/>
    <w:rsid w:val="009A19C3"/>
    <w:rsid w:val="009C09CB"/>
    <w:rsid w:val="009D0017"/>
    <w:rsid w:val="009D001B"/>
    <w:rsid w:val="009D0A99"/>
    <w:rsid w:val="009E69A2"/>
    <w:rsid w:val="009F5973"/>
    <w:rsid w:val="009F601C"/>
    <w:rsid w:val="009F658C"/>
    <w:rsid w:val="00A00B19"/>
    <w:rsid w:val="00A0170C"/>
    <w:rsid w:val="00A042E8"/>
    <w:rsid w:val="00A04D2E"/>
    <w:rsid w:val="00A168C8"/>
    <w:rsid w:val="00A22856"/>
    <w:rsid w:val="00A235BF"/>
    <w:rsid w:val="00A249E4"/>
    <w:rsid w:val="00A24E18"/>
    <w:rsid w:val="00A25453"/>
    <w:rsid w:val="00A349E5"/>
    <w:rsid w:val="00A40515"/>
    <w:rsid w:val="00A41023"/>
    <w:rsid w:val="00A5081C"/>
    <w:rsid w:val="00A5401A"/>
    <w:rsid w:val="00A54FE2"/>
    <w:rsid w:val="00A55CEF"/>
    <w:rsid w:val="00A563ED"/>
    <w:rsid w:val="00A5796B"/>
    <w:rsid w:val="00A60163"/>
    <w:rsid w:val="00A64F56"/>
    <w:rsid w:val="00A759AE"/>
    <w:rsid w:val="00A76FDD"/>
    <w:rsid w:val="00AA698C"/>
    <w:rsid w:val="00AB70E9"/>
    <w:rsid w:val="00AC0EC7"/>
    <w:rsid w:val="00AC5E1B"/>
    <w:rsid w:val="00AE06B0"/>
    <w:rsid w:val="00AE2EB6"/>
    <w:rsid w:val="00AE66A6"/>
    <w:rsid w:val="00AE743C"/>
    <w:rsid w:val="00AF122E"/>
    <w:rsid w:val="00AF608A"/>
    <w:rsid w:val="00AF6861"/>
    <w:rsid w:val="00B30015"/>
    <w:rsid w:val="00B4185C"/>
    <w:rsid w:val="00B4310C"/>
    <w:rsid w:val="00B448DB"/>
    <w:rsid w:val="00B46271"/>
    <w:rsid w:val="00B46D23"/>
    <w:rsid w:val="00B52B2F"/>
    <w:rsid w:val="00B53839"/>
    <w:rsid w:val="00B629B8"/>
    <w:rsid w:val="00B849C8"/>
    <w:rsid w:val="00BA284E"/>
    <w:rsid w:val="00BB1969"/>
    <w:rsid w:val="00BB2730"/>
    <w:rsid w:val="00BB35AD"/>
    <w:rsid w:val="00BE1053"/>
    <w:rsid w:val="00BF0F0C"/>
    <w:rsid w:val="00BF21B4"/>
    <w:rsid w:val="00BF2BB1"/>
    <w:rsid w:val="00C15BA7"/>
    <w:rsid w:val="00C17843"/>
    <w:rsid w:val="00C25094"/>
    <w:rsid w:val="00C4600D"/>
    <w:rsid w:val="00C5783A"/>
    <w:rsid w:val="00C65F38"/>
    <w:rsid w:val="00C67F03"/>
    <w:rsid w:val="00C71CB7"/>
    <w:rsid w:val="00C73079"/>
    <w:rsid w:val="00CB2366"/>
    <w:rsid w:val="00CC127E"/>
    <w:rsid w:val="00CC2C92"/>
    <w:rsid w:val="00CC4776"/>
    <w:rsid w:val="00CD5117"/>
    <w:rsid w:val="00CE7CC9"/>
    <w:rsid w:val="00CF13A8"/>
    <w:rsid w:val="00D02761"/>
    <w:rsid w:val="00D04027"/>
    <w:rsid w:val="00D06876"/>
    <w:rsid w:val="00D15B7A"/>
    <w:rsid w:val="00D46EA8"/>
    <w:rsid w:val="00D47CDF"/>
    <w:rsid w:val="00D74D9A"/>
    <w:rsid w:val="00D819F4"/>
    <w:rsid w:val="00D949AF"/>
    <w:rsid w:val="00D97687"/>
    <w:rsid w:val="00D97D93"/>
    <w:rsid w:val="00DA693E"/>
    <w:rsid w:val="00DA6E9C"/>
    <w:rsid w:val="00DC6525"/>
    <w:rsid w:val="00DC6C47"/>
    <w:rsid w:val="00DD5B74"/>
    <w:rsid w:val="00DE65B7"/>
    <w:rsid w:val="00E037CD"/>
    <w:rsid w:val="00E03996"/>
    <w:rsid w:val="00E14CE0"/>
    <w:rsid w:val="00E165C1"/>
    <w:rsid w:val="00E16C32"/>
    <w:rsid w:val="00E2414D"/>
    <w:rsid w:val="00E25B3C"/>
    <w:rsid w:val="00E333EB"/>
    <w:rsid w:val="00E36C96"/>
    <w:rsid w:val="00E43D18"/>
    <w:rsid w:val="00E51CA3"/>
    <w:rsid w:val="00E577A2"/>
    <w:rsid w:val="00E66287"/>
    <w:rsid w:val="00E6783B"/>
    <w:rsid w:val="00E67F65"/>
    <w:rsid w:val="00E7158F"/>
    <w:rsid w:val="00E834F5"/>
    <w:rsid w:val="00E96C54"/>
    <w:rsid w:val="00EA2578"/>
    <w:rsid w:val="00EA6C32"/>
    <w:rsid w:val="00EA78C5"/>
    <w:rsid w:val="00EC1178"/>
    <w:rsid w:val="00EC4E53"/>
    <w:rsid w:val="00EC53B6"/>
    <w:rsid w:val="00ED304C"/>
    <w:rsid w:val="00ED625B"/>
    <w:rsid w:val="00ED7F1F"/>
    <w:rsid w:val="00EE1990"/>
    <w:rsid w:val="00EE1FC4"/>
    <w:rsid w:val="00F116BD"/>
    <w:rsid w:val="00F143CC"/>
    <w:rsid w:val="00F16C7B"/>
    <w:rsid w:val="00F42284"/>
    <w:rsid w:val="00F47D57"/>
    <w:rsid w:val="00F5341E"/>
    <w:rsid w:val="00F557B2"/>
    <w:rsid w:val="00F56B61"/>
    <w:rsid w:val="00F64371"/>
    <w:rsid w:val="00F70735"/>
    <w:rsid w:val="00F8034A"/>
    <w:rsid w:val="00F80CDE"/>
    <w:rsid w:val="00F8162D"/>
    <w:rsid w:val="00F92FA8"/>
    <w:rsid w:val="00F96DAC"/>
    <w:rsid w:val="00FB0A85"/>
    <w:rsid w:val="00FB5CE5"/>
    <w:rsid w:val="00FB5E5B"/>
    <w:rsid w:val="00FC2626"/>
    <w:rsid w:val="00FC2E7C"/>
    <w:rsid w:val="00FC51EA"/>
    <w:rsid w:val="00FD6747"/>
    <w:rsid w:val="00FE0CB0"/>
    <w:rsid w:val="00FF2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0F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rsid w:val="003E42F5"/>
    <w:rPr>
      <w:rFonts w:ascii="Tahoma" w:hAnsi="Tahoma"/>
      <w:sz w:val="16"/>
      <w:szCs w:val="16"/>
      <w:lang w:val="x-none" w:eastAsia="x-none"/>
    </w:rPr>
  </w:style>
  <w:style w:type="character" w:customStyle="1" w:styleId="BalloonTextChar">
    <w:name w:val="Balloon Text Char"/>
    <w:link w:val="BalloonText"/>
    <w:uiPriority w:val="99"/>
    <w:semiHidden/>
    <w:rsid w:val="003E42F5"/>
    <w:rPr>
      <w:rFonts w:ascii="Tahoma" w:hAnsi="Tahoma" w:cs="Tahoma"/>
      <w:sz w:val="16"/>
      <w:szCs w:val="16"/>
    </w:rPr>
  </w:style>
  <w:style w:type="paragraph" w:styleId="ListParagraph">
    <w:name w:val="List Paragraph"/>
    <w:basedOn w:val="Normal"/>
    <w:uiPriority w:val="34"/>
    <w:qFormat/>
    <w:rsid w:val="00C67F03"/>
    <w:pPr>
      <w:spacing w:after="200" w:line="276" w:lineRule="auto"/>
      <w:ind w:left="720"/>
      <w:contextualSpacing/>
    </w:pPr>
    <w:rPr>
      <w:rFonts w:eastAsia="Cambria"/>
      <w:szCs w:val="22"/>
    </w:rPr>
  </w:style>
  <w:style w:type="character" w:styleId="FollowedHyperlink">
    <w:name w:val="FollowedHyperlink"/>
    <w:uiPriority w:val="99"/>
    <w:semiHidden/>
    <w:unhideWhenUsed/>
    <w:rsid w:val="00440C4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rsid w:val="003E42F5"/>
    <w:rPr>
      <w:rFonts w:ascii="Tahoma" w:hAnsi="Tahoma"/>
      <w:sz w:val="16"/>
      <w:szCs w:val="16"/>
      <w:lang w:val="x-none" w:eastAsia="x-none"/>
    </w:rPr>
  </w:style>
  <w:style w:type="character" w:customStyle="1" w:styleId="BalloonTextChar">
    <w:name w:val="Balloon Text Char"/>
    <w:link w:val="BalloonText"/>
    <w:uiPriority w:val="99"/>
    <w:semiHidden/>
    <w:rsid w:val="003E42F5"/>
    <w:rPr>
      <w:rFonts w:ascii="Tahoma" w:hAnsi="Tahoma" w:cs="Tahoma"/>
      <w:sz w:val="16"/>
      <w:szCs w:val="16"/>
    </w:rPr>
  </w:style>
  <w:style w:type="paragraph" w:styleId="ListParagraph">
    <w:name w:val="List Paragraph"/>
    <w:basedOn w:val="Normal"/>
    <w:uiPriority w:val="34"/>
    <w:qFormat/>
    <w:rsid w:val="00C67F03"/>
    <w:pPr>
      <w:spacing w:after="200" w:line="276" w:lineRule="auto"/>
      <w:ind w:left="720"/>
      <w:contextualSpacing/>
    </w:pPr>
    <w:rPr>
      <w:rFonts w:eastAsia="Cambria"/>
      <w:szCs w:val="22"/>
    </w:rPr>
  </w:style>
  <w:style w:type="character" w:styleId="FollowedHyperlink">
    <w:name w:val="FollowedHyperlink"/>
    <w:uiPriority w:val="99"/>
    <w:semiHidden/>
    <w:unhideWhenUsed/>
    <w:rsid w:val="00440C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microsoft.com/office/2007/relationships/stylesWithEffects" Target="stylesWithEffects.xml"/><Relationship Id="rId7" Type="http://schemas.openxmlformats.org/officeDocument/2006/relationships/hyperlink" Target="http://www.eiu.edu/~ass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sanders@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3838</Words>
  <Characters>21084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24873</CharactersWithSpaces>
  <SharedDoc>false</SharedDoc>
  <HLinks>
    <vt:vector size="12" baseType="variant">
      <vt:variant>
        <vt:i4>3145746</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Sanders, Karla</cp:lastModifiedBy>
  <cp:revision>2</cp:revision>
  <cp:lastPrinted>2012-06-18T15:43:00Z</cp:lastPrinted>
  <dcterms:created xsi:type="dcterms:W3CDTF">2018-06-08T14:00:00Z</dcterms:created>
  <dcterms:modified xsi:type="dcterms:W3CDTF">2018-06-08T14:00:00Z</dcterms:modified>
</cp:coreProperties>
</file>