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2" w:rsidRDefault="003B6C22" w:rsidP="00983791">
      <w:pPr>
        <w:pStyle w:val="Title"/>
        <w:tabs>
          <w:tab w:val="left" w:pos="900"/>
        </w:tabs>
      </w:pPr>
      <w:r>
        <w:t>Student Learning Assessment Program</w:t>
      </w:r>
    </w:p>
    <w:p w:rsidR="003B6C22" w:rsidRDefault="003B6C22">
      <w:pPr>
        <w:pStyle w:val="Heading2"/>
      </w:pPr>
      <w:r>
        <w:t>Response to Summary Form</w:t>
      </w:r>
    </w:p>
    <w:p w:rsidR="003B6C22" w:rsidRDefault="00A13771">
      <w:pPr>
        <w:jc w:val="center"/>
      </w:pPr>
      <w:r>
        <w:rPr>
          <w:b/>
          <w:bCs/>
        </w:rPr>
        <w:t xml:space="preserve">Undergraduate </w:t>
      </w:r>
      <w:r w:rsidR="00516039">
        <w:rPr>
          <w:b/>
          <w:bCs/>
        </w:rPr>
        <w:t>Program</w:t>
      </w:r>
      <w:r>
        <w:rPr>
          <w:b/>
          <w:bCs/>
        </w:rPr>
        <w:t>s</w:t>
      </w:r>
      <w:r w:rsidR="00516039">
        <w:rPr>
          <w:b/>
          <w:bCs/>
        </w:rPr>
        <w:t xml:space="preserve"> </w:t>
      </w:r>
      <w:r w:rsidR="001974DB">
        <w:rPr>
          <w:b/>
          <w:bCs/>
        </w:rPr>
        <w:t>201</w:t>
      </w:r>
      <w:r w:rsidR="00271718">
        <w:rPr>
          <w:b/>
          <w:bCs/>
        </w:rPr>
        <w:t>8</w:t>
      </w:r>
    </w:p>
    <w:p w:rsidR="003B6C22" w:rsidRDefault="003B6C22">
      <w:pPr>
        <w:jc w:val="center"/>
      </w:pPr>
    </w:p>
    <w:p w:rsidR="003B6C22" w:rsidRDefault="00131753">
      <w:r>
        <w:t>Department:  Biological Sciences</w:t>
      </w:r>
    </w:p>
    <w:p w:rsidR="003B6C22" w:rsidRDefault="003B6C2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800"/>
        <w:gridCol w:w="5760"/>
      </w:tblGrid>
      <w:tr w:rsidR="003B6C22" w:rsidTr="001950F3">
        <w:trPr>
          <w:trHeight w:val="665"/>
        </w:trPr>
        <w:tc>
          <w:tcPr>
            <w:tcW w:w="1800" w:type="dxa"/>
          </w:tcPr>
          <w:p w:rsidR="003B6C22" w:rsidRPr="00E66B28" w:rsidRDefault="003B6C22">
            <w:pPr>
              <w:jc w:val="center"/>
              <w:rPr>
                <w:b/>
                <w:bCs/>
                <w:sz w:val="22"/>
                <w:szCs w:val="22"/>
              </w:rPr>
            </w:pPr>
            <w:r w:rsidRPr="00E66B28">
              <w:rPr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800" w:type="dxa"/>
          </w:tcPr>
          <w:p w:rsidR="003B6C22" w:rsidRPr="00E66B28" w:rsidRDefault="003B6C22">
            <w:pPr>
              <w:jc w:val="center"/>
              <w:rPr>
                <w:b/>
                <w:bCs/>
                <w:sz w:val="22"/>
                <w:szCs w:val="22"/>
              </w:rPr>
            </w:pPr>
            <w:r w:rsidRPr="00E66B28">
              <w:rPr>
                <w:b/>
                <w:bCs/>
                <w:sz w:val="22"/>
                <w:szCs w:val="22"/>
              </w:rPr>
              <w:t>Level</w:t>
            </w:r>
            <w:r w:rsidRPr="00E66B28">
              <w:rPr>
                <w:rStyle w:val="FootnoteReference"/>
                <w:b/>
                <w:bCs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760" w:type="dxa"/>
          </w:tcPr>
          <w:p w:rsidR="003B6C22" w:rsidRPr="00E66B28" w:rsidRDefault="003B6C22">
            <w:pPr>
              <w:pStyle w:val="Heading1"/>
              <w:jc w:val="center"/>
              <w:rPr>
                <w:b w:val="0"/>
                <w:bCs w:val="0"/>
                <w:sz w:val="22"/>
                <w:szCs w:val="22"/>
              </w:rPr>
            </w:pPr>
            <w:r w:rsidRPr="00E66B28">
              <w:rPr>
                <w:sz w:val="22"/>
                <w:szCs w:val="22"/>
              </w:rPr>
              <w:t>Comments</w:t>
            </w:r>
          </w:p>
        </w:tc>
      </w:tr>
      <w:tr w:rsidR="003B6C22" w:rsidTr="001950F3">
        <w:tc>
          <w:tcPr>
            <w:tcW w:w="1800" w:type="dxa"/>
          </w:tcPr>
          <w:p w:rsidR="003B6C22" w:rsidRPr="00E66B28" w:rsidRDefault="003B6C22">
            <w:pPr>
              <w:pStyle w:val="Heading1"/>
              <w:rPr>
                <w:sz w:val="22"/>
                <w:szCs w:val="22"/>
              </w:rPr>
            </w:pPr>
            <w:r w:rsidRPr="00E66B28">
              <w:rPr>
                <w:sz w:val="22"/>
                <w:szCs w:val="22"/>
              </w:rPr>
              <w:t>Learning Objectives</w:t>
            </w:r>
          </w:p>
        </w:tc>
        <w:tc>
          <w:tcPr>
            <w:tcW w:w="1800" w:type="dxa"/>
          </w:tcPr>
          <w:p w:rsidR="00FF5640" w:rsidRPr="00E66B28" w:rsidRDefault="00211284">
            <w:pPr>
              <w:rPr>
                <w:sz w:val="22"/>
                <w:szCs w:val="22"/>
              </w:rPr>
            </w:pPr>
            <w:r w:rsidRPr="00E66B28">
              <w:rPr>
                <w:sz w:val="22"/>
                <w:szCs w:val="22"/>
              </w:rPr>
              <w:t xml:space="preserve">Level </w:t>
            </w:r>
            <w:r w:rsidR="00462922" w:rsidRPr="00E66B28">
              <w:rPr>
                <w:sz w:val="22"/>
                <w:szCs w:val="22"/>
              </w:rPr>
              <w:t>3</w:t>
            </w:r>
            <w:r w:rsidR="00E53242" w:rsidRPr="00E66B28">
              <w:rPr>
                <w:sz w:val="22"/>
                <w:szCs w:val="22"/>
              </w:rPr>
              <w:t>, B.S. Science w/ T.C.</w:t>
            </w:r>
          </w:p>
        </w:tc>
        <w:tc>
          <w:tcPr>
            <w:tcW w:w="5760" w:type="dxa"/>
          </w:tcPr>
          <w:p w:rsidR="00156288" w:rsidRPr="00E66B28" w:rsidRDefault="00D11201" w:rsidP="00F45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Objectives are clear, measurable, and programmatic</w:t>
            </w:r>
            <w:r w:rsidR="00462922" w:rsidRPr="00E66B28">
              <w:rPr>
                <w:sz w:val="22"/>
                <w:szCs w:val="22"/>
              </w:rPr>
              <w:t>.</w:t>
            </w:r>
            <w:r w:rsidR="00211284" w:rsidRPr="00E66B28">
              <w:rPr>
                <w:sz w:val="22"/>
                <w:szCs w:val="22"/>
              </w:rPr>
              <w:t xml:space="preserve"> </w:t>
            </w:r>
            <w:r w:rsidR="00743D93" w:rsidRPr="00E66B28">
              <w:rPr>
                <w:sz w:val="22"/>
                <w:szCs w:val="22"/>
              </w:rPr>
              <w:t xml:space="preserve"> </w:t>
            </w:r>
            <w:r w:rsidR="00867F70">
              <w:rPr>
                <w:sz w:val="22"/>
                <w:szCs w:val="22"/>
              </w:rPr>
              <w:t xml:space="preserve">The program has adopted all five of the undergraduate learning goals, </w:t>
            </w:r>
            <w:r w:rsidR="00F45A9C">
              <w:rPr>
                <w:sz w:val="22"/>
                <w:szCs w:val="22"/>
              </w:rPr>
              <w:t>so discipline-specific as well as University goals are assessed in this program.</w:t>
            </w:r>
          </w:p>
        </w:tc>
      </w:tr>
      <w:tr w:rsidR="003B6C22" w:rsidTr="001950F3">
        <w:tc>
          <w:tcPr>
            <w:tcW w:w="1800" w:type="dxa"/>
          </w:tcPr>
          <w:p w:rsidR="003B6C22" w:rsidRPr="00E66B28" w:rsidRDefault="003B6C22">
            <w:pPr>
              <w:rPr>
                <w:b/>
                <w:bCs/>
                <w:sz w:val="22"/>
                <w:szCs w:val="22"/>
              </w:rPr>
            </w:pPr>
          </w:p>
          <w:p w:rsidR="003B6C22" w:rsidRPr="00E66B28" w:rsidRDefault="003B6C22">
            <w:pPr>
              <w:rPr>
                <w:b/>
                <w:bCs/>
                <w:sz w:val="22"/>
                <w:szCs w:val="22"/>
              </w:rPr>
            </w:pPr>
            <w:r w:rsidRPr="00E66B28">
              <w:rPr>
                <w:b/>
                <w:bCs/>
                <w:sz w:val="22"/>
                <w:szCs w:val="22"/>
              </w:rPr>
              <w:t>How, Where, and When Assessed</w:t>
            </w:r>
          </w:p>
        </w:tc>
        <w:tc>
          <w:tcPr>
            <w:tcW w:w="1800" w:type="dxa"/>
          </w:tcPr>
          <w:p w:rsidR="00FF5640" w:rsidRPr="00E66B28" w:rsidRDefault="00E5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Level </w:t>
            </w:r>
            <w:r w:rsidR="003868B4">
              <w:rPr>
                <w:sz w:val="22"/>
                <w:szCs w:val="22"/>
              </w:rPr>
              <w:t>3</w:t>
            </w:r>
            <w:r w:rsidR="00E53242" w:rsidRPr="00E66B28">
              <w:rPr>
                <w:sz w:val="22"/>
                <w:szCs w:val="22"/>
              </w:rPr>
              <w:t>, B.S. Science w/ T.C.</w:t>
            </w:r>
          </w:p>
        </w:tc>
        <w:tc>
          <w:tcPr>
            <w:tcW w:w="5760" w:type="dxa"/>
          </w:tcPr>
          <w:p w:rsidR="00E53242" w:rsidRPr="00E66B28" w:rsidRDefault="00BC3B49" w:rsidP="00F45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have a good mix of direct </w:t>
            </w:r>
            <w:r w:rsidR="00F45A9C">
              <w:rPr>
                <w:sz w:val="22"/>
                <w:szCs w:val="22"/>
              </w:rPr>
              <w:t xml:space="preserve">(state content and </w:t>
            </w:r>
            <w:proofErr w:type="spellStart"/>
            <w:r w:rsidR="00F45A9C">
              <w:rPr>
                <w:sz w:val="22"/>
                <w:szCs w:val="22"/>
              </w:rPr>
              <w:t>edTPA</w:t>
            </w:r>
            <w:proofErr w:type="spellEnd"/>
            <w:r w:rsidR="00F45A9C">
              <w:rPr>
                <w:sz w:val="22"/>
                <w:szCs w:val="22"/>
              </w:rPr>
              <w:t xml:space="preserve"> exams, coursework—tests and rubrics) </w:t>
            </w:r>
            <w:r>
              <w:rPr>
                <w:sz w:val="22"/>
                <w:szCs w:val="22"/>
              </w:rPr>
              <w:t xml:space="preserve">measures.  </w:t>
            </w:r>
            <w:r w:rsidR="00F45A9C">
              <w:rPr>
                <w:sz w:val="22"/>
                <w:szCs w:val="22"/>
              </w:rPr>
              <w:t>Are you no longer doing an exit survey?  Other than the responsible citizenship survey, you have no indirect measures of student learning.  The measures for objective 3, 6, and 7 are somewhat limited</w:t>
            </w:r>
            <w:r w:rsidR="00FA643D">
              <w:rPr>
                <w:sz w:val="22"/>
                <w:szCs w:val="22"/>
              </w:rPr>
              <w:t xml:space="preserve"> rather than multiple</w:t>
            </w:r>
            <w:r w:rsidR="00F45A9C">
              <w:rPr>
                <w:sz w:val="22"/>
                <w:szCs w:val="22"/>
              </w:rPr>
              <w:t xml:space="preserve">.  You have the EWP scores for writing, but it would be a good idea to assess something written for a major course that looks at scientific writing specifically. </w:t>
            </w:r>
            <w:r w:rsidR="00FA643D">
              <w:rPr>
                <w:sz w:val="22"/>
                <w:szCs w:val="22"/>
              </w:rPr>
              <w:t xml:space="preserve">  The University assesses responsible citizenship through an indirect measure, but the hope is that majors will assess this objective in a more direct way.  Perhaps ethics, diversity, or civic engagement is part of the student teaching experience that could be assessed more directly?</w:t>
            </w:r>
            <w:r w:rsidR="00F45A9C">
              <w:rPr>
                <w:sz w:val="22"/>
                <w:szCs w:val="22"/>
              </w:rPr>
              <w:t xml:space="preserve"> </w:t>
            </w:r>
            <w:r w:rsidR="00BB6EF6" w:rsidRPr="00E66B28">
              <w:rPr>
                <w:sz w:val="22"/>
                <w:szCs w:val="22"/>
              </w:rPr>
              <w:t xml:space="preserve">  </w:t>
            </w:r>
            <w:r w:rsidR="00E57E57">
              <w:rPr>
                <w:sz w:val="22"/>
                <w:szCs w:val="22"/>
              </w:rPr>
              <w:t xml:space="preserve">  </w:t>
            </w:r>
          </w:p>
        </w:tc>
      </w:tr>
      <w:tr w:rsidR="003B6C22" w:rsidTr="001950F3">
        <w:tc>
          <w:tcPr>
            <w:tcW w:w="1800" w:type="dxa"/>
          </w:tcPr>
          <w:p w:rsidR="003B6C22" w:rsidRPr="00E66B28" w:rsidRDefault="003B6C22">
            <w:pPr>
              <w:rPr>
                <w:b/>
                <w:bCs/>
                <w:sz w:val="22"/>
                <w:szCs w:val="22"/>
              </w:rPr>
            </w:pPr>
            <w:r w:rsidRPr="00E66B28">
              <w:rPr>
                <w:b/>
                <w:bCs/>
                <w:sz w:val="22"/>
                <w:szCs w:val="22"/>
              </w:rPr>
              <w:t>Expectations</w:t>
            </w:r>
          </w:p>
        </w:tc>
        <w:tc>
          <w:tcPr>
            <w:tcW w:w="1800" w:type="dxa"/>
          </w:tcPr>
          <w:p w:rsidR="00FF5640" w:rsidRPr="00E66B28" w:rsidRDefault="0091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Level </w:t>
            </w:r>
            <w:r w:rsidR="003868B4">
              <w:rPr>
                <w:sz w:val="22"/>
                <w:szCs w:val="22"/>
              </w:rPr>
              <w:t>3</w:t>
            </w:r>
            <w:r w:rsidR="00E53242" w:rsidRPr="00E66B28">
              <w:rPr>
                <w:sz w:val="22"/>
                <w:szCs w:val="22"/>
              </w:rPr>
              <w:t>, B.S. Science w/ T.C.</w:t>
            </w:r>
          </w:p>
        </w:tc>
        <w:tc>
          <w:tcPr>
            <w:tcW w:w="5760" w:type="dxa"/>
          </w:tcPr>
          <w:p w:rsidR="00E53242" w:rsidRPr="00E66B28" w:rsidRDefault="00E57E57" w:rsidP="0091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Expectations build on objectives and measures given. </w:t>
            </w:r>
            <w:r w:rsidR="00FA643D">
              <w:rPr>
                <w:sz w:val="22"/>
                <w:szCs w:val="22"/>
              </w:rPr>
              <w:t>You are one of few programs that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FA643D">
              <w:rPr>
                <w:sz w:val="22"/>
                <w:szCs w:val="22"/>
              </w:rPr>
              <w:t>has</w:t>
            </w:r>
            <w:proofErr w:type="gramEnd"/>
            <w:r w:rsidR="00FA643D">
              <w:rPr>
                <w:sz w:val="22"/>
                <w:szCs w:val="22"/>
              </w:rPr>
              <w:t xml:space="preserve"> set targets for your majors on the responsible citizenship survey.</w:t>
            </w:r>
          </w:p>
        </w:tc>
      </w:tr>
      <w:tr w:rsidR="003B6C22" w:rsidTr="001950F3">
        <w:tc>
          <w:tcPr>
            <w:tcW w:w="1800" w:type="dxa"/>
          </w:tcPr>
          <w:p w:rsidR="003B6C22" w:rsidRPr="00E66B28" w:rsidRDefault="003B6C22">
            <w:pPr>
              <w:rPr>
                <w:b/>
                <w:bCs/>
                <w:sz w:val="22"/>
                <w:szCs w:val="22"/>
              </w:rPr>
            </w:pPr>
          </w:p>
          <w:p w:rsidR="003B6C22" w:rsidRPr="00E66B28" w:rsidRDefault="003B6C22">
            <w:pPr>
              <w:rPr>
                <w:b/>
                <w:bCs/>
                <w:sz w:val="22"/>
                <w:szCs w:val="22"/>
              </w:rPr>
            </w:pPr>
            <w:r w:rsidRPr="00E66B28">
              <w:rPr>
                <w:b/>
                <w:bCs/>
                <w:sz w:val="22"/>
                <w:szCs w:val="22"/>
              </w:rPr>
              <w:t>Results</w:t>
            </w:r>
          </w:p>
        </w:tc>
        <w:tc>
          <w:tcPr>
            <w:tcW w:w="1800" w:type="dxa"/>
          </w:tcPr>
          <w:p w:rsidR="00FF5640" w:rsidRPr="00E66B28" w:rsidRDefault="00E57E57" w:rsidP="00E53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 3</w:t>
            </w:r>
            <w:r w:rsidR="00E53242" w:rsidRPr="00E66B28">
              <w:rPr>
                <w:sz w:val="22"/>
                <w:szCs w:val="22"/>
              </w:rPr>
              <w:t>, B.S. Science w/ T.C.</w:t>
            </w:r>
          </w:p>
        </w:tc>
        <w:tc>
          <w:tcPr>
            <w:tcW w:w="5760" w:type="dxa"/>
          </w:tcPr>
          <w:p w:rsidR="00E53242" w:rsidRPr="00E66B28" w:rsidRDefault="00653C2F" w:rsidP="00867F70">
            <w:pPr>
              <w:rPr>
                <w:sz w:val="22"/>
                <w:szCs w:val="22"/>
              </w:rPr>
            </w:pPr>
            <w:r w:rsidRPr="00E66B28">
              <w:rPr>
                <w:sz w:val="22"/>
                <w:szCs w:val="22"/>
              </w:rPr>
              <w:t>Data are</w:t>
            </w:r>
            <w:r w:rsidR="00E53242" w:rsidRPr="00E66B28">
              <w:rPr>
                <w:sz w:val="22"/>
                <w:szCs w:val="22"/>
              </w:rPr>
              <w:t xml:space="preserve"> collected</w:t>
            </w:r>
            <w:r w:rsidR="00067D5A">
              <w:rPr>
                <w:sz w:val="22"/>
                <w:szCs w:val="22"/>
              </w:rPr>
              <w:t xml:space="preserve"> </w:t>
            </w:r>
            <w:r w:rsidR="00053EE6">
              <w:rPr>
                <w:sz w:val="22"/>
                <w:szCs w:val="22"/>
              </w:rPr>
              <w:t xml:space="preserve">and analyzed.  </w:t>
            </w:r>
            <w:r w:rsidR="00867F70">
              <w:rPr>
                <w:sz w:val="22"/>
                <w:szCs w:val="22"/>
              </w:rPr>
              <w:t>Congratulations on your stude</w:t>
            </w:r>
            <w:r w:rsidR="00F45A9C">
              <w:rPr>
                <w:sz w:val="22"/>
                <w:szCs w:val="22"/>
              </w:rPr>
              <w:t>nts’ teacher certification exam scores, which remain strong, and your placement rates for your majors.</w:t>
            </w:r>
          </w:p>
        </w:tc>
      </w:tr>
      <w:tr w:rsidR="003B6C22" w:rsidTr="001950F3">
        <w:tc>
          <w:tcPr>
            <w:tcW w:w="1800" w:type="dxa"/>
          </w:tcPr>
          <w:p w:rsidR="003B6C22" w:rsidRPr="00E66B28" w:rsidRDefault="003B6C22">
            <w:pPr>
              <w:rPr>
                <w:b/>
                <w:bCs/>
                <w:sz w:val="22"/>
                <w:szCs w:val="22"/>
              </w:rPr>
            </w:pPr>
            <w:r w:rsidRPr="00E66B28">
              <w:rPr>
                <w:b/>
                <w:bCs/>
                <w:sz w:val="22"/>
                <w:szCs w:val="22"/>
              </w:rPr>
              <w:t>How Results Will be Used</w:t>
            </w:r>
          </w:p>
        </w:tc>
        <w:tc>
          <w:tcPr>
            <w:tcW w:w="1800" w:type="dxa"/>
          </w:tcPr>
          <w:p w:rsidR="00E53242" w:rsidRPr="00E66B28" w:rsidRDefault="008E4BA2" w:rsidP="00E57E57">
            <w:pPr>
              <w:rPr>
                <w:sz w:val="22"/>
                <w:szCs w:val="22"/>
              </w:rPr>
            </w:pPr>
            <w:r w:rsidRPr="00E66B28">
              <w:rPr>
                <w:sz w:val="22"/>
                <w:szCs w:val="22"/>
              </w:rPr>
              <w:t xml:space="preserve">Level </w:t>
            </w:r>
            <w:r w:rsidR="00E57E57">
              <w:rPr>
                <w:sz w:val="22"/>
                <w:szCs w:val="22"/>
              </w:rPr>
              <w:t>3</w:t>
            </w:r>
            <w:r w:rsidR="00E53242" w:rsidRPr="00E66B28">
              <w:rPr>
                <w:sz w:val="22"/>
                <w:szCs w:val="22"/>
              </w:rPr>
              <w:t>, B.S. Science w/ T.C.</w:t>
            </w:r>
          </w:p>
        </w:tc>
        <w:tc>
          <w:tcPr>
            <w:tcW w:w="5760" w:type="dxa"/>
          </w:tcPr>
          <w:p w:rsidR="00E53242" w:rsidRPr="00867F70" w:rsidRDefault="009B4F2D" w:rsidP="00867F70">
            <w:pPr>
              <w:rPr>
                <w:sz w:val="22"/>
                <w:szCs w:val="22"/>
                <w:highlight w:val="yellow"/>
              </w:rPr>
            </w:pPr>
            <w:r w:rsidRPr="00867F70">
              <w:rPr>
                <w:sz w:val="22"/>
                <w:szCs w:val="22"/>
              </w:rPr>
              <w:t>Feedback loop includes certification committee</w:t>
            </w:r>
            <w:r w:rsidR="00AB3B07" w:rsidRPr="00867F70">
              <w:rPr>
                <w:sz w:val="22"/>
                <w:szCs w:val="22"/>
              </w:rPr>
              <w:t>,</w:t>
            </w:r>
            <w:r w:rsidR="002023A7" w:rsidRPr="00867F70">
              <w:rPr>
                <w:sz w:val="22"/>
                <w:szCs w:val="22"/>
              </w:rPr>
              <w:t xml:space="preserve"> the BIO 3400 instructor</w:t>
            </w:r>
            <w:r w:rsidR="00AB3B07" w:rsidRPr="00867F70">
              <w:rPr>
                <w:sz w:val="22"/>
                <w:szCs w:val="22"/>
              </w:rPr>
              <w:t>,</w:t>
            </w:r>
            <w:r w:rsidR="002023A7" w:rsidRPr="00867F70">
              <w:rPr>
                <w:sz w:val="22"/>
                <w:szCs w:val="22"/>
              </w:rPr>
              <w:t xml:space="preserve"> and the TC advisor.  </w:t>
            </w:r>
            <w:r w:rsidR="00867F70" w:rsidRPr="00867F70">
              <w:rPr>
                <w:sz w:val="22"/>
                <w:szCs w:val="22"/>
              </w:rPr>
              <w:t>Results are used to make changes to improve students’ educational experiences and in specific courses, so that is positive.</w:t>
            </w:r>
            <w:r w:rsidR="000C08DB">
              <w:rPr>
                <w:sz w:val="22"/>
                <w:szCs w:val="22"/>
              </w:rPr>
              <w:t xml:space="preserve">  Do you discuss results with the faculty teaching the science and math courses?</w:t>
            </w:r>
            <w:bookmarkStart w:id="0" w:name="_GoBack"/>
            <w:bookmarkEnd w:id="0"/>
          </w:p>
        </w:tc>
      </w:tr>
    </w:tbl>
    <w:p w:rsidR="003B6C22" w:rsidRDefault="003B6C22" w:rsidP="00BE0C52"/>
    <w:p w:rsidR="00912A8C" w:rsidRPr="006308B2" w:rsidRDefault="00912A8C" w:rsidP="00912A8C">
      <w:r>
        <w:t xml:space="preserve">The next report for this program is due </w:t>
      </w:r>
      <w:r w:rsidRPr="00532423">
        <w:rPr>
          <w:color w:val="FF0000"/>
        </w:rPr>
        <w:t>June 15, 20</w:t>
      </w:r>
      <w:r w:rsidR="00643EC1">
        <w:rPr>
          <w:color w:val="FF0000"/>
        </w:rPr>
        <w:t>20</w:t>
      </w:r>
      <w:r>
        <w:t xml:space="preserve">.  </w:t>
      </w:r>
      <w:r w:rsidRPr="006308B2">
        <w:t>Assessment data collection and analysis should continue across this two-year period.</w:t>
      </w:r>
    </w:p>
    <w:p w:rsidR="00983791" w:rsidRDefault="00983791" w:rsidP="00BE0C52"/>
    <w:sectPr w:rsidR="00983791" w:rsidSect="00F45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17" w:rsidRDefault="00ED5F17">
      <w:r>
        <w:separator/>
      </w:r>
    </w:p>
  </w:endnote>
  <w:endnote w:type="continuationSeparator" w:id="0">
    <w:p w:rsidR="00ED5F17" w:rsidRDefault="00ED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17" w:rsidRDefault="00ED5F17">
      <w:r>
        <w:separator/>
      </w:r>
    </w:p>
  </w:footnote>
  <w:footnote w:type="continuationSeparator" w:id="0">
    <w:p w:rsidR="00ED5F17" w:rsidRDefault="00ED5F17">
      <w:r>
        <w:continuationSeparator/>
      </w:r>
    </w:p>
  </w:footnote>
  <w:footnote w:id="1">
    <w:p w:rsidR="00A018A3" w:rsidRDefault="00A018A3">
      <w:pPr>
        <w:pStyle w:val="FootnoteText"/>
      </w:pPr>
      <w:r>
        <w:rPr>
          <w:rStyle w:val="FootnoteReference"/>
        </w:rPr>
        <w:t>*</w:t>
      </w:r>
      <w:r>
        <w:t xml:space="preserve"> Levels should not be interpreted as grades or scores; they are stages of implementation based on patterns of characteristics described by North Central Association/Higher Learning Commission.  These levels are approximations based on the information provided in the summaries.  Please refer to the checklist on the assessment web site (</w:t>
      </w:r>
      <w:hyperlink r:id="rId1" w:history="1">
        <w:r w:rsidRPr="00025F63">
          <w:rPr>
            <w:rStyle w:val="Hyperlink"/>
          </w:rPr>
          <w:t>www.eiu.edu/~assess</w:t>
        </w:r>
      </w:hyperlink>
      <w:r>
        <w:t>) for the Primary Traits listed for each level.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40"/>
    <w:rsid w:val="00026BD3"/>
    <w:rsid w:val="00053EE6"/>
    <w:rsid w:val="00067D5A"/>
    <w:rsid w:val="000A7493"/>
    <w:rsid w:val="000C08DB"/>
    <w:rsid w:val="000C1DCF"/>
    <w:rsid w:val="00107BD6"/>
    <w:rsid w:val="00131753"/>
    <w:rsid w:val="00156288"/>
    <w:rsid w:val="00165F0F"/>
    <w:rsid w:val="001950F3"/>
    <w:rsid w:val="001959A4"/>
    <w:rsid w:val="001974DB"/>
    <w:rsid w:val="002023A7"/>
    <w:rsid w:val="00202400"/>
    <w:rsid w:val="00204034"/>
    <w:rsid w:val="00211284"/>
    <w:rsid w:val="00252E46"/>
    <w:rsid w:val="00271718"/>
    <w:rsid w:val="002F3B7C"/>
    <w:rsid w:val="003046E4"/>
    <w:rsid w:val="003868B4"/>
    <w:rsid w:val="003B6C22"/>
    <w:rsid w:val="003C633D"/>
    <w:rsid w:val="003E56FC"/>
    <w:rsid w:val="00435ECD"/>
    <w:rsid w:val="00446BD9"/>
    <w:rsid w:val="00462922"/>
    <w:rsid w:val="0050345A"/>
    <w:rsid w:val="00516039"/>
    <w:rsid w:val="00561676"/>
    <w:rsid w:val="0058145C"/>
    <w:rsid w:val="00582EFE"/>
    <w:rsid w:val="00587F07"/>
    <w:rsid w:val="005A32C8"/>
    <w:rsid w:val="005B1BB3"/>
    <w:rsid w:val="005C2D34"/>
    <w:rsid w:val="005C67E3"/>
    <w:rsid w:val="00622055"/>
    <w:rsid w:val="00643EC1"/>
    <w:rsid w:val="00646BC5"/>
    <w:rsid w:val="00653C2F"/>
    <w:rsid w:val="00656D39"/>
    <w:rsid w:val="006D411D"/>
    <w:rsid w:val="007047C4"/>
    <w:rsid w:val="0073160C"/>
    <w:rsid w:val="00731DA3"/>
    <w:rsid w:val="00743D93"/>
    <w:rsid w:val="00753B59"/>
    <w:rsid w:val="007735A0"/>
    <w:rsid w:val="00783C3D"/>
    <w:rsid w:val="007E4A84"/>
    <w:rsid w:val="007E6A72"/>
    <w:rsid w:val="00803BF1"/>
    <w:rsid w:val="00817FEF"/>
    <w:rsid w:val="00830F31"/>
    <w:rsid w:val="00845E3D"/>
    <w:rsid w:val="00867F70"/>
    <w:rsid w:val="00887D07"/>
    <w:rsid w:val="008A55B5"/>
    <w:rsid w:val="008D14FE"/>
    <w:rsid w:val="008E4BA2"/>
    <w:rsid w:val="00912A8C"/>
    <w:rsid w:val="00936F86"/>
    <w:rsid w:val="00975553"/>
    <w:rsid w:val="00983791"/>
    <w:rsid w:val="009B4F2D"/>
    <w:rsid w:val="009E39D0"/>
    <w:rsid w:val="00A018A3"/>
    <w:rsid w:val="00A10A55"/>
    <w:rsid w:val="00A11504"/>
    <w:rsid w:val="00A13771"/>
    <w:rsid w:val="00A438F3"/>
    <w:rsid w:val="00A675B3"/>
    <w:rsid w:val="00AB3B07"/>
    <w:rsid w:val="00AC4517"/>
    <w:rsid w:val="00AE7ECE"/>
    <w:rsid w:val="00B5390E"/>
    <w:rsid w:val="00B9512A"/>
    <w:rsid w:val="00BB6EF6"/>
    <w:rsid w:val="00BC3B49"/>
    <w:rsid w:val="00BC4C40"/>
    <w:rsid w:val="00BC5DE5"/>
    <w:rsid w:val="00BD7DD2"/>
    <w:rsid w:val="00BE0C52"/>
    <w:rsid w:val="00BE2E25"/>
    <w:rsid w:val="00C81AD6"/>
    <w:rsid w:val="00CD41FC"/>
    <w:rsid w:val="00D11201"/>
    <w:rsid w:val="00E03F65"/>
    <w:rsid w:val="00E13A1A"/>
    <w:rsid w:val="00E415CB"/>
    <w:rsid w:val="00E417F8"/>
    <w:rsid w:val="00E53242"/>
    <w:rsid w:val="00E57E57"/>
    <w:rsid w:val="00E66B28"/>
    <w:rsid w:val="00ED13AC"/>
    <w:rsid w:val="00ED5F17"/>
    <w:rsid w:val="00F05E27"/>
    <w:rsid w:val="00F13685"/>
    <w:rsid w:val="00F45A9C"/>
    <w:rsid w:val="00F575CF"/>
    <w:rsid w:val="00F84739"/>
    <w:rsid w:val="00F84A8C"/>
    <w:rsid w:val="00FA643D"/>
    <w:rsid w:val="00FE0407"/>
    <w:rsid w:val="00FE1FCB"/>
    <w:rsid w:val="00FE7A2E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753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753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u.edu/~ass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329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Learning Assessment Program</vt:lpstr>
    </vt:vector>
  </TitlesOfParts>
  <Company>EIU</Company>
  <LinksUpToDate>false</LinksUpToDate>
  <CharactersWithSpaces>2142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http://www.eiu.edu/~assess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Assessment Program</dc:title>
  <dc:creator>Eastern Illinois University</dc:creator>
  <cp:lastModifiedBy>Sanders, Karla</cp:lastModifiedBy>
  <cp:revision>4</cp:revision>
  <cp:lastPrinted>2008-07-24T18:42:00Z</cp:lastPrinted>
  <dcterms:created xsi:type="dcterms:W3CDTF">2018-06-28T14:04:00Z</dcterms:created>
  <dcterms:modified xsi:type="dcterms:W3CDTF">2018-06-28T15:01:00Z</dcterms:modified>
</cp:coreProperties>
</file>