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E6F96" w14:textId="77777777" w:rsidR="0031771D" w:rsidRPr="00213665" w:rsidRDefault="0031771D">
      <w:pPr>
        <w:rPr>
          <w:b/>
          <w:bCs/>
          <w:i/>
          <w:iCs/>
          <w:sz w:val="28"/>
          <w:szCs w:val="28"/>
        </w:rPr>
      </w:pPr>
      <w:r w:rsidRPr="00C22A54">
        <w:rPr>
          <w:b/>
          <w:bCs/>
          <w:i/>
          <w:iCs/>
          <w:sz w:val="28"/>
          <w:szCs w:val="28"/>
        </w:rPr>
        <w:t>STUDENT L</w:t>
      </w:r>
      <w:r w:rsidRPr="00213665">
        <w:rPr>
          <w:b/>
          <w:bCs/>
          <w:i/>
          <w:iCs/>
          <w:sz w:val="28"/>
          <w:szCs w:val="28"/>
        </w:rPr>
        <w:t>EARNING ASSESSMENT</w:t>
      </w:r>
      <w:r w:rsidR="006C5C10" w:rsidRPr="00213665">
        <w:rPr>
          <w:b/>
          <w:bCs/>
          <w:i/>
          <w:iCs/>
          <w:sz w:val="28"/>
          <w:szCs w:val="28"/>
        </w:rPr>
        <w:t xml:space="preserve"> </w:t>
      </w:r>
      <w:r w:rsidRPr="00213665">
        <w:rPr>
          <w:b/>
          <w:bCs/>
          <w:i/>
          <w:iCs/>
          <w:sz w:val="28"/>
          <w:szCs w:val="28"/>
        </w:rPr>
        <w:t>PROGRAM</w:t>
      </w:r>
    </w:p>
    <w:p w14:paraId="16CB7FC6" w14:textId="662D2C7D" w:rsidR="0031771D" w:rsidRPr="00213665" w:rsidRDefault="004C581A">
      <w:pPr>
        <w:rPr>
          <w:b/>
          <w:bCs/>
          <w:color w:val="FF0000"/>
        </w:rPr>
      </w:pPr>
      <w:r w:rsidRPr="00213665">
        <w:rPr>
          <w:noProof/>
        </w:rPr>
        <mc:AlternateContent>
          <mc:Choice Requires="wps">
            <w:drawing>
              <wp:anchor distT="0" distB="0" distL="114300" distR="114300" simplePos="0" relativeHeight="251657728" behindDoc="0" locked="0" layoutInCell="1" allowOverlap="1" wp14:anchorId="58FF3D75" wp14:editId="52E598E7">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6C4FE389" w14:textId="0CBDD4A2" w:rsidR="00A316A7" w:rsidRDefault="00A316A7">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15, 2018</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8FF3D75" id="_x0000_t202" coordsize="21600,21600" o:spt="202" path="m0,0l0,21600,21600,21600,2160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0CkCAABR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">
                <v:textbox>
                  <w:txbxContent>
                    <w:p w14:paraId="6C4FE389" w14:textId="0CBDD4A2" w:rsidR="00A316A7" w:rsidRDefault="00A316A7">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15, 2018</w:t>
                      </w:r>
                      <w:r>
                        <w:rPr>
                          <w:sz w:val="20"/>
                          <w:szCs w:val="20"/>
                        </w:rPr>
                        <w:t xml:space="preserve">.  Worksheets should be sent electronically to </w:t>
                      </w:r>
                      <w:hyperlink r:id="rId9"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0"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31771D" w:rsidRPr="00213665">
        <w:rPr>
          <w:b/>
          <w:bCs/>
          <w:i/>
          <w:iCs/>
          <w:sz w:val="28"/>
          <w:szCs w:val="28"/>
        </w:rPr>
        <w:t xml:space="preserve">SUMMARY </w:t>
      </w:r>
      <w:proofErr w:type="gramStart"/>
      <w:r w:rsidR="0031771D" w:rsidRPr="00213665">
        <w:rPr>
          <w:b/>
          <w:bCs/>
          <w:i/>
          <w:iCs/>
          <w:sz w:val="28"/>
          <w:szCs w:val="28"/>
        </w:rPr>
        <w:t xml:space="preserve">FORM  </w:t>
      </w:r>
      <w:r w:rsidR="0031771D" w:rsidRPr="00213665">
        <w:rPr>
          <w:b/>
          <w:bCs/>
          <w:i/>
          <w:iCs/>
          <w:color w:val="FF0000"/>
          <w:sz w:val="28"/>
          <w:szCs w:val="28"/>
        </w:rPr>
        <w:t>AY</w:t>
      </w:r>
      <w:proofErr w:type="gramEnd"/>
      <w:r w:rsidR="0031771D" w:rsidRPr="00213665">
        <w:rPr>
          <w:b/>
          <w:bCs/>
          <w:i/>
          <w:iCs/>
          <w:color w:val="FF0000"/>
          <w:sz w:val="28"/>
          <w:szCs w:val="28"/>
        </w:rPr>
        <w:t xml:space="preserve"> </w:t>
      </w:r>
      <w:r w:rsidR="00410605" w:rsidRPr="00213665">
        <w:rPr>
          <w:b/>
          <w:bCs/>
          <w:i/>
          <w:iCs/>
          <w:color w:val="FF0000"/>
          <w:sz w:val="28"/>
          <w:szCs w:val="28"/>
        </w:rPr>
        <w:t>20</w:t>
      </w:r>
      <w:r w:rsidR="00BA7644" w:rsidRPr="00213665">
        <w:rPr>
          <w:b/>
          <w:bCs/>
          <w:i/>
          <w:iCs/>
          <w:color w:val="FF0000"/>
          <w:sz w:val="28"/>
          <w:szCs w:val="28"/>
        </w:rPr>
        <w:t>17</w:t>
      </w:r>
      <w:r w:rsidR="00410605" w:rsidRPr="00213665">
        <w:rPr>
          <w:b/>
          <w:bCs/>
          <w:i/>
          <w:iCs/>
          <w:color w:val="FF0000"/>
          <w:sz w:val="28"/>
          <w:szCs w:val="28"/>
        </w:rPr>
        <w:t>-20</w:t>
      </w:r>
      <w:r w:rsidR="00BA7644" w:rsidRPr="00213665">
        <w:rPr>
          <w:b/>
          <w:bCs/>
          <w:i/>
          <w:iCs/>
          <w:color w:val="FF0000"/>
          <w:sz w:val="28"/>
          <w:szCs w:val="28"/>
        </w:rPr>
        <w:t>18</w:t>
      </w:r>
    </w:p>
    <w:p w14:paraId="17F17DD6" w14:textId="77777777" w:rsidR="0031771D" w:rsidRPr="00213665" w:rsidRDefault="004C581A">
      <w:r w:rsidRPr="00213665">
        <w:rPr>
          <w:noProof/>
        </w:rPr>
        <mc:AlternateContent>
          <mc:Choice Requires="wps">
            <w:drawing>
              <wp:anchor distT="0" distB="0" distL="114300" distR="114300" simplePos="0" relativeHeight="251656704" behindDoc="0" locked="0" layoutInCell="1" allowOverlap="1" wp14:anchorId="4D27C93B" wp14:editId="0A5FCB2E">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2DA06DB" w14:textId="77777777" w:rsidR="00A316A7" w:rsidRDefault="00A316A7" w:rsidP="004C581A">
                            <w:pPr>
                              <w:rPr>
                                <w:b/>
                                <w:bCs/>
                              </w:rPr>
                            </w:pPr>
                            <w:r>
                              <w:rPr>
                                <w:b/>
                                <w:bCs/>
                                <w:sz w:val="20"/>
                                <w:szCs w:val="20"/>
                              </w:rPr>
                              <w:t>B.S. Clinical Laboratory Sciences</w:t>
                            </w:r>
                          </w:p>
                          <w:p w14:paraId="1145DFEB" w14:textId="77777777" w:rsidR="00A316A7" w:rsidRDefault="00A31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D27C93B"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2aisCAABX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">
                <v:textbox>
                  <w:txbxContent>
                    <w:p w14:paraId="52DA06DB" w14:textId="77777777" w:rsidR="00A316A7" w:rsidRDefault="00A316A7" w:rsidP="004C581A">
                      <w:pPr>
                        <w:rPr>
                          <w:b/>
                          <w:bCs/>
                        </w:rPr>
                      </w:pPr>
                      <w:r>
                        <w:rPr>
                          <w:b/>
                          <w:bCs/>
                          <w:sz w:val="20"/>
                          <w:szCs w:val="20"/>
                        </w:rPr>
                        <w:t>B.S. Clinical Laboratory Sciences</w:t>
                      </w:r>
                    </w:p>
                    <w:p w14:paraId="1145DFEB" w14:textId="77777777" w:rsidR="00A316A7" w:rsidRDefault="00A316A7"/>
                  </w:txbxContent>
                </v:textbox>
              </v:shape>
            </w:pict>
          </mc:Fallback>
        </mc:AlternateContent>
      </w:r>
    </w:p>
    <w:p w14:paraId="26754958" w14:textId="77777777" w:rsidR="0031771D" w:rsidRPr="00213665" w:rsidRDefault="0031771D">
      <w:pPr>
        <w:rPr>
          <w:b/>
          <w:bCs/>
          <w:sz w:val="20"/>
          <w:szCs w:val="20"/>
        </w:rPr>
      </w:pPr>
      <w:r w:rsidRPr="00213665">
        <w:rPr>
          <w:b/>
          <w:bCs/>
          <w:sz w:val="20"/>
          <w:szCs w:val="20"/>
        </w:rPr>
        <w:t>Degree and</w:t>
      </w:r>
    </w:p>
    <w:p w14:paraId="7C8B7D32" w14:textId="77777777" w:rsidR="0031771D" w:rsidRPr="00213665" w:rsidRDefault="0031771D">
      <w:pPr>
        <w:rPr>
          <w:b/>
          <w:bCs/>
        </w:rPr>
      </w:pPr>
      <w:r w:rsidRPr="00213665">
        <w:rPr>
          <w:b/>
          <w:bCs/>
          <w:sz w:val="20"/>
          <w:szCs w:val="20"/>
        </w:rPr>
        <w:t>Program Name:</w:t>
      </w:r>
    </w:p>
    <w:p w14:paraId="0E4EEB44" w14:textId="77777777" w:rsidR="0031771D" w:rsidRPr="00213665" w:rsidRDefault="0031771D">
      <w:pPr>
        <w:rPr>
          <w:b/>
          <w:bCs/>
          <w:sz w:val="20"/>
          <w:szCs w:val="20"/>
        </w:rPr>
      </w:pPr>
    </w:p>
    <w:p w14:paraId="04A44C2D" w14:textId="77777777" w:rsidR="00CE7CC9" w:rsidRPr="00213665" w:rsidRDefault="00CE7CC9">
      <w:pPr>
        <w:pStyle w:val="Heading1"/>
      </w:pPr>
    </w:p>
    <w:p w14:paraId="2E0AFDDD" w14:textId="77777777" w:rsidR="0031771D" w:rsidRPr="00213665" w:rsidRDefault="004C581A">
      <w:pPr>
        <w:pStyle w:val="Heading1"/>
      </w:pPr>
      <w:r w:rsidRPr="00213665">
        <w:rPr>
          <w:noProof/>
        </w:rPr>
        <mc:AlternateContent>
          <mc:Choice Requires="wps">
            <w:drawing>
              <wp:anchor distT="0" distB="0" distL="114300" distR="114300" simplePos="0" relativeHeight="251658752" behindDoc="0" locked="0" layoutInCell="1" allowOverlap="1" wp14:anchorId="18026906" wp14:editId="2F83BF55">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2348873" w14:textId="27F66429" w:rsidR="00A316A7" w:rsidRDefault="00A316A7" w:rsidP="004C581A">
                            <w:r>
                              <w:rPr>
                                <w:b/>
                                <w:bCs/>
                              </w:rPr>
                              <w:t>Gary A. Bulla</w:t>
                            </w:r>
                          </w:p>
                          <w:p w14:paraId="54636C3B" w14:textId="77777777" w:rsidR="00A316A7" w:rsidRDefault="00A31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8026906"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">
                <v:textbox>
                  <w:txbxContent>
                    <w:p w14:paraId="22348873" w14:textId="27F66429" w:rsidR="00A316A7" w:rsidRDefault="00A316A7" w:rsidP="004C581A">
                      <w:r>
                        <w:rPr>
                          <w:b/>
                          <w:bCs/>
                        </w:rPr>
                        <w:t>Gary A. Bulla</w:t>
                      </w:r>
                    </w:p>
                    <w:p w14:paraId="54636C3B" w14:textId="77777777" w:rsidR="00A316A7" w:rsidRDefault="00A316A7"/>
                  </w:txbxContent>
                </v:textbox>
              </v:shape>
            </w:pict>
          </mc:Fallback>
        </mc:AlternateContent>
      </w:r>
      <w:r w:rsidR="0031771D" w:rsidRPr="00213665">
        <w:t>Submitted By:</w:t>
      </w:r>
      <w:r w:rsidR="0031771D" w:rsidRPr="00213665">
        <w:tab/>
      </w:r>
    </w:p>
    <w:p w14:paraId="76B9E4DE" w14:textId="77777777" w:rsidR="0031771D" w:rsidRPr="00213665" w:rsidRDefault="0031771D">
      <w:pPr>
        <w:rPr>
          <w:b/>
          <w:bCs/>
          <w:sz w:val="20"/>
          <w:szCs w:val="20"/>
        </w:rPr>
      </w:pPr>
    </w:p>
    <w:p w14:paraId="548E13D4" w14:textId="77777777" w:rsidR="009179DC" w:rsidRPr="00213665" w:rsidRDefault="009179DC">
      <w:pPr>
        <w:rPr>
          <w:b/>
          <w:bCs/>
        </w:rPr>
      </w:pPr>
    </w:p>
    <w:p w14:paraId="699B9D88" w14:textId="77777777" w:rsidR="006C5C10" w:rsidRPr="00213665" w:rsidRDefault="004348BB">
      <w:pPr>
        <w:rPr>
          <w:b/>
          <w:bCs/>
        </w:rPr>
      </w:pPr>
      <w:r w:rsidRPr="00213665">
        <w:rPr>
          <w:b/>
          <w:bCs/>
        </w:rPr>
        <w:t>Please use size 10 font or larger.</w:t>
      </w:r>
    </w:p>
    <w:p w14:paraId="11F74B5E" w14:textId="77777777" w:rsidR="004348BB" w:rsidRPr="00213665" w:rsidRDefault="004348BB">
      <w:pPr>
        <w:rPr>
          <w:b/>
          <w:bCs/>
        </w:rPr>
      </w:pPr>
    </w:p>
    <w:p w14:paraId="57130A46" w14:textId="77777777" w:rsidR="00CC127E" w:rsidRPr="00213665" w:rsidRDefault="00CC127E">
      <w:pPr>
        <w:rPr>
          <w:b/>
          <w:bCs/>
        </w:rPr>
      </w:pPr>
      <w:r w:rsidRPr="00213665">
        <w:rPr>
          <w:b/>
          <w:bCs/>
        </w:rPr>
        <w:t>PART ONE</w:t>
      </w:r>
    </w:p>
    <w:p w14:paraId="107DF0F4" w14:textId="77777777" w:rsidR="00797186" w:rsidRPr="00213665"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2"/>
        <w:gridCol w:w="3138"/>
        <w:gridCol w:w="2665"/>
        <w:gridCol w:w="2233"/>
        <w:gridCol w:w="2538"/>
      </w:tblGrid>
      <w:tr w:rsidR="00797186" w:rsidRPr="00213665" w14:paraId="41821ED7" w14:textId="77777777" w:rsidTr="00916220">
        <w:tc>
          <w:tcPr>
            <w:tcW w:w="2602" w:type="dxa"/>
          </w:tcPr>
          <w:p w14:paraId="4A918C18" w14:textId="77777777" w:rsidR="00797186" w:rsidRPr="00213665" w:rsidRDefault="00797186" w:rsidP="00FC2E7C">
            <w:pPr>
              <w:tabs>
                <w:tab w:val="left" w:pos="1740"/>
              </w:tabs>
              <w:rPr>
                <w:sz w:val="20"/>
                <w:szCs w:val="20"/>
              </w:rPr>
            </w:pPr>
            <w:r w:rsidRPr="00213665">
              <w:rPr>
                <w:sz w:val="20"/>
                <w:szCs w:val="20"/>
              </w:rPr>
              <w:t>What are the learning objectives?</w:t>
            </w:r>
          </w:p>
        </w:tc>
        <w:tc>
          <w:tcPr>
            <w:tcW w:w="3138" w:type="dxa"/>
          </w:tcPr>
          <w:p w14:paraId="4CB84B30" w14:textId="77777777" w:rsidR="00797186" w:rsidRPr="00213665" w:rsidRDefault="00797186" w:rsidP="00FC2E7C">
            <w:pPr>
              <w:tabs>
                <w:tab w:val="left" w:pos="1740"/>
              </w:tabs>
              <w:rPr>
                <w:sz w:val="20"/>
                <w:szCs w:val="20"/>
              </w:rPr>
            </w:pPr>
            <w:r w:rsidRPr="00213665">
              <w:rPr>
                <w:sz w:val="20"/>
                <w:szCs w:val="20"/>
              </w:rPr>
              <w:t xml:space="preserve">How, where, and when are they assessed? </w:t>
            </w:r>
          </w:p>
        </w:tc>
        <w:tc>
          <w:tcPr>
            <w:tcW w:w="2665" w:type="dxa"/>
          </w:tcPr>
          <w:p w14:paraId="55293B71" w14:textId="77777777" w:rsidR="00797186" w:rsidRPr="00213665" w:rsidRDefault="00797186" w:rsidP="00FC2E7C">
            <w:pPr>
              <w:tabs>
                <w:tab w:val="left" w:pos="1740"/>
              </w:tabs>
              <w:rPr>
                <w:sz w:val="20"/>
                <w:szCs w:val="20"/>
              </w:rPr>
            </w:pPr>
            <w:r w:rsidRPr="00213665">
              <w:rPr>
                <w:sz w:val="20"/>
                <w:szCs w:val="20"/>
              </w:rPr>
              <w:t>What are the expectations?</w:t>
            </w:r>
          </w:p>
        </w:tc>
        <w:tc>
          <w:tcPr>
            <w:tcW w:w="2233" w:type="dxa"/>
          </w:tcPr>
          <w:p w14:paraId="29DA3113" w14:textId="77777777" w:rsidR="00797186" w:rsidRPr="00213665" w:rsidRDefault="00797186" w:rsidP="00FC2E7C">
            <w:pPr>
              <w:tabs>
                <w:tab w:val="left" w:pos="1740"/>
              </w:tabs>
              <w:rPr>
                <w:sz w:val="20"/>
                <w:szCs w:val="20"/>
              </w:rPr>
            </w:pPr>
            <w:r w:rsidRPr="00213665">
              <w:rPr>
                <w:sz w:val="20"/>
                <w:szCs w:val="20"/>
              </w:rPr>
              <w:t>What are the results?</w:t>
            </w:r>
          </w:p>
        </w:tc>
        <w:tc>
          <w:tcPr>
            <w:tcW w:w="2538" w:type="dxa"/>
          </w:tcPr>
          <w:p w14:paraId="32996345" w14:textId="77777777" w:rsidR="00797186" w:rsidRPr="00213665" w:rsidRDefault="00797186" w:rsidP="00FC2E7C">
            <w:pPr>
              <w:tabs>
                <w:tab w:val="left" w:pos="1740"/>
              </w:tabs>
              <w:rPr>
                <w:sz w:val="20"/>
                <w:szCs w:val="20"/>
              </w:rPr>
            </w:pPr>
            <w:r w:rsidRPr="00213665">
              <w:rPr>
                <w:sz w:val="20"/>
                <w:szCs w:val="20"/>
              </w:rPr>
              <w:t>Committee/ person responsible?  How are results shared</w:t>
            </w:r>
            <w:r w:rsidR="00AE2EB6" w:rsidRPr="00213665">
              <w:rPr>
                <w:sz w:val="20"/>
                <w:szCs w:val="20"/>
              </w:rPr>
              <w:t>?</w:t>
            </w:r>
          </w:p>
        </w:tc>
      </w:tr>
      <w:tr w:rsidR="009A6ED8" w:rsidRPr="00213665" w14:paraId="40AEB235" w14:textId="77777777" w:rsidTr="00916220">
        <w:tc>
          <w:tcPr>
            <w:tcW w:w="2602" w:type="dxa"/>
          </w:tcPr>
          <w:p w14:paraId="37E5F09A" w14:textId="332AB404" w:rsidR="009A6ED8" w:rsidRPr="00213665" w:rsidRDefault="009A6ED8" w:rsidP="00D35687">
            <w:pPr>
              <w:tabs>
                <w:tab w:val="left" w:pos="1740"/>
              </w:tabs>
              <w:rPr>
                <w:sz w:val="22"/>
                <w:szCs w:val="22"/>
              </w:rPr>
            </w:pPr>
          </w:p>
        </w:tc>
        <w:tc>
          <w:tcPr>
            <w:tcW w:w="3138" w:type="dxa"/>
          </w:tcPr>
          <w:p w14:paraId="0B4C1D43" w14:textId="0848DE7D" w:rsidR="009A6ED8" w:rsidRPr="00213665" w:rsidRDefault="009A6ED8" w:rsidP="00FC2E7C">
            <w:pPr>
              <w:tabs>
                <w:tab w:val="left" w:pos="1740"/>
              </w:tabs>
              <w:rPr>
                <w:sz w:val="20"/>
                <w:szCs w:val="20"/>
              </w:rPr>
            </w:pPr>
          </w:p>
        </w:tc>
        <w:tc>
          <w:tcPr>
            <w:tcW w:w="2665" w:type="dxa"/>
          </w:tcPr>
          <w:p w14:paraId="020B5A9A" w14:textId="6E8C1D80" w:rsidR="009A6ED8" w:rsidRPr="00213665" w:rsidRDefault="009A6ED8" w:rsidP="00FC2E7C">
            <w:pPr>
              <w:tabs>
                <w:tab w:val="left" w:pos="1740"/>
              </w:tabs>
              <w:rPr>
                <w:sz w:val="20"/>
                <w:szCs w:val="20"/>
              </w:rPr>
            </w:pPr>
          </w:p>
        </w:tc>
        <w:tc>
          <w:tcPr>
            <w:tcW w:w="2233" w:type="dxa"/>
          </w:tcPr>
          <w:p w14:paraId="089F6F76" w14:textId="1054AB44" w:rsidR="009A6ED8" w:rsidRPr="00213665" w:rsidRDefault="009A6ED8" w:rsidP="00985749">
            <w:pPr>
              <w:tabs>
                <w:tab w:val="left" w:pos="1740"/>
              </w:tabs>
              <w:rPr>
                <w:sz w:val="20"/>
                <w:szCs w:val="20"/>
              </w:rPr>
            </w:pPr>
          </w:p>
        </w:tc>
        <w:tc>
          <w:tcPr>
            <w:tcW w:w="2538" w:type="dxa"/>
          </w:tcPr>
          <w:p w14:paraId="6783A71B" w14:textId="1B3B1B9C" w:rsidR="009A6ED8" w:rsidRPr="00213665" w:rsidRDefault="009A6ED8" w:rsidP="003B2DD6">
            <w:pPr>
              <w:tabs>
                <w:tab w:val="left" w:pos="1740"/>
              </w:tabs>
              <w:rPr>
                <w:sz w:val="20"/>
                <w:szCs w:val="20"/>
              </w:rPr>
            </w:pPr>
          </w:p>
        </w:tc>
      </w:tr>
      <w:tr w:rsidR="004C581A" w:rsidRPr="00213665" w14:paraId="3E38575A" w14:textId="77777777" w:rsidTr="00916220">
        <w:tc>
          <w:tcPr>
            <w:tcW w:w="2602" w:type="dxa"/>
          </w:tcPr>
          <w:p w14:paraId="08F76C08" w14:textId="7B7FDA58" w:rsidR="004C581A" w:rsidRPr="00213665" w:rsidRDefault="00A316A7" w:rsidP="00616FF6">
            <w:pPr>
              <w:tabs>
                <w:tab w:val="left" w:pos="1740"/>
              </w:tabs>
              <w:rPr>
                <w:sz w:val="20"/>
                <w:szCs w:val="20"/>
              </w:rPr>
            </w:pPr>
            <w:r w:rsidRPr="00213665">
              <w:rPr>
                <w:sz w:val="22"/>
                <w:szCs w:val="22"/>
              </w:rPr>
              <w:t>1</w:t>
            </w:r>
            <w:r w:rsidR="00592CF8" w:rsidRPr="00213665">
              <w:rPr>
                <w:sz w:val="22"/>
                <w:szCs w:val="22"/>
              </w:rPr>
              <w:t xml:space="preserve">. </w:t>
            </w:r>
            <w:r w:rsidR="004C581A" w:rsidRPr="00213665">
              <w:rPr>
                <w:sz w:val="22"/>
                <w:szCs w:val="22"/>
              </w:rPr>
              <w:t xml:space="preserve">Students will demonstrate the ability to communicate and understand molecular and cell biology BIO 3120.  </w:t>
            </w:r>
            <w:r w:rsidR="00ED16BE" w:rsidRPr="00213665">
              <w:rPr>
                <w:sz w:val="22"/>
                <w:szCs w:val="22"/>
              </w:rPr>
              <w:t>They will need to demonstrate the quantitative and analytical skills to analyze data sets generated by biological experiments and surveys</w:t>
            </w:r>
          </w:p>
        </w:tc>
        <w:tc>
          <w:tcPr>
            <w:tcW w:w="3138" w:type="dxa"/>
          </w:tcPr>
          <w:p w14:paraId="16F81B0B" w14:textId="77777777" w:rsidR="00ED16BE" w:rsidRPr="00213665" w:rsidRDefault="004C581A" w:rsidP="007F4FA5">
            <w:pPr>
              <w:tabs>
                <w:tab w:val="left" w:pos="1740"/>
              </w:tabs>
              <w:rPr>
                <w:sz w:val="22"/>
                <w:szCs w:val="22"/>
              </w:rPr>
            </w:pPr>
            <w:r w:rsidRPr="00213665">
              <w:rPr>
                <w:sz w:val="22"/>
                <w:szCs w:val="22"/>
              </w:rPr>
              <w:t xml:space="preserve">Lecture examinations and laboratory exercises </w:t>
            </w:r>
            <w:r w:rsidR="00ED16BE" w:rsidRPr="00213665">
              <w:rPr>
                <w:sz w:val="22"/>
                <w:szCs w:val="22"/>
              </w:rPr>
              <w:t>and research</w:t>
            </w:r>
            <w:r w:rsidRPr="00213665">
              <w:rPr>
                <w:sz w:val="22"/>
                <w:szCs w:val="22"/>
              </w:rPr>
              <w:t xml:space="preserve"> projects</w:t>
            </w:r>
            <w:r w:rsidR="00ED16BE" w:rsidRPr="00213665">
              <w:rPr>
                <w:sz w:val="22"/>
                <w:szCs w:val="22"/>
              </w:rPr>
              <w:t>, assessed by faculty</w:t>
            </w:r>
          </w:p>
          <w:p w14:paraId="473227F2" w14:textId="77777777" w:rsidR="00ED16BE" w:rsidRPr="00213665" w:rsidRDefault="00ED16BE" w:rsidP="007F4FA5">
            <w:pPr>
              <w:tabs>
                <w:tab w:val="left" w:pos="1740"/>
              </w:tabs>
              <w:rPr>
                <w:sz w:val="22"/>
                <w:szCs w:val="22"/>
              </w:rPr>
            </w:pPr>
          </w:p>
          <w:p w14:paraId="6A335C88" w14:textId="77777777" w:rsidR="004C581A" w:rsidRPr="00213665" w:rsidRDefault="00ED16BE" w:rsidP="007F4FA5">
            <w:pPr>
              <w:tabs>
                <w:tab w:val="left" w:pos="1740"/>
              </w:tabs>
            </w:pPr>
            <w:r w:rsidRPr="00213665">
              <w:rPr>
                <w:sz w:val="22"/>
                <w:szCs w:val="22"/>
              </w:rPr>
              <w:t>E</w:t>
            </w:r>
            <w:r w:rsidR="004C581A" w:rsidRPr="00213665">
              <w:rPr>
                <w:sz w:val="22"/>
                <w:szCs w:val="22"/>
              </w:rPr>
              <w:t>valuation rubrics as evaluated by course instructors</w:t>
            </w:r>
          </w:p>
          <w:p w14:paraId="4F71C3A4" w14:textId="77777777" w:rsidR="004C581A" w:rsidRPr="00213665" w:rsidRDefault="004C581A" w:rsidP="007F4FA5">
            <w:pPr>
              <w:tabs>
                <w:tab w:val="left" w:pos="1740"/>
              </w:tabs>
            </w:pPr>
          </w:p>
          <w:p w14:paraId="5A6B5C8B" w14:textId="77777777" w:rsidR="004C581A" w:rsidRPr="00213665" w:rsidRDefault="004C581A" w:rsidP="007F4FA5">
            <w:pPr>
              <w:tabs>
                <w:tab w:val="left" w:pos="1740"/>
              </w:tabs>
            </w:pPr>
          </w:p>
          <w:p w14:paraId="63CA24E6" w14:textId="77777777" w:rsidR="004C581A" w:rsidRPr="00213665" w:rsidRDefault="004C581A" w:rsidP="007F4FA5">
            <w:pPr>
              <w:tabs>
                <w:tab w:val="left" w:pos="1740"/>
              </w:tabs>
            </w:pPr>
          </w:p>
          <w:p w14:paraId="5CF674AD" w14:textId="77777777" w:rsidR="004C581A" w:rsidRPr="00213665" w:rsidRDefault="004C581A" w:rsidP="007F4FA5">
            <w:pPr>
              <w:tabs>
                <w:tab w:val="left" w:pos="1740"/>
              </w:tabs>
            </w:pPr>
          </w:p>
          <w:p w14:paraId="75E70AFA" w14:textId="77777777" w:rsidR="004C581A" w:rsidRPr="00213665" w:rsidRDefault="004C581A" w:rsidP="007F4FA5">
            <w:pPr>
              <w:tabs>
                <w:tab w:val="left" w:pos="1740"/>
              </w:tabs>
            </w:pPr>
          </w:p>
          <w:p w14:paraId="3B9D1BDF" w14:textId="77777777" w:rsidR="004C581A" w:rsidRPr="00213665" w:rsidRDefault="004C581A" w:rsidP="007F4FA5">
            <w:pPr>
              <w:tabs>
                <w:tab w:val="left" w:pos="1740"/>
              </w:tabs>
            </w:pPr>
          </w:p>
          <w:p w14:paraId="15430804" w14:textId="77777777" w:rsidR="004C581A" w:rsidRPr="00213665" w:rsidRDefault="004C581A" w:rsidP="007F4FA5">
            <w:pPr>
              <w:tabs>
                <w:tab w:val="left" w:pos="1740"/>
              </w:tabs>
            </w:pPr>
          </w:p>
          <w:p w14:paraId="4797384D" w14:textId="77777777" w:rsidR="00E33DF2" w:rsidRPr="00213665" w:rsidRDefault="00E33DF2" w:rsidP="007F4FA5">
            <w:pPr>
              <w:tabs>
                <w:tab w:val="left" w:pos="1740"/>
              </w:tabs>
              <w:rPr>
                <w:sz w:val="22"/>
                <w:szCs w:val="22"/>
              </w:rPr>
            </w:pPr>
          </w:p>
          <w:p w14:paraId="6B16A462" w14:textId="77777777" w:rsidR="004C581A" w:rsidRPr="00213665" w:rsidRDefault="004C581A" w:rsidP="007F4FA5">
            <w:pPr>
              <w:tabs>
                <w:tab w:val="left" w:pos="1740"/>
              </w:tabs>
            </w:pPr>
            <w:r w:rsidRPr="00213665">
              <w:rPr>
                <w:sz w:val="22"/>
                <w:szCs w:val="22"/>
              </w:rPr>
              <w:t xml:space="preserve">CLS Student Survey </w:t>
            </w:r>
          </w:p>
          <w:p w14:paraId="5EAD4381" w14:textId="77777777" w:rsidR="004C581A" w:rsidRPr="00213665" w:rsidRDefault="004C581A" w:rsidP="007F4FA5">
            <w:pPr>
              <w:tabs>
                <w:tab w:val="left" w:pos="1740"/>
              </w:tabs>
            </w:pPr>
          </w:p>
          <w:p w14:paraId="3803881A" w14:textId="77777777" w:rsidR="004C581A" w:rsidRPr="00213665" w:rsidRDefault="004C581A" w:rsidP="007F4FA5">
            <w:pPr>
              <w:tabs>
                <w:tab w:val="left" w:pos="1740"/>
              </w:tabs>
            </w:pPr>
          </w:p>
          <w:p w14:paraId="7A8917EC" w14:textId="77777777" w:rsidR="004C581A" w:rsidRPr="00213665" w:rsidRDefault="004C581A" w:rsidP="007F4FA5">
            <w:pPr>
              <w:tabs>
                <w:tab w:val="left" w:pos="1740"/>
              </w:tabs>
            </w:pPr>
          </w:p>
          <w:p w14:paraId="7867A7B3" w14:textId="77777777" w:rsidR="004C581A" w:rsidRPr="00213665" w:rsidRDefault="004C581A" w:rsidP="007F4FA5">
            <w:pPr>
              <w:tabs>
                <w:tab w:val="left" w:pos="1740"/>
              </w:tabs>
            </w:pPr>
          </w:p>
          <w:p w14:paraId="3B997EAE" w14:textId="77777777" w:rsidR="004C581A" w:rsidRPr="00213665" w:rsidRDefault="004C581A" w:rsidP="007F4FA5">
            <w:pPr>
              <w:tabs>
                <w:tab w:val="left" w:pos="1740"/>
              </w:tabs>
            </w:pPr>
          </w:p>
          <w:p w14:paraId="0A9DAE68" w14:textId="77777777" w:rsidR="004C581A" w:rsidRPr="00213665" w:rsidRDefault="004C581A" w:rsidP="007F4FA5">
            <w:pPr>
              <w:tabs>
                <w:tab w:val="left" w:pos="1740"/>
              </w:tabs>
            </w:pPr>
          </w:p>
          <w:p w14:paraId="3B7C15DC" w14:textId="77777777" w:rsidR="00A93A32" w:rsidRPr="00213665" w:rsidRDefault="00A93A32" w:rsidP="0060443D">
            <w:pPr>
              <w:tabs>
                <w:tab w:val="left" w:pos="1740"/>
              </w:tabs>
              <w:rPr>
                <w:sz w:val="22"/>
                <w:szCs w:val="22"/>
              </w:rPr>
            </w:pPr>
          </w:p>
          <w:p w14:paraId="225F7649" w14:textId="77777777" w:rsidR="00A93A32" w:rsidRPr="00213665" w:rsidRDefault="00A93A32" w:rsidP="0060443D">
            <w:pPr>
              <w:tabs>
                <w:tab w:val="left" w:pos="1740"/>
              </w:tabs>
              <w:rPr>
                <w:sz w:val="22"/>
                <w:szCs w:val="22"/>
              </w:rPr>
            </w:pPr>
          </w:p>
          <w:p w14:paraId="43498E6F" w14:textId="77777777" w:rsidR="004C581A" w:rsidRPr="00213665" w:rsidRDefault="0060443D" w:rsidP="0060443D">
            <w:pPr>
              <w:tabs>
                <w:tab w:val="left" w:pos="1740"/>
              </w:tabs>
            </w:pPr>
            <w:r w:rsidRPr="00213665">
              <w:rPr>
                <w:sz w:val="22"/>
                <w:szCs w:val="22"/>
              </w:rPr>
              <w:t xml:space="preserve">National Accrediting Agency for Clinical Laboratory Sciences exam (NAACLS):  </w:t>
            </w:r>
            <w:r w:rsidR="004C581A" w:rsidRPr="00213665">
              <w:rPr>
                <w:sz w:val="22"/>
                <w:szCs w:val="22"/>
              </w:rPr>
              <w:t xml:space="preserve">Molecular and cellular biological components are </w:t>
            </w:r>
            <w:r w:rsidRPr="00213665">
              <w:rPr>
                <w:sz w:val="22"/>
                <w:szCs w:val="22"/>
              </w:rPr>
              <w:t>a significant portion of the exam.</w:t>
            </w:r>
            <w:r w:rsidR="004C581A" w:rsidRPr="00213665">
              <w:rPr>
                <w:sz w:val="22"/>
                <w:szCs w:val="22"/>
              </w:rPr>
              <w:t xml:space="preserve"> </w:t>
            </w:r>
            <w:r w:rsidRPr="00213665">
              <w:rPr>
                <w:sz w:val="22"/>
                <w:szCs w:val="22"/>
              </w:rPr>
              <w:t>Passing this exam would indicate strength in molecular and cellular biological science knowledge</w:t>
            </w:r>
          </w:p>
        </w:tc>
        <w:tc>
          <w:tcPr>
            <w:tcW w:w="2665" w:type="dxa"/>
          </w:tcPr>
          <w:p w14:paraId="77EA0FD6" w14:textId="77777777" w:rsidR="00ED16BE" w:rsidRPr="00213665" w:rsidRDefault="00ED16BE" w:rsidP="007F4FA5">
            <w:pPr>
              <w:tabs>
                <w:tab w:val="left" w:pos="1740"/>
              </w:tabs>
              <w:rPr>
                <w:sz w:val="22"/>
                <w:szCs w:val="22"/>
              </w:rPr>
            </w:pPr>
            <w:r w:rsidRPr="00213665">
              <w:rPr>
                <w:sz w:val="22"/>
                <w:szCs w:val="22"/>
              </w:rPr>
              <w:lastRenderedPageBreak/>
              <w:t xml:space="preserve">80% of the students in BIO 3120 will demonstrate proficiency by attaining grades of C or higher </w:t>
            </w:r>
          </w:p>
          <w:p w14:paraId="696E8AF0" w14:textId="77777777" w:rsidR="00ED16BE" w:rsidRPr="00213665" w:rsidRDefault="00ED16BE" w:rsidP="007F4FA5">
            <w:pPr>
              <w:tabs>
                <w:tab w:val="left" w:pos="1740"/>
              </w:tabs>
              <w:rPr>
                <w:sz w:val="22"/>
                <w:szCs w:val="22"/>
              </w:rPr>
            </w:pPr>
          </w:p>
          <w:p w14:paraId="50D4FF50" w14:textId="77777777" w:rsidR="004C581A" w:rsidRPr="00213665" w:rsidRDefault="004C581A" w:rsidP="007F4FA5">
            <w:pPr>
              <w:tabs>
                <w:tab w:val="left" w:pos="1740"/>
              </w:tabs>
            </w:pPr>
            <w:r w:rsidRPr="00213665">
              <w:rPr>
                <w:sz w:val="22"/>
                <w:szCs w:val="22"/>
              </w:rPr>
              <w:t xml:space="preserve">75% of students in BIO 3120 will have an acceptable to superior range of understanding.  </w:t>
            </w:r>
          </w:p>
          <w:p w14:paraId="16539002" w14:textId="77777777" w:rsidR="004C581A" w:rsidRPr="00213665" w:rsidRDefault="004C581A" w:rsidP="007F4FA5">
            <w:pPr>
              <w:tabs>
                <w:tab w:val="left" w:pos="1740"/>
              </w:tabs>
            </w:pPr>
          </w:p>
          <w:p w14:paraId="1EC85E71" w14:textId="77777777" w:rsidR="004C581A" w:rsidRPr="00213665" w:rsidRDefault="004C581A" w:rsidP="007F4FA5">
            <w:pPr>
              <w:tabs>
                <w:tab w:val="left" w:pos="1740"/>
              </w:tabs>
              <w:rPr>
                <w:sz w:val="22"/>
                <w:szCs w:val="22"/>
              </w:rPr>
            </w:pPr>
          </w:p>
          <w:p w14:paraId="07DBD3FF" w14:textId="77777777" w:rsidR="007F4FA5" w:rsidRPr="00213665" w:rsidRDefault="007F4FA5" w:rsidP="007F4FA5">
            <w:pPr>
              <w:tabs>
                <w:tab w:val="left" w:pos="1740"/>
              </w:tabs>
              <w:rPr>
                <w:sz w:val="22"/>
                <w:szCs w:val="22"/>
              </w:rPr>
            </w:pPr>
          </w:p>
          <w:p w14:paraId="176080EE" w14:textId="77777777" w:rsidR="00A93A32" w:rsidRPr="00213665" w:rsidRDefault="00A93A32" w:rsidP="007F4FA5">
            <w:pPr>
              <w:tabs>
                <w:tab w:val="left" w:pos="1740"/>
              </w:tabs>
              <w:rPr>
                <w:sz w:val="22"/>
                <w:szCs w:val="22"/>
              </w:rPr>
            </w:pPr>
          </w:p>
          <w:p w14:paraId="6C3EF324" w14:textId="77777777" w:rsidR="00A93A32" w:rsidRPr="00213665" w:rsidRDefault="00A93A32" w:rsidP="007F4FA5">
            <w:pPr>
              <w:tabs>
                <w:tab w:val="left" w:pos="1740"/>
              </w:tabs>
              <w:rPr>
                <w:sz w:val="22"/>
                <w:szCs w:val="22"/>
              </w:rPr>
            </w:pPr>
          </w:p>
          <w:p w14:paraId="1EEE97B4" w14:textId="77777777" w:rsidR="00E7171A" w:rsidRPr="00213665" w:rsidRDefault="00E7171A" w:rsidP="007F4FA5">
            <w:pPr>
              <w:tabs>
                <w:tab w:val="left" w:pos="1740"/>
              </w:tabs>
              <w:rPr>
                <w:sz w:val="22"/>
                <w:szCs w:val="22"/>
              </w:rPr>
            </w:pPr>
          </w:p>
          <w:p w14:paraId="423EA790" w14:textId="77777777" w:rsidR="00E7171A" w:rsidRPr="00213665" w:rsidRDefault="00E7171A" w:rsidP="007F4FA5">
            <w:pPr>
              <w:tabs>
                <w:tab w:val="left" w:pos="1740"/>
              </w:tabs>
              <w:rPr>
                <w:sz w:val="22"/>
                <w:szCs w:val="22"/>
              </w:rPr>
            </w:pPr>
          </w:p>
          <w:p w14:paraId="6E3717ED" w14:textId="77777777" w:rsidR="004C581A" w:rsidRPr="00213665" w:rsidRDefault="00A93A32" w:rsidP="007F4FA5">
            <w:pPr>
              <w:tabs>
                <w:tab w:val="left" w:pos="1740"/>
              </w:tabs>
            </w:pPr>
            <w:r w:rsidRPr="00213665">
              <w:rPr>
                <w:sz w:val="22"/>
                <w:szCs w:val="22"/>
              </w:rPr>
              <w:t>7</w:t>
            </w:r>
            <w:r w:rsidR="004C581A" w:rsidRPr="00213665">
              <w:rPr>
                <w:sz w:val="22"/>
                <w:szCs w:val="22"/>
              </w:rPr>
              <w:t xml:space="preserve">5%  graduating seniors agree or strongly agree that they have an understanding of molecular and cell </w:t>
            </w:r>
            <w:r w:rsidR="004C581A" w:rsidRPr="00213665">
              <w:rPr>
                <w:sz w:val="22"/>
                <w:szCs w:val="22"/>
              </w:rPr>
              <w:lastRenderedPageBreak/>
              <w:t>biology</w:t>
            </w:r>
          </w:p>
          <w:p w14:paraId="529DD8B5" w14:textId="77777777" w:rsidR="007F4FA5" w:rsidRPr="00213665" w:rsidRDefault="007F4FA5" w:rsidP="007F4FA5">
            <w:pPr>
              <w:tabs>
                <w:tab w:val="left" w:pos="1740"/>
              </w:tabs>
              <w:rPr>
                <w:sz w:val="22"/>
                <w:szCs w:val="22"/>
              </w:rPr>
            </w:pPr>
          </w:p>
          <w:p w14:paraId="0C8F6A1B" w14:textId="77777777" w:rsidR="007F4FA5" w:rsidRPr="00213665" w:rsidRDefault="007F4FA5" w:rsidP="007F4FA5">
            <w:pPr>
              <w:tabs>
                <w:tab w:val="left" w:pos="1740"/>
              </w:tabs>
              <w:rPr>
                <w:sz w:val="22"/>
                <w:szCs w:val="22"/>
              </w:rPr>
            </w:pPr>
          </w:p>
          <w:p w14:paraId="74E632D2" w14:textId="77777777" w:rsidR="007F4FA5" w:rsidRPr="00213665" w:rsidRDefault="007F4FA5" w:rsidP="007F4FA5">
            <w:pPr>
              <w:tabs>
                <w:tab w:val="left" w:pos="1740"/>
              </w:tabs>
              <w:rPr>
                <w:sz w:val="22"/>
                <w:szCs w:val="22"/>
              </w:rPr>
            </w:pPr>
          </w:p>
          <w:p w14:paraId="3E389827" w14:textId="77777777" w:rsidR="007F4FA5" w:rsidRPr="00213665" w:rsidRDefault="007F4FA5" w:rsidP="007F4FA5">
            <w:pPr>
              <w:tabs>
                <w:tab w:val="left" w:pos="1740"/>
              </w:tabs>
              <w:rPr>
                <w:sz w:val="22"/>
                <w:szCs w:val="22"/>
              </w:rPr>
            </w:pPr>
          </w:p>
          <w:p w14:paraId="4052F2C3" w14:textId="77777777" w:rsidR="00616FF6" w:rsidRPr="00213665" w:rsidRDefault="00616FF6" w:rsidP="007F4FA5">
            <w:pPr>
              <w:tabs>
                <w:tab w:val="left" w:pos="1740"/>
              </w:tabs>
              <w:rPr>
                <w:sz w:val="22"/>
                <w:szCs w:val="22"/>
              </w:rPr>
            </w:pPr>
          </w:p>
          <w:p w14:paraId="493805F8" w14:textId="77777777" w:rsidR="004C581A" w:rsidRPr="00213665" w:rsidRDefault="004C581A" w:rsidP="007F4FA5">
            <w:pPr>
              <w:tabs>
                <w:tab w:val="left" w:pos="1740"/>
              </w:tabs>
            </w:pPr>
            <w:r w:rsidRPr="00213665">
              <w:rPr>
                <w:sz w:val="22"/>
                <w:szCs w:val="22"/>
              </w:rPr>
              <w:t xml:space="preserve">100% passing rate on the </w:t>
            </w:r>
            <w:r w:rsidRPr="00213665">
              <w:rPr>
                <w:color w:val="000000"/>
                <w:sz w:val="22"/>
                <w:szCs w:val="22"/>
              </w:rPr>
              <w:t xml:space="preserve">National </w:t>
            </w:r>
            <w:r w:rsidRPr="00213665">
              <w:rPr>
                <w:rStyle w:val="Emphasis"/>
                <w:b w:val="0"/>
                <w:color w:val="000000"/>
                <w:sz w:val="22"/>
                <w:szCs w:val="22"/>
              </w:rPr>
              <w:t>Accrediting</w:t>
            </w:r>
            <w:r w:rsidRPr="00213665">
              <w:rPr>
                <w:b/>
                <w:color w:val="000000"/>
                <w:sz w:val="22"/>
                <w:szCs w:val="22"/>
              </w:rPr>
              <w:t xml:space="preserve"> </w:t>
            </w:r>
            <w:r w:rsidRPr="00213665">
              <w:rPr>
                <w:color w:val="000000"/>
                <w:sz w:val="22"/>
                <w:szCs w:val="22"/>
              </w:rPr>
              <w:t>Agency</w:t>
            </w:r>
            <w:r w:rsidRPr="00213665">
              <w:rPr>
                <w:b/>
                <w:color w:val="000000"/>
                <w:sz w:val="22"/>
                <w:szCs w:val="22"/>
              </w:rPr>
              <w:t xml:space="preserve"> </w:t>
            </w:r>
            <w:r w:rsidRPr="00213665">
              <w:rPr>
                <w:color w:val="000000"/>
                <w:sz w:val="22"/>
                <w:szCs w:val="22"/>
              </w:rPr>
              <w:t>for</w:t>
            </w:r>
            <w:r w:rsidRPr="00213665">
              <w:rPr>
                <w:b/>
                <w:color w:val="000000"/>
                <w:sz w:val="22"/>
                <w:szCs w:val="22"/>
              </w:rPr>
              <w:t xml:space="preserve"> </w:t>
            </w:r>
            <w:r w:rsidRPr="00213665">
              <w:rPr>
                <w:rStyle w:val="Emphasis"/>
                <w:b w:val="0"/>
                <w:color w:val="000000"/>
                <w:sz w:val="22"/>
                <w:szCs w:val="22"/>
              </w:rPr>
              <w:t>Clinical Laboratory Sciences</w:t>
            </w:r>
            <w:r w:rsidRPr="00213665">
              <w:rPr>
                <w:color w:val="000000"/>
                <w:sz w:val="22"/>
                <w:szCs w:val="22"/>
              </w:rPr>
              <w:t xml:space="preserve"> (NAACLS) exam</w:t>
            </w:r>
          </w:p>
        </w:tc>
        <w:tc>
          <w:tcPr>
            <w:tcW w:w="2233" w:type="dxa"/>
          </w:tcPr>
          <w:p w14:paraId="0549E0DA" w14:textId="0B8EA659" w:rsidR="00ED16BE" w:rsidRPr="00213665" w:rsidRDefault="003263E6" w:rsidP="007F4FA5">
            <w:pPr>
              <w:tabs>
                <w:tab w:val="left" w:pos="1740"/>
              </w:tabs>
              <w:rPr>
                <w:sz w:val="22"/>
                <w:szCs w:val="22"/>
              </w:rPr>
            </w:pPr>
            <w:r w:rsidRPr="00213665">
              <w:rPr>
                <w:sz w:val="22"/>
                <w:szCs w:val="22"/>
              </w:rPr>
              <w:lastRenderedPageBreak/>
              <w:t>100</w:t>
            </w:r>
            <w:r w:rsidR="00D34506" w:rsidRPr="00213665">
              <w:rPr>
                <w:sz w:val="22"/>
                <w:szCs w:val="22"/>
              </w:rPr>
              <w:t xml:space="preserve">% </w:t>
            </w:r>
            <w:r w:rsidR="00BA4E91" w:rsidRPr="00213665">
              <w:rPr>
                <w:sz w:val="22"/>
                <w:szCs w:val="22"/>
              </w:rPr>
              <w:t xml:space="preserve">(5/5) </w:t>
            </w:r>
            <w:r w:rsidR="00D34506" w:rsidRPr="00213665">
              <w:rPr>
                <w:sz w:val="22"/>
                <w:szCs w:val="22"/>
              </w:rPr>
              <w:t>of the students earned grades of C or higher</w:t>
            </w:r>
          </w:p>
          <w:p w14:paraId="7E43B1EE" w14:textId="77777777" w:rsidR="00ED16BE" w:rsidRPr="00213665" w:rsidRDefault="00ED16BE" w:rsidP="007F4FA5">
            <w:pPr>
              <w:tabs>
                <w:tab w:val="left" w:pos="1740"/>
              </w:tabs>
              <w:rPr>
                <w:sz w:val="22"/>
                <w:szCs w:val="22"/>
              </w:rPr>
            </w:pPr>
          </w:p>
          <w:p w14:paraId="060DF425" w14:textId="77777777" w:rsidR="00ED16BE" w:rsidRPr="00213665" w:rsidRDefault="00ED16BE" w:rsidP="007F4FA5">
            <w:pPr>
              <w:tabs>
                <w:tab w:val="left" w:pos="1740"/>
              </w:tabs>
              <w:rPr>
                <w:sz w:val="22"/>
                <w:szCs w:val="22"/>
              </w:rPr>
            </w:pPr>
          </w:p>
          <w:p w14:paraId="605BEC82" w14:textId="26F8B0A4" w:rsidR="003263E6" w:rsidRPr="00213665" w:rsidRDefault="00BA4E91" w:rsidP="003263E6">
            <w:pPr>
              <w:tabs>
                <w:tab w:val="left" w:pos="1740"/>
              </w:tabs>
              <w:rPr>
                <w:sz w:val="22"/>
                <w:szCs w:val="22"/>
              </w:rPr>
            </w:pPr>
            <w:r w:rsidRPr="00213665">
              <w:rPr>
                <w:sz w:val="22"/>
                <w:szCs w:val="22"/>
              </w:rPr>
              <w:t xml:space="preserve">100% (5/5) </w:t>
            </w:r>
            <w:r w:rsidR="004C581A" w:rsidRPr="00213665">
              <w:rPr>
                <w:sz w:val="22"/>
                <w:szCs w:val="22"/>
              </w:rPr>
              <w:t xml:space="preserve">students </w:t>
            </w:r>
            <w:r w:rsidRPr="00213665">
              <w:rPr>
                <w:sz w:val="22"/>
                <w:szCs w:val="22"/>
              </w:rPr>
              <w:t xml:space="preserve">were rated as </w:t>
            </w:r>
            <w:r w:rsidR="003263E6" w:rsidRPr="00213665">
              <w:rPr>
                <w:sz w:val="22"/>
                <w:szCs w:val="22"/>
              </w:rPr>
              <w:t>good</w:t>
            </w:r>
            <w:r w:rsidR="004C581A" w:rsidRPr="00213665">
              <w:rPr>
                <w:sz w:val="22"/>
                <w:szCs w:val="22"/>
              </w:rPr>
              <w:t xml:space="preserve"> to superior </w:t>
            </w:r>
            <w:r w:rsidRPr="00213665">
              <w:rPr>
                <w:sz w:val="22"/>
                <w:szCs w:val="22"/>
              </w:rPr>
              <w:t xml:space="preserve">in </w:t>
            </w:r>
            <w:r w:rsidR="004C581A" w:rsidRPr="00213665">
              <w:rPr>
                <w:sz w:val="22"/>
                <w:szCs w:val="22"/>
              </w:rPr>
              <w:t>understanding molecular</w:t>
            </w:r>
            <w:r w:rsidR="003263E6" w:rsidRPr="00213665">
              <w:rPr>
                <w:sz w:val="22"/>
                <w:szCs w:val="22"/>
              </w:rPr>
              <w:t xml:space="preserve"> biology concepts and </w:t>
            </w:r>
            <w:r w:rsidR="004C581A" w:rsidRPr="00213665">
              <w:rPr>
                <w:sz w:val="22"/>
                <w:szCs w:val="22"/>
              </w:rPr>
              <w:t xml:space="preserve">cell biology concepts. </w:t>
            </w:r>
          </w:p>
          <w:p w14:paraId="5C0B2864" w14:textId="3F3FA98C" w:rsidR="00E33DF2" w:rsidRPr="00213665" w:rsidRDefault="00E7171A" w:rsidP="007F4FA5">
            <w:pPr>
              <w:tabs>
                <w:tab w:val="left" w:pos="1740"/>
              </w:tabs>
              <w:rPr>
                <w:sz w:val="22"/>
                <w:szCs w:val="22"/>
              </w:rPr>
            </w:pPr>
            <w:proofErr w:type="gramStart"/>
            <w:r w:rsidRPr="00213665">
              <w:rPr>
                <w:sz w:val="22"/>
                <w:szCs w:val="22"/>
              </w:rPr>
              <w:t>thereof</w:t>
            </w:r>
            <w:proofErr w:type="gramEnd"/>
            <w:r w:rsidRPr="00213665">
              <w:rPr>
                <w:sz w:val="22"/>
                <w:szCs w:val="22"/>
              </w:rPr>
              <w:t>.</w:t>
            </w:r>
          </w:p>
          <w:p w14:paraId="33195C25" w14:textId="77777777" w:rsidR="00E33DF2" w:rsidRPr="00213665" w:rsidRDefault="00E33DF2" w:rsidP="007F4FA5">
            <w:pPr>
              <w:tabs>
                <w:tab w:val="left" w:pos="1740"/>
              </w:tabs>
              <w:rPr>
                <w:sz w:val="22"/>
                <w:szCs w:val="22"/>
              </w:rPr>
            </w:pPr>
          </w:p>
          <w:p w14:paraId="6EF0CCC8" w14:textId="77777777" w:rsidR="009A1037" w:rsidRPr="00213665" w:rsidRDefault="009A1037" w:rsidP="007F4FA5">
            <w:pPr>
              <w:tabs>
                <w:tab w:val="left" w:pos="1740"/>
              </w:tabs>
              <w:rPr>
                <w:sz w:val="22"/>
                <w:szCs w:val="22"/>
              </w:rPr>
            </w:pPr>
          </w:p>
          <w:p w14:paraId="26ED1097" w14:textId="77777777" w:rsidR="00E33DF2" w:rsidRPr="00213665" w:rsidRDefault="00E33DF2" w:rsidP="007F4FA5">
            <w:pPr>
              <w:tabs>
                <w:tab w:val="left" w:pos="1740"/>
              </w:tabs>
              <w:rPr>
                <w:sz w:val="22"/>
                <w:szCs w:val="22"/>
              </w:rPr>
            </w:pPr>
          </w:p>
          <w:p w14:paraId="6FA2351D" w14:textId="00B18063" w:rsidR="004C581A" w:rsidRPr="00213665" w:rsidRDefault="004179EB" w:rsidP="007F4FA5">
            <w:pPr>
              <w:tabs>
                <w:tab w:val="left" w:pos="1740"/>
              </w:tabs>
            </w:pPr>
            <w:r w:rsidRPr="00213665">
              <w:rPr>
                <w:sz w:val="22"/>
                <w:szCs w:val="22"/>
              </w:rPr>
              <w:t>3/3</w:t>
            </w:r>
            <w:r w:rsidR="004C581A" w:rsidRPr="00213665">
              <w:rPr>
                <w:sz w:val="22"/>
                <w:szCs w:val="22"/>
              </w:rPr>
              <w:t xml:space="preserve"> </w:t>
            </w:r>
            <w:r w:rsidR="00410605" w:rsidRPr="00213665">
              <w:rPr>
                <w:sz w:val="22"/>
                <w:szCs w:val="22"/>
              </w:rPr>
              <w:t xml:space="preserve">graduating </w:t>
            </w:r>
            <w:r w:rsidR="004C581A" w:rsidRPr="00213665">
              <w:rPr>
                <w:sz w:val="22"/>
                <w:szCs w:val="22"/>
              </w:rPr>
              <w:t>CLS students agree</w:t>
            </w:r>
            <w:r w:rsidR="00410605" w:rsidRPr="00213665">
              <w:rPr>
                <w:sz w:val="22"/>
                <w:szCs w:val="22"/>
              </w:rPr>
              <w:t>d</w:t>
            </w:r>
            <w:r w:rsidR="004C581A" w:rsidRPr="00213665">
              <w:rPr>
                <w:sz w:val="22"/>
                <w:szCs w:val="22"/>
              </w:rPr>
              <w:t xml:space="preserve"> or strongly agree</w:t>
            </w:r>
            <w:r w:rsidR="00410605" w:rsidRPr="00213665">
              <w:rPr>
                <w:sz w:val="22"/>
                <w:szCs w:val="22"/>
              </w:rPr>
              <w:t>d</w:t>
            </w:r>
            <w:r w:rsidR="004C581A" w:rsidRPr="00213665">
              <w:rPr>
                <w:sz w:val="22"/>
                <w:szCs w:val="22"/>
              </w:rPr>
              <w:t xml:space="preserve"> that the CLS curriculum </w:t>
            </w:r>
            <w:r w:rsidR="004C581A" w:rsidRPr="00213665">
              <w:rPr>
                <w:sz w:val="22"/>
                <w:szCs w:val="22"/>
              </w:rPr>
              <w:lastRenderedPageBreak/>
              <w:t xml:space="preserve">enhanced their understanding of molecular and cell biology concepts.  </w:t>
            </w:r>
          </w:p>
          <w:p w14:paraId="3CDC8595" w14:textId="77777777" w:rsidR="004C581A" w:rsidRPr="00213665" w:rsidRDefault="004C581A" w:rsidP="007F4FA5">
            <w:pPr>
              <w:tabs>
                <w:tab w:val="left" w:pos="1740"/>
              </w:tabs>
            </w:pPr>
          </w:p>
          <w:p w14:paraId="0195466D" w14:textId="77777777" w:rsidR="00A93A32" w:rsidRPr="00213665" w:rsidRDefault="00A93A32" w:rsidP="007F4FA5">
            <w:pPr>
              <w:tabs>
                <w:tab w:val="left" w:pos="1740"/>
              </w:tabs>
              <w:rPr>
                <w:sz w:val="22"/>
                <w:szCs w:val="22"/>
              </w:rPr>
            </w:pPr>
          </w:p>
          <w:p w14:paraId="56BB71AD" w14:textId="77777777" w:rsidR="00616FF6" w:rsidRPr="00213665" w:rsidRDefault="00616FF6" w:rsidP="007F4FA5">
            <w:pPr>
              <w:tabs>
                <w:tab w:val="left" w:pos="1740"/>
              </w:tabs>
              <w:rPr>
                <w:sz w:val="22"/>
                <w:szCs w:val="22"/>
              </w:rPr>
            </w:pPr>
          </w:p>
          <w:p w14:paraId="7004EEE2" w14:textId="75EFD9B8" w:rsidR="004C581A" w:rsidRPr="00213665" w:rsidRDefault="004C581A" w:rsidP="00590A0F">
            <w:pPr>
              <w:tabs>
                <w:tab w:val="left" w:pos="1740"/>
              </w:tabs>
            </w:pPr>
            <w:r w:rsidRPr="00213665">
              <w:rPr>
                <w:sz w:val="22"/>
                <w:szCs w:val="22"/>
              </w:rPr>
              <w:t>100% of the 20</w:t>
            </w:r>
            <w:r w:rsidR="009F35B4" w:rsidRPr="00213665">
              <w:rPr>
                <w:sz w:val="22"/>
                <w:szCs w:val="22"/>
              </w:rPr>
              <w:t>1</w:t>
            </w:r>
            <w:r w:rsidR="00590A0F" w:rsidRPr="00213665">
              <w:rPr>
                <w:sz w:val="22"/>
                <w:szCs w:val="22"/>
              </w:rPr>
              <w:t>6</w:t>
            </w:r>
            <w:r w:rsidR="00A7087A" w:rsidRPr="00213665">
              <w:rPr>
                <w:sz w:val="22"/>
                <w:szCs w:val="22"/>
              </w:rPr>
              <w:t xml:space="preserve"> and 201</w:t>
            </w:r>
            <w:r w:rsidR="00590A0F" w:rsidRPr="00213665">
              <w:rPr>
                <w:sz w:val="22"/>
                <w:szCs w:val="22"/>
              </w:rPr>
              <w:t xml:space="preserve">7 </w:t>
            </w:r>
            <w:r w:rsidRPr="00213665">
              <w:rPr>
                <w:sz w:val="22"/>
                <w:szCs w:val="22"/>
              </w:rPr>
              <w:t xml:space="preserve">graduates passed the NAACLS exam.  </w:t>
            </w:r>
          </w:p>
        </w:tc>
        <w:tc>
          <w:tcPr>
            <w:tcW w:w="2538" w:type="dxa"/>
          </w:tcPr>
          <w:p w14:paraId="0EAB1723" w14:textId="25489342" w:rsidR="004C581A" w:rsidRPr="00213665" w:rsidRDefault="004C581A" w:rsidP="007F4FA5">
            <w:pPr>
              <w:tabs>
                <w:tab w:val="left" w:pos="1740"/>
              </w:tabs>
            </w:pPr>
            <w:r w:rsidRPr="00213665">
              <w:rPr>
                <w:sz w:val="22"/>
                <w:szCs w:val="22"/>
              </w:rPr>
              <w:lastRenderedPageBreak/>
              <w:t xml:space="preserve">BIO 3120 instructors complete rubrics for each student and forward the completed rubrics to the CLS Program Director which is then shared with Biological Sciences </w:t>
            </w:r>
            <w:r w:rsidR="00272D9A" w:rsidRPr="00213665">
              <w:rPr>
                <w:sz w:val="22"/>
                <w:szCs w:val="22"/>
              </w:rPr>
              <w:t>faculty at the annual retreat.</w:t>
            </w:r>
          </w:p>
          <w:p w14:paraId="54A365D7" w14:textId="77777777" w:rsidR="004C581A" w:rsidRPr="00213665" w:rsidRDefault="004C581A" w:rsidP="007F4FA5">
            <w:pPr>
              <w:tabs>
                <w:tab w:val="left" w:pos="1740"/>
              </w:tabs>
            </w:pPr>
          </w:p>
          <w:p w14:paraId="2C07C5E2" w14:textId="3064214E" w:rsidR="004C581A" w:rsidRPr="00213665" w:rsidRDefault="004C581A" w:rsidP="007F4FA5">
            <w:pPr>
              <w:tabs>
                <w:tab w:val="left" w:pos="1740"/>
              </w:tabs>
            </w:pPr>
            <w:r w:rsidRPr="00213665">
              <w:rPr>
                <w:sz w:val="22"/>
                <w:szCs w:val="22"/>
              </w:rPr>
              <w:t xml:space="preserve">The CLS Program Director tabulates the data and shares the information with the Biological Sciences </w:t>
            </w:r>
            <w:proofErr w:type="spellStart"/>
            <w:r w:rsidRPr="00213665">
              <w:rPr>
                <w:sz w:val="22"/>
                <w:szCs w:val="22"/>
              </w:rPr>
              <w:t>Dept</w:t>
            </w:r>
            <w:proofErr w:type="spellEnd"/>
            <w:r w:rsidR="007F4FA5" w:rsidRPr="00213665">
              <w:rPr>
                <w:sz w:val="22"/>
                <w:szCs w:val="22"/>
              </w:rPr>
              <w:t xml:space="preserve"> during the annual faculty retreat.  </w:t>
            </w:r>
            <w:r w:rsidR="00616FF6" w:rsidRPr="00213665">
              <w:rPr>
                <w:sz w:val="22"/>
                <w:szCs w:val="22"/>
              </w:rPr>
              <w:t>Info</w:t>
            </w:r>
            <w:r w:rsidR="007F4FA5" w:rsidRPr="00213665">
              <w:rPr>
                <w:sz w:val="22"/>
                <w:szCs w:val="22"/>
              </w:rPr>
              <w:t xml:space="preserve"> shared with </w:t>
            </w:r>
            <w:r w:rsidRPr="00213665">
              <w:rPr>
                <w:sz w:val="22"/>
                <w:szCs w:val="22"/>
              </w:rPr>
              <w:t>the hospital directors</w:t>
            </w:r>
            <w:r w:rsidR="007F4FA5" w:rsidRPr="00213665">
              <w:rPr>
                <w:sz w:val="22"/>
                <w:szCs w:val="22"/>
              </w:rPr>
              <w:t xml:space="preserve"> at the annual CIMLE meeting.</w:t>
            </w:r>
          </w:p>
          <w:p w14:paraId="413F43D9" w14:textId="77777777" w:rsidR="00616FF6" w:rsidRPr="00213665" w:rsidRDefault="00616FF6" w:rsidP="007F4FA5">
            <w:pPr>
              <w:tabs>
                <w:tab w:val="left" w:pos="1740"/>
              </w:tabs>
            </w:pPr>
          </w:p>
          <w:p w14:paraId="170CBA07" w14:textId="77777777" w:rsidR="004C581A" w:rsidRPr="00213665" w:rsidRDefault="004C581A" w:rsidP="007F4FA5">
            <w:pPr>
              <w:tabs>
                <w:tab w:val="left" w:pos="1740"/>
              </w:tabs>
            </w:pPr>
            <w:r w:rsidRPr="00213665">
              <w:rPr>
                <w:sz w:val="22"/>
                <w:szCs w:val="22"/>
              </w:rPr>
              <w:t>The affiliated hospital coordinate</w:t>
            </w:r>
            <w:r w:rsidR="007F4FA5" w:rsidRPr="00213665">
              <w:rPr>
                <w:sz w:val="22"/>
                <w:szCs w:val="22"/>
              </w:rPr>
              <w:t>s the</w:t>
            </w:r>
            <w:r w:rsidRPr="00213665">
              <w:rPr>
                <w:sz w:val="22"/>
                <w:szCs w:val="22"/>
              </w:rPr>
              <w:t xml:space="preserve"> testing through NAACLS and share pass/fail information with the CLS Program Director</w:t>
            </w:r>
            <w:r w:rsidR="00616FF6" w:rsidRPr="00213665">
              <w:rPr>
                <w:sz w:val="22"/>
                <w:szCs w:val="22"/>
              </w:rPr>
              <w:t xml:space="preserve">.  This information is shared with </w:t>
            </w:r>
            <w:r w:rsidR="000F3D9F" w:rsidRPr="00213665">
              <w:rPr>
                <w:sz w:val="22"/>
                <w:szCs w:val="22"/>
              </w:rPr>
              <w:t>Sciences faculty at the annual retreat.</w:t>
            </w:r>
          </w:p>
          <w:p w14:paraId="5E49546A" w14:textId="77777777" w:rsidR="004C581A" w:rsidRPr="00213665" w:rsidRDefault="004C581A" w:rsidP="007F4FA5">
            <w:pPr>
              <w:tabs>
                <w:tab w:val="left" w:pos="1740"/>
              </w:tabs>
            </w:pPr>
          </w:p>
        </w:tc>
      </w:tr>
      <w:tr w:rsidR="004C581A" w:rsidRPr="00213665" w14:paraId="2DD2417E" w14:textId="77777777" w:rsidTr="00916220">
        <w:tc>
          <w:tcPr>
            <w:tcW w:w="2602" w:type="dxa"/>
          </w:tcPr>
          <w:p w14:paraId="127BE04E" w14:textId="575BABB2" w:rsidR="004C581A" w:rsidRPr="00213665" w:rsidRDefault="00A316A7" w:rsidP="00FC2E7C">
            <w:pPr>
              <w:tabs>
                <w:tab w:val="left" w:pos="1740"/>
              </w:tabs>
              <w:rPr>
                <w:sz w:val="20"/>
                <w:szCs w:val="20"/>
              </w:rPr>
            </w:pPr>
            <w:r w:rsidRPr="00213665">
              <w:rPr>
                <w:sz w:val="22"/>
                <w:szCs w:val="22"/>
              </w:rPr>
              <w:lastRenderedPageBreak/>
              <w:t>2</w:t>
            </w:r>
            <w:r w:rsidR="00592CF8" w:rsidRPr="00213665">
              <w:rPr>
                <w:sz w:val="22"/>
                <w:szCs w:val="22"/>
              </w:rPr>
              <w:t xml:space="preserve">. </w:t>
            </w:r>
            <w:r w:rsidR="004C581A" w:rsidRPr="00213665">
              <w:rPr>
                <w:sz w:val="22"/>
                <w:szCs w:val="22"/>
              </w:rPr>
              <w:t xml:space="preserve">Students will demonstrate the ability to communicate and understand immunological concepts BIO 3210.  </w:t>
            </w:r>
            <w:r w:rsidR="00616FF6" w:rsidRPr="00213665">
              <w:rPr>
                <w:sz w:val="22"/>
                <w:szCs w:val="22"/>
              </w:rPr>
              <w:t>They will need to demonstrate the quantitative and analytical skills to analyze data sets generated by biological experiments and surveys</w:t>
            </w:r>
          </w:p>
        </w:tc>
        <w:tc>
          <w:tcPr>
            <w:tcW w:w="3138" w:type="dxa"/>
          </w:tcPr>
          <w:p w14:paraId="3558C430" w14:textId="77777777" w:rsidR="00616FF6" w:rsidRPr="00213665" w:rsidRDefault="00616FF6" w:rsidP="00616FF6">
            <w:pPr>
              <w:tabs>
                <w:tab w:val="left" w:pos="1740"/>
              </w:tabs>
              <w:rPr>
                <w:sz w:val="22"/>
                <w:szCs w:val="22"/>
              </w:rPr>
            </w:pPr>
            <w:r w:rsidRPr="00213665">
              <w:rPr>
                <w:sz w:val="22"/>
                <w:szCs w:val="22"/>
              </w:rPr>
              <w:t>Lecture examinations and laboratory exercises and research projects, assessed by faculty</w:t>
            </w:r>
          </w:p>
          <w:p w14:paraId="296B3397" w14:textId="77777777" w:rsidR="00616FF6" w:rsidRPr="00213665" w:rsidRDefault="00616FF6" w:rsidP="00616FF6">
            <w:pPr>
              <w:tabs>
                <w:tab w:val="left" w:pos="1740"/>
              </w:tabs>
              <w:rPr>
                <w:sz w:val="22"/>
                <w:szCs w:val="22"/>
              </w:rPr>
            </w:pPr>
          </w:p>
          <w:p w14:paraId="10A6ECA5" w14:textId="77777777" w:rsidR="00616FF6" w:rsidRPr="00213665" w:rsidRDefault="00616FF6" w:rsidP="00616FF6">
            <w:pPr>
              <w:tabs>
                <w:tab w:val="left" w:pos="1740"/>
              </w:tabs>
            </w:pPr>
            <w:r w:rsidRPr="00213665">
              <w:rPr>
                <w:sz w:val="22"/>
                <w:szCs w:val="22"/>
              </w:rPr>
              <w:t>Evaluation rubrics as evaluated by course instructors</w:t>
            </w:r>
          </w:p>
          <w:p w14:paraId="6ED11FAD" w14:textId="77777777" w:rsidR="00616FF6" w:rsidRPr="00213665" w:rsidRDefault="00616FF6" w:rsidP="00616FF6">
            <w:pPr>
              <w:tabs>
                <w:tab w:val="left" w:pos="1740"/>
              </w:tabs>
            </w:pPr>
          </w:p>
          <w:p w14:paraId="67B9105A" w14:textId="77777777" w:rsidR="00616FF6" w:rsidRPr="00213665" w:rsidRDefault="00616FF6" w:rsidP="00616FF6">
            <w:pPr>
              <w:tabs>
                <w:tab w:val="left" w:pos="1740"/>
              </w:tabs>
            </w:pPr>
          </w:p>
          <w:p w14:paraId="41B54B19" w14:textId="77777777" w:rsidR="00616FF6" w:rsidRPr="00213665" w:rsidRDefault="00616FF6" w:rsidP="00616FF6">
            <w:pPr>
              <w:tabs>
                <w:tab w:val="left" w:pos="1740"/>
              </w:tabs>
            </w:pPr>
          </w:p>
          <w:p w14:paraId="1952E3EE" w14:textId="77777777" w:rsidR="00272D9A" w:rsidRPr="00213665" w:rsidRDefault="00272D9A" w:rsidP="00616FF6">
            <w:pPr>
              <w:tabs>
                <w:tab w:val="left" w:pos="1740"/>
              </w:tabs>
              <w:rPr>
                <w:sz w:val="22"/>
                <w:szCs w:val="22"/>
              </w:rPr>
            </w:pPr>
          </w:p>
          <w:p w14:paraId="4DC0AEE5" w14:textId="77777777" w:rsidR="00616FF6" w:rsidRPr="00213665" w:rsidRDefault="00616FF6" w:rsidP="00616FF6">
            <w:pPr>
              <w:tabs>
                <w:tab w:val="left" w:pos="1740"/>
              </w:tabs>
            </w:pPr>
            <w:r w:rsidRPr="00213665">
              <w:rPr>
                <w:sz w:val="22"/>
                <w:szCs w:val="22"/>
              </w:rPr>
              <w:t xml:space="preserve">CLS Student Survey </w:t>
            </w:r>
          </w:p>
          <w:p w14:paraId="74026CDE" w14:textId="77777777" w:rsidR="00616FF6" w:rsidRPr="00213665" w:rsidRDefault="00616FF6" w:rsidP="00616FF6">
            <w:pPr>
              <w:tabs>
                <w:tab w:val="left" w:pos="1740"/>
              </w:tabs>
            </w:pPr>
          </w:p>
          <w:p w14:paraId="1C176D26" w14:textId="77777777" w:rsidR="00616FF6" w:rsidRPr="00213665" w:rsidRDefault="00616FF6" w:rsidP="00616FF6">
            <w:pPr>
              <w:tabs>
                <w:tab w:val="left" w:pos="1740"/>
              </w:tabs>
            </w:pPr>
          </w:p>
          <w:p w14:paraId="49C2FEE1" w14:textId="77777777" w:rsidR="00616FF6" w:rsidRPr="00213665" w:rsidRDefault="00616FF6" w:rsidP="00616FF6">
            <w:pPr>
              <w:tabs>
                <w:tab w:val="left" w:pos="1740"/>
              </w:tabs>
            </w:pPr>
          </w:p>
          <w:p w14:paraId="58B8E0CB" w14:textId="77777777" w:rsidR="00616FF6" w:rsidRPr="00213665" w:rsidRDefault="00616FF6" w:rsidP="00616FF6">
            <w:pPr>
              <w:tabs>
                <w:tab w:val="left" w:pos="1740"/>
              </w:tabs>
            </w:pPr>
          </w:p>
          <w:p w14:paraId="2D5EF4A1" w14:textId="77777777" w:rsidR="00616FF6" w:rsidRPr="00213665" w:rsidRDefault="00616FF6" w:rsidP="00616FF6">
            <w:pPr>
              <w:tabs>
                <w:tab w:val="left" w:pos="1740"/>
              </w:tabs>
            </w:pPr>
          </w:p>
          <w:p w14:paraId="2EDB9A6F" w14:textId="77777777" w:rsidR="00616FF6" w:rsidRPr="00213665" w:rsidRDefault="00616FF6" w:rsidP="00616FF6">
            <w:pPr>
              <w:tabs>
                <w:tab w:val="left" w:pos="1740"/>
              </w:tabs>
            </w:pPr>
          </w:p>
          <w:p w14:paraId="1409F98E" w14:textId="77777777" w:rsidR="00A7087A" w:rsidRPr="00213665" w:rsidRDefault="00A7087A" w:rsidP="00616FF6">
            <w:pPr>
              <w:tabs>
                <w:tab w:val="left" w:pos="1740"/>
              </w:tabs>
              <w:rPr>
                <w:sz w:val="22"/>
                <w:szCs w:val="22"/>
              </w:rPr>
            </w:pPr>
          </w:p>
          <w:p w14:paraId="5DB77DB2" w14:textId="77777777" w:rsidR="00A7087A" w:rsidRPr="00213665" w:rsidRDefault="00A7087A" w:rsidP="00616FF6">
            <w:pPr>
              <w:tabs>
                <w:tab w:val="left" w:pos="1740"/>
              </w:tabs>
              <w:rPr>
                <w:sz w:val="22"/>
                <w:szCs w:val="22"/>
              </w:rPr>
            </w:pPr>
          </w:p>
          <w:p w14:paraId="635E0FF2" w14:textId="77777777" w:rsidR="00A7087A" w:rsidRPr="00213665" w:rsidRDefault="00A7087A" w:rsidP="00616FF6">
            <w:pPr>
              <w:tabs>
                <w:tab w:val="left" w:pos="1740"/>
              </w:tabs>
              <w:rPr>
                <w:sz w:val="22"/>
                <w:szCs w:val="22"/>
              </w:rPr>
            </w:pPr>
          </w:p>
          <w:p w14:paraId="56DD75CA" w14:textId="77777777" w:rsidR="00A7087A" w:rsidRPr="00213665" w:rsidRDefault="00A7087A" w:rsidP="00616FF6">
            <w:pPr>
              <w:tabs>
                <w:tab w:val="left" w:pos="1740"/>
              </w:tabs>
              <w:rPr>
                <w:sz w:val="22"/>
                <w:szCs w:val="22"/>
              </w:rPr>
            </w:pPr>
          </w:p>
          <w:p w14:paraId="39C054EA" w14:textId="77777777" w:rsidR="004C581A" w:rsidRPr="00213665" w:rsidRDefault="00616FF6" w:rsidP="00616FF6">
            <w:pPr>
              <w:tabs>
                <w:tab w:val="left" w:pos="1740"/>
              </w:tabs>
              <w:rPr>
                <w:sz w:val="20"/>
                <w:szCs w:val="20"/>
              </w:rPr>
            </w:pPr>
            <w:r w:rsidRPr="00213665">
              <w:rPr>
                <w:sz w:val="22"/>
                <w:szCs w:val="22"/>
              </w:rPr>
              <w:t xml:space="preserve">National Accrediting Agency for Clinical Laboratory Sciences </w:t>
            </w:r>
            <w:r w:rsidRPr="00213665">
              <w:rPr>
                <w:sz w:val="22"/>
                <w:szCs w:val="22"/>
              </w:rPr>
              <w:lastRenderedPageBreak/>
              <w:t>exam (NAACLS):  Molecular and cellular biological components are a significant portion of the exam. Passing this exam would indicate strength in molecular and cellular biological science knowledge</w:t>
            </w:r>
          </w:p>
        </w:tc>
        <w:tc>
          <w:tcPr>
            <w:tcW w:w="2665" w:type="dxa"/>
          </w:tcPr>
          <w:p w14:paraId="22865E84" w14:textId="3A1A2D91" w:rsidR="00303D3E" w:rsidRPr="00213665" w:rsidRDefault="00303D3E" w:rsidP="00303D3E">
            <w:pPr>
              <w:tabs>
                <w:tab w:val="left" w:pos="1740"/>
              </w:tabs>
              <w:rPr>
                <w:sz w:val="22"/>
                <w:szCs w:val="22"/>
              </w:rPr>
            </w:pPr>
            <w:r w:rsidRPr="00213665">
              <w:rPr>
                <w:sz w:val="22"/>
                <w:szCs w:val="22"/>
              </w:rPr>
              <w:lastRenderedPageBreak/>
              <w:t xml:space="preserve">80% of the students in BIO 3210 </w:t>
            </w:r>
            <w:r w:rsidR="00272D9A" w:rsidRPr="00213665">
              <w:rPr>
                <w:sz w:val="22"/>
                <w:szCs w:val="22"/>
              </w:rPr>
              <w:t xml:space="preserve">Immunology </w:t>
            </w:r>
            <w:r w:rsidRPr="00213665">
              <w:rPr>
                <w:sz w:val="22"/>
                <w:szCs w:val="22"/>
              </w:rPr>
              <w:t xml:space="preserve">will demonstrate proficiency by attaining grades of C or higher </w:t>
            </w:r>
          </w:p>
          <w:p w14:paraId="17E4A8B3" w14:textId="77777777" w:rsidR="00303D3E" w:rsidRPr="00213665" w:rsidRDefault="00303D3E" w:rsidP="00303D3E">
            <w:pPr>
              <w:tabs>
                <w:tab w:val="left" w:pos="1740"/>
              </w:tabs>
              <w:rPr>
                <w:sz w:val="22"/>
                <w:szCs w:val="22"/>
              </w:rPr>
            </w:pPr>
          </w:p>
          <w:p w14:paraId="2A7BF5C9" w14:textId="01D6B9A2" w:rsidR="00A7087A" w:rsidRPr="00213665" w:rsidRDefault="00303D3E" w:rsidP="00303D3E">
            <w:pPr>
              <w:tabs>
                <w:tab w:val="left" w:pos="1740"/>
              </w:tabs>
            </w:pPr>
            <w:r w:rsidRPr="00213665">
              <w:rPr>
                <w:sz w:val="22"/>
                <w:szCs w:val="22"/>
              </w:rPr>
              <w:t>75% of students in BIO 3</w:t>
            </w:r>
            <w:r w:rsidR="00272D9A" w:rsidRPr="00213665">
              <w:rPr>
                <w:sz w:val="22"/>
                <w:szCs w:val="22"/>
              </w:rPr>
              <w:t>210</w:t>
            </w:r>
            <w:r w:rsidRPr="00213665">
              <w:rPr>
                <w:sz w:val="22"/>
                <w:szCs w:val="22"/>
              </w:rPr>
              <w:t xml:space="preserve"> </w:t>
            </w:r>
            <w:r w:rsidR="003E469B">
              <w:rPr>
                <w:sz w:val="22"/>
                <w:szCs w:val="22"/>
              </w:rPr>
              <w:t>Immunology</w:t>
            </w:r>
            <w:r w:rsidR="00272D9A" w:rsidRPr="00213665">
              <w:rPr>
                <w:sz w:val="22"/>
                <w:szCs w:val="22"/>
              </w:rPr>
              <w:t xml:space="preserve"> </w:t>
            </w:r>
            <w:r w:rsidRPr="00213665">
              <w:rPr>
                <w:sz w:val="22"/>
                <w:szCs w:val="22"/>
              </w:rPr>
              <w:t xml:space="preserve">will have an acceptable to superior range of understanding.  </w:t>
            </w:r>
            <w:bookmarkStart w:id="0" w:name="_GoBack"/>
            <w:bookmarkEnd w:id="0"/>
          </w:p>
          <w:p w14:paraId="68285E2B" w14:textId="77777777" w:rsidR="00303D3E" w:rsidRPr="00213665" w:rsidRDefault="00B250F2" w:rsidP="00303D3E">
            <w:pPr>
              <w:tabs>
                <w:tab w:val="left" w:pos="1740"/>
              </w:tabs>
            </w:pPr>
            <w:r w:rsidRPr="00213665">
              <w:rPr>
                <w:sz w:val="22"/>
                <w:szCs w:val="22"/>
              </w:rPr>
              <w:t>7</w:t>
            </w:r>
            <w:r w:rsidR="00303D3E" w:rsidRPr="00213665">
              <w:rPr>
                <w:sz w:val="22"/>
                <w:szCs w:val="22"/>
              </w:rPr>
              <w:t>5%  graduating seniors agree or strongly agree that they have an understanding of molecular and cell biology</w:t>
            </w:r>
          </w:p>
          <w:p w14:paraId="6FB17AC0" w14:textId="77777777" w:rsidR="00303D3E" w:rsidRPr="00213665" w:rsidRDefault="00303D3E" w:rsidP="00303D3E">
            <w:pPr>
              <w:tabs>
                <w:tab w:val="left" w:pos="1740"/>
              </w:tabs>
              <w:rPr>
                <w:sz w:val="22"/>
                <w:szCs w:val="22"/>
              </w:rPr>
            </w:pPr>
          </w:p>
          <w:p w14:paraId="06BEFD82" w14:textId="77777777" w:rsidR="00303D3E" w:rsidRPr="00213665" w:rsidRDefault="00303D3E" w:rsidP="00303D3E">
            <w:pPr>
              <w:tabs>
                <w:tab w:val="left" w:pos="1740"/>
              </w:tabs>
              <w:rPr>
                <w:sz w:val="22"/>
                <w:szCs w:val="22"/>
              </w:rPr>
            </w:pPr>
          </w:p>
          <w:p w14:paraId="68100B1D" w14:textId="77777777" w:rsidR="00303D3E" w:rsidRPr="00213665" w:rsidRDefault="00303D3E" w:rsidP="00303D3E">
            <w:pPr>
              <w:tabs>
                <w:tab w:val="left" w:pos="1740"/>
              </w:tabs>
              <w:rPr>
                <w:sz w:val="22"/>
                <w:szCs w:val="22"/>
              </w:rPr>
            </w:pPr>
          </w:p>
          <w:p w14:paraId="1C10AED0" w14:textId="77777777" w:rsidR="00A7087A" w:rsidRPr="00213665" w:rsidRDefault="00A7087A" w:rsidP="00303D3E">
            <w:pPr>
              <w:tabs>
                <w:tab w:val="left" w:pos="1740"/>
              </w:tabs>
              <w:rPr>
                <w:sz w:val="22"/>
                <w:szCs w:val="22"/>
              </w:rPr>
            </w:pPr>
          </w:p>
          <w:p w14:paraId="470F126A" w14:textId="77777777" w:rsidR="00A7087A" w:rsidRPr="00213665" w:rsidRDefault="00A7087A" w:rsidP="00303D3E">
            <w:pPr>
              <w:tabs>
                <w:tab w:val="left" w:pos="1740"/>
              </w:tabs>
              <w:rPr>
                <w:sz w:val="22"/>
                <w:szCs w:val="22"/>
              </w:rPr>
            </w:pPr>
          </w:p>
          <w:p w14:paraId="0A0E04DE" w14:textId="77777777" w:rsidR="00A7087A" w:rsidRPr="00213665" w:rsidRDefault="00A7087A" w:rsidP="00303D3E">
            <w:pPr>
              <w:tabs>
                <w:tab w:val="left" w:pos="1740"/>
              </w:tabs>
              <w:rPr>
                <w:sz w:val="22"/>
                <w:szCs w:val="22"/>
              </w:rPr>
            </w:pPr>
          </w:p>
          <w:p w14:paraId="4A873BCA" w14:textId="77777777" w:rsidR="004C581A" w:rsidRPr="00213665" w:rsidRDefault="00303D3E" w:rsidP="00303D3E">
            <w:pPr>
              <w:tabs>
                <w:tab w:val="left" w:pos="1740"/>
              </w:tabs>
              <w:rPr>
                <w:sz w:val="22"/>
                <w:szCs w:val="22"/>
              </w:rPr>
            </w:pPr>
            <w:r w:rsidRPr="00213665">
              <w:rPr>
                <w:sz w:val="22"/>
                <w:szCs w:val="22"/>
              </w:rPr>
              <w:t xml:space="preserve">100% passing rate on the </w:t>
            </w:r>
            <w:r w:rsidRPr="00213665">
              <w:rPr>
                <w:color w:val="000000"/>
                <w:sz w:val="22"/>
                <w:szCs w:val="22"/>
              </w:rPr>
              <w:t xml:space="preserve">National </w:t>
            </w:r>
            <w:r w:rsidRPr="00213665">
              <w:rPr>
                <w:rStyle w:val="Emphasis"/>
                <w:b w:val="0"/>
                <w:color w:val="000000"/>
                <w:sz w:val="22"/>
                <w:szCs w:val="22"/>
              </w:rPr>
              <w:t>Accrediting</w:t>
            </w:r>
            <w:r w:rsidRPr="00213665">
              <w:rPr>
                <w:b/>
                <w:color w:val="000000"/>
                <w:sz w:val="22"/>
                <w:szCs w:val="22"/>
              </w:rPr>
              <w:t xml:space="preserve"> </w:t>
            </w:r>
            <w:r w:rsidRPr="00213665">
              <w:rPr>
                <w:color w:val="000000"/>
                <w:sz w:val="22"/>
                <w:szCs w:val="22"/>
              </w:rPr>
              <w:lastRenderedPageBreak/>
              <w:t>Agency</w:t>
            </w:r>
            <w:r w:rsidRPr="00213665">
              <w:rPr>
                <w:b/>
                <w:color w:val="000000"/>
                <w:sz w:val="22"/>
                <w:szCs w:val="22"/>
              </w:rPr>
              <w:t xml:space="preserve"> </w:t>
            </w:r>
            <w:r w:rsidRPr="00213665">
              <w:rPr>
                <w:color w:val="000000"/>
                <w:sz w:val="22"/>
                <w:szCs w:val="22"/>
              </w:rPr>
              <w:t>for</w:t>
            </w:r>
            <w:r w:rsidRPr="00213665">
              <w:rPr>
                <w:b/>
                <w:color w:val="000000"/>
                <w:sz w:val="22"/>
                <w:szCs w:val="22"/>
              </w:rPr>
              <w:t xml:space="preserve"> </w:t>
            </w:r>
            <w:r w:rsidRPr="00213665">
              <w:rPr>
                <w:rStyle w:val="Emphasis"/>
                <w:b w:val="0"/>
                <w:color w:val="000000"/>
                <w:sz w:val="22"/>
                <w:szCs w:val="22"/>
              </w:rPr>
              <w:t>Clinical Laboratory Sciences</w:t>
            </w:r>
            <w:r w:rsidRPr="00213665">
              <w:rPr>
                <w:color w:val="000000"/>
                <w:sz w:val="22"/>
                <w:szCs w:val="22"/>
              </w:rPr>
              <w:t xml:space="preserve"> (NAACLS) exam</w:t>
            </w:r>
          </w:p>
        </w:tc>
        <w:tc>
          <w:tcPr>
            <w:tcW w:w="2233" w:type="dxa"/>
          </w:tcPr>
          <w:p w14:paraId="410D8F92" w14:textId="77777777" w:rsidR="00303D3E" w:rsidRPr="00213665" w:rsidRDefault="00D96C4C" w:rsidP="00303D3E">
            <w:pPr>
              <w:tabs>
                <w:tab w:val="left" w:pos="1740"/>
              </w:tabs>
              <w:rPr>
                <w:sz w:val="22"/>
                <w:szCs w:val="22"/>
              </w:rPr>
            </w:pPr>
            <w:r w:rsidRPr="00213665">
              <w:rPr>
                <w:sz w:val="22"/>
                <w:szCs w:val="22"/>
              </w:rPr>
              <w:lastRenderedPageBreak/>
              <w:t>100</w:t>
            </w:r>
            <w:r w:rsidR="00303D3E" w:rsidRPr="00213665">
              <w:rPr>
                <w:sz w:val="22"/>
                <w:szCs w:val="22"/>
              </w:rPr>
              <w:t>% of the students earned grades of C or higher</w:t>
            </w:r>
          </w:p>
          <w:p w14:paraId="4049B00D" w14:textId="77777777" w:rsidR="00303D3E" w:rsidRPr="00213665" w:rsidRDefault="00303D3E" w:rsidP="00303D3E">
            <w:pPr>
              <w:tabs>
                <w:tab w:val="left" w:pos="1740"/>
              </w:tabs>
              <w:rPr>
                <w:sz w:val="22"/>
                <w:szCs w:val="22"/>
              </w:rPr>
            </w:pPr>
          </w:p>
          <w:p w14:paraId="65F3BEA8" w14:textId="77777777" w:rsidR="00303D3E" w:rsidRPr="00213665" w:rsidRDefault="00303D3E" w:rsidP="00303D3E">
            <w:pPr>
              <w:tabs>
                <w:tab w:val="left" w:pos="1740"/>
              </w:tabs>
              <w:rPr>
                <w:sz w:val="22"/>
                <w:szCs w:val="22"/>
              </w:rPr>
            </w:pPr>
          </w:p>
          <w:p w14:paraId="52E62E5D" w14:textId="7C9F9701" w:rsidR="00B250F2" w:rsidRPr="00213665" w:rsidRDefault="00876A39" w:rsidP="00B250F2">
            <w:pPr>
              <w:tabs>
                <w:tab w:val="left" w:pos="1740"/>
              </w:tabs>
              <w:rPr>
                <w:sz w:val="22"/>
                <w:szCs w:val="22"/>
              </w:rPr>
            </w:pPr>
            <w:r w:rsidRPr="00213665">
              <w:rPr>
                <w:sz w:val="22"/>
                <w:szCs w:val="22"/>
              </w:rPr>
              <w:t>4/5</w:t>
            </w:r>
            <w:r w:rsidR="00303D3E" w:rsidRPr="00213665">
              <w:rPr>
                <w:sz w:val="22"/>
                <w:szCs w:val="22"/>
              </w:rPr>
              <w:t xml:space="preserve"> students </w:t>
            </w:r>
            <w:r w:rsidRPr="00213665">
              <w:rPr>
                <w:sz w:val="22"/>
                <w:szCs w:val="22"/>
              </w:rPr>
              <w:t>(80</w:t>
            </w:r>
            <w:r w:rsidR="00303D3E" w:rsidRPr="00213665">
              <w:rPr>
                <w:sz w:val="22"/>
                <w:szCs w:val="22"/>
              </w:rPr>
              <w:t xml:space="preserve">%) were in the acceptable to superior range of understanding </w:t>
            </w:r>
            <w:r w:rsidR="00EB7D3D" w:rsidRPr="00213665">
              <w:rPr>
                <w:sz w:val="22"/>
                <w:szCs w:val="22"/>
              </w:rPr>
              <w:t>immunology</w:t>
            </w:r>
            <w:r w:rsidR="00303D3E" w:rsidRPr="00213665">
              <w:rPr>
                <w:sz w:val="22"/>
                <w:szCs w:val="22"/>
              </w:rPr>
              <w:t xml:space="preserve"> concepts.  </w:t>
            </w:r>
          </w:p>
          <w:p w14:paraId="510DAEE6" w14:textId="77777777" w:rsidR="00A7087A" w:rsidRPr="00213665" w:rsidRDefault="00A7087A" w:rsidP="00303D3E">
            <w:pPr>
              <w:tabs>
                <w:tab w:val="left" w:pos="1740"/>
              </w:tabs>
              <w:rPr>
                <w:sz w:val="22"/>
                <w:szCs w:val="22"/>
              </w:rPr>
            </w:pPr>
          </w:p>
          <w:p w14:paraId="1C872075" w14:textId="212CA768" w:rsidR="00A7087A" w:rsidRPr="00213665" w:rsidRDefault="004179EB" w:rsidP="003263E6">
            <w:pPr>
              <w:tabs>
                <w:tab w:val="left" w:pos="1740"/>
              </w:tabs>
            </w:pPr>
            <w:r w:rsidRPr="00213665">
              <w:rPr>
                <w:sz w:val="22"/>
                <w:szCs w:val="22"/>
              </w:rPr>
              <w:t>3/3</w:t>
            </w:r>
            <w:r w:rsidR="00EE20DC" w:rsidRPr="00213665">
              <w:rPr>
                <w:sz w:val="22"/>
                <w:szCs w:val="22"/>
              </w:rPr>
              <w:t xml:space="preserve"> graduating </w:t>
            </w:r>
            <w:r w:rsidR="00303D3E" w:rsidRPr="00213665">
              <w:rPr>
                <w:sz w:val="22"/>
                <w:szCs w:val="22"/>
              </w:rPr>
              <w:t>CLS students agree</w:t>
            </w:r>
            <w:r w:rsidR="00EE20DC" w:rsidRPr="00213665">
              <w:rPr>
                <w:sz w:val="22"/>
                <w:szCs w:val="22"/>
              </w:rPr>
              <w:t>d</w:t>
            </w:r>
            <w:r w:rsidR="00303D3E" w:rsidRPr="00213665">
              <w:rPr>
                <w:sz w:val="22"/>
                <w:szCs w:val="22"/>
              </w:rPr>
              <w:t xml:space="preserve"> or strongly agree</w:t>
            </w:r>
            <w:r w:rsidR="00EE20DC" w:rsidRPr="00213665">
              <w:rPr>
                <w:sz w:val="22"/>
                <w:szCs w:val="22"/>
              </w:rPr>
              <w:t>d</w:t>
            </w:r>
            <w:r w:rsidR="00303D3E" w:rsidRPr="00213665">
              <w:rPr>
                <w:sz w:val="22"/>
                <w:szCs w:val="22"/>
              </w:rPr>
              <w:t xml:space="preserve"> that the CLS curriculum enhanced their understanding of </w:t>
            </w:r>
            <w:r w:rsidR="00EB7D3D" w:rsidRPr="00213665">
              <w:rPr>
                <w:sz w:val="22"/>
                <w:szCs w:val="22"/>
              </w:rPr>
              <w:t xml:space="preserve">immunology </w:t>
            </w:r>
            <w:r w:rsidR="00303D3E" w:rsidRPr="00213665">
              <w:rPr>
                <w:sz w:val="22"/>
                <w:szCs w:val="22"/>
              </w:rPr>
              <w:t xml:space="preserve">concepts.  </w:t>
            </w:r>
          </w:p>
          <w:p w14:paraId="7B09B974" w14:textId="77777777" w:rsidR="00A7087A" w:rsidRPr="00213665" w:rsidRDefault="00A7087A" w:rsidP="003263E6">
            <w:pPr>
              <w:tabs>
                <w:tab w:val="left" w:pos="1740"/>
              </w:tabs>
            </w:pPr>
          </w:p>
          <w:p w14:paraId="3F1CA43B" w14:textId="77777777" w:rsidR="00A7087A" w:rsidRPr="00213665" w:rsidRDefault="00A7087A" w:rsidP="003263E6">
            <w:pPr>
              <w:tabs>
                <w:tab w:val="left" w:pos="1740"/>
              </w:tabs>
            </w:pPr>
          </w:p>
          <w:p w14:paraId="38FD5E08" w14:textId="77777777" w:rsidR="00A7087A" w:rsidRPr="00213665" w:rsidRDefault="00A7087A" w:rsidP="003263E6">
            <w:pPr>
              <w:tabs>
                <w:tab w:val="left" w:pos="1740"/>
              </w:tabs>
            </w:pPr>
          </w:p>
          <w:p w14:paraId="318658EB" w14:textId="77777777" w:rsidR="00A7087A" w:rsidRPr="00213665" w:rsidRDefault="00A7087A" w:rsidP="00A7087A">
            <w:pPr>
              <w:tabs>
                <w:tab w:val="left" w:pos="1740"/>
              </w:tabs>
              <w:rPr>
                <w:sz w:val="22"/>
                <w:szCs w:val="22"/>
              </w:rPr>
            </w:pPr>
          </w:p>
          <w:p w14:paraId="65EE0615" w14:textId="34EB894B" w:rsidR="004C581A" w:rsidRPr="00213665" w:rsidRDefault="00303D3E" w:rsidP="00876A39">
            <w:pPr>
              <w:tabs>
                <w:tab w:val="left" w:pos="1740"/>
              </w:tabs>
            </w:pPr>
            <w:r w:rsidRPr="00213665">
              <w:rPr>
                <w:sz w:val="22"/>
                <w:szCs w:val="22"/>
              </w:rPr>
              <w:t xml:space="preserve">100% </w:t>
            </w:r>
            <w:r w:rsidR="00272D9A" w:rsidRPr="00213665">
              <w:rPr>
                <w:sz w:val="22"/>
                <w:szCs w:val="22"/>
              </w:rPr>
              <w:t>(</w:t>
            </w:r>
            <w:r w:rsidR="00876A39" w:rsidRPr="00213665">
              <w:rPr>
                <w:sz w:val="22"/>
                <w:szCs w:val="22"/>
              </w:rPr>
              <w:t>3/3</w:t>
            </w:r>
            <w:r w:rsidR="00272D9A" w:rsidRPr="00213665">
              <w:rPr>
                <w:sz w:val="22"/>
                <w:szCs w:val="22"/>
              </w:rPr>
              <w:t xml:space="preserve">) </w:t>
            </w:r>
            <w:r w:rsidRPr="00213665">
              <w:rPr>
                <w:sz w:val="22"/>
                <w:szCs w:val="22"/>
              </w:rPr>
              <w:t xml:space="preserve">of the </w:t>
            </w:r>
            <w:r w:rsidR="00272D9A" w:rsidRPr="00213665">
              <w:rPr>
                <w:sz w:val="22"/>
                <w:szCs w:val="22"/>
              </w:rPr>
              <w:t>AY17</w:t>
            </w:r>
            <w:r w:rsidRPr="00213665">
              <w:rPr>
                <w:sz w:val="22"/>
                <w:szCs w:val="22"/>
              </w:rPr>
              <w:t xml:space="preserve"> graduates </w:t>
            </w:r>
            <w:r w:rsidRPr="00213665">
              <w:rPr>
                <w:sz w:val="22"/>
                <w:szCs w:val="22"/>
              </w:rPr>
              <w:lastRenderedPageBreak/>
              <w:t>pas</w:t>
            </w:r>
            <w:r w:rsidR="00916220" w:rsidRPr="00213665">
              <w:rPr>
                <w:sz w:val="22"/>
                <w:szCs w:val="22"/>
              </w:rPr>
              <w:t xml:space="preserve">sed the NAACLS exam. </w:t>
            </w:r>
          </w:p>
        </w:tc>
        <w:tc>
          <w:tcPr>
            <w:tcW w:w="2538" w:type="dxa"/>
          </w:tcPr>
          <w:p w14:paraId="776C4FEF" w14:textId="77777777" w:rsidR="00303D3E" w:rsidRPr="00213665" w:rsidRDefault="004C581A" w:rsidP="00303D3E">
            <w:pPr>
              <w:tabs>
                <w:tab w:val="left" w:pos="1740"/>
              </w:tabs>
            </w:pPr>
            <w:r w:rsidRPr="00213665">
              <w:rPr>
                <w:sz w:val="22"/>
                <w:szCs w:val="22"/>
              </w:rPr>
              <w:lastRenderedPageBreak/>
              <w:t xml:space="preserve">BIO 3210 </w:t>
            </w:r>
            <w:r w:rsidR="00303D3E" w:rsidRPr="00213665">
              <w:rPr>
                <w:sz w:val="22"/>
                <w:szCs w:val="22"/>
              </w:rPr>
              <w:t xml:space="preserve">instructors complete rubrics for each student and forward the completed rubrics to the CLS Program Director which is then shared with Biological Sciences </w:t>
            </w:r>
            <w:r w:rsidR="000F3D9F" w:rsidRPr="00213665">
              <w:rPr>
                <w:sz w:val="22"/>
                <w:szCs w:val="22"/>
              </w:rPr>
              <w:t>faculty at the annual retreat.</w:t>
            </w:r>
          </w:p>
          <w:p w14:paraId="11436AC7" w14:textId="77777777" w:rsidR="00303D3E" w:rsidRPr="00213665" w:rsidRDefault="00303D3E" w:rsidP="00303D3E">
            <w:pPr>
              <w:tabs>
                <w:tab w:val="left" w:pos="1740"/>
              </w:tabs>
            </w:pPr>
          </w:p>
          <w:p w14:paraId="3037EEC1" w14:textId="77777777" w:rsidR="00303D3E" w:rsidRPr="00213665" w:rsidRDefault="00303D3E" w:rsidP="00303D3E">
            <w:pPr>
              <w:tabs>
                <w:tab w:val="left" w:pos="1740"/>
              </w:tabs>
              <w:rPr>
                <w:sz w:val="22"/>
                <w:szCs w:val="22"/>
              </w:rPr>
            </w:pPr>
          </w:p>
          <w:p w14:paraId="1CA872BF" w14:textId="07B7C017" w:rsidR="00303D3E" w:rsidRPr="00213665" w:rsidRDefault="00303D3E" w:rsidP="00303D3E">
            <w:pPr>
              <w:tabs>
                <w:tab w:val="left" w:pos="1740"/>
              </w:tabs>
            </w:pPr>
            <w:r w:rsidRPr="00213665">
              <w:rPr>
                <w:sz w:val="22"/>
                <w:szCs w:val="22"/>
              </w:rPr>
              <w:t>The CLS Program Director ta</w:t>
            </w:r>
            <w:r w:rsidR="00272D9A" w:rsidRPr="00213665">
              <w:rPr>
                <w:sz w:val="22"/>
                <w:szCs w:val="22"/>
              </w:rPr>
              <w:t xml:space="preserve">bulates the data and shares </w:t>
            </w:r>
            <w:r w:rsidRPr="00213665">
              <w:rPr>
                <w:sz w:val="22"/>
                <w:szCs w:val="22"/>
              </w:rPr>
              <w:t xml:space="preserve">with the Biological Sciences </w:t>
            </w:r>
            <w:proofErr w:type="spellStart"/>
            <w:r w:rsidRPr="00213665">
              <w:rPr>
                <w:sz w:val="22"/>
                <w:szCs w:val="22"/>
              </w:rPr>
              <w:t>Dept</w:t>
            </w:r>
            <w:proofErr w:type="spellEnd"/>
            <w:r w:rsidRPr="00213665">
              <w:rPr>
                <w:sz w:val="22"/>
                <w:szCs w:val="22"/>
              </w:rPr>
              <w:t xml:space="preserve"> dur</w:t>
            </w:r>
            <w:r w:rsidR="00272D9A" w:rsidRPr="00213665">
              <w:rPr>
                <w:sz w:val="22"/>
                <w:szCs w:val="22"/>
              </w:rPr>
              <w:t>ing the annual faculty retreat.</w:t>
            </w:r>
            <w:r w:rsidRPr="00213665">
              <w:rPr>
                <w:sz w:val="22"/>
                <w:szCs w:val="22"/>
              </w:rPr>
              <w:t xml:space="preserve"> Info shared with the hospital directors at the annual CIMLE meeting.</w:t>
            </w:r>
          </w:p>
          <w:p w14:paraId="6FBFF0D0" w14:textId="77777777" w:rsidR="00A7087A" w:rsidRPr="00213665" w:rsidRDefault="00A7087A" w:rsidP="00303D3E">
            <w:pPr>
              <w:tabs>
                <w:tab w:val="left" w:pos="1740"/>
              </w:tabs>
            </w:pPr>
          </w:p>
          <w:p w14:paraId="5BF76948" w14:textId="77777777" w:rsidR="00303D3E" w:rsidRPr="00213665" w:rsidRDefault="00303D3E" w:rsidP="00303D3E">
            <w:pPr>
              <w:tabs>
                <w:tab w:val="left" w:pos="1740"/>
              </w:tabs>
            </w:pPr>
            <w:r w:rsidRPr="00213665">
              <w:rPr>
                <w:sz w:val="22"/>
                <w:szCs w:val="22"/>
              </w:rPr>
              <w:t xml:space="preserve">The affiliated hospital coordinates the testing through NAACLS and </w:t>
            </w:r>
            <w:r w:rsidRPr="00213665">
              <w:rPr>
                <w:sz w:val="22"/>
                <w:szCs w:val="22"/>
              </w:rPr>
              <w:lastRenderedPageBreak/>
              <w:t xml:space="preserve">share pass/fail information with the CLS Program Director.  This information is shared with </w:t>
            </w:r>
            <w:r w:rsidR="000F3D9F" w:rsidRPr="00213665">
              <w:rPr>
                <w:sz w:val="22"/>
                <w:szCs w:val="22"/>
              </w:rPr>
              <w:t>Sciences faculty at the annual retreat.</w:t>
            </w:r>
          </w:p>
          <w:p w14:paraId="3D8EE41F" w14:textId="77777777" w:rsidR="004C581A" w:rsidRPr="00213665" w:rsidRDefault="004C581A" w:rsidP="007F4FA5">
            <w:pPr>
              <w:tabs>
                <w:tab w:val="left" w:pos="1740"/>
              </w:tabs>
            </w:pPr>
          </w:p>
        </w:tc>
      </w:tr>
      <w:tr w:rsidR="00D61901" w:rsidRPr="00213665" w14:paraId="2241BFC3" w14:textId="77777777" w:rsidTr="00916220">
        <w:tc>
          <w:tcPr>
            <w:tcW w:w="2602" w:type="dxa"/>
          </w:tcPr>
          <w:p w14:paraId="76275C81" w14:textId="2F0E1DBE" w:rsidR="00D61901" w:rsidRPr="00213665" w:rsidRDefault="00A316A7" w:rsidP="00FC2E7C">
            <w:pPr>
              <w:tabs>
                <w:tab w:val="left" w:pos="1740"/>
              </w:tabs>
              <w:rPr>
                <w:sz w:val="22"/>
                <w:szCs w:val="22"/>
              </w:rPr>
            </w:pPr>
            <w:r w:rsidRPr="00213665">
              <w:rPr>
                <w:sz w:val="22"/>
                <w:szCs w:val="22"/>
              </w:rPr>
              <w:lastRenderedPageBreak/>
              <w:t>3</w:t>
            </w:r>
            <w:r w:rsidR="00592CF8" w:rsidRPr="00213665">
              <w:rPr>
                <w:sz w:val="22"/>
                <w:szCs w:val="22"/>
              </w:rPr>
              <w:t xml:space="preserve">. </w:t>
            </w:r>
            <w:r w:rsidR="00D61901" w:rsidRPr="00213665">
              <w:rPr>
                <w:sz w:val="22"/>
                <w:szCs w:val="22"/>
              </w:rPr>
              <w:t>Students will enhance global citizenship</w:t>
            </w:r>
            <w:r w:rsidR="00501CFA" w:rsidRPr="00213665">
              <w:rPr>
                <w:sz w:val="22"/>
                <w:szCs w:val="22"/>
              </w:rPr>
              <w:t xml:space="preserve"> and demonstrate ethical behavior</w:t>
            </w:r>
            <w:r w:rsidR="00D61901" w:rsidRPr="00213665">
              <w:rPr>
                <w:sz w:val="22"/>
                <w:szCs w:val="22"/>
              </w:rPr>
              <w:t xml:space="preserve"> by: </w:t>
            </w:r>
          </w:p>
          <w:p w14:paraId="5F14C9FB" w14:textId="77777777" w:rsidR="00D61901" w:rsidRPr="00213665" w:rsidRDefault="00D61901" w:rsidP="00FC2E7C">
            <w:pPr>
              <w:tabs>
                <w:tab w:val="left" w:pos="1740"/>
              </w:tabs>
              <w:rPr>
                <w:sz w:val="22"/>
                <w:szCs w:val="22"/>
              </w:rPr>
            </w:pPr>
          </w:p>
          <w:p w14:paraId="3B958B9C" w14:textId="77777777" w:rsidR="00D61901" w:rsidRPr="00213665" w:rsidRDefault="00D61901" w:rsidP="00FC2E7C">
            <w:pPr>
              <w:tabs>
                <w:tab w:val="left" w:pos="1740"/>
              </w:tabs>
              <w:rPr>
                <w:sz w:val="22"/>
                <w:szCs w:val="22"/>
              </w:rPr>
            </w:pPr>
            <w:r w:rsidRPr="00213665">
              <w:rPr>
                <w:sz w:val="22"/>
                <w:szCs w:val="22"/>
              </w:rPr>
              <w:t>Participation in clubs including volunteering.</w:t>
            </w:r>
          </w:p>
          <w:p w14:paraId="7319A8F3" w14:textId="77777777" w:rsidR="00D61901" w:rsidRPr="00213665" w:rsidRDefault="00D61901" w:rsidP="00FC2E7C">
            <w:pPr>
              <w:tabs>
                <w:tab w:val="left" w:pos="1740"/>
              </w:tabs>
              <w:rPr>
                <w:sz w:val="22"/>
                <w:szCs w:val="22"/>
              </w:rPr>
            </w:pPr>
          </w:p>
          <w:p w14:paraId="3A7364D8" w14:textId="77777777" w:rsidR="00D61901" w:rsidRPr="00213665" w:rsidRDefault="00D61901" w:rsidP="00FC2E7C">
            <w:pPr>
              <w:tabs>
                <w:tab w:val="left" w:pos="1740"/>
              </w:tabs>
              <w:rPr>
                <w:sz w:val="22"/>
                <w:szCs w:val="22"/>
              </w:rPr>
            </w:pPr>
            <w:r w:rsidRPr="00213665">
              <w:rPr>
                <w:sz w:val="22"/>
                <w:szCs w:val="22"/>
              </w:rPr>
              <w:t>Internship experience</w:t>
            </w:r>
          </w:p>
        </w:tc>
        <w:tc>
          <w:tcPr>
            <w:tcW w:w="3138" w:type="dxa"/>
          </w:tcPr>
          <w:p w14:paraId="2D77752A" w14:textId="77777777" w:rsidR="00501CFA" w:rsidRPr="00213665" w:rsidRDefault="00501CFA" w:rsidP="00616FF6">
            <w:pPr>
              <w:tabs>
                <w:tab w:val="left" w:pos="1740"/>
              </w:tabs>
              <w:rPr>
                <w:sz w:val="22"/>
                <w:szCs w:val="22"/>
              </w:rPr>
            </w:pPr>
          </w:p>
          <w:p w14:paraId="5AD68B45" w14:textId="77777777" w:rsidR="00D61901" w:rsidRPr="00213665" w:rsidRDefault="00D61901" w:rsidP="00616FF6">
            <w:pPr>
              <w:tabs>
                <w:tab w:val="left" w:pos="1740"/>
              </w:tabs>
              <w:rPr>
                <w:sz w:val="22"/>
                <w:szCs w:val="22"/>
              </w:rPr>
            </w:pPr>
            <w:r w:rsidRPr="00213665">
              <w:rPr>
                <w:sz w:val="22"/>
                <w:szCs w:val="22"/>
              </w:rPr>
              <w:t>Response to CLS student survey</w:t>
            </w:r>
          </w:p>
          <w:p w14:paraId="73A9CD0D" w14:textId="77777777" w:rsidR="00D61901" w:rsidRPr="00213665" w:rsidRDefault="00D61901" w:rsidP="00616FF6">
            <w:pPr>
              <w:tabs>
                <w:tab w:val="left" w:pos="1740"/>
              </w:tabs>
              <w:rPr>
                <w:sz w:val="22"/>
                <w:szCs w:val="22"/>
              </w:rPr>
            </w:pPr>
          </w:p>
          <w:p w14:paraId="542C56A5" w14:textId="77777777" w:rsidR="00D61901" w:rsidRPr="00213665" w:rsidRDefault="00D61901" w:rsidP="00616FF6">
            <w:pPr>
              <w:tabs>
                <w:tab w:val="left" w:pos="1740"/>
              </w:tabs>
              <w:rPr>
                <w:sz w:val="22"/>
                <w:szCs w:val="22"/>
              </w:rPr>
            </w:pPr>
          </w:p>
          <w:p w14:paraId="4404D993" w14:textId="77777777" w:rsidR="00E7171A" w:rsidRPr="00213665" w:rsidRDefault="00E7171A" w:rsidP="00616FF6">
            <w:pPr>
              <w:tabs>
                <w:tab w:val="left" w:pos="1740"/>
              </w:tabs>
              <w:rPr>
                <w:sz w:val="22"/>
                <w:szCs w:val="22"/>
              </w:rPr>
            </w:pPr>
          </w:p>
          <w:p w14:paraId="091BA9E2" w14:textId="77777777" w:rsidR="00E7171A" w:rsidRPr="00213665" w:rsidRDefault="00E7171A" w:rsidP="00616FF6">
            <w:pPr>
              <w:tabs>
                <w:tab w:val="left" w:pos="1740"/>
              </w:tabs>
              <w:rPr>
                <w:sz w:val="22"/>
                <w:szCs w:val="22"/>
              </w:rPr>
            </w:pPr>
          </w:p>
          <w:p w14:paraId="0550EF8A" w14:textId="77777777" w:rsidR="00E7171A" w:rsidRPr="00213665" w:rsidRDefault="00E7171A" w:rsidP="00616FF6">
            <w:pPr>
              <w:tabs>
                <w:tab w:val="left" w:pos="1740"/>
              </w:tabs>
              <w:rPr>
                <w:sz w:val="22"/>
                <w:szCs w:val="22"/>
              </w:rPr>
            </w:pPr>
          </w:p>
          <w:p w14:paraId="0D022999" w14:textId="77777777" w:rsidR="00E7171A" w:rsidRPr="00213665" w:rsidRDefault="00E7171A" w:rsidP="00616FF6">
            <w:pPr>
              <w:tabs>
                <w:tab w:val="left" w:pos="1740"/>
              </w:tabs>
              <w:rPr>
                <w:sz w:val="22"/>
                <w:szCs w:val="22"/>
              </w:rPr>
            </w:pPr>
          </w:p>
          <w:p w14:paraId="2702895B" w14:textId="77777777" w:rsidR="00D61901" w:rsidRPr="00213665" w:rsidRDefault="00D61901" w:rsidP="00616FF6">
            <w:pPr>
              <w:tabs>
                <w:tab w:val="left" w:pos="1740"/>
              </w:tabs>
              <w:rPr>
                <w:sz w:val="22"/>
                <w:szCs w:val="22"/>
              </w:rPr>
            </w:pPr>
            <w:r w:rsidRPr="00213665">
              <w:rPr>
                <w:sz w:val="22"/>
                <w:szCs w:val="22"/>
              </w:rPr>
              <w:t>Inherent to working/learning environment during internship</w:t>
            </w:r>
          </w:p>
        </w:tc>
        <w:tc>
          <w:tcPr>
            <w:tcW w:w="2665" w:type="dxa"/>
          </w:tcPr>
          <w:p w14:paraId="3A2C7A2E" w14:textId="77777777" w:rsidR="003263E6" w:rsidRPr="00213665" w:rsidRDefault="003263E6" w:rsidP="00303D3E">
            <w:pPr>
              <w:tabs>
                <w:tab w:val="left" w:pos="1740"/>
              </w:tabs>
              <w:rPr>
                <w:sz w:val="22"/>
                <w:szCs w:val="22"/>
              </w:rPr>
            </w:pPr>
          </w:p>
          <w:p w14:paraId="5258CE2E" w14:textId="5757FDF7" w:rsidR="00D61901" w:rsidRPr="00213665" w:rsidRDefault="003263E6" w:rsidP="00303D3E">
            <w:pPr>
              <w:tabs>
                <w:tab w:val="left" w:pos="1740"/>
              </w:tabs>
              <w:rPr>
                <w:sz w:val="22"/>
                <w:szCs w:val="22"/>
              </w:rPr>
            </w:pPr>
            <w:r w:rsidRPr="00213665">
              <w:rPr>
                <w:sz w:val="22"/>
                <w:szCs w:val="22"/>
              </w:rPr>
              <w:t>5</w:t>
            </w:r>
            <w:r w:rsidR="00D61901" w:rsidRPr="00213665">
              <w:rPr>
                <w:sz w:val="22"/>
                <w:szCs w:val="22"/>
              </w:rPr>
              <w:t>0% of graduating seniors will indicate that they have participated in clubs.</w:t>
            </w:r>
          </w:p>
          <w:p w14:paraId="33EA94C7" w14:textId="77777777" w:rsidR="00D61901" w:rsidRPr="00213665" w:rsidRDefault="00D61901" w:rsidP="00303D3E">
            <w:pPr>
              <w:tabs>
                <w:tab w:val="left" w:pos="1740"/>
              </w:tabs>
              <w:rPr>
                <w:sz w:val="22"/>
                <w:szCs w:val="22"/>
              </w:rPr>
            </w:pPr>
          </w:p>
          <w:p w14:paraId="495A5682" w14:textId="77777777" w:rsidR="00E7171A" w:rsidRPr="00213665" w:rsidRDefault="00E7171A" w:rsidP="007967B4">
            <w:pPr>
              <w:tabs>
                <w:tab w:val="left" w:pos="1740"/>
              </w:tabs>
              <w:rPr>
                <w:sz w:val="22"/>
                <w:szCs w:val="22"/>
              </w:rPr>
            </w:pPr>
          </w:p>
          <w:p w14:paraId="29B58641" w14:textId="77777777" w:rsidR="00E7171A" w:rsidRPr="00213665" w:rsidRDefault="00E7171A" w:rsidP="007967B4">
            <w:pPr>
              <w:tabs>
                <w:tab w:val="left" w:pos="1740"/>
              </w:tabs>
              <w:rPr>
                <w:sz w:val="22"/>
                <w:szCs w:val="22"/>
              </w:rPr>
            </w:pPr>
          </w:p>
          <w:p w14:paraId="089ED6EC" w14:textId="77777777" w:rsidR="00E7171A" w:rsidRPr="00213665" w:rsidRDefault="00E7171A" w:rsidP="007967B4">
            <w:pPr>
              <w:tabs>
                <w:tab w:val="left" w:pos="1740"/>
              </w:tabs>
              <w:rPr>
                <w:sz w:val="22"/>
                <w:szCs w:val="22"/>
              </w:rPr>
            </w:pPr>
          </w:p>
          <w:p w14:paraId="472E1AB0" w14:textId="41616B4C" w:rsidR="000F3D9F" w:rsidRPr="00213665" w:rsidRDefault="007967B4" w:rsidP="007967B4">
            <w:pPr>
              <w:tabs>
                <w:tab w:val="left" w:pos="1740"/>
              </w:tabs>
              <w:rPr>
                <w:sz w:val="22"/>
                <w:szCs w:val="22"/>
              </w:rPr>
            </w:pPr>
            <w:r w:rsidRPr="00213665">
              <w:rPr>
                <w:sz w:val="22"/>
                <w:szCs w:val="22"/>
              </w:rPr>
              <w:t>Close to 100% as this is incorporated into the internship experience.  A drop in this percentage will be due to failure in the internship or withdrawal.  As the expectations for admission to the internship is competitive, it should deter failure or withdrawal.</w:t>
            </w:r>
          </w:p>
          <w:p w14:paraId="4EC2BDC2" w14:textId="77777777" w:rsidR="000F3D9F" w:rsidRPr="00213665" w:rsidRDefault="000F3D9F" w:rsidP="007967B4">
            <w:pPr>
              <w:tabs>
                <w:tab w:val="left" w:pos="1740"/>
              </w:tabs>
              <w:rPr>
                <w:sz w:val="22"/>
                <w:szCs w:val="22"/>
              </w:rPr>
            </w:pPr>
          </w:p>
          <w:p w14:paraId="1FF6A3EE" w14:textId="77777777" w:rsidR="000F3D9F" w:rsidRPr="00213665" w:rsidRDefault="000F3D9F" w:rsidP="007967B4">
            <w:pPr>
              <w:tabs>
                <w:tab w:val="left" w:pos="1740"/>
              </w:tabs>
              <w:rPr>
                <w:sz w:val="22"/>
                <w:szCs w:val="22"/>
              </w:rPr>
            </w:pPr>
          </w:p>
        </w:tc>
        <w:tc>
          <w:tcPr>
            <w:tcW w:w="2233" w:type="dxa"/>
          </w:tcPr>
          <w:p w14:paraId="7B8985B8" w14:textId="77777777" w:rsidR="00501CFA" w:rsidRPr="00213665" w:rsidRDefault="00501CFA" w:rsidP="00303D3E">
            <w:pPr>
              <w:tabs>
                <w:tab w:val="left" w:pos="1740"/>
              </w:tabs>
              <w:rPr>
                <w:sz w:val="22"/>
                <w:szCs w:val="22"/>
              </w:rPr>
            </w:pPr>
          </w:p>
          <w:p w14:paraId="3E4183B2" w14:textId="20FECFE5" w:rsidR="00D61901" w:rsidRPr="00213665" w:rsidRDefault="00824D09" w:rsidP="00303D3E">
            <w:pPr>
              <w:tabs>
                <w:tab w:val="left" w:pos="1740"/>
              </w:tabs>
              <w:rPr>
                <w:sz w:val="22"/>
                <w:szCs w:val="22"/>
              </w:rPr>
            </w:pPr>
            <w:r w:rsidRPr="00213665">
              <w:rPr>
                <w:sz w:val="22"/>
                <w:szCs w:val="22"/>
              </w:rPr>
              <w:t>1/</w:t>
            </w:r>
            <w:r w:rsidR="004179EB" w:rsidRPr="00213665">
              <w:rPr>
                <w:sz w:val="22"/>
                <w:szCs w:val="22"/>
              </w:rPr>
              <w:t>3</w:t>
            </w:r>
            <w:r w:rsidR="00D61901" w:rsidRPr="00213665">
              <w:rPr>
                <w:sz w:val="22"/>
                <w:szCs w:val="22"/>
              </w:rPr>
              <w:t xml:space="preserve"> of graduating seniors indicated that they participated in one or more of these clubs.</w:t>
            </w:r>
          </w:p>
          <w:p w14:paraId="72661509" w14:textId="77777777" w:rsidR="00D61901" w:rsidRPr="00213665" w:rsidRDefault="00D61901" w:rsidP="00303D3E">
            <w:pPr>
              <w:tabs>
                <w:tab w:val="left" w:pos="1740"/>
              </w:tabs>
              <w:rPr>
                <w:sz w:val="22"/>
                <w:szCs w:val="22"/>
              </w:rPr>
            </w:pPr>
          </w:p>
          <w:p w14:paraId="5DD14F23" w14:textId="77777777" w:rsidR="00272D9A" w:rsidRPr="00213665" w:rsidRDefault="00272D9A" w:rsidP="00303D3E">
            <w:pPr>
              <w:tabs>
                <w:tab w:val="left" w:pos="1740"/>
              </w:tabs>
              <w:rPr>
                <w:sz w:val="22"/>
                <w:szCs w:val="22"/>
              </w:rPr>
            </w:pPr>
          </w:p>
          <w:p w14:paraId="55959E0B" w14:textId="4F5D2D01" w:rsidR="003263E6" w:rsidRPr="00213665" w:rsidRDefault="003E31F5" w:rsidP="003263E6">
            <w:pPr>
              <w:tabs>
                <w:tab w:val="left" w:pos="1740"/>
              </w:tabs>
              <w:rPr>
                <w:sz w:val="22"/>
                <w:szCs w:val="22"/>
              </w:rPr>
            </w:pPr>
            <w:r w:rsidRPr="00213665">
              <w:rPr>
                <w:sz w:val="22"/>
                <w:szCs w:val="22"/>
              </w:rPr>
              <w:t xml:space="preserve">In the last </w:t>
            </w:r>
            <w:r w:rsidR="00272D9A" w:rsidRPr="00213665">
              <w:rPr>
                <w:sz w:val="22"/>
                <w:szCs w:val="22"/>
              </w:rPr>
              <w:t>10</w:t>
            </w:r>
            <w:r w:rsidRPr="00213665">
              <w:rPr>
                <w:sz w:val="22"/>
                <w:szCs w:val="22"/>
              </w:rPr>
              <w:t xml:space="preserve"> years approx. </w:t>
            </w:r>
            <w:r w:rsidR="003C04F0" w:rsidRPr="00213665">
              <w:rPr>
                <w:sz w:val="22"/>
                <w:szCs w:val="22"/>
              </w:rPr>
              <w:t>42</w:t>
            </w:r>
            <w:r w:rsidR="007967B4" w:rsidRPr="00213665">
              <w:rPr>
                <w:sz w:val="22"/>
                <w:szCs w:val="22"/>
              </w:rPr>
              <w:t xml:space="preserve"> out of </w:t>
            </w:r>
            <w:r w:rsidR="003C04F0" w:rsidRPr="00213665">
              <w:rPr>
                <w:sz w:val="22"/>
                <w:szCs w:val="22"/>
              </w:rPr>
              <w:t xml:space="preserve">43 </w:t>
            </w:r>
            <w:proofErr w:type="gramStart"/>
            <w:r w:rsidR="003C04F0" w:rsidRPr="00213665">
              <w:rPr>
                <w:sz w:val="22"/>
                <w:szCs w:val="22"/>
              </w:rPr>
              <w:t xml:space="preserve">students </w:t>
            </w:r>
            <w:r w:rsidR="007967B4" w:rsidRPr="00213665">
              <w:rPr>
                <w:sz w:val="22"/>
                <w:szCs w:val="22"/>
              </w:rPr>
              <w:t xml:space="preserve"> </w:t>
            </w:r>
            <w:r w:rsidR="003C04F0" w:rsidRPr="00213665">
              <w:rPr>
                <w:sz w:val="22"/>
                <w:szCs w:val="22"/>
              </w:rPr>
              <w:t>accepted</w:t>
            </w:r>
            <w:proofErr w:type="gramEnd"/>
            <w:r w:rsidR="003C04F0" w:rsidRPr="00213665">
              <w:rPr>
                <w:sz w:val="22"/>
                <w:szCs w:val="22"/>
              </w:rPr>
              <w:t xml:space="preserve"> into hospitals </w:t>
            </w:r>
            <w:r w:rsidR="007967B4" w:rsidRPr="00213665">
              <w:rPr>
                <w:sz w:val="22"/>
                <w:szCs w:val="22"/>
              </w:rPr>
              <w:t>have successfully completed the internship.</w:t>
            </w:r>
          </w:p>
          <w:p w14:paraId="5141DE26" w14:textId="7D08458F" w:rsidR="00D61901" w:rsidRPr="00213665" w:rsidRDefault="00D61901" w:rsidP="003263E6">
            <w:pPr>
              <w:tabs>
                <w:tab w:val="left" w:pos="1740"/>
              </w:tabs>
              <w:rPr>
                <w:b/>
                <w:sz w:val="32"/>
                <w:szCs w:val="32"/>
              </w:rPr>
            </w:pPr>
          </w:p>
        </w:tc>
        <w:tc>
          <w:tcPr>
            <w:tcW w:w="2538" w:type="dxa"/>
          </w:tcPr>
          <w:p w14:paraId="2578A536" w14:textId="77777777" w:rsidR="00501CFA" w:rsidRPr="00213665" w:rsidRDefault="00501CFA" w:rsidP="00303D3E">
            <w:pPr>
              <w:tabs>
                <w:tab w:val="left" w:pos="1740"/>
              </w:tabs>
              <w:rPr>
                <w:sz w:val="22"/>
                <w:szCs w:val="22"/>
              </w:rPr>
            </w:pPr>
          </w:p>
          <w:p w14:paraId="2066C935" w14:textId="78A6E32F" w:rsidR="00D61901" w:rsidRPr="00213665" w:rsidRDefault="007967B4" w:rsidP="00272D9A">
            <w:pPr>
              <w:tabs>
                <w:tab w:val="left" w:pos="1740"/>
              </w:tabs>
              <w:rPr>
                <w:sz w:val="22"/>
                <w:szCs w:val="22"/>
              </w:rPr>
            </w:pPr>
            <w:r w:rsidRPr="00213665">
              <w:rPr>
                <w:sz w:val="22"/>
                <w:szCs w:val="22"/>
              </w:rPr>
              <w:t xml:space="preserve">Data will be shared with </w:t>
            </w:r>
            <w:proofErr w:type="gramStart"/>
            <w:r w:rsidR="00272D9A" w:rsidRPr="00213665">
              <w:rPr>
                <w:sz w:val="22"/>
                <w:szCs w:val="22"/>
              </w:rPr>
              <w:t xml:space="preserve">BIO </w:t>
            </w:r>
            <w:r w:rsidR="000F3D9F" w:rsidRPr="00213665">
              <w:rPr>
                <w:sz w:val="22"/>
                <w:szCs w:val="22"/>
              </w:rPr>
              <w:t xml:space="preserve"> faculty</w:t>
            </w:r>
            <w:proofErr w:type="gramEnd"/>
            <w:r w:rsidR="000F3D9F" w:rsidRPr="00213665">
              <w:rPr>
                <w:sz w:val="22"/>
                <w:szCs w:val="22"/>
              </w:rPr>
              <w:t xml:space="preserve"> at the annual retreat.</w:t>
            </w:r>
          </w:p>
        </w:tc>
      </w:tr>
      <w:tr w:rsidR="004C581A" w:rsidRPr="00213665" w14:paraId="1F20361E" w14:textId="77777777" w:rsidTr="00916220">
        <w:tc>
          <w:tcPr>
            <w:tcW w:w="2602" w:type="dxa"/>
          </w:tcPr>
          <w:p w14:paraId="4F665695" w14:textId="1CB4F521" w:rsidR="004C581A" w:rsidRPr="00213665" w:rsidRDefault="00A316A7" w:rsidP="00FC2E7C">
            <w:pPr>
              <w:tabs>
                <w:tab w:val="left" w:pos="1740"/>
              </w:tabs>
              <w:rPr>
                <w:sz w:val="20"/>
                <w:szCs w:val="20"/>
              </w:rPr>
            </w:pPr>
            <w:r w:rsidRPr="00213665">
              <w:rPr>
                <w:sz w:val="22"/>
                <w:szCs w:val="22"/>
              </w:rPr>
              <w:t>4</w:t>
            </w:r>
            <w:r w:rsidR="00592CF8" w:rsidRPr="00213665">
              <w:rPr>
                <w:sz w:val="22"/>
                <w:szCs w:val="22"/>
              </w:rPr>
              <w:t xml:space="preserve">. </w:t>
            </w:r>
            <w:r w:rsidR="004C581A" w:rsidRPr="00213665">
              <w:rPr>
                <w:sz w:val="22"/>
                <w:szCs w:val="22"/>
              </w:rPr>
              <w:t>Students will demonstrate critical thinking skills</w:t>
            </w:r>
            <w:r w:rsidR="003551EC" w:rsidRPr="00213665">
              <w:rPr>
                <w:sz w:val="22"/>
                <w:szCs w:val="22"/>
              </w:rPr>
              <w:t xml:space="preserve">.  A necessary component as a clinical laboratory scientist. At the very least the student needs to </w:t>
            </w:r>
            <w:r w:rsidR="00962329" w:rsidRPr="00213665">
              <w:rPr>
                <w:sz w:val="22"/>
                <w:szCs w:val="22"/>
              </w:rPr>
              <w:t>identify different experimental approaches, be able to extract some information from descriptive passages and present results.</w:t>
            </w:r>
          </w:p>
        </w:tc>
        <w:tc>
          <w:tcPr>
            <w:tcW w:w="3138" w:type="dxa"/>
          </w:tcPr>
          <w:p w14:paraId="24147B8E" w14:textId="77777777" w:rsidR="004C581A" w:rsidRPr="00213665" w:rsidRDefault="004C581A" w:rsidP="007F4FA5">
            <w:pPr>
              <w:tabs>
                <w:tab w:val="left" w:pos="1740"/>
              </w:tabs>
            </w:pPr>
            <w:r w:rsidRPr="00213665">
              <w:rPr>
                <w:sz w:val="22"/>
                <w:szCs w:val="22"/>
              </w:rPr>
              <w:t>Laboratory exercises on course projects as reported through the evaluation rubrics</w:t>
            </w:r>
          </w:p>
          <w:p w14:paraId="40D4BFDE" w14:textId="77777777" w:rsidR="004C581A" w:rsidRPr="00213665" w:rsidRDefault="004C581A" w:rsidP="007F4FA5">
            <w:pPr>
              <w:tabs>
                <w:tab w:val="left" w:pos="1740"/>
              </w:tabs>
            </w:pPr>
          </w:p>
          <w:p w14:paraId="3CD173DA" w14:textId="77777777" w:rsidR="004C581A" w:rsidRPr="00213665" w:rsidRDefault="004C581A" w:rsidP="007F4FA5">
            <w:pPr>
              <w:tabs>
                <w:tab w:val="left" w:pos="1740"/>
              </w:tabs>
            </w:pPr>
          </w:p>
          <w:p w14:paraId="4A56419E" w14:textId="77777777" w:rsidR="004C581A" w:rsidRPr="00213665" w:rsidRDefault="004C581A" w:rsidP="007F4FA5">
            <w:pPr>
              <w:tabs>
                <w:tab w:val="left" w:pos="1740"/>
              </w:tabs>
            </w:pPr>
          </w:p>
          <w:p w14:paraId="6A2038EA" w14:textId="77777777" w:rsidR="004C581A" w:rsidRPr="00213665" w:rsidRDefault="004C581A" w:rsidP="007F4FA5">
            <w:pPr>
              <w:tabs>
                <w:tab w:val="left" w:pos="1740"/>
              </w:tabs>
            </w:pPr>
          </w:p>
          <w:p w14:paraId="71346623" w14:textId="77777777" w:rsidR="004C581A" w:rsidRPr="00213665" w:rsidRDefault="004C581A" w:rsidP="007F4FA5">
            <w:pPr>
              <w:tabs>
                <w:tab w:val="left" w:pos="1740"/>
              </w:tabs>
            </w:pPr>
          </w:p>
          <w:p w14:paraId="023F3398" w14:textId="77777777" w:rsidR="004C581A" w:rsidRPr="00213665" w:rsidRDefault="004C581A" w:rsidP="007F4FA5">
            <w:pPr>
              <w:tabs>
                <w:tab w:val="left" w:pos="1740"/>
              </w:tabs>
            </w:pPr>
          </w:p>
          <w:p w14:paraId="4DAB10D4" w14:textId="77777777" w:rsidR="004C581A" w:rsidRPr="00213665" w:rsidRDefault="004C581A" w:rsidP="007F4FA5">
            <w:pPr>
              <w:tabs>
                <w:tab w:val="left" w:pos="1740"/>
              </w:tabs>
            </w:pPr>
          </w:p>
          <w:p w14:paraId="36B18137" w14:textId="77777777" w:rsidR="00E21E88" w:rsidRPr="00213665" w:rsidRDefault="00E21E88" w:rsidP="007F4FA5">
            <w:pPr>
              <w:tabs>
                <w:tab w:val="left" w:pos="1740"/>
              </w:tabs>
            </w:pPr>
          </w:p>
          <w:p w14:paraId="52B6F08C" w14:textId="77777777" w:rsidR="00E21E88" w:rsidRPr="00213665" w:rsidRDefault="00E21E88" w:rsidP="007F4FA5">
            <w:pPr>
              <w:tabs>
                <w:tab w:val="left" w:pos="1740"/>
              </w:tabs>
            </w:pPr>
          </w:p>
          <w:p w14:paraId="7DA2B81B" w14:textId="77777777" w:rsidR="004C581A" w:rsidRPr="00213665" w:rsidRDefault="004C581A" w:rsidP="007F4FA5">
            <w:pPr>
              <w:tabs>
                <w:tab w:val="left" w:pos="1740"/>
              </w:tabs>
            </w:pPr>
            <w:r w:rsidRPr="00213665">
              <w:rPr>
                <w:sz w:val="22"/>
                <w:szCs w:val="22"/>
              </w:rPr>
              <w:t>CLS Student Survey</w:t>
            </w:r>
          </w:p>
        </w:tc>
        <w:tc>
          <w:tcPr>
            <w:tcW w:w="2665" w:type="dxa"/>
          </w:tcPr>
          <w:p w14:paraId="667DEDC0" w14:textId="77777777" w:rsidR="004C581A" w:rsidRPr="00213665" w:rsidRDefault="004C581A" w:rsidP="007F4FA5">
            <w:pPr>
              <w:tabs>
                <w:tab w:val="left" w:pos="1740"/>
              </w:tabs>
            </w:pPr>
            <w:r w:rsidRPr="00213665">
              <w:rPr>
                <w:sz w:val="22"/>
                <w:szCs w:val="22"/>
              </w:rPr>
              <w:t xml:space="preserve">75% of students will have an acceptable to superior range of demonstrated critical thinking skills  </w:t>
            </w:r>
          </w:p>
          <w:p w14:paraId="0816C807" w14:textId="77777777" w:rsidR="004C581A" w:rsidRPr="00213665" w:rsidRDefault="004C581A" w:rsidP="007F4FA5">
            <w:pPr>
              <w:tabs>
                <w:tab w:val="left" w:pos="1740"/>
              </w:tabs>
            </w:pPr>
          </w:p>
          <w:p w14:paraId="6D046FE2" w14:textId="77777777" w:rsidR="004C581A" w:rsidRPr="00213665" w:rsidRDefault="004C581A" w:rsidP="007F4FA5">
            <w:pPr>
              <w:tabs>
                <w:tab w:val="left" w:pos="1740"/>
              </w:tabs>
            </w:pPr>
          </w:p>
          <w:p w14:paraId="5E452BE8" w14:textId="77777777" w:rsidR="004C581A" w:rsidRPr="00213665" w:rsidRDefault="004C581A" w:rsidP="007F4FA5">
            <w:pPr>
              <w:tabs>
                <w:tab w:val="left" w:pos="1740"/>
              </w:tabs>
            </w:pPr>
          </w:p>
          <w:p w14:paraId="1EB25866" w14:textId="77777777" w:rsidR="004C581A" w:rsidRPr="00213665" w:rsidRDefault="004C581A" w:rsidP="007F4FA5">
            <w:pPr>
              <w:tabs>
                <w:tab w:val="left" w:pos="1740"/>
              </w:tabs>
            </w:pPr>
          </w:p>
          <w:p w14:paraId="3AF5F0DC" w14:textId="77777777" w:rsidR="004C581A" w:rsidRPr="00213665" w:rsidRDefault="004C581A" w:rsidP="007F4FA5">
            <w:pPr>
              <w:tabs>
                <w:tab w:val="left" w:pos="1740"/>
              </w:tabs>
            </w:pPr>
          </w:p>
          <w:p w14:paraId="0825FD6B" w14:textId="77777777" w:rsidR="004C581A" w:rsidRPr="00213665" w:rsidRDefault="004C581A" w:rsidP="007F4FA5">
            <w:pPr>
              <w:tabs>
                <w:tab w:val="left" w:pos="1740"/>
              </w:tabs>
            </w:pPr>
          </w:p>
          <w:p w14:paraId="3477AF03" w14:textId="77777777" w:rsidR="00E21E88" w:rsidRPr="00213665" w:rsidRDefault="00E21E88" w:rsidP="007F4FA5">
            <w:pPr>
              <w:tabs>
                <w:tab w:val="left" w:pos="1740"/>
              </w:tabs>
            </w:pPr>
          </w:p>
          <w:p w14:paraId="6E81E851" w14:textId="77777777" w:rsidR="00E21E88" w:rsidRPr="00213665" w:rsidRDefault="00E21E88" w:rsidP="007F4FA5">
            <w:pPr>
              <w:tabs>
                <w:tab w:val="left" w:pos="1740"/>
              </w:tabs>
            </w:pPr>
          </w:p>
          <w:p w14:paraId="211FEF43" w14:textId="77777777" w:rsidR="004C581A" w:rsidRPr="00213665" w:rsidRDefault="004C581A" w:rsidP="007F4FA5">
            <w:pPr>
              <w:tabs>
                <w:tab w:val="left" w:pos="1740"/>
              </w:tabs>
            </w:pPr>
            <w:r w:rsidRPr="00213665">
              <w:rPr>
                <w:sz w:val="22"/>
                <w:szCs w:val="22"/>
              </w:rPr>
              <w:t>75% of graduating seniors agree or strongly agree that the program enhanced their critical thinking skills</w:t>
            </w:r>
          </w:p>
        </w:tc>
        <w:tc>
          <w:tcPr>
            <w:tcW w:w="2233" w:type="dxa"/>
          </w:tcPr>
          <w:p w14:paraId="612AB202" w14:textId="2AD011E3" w:rsidR="00B250F2" w:rsidRPr="00213665" w:rsidRDefault="00876A39" w:rsidP="007F4FA5">
            <w:pPr>
              <w:tabs>
                <w:tab w:val="left" w:pos="1740"/>
              </w:tabs>
              <w:rPr>
                <w:sz w:val="22"/>
                <w:szCs w:val="22"/>
              </w:rPr>
            </w:pPr>
            <w:r w:rsidRPr="00213665">
              <w:rPr>
                <w:sz w:val="22"/>
                <w:szCs w:val="22"/>
              </w:rPr>
              <w:t>10/10</w:t>
            </w:r>
            <w:r w:rsidR="004C581A" w:rsidRPr="00213665">
              <w:rPr>
                <w:sz w:val="22"/>
                <w:szCs w:val="22"/>
              </w:rPr>
              <w:t xml:space="preserve"> (</w:t>
            </w:r>
            <w:r w:rsidR="00272D9A" w:rsidRPr="00213665">
              <w:rPr>
                <w:sz w:val="22"/>
                <w:szCs w:val="22"/>
              </w:rPr>
              <w:t>100</w:t>
            </w:r>
            <w:r w:rsidR="004C581A" w:rsidRPr="00213665">
              <w:rPr>
                <w:sz w:val="22"/>
                <w:szCs w:val="22"/>
              </w:rPr>
              <w:t>%) students demonstrated acceptable to superior ranges of critical thinking skills</w:t>
            </w:r>
            <w:r w:rsidR="00853DDA" w:rsidRPr="00213665">
              <w:rPr>
                <w:sz w:val="22"/>
                <w:szCs w:val="22"/>
              </w:rPr>
              <w:t xml:space="preserve">. </w:t>
            </w:r>
            <w:r w:rsidR="00645CDD" w:rsidRPr="00213665">
              <w:rPr>
                <w:sz w:val="22"/>
                <w:szCs w:val="22"/>
              </w:rPr>
              <w:t>95</w:t>
            </w:r>
            <w:r w:rsidR="00853DDA" w:rsidRPr="00213665">
              <w:rPr>
                <w:sz w:val="22"/>
                <w:szCs w:val="22"/>
              </w:rPr>
              <w:t xml:space="preserve">% is in the desired range.  </w:t>
            </w:r>
          </w:p>
          <w:p w14:paraId="3DFBDA4F" w14:textId="77777777" w:rsidR="00B250F2" w:rsidRPr="00213665" w:rsidRDefault="00B250F2" w:rsidP="007F4FA5">
            <w:pPr>
              <w:tabs>
                <w:tab w:val="left" w:pos="1740"/>
              </w:tabs>
              <w:rPr>
                <w:sz w:val="22"/>
                <w:szCs w:val="22"/>
              </w:rPr>
            </w:pPr>
          </w:p>
          <w:p w14:paraId="01F2CB8A" w14:textId="77777777" w:rsidR="00B250F2" w:rsidRPr="00213665" w:rsidRDefault="00B250F2" w:rsidP="007F4FA5">
            <w:pPr>
              <w:tabs>
                <w:tab w:val="left" w:pos="1740"/>
              </w:tabs>
              <w:rPr>
                <w:sz w:val="22"/>
                <w:szCs w:val="22"/>
              </w:rPr>
            </w:pPr>
          </w:p>
          <w:p w14:paraId="5A772182" w14:textId="77777777" w:rsidR="00B250F2" w:rsidRPr="00213665" w:rsidRDefault="00B250F2" w:rsidP="007F4FA5">
            <w:pPr>
              <w:tabs>
                <w:tab w:val="left" w:pos="1740"/>
              </w:tabs>
              <w:rPr>
                <w:sz w:val="22"/>
                <w:szCs w:val="22"/>
              </w:rPr>
            </w:pPr>
          </w:p>
          <w:p w14:paraId="274D50CC" w14:textId="77777777" w:rsidR="00B250F2" w:rsidRPr="00213665" w:rsidRDefault="00B250F2" w:rsidP="007F4FA5">
            <w:pPr>
              <w:tabs>
                <w:tab w:val="left" w:pos="1740"/>
              </w:tabs>
              <w:rPr>
                <w:sz w:val="22"/>
                <w:szCs w:val="22"/>
              </w:rPr>
            </w:pPr>
          </w:p>
          <w:p w14:paraId="5C21610C" w14:textId="77777777" w:rsidR="00B250F2" w:rsidRPr="00213665" w:rsidRDefault="00B250F2" w:rsidP="007F4FA5">
            <w:pPr>
              <w:tabs>
                <w:tab w:val="left" w:pos="1740"/>
              </w:tabs>
              <w:rPr>
                <w:sz w:val="22"/>
                <w:szCs w:val="22"/>
              </w:rPr>
            </w:pPr>
          </w:p>
          <w:p w14:paraId="0794F962" w14:textId="77777777" w:rsidR="00B250F2" w:rsidRPr="00213665" w:rsidRDefault="00B250F2" w:rsidP="007F4FA5">
            <w:pPr>
              <w:tabs>
                <w:tab w:val="left" w:pos="1740"/>
              </w:tabs>
              <w:rPr>
                <w:sz w:val="22"/>
                <w:szCs w:val="22"/>
              </w:rPr>
            </w:pPr>
          </w:p>
          <w:p w14:paraId="44DB3FB1" w14:textId="77777777" w:rsidR="00B250F2" w:rsidRPr="00213665" w:rsidRDefault="00B250F2" w:rsidP="007F4FA5">
            <w:pPr>
              <w:tabs>
                <w:tab w:val="left" w:pos="1740"/>
              </w:tabs>
              <w:rPr>
                <w:sz w:val="22"/>
                <w:szCs w:val="22"/>
              </w:rPr>
            </w:pPr>
          </w:p>
          <w:p w14:paraId="2A27356E" w14:textId="77777777" w:rsidR="004C581A" w:rsidRPr="00213665" w:rsidRDefault="00E21E88" w:rsidP="007F4FA5">
            <w:pPr>
              <w:tabs>
                <w:tab w:val="left" w:pos="1740"/>
              </w:tabs>
            </w:pPr>
            <w:r w:rsidRPr="00213665">
              <w:rPr>
                <w:sz w:val="22"/>
                <w:szCs w:val="22"/>
              </w:rPr>
              <w:t xml:space="preserve">  </w:t>
            </w:r>
          </w:p>
          <w:p w14:paraId="3D39856B" w14:textId="6392F3DD" w:rsidR="004C581A" w:rsidRPr="00213665" w:rsidRDefault="004179EB" w:rsidP="004179EB">
            <w:pPr>
              <w:tabs>
                <w:tab w:val="left" w:pos="1740"/>
              </w:tabs>
            </w:pPr>
            <w:r w:rsidRPr="00213665">
              <w:rPr>
                <w:sz w:val="22"/>
                <w:szCs w:val="22"/>
              </w:rPr>
              <w:t>3/3</w:t>
            </w:r>
            <w:r w:rsidR="000133D6" w:rsidRPr="00213665">
              <w:rPr>
                <w:sz w:val="22"/>
                <w:szCs w:val="22"/>
              </w:rPr>
              <w:t xml:space="preserve"> studen</w:t>
            </w:r>
            <w:r w:rsidRPr="00213665">
              <w:rPr>
                <w:sz w:val="22"/>
                <w:szCs w:val="22"/>
              </w:rPr>
              <w:t>ts</w:t>
            </w:r>
            <w:r w:rsidR="00EE20DC" w:rsidRPr="00213665">
              <w:rPr>
                <w:sz w:val="22"/>
                <w:szCs w:val="22"/>
              </w:rPr>
              <w:t xml:space="preserve"> </w:t>
            </w:r>
            <w:r w:rsidRPr="00213665">
              <w:rPr>
                <w:sz w:val="22"/>
                <w:szCs w:val="22"/>
              </w:rPr>
              <w:t xml:space="preserve">agreed or </w:t>
            </w:r>
            <w:r w:rsidR="004C581A" w:rsidRPr="00213665">
              <w:rPr>
                <w:sz w:val="22"/>
                <w:szCs w:val="22"/>
              </w:rPr>
              <w:t>strongly agree</w:t>
            </w:r>
            <w:r w:rsidR="00EE20DC" w:rsidRPr="00213665">
              <w:rPr>
                <w:sz w:val="22"/>
                <w:szCs w:val="22"/>
              </w:rPr>
              <w:t>d</w:t>
            </w:r>
            <w:r w:rsidR="004C581A" w:rsidRPr="00213665">
              <w:rPr>
                <w:sz w:val="22"/>
                <w:szCs w:val="22"/>
              </w:rPr>
              <w:t xml:space="preserve"> that the CLS curriculum enhanc</w:t>
            </w:r>
            <w:r w:rsidR="000133D6" w:rsidRPr="00213665">
              <w:rPr>
                <w:sz w:val="22"/>
                <w:szCs w:val="22"/>
              </w:rPr>
              <w:t xml:space="preserve">ed </w:t>
            </w:r>
            <w:r w:rsidR="004C581A" w:rsidRPr="00213665">
              <w:rPr>
                <w:sz w:val="22"/>
                <w:szCs w:val="22"/>
              </w:rPr>
              <w:t xml:space="preserve"> critical thinking skills</w:t>
            </w:r>
          </w:p>
        </w:tc>
        <w:tc>
          <w:tcPr>
            <w:tcW w:w="2538" w:type="dxa"/>
          </w:tcPr>
          <w:p w14:paraId="00845634" w14:textId="515E0F43" w:rsidR="004C581A" w:rsidRPr="00213665" w:rsidRDefault="004C581A" w:rsidP="007F4FA5">
            <w:pPr>
              <w:tabs>
                <w:tab w:val="left" w:pos="1740"/>
              </w:tabs>
            </w:pPr>
            <w:r w:rsidRPr="00213665">
              <w:rPr>
                <w:sz w:val="22"/>
                <w:szCs w:val="22"/>
              </w:rPr>
              <w:t>Molecular and Cell biology BIO 3120 and Immunology BIO 3210 instructors complete rubrics and share with CLS Program Director which is then shared with Biological Sciences</w:t>
            </w:r>
            <w:r w:rsidR="000F3D9F" w:rsidRPr="00213665">
              <w:rPr>
                <w:sz w:val="22"/>
                <w:szCs w:val="22"/>
              </w:rPr>
              <w:t xml:space="preserve"> faculty at the annual retreat.</w:t>
            </w:r>
            <w:r w:rsidRPr="00213665">
              <w:rPr>
                <w:sz w:val="22"/>
                <w:szCs w:val="22"/>
              </w:rPr>
              <w:t xml:space="preserve"> and the hospital directors</w:t>
            </w:r>
          </w:p>
          <w:p w14:paraId="6FEBA68F" w14:textId="77777777" w:rsidR="00E21E88" w:rsidRPr="00213665" w:rsidRDefault="00E21E88" w:rsidP="007F4FA5">
            <w:pPr>
              <w:tabs>
                <w:tab w:val="left" w:pos="1740"/>
              </w:tabs>
            </w:pPr>
          </w:p>
          <w:p w14:paraId="4614861C" w14:textId="77777777" w:rsidR="00E21E88" w:rsidRPr="00213665" w:rsidRDefault="00E21E88" w:rsidP="007F4FA5">
            <w:pPr>
              <w:tabs>
                <w:tab w:val="left" w:pos="1740"/>
              </w:tabs>
            </w:pPr>
          </w:p>
          <w:p w14:paraId="159498F4" w14:textId="77777777" w:rsidR="000133D6" w:rsidRPr="00213665" w:rsidRDefault="000133D6" w:rsidP="007F4FA5">
            <w:pPr>
              <w:tabs>
                <w:tab w:val="left" w:pos="1740"/>
              </w:tabs>
              <w:rPr>
                <w:sz w:val="22"/>
                <w:szCs w:val="22"/>
              </w:rPr>
            </w:pPr>
          </w:p>
          <w:p w14:paraId="1C69BA63" w14:textId="77777777" w:rsidR="007A6E32" w:rsidRPr="00213665" w:rsidRDefault="004C581A" w:rsidP="007F4FA5">
            <w:pPr>
              <w:tabs>
                <w:tab w:val="left" w:pos="1740"/>
              </w:tabs>
              <w:rPr>
                <w:sz w:val="22"/>
                <w:szCs w:val="22"/>
              </w:rPr>
            </w:pPr>
            <w:r w:rsidRPr="00213665">
              <w:rPr>
                <w:sz w:val="22"/>
                <w:szCs w:val="22"/>
              </w:rPr>
              <w:t>Information shared with Biological Sciences and hospital directors</w:t>
            </w:r>
          </w:p>
        </w:tc>
      </w:tr>
      <w:tr w:rsidR="004C581A" w:rsidRPr="00213665" w14:paraId="1C018100" w14:textId="77777777" w:rsidTr="00566828">
        <w:trPr>
          <w:trHeight w:val="4058"/>
        </w:trPr>
        <w:tc>
          <w:tcPr>
            <w:tcW w:w="2602" w:type="dxa"/>
          </w:tcPr>
          <w:p w14:paraId="31C8E1AF" w14:textId="01B7FE55" w:rsidR="004C581A" w:rsidRPr="00213665" w:rsidRDefault="00A316A7" w:rsidP="002D21A0">
            <w:pPr>
              <w:tabs>
                <w:tab w:val="left" w:pos="1740"/>
              </w:tabs>
              <w:rPr>
                <w:sz w:val="20"/>
                <w:szCs w:val="20"/>
              </w:rPr>
            </w:pPr>
            <w:r w:rsidRPr="00213665">
              <w:rPr>
                <w:sz w:val="22"/>
                <w:szCs w:val="22"/>
              </w:rPr>
              <w:t>5</w:t>
            </w:r>
            <w:r w:rsidR="00592CF8" w:rsidRPr="00213665">
              <w:rPr>
                <w:sz w:val="22"/>
                <w:szCs w:val="22"/>
              </w:rPr>
              <w:t xml:space="preserve">. </w:t>
            </w:r>
            <w:r w:rsidR="004C581A" w:rsidRPr="00213665">
              <w:rPr>
                <w:sz w:val="22"/>
                <w:szCs w:val="22"/>
              </w:rPr>
              <w:t>Students will demonstrate their ability to write effectively.</w:t>
            </w:r>
            <w:r w:rsidR="002D21A0" w:rsidRPr="00213665">
              <w:rPr>
                <w:sz w:val="22"/>
                <w:szCs w:val="22"/>
              </w:rPr>
              <w:t xml:space="preserve"> To succeed </w:t>
            </w:r>
            <w:proofErr w:type="gramStart"/>
            <w:r w:rsidR="002D21A0" w:rsidRPr="00213665">
              <w:rPr>
                <w:sz w:val="22"/>
                <w:szCs w:val="22"/>
              </w:rPr>
              <w:t>as a professional students</w:t>
            </w:r>
            <w:proofErr w:type="gramEnd"/>
            <w:r w:rsidR="00C5615D" w:rsidRPr="00213665">
              <w:rPr>
                <w:sz w:val="22"/>
                <w:szCs w:val="22"/>
              </w:rPr>
              <w:t>,</w:t>
            </w:r>
            <w:r w:rsidR="002D21A0" w:rsidRPr="00213665">
              <w:rPr>
                <w:sz w:val="22"/>
                <w:szCs w:val="22"/>
              </w:rPr>
              <w:t xml:space="preserve"> need to have strong written communication skills.</w:t>
            </w:r>
          </w:p>
        </w:tc>
        <w:tc>
          <w:tcPr>
            <w:tcW w:w="3138" w:type="dxa"/>
          </w:tcPr>
          <w:p w14:paraId="0286C6AD" w14:textId="77777777" w:rsidR="004C581A" w:rsidRPr="00213665" w:rsidRDefault="004C581A" w:rsidP="007F4FA5">
            <w:pPr>
              <w:tabs>
                <w:tab w:val="left" w:pos="1740"/>
              </w:tabs>
            </w:pPr>
            <w:r w:rsidRPr="00213665">
              <w:rPr>
                <w:sz w:val="22"/>
                <w:szCs w:val="22"/>
              </w:rPr>
              <w:t xml:space="preserve">CLS Student Survey </w:t>
            </w:r>
          </w:p>
          <w:p w14:paraId="078094FF" w14:textId="77777777" w:rsidR="004C581A" w:rsidRPr="00213665" w:rsidRDefault="004C581A" w:rsidP="007F4FA5">
            <w:pPr>
              <w:tabs>
                <w:tab w:val="left" w:pos="1740"/>
              </w:tabs>
            </w:pPr>
          </w:p>
          <w:p w14:paraId="6AE0AC50" w14:textId="77777777" w:rsidR="004C581A" w:rsidRPr="00213665" w:rsidRDefault="004C581A" w:rsidP="007F4FA5">
            <w:pPr>
              <w:tabs>
                <w:tab w:val="left" w:pos="1740"/>
              </w:tabs>
            </w:pPr>
          </w:p>
          <w:p w14:paraId="483F7A4E" w14:textId="77777777" w:rsidR="004C581A" w:rsidRPr="00213665" w:rsidRDefault="004C581A" w:rsidP="007F4FA5">
            <w:pPr>
              <w:tabs>
                <w:tab w:val="left" w:pos="1740"/>
              </w:tabs>
            </w:pPr>
          </w:p>
          <w:p w14:paraId="11F79364" w14:textId="77777777" w:rsidR="004C581A" w:rsidRPr="00213665" w:rsidRDefault="004C581A" w:rsidP="007F4FA5">
            <w:pPr>
              <w:tabs>
                <w:tab w:val="left" w:pos="1740"/>
              </w:tabs>
            </w:pPr>
          </w:p>
          <w:p w14:paraId="61DE28B6" w14:textId="77777777" w:rsidR="004C581A" w:rsidRPr="00213665" w:rsidRDefault="004C581A" w:rsidP="007F4FA5">
            <w:pPr>
              <w:tabs>
                <w:tab w:val="left" w:pos="1740"/>
              </w:tabs>
            </w:pPr>
          </w:p>
          <w:p w14:paraId="7449951F" w14:textId="77777777" w:rsidR="000133D6" w:rsidRPr="00213665" w:rsidRDefault="000133D6" w:rsidP="007F4FA5">
            <w:pPr>
              <w:tabs>
                <w:tab w:val="left" w:pos="1740"/>
              </w:tabs>
              <w:rPr>
                <w:sz w:val="22"/>
                <w:szCs w:val="22"/>
              </w:rPr>
            </w:pPr>
          </w:p>
          <w:p w14:paraId="5AF1F338" w14:textId="77777777" w:rsidR="000133D6" w:rsidRPr="00213665" w:rsidRDefault="000133D6" w:rsidP="007F4FA5">
            <w:pPr>
              <w:tabs>
                <w:tab w:val="left" w:pos="1740"/>
              </w:tabs>
              <w:rPr>
                <w:sz w:val="22"/>
                <w:szCs w:val="22"/>
              </w:rPr>
            </w:pPr>
          </w:p>
          <w:p w14:paraId="22CCAF9A" w14:textId="77777777" w:rsidR="004C581A" w:rsidRPr="00213665" w:rsidRDefault="004C581A" w:rsidP="007F4FA5">
            <w:pPr>
              <w:tabs>
                <w:tab w:val="left" w:pos="1740"/>
              </w:tabs>
            </w:pPr>
            <w:r w:rsidRPr="00213665">
              <w:rPr>
                <w:sz w:val="22"/>
                <w:szCs w:val="22"/>
              </w:rPr>
              <w:t>Electronic Writing Portfolio</w:t>
            </w:r>
            <w:r w:rsidR="005F3BF3" w:rsidRPr="00213665">
              <w:rPr>
                <w:sz w:val="22"/>
                <w:szCs w:val="22"/>
              </w:rPr>
              <w:t xml:space="preserve"> data</w:t>
            </w:r>
          </w:p>
          <w:p w14:paraId="2179667D" w14:textId="77777777" w:rsidR="004C581A" w:rsidRPr="00213665" w:rsidRDefault="004C581A" w:rsidP="007F4FA5">
            <w:pPr>
              <w:tabs>
                <w:tab w:val="left" w:pos="1740"/>
              </w:tabs>
            </w:pPr>
          </w:p>
          <w:p w14:paraId="495D7E16" w14:textId="77777777" w:rsidR="004C581A" w:rsidRPr="00213665" w:rsidRDefault="004C581A" w:rsidP="007F4FA5">
            <w:pPr>
              <w:tabs>
                <w:tab w:val="left" w:pos="1740"/>
              </w:tabs>
            </w:pPr>
          </w:p>
        </w:tc>
        <w:tc>
          <w:tcPr>
            <w:tcW w:w="2665" w:type="dxa"/>
          </w:tcPr>
          <w:p w14:paraId="35A047DF" w14:textId="154D1C93" w:rsidR="004C581A" w:rsidRPr="00213665" w:rsidRDefault="004C581A" w:rsidP="007F4FA5">
            <w:pPr>
              <w:tabs>
                <w:tab w:val="left" w:pos="1740"/>
              </w:tabs>
            </w:pPr>
            <w:r w:rsidRPr="00213665">
              <w:rPr>
                <w:sz w:val="22"/>
                <w:szCs w:val="22"/>
              </w:rPr>
              <w:t>75% of students will indicate that they had an acceptable to superior range of demonstrated writing skills</w:t>
            </w:r>
          </w:p>
          <w:p w14:paraId="60F213D2" w14:textId="77777777" w:rsidR="004C581A" w:rsidRPr="00213665" w:rsidRDefault="004C581A" w:rsidP="007F4FA5">
            <w:pPr>
              <w:tabs>
                <w:tab w:val="left" w:pos="1740"/>
              </w:tabs>
            </w:pPr>
          </w:p>
          <w:p w14:paraId="609C45C0" w14:textId="77777777" w:rsidR="00D37F86" w:rsidRPr="00213665" w:rsidRDefault="00D37F86" w:rsidP="007F4FA5">
            <w:pPr>
              <w:tabs>
                <w:tab w:val="left" w:pos="1740"/>
              </w:tabs>
              <w:rPr>
                <w:sz w:val="22"/>
                <w:szCs w:val="22"/>
              </w:rPr>
            </w:pPr>
          </w:p>
          <w:p w14:paraId="45EAC770" w14:textId="77777777" w:rsidR="000133D6" w:rsidRPr="00213665" w:rsidRDefault="000133D6" w:rsidP="007F4FA5">
            <w:pPr>
              <w:tabs>
                <w:tab w:val="left" w:pos="1740"/>
              </w:tabs>
              <w:rPr>
                <w:sz w:val="22"/>
                <w:szCs w:val="22"/>
              </w:rPr>
            </w:pPr>
          </w:p>
          <w:p w14:paraId="41EF4903" w14:textId="77777777" w:rsidR="004C581A" w:rsidRPr="00213665" w:rsidRDefault="004C581A" w:rsidP="007F4FA5">
            <w:pPr>
              <w:tabs>
                <w:tab w:val="left" w:pos="1740"/>
              </w:tabs>
            </w:pPr>
            <w:r w:rsidRPr="00213665">
              <w:rPr>
                <w:sz w:val="22"/>
                <w:szCs w:val="22"/>
              </w:rPr>
              <w:t>Students will obtain at least a passing rating (3-4) on the Electronic Writing Portfolio</w:t>
            </w:r>
          </w:p>
          <w:p w14:paraId="13D0DD3F" w14:textId="77777777" w:rsidR="004C581A" w:rsidRPr="00213665" w:rsidRDefault="004C581A" w:rsidP="007F4FA5">
            <w:pPr>
              <w:tabs>
                <w:tab w:val="left" w:pos="1740"/>
              </w:tabs>
            </w:pPr>
          </w:p>
        </w:tc>
        <w:tc>
          <w:tcPr>
            <w:tcW w:w="2233" w:type="dxa"/>
          </w:tcPr>
          <w:p w14:paraId="42CEDEFB" w14:textId="53AD5DBC" w:rsidR="00D37F86" w:rsidRPr="00213665" w:rsidRDefault="004179EB" w:rsidP="007F4FA5">
            <w:pPr>
              <w:tabs>
                <w:tab w:val="left" w:pos="1740"/>
              </w:tabs>
              <w:rPr>
                <w:sz w:val="22"/>
                <w:szCs w:val="22"/>
              </w:rPr>
            </w:pPr>
            <w:r w:rsidRPr="00213665">
              <w:rPr>
                <w:sz w:val="22"/>
                <w:szCs w:val="22"/>
              </w:rPr>
              <w:t>3/3 students agreed or</w:t>
            </w:r>
            <w:r w:rsidR="00D37F86" w:rsidRPr="00213665">
              <w:rPr>
                <w:sz w:val="22"/>
                <w:szCs w:val="22"/>
              </w:rPr>
              <w:t xml:space="preserve"> strongly agreed that the CLS curriculum enhanced their critical thinking skills</w:t>
            </w:r>
          </w:p>
          <w:p w14:paraId="22EFB26A" w14:textId="77777777" w:rsidR="00D37F86" w:rsidRPr="00213665" w:rsidRDefault="00D37F86" w:rsidP="007F4FA5">
            <w:pPr>
              <w:tabs>
                <w:tab w:val="left" w:pos="1740"/>
              </w:tabs>
              <w:rPr>
                <w:sz w:val="22"/>
                <w:szCs w:val="22"/>
              </w:rPr>
            </w:pPr>
          </w:p>
          <w:p w14:paraId="2381C4F1" w14:textId="77777777" w:rsidR="00A96767" w:rsidRDefault="00A96767" w:rsidP="00D17DF5">
            <w:pPr>
              <w:tabs>
                <w:tab w:val="left" w:pos="1740"/>
              </w:tabs>
              <w:rPr>
                <w:sz w:val="22"/>
                <w:szCs w:val="22"/>
              </w:rPr>
            </w:pPr>
          </w:p>
          <w:p w14:paraId="446D0FAB" w14:textId="77777777" w:rsidR="00A96767" w:rsidRDefault="00A96767" w:rsidP="00D17DF5">
            <w:pPr>
              <w:tabs>
                <w:tab w:val="left" w:pos="1740"/>
              </w:tabs>
              <w:rPr>
                <w:sz w:val="22"/>
                <w:szCs w:val="22"/>
              </w:rPr>
            </w:pPr>
          </w:p>
          <w:p w14:paraId="419A2B7D" w14:textId="3CF1CE3D" w:rsidR="00D17DF5" w:rsidRPr="00213665" w:rsidRDefault="00D37F86" w:rsidP="00D17DF5">
            <w:pPr>
              <w:tabs>
                <w:tab w:val="left" w:pos="1740"/>
              </w:tabs>
              <w:rPr>
                <w:sz w:val="22"/>
                <w:szCs w:val="22"/>
              </w:rPr>
            </w:pPr>
            <w:r w:rsidRPr="00213665">
              <w:rPr>
                <w:sz w:val="22"/>
                <w:szCs w:val="22"/>
              </w:rPr>
              <w:t xml:space="preserve">With </w:t>
            </w:r>
            <w:r w:rsidR="00D17DF5" w:rsidRPr="00213665">
              <w:rPr>
                <w:sz w:val="22"/>
                <w:szCs w:val="22"/>
              </w:rPr>
              <w:t xml:space="preserve">16 </w:t>
            </w:r>
            <w:r w:rsidRPr="00213665">
              <w:rPr>
                <w:sz w:val="22"/>
                <w:szCs w:val="22"/>
              </w:rPr>
              <w:t>EWP submissions, student averages</w:t>
            </w:r>
            <w:r w:rsidR="00272D9A" w:rsidRPr="00213665">
              <w:rPr>
                <w:sz w:val="22"/>
                <w:szCs w:val="22"/>
              </w:rPr>
              <w:t xml:space="preserve"> 3.</w:t>
            </w:r>
            <w:r w:rsidR="00D17DF5" w:rsidRPr="00213665">
              <w:rPr>
                <w:sz w:val="22"/>
                <w:szCs w:val="22"/>
              </w:rPr>
              <w:t>37</w:t>
            </w:r>
            <w:r w:rsidRPr="00213665">
              <w:rPr>
                <w:sz w:val="22"/>
                <w:szCs w:val="22"/>
              </w:rPr>
              <w:t>/4.0 ratings (compared to 3.4</w:t>
            </w:r>
            <w:r w:rsidR="00D17DF5" w:rsidRPr="00213665">
              <w:rPr>
                <w:sz w:val="22"/>
                <w:szCs w:val="22"/>
              </w:rPr>
              <w:t>4</w:t>
            </w:r>
            <w:r w:rsidR="00A96767">
              <w:rPr>
                <w:sz w:val="22"/>
                <w:szCs w:val="22"/>
              </w:rPr>
              <w:t xml:space="preserve"> for BIO</w:t>
            </w:r>
            <w:r w:rsidR="00D17DF5" w:rsidRPr="00213665">
              <w:rPr>
                <w:sz w:val="22"/>
                <w:szCs w:val="22"/>
              </w:rPr>
              <w:t xml:space="preserve">, </w:t>
            </w:r>
            <w:r w:rsidR="00A96767">
              <w:rPr>
                <w:sz w:val="20"/>
                <w:szCs w:val="20"/>
              </w:rPr>
              <w:t xml:space="preserve">3.46 for COS and </w:t>
            </w:r>
            <w:r w:rsidR="00D17DF5" w:rsidRPr="00213665">
              <w:rPr>
                <w:sz w:val="20"/>
                <w:szCs w:val="20"/>
              </w:rPr>
              <w:t>3.40 EIU)</w:t>
            </w:r>
          </w:p>
          <w:p w14:paraId="57752BF7" w14:textId="0D26C06E" w:rsidR="00D17DF5" w:rsidRPr="00213665" w:rsidRDefault="00D17DF5" w:rsidP="00D17DF5">
            <w:pPr>
              <w:widowControl w:val="0"/>
              <w:tabs>
                <w:tab w:val="left" w:pos="1740"/>
              </w:tabs>
              <w:autoSpaceDE w:val="0"/>
              <w:autoSpaceDN w:val="0"/>
              <w:adjustRightInd w:val="0"/>
              <w:ind w:right="-4320"/>
            </w:pPr>
          </w:p>
        </w:tc>
        <w:tc>
          <w:tcPr>
            <w:tcW w:w="2538" w:type="dxa"/>
          </w:tcPr>
          <w:p w14:paraId="45248F0A" w14:textId="77777777" w:rsidR="004C581A" w:rsidRPr="00213665" w:rsidRDefault="004C581A" w:rsidP="007F4FA5">
            <w:pPr>
              <w:tabs>
                <w:tab w:val="left" w:pos="1740"/>
              </w:tabs>
              <w:rPr>
                <w:sz w:val="22"/>
                <w:szCs w:val="22"/>
              </w:rPr>
            </w:pPr>
            <w:r w:rsidRPr="00213665">
              <w:rPr>
                <w:sz w:val="22"/>
                <w:szCs w:val="22"/>
              </w:rPr>
              <w:t>CLS Program Director sends survey to students finishing their hospital rotation.  The students then send back their responses to the CLS Program Director which is then shared with Biological Sciences and the hospital directors</w:t>
            </w:r>
          </w:p>
          <w:p w14:paraId="26904ECC" w14:textId="77777777" w:rsidR="0049040A" w:rsidRPr="00213665" w:rsidRDefault="0049040A" w:rsidP="0049040A">
            <w:pPr>
              <w:tabs>
                <w:tab w:val="left" w:pos="1740"/>
              </w:tabs>
              <w:rPr>
                <w:sz w:val="22"/>
                <w:szCs w:val="22"/>
              </w:rPr>
            </w:pPr>
          </w:p>
          <w:p w14:paraId="092BABA0" w14:textId="77777777" w:rsidR="005F3BF3" w:rsidRPr="00213665" w:rsidRDefault="005F3BF3" w:rsidP="0049040A">
            <w:pPr>
              <w:tabs>
                <w:tab w:val="left" w:pos="1740"/>
              </w:tabs>
              <w:rPr>
                <w:sz w:val="22"/>
                <w:szCs w:val="22"/>
              </w:rPr>
            </w:pPr>
          </w:p>
          <w:p w14:paraId="6CB5F83F" w14:textId="6CE7BCA4" w:rsidR="004C581A" w:rsidRPr="00213665" w:rsidRDefault="004C581A" w:rsidP="007F4FA5">
            <w:pPr>
              <w:tabs>
                <w:tab w:val="left" w:pos="1740"/>
              </w:tabs>
              <w:rPr>
                <w:sz w:val="22"/>
                <w:szCs w:val="22"/>
              </w:rPr>
            </w:pPr>
            <w:r w:rsidRPr="00213665">
              <w:rPr>
                <w:sz w:val="22"/>
                <w:szCs w:val="22"/>
              </w:rPr>
              <w:t xml:space="preserve">Information received from </w:t>
            </w:r>
            <w:r w:rsidR="00652481" w:rsidRPr="00213665">
              <w:rPr>
                <w:sz w:val="22"/>
                <w:szCs w:val="22"/>
              </w:rPr>
              <w:t>Karla Sanders</w:t>
            </w:r>
            <w:r w:rsidRPr="00213665">
              <w:rPr>
                <w:sz w:val="22"/>
                <w:szCs w:val="22"/>
              </w:rPr>
              <w:t xml:space="preserve">. </w:t>
            </w:r>
          </w:p>
        </w:tc>
      </w:tr>
    </w:tbl>
    <w:p w14:paraId="00BE9713" w14:textId="77777777" w:rsidR="00797186" w:rsidRPr="00213665" w:rsidRDefault="00797186" w:rsidP="00797186">
      <w:pPr>
        <w:tabs>
          <w:tab w:val="left" w:pos="1740"/>
        </w:tabs>
        <w:rPr>
          <w:sz w:val="20"/>
          <w:szCs w:val="20"/>
        </w:rPr>
      </w:pPr>
    </w:p>
    <w:tbl>
      <w:tblPr>
        <w:tblW w:w="1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3157"/>
        <w:gridCol w:w="2681"/>
        <w:gridCol w:w="2247"/>
        <w:gridCol w:w="2553"/>
      </w:tblGrid>
      <w:tr w:rsidR="00A316A7" w:rsidRPr="00213665" w14:paraId="5FB4D9F2" w14:textId="77777777" w:rsidTr="00A316A7">
        <w:trPr>
          <w:trHeight w:val="986"/>
        </w:trPr>
        <w:tc>
          <w:tcPr>
            <w:tcW w:w="2618" w:type="dxa"/>
          </w:tcPr>
          <w:p w14:paraId="2AD0F214" w14:textId="64B3CBDC" w:rsidR="00A316A7" w:rsidRPr="00213665" w:rsidRDefault="00A316A7" w:rsidP="00A316A7">
            <w:pPr>
              <w:tabs>
                <w:tab w:val="left" w:pos="1740"/>
              </w:tabs>
              <w:rPr>
                <w:sz w:val="22"/>
                <w:szCs w:val="22"/>
              </w:rPr>
            </w:pPr>
            <w:r w:rsidRPr="00213665">
              <w:rPr>
                <w:sz w:val="22"/>
                <w:szCs w:val="22"/>
              </w:rPr>
              <w:t xml:space="preserve">6. Student will display professional </w:t>
            </w:r>
            <w:r w:rsidR="00F22075">
              <w:rPr>
                <w:sz w:val="22"/>
                <w:szCs w:val="22"/>
              </w:rPr>
              <w:t xml:space="preserve">work habits </w:t>
            </w:r>
            <w:r w:rsidRPr="00213665">
              <w:rPr>
                <w:sz w:val="22"/>
                <w:szCs w:val="22"/>
              </w:rPr>
              <w:t xml:space="preserve">and attitude during the hospital training. </w:t>
            </w:r>
          </w:p>
        </w:tc>
        <w:tc>
          <w:tcPr>
            <w:tcW w:w="3157" w:type="dxa"/>
          </w:tcPr>
          <w:p w14:paraId="2CE3BBD7" w14:textId="4CE5A45C" w:rsidR="00A316A7" w:rsidRPr="00213665" w:rsidRDefault="00A316A7" w:rsidP="00A316A7">
            <w:pPr>
              <w:tabs>
                <w:tab w:val="left" w:pos="1740"/>
              </w:tabs>
              <w:rPr>
                <w:sz w:val="20"/>
                <w:szCs w:val="20"/>
              </w:rPr>
            </w:pPr>
            <w:r w:rsidRPr="00213665">
              <w:rPr>
                <w:sz w:val="20"/>
                <w:szCs w:val="20"/>
              </w:rPr>
              <w:t>Rubric provided to hospital instructors.</w:t>
            </w:r>
          </w:p>
        </w:tc>
        <w:tc>
          <w:tcPr>
            <w:tcW w:w="2681" w:type="dxa"/>
          </w:tcPr>
          <w:p w14:paraId="37A9E107" w14:textId="13C66EB4" w:rsidR="00A316A7" w:rsidRPr="00213665" w:rsidRDefault="00A316A7" w:rsidP="00A316A7">
            <w:pPr>
              <w:tabs>
                <w:tab w:val="left" w:pos="1740"/>
              </w:tabs>
              <w:rPr>
                <w:sz w:val="20"/>
                <w:szCs w:val="20"/>
              </w:rPr>
            </w:pPr>
            <w:r w:rsidRPr="00213665">
              <w:rPr>
                <w:sz w:val="20"/>
                <w:szCs w:val="20"/>
              </w:rPr>
              <w:t>Students will receive an average or above average rating on all ratings in this category.</w:t>
            </w:r>
          </w:p>
        </w:tc>
        <w:tc>
          <w:tcPr>
            <w:tcW w:w="2247" w:type="dxa"/>
          </w:tcPr>
          <w:p w14:paraId="0B2A8CAF" w14:textId="7019E0D2" w:rsidR="00A316A7" w:rsidRPr="00213665" w:rsidRDefault="00A96767" w:rsidP="00A96767">
            <w:pPr>
              <w:tabs>
                <w:tab w:val="left" w:pos="1740"/>
              </w:tabs>
              <w:rPr>
                <w:sz w:val="20"/>
                <w:szCs w:val="20"/>
              </w:rPr>
            </w:pPr>
            <w:r>
              <w:rPr>
                <w:sz w:val="20"/>
                <w:szCs w:val="20"/>
              </w:rPr>
              <w:t>2/2 students received above average for all ratings.</w:t>
            </w:r>
          </w:p>
        </w:tc>
        <w:tc>
          <w:tcPr>
            <w:tcW w:w="2553" w:type="dxa"/>
          </w:tcPr>
          <w:p w14:paraId="1803CF9D" w14:textId="5F0FE13A" w:rsidR="00A316A7" w:rsidRPr="00213665" w:rsidRDefault="00A316A7" w:rsidP="00A316A7">
            <w:pPr>
              <w:tabs>
                <w:tab w:val="left" w:pos="1740"/>
              </w:tabs>
              <w:rPr>
                <w:sz w:val="22"/>
                <w:szCs w:val="22"/>
              </w:rPr>
            </w:pPr>
            <w:r w:rsidRPr="00213665">
              <w:rPr>
                <w:sz w:val="22"/>
                <w:szCs w:val="22"/>
              </w:rPr>
              <w:t xml:space="preserve">CLS Program Director sends survey to affiliate hospitals. </w:t>
            </w:r>
            <w:r w:rsidR="00503249" w:rsidRPr="00213665">
              <w:rPr>
                <w:sz w:val="22"/>
                <w:szCs w:val="22"/>
              </w:rPr>
              <w:t>Results shared with Biological Sciences and</w:t>
            </w:r>
            <w:r w:rsidR="00A96767">
              <w:rPr>
                <w:sz w:val="22"/>
                <w:szCs w:val="22"/>
              </w:rPr>
              <w:t>,</w:t>
            </w:r>
            <w:r w:rsidR="00503249" w:rsidRPr="00213665">
              <w:rPr>
                <w:sz w:val="22"/>
                <w:szCs w:val="22"/>
              </w:rPr>
              <w:t xml:space="preserve"> if needed, hospital director.  </w:t>
            </w:r>
          </w:p>
          <w:p w14:paraId="7A63BF75" w14:textId="77777777" w:rsidR="00A316A7" w:rsidRPr="00213665" w:rsidRDefault="00A316A7" w:rsidP="00A316A7">
            <w:pPr>
              <w:tabs>
                <w:tab w:val="left" w:pos="1740"/>
              </w:tabs>
              <w:rPr>
                <w:sz w:val="20"/>
                <w:szCs w:val="20"/>
              </w:rPr>
            </w:pPr>
          </w:p>
        </w:tc>
      </w:tr>
      <w:tr w:rsidR="00A316A7" w:rsidRPr="00213665" w14:paraId="4EB68888" w14:textId="77777777" w:rsidTr="00A316A7">
        <w:trPr>
          <w:trHeight w:val="1006"/>
        </w:trPr>
        <w:tc>
          <w:tcPr>
            <w:tcW w:w="2618" w:type="dxa"/>
          </w:tcPr>
          <w:p w14:paraId="36B38B0F" w14:textId="5626F004" w:rsidR="00A316A7" w:rsidRPr="00213665" w:rsidRDefault="00A316A7" w:rsidP="00A316A7">
            <w:pPr>
              <w:tabs>
                <w:tab w:val="left" w:pos="1740"/>
              </w:tabs>
              <w:rPr>
                <w:sz w:val="22"/>
                <w:szCs w:val="22"/>
              </w:rPr>
            </w:pPr>
            <w:r w:rsidRPr="00213665">
              <w:rPr>
                <w:sz w:val="22"/>
                <w:szCs w:val="22"/>
              </w:rPr>
              <w:t>7. Student will display a positive attitude toward learning during the hospital training.</w:t>
            </w:r>
          </w:p>
        </w:tc>
        <w:tc>
          <w:tcPr>
            <w:tcW w:w="3157" w:type="dxa"/>
          </w:tcPr>
          <w:p w14:paraId="20EA8376" w14:textId="612DE9CB" w:rsidR="00A316A7" w:rsidRPr="00213665" w:rsidRDefault="00A316A7" w:rsidP="00A316A7">
            <w:pPr>
              <w:tabs>
                <w:tab w:val="left" w:pos="1740"/>
              </w:tabs>
              <w:rPr>
                <w:sz w:val="20"/>
                <w:szCs w:val="20"/>
              </w:rPr>
            </w:pPr>
            <w:r w:rsidRPr="00213665">
              <w:rPr>
                <w:sz w:val="20"/>
                <w:szCs w:val="20"/>
              </w:rPr>
              <w:t>Rubric provided to hospital instructors.</w:t>
            </w:r>
          </w:p>
        </w:tc>
        <w:tc>
          <w:tcPr>
            <w:tcW w:w="2681" w:type="dxa"/>
          </w:tcPr>
          <w:p w14:paraId="5FC20481" w14:textId="70687AB6" w:rsidR="00A316A7" w:rsidRPr="00213665" w:rsidRDefault="00A316A7" w:rsidP="00A316A7">
            <w:pPr>
              <w:tabs>
                <w:tab w:val="left" w:pos="1740"/>
              </w:tabs>
              <w:rPr>
                <w:sz w:val="20"/>
                <w:szCs w:val="20"/>
              </w:rPr>
            </w:pPr>
            <w:r w:rsidRPr="00213665">
              <w:rPr>
                <w:sz w:val="20"/>
                <w:szCs w:val="20"/>
              </w:rPr>
              <w:t>Students will receive an average or above average rating on all ratings in this category.</w:t>
            </w:r>
          </w:p>
        </w:tc>
        <w:tc>
          <w:tcPr>
            <w:tcW w:w="2247" w:type="dxa"/>
          </w:tcPr>
          <w:p w14:paraId="3133C35F" w14:textId="531F3AA6" w:rsidR="00A316A7" w:rsidRPr="00213665" w:rsidRDefault="00A96767" w:rsidP="00A316A7">
            <w:pPr>
              <w:tabs>
                <w:tab w:val="left" w:pos="1740"/>
              </w:tabs>
              <w:rPr>
                <w:sz w:val="20"/>
                <w:szCs w:val="20"/>
              </w:rPr>
            </w:pPr>
            <w:r>
              <w:rPr>
                <w:sz w:val="20"/>
                <w:szCs w:val="20"/>
              </w:rPr>
              <w:t>2/2 students received above average for all ratings.</w:t>
            </w:r>
          </w:p>
        </w:tc>
        <w:tc>
          <w:tcPr>
            <w:tcW w:w="2553" w:type="dxa"/>
          </w:tcPr>
          <w:p w14:paraId="195BC7E1" w14:textId="77777777" w:rsidR="00A96767" w:rsidRPr="00213665" w:rsidRDefault="00A96767" w:rsidP="00A96767">
            <w:pPr>
              <w:tabs>
                <w:tab w:val="left" w:pos="1740"/>
              </w:tabs>
              <w:rPr>
                <w:sz w:val="22"/>
                <w:szCs w:val="22"/>
              </w:rPr>
            </w:pPr>
            <w:r w:rsidRPr="00213665">
              <w:rPr>
                <w:sz w:val="22"/>
                <w:szCs w:val="22"/>
              </w:rPr>
              <w:t>CLS Program Director sends survey to affiliate hospitals. Results shared with Biological Sciences and</w:t>
            </w:r>
            <w:r>
              <w:rPr>
                <w:sz w:val="22"/>
                <w:szCs w:val="22"/>
              </w:rPr>
              <w:t>,</w:t>
            </w:r>
            <w:r w:rsidRPr="00213665">
              <w:rPr>
                <w:sz w:val="22"/>
                <w:szCs w:val="22"/>
              </w:rPr>
              <w:t xml:space="preserve"> if needed, hospital director.  </w:t>
            </w:r>
          </w:p>
          <w:p w14:paraId="29DAECAE" w14:textId="77777777" w:rsidR="00A316A7" w:rsidRPr="00213665" w:rsidRDefault="00A316A7" w:rsidP="00A316A7">
            <w:pPr>
              <w:tabs>
                <w:tab w:val="left" w:pos="1740"/>
              </w:tabs>
              <w:rPr>
                <w:sz w:val="20"/>
                <w:szCs w:val="20"/>
              </w:rPr>
            </w:pPr>
          </w:p>
        </w:tc>
      </w:tr>
      <w:tr w:rsidR="00A316A7" w:rsidRPr="00213665" w14:paraId="439C31D6" w14:textId="77777777" w:rsidTr="00A316A7">
        <w:trPr>
          <w:trHeight w:val="1006"/>
        </w:trPr>
        <w:tc>
          <w:tcPr>
            <w:tcW w:w="2618" w:type="dxa"/>
          </w:tcPr>
          <w:p w14:paraId="6639E3D3" w14:textId="0ECF4D1F" w:rsidR="00A316A7" w:rsidRPr="00213665" w:rsidRDefault="00A316A7" w:rsidP="00A316A7">
            <w:pPr>
              <w:tabs>
                <w:tab w:val="left" w:pos="1740"/>
              </w:tabs>
              <w:rPr>
                <w:sz w:val="22"/>
                <w:szCs w:val="22"/>
              </w:rPr>
            </w:pPr>
            <w:r w:rsidRPr="00213665">
              <w:rPr>
                <w:sz w:val="22"/>
                <w:szCs w:val="22"/>
              </w:rPr>
              <w:t>8.</w:t>
            </w:r>
            <w:r w:rsidR="00F22075">
              <w:rPr>
                <w:sz w:val="22"/>
                <w:szCs w:val="22"/>
              </w:rPr>
              <w:t xml:space="preserve"> Student will </w:t>
            </w:r>
            <w:proofErr w:type="gramStart"/>
            <w:r w:rsidR="00F22075">
              <w:rPr>
                <w:sz w:val="22"/>
                <w:szCs w:val="22"/>
              </w:rPr>
              <w:t xml:space="preserve">display  </w:t>
            </w:r>
            <w:r w:rsidRPr="00213665">
              <w:rPr>
                <w:sz w:val="22"/>
                <w:szCs w:val="22"/>
              </w:rPr>
              <w:t>professional</w:t>
            </w:r>
            <w:proofErr w:type="gramEnd"/>
            <w:r w:rsidRPr="00213665">
              <w:rPr>
                <w:sz w:val="22"/>
                <w:szCs w:val="22"/>
              </w:rPr>
              <w:t xml:space="preserve"> ethics during the hospital training.</w:t>
            </w:r>
          </w:p>
          <w:p w14:paraId="524657B6" w14:textId="22613F9A" w:rsidR="00A316A7" w:rsidRPr="00213665" w:rsidRDefault="00A316A7" w:rsidP="00A316A7">
            <w:pPr>
              <w:rPr>
                <w:sz w:val="22"/>
                <w:szCs w:val="22"/>
              </w:rPr>
            </w:pPr>
          </w:p>
        </w:tc>
        <w:tc>
          <w:tcPr>
            <w:tcW w:w="3157" w:type="dxa"/>
          </w:tcPr>
          <w:p w14:paraId="55E5F3D6" w14:textId="396EF274" w:rsidR="00A316A7" w:rsidRPr="00213665" w:rsidRDefault="00A316A7" w:rsidP="00A316A7">
            <w:pPr>
              <w:tabs>
                <w:tab w:val="left" w:pos="1740"/>
              </w:tabs>
              <w:rPr>
                <w:sz w:val="20"/>
                <w:szCs w:val="20"/>
              </w:rPr>
            </w:pPr>
            <w:r w:rsidRPr="00213665">
              <w:rPr>
                <w:sz w:val="20"/>
                <w:szCs w:val="20"/>
              </w:rPr>
              <w:t>Rubric provided to hospital instructors.</w:t>
            </w:r>
          </w:p>
        </w:tc>
        <w:tc>
          <w:tcPr>
            <w:tcW w:w="2681" w:type="dxa"/>
          </w:tcPr>
          <w:p w14:paraId="71C83EF1" w14:textId="73389120" w:rsidR="00A316A7" w:rsidRPr="00213665" w:rsidRDefault="00A316A7" w:rsidP="00A316A7">
            <w:pPr>
              <w:tabs>
                <w:tab w:val="left" w:pos="1740"/>
              </w:tabs>
              <w:rPr>
                <w:sz w:val="20"/>
                <w:szCs w:val="20"/>
              </w:rPr>
            </w:pPr>
            <w:r w:rsidRPr="00213665">
              <w:rPr>
                <w:sz w:val="20"/>
                <w:szCs w:val="20"/>
              </w:rPr>
              <w:t>Students will receive an average or above average rating on all ratings in this category.</w:t>
            </w:r>
          </w:p>
        </w:tc>
        <w:tc>
          <w:tcPr>
            <w:tcW w:w="2247" w:type="dxa"/>
          </w:tcPr>
          <w:p w14:paraId="2A239A77" w14:textId="17D24730" w:rsidR="00A316A7" w:rsidRPr="00213665" w:rsidRDefault="00A96767" w:rsidP="00A316A7">
            <w:pPr>
              <w:tabs>
                <w:tab w:val="left" w:pos="1740"/>
              </w:tabs>
              <w:rPr>
                <w:sz w:val="20"/>
                <w:szCs w:val="20"/>
              </w:rPr>
            </w:pPr>
            <w:r>
              <w:rPr>
                <w:sz w:val="20"/>
                <w:szCs w:val="20"/>
              </w:rPr>
              <w:t>2/2 students received above average for all ratings.</w:t>
            </w:r>
          </w:p>
        </w:tc>
        <w:tc>
          <w:tcPr>
            <w:tcW w:w="2553" w:type="dxa"/>
          </w:tcPr>
          <w:p w14:paraId="710FC62C" w14:textId="77777777" w:rsidR="00A96767" w:rsidRPr="00213665" w:rsidRDefault="00A96767" w:rsidP="00A96767">
            <w:pPr>
              <w:tabs>
                <w:tab w:val="left" w:pos="1740"/>
              </w:tabs>
              <w:rPr>
                <w:sz w:val="22"/>
                <w:szCs w:val="22"/>
              </w:rPr>
            </w:pPr>
            <w:r w:rsidRPr="00213665">
              <w:rPr>
                <w:sz w:val="22"/>
                <w:szCs w:val="22"/>
              </w:rPr>
              <w:t>CLS Program Director sends survey to affiliate hospitals. Results shared with Biological Sciences and</w:t>
            </w:r>
            <w:r>
              <w:rPr>
                <w:sz w:val="22"/>
                <w:szCs w:val="22"/>
              </w:rPr>
              <w:t>,</w:t>
            </w:r>
            <w:r w:rsidRPr="00213665">
              <w:rPr>
                <w:sz w:val="22"/>
                <w:szCs w:val="22"/>
              </w:rPr>
              <w:t xml:space="preserve"> if needed, hospital director.  </w:t>
            </w:r>
          </w:p>
          <w:p w14:paraId="32E984E6" w14:textId="77777777" w:rsidR="00A316A7" w:rsidRPr="00213665" w:rsidRDefault="00A316A7" w:rsidP="00A316A7">
            <w:pPr>
              <w:tabs>
                <w:tab w:val="left" w:pos="1740"/>
              </w:tabs>
              <w:rPr>
                <w:sz w:val="20"/>
                <w:szCs w:val="20"/>
              </w:rPr>
            </w:pPr>
          </w:p>
        </w:tc>
      </w:tr>
      <w:tr w:rsidR="00A316A7" w:rsidRPr="00213665" w14:paraId="4BC8F6CC" w14:textId="77777777" w:rsidTr="00A316A7">
        <w:trPr>
          <w:trHeight w:val="1006"/>
        </w:trPr>
        <w:tc>
          <w:tcPr>
            <w:tcW w:w="2618" w:type="dxa"/>
          </w:tcPr>
          <w:p w14:paraId="5A30C71E" w14:textId="77777777" w:rsidR="00A316A7" w:rsidRPr="00213665" w:rsidRDefault="00A316A7" w:rsidP="00A316A7">
            <w:pPr>
              <w:tabs>
                <w:tab w:val="left" w:pos="1740"/>
              </w:tabs>
              <w:rPr>
                <w:sz w:val="22"/>
                <w:szCs w:val="22"/>
              </w:rPr>
            </w:pPr>
          </w:p>
        </w:tc>
        <w:tc>
          <w:tcPr>
            <w:tcW w:w="3157" w:type="dxa"/>
          </w:tcPr>
          <w:p w14:paraId="1C53A4B7" w14:textId="77777777" w:rsidR="00A316A7" w:rsidRPr="00213665" w:rsidRDefault="00A316A7" w:rsidP="00A316A7">
            <w:pPr>
              <w:tabs>
                <w:tab w:val="left" w:pos="1740"/>
              </w:tabs>
              <w:rPr>
                <w:sz w:val="20"/>
                <w:szCs w:val="20"/>
              </w:rPr>
            </w:pPr>
          </w:p>
        </w:tc>
        <w:tc>
          <w:tcPr>
            <w:tcW w:w="2681" w:type="dxa"/>
          </w:tcPr>
          <w:p w14:paraId="4FE2B9A6" w14:textId="77777777" w:rsidR="00A316A7" w:rsidRPr="00213665" w:rsidRDefault="00A316A7" w:rsidP="00A316A7">
            <w:pPr>
              <w:tabs>
                <w:tab w:val="left" w:pos="1740"/>
              </w:tabs>
              <w:rPr>
                <w:sz w:val="20"/>
                <w:szCs w:val="20"/>
              </w:rPr>
            </w:pPr>
          </w:p>
        </w:tc>
        <w:tc>
          <w:tcPr>
            <w:tcW w:w="2247" w:type="dxa"/>
          </w:tcPr>
          <w:p w14:paraId="47F905D9" w14:textId="77777777" w:rsidR="00A316A7" w:rsidRPr="00213665" w:rsidRDefault="00A316A7" w:rsidP="00A316A7">
            <w:pPr>
              <w:tabs>
                <w:tab w:val="left" w:pos="1740"/>
              </w:tabs>
              <w:rPr>
                <w:sz w:val="20"/>
                <w:szCs w:val="20"/>
              </w:rPr>
            </w:pPr>
          </w:p>
        </w:tc>
        <w:tc>
          <w:tcPr>
            <w:tcW w:w="2553" w:type="dxa"/>
          </w:tcPr>
          <w:p w14:paraId="376228EE" w14:textId="77777777" w:rsidR="00A316A7" w:rsidRPr="00213665" w:rsidRDefault="00A316A7" w:rsidP="00A316A7">
            <w:pPr>
              <w:tabs>
                <w:tab w:val="left" w:pos="1740"/>
              </w:tabs>
              <w:rPr>
                <w:sz w:val="20"/>
                <w:szCs w:val="20"/>
              </w:rPr>
            </w:pPr>
          </w:p>
        </w:tc>
      </w:tr>
    </w:tbl>
    <w:p w14:paraId="0AA4A92C" w14:textId="77777777" w:rsidR="00A316A7" w:rsidRPr="00213665" w:rsidRDefault="00A316A7" w:rsidP="00797186">
      <w:pPr>
        <w:tabs>
          <w:tab w:val="left" w:pos="1740"/>
        </w:tabs>
        <w:rPr>
          <w:sz w:val="20"/>
          <w:szCs w:val="20"/>
        </w:rPr>
      </w:pPr>
    </w:p>
    <w:p w14:paraId="1F338F48" w14:textId="77777777" w:rsidR="003263E6" w:rsidRPr="00213665" w:rsidRDefault="003263E6">
      <w:pPr>
        <w:tabs>
          <w:tab w:val="left" w:pos="1740"/>
        </w:tabs>
        <w:rPr>
          <w:b/>
          <w:bCs/>
        </w:rPr>
      </w:pPr>
    </w:p>
    <w:p w14:paraId="180C6F83" w14:textId="77777777" w:rsidR="003263E6" w:rsidRPr="00213665" w:rsidRDefault="003263E6">
      <w:pPr>
        <w:tabs>
          <w:tab w:val="left" w:pos="1740"/>
        </w:tabs>
        <w:rPr>
          <w:b/>
          <w:bCs/>
        </w:rPr>
      </w:pPr>
    </w:p>
    <w:p w14:paraId="2AB65E9D" w14:textId="77777777" w:rsidR="00CC127E" w:rsidRPr="00213665" w:rsidRDefault="00CC127E">
      <w:pPr>
        <w:tabs>
          <w:tab w:val="left" w:pos="1740"/>
        </w:tabs>
        <w:rPr>
          <w:b/>
          <w:bCs/>
        </w:rPr>
      </w:pPr>
      <w:r w:rsidRPr="00213665">
        <w:rPr>
          <w:b/>
          <w:bCs/>
        </w:rPr>
        <w:t>PART TWO</w:t>
      </w:r>
    </w:p>
    <w:p w14:paraId="61651CAE" w14:textId="77777777" w:rsidR="00DB61B4" w:rsidRPr="00213665" w:rsidRDefault="004348BB" w:rsidP="00DB61B4">
      <w:pPr>
        <w:rPr>
          <w:sz w:val="22"/>
          <w:szCs w:val="22"/>
        </w:rPr>
      </w:pPr>
      <w:r w:rsidRPr="00213665">
        <w:rPr>
          <w:sz w:val="22"/>
          <w:szCs w:val="22"/>
        </w:rPr>
        <w:t xml:space="preserve">Describe </w:t>
      </w:r>
      <w:r w:rsidR="00E25B3C" w:rsidRPr="00213665">
        <w:rPr>
          <w:sz w:val="22"/>
          <w:szCs w:val="22"/>
        </w:rPr>
        <w:t xml:space="preserve">your program’s assessment accomplishments </w:t>
      </w:r>
      <w:r w:rsidR="00797186" w:rsidRPr="00213665">
        <w:rPr>
          <w:sz w:val="22"/>
          <w:szCs w:val="22"/>
        </w:rPr>
        <w:t xml:space="preserve">since your last report was submitted.  Discuss ways in which you have responded to the CASA Director’s comments on last year’s report or simply </w:t>
      </w:r>
      <w:r w:rsidR="00E25B3C" w:rsidRPr="00213665">
        <w:rPr>
          <w:sz w:val="22"/>
          <w:szCs w:val="22"/>
        </w:rPr>
        <w:t>describe</w:t>
      </w:r>
      <w:r w:rsidR="00797186" w:rsidRPr="00213665">
        <w:rPr>
          <w:sz w:val="22"/>
          <w:szCs w:val="22"/>
        </w:rPr>
        <w:t xml:space="preserve"> what assessment work was initiated, continued, or completed.</w:t>
      </w:r>
    </w:p>
    <w:p w14:paraId="1AF99228" w14:textId="77777777" w:rsidR="00274C71" w:rsidRPr="00213665" w:rsidRDefault="00274C71" w:rsidP="00DB61B4">
      <w:pPr>
        <w:rPr>
          <w:sz w:val="22"/>
          <w:szCs w:val="22"/>
        </w:rPr>
      </w:pPr>
    </w:p>
    <w:p w14:paraId="6D4C9CEB" w14:textId="7368CD50" w:rsidR="00807ABA" w:rsidRPr="00213665" w:rsidRDefault="00DB61B4" w:rsidP="00DB61B4">
      <w:pPr>
        <w:rPr>
          <w:sz w:val="22"/>
          <w:szCs w:val="22"/>
        </w:rPr>
      </w:pPr>
      <w:proofErr w:type="gramStart"/>
      <w:r w:rsidRPr="00213665">
        <w:rPr>
          <w:sz w:val="22"/>
          <w:szCs w:val="22"/>
        </w:rPr>
        <w:t>Small populations in the various categories of assessment make is</w:t>
      </w:r>
      <w:proofErr w:type="gramEnd"/>
      <w:r w:rsidRPr="00213665">
        <w:rPr>
          <w:sz w:val="22"/>
          <w:szCs w:val="22"/>
        </w:rPr>
        <w:t xml:space="preserve"> difficult to rely on much of the assessment data. </w:t>
      </w:r>
      <w:r w:rsidRPr="00213665">
        <w:rPr>
          <w:sz w:val="20"/>
          <w:szCs w:val="20"/>
        </w:rPr>
        <w:t xml:space="preserve">The 100% job placement rate </w:t>
      </w:r>
      <w:r w:rsidR="00274C71" w:rsidRPr="00213665">
        <w:rPr>
          <w:sz w:val="20"/>
          <w:szCs w:val="20"/>
        </w:rPr>
        <w:t xml:space="preserve">and professional exam pass rates </w:t>
      </w:r>
      <w:r w:rsidRPr="00213665">
        <w:rPr>
          <w:sz w:val="20"/>
          <w:szCs w:val="20"/>
        </w:rPr>
        <w:t xml:space="preserve">immediately post-graduation provide strong evidence of positive program outcome. </w:t>
      </w:r>
    </w:p>
    <w:p w14:paraId="2F2CCBEF" w14:textId="77777777" w:rsidR="00024741" w:rsidRPr="00213665" w:rsidRDefault="00024741">
      <w:pPr>
        <w:tabs>
          <w:tab w:val="left" w:pos="1740"/>
        </w:tabs>
        <w:rPr>
          <w:sz w:val="20"/>
          <w:szCs w:val="20"/>
        </w:rPr>
      </w:pPr>
    </w:p>
    <w:p w14:paraId="649868E9" w14:textId="77777777" w:rsidR="0017634B" w:rsidRPr="00213665" w:rsidRDefault="0017634B">
      <w:pPr>
        <w:tabs>
          <w:tab w:val="left" w:pos="1740"/>
        </w:tabs>
        <w:rPr>
          <w:sz w:val="20"/>
          <w:szCs w:val="20"/>
        </w:rPr>
      </w:pPr>
    </w:p>
    <w:p w14:paraId="45FDB1B9" w14:textId="77777777" w:rsidR="00592CF8" w:rsidRPr="00213665" w:rsidRDefault="00592CF8">
      <w:pPr>
        <w:tabs>
          <w:tab w:val="left" w:pos="1740"/>
        </w:tabs>
        <w:rPr>
          <w:sz w:val="20"/>
          <w:szCs w:val="20"/>
        </w:rPr>
      </w:pPr>
    </w:p>
    <w:p w14:paraId="3097E272" w14:textId="77777777" w:rsidR="007B5A12" w:rsidRPr="00213665" w:rsidRDefault="007B5A12">
      <w:pPr>
        <w:tabs>
          <w:tab w:val="left" w:pos="1740"/>
        </w:tabs>
        <w:rPr>
          <w:sz w:val="20"/>
          <w:szCs w:val="20"/>
        </w:rPr>
      </w:pPr>
    </w:p>
    <w:p w14:paraId="4DD6F9E4" w14:textId="77777777" w:rsidR="00CC127E" w:rsidRPr="00213665" w:rsidRDefault="0031771D">
      <w:pPr>
        <w:tabs>
          <w:tab w:val="left" w:pos="1740"/>
        </w:tabs>
        <w:rPr>
          <w:sz w:val="20"/>
          <w:szCs w:val="20"/>
        </w:rPr>
      </w:pPr>
      <w:r w:rsidRPr="00213665">
        <w:rPr>
          <w:b/>
          <w:bCs/>
        </w:rPr>
        <w:t>PART T</w:t>
      </w:r>
      <w:r w:rsidR="00CC127E" w:rsidRPr="00213665">
        <w:rPr>
          <w:b/>
          <w:bCs/>
        </w:rPr>
        <w:t>HREE</w:t>
      </w:r>
    </w:p>
    <w:p w14:paraId="4B3D8ECC" w14:textId="77777777" w:rsidR="00CC127E" w:rsidRPr="00213665" w:rsidRDefault="00CC127E">
      <w:pPr>
        <w:tabs>
          <w:tab w:val="left" w:pos="1740"/>
        </w:tabs>
        <w:rPr>
          <w:sz w:val="22"/>
          <w:szCs w:val="22"/>
        </w:rPr>
      </w:pPr>
    </w:p>
    <w:p w14:paraId="139C0253" w14:textId="77777777" w:rsidR="0031771D" w:rsidRPr="00213665" w:rsidRDefault="00797186" w:rsidP="00024741">
      <w:pPr>
        <w:tabs>
          <w:tab w:val="left" w:pos="1740"/>
        </w:tabs>
        <w:rPr>
          <w:sz w:val="22"/>
          <w:szCs w:val="22"/>
        </w:rPr>
      </w:pPr>
      <w:r w:rsidRPr="00213665">
        <w:rPr>
          <w:sz w:val="22"/>
          <w:szCs w:val="22"/>
        </w:rPr>
        <w:t>S</w:t>
      </w:r>
      <w:r w:rsidR="0031771D" w:rsidRPr="00213665">
        <w:rPr>
          <w:sz w:val="22"/>
          <w:szCs w:val="22"/>
        </w:rPr>
        <w:t xml:space="preserve">ummarize changes and improvements in </w:t>
      </w:r>
      <w:r w:rsidR="0031771D" w:rsidRPr="00213665">
        <w:rPr>
          <w:b/>
          <w:bCs/>
          <w:sz w:val="22"/>
          <w:szCs w:val="22"/>
        </w:rPr>
        <w:t>curriculum, instruction, and learning</w:t>
      </w:r>
      <w:r w:rsidR="0031771D" w:rsidRPr="00213665">
        <w:rPr>
          <w:sz w:val="22"/>
          <w:szCs w:val="22"/>
        </w:rPr>
        <w:t xml:space="preserve"> that have resulted from the implementation of your assessment program.  </w:t>
      </w:r>
      <w:r w:rsidR="0078320D" w:rsidRPr="00213665">
        <w:rPr>
          <w:sz w:val="22"/>
          <w:szCs w:val="22"/>
        </w:rPr>
        <w:t xml:space="preserve">How have you used the data?  </w:t>
      </w:r>
      <w:r w:rsidR="00024741" w:rsidRPr="00213665">
        <w:rPr>
          <w:sz w:val="22"/>
          <w:szCs w:val="22"/>
        </w:rPr>
        <w:t xml:space="preserve">What have you learned?  </w:t>
      </w:r>
      <w:r w:rsidRPr="00213665">
        <w:rPr>
          <w:sz w:val="22"/>
          <w:szCs w:val="22"/>
        </w:rPr>
        <w:t xml:space="preserve">In light of what you have learned through your assessment efforts this year and in past years, what are your plans for the future?  </w:t>
      </w:r>
    </w:p>
    <w:p w14:paraId="6311F84D" w14:textId="77777777" w:rsidR="00995A4E" w:rsidRPr="00213665" w:rsidRDefault="00995A4E" w:rsidP="00D02B1A">
      <w:pPr>
        <w:tabs>
          <w:tab w:val="left" w:pos="1740"/>
        </w:tabs>
        <w:rPr>
          <w:sz w:val="22"/>
          <w:szCs w:val="22"/>
        </w:rPr>
      </w:pPr>
    </w:p>
    <w:p w14:paraId="527A18DE" w14:textId="0507316F" w:rsidR="000133D6" w:rsidRPr="00213665" w:rsidRDefault="000133D6" w:rsidP="00057A8F">
      <w:pPr>
        <w:pStyle w:val="ListParagraph"/>
        <w:numPr>
          <w:ilvl w:val="0"/>
          <w:numId w:val="6"/>
        </w:numPr>
        <w:tabs>
          <w:tab w:val="left" w:pos="1740"/>
        </w:tabs>
        <w:rPr>
          <w:sz w:val="22"/>
          <w:szCs w:val="22"/>
        </w:rPr>
      </w:pPr>
      <w:r w:rsidRPr="00213665">
        <w:rPr>
          <w:sz w:val="22"/>
          <w:szCs w:val="22"/>
        </w:rPr>
        <w:t>The director of the CLS program has shifted from the pre-health advisor (a position not refil</w:t>
      </w:r>
      <w:r w:rsidR="00057A8F" w:rsidRPr="00213665">
        <w:rPr>
          <w:sz w:val="22"/>
          <w:szCs w:val="22"/>
        </w:rPr>
        <w:t>l</w:t>
      </w:r>
      <w:r w:rsidRPr="00213665">
        <w:rPr>
          <w:sz w:val="22"/>
          <w:szCs w:val="22"/>
        </w:rPr>
        <w:t>ed to date) to Gary Bu</w:t>
      </w:r>
      <w:r w:rsidR="002E55AB" w:rsidRPr="00213665">
        <w:rPr>
          <w:sz w:val="22"/>
          <w:szCs w:val="22"/>
        </w:rPr>
        <w:t xml:space="preserve">lla in FY16, then to Dr. Steve </w:t>
      </w:r>
      <w:r w:rsidRPr="00213665">
        <w:rPr>
          <w:sz w:val="22"/>
          <w:szCs w:val="22"/>
        </w:rPr>
        <w:t>Daniel in FY17.  Dr. Daniel retired</w:t>
      </w:r>
      <w:r w:rsidR="002E55AB" w:rsidRPr="00213665">
        <w:rPr>
          <w:sz w:val="22"/>
          <w:szCs w:val="22"/>
        </w:rPr>
        <w:t xml:space="preserve"> in FY16, with </w:t>
      </w:r>
      <w:r w:rsidRPr="00213665">
        <w:rPr>
          <w:sz w:val="22"/>
          <w:szCs w:val="22"/>
        </w:rPr>
        <w:t xml:space="preserve">Dr. Bulla </w:t>
      </w:r>
      <w:r w:rsidR="00057A8F" w:rsidRPr="00213665">
        <w:rPr>
          <w:sz w:val="22"/>
          <w:szCs w:val="22"/>
        </w:rPr>
        <w:t xml:space="preserve">again </w:t>
      </w:r>
      <w:r w:rsidRPr="00213665">
        <w:rPr>
          <w:sz w:val="22"/>
          <w:szCs w:val="22"/>
        </w:rPr>
        <w:t>serving as director for FY1</w:t>
      </w:r>
      <w:r w:rsidR="002E55AB" w:rsidRPr="00213665">
        <w:rPr>
          <w:sz w:val="22"/>
          <w:szCs w:val="22"/>
        </w:rPr>
        <w:t>7, then Jeff Laursen serving in this role</w:t>
      </w:r>
      <w:r w:rsidR="00057A8F" w:rsidRPr="00213665">
        <w:rPr>
          <w:sz w:val="22"/>
          <w:szCs w:val="22"/>
        </w:rPr>
        <w:t xml:space="preserve"> in FY18. </w:t>
      </w:r>
      <w:r w:rsidRPr="00213665">
        <w:rPr>
          <w:sz w:val="22"/>
          <w:szCs w:val="22"/>
        </w:rPr>
        <w:t xml:space="preserve">This shifting has caused some disruption in assessment. </w:t>
      </w:r>
    </w:p>
    <w:p w14:paraId="3118E40D" w14:textId="77777777" w:rsidR="000133D6" w:rsidRPr="00213665" w:rsidRDefault="000133D6" w:rsidP="00D02B1A">
      <w:pPr>
        <w:tabs>
          <w:tab w:val="left" w:pos="1740"/>
        </w:tabs>
        <w:rPr>
          <w:sz w:val="22"/>
          <w:szCs w:val="22"/>
        </w:rPr>
      </w:pPr>
    </w:p>
    <w:p w14:paraId="1EAE9662" w14:textId="02E3D555" w:rsidR="00057A8F" w:rsidRPr="00213665" w:rsidRDefault="00D331D5" w:rsidP="004179EB">
      <w:pPr>
        <w:pStyle w:val="ListParagraph"/>
        <w:numPr>
          <w:ilvl w:val="0"/>
          <w:numId w:val="6"/>
        </w:numPr>
        <w:tabs>
          <w:tab w:val="left" w:pos="1740"/>
        </w:tabs>
        <w:rPr>
          <w:sz w:val="22"/>
          <w:szCs w:val="22"/>
        </w:rPr>
      </w:pPr>
      <w:r w:rsidRPr="00213665">
        <w:rPr>
          <w:sz w:val="22"/>
          <w:szCs w:val="22"/>
        </w:rPr>
        <w:t>We continue to capture stude</w:t>
      </w:r>
      <w:r w:rsidR="000133D6" w:rsidRPr="00213665">
        <w:rPr>
          <w:sz w:val="22"/>
          <w:szCs w:val="22"/>
        </w:rPr>
        <w:t>nt</w:t>
      </w:r>
      <w:r w:rsidRPr="00213665">
        <w:rPr>
          <w:sz w:val="22"/>
          <w:szCs w:val="22"/>
        </w:rPr>
        <w:t xml:space="preserve"> input regarding the CLS program from surveys de</w:t>
      </w:r>
      <w:r w:rsidR="000133D6" w:rsidRPr="00213665">
        <w:rPr>
          <w:sz w:val="22"/>
          <w:szCs w:val="22"/>
        </w:rPr>
        <w:t>liv</w:t>
      </w:r>
      <w:r w:rsidRPr="00213665">
        <w:rPr>
          <w:sz w:val="22"/>
          <w:szCs w:val="22"/>
        </w:rPr>
        <w:t>ered electr</w:t>
      </w:r>
      <w:r w:rsidR="000133D6" w:rsidRPr="00213665">
        <w:rPr>
          <w:sz w:val="22"/>
          <w:szCs w:val="22"/>
        </w:rPr>
        <w:t xml:space="preserve">onically to graduating seniors. </w:t>
      </w:r>
      <w:r w:rsidR="004179EB" w:rsidRPr="00213665">
        <w:rPr>
          <w:sz w:val="22"/>
          <w:szCs w:val="22"/>
        </w:rPr>
        <w:t xml:space="preserve">The three responses were combined for the 6 total students that graduated in SU17 and SU18. </w:t>
      </w:r>
    </w:p>
    <w:p w14:paraId="1C88F3D7" w14:textId="77777777" w:rsidR="004179EB" w:rsidRPr="00213665" w:rsidRDefault="004179EB" w:rsidP="004179EB">
      <w:pPr>
        <w:tabs>
          <w:tab w:val="left" w:pos="1740"/>
        </w:tabs>
        <w:rPr>
          <w:sz w:val="22"/>
          <w:szCs w:val="22"/>
        </w:rPr>
      </w:pPr>
    </w:p>
    <w:p w14:paraId="797BC6DD" w14:textId="77777777" w:rsidR="004179EB" w:rsidRPr="00213665" w:rsidRDefault="004179EB" w:rsidP="004179EB">
      <w:pPr>
        <w:pStyle w:val="ListParagraph"/>
        <w:tabs>
          <w:tab w:val="left" w:pos="1740"/>
        </w:tabs>
        <w:rPr>
          <w:sz w:val="22"/>
          <w:szCs w:val="22"/>
        </w:rPr>
      </w:pPr>
    </w:p>
    <w:p w14:paraId="087EDFEF" w14:textId="68B5C3BE" w:rsidR="00FC5533" w:rsidRPr="00213665" w:rsidRDefault="00D02B1A" w:rsidP="00057A8F">
      <w:pPr>
        <w:pStyle w:val="ListParagraph"/>
        <w:numPr>
          <w:ilvl w:val="0"/>
          <w:numId w:val="6"/>
        </w:numPr>
        <w:tabs>
          <w:tab w:val="left" w:pos="1740"/>
        </w:tabs>
        <w:rPr>
          <w:sz w:val="22"/>
          <w:szCs w:val="22"/>
        </w:rPr>
      </w:pPr>
      <w:r w:rsidRPr="00213665">
        <w:rPr>
          <w:sz w:val="22"/>
          <w:szCs w:val="22"/>
        </w:rPr>
        <w:t xml:space="preserve">Immediate employment in field of training remains at 100%.  </w:t>
      </w:r>
      <w:r w:rsidR="00301BF1" w:rsidRPr="00213665">
        <w:rPr>
          <w:sz w:val="22"/>
          <w:szCs w:val="22"/>
        </w:rPr>
        <w:t xml:space="preserve">We </w:t>
      </w:r>
      <w:r w:rsidR="00FC5533" w:rsidRPr="00213665">
        <w:rPr>
          <w:sz w:val="22"/>
          <w:szCs w:val="22"/>
        </w:rPr>
        <w:t>continue</w:t>
      </w:r>
      <w:r w:rsidR="00301BF1" w:rsidRPr="00213665">
        <w:rPr>
          <w:sz w:val="22"/>
          <w:szCs w:val="22"/>
        </w:rPr>
        <w:t xml:space="preserve"> to see the negative side of the interest in this program as there are students who are weak in the sciences wanting to pursue the field.  </w:t>
      </w:r>
      <w:r w:rsidR="00FC5533" w:rsidRPr="00213665">
        <w:rPr>
          <w:sz w:val="22"/>
          <w:szCs w:val="22"/>
        </w:rPr>
        <w:t>The realization of their science weakness typically occurs during their time in BIO 3120 Molecular and Cellular Biology, as there are fewer students that enroll in BIO 3210 Immunology</w:t>
      </w:r>
      <w:r w:rsidR="000133D6" w:rsidRPr="00213665">
        <w:rPr>
          <w:sz w:val="22"/>
          <w:szCs w:val="22"/>
        </w:rPr>
        <w:t xml:space="preserve"> and </w:t>
      </w:r>
      <w:proofErr w:type="gramStart"/>
      <w:r w:rsidR="000133D6" w:rsidRPr="00213665">
        <w:rPr>
          <w:sz w:val="22"/>
          <w:szCs w:val="22"/>
        </w:rPr>
        <w:t>those being accepted into hospitals is</w:t>
      </w:r>
      <w:proofErr w:type="gramEnd"/>
      <w:r w:rsidR="000133D6" w:rsidRPr="00213665">
        <w:rPr>
          <w:sz w:val="22"/>
          <w:szCs w:val="22"/>
        </w:rPr>
        <w:t xml:space="preserve"> 3-5 students per year despite ~40 students in the program.</w:t>
      </w:r>
    </w:p>
    <w:p w14:paraId="06618581" w14:textId="77777777" w:rsidR="00FC5533" w:rsidRPr="00213665" w:rsidRDefault="00FC5533" w:rsidP="00D02B1A">
      <w:pPr>
        <w:tabs>
          <w:tab w:val="left" w:pos="1740"/>
        </w:tabs>
        <w:rPr>
          <w:sz w:val="22"/>
          <w:szCs w:val="22"/>
        </w:rPr>
      </w:pPr>
    </w:p>
    <w:p w14:paraId="664B69BF" w14:textId="7C564B53" w:rsidR="00995A4E" w:rsidRPr="00213665" w:rsidRDefault="00301BF1" w:rsidP="00057A8F">
      <w:pPr>
        <w:pStyle w:val="ListParagraph"/>
        <w:numPr>
          <w:ilvl w:val="0"/>
          <w:numId w:val="6"/>
        </w:numPr>
        <w:tabs>
          <w:tab w:val="left" w:pos="1740"/>
        </w:tabs>
        <w:rPr>
          <w:sz w:val="22"/>
          <w:szCs w:val="22"/>
        </w:rPr>
      </w:pPr>
      <w:r w:rsidRPr="00213665">
        <w:rPr>
          <w:sz w:val="22"/>
          <w:szCs w:val="22"/>
        </w:rPr>
        <w:t>Although it becomes more difficult to gain admission to the hospitals for the final year internship, those that do make it in, are very strong candidates</w:t>
      </w:r>
      <w:r w:rsidR="00D02B1A" w:rsidRPr="00213665">
        <w:rPr>
          <w:sz w:val="22"/>
          <w:szCs w:val="22"/>
        </w:rPr>
        <w:t xml:space="preserve">.   </w:t>
      </w:r>
    </w:p>
    <w:p w14:paraId="7624B3F4" w14:textId="77777777" w:rsidR="00807ABA" w:rsidRPr="00213665" w:rsidRDefault="00807ABA" w:rsidP="00D02B1A">
      <w:pPr>
        <w:tabs>
          <w:tab w:val="left" w:pos="1740"/>
        </w:tabs>
        <w:rPr>
          <w:sz w:val="22"/>
          <w:szCs w:val="22"/>
        </w:rPr>
      </w:pPr>
    </w:p>
    <w:p w14:paraId="7918833C" w14:textId="746681D3" w:rsidR="00807ABA" w:rsidRPr="00213665" w:rsidRDefault="00CA5E7B" w:rsidP="00057A8F">
      <w:pPr>
        <w:pStyle w:val="ListParagraph"/>
        <w:numPr>
          <w:ilvl w:val="0"/>
          <w:numId w:val="6"/>
        </w:numPr>
        <w:tabs>
          <w:tab w:val="left" w:pos="1740"/>
        </w:tabs>
        <w:rPr>
          <w:sz w:val="22"/>
          <w:szCs w:val="22"/>
        </w:rPr>
      </w:pPr>
      <w:r w:rsidRPr="00213665">
        <w:rPr>
          <w:sz w:val="22"/>
          <w:szCs w:val="22"/>
        </w:rPr>
        <w:t xml:space="preserve">To qualify for board certification the hospitals require a minimum of 16 credit hours in chemistry including organic chemistry or biochemistry.  They also require 16 hours of biology that includes microbiology and immunology.  These requirements are required for the hospitals to remain certified by </w:t>
      </w:r>
      <w:r w:rsidR="002A0B94" w:rsidRPr="00213665">
        <w:rPr>
          <w:sz w:val="22"/>
          <w:szCs w:val="22"/>
        </w:rPr>
        <w:t>the National Accrediting Agency for Clin</w:t>
      </w:r>
      <w:r w:rsidRPr="00213665">
        <w:rPr>
          <w:sz w:val="22"/>
          <w:szCs w:val="22"/>
        </w:rPr>
        <w:t>ical Laboratory Sciences (NAACLS).</w:t>
      </w:r>
      <w:r w:rsidR="003F5C5A" w:rsidRPr="00213665">
        <w:rPr>
          <w:sz w:val="22"/>
          <w:szCs w:val="22"/>
        </w:rPr>
        <w:t xml:space="preserve">  The data is suggesting that the preparation at EIU </w:t>
      </w:r>
      <w:r w:rsidR="00234251" w:rsidRPr="00213665">
        <w:rPr>
          <w:sz w:val="22"/>
          <w:szCs w:val="22"/>
        </w:rPr>
        <w:t xml:space="preserve">is </w:t>
      </w:r>
      <w:r w:rsidR="003F5C5A" w:rsidRPr="00213665">
        <w:rPr>
          <w:sz w:val="22"/>
          <w:szCs w:val="22"/>
        </w:rPr>
        <w:t>solid based on the student responses and results of the national certification pass rate of 100%</w:t>
      </w:r>
      <w:r w:rsidR="00234251" w:rsidRPr="00213665">
        <w:rPr>
          <w:sz w:val="22"/>
          <w:szCs w:val="22"/>
        </w:rPr>
        <w:t>.</w:t>
      </w:r>
    </w:p>
    <w:p w14:paraId="5DEAC8B1" w14:textId="77777777" w:rsidR="002E55AB" w:rsidRPr="00213665" w:rsidRDefault="002E55AB" w:rsidP="002E55AB">
      <w:pPr>
        <w:rPr>
          <w:sz w:val="22"/>
          <w:szCs w:val="22"/>
        </w:rPr>
      </w:pPr>
    </w:p>
    <w:p w14:paraId="44050E22" w14:textId="1A2C4459" w:rsidR="002E55AB" w:rsidRPr="00213665" w:rsidRDefault="004179EB" w:rsidP="00057A8F">
      <w:pPr>
        <w:pStyle w:val="ListParagraph"/>
        <w:numPr>
          <w:ilvl w:val="0"/>
          <w:numId w:val="6"/>
        </w:numPr>
        <w:rPr>
          <w:sz w:val="22"/>
          <w:szCs w:val="22"/>
        </w:rPr>
      </w:pPr>
      <w:r w:rsidRPr="00213665">
        <w:rPr>
          <w:sz w:val="22"/>
          <w:szCs w:val="22"/>
        </w:rPr>
        <w:t xml:space="preserve">As of FA17, </w:t>
      </w:r>
      <w:r w:rsidR="00234251" w:rsidRPr="00213665">
        <w:rPr>
          <w:sz w:val="22"/>
          <w:szCs w:val="22"/>
        </w:rPr>
        <w:t xml:space="preserve">EIU </w:t>
      </w:r>
      <w:r w:rsidRPr="00213665">
        <w:rPr>
          <w:sz w:val="22"/>
          <w:szCs w:val="22"/>
        </w:rPr>
        <w:t xml:space="preserve">has </w:t>
      </w:r>
      <w:proofErr w:type="gramStart"/>
      <w:r w:rsidRPr="00213665">
        <w:rPr>
          <w:sz w:val="22"/>
          <w:szCs w:val="22"/>
        </w:rPr>
        <w:t xml:space="preserve">been </w:t>
      </w:r>
      <w:r w:rsidR="00234251" w:rsidRPr="00213665">
        <w:rPr>
          <w:sz w:val="22"/>
          <w:szCs w:val="22"/>
        </w:rPr>
        <w:t xml:space="preserve"> in</w:t>
      </w:r>
      <w:proofErr w:type="gramEnd"/>
      <w:r w:rsidR="00234251" w:rsidRPr="00213665">
        <w:rPr>
          <w:sz w:val="22"/>
          <w:szCs w:val="22"/>
        </w:rPr>
        <w:t xml:space="preserve"> talks with Sarah Bush Lincoln Health Center (SBLHC) to establish NAACLS accreditation.  A </w:t>
      </w:r>
      <w:r w:rsidR="002E55AB" w:rsidRPr="00213665">
        <w:rPr>
          <w:sz w:val="22"/>
          <w:szCs w:val="22"/>
        </w:rPr>
        <w:t xml:space="preserve">professional consultant </w:t>
      </w:r>
      <w:r w:rsidR="00234251" w:rsidRPr="00213665">
        <w:rPr>
          <w:sz w:val="22"/>
          <w:szCs w:val="22"/>
        </w:rPr>
        <w:t>was hired and over the past year by SBLHC</w:t>
      </w:r>
      <w:r w:rsidR="002E55AB" w:rsidRPr="00213665">
        <w:rPr>
          <w:sz w:val="22"/>
          <w:szCs w:val="22"/>
        </w:rPr>
        <w:t xml:space="preserve"> to conduct a feasibility study for NAACLS accreditation by EIU or SBLHC/EIU in </w:t>
      </w:r>
      <w:proofErr w:type="gramStart"/>
      <w:r w:rsidR="002E55AB" w:rsidRPr="00213665">
        <w:rPr>
          <w:sz w:val="22"/>
          <w:szCs w:val="22"/>
        </w:rPr>
        <w:t>order  to</w:t>
      </w:r>
      <w:proofErr w:type="gramEnd"/>
      <w:r w:rsidR="002E55AB" w:rsidRPr="00213665">
        <w:rPr>
          <w:sz w:val="22"/>
          <w:szCs w:val="22"/>
        </w:rPr>
        <w:t xml:space="preserve"> greatly expand our CLS program. </w:t>
      </w:r>
      <w:r w:rsidR="00566828" w:rsidRPr="00213665">
        <w:rPr>
          <w:sz w:val="22"/>
          <w:szCs w:val="22"/>
        </w:rPr>
        <w:t xml:space="preserve"> </w:t>
      </w:r>
      <w:r w:rsidR="002E55AB" w:rsidRPr="00213665">
        <w:rPr>
          <w:sz w:val="22"/>
          <w:szCs w:val="22"/>
        </w:rPr>
        <w:t>This include</w:t>
      </w:r>
      <w:r w:rsidR="00566828" w:rsidRPr="00213665">
        <w:rPr>
          <w:sz w:val="22"/>
          <w:szCs w:val="22"/>
        </w:rPr>
        <w:t>d</w:t>
      </w:r>
      <w:r w:rsidR="002E55AB" w:rsidRPr="00213665">
        <w:rPr>
          <w:sz w:val="22"/>
          <w:szCs w:val="22"/>
        </w:rPr>
        <w:t xml:space="preserve"> remote and onsite visits by the consultant with key individuals at Lake Land College, SBLHC and EIU. Individuals at EU involv</w:t>
      </w:r>
      <w:r w:rsidR="00F371EA">
        <w:rPr>
          <w:sz w:val="22"/>
          <w:szCs w:val="22"/>
        </w:rPr>
        <w:t>ed in these discussions included</w:t>
      </w:r>
      <w:r w:rsidR="002E55AB" w:rsidRPr="00213665">
        <w:rPr>
          <w:sz w:val="22"/>
          <w:szCs w:val="22"/>
        </w:rPr>
        <w:t xml:space="preserve"> Provost Gatrell, Dean Klarup, </w:t>
      </w:r>
      <w:proofErr w:type="gramStart"/>
      <w:r w:rsidR="002E55AB" w:rsidRPr="00213665">
        <w:rPr>
          <w:sz w:val="22"/>
          <w:szCs w:val="22"/>
        </w:rPr>
        <w:t>Associate  Dean</w:t>
      </w:r>
      <w:proofErr w:type="gramEnd"/>
      <w:r w:rsidR="002E55AB" w:rsidRPr="00213665">
        <w:rPr>
          <w:sz w:val="22"/>
          <w:szCs w:val="22"/>
        </w:rPr>
        <w:t xml:space="preserve"> Cornebise, Gary Bulla, Jeff Laursen, and Britto Nathan</w:t>
      </w:r>
      <w:r w:rsidR="00566828" w:rsidRPr="00213665">
        <w:rPr>
          <w:sz w:val="22"/>
          <w:szCs w:val="22"/>
        </w:rPr>
        <w:t xml:space="preserve">. </w:t>
      </w:r>
      <w:r w:rsidR="002E55AB" w:rsidRPr="00213665">
        <w:rPr>
          <w:sz w:val="22"/>
          <w:szCs w:val="22"/>
        </w:rPr>
        <w:t>Post-site visit talks are occurring in SU18</w:t>
      </w:r>
      <w:r w:rsidR="00566828" w:rsidRPr="00213665">
        <w:rPr>
          <w:sz w:val="22"/>
          <w:szCs w:val="22"/>
        </w:rPr>
        <w:t xml:space="preserve"> between SBLHC and EIU.</w:t>
      </w:r>
    </w:p>
    <w:p w14:paraId="65B82AF6" w14:textId="77777777" w:rsidR="004179EB" w:rsidRPr="00213665" w:rsidRDefault="004179EB" w:rsidP="004179EB">
      <w:pPr>
        <w:rPr>
          <w:sz w:val="22"/>
          <w:szCs w:val="22"/>
        </w:rPr>
      </w:pPr>
    </w:p>
    <w:p w14:paraId="4DB75BD3" w14:textId="77777777" w:rsidR="002E55AB" w:rsidRPr="00213665" w:rsidRDefault="002E55AB" w:rsidP="002E55AB">
      <w:pPr>
        <w:rPr>
          <w:sz w:val="22"/>
          <w:szCs w:val="22"/>
        </w:rPr>
      </w:pPr>
    </w:p>
    <w:p w14:paraId="10FC1442" w14:textId="62BF72CA" w:rsidR="002E55AB" w:rsidRPr="00051889" w:rsidRDefault="002E55AB" w:rsidP="00057A8F">
      <w:pPr>
        <w:pStyle w:val="ListParagraph"/>
        <w:numPr>
          <w:ilvl w:val="0"/>
          <w:numId w:val="6"/>
        </w:numPr>
        <w:rPr>
          <w:sz w:val="22"/>
          <w:szCs w:val="22"/>
        </w:rPr>
      </w:pPr>
      <w:r w:rsidRPr="00051889">
        <w:rPr>
          <w:sz w:val="22"/>
          <w:szCs w:val="22"/>
        </w:rPr>
        <w:t xml:space="preserve">A full IBHE report was submitted for the Clinical Laboratory Sciences program this past year which received full approval by the Provost.    </w:t>
      </w:r>
    </w:p>
    <w:p w14:paraId="2659AAEE" w14:textId="77777777" w:rsidR="00D02B1A" w:rsidRPr="00051889" w:rsidRDefault="00D02B1A" w:rsidP="00024741">
      <w:pPr>
        <w:tabs>
          <w:tab w:val="left" w:pos="1740"/>
        </w:tabs>
        <w:rPr>
          <w:sz w:val="20"/>
          <w:szCs w:val="20"/>
        </w:rPr>
      </w:pPr>
    </w:p>
    <w:p w14:paraId="1E8D803F" w14:textId="1C809F67" w:rsidR="004179EB" w:rsidRPr="00051889" w:rsidRDefault="004179EB" w:rsidP="00051889">
      <w:pPr>
        <w:pStyle w:val="ListParagraph"/>
        <w:numPr>
          <w:ilvl w:val="0"/>
          <w:numId w:val="6"/>
        </w:numPr>
        <w:rPr>
          <w:sz w:val="22"/>
          <w:szCs w:val="22"/>
        </w:rPr>
      </w:pPr>
      <w:r w:rsidRPr="00051889">
        <w:rPr>
          <w:sz w:val="22"/>
          <w:szCs w:val="22"/>
        </w:rPr>
        <w:t xml:space="preserve">Based on suggestions from last </w:t>
      </w:r>
      <w:proofErr w:type="spellStart"/>
      <w:r w:rsidRPr="00051889">
        <w:rPr>
          <w:sz w:val="22"/>
          <w:szCs w:val="22"/>
        </w:rPr>
        <w:t>years</w:t>
      </w:r>
      <w:proofErr w:type="spellEnd"/>
      <w:r w:rsidRPr="00051889">
        <w:rPr>
          <w:sz w:val="22"/>
          <w:szCs w:val="22"/>
        </w:rPr>
        <w:t xml:space="preserve"> response, the below rubric was developed to rate students ethical behavior </w:t>
      </w:r>
      <w:proofErr w:type="gramStart"/>
      <w:r w:rsidRPr="00051889">
        <w:rPr>
          <w:sz w:val="22"/>
          <w:szCs w:val="22"/>
        </w:rPr>
        <w:t>during  the</w:t>
      </w:r>
      <w:proofErr w:type="gramEnd"/>
      <w:r w:rsidRPr="00051889">
        <w:rPr>
          <w:sz w:val="22"/>
          <w:szCs w:val="22"/>
        </w:rPr>
        <w:t xml:space="preserve"> hospital rotation, a rubric was adopted to be sent to clinical hospitals which includes several ratings of  student behavior. </w:t>
      </w:r>
      <w:proofErr w:type="gramStart"/>
      <w:r w:rsidR="00C306B7">
        <w:rPr>
          <w:sz w:val="22"/>
          <w:szCs w:val="22"/>
        </w:rPr>
        <w:t xml:space="preserve">The </w:t>
      </w:r>
      <w:r w:rsidRPr="00051889">
        <w:rPr>
          <w:sz w:val="22"/>
          <w:szCs w:val="22"/>
        </w:rPr>
        <w:t xml:space="preserve"> rubric</w:t>
      </w:r>
      <w:proofErr w:type="gramEnd"/>
      <w:r w:rsidRPr="00051889">
        <w:rPr>
          <w:sz w:val="22"/>
          <w:szCs w:val="22"/>
        </w:rPr>
        <w:t xml:space="preserve"> w</w:t>
      </w:r>
      <w:r w:rsidR="00C306B7">
        <w:rPr>
          <w:sz w:val="22"/>
          <w:szCs w:val="22"/>
        </w:rPr>
        <w:t>a</w:t>
      </w:r>
      <w:r w:rsidRPr="00051889">
        <w:rPr>
          <w:sz w:val="22"/>
          <w:szCs w:val="22"/>
        </w:rPr>
        <w:t xml:space="preserve">s not administered </w:t>
      </w:r>
      <w:r w:rsidR="00F371EA">
        <w:rPr>
          <w:sz w:val="22"/>
          <w:szCs w:val="22"/>
        </w:rPr>
        <w:t xml:space="preserve">for the first time in FY18. </w:t>
      </w:r>
    </w:p>
    <w:p w14:paraId="0F20B3D6" w14:textId="77777777" w:rsidR="004179EB" w:rsidRDefault="004179EB" w:rsidP="004179EB">
      <w:pPr>
        <w:rPr>
          <w:rFonts w:ascii="Tahoma" w:hAnsi="Tahoma" w:cs="Tahoma"/>
        </w:rPr>
      </w:pPr>
    </w:p>
    <w:p w14:paraId="749FD894" w14:textId="77777777" w:rsidR="004179EB" w:rsidRDefault="004179EB" w:rsidP="004179EB">
      <w:pPr>
        <w:jc w:val="center"/>
        <w:rPr>
          <w:rFonts w:ascii="Tahoma" w:hAnsi="Tahoma" w:cs="Tahoma"/>
          <w:b/>
        </w:rPr>
      </w:pPr>
      <w:r w:rsidRPr="00247F43">
        <w:rPr>
          <w:rFonts w:ascii="Tahoma" w:hAnsi="Tahoma" w:cs="Tahoma"/>
          <w:b/>
        </w:rPr>
        <w:t>EVALUATION OF CLINICAL LABORATORY SCIENCE STUDENTS</w:t>
      </w:r>
    </w:p>
    <w:p w14:paraId="33449CAE" w14:textId="77777777" w:rsidR="004179EB" w:rsidRDefault="004179EB" w:rsidP="004179EB">
      <w:pPr>
        <w:jc w:val="center"/>
        <w:rPr>
          <w:rFonts w:ascii="Tahoma" w:hAnsi="Tahoma" w:cs="Tahoma"/>
        </w:rPr>
      </w:pPr>
      <w:r>
        <w:rPr>
          <w:rFonts w:ascii="Tahoma" w:hAnsi="Tahoma" w:cs="Tahoma"/>
        </w:rPr>
        <w:t>Department of Biological Sciences</w:t>
      </w:r>
    </w:p>
    <w:p w14:paraId="6A3B7CE0" w14:textId="77777777" w:rsidR="004179EB" w:rsidRDefault="004179EB" w:rsidP="004179EB">
      <w:pPr>
        <w:jc w:val="center"/>
        <w:rPr>
          <w:rFonts w:ascii="Tahoma" w:hAnsi="Tahoma" w:cs="Tahoma"/>
        </w:rPr>
      </w:pPr>
      <w:r>
        <w:rPr>
          <w:rFonts w:ascii="Tahoma" w:hAnsi="Tahoma" w:cs="Tahoma"/>
        </w:rPr>
        <w:t>Eastern Illinois University</w:t>
      </w:r>
    </w:p>
    <w:p w14:paraId="07328A06" w14:textId="77777777" w:rsidR="004179EB" w:rsidRPr="00247F43" w:rsidRDefault="004179EB" w:rsidP="004179EB">
      <w:pPr>
        <w:jc w:val="center"/>
        <w:rPr>
          <w:rFonts w:ascii="Tahoma" w:hAnsi="Tahoma" w:cs="Tahoma"/>
          <w:b/>
        </w:rPr>
      </w:pPr>
    </w:p>
    <w:p w14:paraId="38E5CA31" w14:textId="77777777" w:rsidR="004179EB" w:rsidRPr="008C27DD" w:rsidRDefault="004179EB" w:rsidP="004179EB">
      <w:pPr>
        <w:jc w:val="center"/>
        <w:rPr>
          <w:rFonts w:ascii="Tahoma" w:hAnsi="Tahoma" w:cs="Tahoma"/>
        </w:rPr>
      </w:pPr>
    </w:p>
    <w:p w14:paraId="628A949D" w14:textId="77777777" w:rsidR="004179EB" w:rsidRPr="008C27DD" w:rsidRDefault="004179EB" w:rsidP="004179EB">
      <w:pPr>
        <w:rPr>
          <w:rFonts w:ascii="Tahoma" w:hAnsi="Tahoma" w:cs="Tahoma"/>
          <w:u w:val="single"/>
        </w:rPr>
      </w:pPr>
      <w:r w:rsidRPr="008C27DD">
        <w:rPr>
          <w:rFonts w:ascii="Tahoma" w:hAnsi="Tahoma" w:cs="Tahoma"/>
        </w:rPr>
        <w:t xml:space="preserve">Student: </w:t>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r w:rsidRPr="008C27DD">
        <w:rPr>
          <w:rFonts w:ascii="Tahoma" w:hAnsi="Tahoma" w:cs="Tahoma"/>
        </w:rPr>
        <w:t xml:space="preserve">Instructor(s): </w:t>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p>
    <w:p w14:paraId="79742A91" w14:textId="77777777" w:rsidR="004179EB" w:rsidRPr="008C27DD" w:rsidRDefault="004179EB" w:rsidP="004179EB">
      <w:pPr>
        <w:rPr>
          <w:rFonts w:ascii="Tahoma" w:hAnsi="Tahoma" w:cs="Tahoma"/>
          <w:u w:val="single"/>
        </w:rPr>
      </w:pPr>
    </w:p>
    <w:p w14:paraId="7891ED37" w14:textId="77777777" w:rsidR="004179EB" w:rsidRPr="008C27DD" w:rsidRDefault="004179EB" w:rsidP="004179EB">
      <w:pPr>
        <w:rPr>
          <w:rFonts w:ascii="Tahoma" w:hAnsi="Tahoma" w:cs="Tahoma"/>
          <w:u w:val="single"/>
        </w:rPr>
      </w:pPr>
      <w:r w:rsidRPr="008C27DD">
        <w:rPr>
          <w:rFonts w:ascii="Tahoma" w:hAnsi="Tahoma" w:cs="Tahoma"/>
        </w:rPr>
        <w:t xml:space="preserve">Clinical Rotation: </w:t>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r>
      <w:r w:rsidRPr="008C27DD">
        <w:rPr>
          <w:rFonts w:ascii="Tahoma" w:hAnsi="Tahoma" w:cs="Tahoma"/>
          <w:u w:val="single"/>
        </w:rPr>
        <w:tab/>
        <w:t xml:space="preserve"> </w:t>
      </w:r>
      <w:r w:rsidRPr="008C27DD">
        <w:rPr>
          <w:rFonts w:ascii="Tahoma" w:hAnsi="Tahoma" w:cs="Tahoma"/>
        </w:rPr>
        <w:t xml:space="preserve">Date: </w:t>
      </w:r>
      <w:r>
        <w:rPr>
          <w:rFonts w:ascii="Tahoma" w:hAnsi="Tahoma" w:cs="Tahoma"/>
          <w:u w:val="single"/>
        </w:rPr>
        <w:tab/>
      </w:r>
      <w:r>
        <w:rPr>
          <w:rFonts w:ascii="Tahoma" w:hAnsi="Tahoma" w:cs="Tahoma"/>
          <w:u w:val="single"/>
        </w:rPr>
        <w:tab/>
      </w:r>
      <w:r w:rsidRPr="008C27DD">
        <w:rPr>
          <w:rFonts w:ascii="Tahoma" w:hAnsi="Tahoma" w:cs="Tahoma"/>
          <w:u w:val="single"/>
        </w:rPr>
        <w:tab/>
      </w:r>
    </w:p>
    <w:p w14:paraId="11465098" w14:textId="77777777" w:rsidR="004179EB" w:rsidRPr="008C27DD" w:rsidRDefault="004179EB" w:rsidP="004179EB">
      <w:pPr>
        <w:rPr>
          <w:rFonts w:ascii="Tahoma" w:hAnsi="Tahoma" w:cs="Tahoma"/>
          <w:u w:val="single"/>
        </w:rPr>
      </w:pPr>
    </w:p>
    <w:p w14:paraId="518E8333" w14:textId="77777777" w:rsidR="004179EB" w:rsidRPr="00247F43" w:rsidRDefault="004179EB" w:rsidP="004179EB">
      <w:pPr>
        <w:rPr>
          <w:rFonts w:ascii="Albertus Medium" w:hAnsi="Albertus Medium"/>
          <w:sz w:val="22"/>
          <w:szCs w:val="22"/>
        </w:rPr>
      </w:pPr>
      <w:r w:rsidRPr="00247F43">
        <w:rPr>
          <w:rFonts w:ascii="Tahoma" w:hAnsi="Tahoma" w:cs="Tahoma"/>
          <w:sz w:val="22"/>
          <w:szCs w:val="22"/>
        </w:rPr>
        <w:t xml:space="preserve">Please evaluate the student on the following professional attitudes and behaviors. </w:t>
      </w:r>
      <w:r>
        <w:rPr>
          <w:rFonts w:ascii="Tahoma" w:hAnsi="Tahoma" w:cs="Tahoma"/>
          <w:sz w:val="22"/>
          <w:szCs w:val="22"/>
        </w:rPr>
        <w:t xml:space="preserve">For a </w:t>
      </w:r>
      <w:r>
        <w:rPr>
          <w:rFonts w:ascii="Tahoma" w:hAnsi="Tahoma" w:cs="Tahoma"/>
          <w:i/>
          <w:sz w:val="22"/>
          <w:szCs w:val="22"/>
        </w:rPr>
        <w:t>Below Average</w:t>
      </w:r>
      <w:r w:rsidRPr="00247F43">
        <w:rPr>
          <w:rFonts w:ascii="Tahoma" w:hAnsi="Tahoma" w:cs="Tahoma"/>
          <w:sz w:val="22"/>
          <w:szCs w:val="22"/>
        </w:rPr>
        <w:t xml:space="preserve"> rating </w:t>
      </w:r>
      <w:r>
        <w:rPr>
          <w:rFonts w:ascii="Tahoma" w:hAnsi="Tahoma" w:cs="Tahoma"/>
          <w:sz w:val="22"/>
          <w:szCs w:val="22"/>
        </w:rPr>
        <w:t xml:space="preserve">please provide a </w:t>
      </w:r>
      <w:r w:rsidRPr="00247F43">
        <w:rPr>
          <w:rFonts w:ascii="Tahoma" w:hAnsi="Tahoma" w:cs="Tahoma"/>
          <w:sz w:val="22"/>
          <w:szCs w:val="22"/>
        </w:rPr>
        <w:t>brief explanation</w:t>
      </w:r>
      <w:r w:rsidRPr="00247F43">
        <w:rPr>
          <w:rFonts w:ascii="Albertus Medium" w:hAnsi="Albertus Medium"/>
          <w:sz w:val="22"/>
          <w:szCs w:val="22"/>
        </w:rPr>
        <w:t>.</w:t>
      </w:r>
    </w:p>
    <w:p w14:paraId="634C2D44" w14:textId="77777777" w:rsidR="004179EB" w:rsidRPr="006532D2" w:rsidRDefault="004179EB" w:rsidP="004179EB">
      <w:pPr>
        <w:rPr>
          <w:rFonts w:ascii="Albertus Extra Bold" w:hAnsi="Albertus Extra Bold"/>
        </w:rPr>
      </w:pPr>
    </w:p>
    <w:tbl>
      <w:tblPr>
        <w:tblpPr w:leftFromText="180" w:rightFromText="180" w:vertAnchor="text" w:horzAnchor="margin" w:tblpX="108" w:tblpY="182"/>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614"/>
        <w:gridCol w:w="614"/>
        <w:gridCol w:w="537"/>
        <w:gridCol w:w="4415"/>
      </w:tblGrid>
      <w:tr w:rsidR="004179EB" w:rsidRPr="009411C0" w14:paraId="2937ACCD" w14:textId="77777777" w:rsidTr="00A316A7">
        <w:trPr>
          <w:cantSplit/>
          <w:trHeight w:val="173"/>
        </w:trPr>
        <w:tc>
          <w:tcPr>
            <w:tcW w:w="10872" w:type="dxa"/>
            <w:gridSpan w:val="5"/>
            <w:shd w:val="pct12" w:color="auto" w:fill="auto"/>
            <w:vAlign w:val="center"/>
          </w:tcPr>
          <w:p w14:paraId="7C717F90" w14:textId="77777777" w:rsidR="004179EB" w:rsidRPr="009411C0" w:rsidRDefault="004179EB" w:rsidP="00A316A7">
            <w:pPr>
              <w:shd w:val="pct12" w:color="auto" w:fill="auto"/>
              <w:tabs>
                <w:tab w:val="left" w:pos="525"/>
              </w:tabs>
              <w:rPr>
                <w:rFonts w:ascii="Tahoma" w:hAnsi="Tahoma" w:cs="Tahoma"/>
                <w:b/>
              </w:rPr>
            </w:pPr>
            <w:r w:rsidRPr="009411C0">
              <w:rPr>
                <w:rFonts w:ascii="Tahoma" w:hAnsi="Tahoma" w:cs="Tahoma"/>
                <w:b/>
              </w:rPr>
              <w:t>I.</w:t>
            </w:r>
            <w:r w:rsidRPr="009411C0">
              <w:rPr>
                <w:rFonts w:ascii="Tahoma" w:hAnsi="Tahoma" w:cs="Tahoma"/>
                <w:b/>
              </w:rPr>
              <w:tab/>
              <w:t>PROFESSIONAL WORK HABITS AND ATTITUDES</w:t>
            </w:r>
          </w:p>
        </w:tc>
      </w:tr>
      <w:tr w:rsidR="004179EB" w:rsidRPr="009411C0" w14:paraId="452E1825" w14:textId="77777777" w:rsidTr="00A316A7">
        <w:trPr>
          <w:cantSplit/>
          <w:trHeight w:val="1127"/>
        </w:trPr>
        <w:tc>
          <w:tcPr>
            <w:tcW w:w="4692" w:type="dxa"/>
            <w:shd w:val="clear" w:color="auto" w:fill="auto"/>
            <w:vAlign w:val="center"/>
          </w:tcPr>
          <w:p w14:paraId="57ED071E" w14:textId="77777777" w:rsidR="004179EB" w:rsidRPr="009411C0" w:rsidRDefault="004179EB" w:rsidP="00A316A7">
            <w:pPr>
              <w:ind w:left="360" w:hanging="360"/>
              <w:rPr>
                <w:rFonts w:ascii="Tahoma" w:hAnsi="Tahoma" w:cs="Tahoma"/>
              </w:rPr>
            </w:pPr>
          </w:p>
        </w:tc>
        <w:tc>
          <w:tcPr>
            <w:tcW w:w="614" w:type="dxa"/>
            <w:shd w:val="clear" w:color="auto" w:fill="auto"/>
            <w:textDirection w:val="btLr"/>
            <w:vAlign w:val="center"/>
          </w:tcPr>
          <w:p w14:paraId="3B36F126" w14:textId="77777777" w:rsidR="004179EB" w:rsidRPr="009411C0" w:rsidRDefault="004179EB" w:rsidP="00A316A7">
            <w:pPr>
              <w:ind w:left="113" w:right="113"/>
              <w:rPr>
                <w:rFonts w:ascii="Tahoma" w:hAnsi="Tahoma" w:cs="Tahoma"/>
                <w:sz w:val="20"/>
                <w:szCs w:val="20"/>
              </w:rPr>
            </w:pPr>
            <w:r w:rsidRPr="009411C0">
              <w:rPr>
                <w:rFonts w:ascii="Tahoma" w:hAnsi="Tahoma" w:cs="Tahoma"/>
                <w:sz w:val="20"/>
                <w:szCs w:val="20"/>
              </w:rPr>
              <w:t>Above Average</w:t>
            </w:r>
          </w:p>
        </w:tc>
        <w:tc>
          <w:tcPr>
            <w:tcW w:w="614" w:type="dxa"/>
            <w:shd w:val="clear" w:color="auto" w:fill="auto"/>
            <w:textDirection w:val="btLr"/>
            <w:vAlign w:val="center"/>
          </w:tcPr>
          <w:p w14:paraId="45CE242F" w14:textId="77777777" w:rsidR="004179EB" w:rsidRPr="009411C0" w:rsidRDefault="004179EB" w:rsidP="00A316A7">
            <w:pPr>
              <w:ind w:left="113" w:right="113"/>
              <w:rPr>
                <w:rFonts w:ascii="Tahoma" w:hAnsi="Tahoma" w:cs="Tahoma"/>
                <w:sz w:val="20"/>
                <w:szCs w:val="20"/>
              </w:rPr>
            </w:pPr>
            <w:r w:rsidRPr="009411C0">
              <w:rPr>
                <w:rFonts w:ascii="Tahoma" w:hAnsi="Tahoma" w:cs="Tahoma"/>
                <w:sz w:val="20"/>
                <w:szCs w:val="20"/>
              </w:rPr>
              <w:t>Average</w:t>
            </w:r>
          </w:p>
        </w:tc>
        <w:tc>
          <w:tcPr>
            <w:tcW w:w="537" w:type="dxa"/>
            <w:shd w:val="clear" w:color="auto" w:fill="auto"/>
            <w:textDirection w:val="btLr"/>
            <w:vAlign w:val="center"/>
          </w:tcPr>
          <w:p w14:paraId="104EEFB3" w14:textId="77777777" w:rsidR="004179EB" w:rsidRPr="009411C0" w:rsidRDefault="004179EB" w:rsidP="00A316A7">
            <w:pPr>
              <w:ind w:left="113" w:right="113"/>
              <w:rPr>
                <w:rFonts w:ascii="Tahoma" w:hAnsi="Tahoma" w:cs="Tahoma"/>
                <w:sz w:val="20"/>
                <w:szCs w:val="20"/>
              </w:rPr>
            </w:pPr>
            <w:r w:rsidRPr="009411C0">
              <w:rPr>
                <w:rFonts w:ascii="Tahoma" w:hAnsi="Tahoma" w:cs="Tahoma"/>
                <w:sz w:val="20"/>
                <w:szCs w:val="20"/>
              </w:rPr>
              <w:t>Below Average</w:t>
            </w:r>
          </w:p>
        </w:tc>
        <w:tc>
          <w:tcPr>
            <w:tcW w:w="4415" w:type="dxa"/>
            <w:shd w:val="clear" w:color="auto" w:fill="auto"/>
            <w:vAlign w:val="center"/>
          </w:tcPr>
          <w:p w14:paraId="3F4E6A96" w14:textId="77777777" w:rsidR="004179EB" w:rsidRPr="009411C0" w:rsidRDefault="004179EB" w:rsidP="00A316A7">
            <w:pPr>
              <w:rPr>
                <w:rFonts w:ascii="Tahoma" w:hAnsi="Tahoma" w:cs="Tahoma"/>
                <w:sz w:val="20"/>
                <w:szCs w:val="20"/>
              </w:rPr>
            </w:pPr>
          </w:p>
          <w:p w14:paraId="3E5BDE0D" w14:textId="77777777" w:rsidR="004179EB" w:rsidRPr="009411C0" w:rsidRDefault="004179EB" w:rsidP="00A316A7">
            <w:pPr>
              <w:rPr>
                <w:rFonts w:ascii="Tahoma" w:hAnsi="Tahoma" w:cs="Tahoma"/>
                <w:sz w:val="20"/>
                <w:szCs w:val="20"/>
              </w:rPr>
            </w:pPr>
          </w:p>
          <w:p w14:paraId="65625F3A" w14:textId="77777777" w:rsidR="004179EB" w:rsidRPr="009411C0" w:rsidRDefault="004179EB" w:rsidP="00A316A7">
            <w:pPr>
              <w:rPr>
                <w:rFonts w:ascii="Tahoma" w:hAnsi="Tahoma" w:cs="Tahoma"/>
                <w:sz w:val="20"/>
                <w:szCs w:val="20"/>
              </w:rPr>
            </w:pPr>
          </w:p>
          <w:p w14:paraId="09EC315B" w14:textId="77777777" w:rsidR="004179EB" w:rsidRPr="009411C0" w:rsidRDefault="004179EB" w:rsidP="00A316A7">
            <w:pPr>
              <w:rPr>
                <w:rFonts w:ascii="Tahoma" w:hAnsi="Tahoma" w:cs="Tahoma"/>
                <w:sz w:val="20"/>
                <w:szCs w:val="20"/>
              </w:rPr>
            </w:pPr>
            <w:r w:rsidRPr="009411C0">
              <w:rPr>
                <w:rFonts w:ascii="Tahoma" w:hAnsi="Tahoma" w:cs="Tahoma"/>
                <w:sz w:val="20"/>
                <w:szCs w:val="20"/>
              </w:rPr>
              <w:t>Comments:</w:t>
            </w:r>
          </w:p>
        </w:tc>
      </w:tr>
      <w:tr w:rsidR="004179EB" w:rsidRPr="009411C0" w14:paraId="78119904" w14:textId="77777777" w:rsidTr="00A316A7">
        <w:tc>
          <w:tcPr>
            <w:tcW w:w="4692" w:type="dxa"/>
            <w:shd w:val="clear" w:color="auto" w:fill="auto"/>
            <w:vAlign w:val="center"/>
          </w:tcPr>
          <w:p w14:paraId="1461241A"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A.</w:t>
            </w:r>
            <w:r w:rsidRPr="009411C0">
              <w:rPr>
                <w:rFonts w:ascii="Tahoma" w:hAnsi="Tahoma" w:cs="Tahoma"/>
                <w:sz w:val="22"/>
                <w:szCs w:val="22"/>
              </w:rPr>
              <w:tab/>
              <w:t>Systematizes work habits to exhibit orderliness/organization.</w:t>
            </w:r>
          </w:p>
        </w:tc>
        <w:tc>
          <w:tcPr>
            <w:tcW w:w="614" w:type="dxa"/>
            <w:shd w:val="clear" w:color="auto" w:fill="auto"/>
            <w:vAlign w:val="center"/>
          </w:tcPr>
          <w:p w14:paraId="6DB2B90F"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7C725674"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496B9075"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3E91BD22" w14:textId="77777777" w:rsidR="004179EB" w:rsidRPr="009411C0" w:rsidRDefault="004179EB" w:rsidP="00A316A7">
            <w:pPr>
              <w:ind w:left="540" w:hanging="540"/>
              <w:rPr>
                <w:rFonts w:ascii="Tahoma" w:hAnsi="Tahoma" w:cs="Tahoma"/>
                <w:sz w:val="22"/>
                <w:szCs w:val="22"/>
              </w:rPr>
            </w:pPr>
          </w:p>
        </w:tc>
      </w:tr>
      <w:tr w:rsidR="004179EB" w:rsidRPr="009411C0" w14:paraId="755F12EB" w14:textId="77777777" w:rsidTr="00A316A7">
        <w:tc>
          <w:tcPr>
            <w:tcW w:w="4692" w:type="dxa"/>
            <w:shd w:val="clear" w:color="auto" w:fill="auto"/>
            <w:vAlign w:val="center"/>
          </w:tcPr>
          <w:p w14:paraId="56281C39"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B.</w:t>
            </w:r>
            <w:r w:rsidRPr="009411C0">
              <w:rPr>
                <w:rFonts w:ascii="Tahoma" w:hAnsi="Tahoma" w:cs="Tahoma"/>
                <w:sz w:val="22"/>
                <w:szCs w:val="22"/>
              </w:rPr>
              <w:tab/>
              <w:t>Displays initiative.</w:t>
            </w:r>
          </w:p>
        </w:tc>
        <w:tc>
          <w:tcPr>
            <w:tcW w:w="614" w:type="dxa"/>
            <w:shd w:val="clear" w:color="auto" w:fill="auto"/>
            <w:vAlign w:val="center"/>
          </w:tcPr>
          <w:p w14:paraId="5BCF9497"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4584558C"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00D2BCE5"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2FA55949" w14:textId="77777777" w:rsidR="004179EB" w:rsidRPr="009411C0" w:rsidRDefault="004179EB" w:rsidP="00A316A7">
            <w:pPr>
              <w:ind w:left="540" w:hanging="540"/>
              <w:rPr>
                <w:rFonts w:ascii="Tahoma" w:hAnsi="Tahoma" w:cs="Tahoma"/>
                <w:sz w:val="22"/>
                <w:szCs w:val="22"/>
              </w:rPr>
            </w:pPr>
          </w:p>
        </w:tc>
      </w:tr>
      <w:tr w:rsidR="004179EB" w:rsidRPr="009411C0" w14:paraId="2390C86A" w14:textId="77777777" w:rsidTr="00A316A7">
        <w:tc>
          <w:tcPr>
            <w:tcW w:w="4692" w:type="dxa"/>
            <w:shd w:val="clear" w:color="auto" w:fill="auto"/>
            <w:vAlign w:val="center"/>
          </w:tcPr>
          <w:p w14:paraId="5B65BF10"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C.</w:t>
            </w:r>
            <w:r w:rsidRPr="009411C0">
              <w:rPr>
                <w:rFonts w:ascii="Tahoma" w:hAnsi="Tahoma" w:cs="Tahoma"/>
                <w:sz w:val="22"/>
                <w:szCs w:val="22"/>
              </w:rPr>
              <w:tab/>
              <w:t>Demonstrates adaptability.</w:t>
            </w:r>
          </w:p>
        </w:tc>
        <w:tc>
          <w:tcPr>
            <w:tcW w:w="614" w:type="dxa"/>
            <w:shd w:val="clear" w:color="auto" w:fill="auto"/>
            <w:vAlign w:val="center"/>
          </w:tcPr>
          <w:p w14:paraId="695FAA71"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161AA4E5"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173491A0"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56C375F3" w14:textId="77777777" w:rsidR="004179EB" w:rsidRPr="009411C0" w:rsidRDefault="004179EB" w:rsidP="00A316A7">
            <w:pPr>
              <w:ind w:left="540" w:hanging="540"/>
              <w:rPr>
                <w:rFonts w:ascii="Tahoma" w:hAnsi="Tahoma" w:cs="Tahoma"/>
                <w:sz w:val="22"/>
                <w:szCs w:val="22"/>
              </w:rPr>
            </w:pPr>
          </w:p>
        </w:tc>
      </w:tr>
      <w:tr w:rsidR="004179EB" w:rsidRPr="009411C0" w14:paraId="3D45AEF9" w14:textId="77777777" w:rsidTr="00A316A7">
        <w:tc>
          <w:tcPr>
            <w:tcW w:w="4692" w:type="dxa"/>
            <w:shd w:val="clear" w:color="auto" w:fill="auto"/>
            <w:vAlign w:val="center"/>
          </w:tcPr>
          <w:p w14:paraId="04655BE2"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D.</w:t>
            </w:r>
            <w:r w:rsidRPr="009411C0">
              <w:rPr>
                <w:rFonts w:ascii="Tahoma" w:hAnsi="Tahoma" w:cs="Tahoma"/>
                <w:sz w:val="22"/>
                <w:szCs w:val="22"/>
              </w:rPr>
              <w:tab/>
              <w:t>Exercises sound, professional judgment and demonstrates problem solving and critical thinking skills.</w:t>
            </w:r>
          </w:p>
        </w:tc>
        <w:tc>
          <w:tcPr>
            <w:tcW w:w="614" w:type="dxa"/>
            <w:shd w:val="clear" w:color="auto" w:fill="auto"/>
            <w:vAlign w:val="center"/>
          </w:tcPr>
          <w:p w14:paraId="3F82AA9E"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12D84E1C"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0F39526E"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251BF9AA" w14:textId="77777777" w:rsidR="004179EB" w:rsidRPr="009411C0" w:rsidRDefault="004179EB" w:rsidP="00A316A7">
            <w:pPr>
              <w:ind w:left="540" w:hanging="540"/>
              <w:rPr>
                <w:rFonts w:ascii="Tahoma" w:hAnsi="Tahoma" w:cs="Tahoma"/>
                <w:sz w:val="22"/>
                <w:szCs w:val="22"/>
              </w:rPr>
            </w:pPr>
          </w:p>
        </w:tc>
      </w:tr>
      <w:tr w:rsidR="004179EB" w:rsidRPr="009411C0" w14:paraId="10643A5E" w14:textId="77777777" w:rsidTr="00A316A7">
        <w:tc>
          <w:tcPr>
            <w:tcW w:w="4692" w:type="dxa"/>
            <w:shd w:val="clear" w:color="auto" w:fill="auto"/>
            <w:vAlign w:val="center"/>
          </w:tcPr>
          <w:p w14:paraId="3556537C"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E.</w:t>
            </w:r>
            <w:r w:rsidRPr="009411C0">
              <w:rPr>
                <w:rFonts w:ascii="Tahoma" w:hAnsi="Tahoma" w:cs="Tahoma"/>
                <w:sz w:val="22"/>
                <w:szCs w:val="22"/>
              </w:rPr>
              <w:tab/>
              <w:t>Demonstrates dependability/reliability.</w:t>
            </w:r>
          </w:p>
        </w:tc>
        <w:tc>
          <w:tcPr>
            <w:tcW w:w="614" w:type="dxa"/>
            <w:shd w:val="clear" w:color="auto" w:fill="auto"/>
            <w:vAlign w:val="center"/>
          </w:tcPr>
          <w:p w14:paraId="4BCD8B65"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2769893E"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16C2EA6A"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4EA7A4A5" w14:textId="77777777" w:rsidR="004179EB" w:rsidRPr="009411C0" w:rsidRDefault="004179EB" w:rsidP="00A316A7">
            <w:pPr>
              <w:ind w:left="540" w:hanging="540"/>
              <w:rPr>
                <w:rFonts w:ascii="Tahoma" w:hAnsi="Tahoma" w:cs="Tahoma"/>
                <w:sz w:val="22"/>
                <w:szCs w:val="22"/>
              </w:rPr>
            </w:pPr>
          </w:p>
        </w:tc>
      </w:tr>
      <w:tr w:rsidR="004179EB" w:rsidRPr="009411C0" w14:paraId="703BE148" w14:textId="77777777" w:rsidTr="00A316A7">
        <w:tc>
          <w:tcPr>
            <w:tcW w:w="4692" w:type="dxa"/>
            <w:shd w:val="clear" w:color="auto" w:fill="auto"/>
            <w:vAlign w:val="center"/>
          </w:tcPr>
          <w:p w14:paraId="701FD541"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F.</w:t>
            </w:r>
            <w:r w:rsidRPr="009411C0">
              <w:rPr>
                <w:rFonts w:ascii="Tahoma" w:hAnsi="Tahoma" w:cs="Tahoma"/>
                <w:sz w:val="22"/>
                <w:szCs w:val="22"/>
              </w:rPr>
              <w:tab/>
              <w:t>Relates professionally with authority figures.</w:t>
            </w:r>
          </w:p>
        </w:tc>
        <w:tc>
          <w:tcPr>
            <w:tcW w:w="614" w:type="dxa"/>
            <w:shd w:val="clear" w:color="auto" w:fill="auto"/>
            <w:vAlign w:val="center"/>
          </w:tcPr>
          <w:p w14:paraId="104505CB"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42FBF4DE"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56EDC45C"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7A92E3D8" w14:textId="77777777" w:rsidR="004179EB" w:rsidRPr="009411C0" w:rsidRDefault="004179EB" w:rsidP="00A316A7">
            <w:pPr>
              <w:ind w:left="540" w:hanging="540"/>
              <w:rPr>
                <w:rFonts w:ascii="Tahoma" w:hAnsi="Tahoma" w:cs="Tahoma"/>
                <w:sz w:val="22"/>
                <w:szCs w:val="22"/>
              </w:rPr>
            </w:pPr>
          </w:p>
        </w:tc>
      </w:tr>
      <w:tr w:rsidR="004179EB" w:rsidRPr="009411C0" w14:paraId="6EA05B2A" w14:textId="77777777" w:rsidTr="00A316A7">
        <w:tc>
          <w:tcPr>
            <w:tcW w:w="4692" w:type="dxa"/>
            <w:shd w:val="clear" w:color="auto" w:fill="auto"/>
            <w:vAlign w:val="center"/>
          </w:tcPr>
          <w:p w14:paraId="443E8543"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G.</w:t>
            </w:r>
            <w:r w:rsidRPr="009411C0">
              <w:rPr>
                <w:rFonts w:ascii="Tahoma" w:hAnsi="Tahoma" w:cs="Tahoma"/>
                <w:sz w:val="22"/>
                <w:szCs w:val="22"/>
              </w:rPr>
              <w:tab/>
              <w:t>Relates professionally with patients and clients.</w:t>
            </w:r>
          </w:p>
        </w:tc>
        <w:tc>
          <w:tcPr>
            <w:tcW w:w="614" w:type="dxa"/>
            <w:shd w:val="clear" w:color="auto" w:fill="auto"/>
            <w:vAlign w:val="center"/>
          </w:tcPr>
          <w:p w14:paraId="2D8B29CB"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4ECF0B0A"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77E7649B"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030B96AF" w14:textId="77777777" w:rsidR="004179EB" w:rsidRPr="009411C0" w:rsidRDefault="004179EB" w:rsidP="00A316A7">
            <w:pPr>
              <w:ind w:left="540" w:hanging="540"/>
              <w:rPr>
                <w:rFonts w:ascii="Tahoma" w:hAnsi="Tahoma" w:cs="Tahoma"/>
                <w:sz w:val="22"/>
                <w:szCs w:val="22"/>
              </w:rPr>
            </w:pPr>
          </w:p>
        </w:tc>
      </w:tr>
      <w:tr w:rsidR="004179EB" w:rsidRPr="009411C0" w14:paraId="568FE94A" w14:textId="77777777" w:rsidTr="00A316A7">
        <w:tc>
          <w:tcPr>
            <w:tcW w:w="4692" w:type="dxa"/>
            <w:shd w:val="clear" w:color="auto" w:fill="auto"/>
            <w:vAlign w:val="center"/>
          </w:tcPr>
          <w:p w14:paraId="18D63ED1"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H.</w:t>
            </w:r>
            <w:r w:rsidRPr="009411C0">
              <w:rPr>
                <w:rFonts w:ascii="Tahoma" w:hAnsi="Tahoma" w:cs="Tahoma"/>
                <w:sz w:val="22"/>
                <w:szCs w:val="22"/>
              </w:rPr>
              <w:tab/>
              <w:t>Relates collegially with peers.</w:t>
            </w:r>
          </w:p>
        </w:tc>
        <w:tc>
          <w:tcPr>
            <w:tcW w:w="614" w:type="dxa"/>
            <w:shd w:val="clear" w:color="auto" w:fill="auto"/>
            <w:vAlign w:val="center"/>
          </w:tcPr>
          <w:p w14:paraId="6E349956"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72EB6808"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4C02FB68"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2973B267" w14:textId="77777777" w:rsidR="004179EB" w:rsidRPr="009411C0" w:rsidRDefault="004179EB" w:rsidP="00A316A7">
            <w:pPr>
              <w:ind w:left="540" w:hanging="540"/>
              <w:rPr>
                <w:rFonts w:ascii="Tahoma" w:hAnsi="Tahoma" w:cs="Tahoma"/>
                <w:sz w:val="22"/>
                <w:szCs w:val="22"/>
              </w:rPr>
            </w:pPr>
          </w:p>
        </w:tc>
      </w:tr>
      <w:tr w:rsidR="004179EB" w:rsidRPr="009411C0" w14:paraId="1D09953A" w14:textId="77777777" w:rsidTr="00A316A7">
        <w:tc>
          <w:tcPr>
            <w:tcW w:w="4692" w:type="dxa"/>
            <w:shd w:val="clear" w:color="auto" w:fill="auto"/>
            <w:vAlign w:val="center"/>
          </w:tcPr>
          <w:p w14:paraId="69F5ADD9"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I.</w:t>
            </w:r>
            <w:r w:rsidRPr="009411C0">
              <w:rPr>
                <w:rFonts w:ascii="Tahoma" w:hAnsi="Tahoma" w:cs="Tahoma"/>
                <w:sz w:val="22"/>
                <w:szCs w:val="22"/>
              </w:rPr>
              <w:tab/>
              <w:t>Displays conscientiousness.</w:t>
            </w:r>
          </w:p>
        </w:tc>
        <w:tc>
          <w:tcPr>
            <w:tcW w:w="614" w:type="dxa"/>
            <w:shd w:val="clear" w:color="auto" w:fill="auto"/>
            <w:vAlign w:val="center"/>
          </w:tcPr>
          <w:p w14:paraId="111B423D"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5DC8E0EB"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7E699180"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32FFDE8D" w14:textId="77777777" w:rsidR="004179EB" w:rsidRPr="009411C0" w:rsidRDefault="004179EB" w:rsidP="00A316A7">
            <w:pPr>
              <w:ind w:left="540" w:hanging="540"/>
              <w:rPr>
                <w:rFonts w:ascii="Tahoma" w:hAnsi="Tahoma" w:cs="Tahoma"/>
                <w:sz w:val="22"/>
                <w:szCs w:val="22"/>
              </w:rPr>
            </w:pPr>
          </w:p>
        </w:tc>
      </w:tr>
      <w:tr w:rsidR="004179EB" w:rsidRPr="009411C0" w14:paraId="4B222A67" w14:textId="77777777" w:rsidTr="00A316A7">
        <w:tc>
          <w:tcPr>
            <w:tcW w:w="4692" w:type="dxa"/>
            <w:shd w:val="clear" w:color="auto" w:fill="auto"/>
            <w:vAlign w:val="center"/>
          </w:tcPr>
          <w:p w14:paraId="13AE88EC"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J.</w:t>
            </w:r>
            <w:r w:rsidRPr="009411C0">
              <w:rPr>
                <w:rFonts w:ascii="Tahoma" w:hAnsi="Tahoma" w:cs="Tahoma"/>
                <w:sz w:val="22"/>
                <w:szCs w:val="22"/>
              </w:rPr>
              <w:tab/>
              <w:t>Complies with safety rules, policies and procedures.</w:t>
            </w:r>
          </w:p>
        </w:tc>
        <w:tc>
          <w:tcPr>
            <w:tcW w:w="614" w:type="dxa"/>
            <w:shd w:val="clear" w:color="auto" w:fill="auto"/>
            <w:vAlign w:val="center"/>
          </w:tcPr>
          <w:p w14:paraId="29C777B7"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644860E0"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47B95075"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2B50859A" w14:textId="77777777" w:rsidR="004179EB" w:rsidRPr="009411C0" w:rsidRDefault="004179EB" w:rsidP="00A316A7">
            <w:pPr>
              <w:ind w:left="540" w:hanging="540"/>
              <w:rPr>
                <w:rFonts w:ascii="Tahoma" w:hAnsi="Tahoma" w:cs="Tahoma"/>
                <w:sz w:val="22"/>
                <w:szCs w:val="22"/>
              </w:rPr>
            </w:pPr>
          </w:p>
        </w:tc>
      </w:tr>
      <w:tr w:rsidR="004179EB" w:rsidRPr="009411C0" w14:paraId="5CDBA010" w14:textId="77777777" w:rsidTr="00A316A7">
        <w:tc>
          <w:tcPr>
            <w:tcW w:w="4692" w:type="dxa"/>
            <w:shd w:val="clear" w:color="auto" w:fill="auto"/>
            <w:vAlign w:val="center"/>
          </w:tcPr>
          <w:p w14:paraId="78C199DD"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K.</w:t>
            </w:r>
            <w:r w:rsidRPr="009411C0">
              <w:rPr>
                <w:rFonts w:ascii="Tahoma" w:hAnsi="Tahoma" w:cs="Tahoma"/>
                <w:sz w:val="22"/>
                <w:szCs w:val="22"/>
              </w:rPr>
              <w:tab/>
              <w:t>Complies with the dress code.</w:t>
            </w:r>
          </w:p>
        </w:tc>
        <w:tc>
          <w:tcPr>
            <w:tcW w:w="614" w:type="dxa"/>
            <w:shd w:val="clear" w:color="auto" w:fill="auto"/>
            <w:vAlign w:val="center"/>
          </w:tcPr>
          <w:p w14:paraId="3638BB6E"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397B4673"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494A7B4D"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4969046D" w14:textId="77777777" w:rsidR="004179EB" w:rsidRPr="009411C0" w:rsidRDefault="004179EB" w:rsidP="00A316A7">
            <w:pPr>
              <w:ind w:left="540" w:hanging="540"/>
              <w:rPr>
                <w:rFonts w:ascii="Tahoma" w:hAnsi="Tahoma" w:cs="Tahoma"/>
                <w:sz w:val="22"/>
                <w:szCs w:val="22"/>
              </w:rPr>
            </w:pPr>
          </w:p>
        </w:tc>
      </w:tr>
      <w:tr w:rsidR="004179EB" w:rsidRPr="009411C0" w14:paraId="389B373C" w14:textId="77777777" w:rsidTr="00A316A7">
        <w:tc>
          <w:tcPr>
            <w:tcW w:w="4692" w:type="dxa"/>
            <w:shd w:val="clear" w:color="auto" w:fill="auto"/>
            <w:vAlign w:val="center"/>
          </w:tcPr>
          <w:p w14:paraId="7098772D"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L.</w:t>
            </w:r>
            <w:r w:rsidRPr="009411C0">
              <w:rPr>
                <w:rFonts w:ascii="Tahoma" w:hAnsi="Tahoma" w:cs="Tahoma"/>
                <w:sz w:val="22"/>
                <w:szCs w:val="22"/>
              </w:rPr>
              <w:tab/>
              <w:t>Demonstrates punctuality.</w:t>
            </w:r>
          </w:p>
        </w:tc>
        <w:tc>
          <w:tcPr>
            <w:tcW w:w="614" w:type="dxa"/>
            <w:shd w:val="clear" w:color="auto" w:fill="auto"/>
            <w:vAlign w:val="center"/>
          </w:tcPr>
          <w:p w14:paraId="2420F2BC"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1F0CD3AA"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4A20F188"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6CDEC0E6" w14:textId="77777777" w:rsidR="004179EB" w:rsidRPr="009411C0" w:rsidRDefault="004179EB" w:rsidP="00A316A7">
            <w:pPr>
              <w:ind w:left="540" w:hanging="540"/>
              <w:rPr>
                <w:rFonts w:ascii="Tahoma" w:hAnsi="Tahoma" w:cs="Tahoma"/>
                <w:sz w:val="22"/>
                <w:szCs w:val="22"/>
              </w:rPr>
            </w:pPr>
          </w:p>
        </w:tc>
      </w:tr>
      <w:tr w:rsidR="004179EB" w:rsidRPr="009411C0" w14:paraId="0281D91D" w14:textId="77777777" w:rsidTr="00A316A7">
        <w:tc>
          <w:tcPr>
            <w:tcW w:w="4692" w:type="dxa"/>
            <w:shd w:val="clear" w:color="auto" w:fill="auto"/>
            <w:vAlign w:val="center"/>
          </w:tcPr>
          <w:p w14:paraId="35A2C00E"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M.</w:t>
            </w:r>
            <w:r w:rsidRPr="009411C0">
              <w:rPr>
                <w:rFonts w:ascii="Tahoma" w:hAnsi="Tahoma" w:cs="Tahoma"/>
                <w:sz w:val="22"/>
                <w:szCs w:val="22"/>
              </w:rPr>
              <w:tab/>
              <w:t>Demonstrates adherence to quality control principles.</w:t>
            </w:r>
          </w:p>
        </w:tc>
        <w:tc>
          <w:tcPr>
            <w:tcW w:w="614" w:type="dxa"/>
            <w:shd w:val="clear" w:color="auto" w:fill="auto"/>
            <w:vAlign w:val="center"/>
          </w:tcPr>
          <w:p w14:paraId="3FAEA8F6" w14:textId="77777777" w:rsidR="004179EB" w:rsidRPr="009411C0" w:rsidRDefault="004179EB" w:rsidP="00A316A7">
            <w:pPr>
              <w:ind w:left="540" w:hanging="540"/>
              <w:rPr>
                <w:rFonts w:ascii="Tahoma" w:hAnsi="Tahoma" w:cs="Tahoma"/>
                <w:sz w:val="22"/>
                <w:szCs w:val="22"/>
              </w:rPr>
            </w:pPr>
          </w:p>
        </w:tc>
        <w:tc>
          <w:tcPr>
            <w:tcW w:w="614" w:type="dxa"/>
            <w:shd w:val="clear" w:color="auto" w:fill="auto"/>
            <w:vAlign w:val="center"/>
          </w:tcPr>
          <w:p w14:paraId="2A94B0F9" w14:textId="77777777" w:rsidR="004179EB" w:rsidRPr="009411C0" w:rsidRDefault="004179EB" w:rsidP="00A316A7">
            <w:pPr>
              <w:ind w:left="540" w:hanging="540"/>
              <w:rPr>
                <w:rFonts w:ascii="Tahoma" w:hAnsi="Tahoma" w:cs="Tahoma"/>
                <w:sz w:val="22"/>
                <w:szCs w:val="22"/>
              </w:rPr>
            </w:pPr>
          </w:p>
        </w:tc>
        <w:tc>
          <w:tcPr>
            <w:tcW w:w="537" w:type="dxa"/>
            <w:shd w:val="clear" w:color="auto" w:fill="auto"/>
            <w:vAlign w:val="center"/>
          </w:tcPr>
          <w:p w14:paraId="2555FE80" w14:textId="77777777" w:rsidR="004179EB" w:rsidRPr="009411C0" w:rsidRDefault="004179EB" w:rsidP="00A316A7">
            <w:pPr>
              <w:ind w:left="540" w:hanging="540"/>
              <w:rPr>
                <w:rFonts w:ascii="Tahoma" w:hAnsi="Tahoma" w:cs="Tahoma"/>
                <w:sz w:val="22"/>
                <w:szCs w:val="22"/>
              </w:rPr>
            </w:pPr>
          </w:p>
        </w:tc>
        <w:tc>
          <w:tcPr>
            <w:tcW w:w="4415" w:type="dxa"/>
            <w:shd w:val="clear" w:color="auto" w:fill="auto"/>
            <w:vAlign w:val="center"/>
          </w:tcPr>
          <w:p w14:paraId="6F113742" w14:textId="77777777" w:rsidR="004179EB" w:rsidRPr="009411C0" w:rsidRDefault="004179EB" w:rsidP="00A316A7">
            <w:pPr>
              <w:ind w:left="540" w:hanging="540"/>
              <w:rPr>
                <w:rFonts w:ascii="Tahoma" w:hAnsi="Tahoma" w:cs="Tahoma"/>
                <w:sz w:val="22"/>
                <w:szCs w:val="22"/>
              </w:rPr>
            </w:pPr>
          </w:p>
        </w:tc>
      </w:tr>
      <w:tr w:rsidR="004179EB" w:rsidRPr="009411C0" w14:paraId="1E7D1B4B" w14:textId="77777777" w:rsidTr="00A316A7">
        <w:tc>
          <w:tcPr>
            <w:tcW w:w="4692" w:type="dxa"/>
            <w:tcBorders>
              <w:bottom w:val="single" w:sz="4" w:space="0" w:color="auto"/>
            </w:tcBorders>
            <w:shd w:val="clear" w:color="auto" w:fill="auto"/>
            <w:vAlign w:val="center"/>
          </w:tcPr>
          <w:p w14:paraId="4A72E402" w14:textId="77777777" w:rsidR="004179EB" w:rsidRPr="009411C0" w:rsidRDefault="004179EB" w:rsidP="00A316A7">
            <w:pPr>
              <w:ind w:left="540" w:hanging="540"/>
              <w:rPr>
                <w:rFonts w:ascii="Tahoma" w:hAnsi="Tahoma" w:cs="Tahoma"/>
                <w:sz w:val="22"/>
                <w:szCs w:val="22"/>
              </w:rPr>
            </w:pPr>
            <w:r w:rsidRPr="009411C0">
              <w:rPr>
                <w:rFonts w:ascii="Tahoma" w:hAnsi="Tahoma" w:cs="Tahoma"/>
                <w:sz w:val="22"/>
                <w:szCs w:val="22"/>
              </w:rPr>
              <w:t>N.</w:t>
            </w:r>
            <w:r w:rsidRPr="009411C0">
              <w:rPr>
                <w:rFonts w:ascii="Tahoma" w:hAnsi="Tahoma" w:cs="Tahoma"/>
                <w:sz w:val="22"/>
                <w:szCs w:val="22"/>
              </w:rPr>
              <w:tab/>
              <w:t>Demonstrates cost effective, timely and efficient performance of procedures.</w:t>
            </w:r>
          </w:p>
        </w:tc>
        <w:tc>
          <w:tcPr>
            <w:tcW w:w="614" w:type="dxa"/>
            <w:tcBorders>
              <w:bottom w:val="single" w:sz="4" w:space="0" w:color="auto"/>
            </w:tcBorders>
            <w:shd w:val="clear" w:color="auto" w:fill="auto"/>
            <w:vAlign w:val="center"/>
          </w:tcPr>
          <w:p w14:paraId="34A1FC98" w14:textId="77777777" w:rsidR="004179EB" w:rsidRPr="009411C0" w:rsidRDefault="004179EB" w:rsidP="00A316A7">
            <w:pPr>
              <w:ind w:left="540" w:hanging="540"/>
              <w:rPr>
                <w:rFonts w:ascii="Tahoma" w:hAnsi="Tahoma" w:cs="Tahoma"/>
                <w:sz w:val="22"/>
                <w:szCs w:val="22"/>
              </w:rPr>
            </w:pPr>
          </w:p>
        </w:tc>
        <w:tc>
          <w:tcPr>
            <w:tcW w:w="614" w:type="dxa"/>
            <w:tcBorders>
              <w:bottom w:val="single" w:sz="4" w:space="0" w:color="auto"/>
            </w:tcBorders>
            <w:shd w:val="clear" w:color="auto" w:fill="auto"/>
            <w:vAlign w:val="center"/>
          </w:tcPr>
          <w:p w14:paraId="456411DC" w14:textId="77777777" w:rsidR="004179EB" w:rsidRPr="009411C0" w:rsidRDefault="004179EB" w:rsidP="00A316A7">
            <w:pPr>
              <w:ind w:left="540" w:hanging="540"/>
              <w:rPr>
                <w:rFonts w:ascii="Tahoma" w:hAnsi="Tahoma" w:cs="Tahoma"/>
                <w:sz w:val="22"/>
                <w:szCs w:val="22"/>
              </w:rPr>
            </w:pPr>
          </w:p>
        </w:tc>
        <w:tc>
          <w:tcPr>
            <w:tcW w:w="537" w:type="dxa"/>
            <w:tcBorders>
              <w:bottom w:val="single" w:sz="4" w:space="0" w:color="auto"/>
            </w:tcBorders>
            <w:shd w:val="clear" w:color="auto" w:fill="auto"/>
            <w:vAlign w:val="center"/>
          </w:tcPr>
          <w:p w14:paraId="2B0DF911" w14:textId="77777777" w:rsidR="004179EB" w:rsidRPr="009411C0" w:rsidRDefault="004179EB" w:rsidP="00A316A7">
            <w:pPr>
              <w:ind w:left="540" w:hanging="540"/>
              <w:rPr>
                <w:rFonts w:ascii="Tahoma" w:hAnsi="Tahoma" w:cs="Tahoma"/>
                <w:sz w:val="22"/>
                <w:szCs w:val="22"/>
              </w:rPr>
            </w:pPr>
          </w:p>
        </w:tc>
        <w:tc>
          <w:tcPr>
            <w:tcW w:w="4415" w:type="dxa"/>
            <w:tcBorders>
              <w:bottom w:val="single" w:sz="4" w:space="0" w:color="auto"/>
            </w:tcBorders>
            <w:shd w:val="clear" w:color="auto" w:fill="auto"/>
            <w:vAlign w:val="center"/>
          </w:tcPr>
          <w:p w14:paraId="5218DA57" w14:textId="77777777" w:rsidR="004179EB" w:rsidRPr="009411C0" w:rsidRDefault="004179EB" w:rsidP="00A316A7">
            <w:pPr>
              <w:ind w:left="540" w:hanging="540"/>
              <w:rPr>
                <w:rFonts w:ascii="Tahoma" w:hAnsi="Tahoma" w:cs="Tahoma"/>
                <w:sz w:val="22"/>
                <w:szCs w:val="22"/>
              </w:rPr>
            </w:pPr>
          </w:p>
        </w:tc>
      </w:tr>
    </w:tbl>
    <w:p w14:paraId="408CBE00" w14:textId="77777777" w:rsidR="004179EB" w:rsidRPr="00C54AD9" w:rsidRDefault="004179EB" w:rsidP="004179EB">
      <w:pPr>
        <w:rPr>
          <w:rFonts w:ascii="Tahoma" w:hAnsi="Tahoma" w:cs="Tahoma"/>
          <w:b/>
        </w:rPr>
      </w:pPr>
      <w:r w:rsidRPr="00727986">
        <w:rPr>
          <w:rFonts w:ascii="Tahoma" w:hAnsi="Tahoma" w:cs="Tahoma"/>
        </w:rPr>
        <w:br w:type="page"/>
      </w:r>
    </w:p>
    <w:tbl>
      <w:tblPr>
        <w:tblpPr w:leftFromText="180" w:rightFromText="180" w:vertAnchor="text" w:horzAnchor="page" w:tblpX="1549" w:tblpY="-570"/>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614"/>
        <w:gridCol w:w="614"/>
        <w:gridCol w:w="537"/>
        <w:gridCol w:w="4415"/>
      </w:tblGrid>
      <w:tr w:rsidR="00EA3CEC" w:rsidRPr="009411C0" w14:paraId="5E5F223E" w14:textId="77777777" w:rsidTr="00EA3CEC">
        <w:tc>
          <w:tcPr>
            <w:tcW w:w="10872" w:type="dxa"/>
            <w:gridSpan w:val="5"/>
            <w:shd w:val="pct12" w:color="auto" w:fill="auto"/>
            <w:vAlign w:val="center"/>
          </w:tcPr>
          <w:p w14:paraId="54A523E6" w14:textId="77777777" w:rsidR="00EA3CEC" w:rsidRPr="009411C0" w:rsidRDefault="00EA3CEC" w:rsidP="00EA3CEC">
            <w:pPr>
              <w:ind w:left="540" w:hanging="540"/>
              <w:rPr>
                <w:rFonts w:ascii="Tahoma" w:hAnsi="Tahoma" w:cs="Tahoma"/>
                <w:b/>
              </w:rPr>
            </w:pPr>
            <w:r w:rsidRPr="009411C0">
              <w:rPr>
                <w:rFonts w:ascii="Tahoma" w:hAnsi="Tahoma" w:cs="Tahoma"/>
                <w:b/>
              </w:rPr>
              <w:t>II.</w:t>
            </w:r>
            <w:r w:rsidRPr="009411C0">
              <w:rPr>
                <w:rFonts w:ascii="Tahoma" w:hAnsi="Tahoma" w:cs="Tahoma"/>
                <w:b/>
              </w:rPr>
              <w:tab/>
              <w:t>ATTITUDES TOWARD LEARNING</w:t>
            </w:r>
          </w:p>
        </w:tc>
      </w:tr>
      <w:tr w:rsidR="00EA3CEC" w:rsidRPr="009411C0" w14:paraId="68B79C2D" w14:textId="77777777" w:rsidTr="00EA3CEC">
        <w:trPr>
          <w:trHeight w:val="1307"/>
        </w:trPr>
        <w:tc>
          <w:tcPr>
            <w:tcW w:w="4692" w:type="dxa"/>
            <w:shd w:val="clear" w:color="auto" w:fill="auto"/>
            <w:vAlign w:val="center"/>
          </w:tcPr>
          <w:p w14:paraId="02B18FC0" w14:textId="77777777" w:rsidR="00EA3CEC" w:rsidRPr="009411C0" w:rsidRDefault="00EA3CEC" w:rsidP="00EA3CEC">
            <w:pPr>
              <w:ind w:left="540" w:hanging="540"/>
              <w:rPr>
                <w:rFonts w:ascii="Tahoma" w:hAnsi="Tahoma" w:cs="Tahoma"/>
                <w:sz w:val="22"/>
                <w:szCs w:val="22"/>
              </w:rPr>
            </w:pPr>
          </w:p>
        </w:tc>
        <w:tc>
          <w:tcPr>
            <w:tcW w:w="614" w:type="dxa"/>
            <w:shd w:val="clear" w:color="auto" w:fill="auto"/>
            <w:textDirection w:val="btLr"/>
            <w:vAlign w:val="center"/>
          </w:tcPr>
          <w:p w14:paraId="70E46973" w14:textId="77777777" w:rsidR="00EA3CEC" w:rsidRPr="009411C0" w:rsidRDefault="00EA3CEC" w:rsidP="00EA3CEC">
            <w:pPr>
              <w:ind w:left="113" w:right="113"/>
              <w:rPr>
                <w:rFonts w:ascii="Tahoma" w:hAnsi="Tahoma" w:cs="Tahoma"/>
                <w:sz w:val="20"/>
                <w:szCs w:val="20"/>
              </w:rPr>
            </w:pPr>
            <w:r w:rsidRPr="009411C0">
              <w:rPr>
                <w:rFonts w:ascii="Tahoma" w:hAnsi="Tahoma" w:cs="Tahoma"/>
                <w:sz w:val="20"/>
                <w:szCs w:val="20"/>
              </w:rPr>
              <w:t>Above Average</w:t>
            </w:r>
          </w:p>
        </w:tc>
        <w:tc>
          <w:tcPr>
            <w:tcW w:w="614" w:type="dxa"/>
            <w:shd w:val="clear" w:color="auto" w:fill="auto"/>
            <w:textDirection w:val="btLr"/>
            <w:vAlign w:val="center"/>
          </w:tcPr>
          <w:p w14:paraId="05AE6389" w14:textId="77777777" w:rsidR="00EA3CEC" w:rsidRPr="009411C0" w:rsidRDefault="00EA3CEC" w:rsidP="00EA3CEC">
            <w:pPr>
              <w:ind w:left="113" w:right="113"/>
              <w:rPr>
                <w:rFonts w:ascii="Tahoma" w:hAnsi="Tahoma" w:cs="Tahoma"/>
                <w:sz w:val="20"/>
                <w:szCs w:val="20"/>
              </w:rPr>
            </w:pPr>
            <w:r w:rsidRPr="009411C0">
              <w:rPr>
                <w:rFonts w:ascii="Tahoma" w:hAnsi="Tahoma" w:cs="Tahoma"/>
                <w:sz w:val="20"/>
                <w:szCs w:val="20"/>
              </w:rPr>
              <w:t>Average</w:t>
            </w:r>
          </w:p>
        </w:tc>
        <w:tc>
          <w:tcPr>
            <w:tcW w:w="537" w:type="dxa"/>
            <w:shd w:val="clear" w:color="auto" w:fill="auto"/>
            <w:textDirection w:val="btLr"/>
            <w:vAlign w:val="center"/>
          </w:tcPr>
          <w:p w14:paraId="0E2D2177" w14:textId="77777777" w:rsidR="00EA3CEC" w:rsidRPr="009411C0" w:rsidRDefault="00EA3CEC" w:rsidP="00EA3CEC">
            <w:pPr>
              <w:ind w:left="113" w:right="113"/>
              <w:rPr>
                <w:rFonts w:ascii="Tahoma" w:hAnsi="Tahoma" w:cs="Tahoma"/>
                <w:sz w:val="20"/>
                <w:szCs w:val="20"/>
              </w:rPr>
            </w:pPr>
            <w:r w:rsidRPr="009411C0">
              <w:rPr>
                <w:rFonts w:ascii="Tahoma" w:hAnsi="Tahoma" w:cs="Tahoma"/>
                <w:sz w:val="20"/>
                <w:szCs w:val="20"/>
              </w:rPr>
              <w:t>Below Average</w:t>
            </w:r>
          </w:p>
        </w:tc>
        <w:tc>
          <w:tcPr>
            <w:tcW w:w="4415" w:type="dxa"/>
            <w:shd w:val="clear" w:color="auto" w:fill="auto"/>
            <w:vAlign w:val="center"/>
          </w:tcPr>
          <w:p w14:paraId="74698986" w14:textId="77777777" w:rsidR="00EA3CEC" w:rsidRPr="009411C0" w:rsidRDefault="00EA3CEC" w:rsidP="00EA3CEC">
            <w:pPr>
              <w:ind w:left="540" w:hanging="540"/>
              <w:rPr>
                <w:rFonts w:ascii="Tahoma" w:hAnsi="Tahoma" w:cs="Tahoma"/>
                <w:sz w:val="22"/>
                <w:szCs w:val="22"/>
              </w:rPr>
            </w:pPr>
          </w:p>
          <w:p w14:paraId="0FCDDBD5" w14:textId="77777777" w:rsidR="00EA3CEC" w:rsidRPr="009411C0" w:rsidRDefault="00EA3CEC" w:rsidP="00EA3CEC">
            <w:pPr>
              <w:ind w:left="540" w:hanging="540"/>
              <w:rPr>
                <w:rFonts w:ascii="Tahoma" w:hAnsi="Tahoma" w:cs="Tahoma"/>
                <w:sz w:val="22"/>
                <w:szCs w:val="22"/>
              </w:rPr>
            </w:pPr>
          </w:p>
          <w:p w14:paraId="6777417C" w14:textId="77777777" w:rsidR="00EA3CEC" w:rsidRPr="009411C0" w:rsidRDefault="00EA3CEC" w:rsidP="00EA3CEC">
            <w:pPr>
              <w:ind w:left="540" w:hanging="540"/>
              <w:rPr>
                <w:rFonts w:ascii="Tahoma" w:hAnsi="Tahoma" w:cs="Tahoma"/>
                <w:sz w:val="22"/>
                <w:szCs w:val="22"/>
              </w:rPr>
            </w:pPr>
          </w:p>
          <w:p w14:paraId="65181A58" w14:textId="77777777" w:rsidR="00EA3CEC" w:rsidRPr="009411C0" w:rsidRDefault="00EA3CEC" w:rsidP="00EA3CEC">
            <w:pPr>
              <w:rPr>
                <w:rFonts w:ascii="Tahoma" w:hAnsi="Tahoma" w:cs="Tahoma"/>
                <w:sz w:val="22"/>
                <w:szCs w:val="22"/>
              </w:rPr>
            </w:pPr>
            <w:r w:rsidRPr="009411C0">
              <w:rPr>
                <w:rFonts w:ascii="Tahoma" w:hAnsi="Tahoma" w:cs="Tahoma"/>
                <w:sz w:val="22"/>
                <w:szCs w:val="22"/>
              </w:rPr>
              <w:t>Comments:</w:t>
            </w:r>
          </w:p>
        </w:tc>
      </w:tr>
      <w:tr w:rsidR="00EA3CEC" w:rsidRPr="009411C0" w14:paraId="73E5922F" w14:textId="77777777" w:rsidTr="00EA3CEC">
        <w:tc>
          <w:tcPr>
            <w:tcW w:w="4692" w:type="dxa"/>
            <w:shd w:val="clear" w:color="auto" w:fill="auto"/>
            <w:vAlign w:val="center"/>
          </w:tcPr>
          <w:p w14:paraId="66EF4E00" w14:textId="77777777" w:rsidR="00EA3CEC" w:rsidRPr="009411C0" w:rsidRDefault="00EA3CEC" w:rsidP="00EA3CEC">
            <w:pPr>
              <w:ind w:left="540" w:hanging="540"/>
              <w:rPr>
                <w:rFonts w:ascii="Tahoma" w:hAnsi="Tahoma" w:cs="Tahoma"/>
                <w:sz w:val="22"/>
                <w:szCs w:val="22"/>
              </w:rPr>
            </w:pPr>
            <w:r w:rsidRPr="009411C0">
              <w:rPr>
                <w:rFonts w:ascii="Tahoma" w:hAnsi="Tahoma" w:cs="Tahoma"/>
                <w:sz w:val="22"/>
                <w:szCs w:val="22"/>
              </w:rPr>
              <w:t>A.</w:t>
            </w:r>
            <w:r w:rsidRPr="009411C0">
              <w:rPr>
                <w:rFonts w:ascii="Tahoma" w:hAnsi="Tahoma" w:cs="Tahoma"/>
                <w:sz w:val="22"/>
                <w:szCs w:val="22"/>
              </w:rPr>
              <w:tab/>
              <w:t>Displays interest, enthusiasm and motivation toward learning.</w:t>
            </w:r>
          </w:p>
        </w:tc>
        <w:tc>
          <w:tcPr>
            <w:tcW w:w="614" w:type="dxa"/>
            <w:shd w:val="clear" w:color="auto" w:fill="auto"/>
            <w:vAlign w:val="center"/>
          </w:tcPr>
          <w:p w14:paraId="0590462C" w14:textId="77777777" w:rsidR="00EA3CEC" w:rsidRPr="009411C0" w:rsidRDefault="00EA3CEC" w:rsidP="00EA3CEC">
            <w:pPr>
              <w:ind w:left="540" w:hanging="540"/>
              <w:rPr>
                <w:rFonts w:ascii="Tahoma" w:hAnsi="Tahoma" w:cs="Tahoma"/>
                <w:sz w:val="22"/>
                <w:szCs w:val="22"/>
              </w:rPr>
            </w:pPr>
          </w:p>
        </w:tc>
        <w:tc>
          <w:tcPr>
            <w:tcW w:w="614" w:type="dxa"/>
            <w:shd w:val="clear" w:color="auto" w:fill="auto"/>
            <w:vAlign w:val="center"/>
          </w:tcPr>
          <w:p w14:paraId="0AE0B63E" w14:textId="77777777" w:rsidR="00EA3CEC" w:rsidRPr="009411C0" w:rsidRDefault="00EA3CEC" w:rsidP="00EA3CEC">
            <w:pPr>
              <w:ind w:left="540" w:hanging="540"/>
              <w:rPr>
                <w:rFonts w:ascii="Tahoma" w:hAnsi="Tahoma" w:cs="Tahoma"/>
                <w:sz w:val="22"/>
                <w:szCs w:val="22"/>
              </w:rPr>
            </w:pPr>
          </w:p>
        </w:tc>
        <w:tc>
          <w:tcPr>
            <w:tcW w:w="537" w:type="dxa"/>
            <w:shd w:val="clear" w:color="auto" w:fill="auto"/>
            <w:vAlign w:val="center"/>
          </w:tcPr>
          <w:p w14:paraId="69BC1B19" w14:textId="77777777" w:rsidR="00EA3CEC" w:rsidRPr="009411C0" w:rsidRDefault="00EA3CEC" w:rsidP="00EA3CEC">
            <w:pPr>
              <w:ind w:left="540" w:hanging="540"/>
              <w:rPr>
                <w:rFonts w:ascii="Tahoma" w:hAnsi="Tahoma" w:cs="Tahoma"/>
                <w:sz w:val="22"/>
                <w:szCs w:val="22"/>
              </w:rPr>
            </w:pPr>
          </w:p>
        </w:tc>
        <w:tc>
          <w:tcPr>
            <w:tcW w:w="4415" w:type="dxa"/>
            <w:shd w:val="clear" w:color="auto" w:fill="auto"/>
            <w:vAlign w:val="center"/>
          </w:tcPr>
          <w:p w14:paraId="70687F39" w14:textId="77777777" w:rsidR="00EA3CEC" w:rsidRPr="009411C0" w:rsidRDefault="00EA3CEC" w:rsidP="00EA3CEC">
            <w:pPr>
              <w:ind w:left="540" w:hanging="540"/>
              <w:rPr>
                <w:rFonts w:ascii="Tahoma" w:hAnsi="Tahoma" w:cs="Tahoma"/>
                <w:sz w:val="22"/>
                <w:szCs w:val="22"/>
              </w:rPr>
            </w:pPr>
          </w:p>
        </w:tc>
      </w:tr>
      <w:tr w:rsidR="00EA3CEC" w:rsidRPr="009411C0" w14:paraId="0BA79500" w14:textId="77777777" w:rsidTr="00EA3CEC">
        <w:tc>
          <w:tcPr>
            <w:tcW w:w="4692" w:type="dxa"/>
            <w:shd w:val="clear" w:color="auto" w:fill="auto"/>
            <w:vAlign w:val="center"/>
          </w:tcPr>
          <w:p w14:paraId="4926053E" w14:textId="77777777" w:rsidR="00EA3CEC" w:rsidRPr="009411C0" w:rsidRDefault="00EA3CEC" w:rsidP="00EA3CEC">
            <w:pPr>
              <w:ind w:left="540" w:hanging="540"/>
              <w:rPr>
                <w:rFonts w:ascii="Tahoma" w:hAnsi="Tahoma" w:cs="Tahoma"/>
                <w:sz w:val="22"/>
                <w:szCs w:val="22"/>
              </w:rPr>
            </w:pPr>
            <w:r w:rsidRPr="009411C0">
              <w:rPr>
                <w:rFonts w:ascii="Tahoma" w:hAnsi="Tahoma" w:cs="Tahoma"/>
                <w:sz w:val="22"/>
                <w:szCs w:val="22"/>
              </w:rPr>
              <w:t>B.</w:t>
            </w:r>
            <w:r w:rsidRPr="009411C0">
              <w:rPr>
                <w:rFonts w:ascii="Tahoma" w:hAnsi="Tahoma" w:cs="Tahoma"/>
                <w:sz w:val="22"/>
                <w:szCs w:val="22"/>
              </w:rPr>
              <w:tab/>
              <w:t xml:space="preserve">Demonstrates </w:t>
            </w:r>
            <w:proofErr w:type="spellStart"/>
            <w:r w:rsidRPr="009411C0">
              <w:rPr>
                <w:rFonts w:ascii="Tahoma" w:hAnsi="Tahoma" w:cs="Tahoma"/>
                <w:sz w:val="22"/>
                <w:szCs w:val="22"/>
              </w:rPr>
              <w:t>self confidence</w:t>
            </w:r>
            <w:proofErr w:type="spellEnd"/>
            <w:r w:rsidRPr="009411C0">
              <w:rPr>
                <w:rFonts w:ascii="Tahoma" w:hAnsi="Tahoma" w:cs="Tahoma"/>
                <w:sz w:val="22"/>
                <w:szCs w:val="22"/>
              </w:rPr>
              <w:t>.</w:t>
            </w:r>
          </w:p>
        </w:tc>
        <w:tc>
          <w:tcPr>
            <w:tcW w:w="614" w:type="dxa"/>
            <w:shd w:val="clear" w:color="auto" w:fill="auto"/>
            <w:vAlign w:val="center"/>
          </w:tcPr>
          <w:p w14:paraId="52A3F237" w14:textId="77777777" w:rsidR="00EA3CEC" w:rsidRPr="009411C0" w:rsidRDefault="00EA3CEC" w:rsidP="00EA3CEC">
            <w:pPr>
              <w:ind w:left="540" w:hanging="540"/>
              <w:rPr>
                <w:rFonts w:ascii="Tahoma" w:hAnsi="Tahoma" w:cs="Tahoma"/>
                <w:sz w:val="22"/>
                <w:szCs w:val="22"/>
              </w:rPr>
            </w:pPr>
          </w:p>
        </w:tc>
        <w:tc>
          <w:tcPr>
            <w:tcW w:w="614" w:type="dxa"/>
            <w:shd w:val="clear" w:color="auto" w:fill="auto"/>
            <w:vAlign w:val="center"/>
          </w:tcPr>
          <w:p w14:paraId="769007E3" w14:textId="77777777" w:rsidR="00EA3CEC" w:rsidRPr="009411C0" w:rsidRDefault="00EA3CEC" w:rsidP="00EA3CEC">
            <w:pPr>
              <w:ind w:left="540" w:hanging="540"/>
              <w:rPr>
                <w:rFonts w:ascii="Tahoma" w:hAnsi="Tahoma" w:cs="Tahoma"/>
                <w:sz w:val="22"/>
                <w:szCs w:val="22"/>
              </w:rPr>
            </w:pPr>
          </w:p>
        </w:tc>
        <w:tc>
          <w:tcPr>
            <w:tcW w:w="537" w:type="dxa"/>
            <w:shd w:val="clear" w:color="auto" w:fill="auto"/>
            <w:vAlign w:val="center"/>
          </w:tcPr>
          <w:p w14:paraId="0E8B7C7D" w14:textId="77777777" w:rsidR="00EA3CEC" w:rsidRPr="009411C0" w:rsidRDefault="00EA3CEC" w:rsidP="00EA3CEC">
            <w:pPr>
              <w:ind w:left="540" w:hanging="540"/>
              <w:rPr>
                <w:rFonts w:ascii="Tahoma" w:hAnsi="Tahoma" w:cs="Tahoma"/>
                <w:sz w:val="22"/>
                <w:szCs w:val="22"/>
              </w:rPr>
            </w:pPr>
          </w:p>
        </w:tc>
        <w:tc>
          <w:tcPr>
            <w:tcW w:w="4415" w:type="dxa"/>
            <w:shd w:val="clear" w:color="auto" w:fill="auto"/>
            <w:vAlign w:val="center"/>
          </w:tcPr>
          <w:p w14:paraId="183385FA" w14:textId="77777777" w:rsidR="00EA3CEC" w:rsidRPr="009411C0" w:rsidRDefault="00EA3CEC" w:rsidP="00EA3CEC">
            <w:pPr>
              <w:ind w:left="540" w:hanging="540"/>
              <w:rPr>
                <w:rFonts w:ascii="Tahoma" w:hAnsi="Tahoma" w:cs="Tahoma"/>
                <w:sz w:val="22"/>
                <w:szCs w:val="22"/>
              </w:rPr>
            </w:pPr>
          </w:p>
        </w:tc>
      </w:tr>
      <w:tr w:rsidR="00EA3CEC" w:rsidRPr="009411C0" w14:paraId="6AA547A5" w14:textId="77777777" w:rsidTr="00EA3CEC">
        <w:tc>
          <w:tcPr>
            <w:tcW w:w="4692" w:type="dxa"/>
            <w:tcBorders>
              <w:bottom w:val="single" w:sz="4" w:space="0" w:color="auto"/>
            </w:tcBorders>
            <w:shd w:val="clear" w:color="auto" w:fill="auto"/>
            <w:vAlign w:val="center"/>
          </w:tcPr>
          <w:p w14:paraId="370BD7EC" w14:textId="77777777" w:rsidR="00EA3CEC" w:rsidRPr="009411C0" w:rsidRDefault="00EA3CEC" w:rsidP="00EA3CEC">
            <w:pPr>
              <w:ind w:left="540" w:hanging="540"/>
              <w:rPr>
                <w:rFonts w:ascii="Tahoma" w:hAnsi="Tahoma" w:cs="Tahoma"/>
                <w:sz w:val="22"/>
                <w:szCs w:val="22"/>
              </w:rPr>
            </w:pPr>
            <w:r w:rsidRPr="009411C0">
              <w:rPr>
                <w:rFonts w:ascii="Tahoma" w:hAnsi="Tahoma" w:cs="Tahoma"/>
                <w:sz w:val="22"/>
                <w:szCs w:val="22"/>
              </w:rPr>
              <w:t>C.</w:t>
            </w:r>
            <w:r w:rsidRPr="009411C0">
              <w:rPr>
                <w:rFonts w:ascii="Tahoma" w:hAnsi="Tahoma" w:cs="Tahoma"/>
                <w:sz w:val="22"/>
                <w:szCs w:val="22"/>
              </w:rPr>
              <w:tab/>
              <w:t>Demonstrates commitment.</w:t>
            </w:r>
          </w:p>
        </w:tc>
        <w:tc>
          <w:tcPr>
            <w:tcW w:w="614" w:type="dxa"/>
            <w:tcBorders>
              <w:bottom w:val="single" w:sz="4" w:space="0" w:color="auto"/>
            </w:tcBorders>
            <w:shd w:val="clear" w:color="auto" w:fill="auto"/>
            <w:vAlign w:val="center"/>
          </w:tcPr>
          <w:p w14:paraId="5C67580B" w14:textId="77777777" w:rsidR="00EA3CEC" w:rsidRPr="009411C0" w:rsidRDefault="00EA3CEC" w:rsidP="00EA3CEC">
            <w:pPr>
              <w:ind w:left="540" w:hanging="540"/>
              <w:rPr>
                <w:rFonts w:ascii="Tahoma" w:hAnsi="Tahoma" w:cs="Tahoma"/>
                <w:sz w:val="22"/>
                <w:szCs w:val="22"/>
              </w:rPr>
            </w:pPr>
          </w:p>
        </w:tc>
        <w:tc>
          <w:tcPr>
            <w:tcW w:w="614" w:type="dxa"/>
            <w:tcBorders>
              <w:bottom w:val="single" w:sz="4" w:space="0" w:color="auto"/>
            </w:tcBorders>
            <w:shd w:val="clear" w:color="auto" w:fill="auto"/>
            <w:vAlign w:val="center"/>
          </w:tcPr>
          <w:p w14:paraId="03A979A3" w14:textId="77777777" w:rsidR="00EA3CEC" w:rsidRPr="009411C0" w:rsidRDefault="00EA3CEC" w:rsidP="00EA3CEC">
            <w:pPr>
              <w:ind w:left="540" w:hanging="540"/>
              <w:rPr>
                <w:rFonts w:ascii="Tahoma" w:hAnsi="Tahoma" w:cs="Tahoma"/>
                <w:sz w:val="22"/>
                <w:szCs w:val="22"/>
              </w:rPr>
            </w:pPr>
          </w:p>
        </w:tc>
        <w:tc>
          <w:tcPr>
            <w:tcW w:w="537" w:type="dxa"/>
            <w:tcBorders>
              <w:bottom w:val="single" w:sz="4" w:space="0" w:color="auto"/>
            </w:tcBorders>
            <w:shd w:val="clear" w:color="auto" w:fill="auto"/>
            <w:vAlign w:val="center"/>
          </w:tcPr>
          <w:p w14:paraId="17AC1B50" w14:textId="77777777" w:rsidR="00EA3CEC" w:rsidRPr="009411C0" w:rsidRDefault="00EA3CEC" w:rsidP="00EA3CEC">
            <w:pPr>
              <w:ind w:left="540" w:hanging="540"/>
              <w:rPr>
                <w:rFonts w:ascii="Tahoma" w:hAnsi="Tahoma" w:cs="Tahoma"/>
                <w:sz w:val="22"/>
                <w:szCs w:val="22"/>
              </w:rPr>
            </w:pPr>
          </w:p>
        </w:tc>
        <w:tc>
          <w:tcPr>
            <w:tcW w:w="4415" w:type="dxa"/>
            <w:tcBorders>
              <w:bottom w:val="single" w:sz="4" w:space="0" w:color="auto"/>
            </w:tcBorders>
            <w:shd w:val="clear" w:color="auto" w:fill="auto"/>
            <w:vAlign w:val="center"/>
          </w:tcPr>
          <w:p w14:paraId="40A08F46" w14:textId="77777777" w:rsidR="00EA3CEC" w:rsidRPr="009411C0" w:rsidRDefault="00EA3CEC" w:rsidP="00EA3CEC">
            <w:pPr>
              <w:ind w:left="540" w:hanging="540"/>
              <w:rPr>
                <w:rFonts w:ascii="Tahoma" w:hAnsi="Tahoma" w:cs="Tahoma"/>
                <w:sz w:val="22"/>
                <w:szCs w:val="22"/>
              </w:rPr>
            </w:pPr>
          </w:p>
        </w:tc>
      </w:tr>
      <w:tr w:rsidR="00EA3CEC" w:rsidRPr="009411C0" w14:paraId="484B53E0" w14:textId="77777777" w:rsidTr="00EA3CEC">
        <w:tc>
          <w:tcPr>
            <w:tcW w:w="10872" w:type="dxa"/>
            <w:gridSpan w:val="5"/>
            <w:shd w:val="pct12" w:color="auto" w:fill="auto"/>
            <w:vAlign w:val="center"/>
          </w:tcPr>
          <w:p w14:paraId="61BA6F43" w14:textId="77777777" w:rsidR="00EA3CEC" w:rsidRPr="009411C0" w:rsidRDefault="00EA3CEC" w:rsidP="00EA3CEC">
            <w:pPr>
              <w:ind w:left="540" w:hanging="540"/>
              <w:rPr>
                <w:rFonts w:ascii="Tahoma" w:hAnsi="Tahoma" w:cs="Tahoma"/>
                <w:b/>
              </w:rPr>
            </w:pPr>
            <w:r w:rsidRPr="009411C0">
              <w:rPr>
                <w:rFonts w:ascii="Tahoma" w:hAnsi="Tahoma" w:cs="Tahoma"/>
                <w:b/>
              </w:rPr>
              <w:t>III.</w:t>
            </w:r>
            <w:r w:rsidRPr="009411C0">
              <w:rPr>
                <w:rFonts w:ascii="Tahoma" w:hAnsi="Tahoma" w:cs="Tahoma"/>
                <w:b/>
              </w:rPr>
              <w:tab/>
              <w:t>PROFESSIONAL ETHICS</w:t>
            </w:r>
          </w:p>
        </w:tc>
      </w:tr>
      <w:tr w:rsidR="00EA3CEC" w:rsidRPr="009411C0" w14:paraId="4EF246E5" w14:textId="77777777" w:rsidTr="00EA3CEC">
        <w:tc>
          <w:tcPr>
            <w:tcW w:w="4692" w:type="dxa"/>
            <w:shd w:val="clear" w:color="auto" w:fill="auto"/>
            <w:vAlign w:val="center"/>
          </w:tcPr>
          <w:p w14:paraId="0CDD9FDB" w14:textId="77777777" w:rsidR="00EA3CEC" w:rsidRPr="009411C0" w:rsidRDefault="00EA3CEC" w:rsidP="00EA3CEC">
            <w:pPr>
              <w:ind w:left="540" w:hanging="540"/>
              <w:rPr>
                <w:rFonts w:ascii="Tahoma" w:hAnsi="Tahoma" w:cs="Tahoma"/>
                <w:sz w:val="22"/>
                <w:szCs w:val="22"/>
              </w:rPr>
            </w:pPr>
            <w:r w:rsidRPr="009411C0">
              <w:rPr>
                <w:rFonts w:ascii="Tahoma" w:hAnsi="Tahoma" w:cs="Tahoma"/>
                <w:sz w:val="22"/>
                <w:szCs w:val="22"/>
              </w:rPr>
              <w:t>A.</w:t>
            </w:r>
            <w:r w:rsidRPr="009411C0">
              <w:rPr>
                <w:rFonts w:ascii="Tahoma" w:hAnsi="Tahoma" w:cs="Tahoma"/>
                <w:sz w:val="22"/>
                <w:szCs w:val="22"/>
              </w:rPr>
              <w:tab/>
              <w:t>Exercises honesty and integrity.</w:t>
            </w:r>
          </w:p>
        </w:tc>
        <w:tc>
          <w:tcPr>
            <w:tcW w:w="614" w:type="dxa"/>
            <w:shd w:val="clear" w:color="auto" w:fill="auto"/>
            <w:vAlign w:val="center"/>
          </w:tcPr>
          <w:p w14:paraId="2D4A421E" w14:textId="77777777" w:rsidR="00EA3CEC" w:rsidRPr="009411C0" w:rsidRDefault="00EA3CEC" w:rsidP="00EA3CEC">
            <w:pPr>
              <w:ind w:left="540" w:hanging="540"/>
              <w:rPr>
                <w:rFonts w:ascii="Tahoma" w:hAnsi="Tahoma" w:cs="Tahoma"/>
                <w:sz w:val="22"/>
                <w:szCs w:val="22"/>
              </w:rPr>
            </w:pPr>
          </w:p>
        </w:tc>
        <w:tc>
          <w:tcPr>
            <w:tcW w:w="614" w:type="dxa"/>
            <w:shd w:val="clear" w:color="auto" w:fill="auto"/>
            <w:vAlign w:val="center"/>
          </w:tcPr>
          <w:p w14:paraId="14D73D29" w14:textId="77777777" w:rsidR="00EA3CEC" w:rsidRPr="009411C0" w:rsidRDefault="00EA3CEC" w:rsidP="00EA3CEC">
            <w:pPr>
              <w:ind w:left="540" w:hanging="540"/>
              <w:rPr>
                <w:rFonts w:ascii="Tahoma" w:hAnsi="Tahoma" w:cs="Tahoma"/>
                <w:sz w:val="22"/>
                <w:szCs w:val="22"/>
              </w:rPr>
            </w:pPr>
          </w:p>
        </w:tc>
        <w:tc>
          <w:tcPr>
            <w:tcW w:w="537" w:type="dxa"/>
            <w:shd w:val="clear" w:color="auto" w:fill="auto"/>
            <w:vAlign w:val="center"/>
          </w:tcPr>
          <w:p w14:paraId="20521395" w14:textId="77777777" w:rsidR="00EA3CEC" w:rsidRPr="009411C0" w:rsidRDefault="00EA3CEC" w:rsidP="00EA3CEC">
            <w:pPr>
              <w:ind w:left="540" w:hanging="540"/>
              <w:rPr>
                <w:rFonts w:ascii="Tahoma" w:hAnsi="Tahoma" w:cs="Tahoma"/>
                <w:sz w:val="22"/>
                <w:szCs w:val="22"/>
              </w:rPr>
            </w:pPr>
          </w:p>
        </w:tc>
        <w:tc>
          <w:tcPr>
            <w:tcW w:w="4415" w:type="dxa"/>
            <w:shd w:val="clear" w:color="auto" w:fill="auto"/>
            <w:vAlign w:val="center"/>
          </w:tcPr>
          <w:p w14:paraId="07C5EBC3" w14:textId="77777777" w:rsidR="00EA3CEC" w:rsidRPr="009411C0" w:rsidRDefault="00EA3CEC" w:rsidP="00EA3CEC">
            <w:pPr>
              <w:ind w:left="540" w:hanging="540"/>
              <w:rPr>
                <w:rFonts w:ascii="Tahoma" w:hAnsi="Tahoma" w:cs="Tahoma"/>
                <w:sz w:val="22"/>
                <w:szCs w:val="22"/>
              </w:rPr>
            </w:pPr>
          </w:p>
        </w:tc>
      </w:tr>
      <w:tr w:rsidR="00EA3CEC" w:rsidRPr="009411C0" w14:paraId="0DFAEA0C" w14:textId="77777777" w:rsidTr="00EA3CEC">
        <w:tc>
          <w:tcPr>
            <w:tcW w:w="4692" w:type="dxa"/>
            <w:shd w:val="clear" w:color="auto" w:fill="auto"/>
            <w:vAlign w:val="center"/>
          </w:tcPr>
          <w:p w14:paraId="3F969BBA" w14:textId="77777777" w:rsidR="00EA3CEC" w:rsidRPr="009411C0" w:rsidRDefault="00EA3CEC" w:rsidP="00EA3CEC">
            <w:pPr>
              <w:ind w:left="540" w:hanging="540"/>
              <w:rPr>
                <w:rFonts w:ascii="Tahoma" w:hAnsi="Tahoma" w:cs="Tahoma"/>
                <w:sz w:val="22"/>
                <w:szCs w:val="22"/>
              </w:rPr>
            </w:pPr>
            <w:r w:rsidRPr="009411C0">
              <w:rPr>
                <w:rFonts w:ascii="Tahoma" w:hAnsi="Tahoma" w:cs="Tahoma"/>
                <w:sz w:val="22"/>
                <w:szCs w:val="22"/>
              </w:rPr>
              <w:t>B.</w:t>
            </w:r>
            <w:r w:rsidRPr="009411C0">
              <w:rPr>
                <w:rFonts w:ascii="Tahoma" w:hAnsi="Tahoma" w:cs="Tahoma"/>
                <w:sz w:val="22"/>
                <w:szCs w:val="22"/>
              </w:rPr>
              <w:tab/>
              <w:t>Exercises courtesy and respect in all interactions.</w:t>
            </w:r>
          </w:p>
        </w:tc>
        <w:tc>
          <w:tcPr>
            <w:tcW w:w="614" w:type="dxa"/>
            <w:shd w:val="clear" w:color="auto" w:fill="auto"/>
            <w:vAlign w:val="center"/>
          </w:tcPr>
          <w:p w14:paraId="0FE114ED" w14:textId="77777777" w:rsidR="00EA3CEC" w:rsidRPr="009411C0" w:rsidRDefault="00EA3CEC" w:rsidP="00EA3CEC">
            <w:pPr>
              <w:ind w:left="540" w:hanging="540"/>
              <w:rPr>
                <w:rFonts w:ascii="Tahoma" w:hAnsi="Tahoma" w:cs="Tahoma"/>
                <w:sz w:val="22"/>
                <w:szCs w:val="22"/>
              </w:rPr>
            </w:pPr>
          </w:p>
        </w:tc>
        <w:tc>
          <w:tcPr>
            <w:tcW w:w="614" w:type="dxa"/>
            <w:shd w:val="clear" w:color="auto" w:fill="auto"/>
            <w:vAlign w:val="center"/>
          </w:tcPr>
          <w:p w14:paraId="48EC8038" w14:textId="77777777" w:rsidR="00EA3CEC" w:rsidRPr="009411C0" w:rsidRDefault="00EA3CEC" w:rsidP="00EA3CEC">
            <w:pPr>
              <w:ind w:left="540" w:hanging="540"/>
              <w:rPr>
                <w:rFonts w:ascii="Tahoma" w:hAnsi="Tahoma" w:cs="Tahoma"/>
                <w:sz w:val="22"/>
                <w:szCs w:val="22"/>
              </w:rPr>
            </w:pPr>
          </w:p>
        </w:tc>
        <w:tc>
          <w:tcPr>
            <w:tcW w:w="537" w:type="dxa"/>
            <w:shd w:val="clear" w:color="auto" w:fill="auto"/>
            <w:vAlign w:val="center"/>
          </w:tcPr>
          <w:p w14:paraId="33FFC00F" w14:textId="77777777" w:rsidR="00EA3CEC" w:rsidRPr="009411C0" w:rsidRDefault="00EA3CEC" w:rsidP="00EA3CEC">
            <w:pPr>
              <w:ind w:left="540" w:hanging="540"/>
              <w:rPr>
                <w:rFonts w:ascii="Tahoma" w:hAnsi="Tahoma" w:cs="Tahoma"/>
                <w:sz w:val="22"/>
                <w:szCs w:val="22"/>
              </w:rPr>
            </w:pPr>
          </w:p>
        </w:tc>
        <w:tc>
          <w:tcPr>
            <w:tcW w:w="4415" w:type="dxa"/>
            <w:shd w:val="clear" w:color="auto" w:fill="auto"/>
            <w:vAlign w:val="center"/>
          </w:tcPr>
          <w:p w14:paraId="7577BF83" w14:textId="77777777" w:rsidR="00EA3CEC" w:rsidRPr="009411C0" w:rsidRDefault="00EA3CEC" w:rsidP="00EA3CEC">
            <w:pPr>
              <w:ind w:left="540" w:hanging="540"/>
              <w:rPr>
                <w:rFonts w:ascii="Tahoma" w:hAnsi="Tahoma" w:cs="Tahoma"/>
                <w:sz w:val="22"/>
                <w:szCs w:val="22"/>
              </w:rPr>
            </w:pPr>
          </w:p>
        </w:tc>
      </w:tr>
      <w:tr w:rsidR="00EA3CEC" w:rsidRPr="009411C0" w14:paraId="322D5EE4" w14:textId="77777777" w:rsidTr="00EA3CEC">
        <w:tc>
          <w:tcPr>
            <w:tcW w:w="4692" w:type="dxa"/>
            <w:shd w:val="clear" w:color="auto" w:fill="auto"/>
            <w:vAlign w:val="center"/>
          </w:tcPr>
          <w:p w14:paraId="6DF17FBC" w14:textId="77777777" w:rsidR="00EA3CEC" w:rsidRPr="009411C0" w:rsidRDefault="00EA3CEC" w:rsidP="00EA3CEC">
            <w:pPr>
              <w:ind w:left="540" w:hanging="540"/>
              <w:rPr>
                <w:rFonts w:ascii="Tahoma" w:hAnsi="Tahoma" w:cs="Tahoma"/>
                <w:sz w:val="22"/>
                <w:szCs w:val="22"/>
              </w:rPr>
            </w:pPr>
            <w:r w:rsidRPr="009411C0">
              <w:rPr>
                <w:rFonts w:ascii="Tahoma" w:hAnsi="Tahoma" w:cs="Tahoma"/>
                <w:sz w:val="22"/>
                <w:szCs w:val="22"/>
              </w:rPr>
              <w:t>C.</w:t>
            </w:r>
            <w:r w:rsidRPr="009411C0">
              <w:rPr>
                <w:rFonts w:ascii="Tahoma" w:hAnsi="Tahoma" w:cs="Tahoma"/>
                <w:sz w:val="22"/>
                <w:szCs w:val="22"/>
              </w:rPr>
              <w:tab/>
              <w:t>Respects confidentiality.</w:t>
            </w:r>
          </w:p>
        </w:tc>
        <w:tc>
          <w:tcPr>
            <w:tcW w:w="614" w:type="dxa"/>
            <w:shd w:val="clear" w:color="auto" w:fill="auto"/>
            <w:vAlign w:val="center"/>
          </w:tcPr>
          <w:p w14:paraId="64BE4409" w14:textId="77777777" w:rsidR="00EA3CEC" w:rsidRPr="009411C0" w:rsidRDefault="00EA3CEC" w:rsidP="00EA3CEC">
            <w:pPr>
              <w:ind w:left="540" w:hanging="540"/>
              <w:rPr>
                <w:rFonts w:ascii="Tahoma" w:hAnsi="Tahoma" w:cs="Tahoma"/>
                <w:sz w:val="22"/>
                <w:szCs w:val="22"/>
              </w:rPr>
            </w:pPr>
          </w:p>
        </w:tc>
        <w:tc>
          <w:tcPr>
            <w:tcW w:w="614" w:type="dxa"/>
            <w:shd w:val="clear" w:color="auto" w:fill="auto"/>
            <w:vAlign w:val="center"/>
          </w:tcPr>
          <w:p w14:paraId="7244E71B" w14:textId="77777777" w:rsidR="00EA3CEC" w:rsidRPr="009411C0" w:rsidRDefault="00EA3CEC" w:rsidP="00EA3CEC">
            <w:pPr>
              <w:ind w:left="540" w:hanging="540"/>
              <w:rPr>
                <w:rFonts w:ascii="Tahoma" w:hAnsi="Tahoma" w:cs="Tahoma"/>
                <w:sz w:val="22"/>
                <w:szCs w:val="22"/>
              </w:rPr>
            </w:pPr>
          </w:p>
        </w:tc>
        <w:tc>
          <w:tcPr>
            <w:tcW w:w="537" w:type="dxa"/>
            <w:shd w:val="clear" w:color="auto" w:fill="auto"/>
            <w:vAlign w:val="center"/>
          </w:tcPr>
          <w:p w14:paraId="5862EED8" w14:textId="77777777" w:rsidR="00EA3CEC" w:rsidRPr="009411C0" w:rsidRDefault="00EA3CEC" w:rsidP="00EA3CEC">
            <w:pPr>
              <w:ind w:left="540" w:hanging="540"/>
              <w:rPr>
                <w:rFonts w:ascii="Tahoma" w:hAnsi="Tahoma" w:cs="Tahoma"/>
                <w:sz w:val="22"/>
                <w:szCs w:val="22"/>
              </w:rPr>
            </w:pPr>
          </w:p>
        </w:tc>
        <w:tc>
          <w:tcPr>
            <w:tcW w:w="4415" w:type="dxa"/>
            <w:shd w:val="clear" w:color="auto" w:fill="auto"/>
            <w:vAlign w:val="center"/>
          </w:tcPr>
          <w:p w14:paraId="6671AE02" w14:textId="77777777" w:rsidR="00EA3CEC" w:rsidRPr="009411C0" w:rsidRDefault="00EA3CEC" w:rsidP="00EA3CEC">
            <w:pPr>
              <w:ind w:left="540" w:hanging="540"/>
              <w:rPr>
                <w:rFonts w:ascii="Tahoma" w:hAnsi="Tahoma" w:cs="Tahoma"/>
                <w:sz w:val="22"/>
                <w:szCs w:val="22"/>
              </w:rPr>
            </w:pPr>
          </w:p>
        </w:tc>
      </w:tr>
      <w:tr w:rsidR="00EA3CEC" w:rsidRPr="009411C0" w14:paraId="66959115" w14:textId="77777777" w:rsidTr="00EA3CEC">
        <w:tc>
          <w:tcPr>
            <w:tcW w:w="4692" w:type="dxa"/>
            <w:shd w:val="clear" w:color="auto" w:fill="auto"/>
            <w:vAlign w:val="center"/>
          </w:tcPr>
          <w:p w14:paraId="119E1457" w14:textId="77777777" w:rsidR="00EA3CEC" w:rsidRPr="009411C0" w:rsidRDefault="00EA3CEC" w:rsidP="00EA3CEC">
            <w:pPr>
              <w:ind w:left="540" w:hanging="540"/>
              <w:rPr>
                <w:rFonts w:ascii="Tahoma" w:hAnsi="Tahoma" w:cs="Tahoma"/>
                <w:sz w:val="22"/>
                <w:szCs w:val="22"/>
              </w:rPr>
            </w:pPr>
            <w:r w:rsidRPr="009411C0">
              <w:rPr>
                <w:rFonts w:ascii="Tahoma" w:hAnsi="Tahoma" w:cs="Tahoma"/>
                <w:sz w:val="22"/>
                <w:szCs w:val="22"/>
              </w:rPr>
              <w:t>D.</w:t>
            </w:r>
            <w:r w:rsidRPr="009411C0">
              <w:rPr>
                <w:rFonts w:ascii="Tahoma" w:hAnsi="Tahoma" w:cs="Tahoma"/>
                <w:sz w:val="22"/>
                <w:szCs w:val="22"/>
              </w:rPr>
              <w:tab/>
              <w:t>Displays compassion for patients.</w:t>
            </w:r>
          </w:p>
        </w:tc>
        <w:tc>
          <w:tcPr>
            <w:tcW w:w="614" w:type="dxa"/>
            <w:shd w:val="clear" w:color="auto" w:fill="auto"/>
            <w:vAlign w:val="center"/>
          </w:tcPr>
          <w:p w14:paraId="787F1A54" w14:textId="77777777" w:rsidR="00EA3CEC" w:rsidRPr="009411C0" w:rsidRDefault="00EA3CEC" w:rsidP="00EA3CEC">
            <w:pPr>
              <w:ind w:left="540" w:hanging="540"/>
              <w:rPr>
                <w:rFonts w:ascii="Tahoma" w:hAnsi="Tahoma" w:cs="Tahoma"/>
                <w:sz w:val="22"/>
                <w:szCs w:val="22"/>
              </w:rPr>
            </w:pPr>
          </w:p>
        </w:tc>
        <w:tc>
          <w:tcPr>
            <w:tcW w:w="614" w:type="dxa"/>
            <w:shd w:val="clear" w:color="auto" w:fill="auto"/>
            <w:vAlign w:val="center"/>
          </w:tcPr>
          <w:p w14:paraId="3F2208B8" w14:textId="77777777" w:rsidR="00EA3CEC" w:rsidRPr="009411C0" w:rsidRDefault="00EA3CEC" w:rsidP="00EA3CEC">
            <w:pPr>
              <w:ind w:left="540" w:hanging="540"/>
              <w:rPr>
                <w:rFonts w:ascii="Tahoma" w:hAnsi="Tahoma" w:cs="Tahoma"/>
                <w:sz w:val="22"/>
                <w:szCs w:val="22"/>
              </w:rPr>
            </w:pPr>
          </w:p>
        </w:tc>
        <w:tc>
          <w:tcPr>
            <w:tcW w:w="537" w:type="dxa"/>
            <w:shd w:val="clear" w:color="auto" w:fill="auto"/>
            <w:vAlign w:val="center"/>
          </w:tcPr>
          <w:p w14:paraId="17B54C98" w14:textId="77777777" w:rsidR="00EA3CEC" w:rsidRPr="009411C0" w:rsidRDefault="00EA3CEC" w:rsidP="00EA3CEC">
            <w:pPr>
              <w:ind w:left="540" w:hanging="540"/>
              <w:rPr>
                <w:rFonts w:ascii="Tahoma" w:hAnsi="Tahoma" w:cs="Tahoma"/>
                <w:sz w:val="22"/>
                <w:szCs w:val="22"/>
              </w:rPr>
            </w:pPr>
          </w:p>
        </w:tc>
        <w:tc>
          <w:tcPr>
            <w:tcW w:w="4415" w:type="dxa"/>
            <w:shd w:val="clear" w:color="auto" w:fill="auto"/>
            <w:vAlign w:val="center"/>
          </w:tcPr>
          <w:p w14:paraId="21481D37" w14:textId="77777777" w:rsidR="00EA3CEC" w:rsidRPr="009411C0" w:rsidRDefault="00EA3CEC" w:rsidP="00EA3CEC">
            <w:pPr>
              <w:ind w:left="540" w:hanging="540"/>
              <w:rPr>
                <w:rFonts w:ascii="Tahoma" w:hAnsi="Tahoma" w:cs="Tahoma"/>
                <w:sz w:val="22"/>
                <w:szCs w:val="22"/>
              </w:rPr>
            </w:pPr>
          </w:p>
        </w:tc>
      </w:tr>
      <w:tr w:rsidR="00EA3CEC" w:rsidRPr="009411C0" w14:paraId="4E6DC3BE" w14:textId="77777777" w:rsidTr="00EA3CEC">
        <w:tc>
          <w:tcPr>
            <w:tcW w:w="10872" w:type="dxa"/>
            <w:gridSpan w:val="5"/>
            <w:shd w:val="clear" w:color="auto" w:fill="auto"/>
            <w:vAlign w:val="center"/>
          </w:tcPr>
          <w:p w14:paraId="12EBC51F" w14:textId="77777777" w:rsidR="00EA3CEC" w:rsidRPr="009411C0" w:rsidRDefault="00EA3CEC" w:rsidP="00EA3CEC">
            <w:pPr>
              <w:ind w:left="540" w:hanging="540"/>
              <w:rPr>
                <w:rFonts w:ascii="Tahoma" w:hAnsi="Tahoma" w:cs="Tahoma"/>
                <w:b/>
                <w:sz w:val="22"/>
                <w:szCs w:val="22"/>
              </w:rPr>
            </w:pPr>
            <w:r w:rsidRPr="009411C0">
              <w:rPr>
                <w:rFonts w:ascii="Tahoma" w:hAnsi="Tahoma" w:cs="Tahoma"/>
                <w:b/>
                <w:sz w:val="22"/>
                <w:szCs w:val="22"/>
              </w:rPr>
              <w:t>Additional Comments/Recommendations for Improvement:</w:t>
            </w:r>
          </w:p>
          <w:p w14:paraId="79F5FEB7" w14:textId="77777777" w:rsidR="00EA3CEC" w:rsidRPr="009411C0" w:rsidRDefault="00EA3CEC" w:rsidP="00EA3CEC">
            <w:pPr>
              <w:ind w:left="540" w:hanging="540"/>
              <w:rPr>
                <w:rFonts w:ascii="Tahoma" w:hAnsi="Tahoma" w:cs="Tahoma"/>
                <w:sz w:val="22"/>
                <w:szCs w:val="22"/>
              </w:rPr>
            </w:pPr>
          </w:p>
          <w:p w14:paraId="6D39A51E" w14:textId="77777777" w:rsidR="00EA3CEC" w:rsidRPr="009411C0" w:rsidRDefault="00EA3CEC" w:rsidP="00EA3CEC">
            <w:pPr>
              <w:ind w:left="540" w:hanging="540"/>
              <w:rPr>
                <w:rFonts w:ascii="Tahoma" w:hAnsi="Tahoma" w:cs="Tahoma"/>
                <w:sz w:val="22"/>
                <w:szCs w:val="22"/>
              </w:rPr>
            </w:pPr>
          </w:p>
          <w:p w14:paraId="57806CCE" w14:textId="77777777" w:rsidR="00EA3CEC" w:rsidRPr="009411C0" w:rsidRDefault="00EA3CEC" w:rsidP="00EA3CEC">
            <w:pPr>
              <w:ind w:left="540" w:hanging="540"/>
              <w:rPr>
                <w:rFonts w:ascii="Tahoma" w:hAnsi="Tahoma" w:cs="Tahoma"/>
                <w:sz w:val="22"/>
                <w:szCs w:val="22"/>
              </w:rPr>
            </w:pPr>
          </w:p>
          <w:p w14:paraId="74DAECE1" w14:textId="77777777" w:rsidR="00EA3CEC" w:rsidRPr="009411C0" w:rsidRDefault="00EA3CEC" w:rsidP="00EA3CEC">
            <w:pPr>
              <w:ind w:left="540" w:hanging="540"/>
              <w:rPr>
                <w:rFonts w:ascii="Tahoma" w:hAnsi="Tahoma" w:cs="Tahoma"/>
                <w:sz w:val="22"/>
                <w:szCs w:val="22"/>
              </w:rPr>
            </w:pPr>
          </w:p>
          <w:p w14:paraId="0DBE6FF9" w14:textId="77777777" w:rsidR="00EA3CEC" w:rsidRPr="009411C0" w:rsidRDefault="00EA3CEC" w:rsidP="00EA3CEC">
            <w:pPr>
              <w:ind w:left="540" w:hanging="540"/>
              <w:rPr>
                <w:rFonts w:ascii="Tahoma" w:hAnsi="Tahoma" w:cs="Tahoma"/>
                <w:sz w:val="22"/>
                <w:szCs w:val="22"/>
              </w:rPr>
            </w:pPr>
          </w:p>
          <w:p w14:paraId="5DDA5D3A" w14:textId="77777777" w:rsidR="00EA3CEC" w:rsidRPr="009411C0" w:rsidRDefault="00EA3CEC" w:rsidP="00EA3CEC">
            <w:pPr>
              <w:ind w:left="540" w:hanging="540"/>
              <w:rPr>
                <w:rFonts w:ascii="Tahoma" w:hAnsi="Tahoma" w:cs="Tahoma"/>
                <w:sz w:val="22"/>
                <w:szCs w:val="22"/>
              </w:rPr>
            </w:pPr>
          </w:p>
          <w:p w14:paraId="1D3755A3" w14:textId="77777777" w:rsidR="00EA3CEC" w:rsidRPr="009411C0" w:rsidRDefault="00EA3CEC" w:rsidP="00EA3CEC">
            <w:pPr>
              <w:ind w:left="540" w:hanging="540"/>
              <w:rPr>
                <w:rFonts w:ascii="Tahoma" w:hAnsi="Tahoma" w:cs="Tahoma"/>
                <w:sz w:val="22"/>
                <w:szCs w:val="22"/>
              </w:rPr>
            </w:pPr>
          </w:p>
          <w:p w14:paraId="6EDD0057" w14:textId="77777777" w:rsidR="00EA3CEC" w:rsidRPr="009411C0" w:rsidRDefault="00EA3CEC" w:rsidP="00EA3CEC">
            <w:pPr>
              <w:ind w:left="540" w:hanging="540"/>
              <w:rPr>
                <w:rFonts w:ascii="Tahoma" w:hAnsi="Tahoma" w:cs="Tahoma"/>
                <w:sz w:val="22"/>
                <w:szCs w:val="22"/>
              </w:rPr>
            </w:pPr>
          </w:p>
          <w:p w14:paraId="2F62F74D" w14:textId="77777777" w:rsidR="00EA3CEC" w:rsidRPr="009411C0" w:rsidRDefault="00EA3CEC" w:rsidP="00EA3CEC">
            <w:pPr>
              <w:ind w:left="540" w:hanging="540"/>
              <w:rPr>
                <w:rFonts w:ascii="Tahoma" w:hAnsi="Tahoma" w:cs="Tahoma"/>
                <w:sz w:val="22"/>
                <w:szCs w:val="22"/>
              </w:rPr>
            </w:pPr>
          </w:p>
          <w:p w14:paraId="02B61BD2" w14:textId="77777777" w:rsidR="00EA3CEC" w:rsidRPr="009411C0" w:rsidRDefault="00EA3CEC" w:rsidP="00EA3CEC">
            <w:pPr>
              <w:ind w:left="540" w:hanging="540"/>
              <w:rPr>
                <w:rFonts w:ascii="Tahoma" w:hAnsi="Tahoma" w:cs="Tahoma"/>
                <w:sz w:val="22"/>
                <w:szCs w:val="22"/>
              </w:rPr>
            </w:pPr>
          </w:p>
          <w:p w14:paraId="1F55E869" w14:textId="77777777" w:rsidR="00EA3CEC" w:rsidRPr="009411C0" w:rsidRDefault="00EA3CEC" w:rsidP="00EA3CEC">
            <w:pPr>
              <w:ind w:left="540" w:hanging="540"/>
              <w:rPr>
                <w:rFonts w:ascii="Tahoma" w:hAnsi="Tahoma" w:cs="Tahoma"/>
                <w:sz w:val="22"/>
                <w:szCs w:val="22"/>
              </w:rPr>
            </w:pPr>
          </w:p>
          <w:p w14:paraId="3DC1C290" w14:textId="77777777" w:rsidR="00EA3CEC" w:rsidRPr="009411C0" w:rsidRDefault="00EA3CEC" w:rsidP="00EA3CEC">
            <w:pPr>
              <w:ind w:left="540" w:hanging="540"/>
              <w:rPr>
                <w:rFonts w:ascii="Tahoma" w:hAnsi="Tahoma" w:cs="Tahoma"/>
                <w:sz w:val="22"/>
                <w:szCs w:val="22"/>
              </w:rPr>
            </w:pPr>
          </w:p>
          <w:p w14:paraId="4D51E48E" w14:textId="77777777" w:rsidR="00EA3CEC" w:rsidRPr="009411C0" w:rsidRDefault="00EA3CEC" w:rsidP="00EA3CEC">
            <w:pPr>
              <w:ind w:left="540" w:hanging="540"/>
              <w:rPr>
                <w:rFonts w:ascii="Tahoma" w:hAnsi="Tahoma" w:cs="Tahoma"/>
                <w:sz w:val="22"/>
                <w:szCs w:val="22"/>
              </w:rPr>
            </w:pPr>
          </w:p>
          <w:p w14:paraId="59B9F80C" w14:textId="77777777" w:rsidR="00EA3CEC" w:rsidRPr="009411C0" w:rsidRDefault="00EA3CEC" w:rsidP="00EA3CEC">
            <w:pPr>
              <w:ind w:left="540" w:hanging="540"/>
              <w:rPr>
                <w:rFonts w:ascii="Tahoma" w:hAnsi="Tahoma" w:cs="Tahoma"/>
                <w:sz w:val="22"/>
                <w:szCs w:val="22"/>
              </w:rPr>
            </w:pPr>
          </w:p>
        </w:tc>
      </w:tr>
    </w:tbl>
    <w:p w14:paraId="4F51C5DE" w14:textId="77777777" w:rsidR="004179EB" w:rsidRDefault="004179EB" w:rsidP="00024741">
      <w:pPr>
        <w:tabs>
          <w:tab w:val="left" w:pos="1740"/>
        </w:tabs>
        <w:rPr>
          <w:sz w:val="20"/>
          <w:szCs w:val="20"/>
        </w:rPr>
      </w:pPr>
    </w:p>
    <w:sectPr w:rsidR="004179EB"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D64"/>
    <w:multiLevelType w:val="hybridMultilevel"/>
    <w:tmpl w:val="6550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E6116"/>
    <w:multiLevelType w:val="hybridMultilevel"/>
    <w:tmpl w:val="E75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53E8E"/>
    <w:multiLevelType w:val="hybridMultilevel"/>
    <w:tmpl w:val="E944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01792"/>
    <w:multiLevelType w:val="hybridMultilevel"/>
    <w:tmpl w:val="DD5A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C4653"/>
    <w:multiLevelType w:val="hybridMultilevel"/>
    <w:tmpl w:val="7468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E41AF"/>
    <w:multiLevelType w:val="hybridMultilevel"/>
    <w:tmpl w:val="D7D6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133D6"/>
    <w:rsid w:val="00013E84"/>
    <w:rsid w:val="00024741"/>
    <w:rsid w:val="00051889"/>
    <w:rsid w:val="00057A8F"/>
    <w:rsid w:val="00077790"/>
    <w:rsid w:val="000A7D95"/>
    <w:rsid w:val="000B7EDA"/>
    <w:rsid w:val="000C6436"/>
    <w:rsid w:val="000F3D9F"/>
    <w:rsid w:val="001023A8"/>
    <w:rsid w:val="00103375"/>
    <w:rsid w:val="001035DE"/>
    <w:rsid w:val="00106BE1"/>
    <w:rsid w:val="00113723"/>
    <w:rsid w:val="001467A3"/>
    <w:rsid w:val="00147B57"/>
    <w:rsid w:val="0017634B"/>
    <w:rsid w:val="00190059"/>
    <w:rsid w:val="001C3022"/>
    <w:rsid w:val="001E38FE"/>
    <w:rsid w:val="00204087"/>
    <w:rsid w:val="00213665"/>
    <w:rsid w:val="00220205"/>
    <w:rsid w:val="00226CFF"/>
    <w:rsid w:val="00234251"/>
    <w:rsid w:val="002403B4"/>
    <w:rsid w:val="00271B0A"/>
    <w:rsid w:val="00272D9A"/>
    <w:rsid w:val="00274C71"/>
    <w:rsid w:val="002A0B94"/>
    <w:rsid w:val="002A2739"/>
    <w:rsid w:val="002B44BB"/>
    <w:rsid w:val="002D21A0"/>
    <w:rsid w:val="002E55AB"/>
    <w:rsid w:val="00301BF1"/>
    <w:rsid w:val="00303D3E"/>
    <w:rsid w:val="0031482C"/>
    <w:rsid w:val="0031771D"/>
    <w:rsid w:val="00323356"/>
    <w:rsid w:val="003263E6"/>
    <w:rsid w:val="003551EC"/>
    <w:rsid w:val="00361F64"/>
    <w:rsid w:val="00374EFE"/>
    <w:rsid w:val="003B2DD6"/>
    <w:rsid w:val="003C04F0"/>
    <w:rsid w:val="003D4A40"/>
    <w:rsid w:val="003E31F5"/>
    <w:rsid w:val="003E469B"/>
    <w:rsid w:val="003F5C5A"/>
    <w:rsid w:val="00410605"/>
    <w:rsid w:val="004179EB"/>
    <w:rsid w:val="004348BB"/>
    <w:rsid w:val="00461E38"/>
    <w:rsid w:val="0049040A"/>
    <w:rsid w:val="004A0283"/>
    <w:rsid w:val="004A796F"/>
    <w:rsid w:val="004B42EF"/>
    <w:rsid w:val="004C581A"/>
    <w:rsid w:val="004E330D"/>
    <w:rsid w:val="00501CFA"/>
    <w:rsid w:val="00503249"/>
    <w:rsid w:val="00526693"/>
    <w:rsid w:val="00566828"/>
    <w:rsid w:val="00590A0F"/>
    <w:rsid w:val="00592CF8"/>
    <w:rsid w:val="005A7C47"/>
    <w:rsid w:val="005C043D"/>
    <w:rsid w:val="005C3B69"/>
    <w:rsid w:val="005C6E24"/>
    <w:rsid w:val="005E09BE"/>
    <w:rsid w:val="005F1F39"/>
    <w:rsid w:val="005F3BF3"/>
    <w:rsid w:val="005F58A6"/>
    <w:rsid w:val="0060443D"/>
    <w:rsid w:val="00614910"/>
    <w:rsid w:val="00616FF6"/>
    <w:rsid w:val="0062314A"/>
    <w:rsid w:val="006275F7"/>
    <w:rsid w:val="00645CDD"/>
    <w:rsid w:val="00652481"/>
    <w:rsid w:val="00662F0F"/>
    <w:rsid w:val="00666171"/>
    <w:rsid w:val="00686CB5"/>
    <w:rsid w:val="00687E50"/>
    <w:rsid w:val="006A6566"/>
    <w:rsid w:val="006C5C10"/>
    <w:rsid w:val="006D5F9E"/>
    <w:rsid w:val="00700D03"/>
    <w:rsid w:val="0078320D"/>
    <w:rsid w:val="007967B4"/>
    <w:rsid w:val="00797186"/>
    <w:rsid w:val="007A6E32"/>
    <w:rsid w:val="007B09E5"/>
    <w:rsid w:val="007B5A12"/>
    <w:rsid w:val="007C4538"/>
    <w:rsid w:val="007D70C0"/>
    <w:rsid w:val="007F4FA5"/>
    <w:rsid w:val="00807ABA"/>
    <w:rsid w:val="00815D48"/>
    <w:rsid w:val="00824788"/>
    <w:rsid w:val="00824D09"/>
    <w:rsid w:val="00832A48"/>
    <w:rsid w:val="00835B45"/>
    <w:rsid w:val="00853DDA"/>
    <w:rsid w:val="00876A39"/>
    <w:rsid w:val="008C4FB7"/>
    <w:rsid w:val="008C62AA"/>
    <w:rsid w:val="008D4B10"/>
    <w:rsid w:val="008F7BE8"/>
    <w:rsid w:val="00916220"/>
    <w:rsid w:val="009179DC"/>
    <w:rsid w:val="00926CBE"/>
    <w:rsid w:val="00962329"/>
    <w:rsid w:val="0098186A"/>
    <w:rsid w:val="00985749"/>
    <w:rsid w:val="00995A4E"/>
    <w:rsid w:val="009A1037"/>
    <w:rsid w:val="009A6ED8"/>
    <w:rsid w:val="009B5811"/>
    <w:rsid w:val="009B5A33"/>
    <w:rsid w:val="009D0017"/>
    <w:rsid w:val="009D0A99"/>
    <w:rsid w:val="009F35B4"/>
    <w:rsid w:val="009F658C"/>
    <w:rsid w:val="00A04D2E"/>
    <w:rsid w:val="00A316A7"/>
    <w:rsid w:val="00A7087A"/>
    <w:rsid w:val="00A93A32"/>
    <w:rsid w:val="00A96767"/>
    <w:rsid w:val="00AB2A07"/>
    <w:rsid w:val="00AC50C0"/>
    <w:rsid w:val="00AE2EB6"/>
    <w:rsid w:val="00AE66A6"/>
    <w:rsid w:val="00AE743C"/>
    <w:rsid w:val="00B055DF"/>
    <w:rsid w:val="00B1600A"/>
    <w:rsid w:val="00B250F2"/>
    <w:rsid w:val="00B45B2F"/>
    <w:rsid w:val="00B624E7"/>
    <w:rsid w:val="00BA4E91"/>
    <w:rsid w:val="00BA7644"/>
    <w:rsid w:val="00C22A54"/>
    <w:rsid w:val="00C25094"/>
    <w:rsid w:val="00C306B7"/>
    <w:rsid w:val="00C36747"/>
    <w:rsid w:val="00C5615D"/>
    <w:rsid w:val="00C73079"/>
    <w:rsid w:val="00C85755"/>
    <w:rsid w:val="00CA5E7B"/>
    <w:rsid w:val="00CC127E"/>
    <w:rsid w:val="00CD3A3D"/>
    <w:rsid w:val="00CE3024"/>
    <w:rsid w:val="00CE7CC9"/>
    <w:rsid w:val="00CF2B01"/>
    <w:rsid w:val="00D02B1A"/>
    <w:rsid w:val="00D05689"/>
    <w:rsid w:val="00D17DF5"/>
    <w:rsid w:val="00D331D5"/>
    <w:rsid w:val="00D34506"/>
    <w:rsid w:val="00D35687"/>
    <w:rsid w:val="00D37F86"/>
    <w:rsid w:val="00D61901"/>
    <w:rsid w:val="00D6753E"/>
    <w:rsid w:val="00D74D9A"/>
    <w:rsid w:val="00D96C4C"/>
    <w:rsid w:val="00D97D93"/>
    <w:rsid w:val="00DB61B4"/>
    <w:rsid w:val="00E16C32"/>
    <w:rsid w:val="00E21E88"/>
    <w:rsid w:val="00E23C15"/>
    <w:rsid w:val="00E25B3C"/>
    <w:rsid w:val="00E33DF2"/>
    <w:rsid w:val="00E453A2"/>
    <w:rsid w:val="00E51CA3"/>
    <w:rsid w:val="00E7171A"/>
    <w:rsid w:val="00E77A69"/>
    <w:rsid w:val="00E816E0"/>
    <w:rsid w:val="00EA3CEC"/>
    <w:rsid w:val="00EB7D3D"/>
    <w:rsid w:val="00ED16BE"/>
    <w:rsid w:val="00EE20DC"/>
    <w:rsid w:val="00EF2313"/>
    <w:rsid w:val="00F14C4C"/>
    <w:rsid w:val="00F22075"/>
    <w:rsid w:val="00F371EA"/>
    <w:rsid w:val="00F47D57"/>
    <w:rsid w:val="00F516E5"/>
    <w:rsid w:val="00F64371"/>
    <w:rsid w:val="00FA7F72"/>
    <w:rsid w:val="00FC2E7C"/>
    <w:rsid w:val="00FC5533"/>
    <w:rsid w:val="00FC5E25"/>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541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character" w:styleId="Emphasis">
    <w:name w:val="Emphasis"/>
    <w:uiPriority w:val="20"/>
    <w:qFormat/>
    <w:rsid w:val="004C581A"/>
    <w:rPr>
      <w:b/>
      <w:bCs/>
      <w:i w:val="0"/>
      <w:iCs w:val="0"/>
    </w:rPr>
  </w:style>
  <w:style w:type="paragraph" w:styleId="BalloonText">
    <w:name w:val="Balloon Text"/>
    <w:basedOn w:val="Normal"/>
    <w:link w:val="BalloonTextChar"/>
    <w:uiPriority w:val="99"/>
    <w:semiHidden/>
    <w:unhideWhenUsed/>
    <w:rsid w:val="00077790"/>
    <w:rPr>
      <w:rFonts w:ascii="Tahoma" w:hAnsi="Tahoma" w:cs="Tahoma"/>
      <w:sz w:val="16"/>
      <w:szCs w:val="16"/>
    </w:rPr>
  </w:style>
  <w:style w:type="character" w:customStyle="1" w:styleId="BalloonTextChar">
    <w:name w:val="Balloon Text Char"/>
    <w:basedOn w:val="DefaultParagraphFont"/>
    <w:link w:val="BalloonText"/>
    <w:uiPriority w:val="99"/>
    <w:semiHidden/>
    <w:rsid w:val="00077790"/>
    <w:rPr>
      <w:rFonts w:ascii="Tahoma" w:hAnsi="Tahoma" w:cs="Tahoma"/>
      <w:sz w:val="16"/>
      <w:szCs w:val="16"/>
    </w:rPr>
  </w:style>
  <w:style w:type="paragraph" w:styleId="ListParagraph">
    <w:name w:val="List Paragraph"/>
    <w:basedOn w:val="Normal"/>
    <w:uiPriority w:val="34"/>
    <w:qFormat/>
    <w:rsid w:val="009A6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character" w:styleId="Emphasis">
    <w:name w:val="Emphasis"/>
    <w:uiPriority w:val="20"/>
    <w:qFormat/>
    <w:rsid w:val="004C581A"/>
    <w:rPr>
      <w:b/>
      <w:bCs/>
      <w:i w:val="0"/>
      <w:iCs w:val="0"/>
    </w:rPr>
  </w:style>
  <w:style w:type="paragraph" w:styleId="BalloonText">
    <w:name w:val="Balloon Text"/>
    <w:basedOn w:val="Normal"/>
    <w:link w:val="BalloonTextChar"/>
    <w:uiPriority w:val="99"/>
    <w:semiHidden/>
    <w:unhideWhenUsed/>
    <w:rsid w:val="00077790"/>
    <w:rPr>
      <w:rFonts w:ascii="Tahoma" w:hAnsi="Tahoma" w:cs="Tahoma"/>
      <w:sz w:val="16"/>
      <w:szCs w:val="16"/>
    </w:rPr>
  </w:style>
  <w:style w:type="character" w:customStyle="1" w:styleId="BalloonTextChar">
    <w:name w:val="Balloon Text Char"/>
    <w:basedOn w:val="DefaultParagraphFont"/>
    <w:link w:val="BalloonText"/>
    <w:uiPriority w:val="99"/>
    <w:semiHidden/>
    <w:rsid w:val="00077790"/>
    <w:rPr>
      <w:rFonts w:ascii="Tahoma" w:hAnsi="Tahoma" w:cs="Tahoma"/>
      <w:sz w:val="16"/>
      <w:szCs w:val="16"/>
    </w:rPr>
  </w:style>
  <w:style w:type="paragraph" w:styleId="ListParagraph">
    <w:name w:val="List Paragraph"/>
    <w:basedOn w:val="Normal"/>
    <w:uiPriority w:val="34"/>
    <w:qFormat/>
    <w:rsid w:val="009A6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tyles" Target="styles.xml"/><Relationship Id="rId7" Type="http://schemas.openxmlformats.org/officeDocument/2006/relationships/hyperlink" Target="mailto:kjsanders@ei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iu.edu/~assess/" TargetMode="External"/><Relationship Id="rId4" Type="http://schemas.microsoft.com/office/2007/relationships/stylesWithEffects" Target="stylesWithEffects.xml"/><Relationship Id="rId9" Type="http://schemas.openxmlformats.org/officeDocument/2006/relationships/hyperlink" Target="mailto:kjsanders@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B571-40DC-4094-BD94-DD3B578C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2021</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3</cp:revision>
  <cp:lastPrinted>2016-06-23T19:38:00Z</cp:lastPrinted>
  <dcterms:created xsi:type="dcterms:W3CDTF">2018-07-05T14:56:00Z</dcterms:created>
  <dcterms:modified xsi:type="dcterms:W3CDTF">2018-07-05T19:47:00Z</dcterms:modified>
</cp:coreProperties>
</file>