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B0" w:rsidRDefault="00622FB0" w:rsidP="00622FB0">
      <w:pPr>
        <w:jc w:val="center"/>
        <w:rPr>
          <w:b/>
          <w:sz w:val="32"/>
          <w:szCs w:val="32"/>
        </w:rPr>
      </w:pPr>
    </w:p>
    <w:p w:rsidR="00622FB0" w:rsidRDefault="00622FB0" w:rsidP="00622FB0">
      <w:pPr>
        <w:jc w:val="center"/>
        <w:rPr>
          <w:b/>
          <w:sz w:val="32"/>
          <w:szCs w:val="32"/>
        </w:rPr>
      </w:pPr>
    </w:p>
    <w:p w:rsidR="00622FB0" w:rsidRDefault="00622FB0" w:rsidP="00622FB0">
      <w:pPr>
        <w:jc w:val="center"/>
        <w:rPr>
          <w:b/>
          <w:sz w:val="32"/>
          <w:szCs w:val="32"/>
        </w:rPr>
      </w:pPr>
      <w:r>
        <w:rPr>
          <w:b/>
          <w:sz w:val="32"/>
          <w:szCs w:val="32"/>
        </w:rPr>
        <w:t>SPE 4920</w:t>
      </w:r>
    </w:p>
    <w:p w:rsidR="00622FB0" w:rsidRDefault="00622FB0" w:rsidP="00622FB0">
      <w:pPr>
        <w:jc w:val="center"/>
        <w:rPr>
          <w:b/>
          <w:sz w:val="32"/>
          <w:szCs w:val="32"/>
        </w:rPr>
      </w:pPr>
    </w:p>
    <w:p w:rsidR="00622FB0" w:rsidRPr="00622FB0" w:rsidRDefault="00622FB0" w:rsidP="00622FB0">
      <w:pPr>
        <w:jc w:val="center"/>
        <w:rPr>
          <w:b/>
          <w:sz w:val="32"/>
          <w:szCs w:val="32"/>
        </w:rPr>
      </w:pPr>
      <w:r w:rsidRPr="00622FB0">
        <w:rPr>
          <w:b/>
          <w:sz w:val="32"/>
          <w:szCs w:val="32"/>
        </w:rPr>
        <w:t>Instructional Strategies: Young Children (Birth through 8) at Risk and with Exceptional Learning Needs</w:t>
      </w:r>
    </w:p>
    <w:p w:rsidR="00622FB0" w:rsidRDefault="00622FB0" w:rsidP="00622FB0">
      <w:pPr>
        <w:jc w:val="center"/>
        <w:rPr>
          <w:b/>
          <w:sz w:val="32"/>
          <w:szCs w:val="32"/>
        </w:rPr>
      </w:pPr>
    </w:p>
    <w:p w:rsidR="00622FB0" w:rsidRDefault="00622FB0" w:rsidP="00622FB0">
      <w:pPr>
        <w:jc w:val="center"/>
        <w:rPr>
          <w:b/>
          <w:sz w:val="32"/>
          <w:szCs w:val="32"/>
        </w:rPr>
      </w:pPr>
    </w:p>
    <w:p w:rsidR="00622FB0" w:rsidRDefault="00622FB0" w:rsidP="00622FB0">
      <w:pPr>
        <w:jc w:val="center"/>
        <w:rPr>
          <w:b/>
          <w:sz w:val="32"/>
          <w:szCs w:val="32"/>
        </w:rPr>
      </w:pPr>
      <w:r>
        <w:rPr>
          <w:b/>
          <w:sz w:val="32"/>
          <w:szCs w:val="32"/>
        </w:rPr>
        <w:t>Fall 2014</w:t>
      </w:r>
    </w:p>
    <w:p w:rsidR="00622FB0" w:rsidRDefault="00622FB0" w:rsidP="00622FB0">
      <w:pPr>
        <w:jc w:val="center"/>
        <w:rPr>
          <w:b/>
          <w:sz w:val="32"/>
          <w:szCs w:val="32"/>
        </w:rPr>
      </w:pPr>
    </w:p>
    <w:p w:rsidR="00622FB0" w:rsidRDefault="00622FB0" w:rsidP="00622FB0">
      <w:pPr>
        <w:jc w:val="center"/>
        <w:rPr>
          <w:b/>
          <w:sz w:val="32"/>
          <w:szCs w:val="32"/>
        </w:rPr>
      </w:pPr>
    </w:p>
    <w:p w:rsidR="00622FB0" w:rsidRDefault="00622FB0" w:rsidP="00622FB0">
      <w:pPr>
        <w:rPr>
          <w:b/>
          <w:sz w:val="32"/>
          <w:szCs w:val="32"/>
        </w:rPr>
      </w:pPr>
    </w:p>
    <w:p w:rsidR="00622FB0" w:rsidRDefault="00622FB0" w:rsidP="00622FB0">
      <w:pPr>
        <w:spacing w:after="120"/>
        <w:rPr>
          <w:b/>
          <w:sz w:val="32"/>
          <w:szCs w:val="32"/>
        </w:rPr>
      </w:pPr>
      <w:r>
        <w:rPr>
          <w:b/>
          <w:sz w:val="32"/>
          <w:szCs w:val="32"/>
        </w:rPr>
        <w:t>Instructor:</w:t>
      </w:r>
      <w:r>
        <w:rPr>
          <w:b/>
          <w:sz w:val="32"/>
          <w:szCs w:val="32"/>
        </w:rPr>
        <w:tab/>
      </w:r>
      <w:r>
        <w:rPr>
          <w:b/>
          <w:sz w:val="32"/>
          <w:szCs w:val="32"/>
        </w:rPr>
        <w:tab/>
        <w:t>Dr. Rebecca J. Cook</w:t>
      </w:r>
    </w:p>
    <w:p w:rsidR="00622FB0" w:rsidRDefault="00622FB0" w:rsidP="00622FB0">
      <w:pPr>
        <w:spacing w:after="120"/>
        <w:rPr>
          <w:b/>
          <w:sz w:val="32"/>
          <w:szCs w:val="32"/>
        </w:rPr>
      </w:pPr>
      <w:r>
        <w:rPr>
          <w:b/>
          <w:sz w:val="32"/>
          <w:szCs w:val="32"/>
        </w:rPr>
        <w:t>E-mail:</w:t>
      </w:r>
      <w:r>
        <w:rPr>
          <w:b/>
          <w:sz w:val="32"/>
          <w:szCs w:val="32"/>
        </w:rPr>
        <w:tab/>
      </w:r>
      <w:r>
        <w:rPr>
          <w:b/>
          <w:sz w:val="32"/>
          <w:szCs w:val="32"/>
        </w:rPr>
        <w:tab/>
      </w:r>
      <w:r>
        <w:rPr>
          <w:b/>
          <w:sz w:val="32"/>
          <w:szCs w:val="32"/>
        </w:rPr>
        <w:tab/>
      </w:r>
      <w:hyperlink r:id="rId8" w:history="1">
        <w:r w:rsidRPr="004D15DA">
          <w:rPr>
            <w:rStyle w:val="Hyperlink"/>
            <w:b/>
            <w:sz w:val="32"/>
            <w:szCs w:val="32"/>
          </w:rPr>
          <w:t>rjcook@eiu.edu</w:t>
        </w:r>
      </w:hyperlink>
      <w:r>
        <w:rPr>
          <w:b/>
          <w:sz w:val="32"/>
          <w:szCs w:val="32"/>
        </w:rPr>
        <w:t xml:space="preserve"> </w:t>
      </w:r>
    </w:p>
    <w:p w:rsidR="00622FB0" w:rsidRDefault="00622FB0" w:rsidP="00622FB0">
      <w:pPr>
        <w:spacing w:after="120"/>
        <w:rPr>
          <w:b/>
          <w:sz w:val="32"/>
          <w:szCs w:val="32"/>
        </w:rPr>
      </w:pPr>
    </w:p>
    <w:p w:rsidR="00622FB0" w:rsidRDefault="00622FB0" w:rsidP="00622FB0">
      <w:pPr>
        <w:spacing w:after="120"/>
        <w:rPr>
          <w:b/>
          <w:sz w:val="32"/>
          <w:szCs w:val="32"/>
        </w:rPr>
      </w:pPr>
    </w:p>
    <w:p w:rsidR="00622FB0" w:rsidRDefault="00622FB0" w:rsidP="00622FB0">
      <w:pPr>
        <w:spacing w:after="120"/>
        <w:rPr>
          <w:b/>
          <w:sz w:val="32"/>
          <w:szCs w:val="32"/>
        </w:rPr>
      </w:pPr>
      <w:r>
        <w:rPr>
          <w:b/>
          <w:sz w:val="32"/>
          <w:szCs w:val="32"/>
        </w:rPr>
        <w:t>Office/Phone:</w:t>
      </w:r>
      <w:r>
        <w:rPr>
          <w:b/>
          <w:sz w:val="32"/>
          <w:szCs w:val="32"/>
        </w:rPr>
        <w:tab/>
      </w:r>
      <w:r>
        <w:rPr>
          <w:b/>
          <w:sz w:val="32"/>
          <w:szCs w:val="32"/>
        </w:rPr>
        <w:tab/>
        <w:t>1212 Buzzard Hall; 217-581-5315</w:t>
      </w:r>
    </w:p>
    <w:p w:rsidR="00622FB0" w:rsidRDefault="00622FB0" w:rsidP="00622FB0">
      <w:pPr>
        <w:spacing w:after="120"/>
        <w:ind w:left="2880" w:hanging="2880"/>
        <w:rPr>
          <w:b/>
          <w:sz w:val="32"/>
          <w:szCs w:val="32"/>
        </w:rPr>
      </w:pPr>
      <w:r>
        <w:rPr>
          <w:b/>
          <w:sz w:val="32"/>
          <w:szCs w:val="32"/>
        </w:rPr>
        <w:t>Appointments:</w:t>
      </w:r>
      <w:r>
        <w:rPr>
          <w:b/>
          <w:sz w:val="32"/>
          <w:szCs w:val="32"/>
        </w:rPr>
        <w:tab/>
        <w:t>Sign up in “</w:t>
      </w:r>
      <w:r w:rsidRPr="004F71D5">
        <w:rPr>
          <w:b/>
          <w:color w:val="FF0000"/>
          <w:sz w:val="32"/>
          <w:szCs w:val="32"/>
        </w:rPr>
        <w:t>red</w:t>
      </w:r>
      <w:r>
        <w:rPr>
          <w:b/>
          <w:sz w:val="32"/>
          <w:szCs w:val="32"/>
        </w:rPr>
        <w:t>” book, 1212 Buzzard Hall Sign up at least 24 hours in advance.</w:t>
      </w:r>
    </w:p>
    <w:p w:rsidR="00622FB0" w:rsidRDefault="00622FB0" w:rsidP="00622FB0">
      <w:pPr>
        <w:spacing w:after="120"/>
        <w:ind w:left="2880" w:hanging="2880"/>
        <w:rPr>
          <w:b/>
          <w:sz w:val="32"/>
          <w:szCs w:val="32"/>
        </w:rPr>
      </w:pPr>
    </w:p>
    <w:p w:rsidR="00622FB0" w:rsidRDefault="00622FB0" w:rsidP="00622FB0">
      <w:pPr>
        <w:spacing w:after="120"/>
        <w:ind w:left="2880" w:hanging="2880"/>
        <w:rPr>
          <w:b/>
          <w:sz w:val="32"/>
          <w:szCs w:val="32"/>
        </w:rPr>
      </w:pPr>
    </w:p>
    <w:p w:rsidR="00622FB0" w:rsidRDefault="00622FB0" w:rsidP="00622FB0">
      <w:pPr>
        <w:spacing w:after="120"/>
        <w:ind w:left="2880" w:hanging="2880"/>
        <w:rPr>
          <w:b/>
          <w:sz w:val="32"/>
          <w:szCs w:val="32"/>
        </w:rPr>
      </w:pPr>
      <w:r>
        <w:rPr>
          <w:b/>
          <w:sz w:val="32"/>
          <w:szCs w:val="32"/>
        </w:rPr>
        <w:t>Location/Time:</w:t>
      </w:r>
      <w:r>
        <w:rPr>
          <w:b/>
          <w:sz w:val="32"/>
          <w:szCs w:val="32"/>
        </w:rPr>
        <w:tab/>
        <w:t>1180 Buzzard Hall</w:t>
      </w:r>
    </w:p>
    <w:p w:rsidR="00622FB0" w:rsidRDefault="00622FB0" w:rsidP="00622FB0">
      <w:pPr>
        <w:spacing w:after="120"/>
        <w:ind w:left="2880" w:hanging="2880"/>
        <w:rPr>
          <w:b/>
          <w:sz w:val="32"/>
          <w:szCs w:val="32"/>
        </w:rPr>
      </w:pPr>
      <w:r>
        <w:rPr>
          <w:b/>
          <w:sz w:val="32"/>
          <w:szCs w:val="32"/>
        </w:rPr>
        <w:tab/>
        <w:t xml:space="preserve">Monday 4:30-7:00 </w:t>
      </w:r>
      <w:r w:rsidRPr="00622FB0">
        <w:rPr>
          <w:b/>
          <w:sz w:val="28"/>
          <w:szCs w:val="32"/>
        </w:rPr>
        <w:t>p.m.</w:t>
      </w:r>
    </w:p>
    <w:p w:rsidR="00622FB0" w:rsidRDefault="00622FB0" w:rsidP="00622FB0">
      <w:pPr>
        <w:spacing w:after="120"/>
        <w:ind w:left="2880" w:hanging="2880"/>
        <w:rPr>
          <w:b/>
          <w:sz w:val="32"/>
          <w:szCs w:val="32"/>
        </w:rPr>
      </w:pPr>
      <w:r>
        <w:rPr>
          <w:b/>
          <w:sz w:val="32"/>
          <w:szCs w:val="32"/>
        </w:rPr>
        <w:tab/>
        <w:t xml:space="preserve">Tuesday and Thursday, 1:00-2:40 </w:t>
      </w:r>
      <w:r w:rsidR="00D70080">
        <w:rPr>
          <w:b/>
          <w:sz w:val="28"/>
          <w:szCs w:val="32"/>
        </w:rPr>
        <w:t>p</w:t>
      </w:r>
      <w:r w:rsidRPr="00622FB0">
        <w:rPr>
          <w:b/>
          <w:sz w:val="28"/>
          <w:szCs w:val="32"/>
        </w:rPr>
        <w:t>.m.</w:t>
      </w:r>
    </w:p>
    <w:p w:rsidR="00622FB0" w:rsidRPr="004F71D5" w:rsidRDefault="00622FB0" w:rsidP="00622FB0">
      <w:pPr>
        <w:spacing w:after="120"/>
        <w:ind w:left="2880" w:hanging="2880"/>
        <w:rPr>
          <w:sz w:val="32"/>
          <w:szCs w:val="32"/>
        </w:rPr>
      </w:pPr>
      <w:r>
        <w:rPr>
          <w:sz w:val="32"/>
          <w:szCs w:val="32"/>
        </w:rPr>
        <w:t xml:space="preserve">             </w:t>
      </w:r>
      <w:r>
        <w:rPr>
          <w:sz w:val="24"/>
          <w:szCs w:val="32"/>
        </w:rPr>
        <w:t>Early childhood special education teachers may do the 1:00 T/R practicum/lab in their own classrooms.</w:t>
      </w:r>
    </w:p>
    <w:p w:rsidR="00622FB0" w:rsidRDefault="00622FB0">
      <w:pPr>
        <w:pStyle w:val="Heading1"/>
        <w:jc w:val="center"/>
      </w:pPr>
    </w:p>
    <w:p w:rsidR="00622FB0" w:rsidRDefault="00622FB0" w:rsidP="00622FB0"/>
    <w:p w:rsidR="00622FB0" w:rsidRDefault="00622FB0" w:rsidP="00622FB0"/>
    <w:p w:rsidR="00622FB0" w:rsidRDefault="00622FB0" w:rsidP="00622FB0"/>
    <w:p w:rsidR="00622FB0" w:rsidRDefault="00622FB0" w:rsidP="00622FB0"/>
    <w:p w:rsidR="00622FB0" w:rsidRDefault="00622FB0" w:rsidP="00622FB0"/>
    <w:p w:rsidR="00622FB0" w:rsidRDefault="00622FB0" w:rsidP="00622FB0"/>
    <w:p w:rsidR="00622FB0" w:rsidRDefault="00622FB0" w:rsidP="00622FB0"/>
    <w:p w:rsidR="00622FB0" w:rsidRPr="00622FB0" w:rsidRDefault="00622FB0" w:rsidP="00622FB0"/>
    <w:p w:rsidR="00187035" w:rsidRPr="0026426B" w:rsidRDefault="00187035">
      <w:pPr>
        <w:pStyle w:val="Heading1"/>
        <w:jc w:val="center"/>
        <w:rPr>
          <w:rFonts w:ascii="Times New Roman" w:hAnsi="Times New Roman"/>
          <w:b w:val="0"/>
          <w:szCs w:val="24"/>
        </w:rPr>
      </w:pPr>
      <w:r w:rsidRPr="0026426B">
        <w:rPr>
          <w:rFonts w:ascii="Times New Roman" w:hAnsi="Times New Roman"/>
          <w:b w:val="0"/>
          <w:szCs w:val="24"/>
        </w:rPr>
        <w:lastRenderedPageBreak/>
        <w:t>SPE 4920</w:t>
      </w:r>
    </w:p>
    <w:p w:rsidR="00187035" w:rsidRPr="0026426B" w:rsidRDefault="00187035">
      <w:pPr>
        <w:jc w:val="center"/>
        <w:rPr>
          <w:sz w:val="24"/>
          <w:szCs w:val="24"/>
        </w:rPr>
      </w:pPr>
      <w:r w:rsidRPr="0026426B">
        <w:rPr>
          <w:sz w:val="24"/>
          <w:szCs w:val="24"/>
        </w:rPr>
        <w:t>Instructional Strategies:  Young Children</w:t>
      </w:r>
    </w:p>
    <w:p w:rsidR="00187035" w:rsidRPr="0026426B" w:rsidRDefault="00187035">
      <w:pPr>
        <w:jc w:val="center"/>
        <w:rPr>
          <w:sz w:val="24"/>
          <w:szCs w:val="24"/>
        </w:rPr>
      </w:pPr>
      <w:r w:rsidRPr="0026426B">
        <w:rPr>
          <w:sz w:val="24"/>
          <w:szCs w:val="24"/>
        </w:rPr>
        <w:t>(Birth through 8) at Risk and with Exceptional Learning Needs</w:t>
      </w:r>
    </w:p>
    <w:p w:rsidR="00187035" w:rsidRPr="0026426B" w:rsidRDefault="00187035">
      <w:pPr>
        <w:rPr>
          <w:sz w:val="24"/>
          <w:szCs w:val="24"/>
        </w:rPr>
      </w:pPr>
    </w:p>
    <w:p w:rsidR="00187035" w:rsidRPr="0026426B" w:rsidRDefault="00187035">
      <w:pPr>
        <w:rPr>
          <w:sz w:val="24"/>
          <w:szCs w:val="24"/>
        </w:rPr>
      </w:pPr>
    </w:p>
    <w:p w:rsidR="00187035" w:rsidRPr="0026426B" w:rsidRDefault="00187035">
      <w:pPr>
        <w:rPr>
          <w:sz w:val="24"/>
          <w:szCs w:val="24"/>
        </w:rPr>
      </w:pPr>
      <w:r w:rsidRPr="0026426B">
        <w:rPr>
          <w:sz w:val="24"/>
          <w:szCs w:val="24"/>
          <w:u w:val="single"/>
        </w:rPr>
        <w:t>Course Description:</w:t>
      </w:r>
    </w:p>
    <w:p w:rsidR="00C77376" w:rsidRPr="00C77376" w:rsidRDefault="00C77376" w:rsidP="00C77376">
      <w:pPr>
        <w:pStyle w:val="course"/>
        <w:spacing w:before="0" w:beforeAutospacing="0" w:after="0" w:afterAutospacing="0" w:line="18" w:lineRule="atLeast"/>
        <w:contextualSpacing/>
        <w:jc w:val="both"/>
        <w:rPr>
          <w:rFonts w:ascii="Times New Roman" w:hAnsi="Times New Roman" w:cs="Times New Roman"/>
          <w:b w:val="0"/>
          <w:sz w:val="24"/>
          <w:szCs w:val="24"/>
        </w:rPr>
      </w:pPr>
      <w:r w:rsidRPr="00C77376">
        <w:rPr>
          <w:rFonts w:ascii="Times New Roman" w:hAnsi="Times New Roman" w:cs="Times New Roman"/>
          <w:b w:val="0"/>
          <w:sz w:val="24"/>
          <w:szCs w:val="24"/>
        </w:rPr>
        <w:t>SPE 4920 - Instructional Strategies: Young Children (Birth through 8) at Risk and with Exceptional Learning Needs.</w:t>
      </w:r>
    </w:p>
    <w:p w:rsidR="00C77376" w:rsidRPr="00C77376" w:rsidRDefault="00C77376" w:rsidP="00C77376">
      <w:pPr>
        <w:spacing w:line="18" w:lineRule="atLeast"/>
        <w:contextualSpacing/>
        <w:jc w:val="both"/>
        <w:rPr>
          <w:sz w:val="24"/>
          <w:szCs w:val="24"/>
        </w:rPr>
      </w:pPr>
      <w:r w:rsidRPr="00C77376">
        <w:rPr>
          <w:sz w:val="24"/>
          <w:szCs w:val="24"/>
        </w:rPr>
        <w:t xml:space="preserve">(3-4-3) F, S. This course introduces and provides practice in techniques for planning, implementing, and evaluating effective intervention for young children with and at-risk for exceptional learning needs and their families. A sixty-hour teaching practicum is required.  </w:t>
      </w:r>
      <w:r w:rsidRPr="00C77376">
        <w:rPr>
          <w:rStyle w:val="Strong"/>
          <w:rFonts w:ascii="Times New Roman" w:hAnsi="Times New Roman" w:cs="Times New Roman"/>
          <w:color w:val="943634"/>
          <w:sz w:val="24"/>
          <w:szCs w:val="24"/>
          <w:u w:color="FFFFFF"/>
        </w:rPr>
        <w:t xml:space="preserve"> Prerequisites &amp; Notes:</w:t>
      </w:r>
      <w:r w:rsidRPr="00C77376">
        <w:rPr>
          <w:sz w:val="24"/>
          <w:szCs w:val="24"/>
        </w:rPr>
        <w:t xml:space="preserve"> SPE 4720 and 4820. University Teacher Education requirements apply and department requirements for enrollment must be met. Permission of the department chairperson required for non-majors.  Credits: 3</w:t>
      </w:r>
    </w:p>
    <w:p w:rsidR="00187035" w:rsidRPr="0026426B" w:rsidRDefault="00187035">
      <w:pPr>
        <w:rPr>
          <w:sz w:val="24"/>
          <w:szCs w:val="24"/>
        </w:rPr>
      </w:pPr>
    </w:p>
    <w:p w:rsidR="00187035" w:rsidRPr="0026426B" w:rsidRDefault="00187035">
      <w:pPr>
        <w:rPr>
          <w:sz w:val="24"/>
          <w:szCs w:val="24"/>
        </w:rPr>
      </w:pPr>
      <w:r w:rsidRPr="0026426B">
        <w:rPr>
          <w:sz w:val="24"/>
          <w:szCs w:val="24"/>
          <w:u w:val="single"/>
        </w:rPr>
        <w:t>Learning Model:</w:t>
      </w:r>
    </w:p>
    <w:p w:rsidR="00187035" w:rsidRPr="0026426B" w:rsidRDefault="00187035">
      <w:pPr>
        <w:rPr>
          <w:sz w:val="24"/>
          <w:szCs w:val="24"/>
        </w:rPr>
      </w:pPr>
      <w:r w:rsidRPr="0026426B">
        <w:rPr>
          <w:sz w:val="24"/>
          <w:szCs w:val="24"/>
        </w:rPr>
        <w:t xml:space="preserve">Developmental Learning Model as described in Linder, T.W. (1983). </w:t>
      </w:r>
      <w:r w:rsidRPr="0026426B">
        <w:rPr>
          <w:i/>
          <w:sz w:val="24"/>
          <w:szCs w:val="24"/>
        </w:rPr>
        <w:t>Early childhood special education: Program development and administration.</w:t>
      </w:r>
      <w:r w:rsidRPr="0026426B">
        <w:rPr>
          <w:sz w:val="24"/>
          <w:szCs w:val="24"/>
        </w:rPr>
        <w:t xml:space="preserve"> Baltimore: Paul H. Brookes Publishing Co. and Cook, R.E., </w:t>
      </w:r>
      <w:proofErr w:type="spellStart"/>
      <w:r w:rsidRPr="0026426B">
        <w:rPr>
          <w:sz w:val="24"/>
          <w:szCs w:val="24"/>
        </w:rPr>
        <w:t>Tessier</w:t>
      </w:r>
      <w:proofErr w:type="spellEnd"/>
      <w:r w:rsidRPr="0026426B">
        <w:rPr>
          <w:sz w:val="24"/>
          <w:szCs w:val="24"/>
        </w:rPr>
        <w:t xml:space="preserve">, A., &amp; Klein, M.D. (1992). </w:t>
      </w:r>
      <w:r w:rsidRPr="0026426B">
        <w:rPr>
          <w:i/>
          <w:sz w:val="24"/>
          <w:szCs w:val="24"/>
        </w:rPr>
        <w:t>Adapting early childhood curricula for children with special needs (3rd edition).</w:t>
      </w:r>
      <w:r w:rsidRPr="0026426B">
        <w:rPr>
          <w:sz w:val="24"/>
          <w:szCs w:val="24"/>
        </w:rPr>
        <w:t xml:space="preserve"> NY: </w:t>
      </w:r>
      <w:proofErr w:type="spellStart"/>
      <w:r w:rsidRPr="0026426B">
        <w:rPr>
          <w:sz w:val="24"/>
          <w:szCs w:val="24"/>
        </w:rPr>
        <w:t>MacMillian</w:t>
      </w:r>
      <w:proofErr w:type="spellEnd"/>
      <w:r w:rsidRPr="0026426B">
        <w:rPr>
          <w:sz w:val="24"/>
          <w:szCs w:val="24"/>
        </w:rPr>
        <w:t xml:space="preserve"> Publishing Co.</w:t>
      </w:r>
    </w:p>
    <w:p w:rsidR="00187035" w:rsidRPr="0026426B" w:rsidRDefault="00187035">
      <w:pPr>
        <w:rPr>
          <w:sz w:val="24"/>
          <w:szCs w:val="24"/>
        </w:rPr>
      </w:pPr>
    </w:p>
    <w:p w:rsidR="00187035" w:rsidRPr="0026426B" w:rsidRDefault="00187035">
      <w:pPr>
        <w:rPr>
          <w:sz w:val="24"/>
          <w:szCs w:val="24"/>
          <w:u w:val="single"/>
        </w:rPr>
      </w:pPr>
      <w:r w:rsidRPr="0026426B">
        <w:rPr>
          <w:sz w:val="24"/>
          <w:szCs w:val="24"/>
          <w:u w:val="single"/>
        </w:rPr>
        <w:t>Textbook:</w:t>
      </w:r>
    </w:p>
    <w:p w:rsidR="00187035" w:rsidRPr="0026426B" w:rsidRDefault="00187035">
      <w:pPr>
        <w:rPr>
          <w:sz w:val="24"/>
          <w:szCs w:val="24"/>
        </w:rPr>
      </w:pPr>
    </w:p>
    <w:p w:rsidR="00187035" w:rsidRPr="0026426B" w:rsidRDefault="00187035">
      <w:pPr>
        <w:ind w:left="720" w:hanging="720"/>
        <w:rPr>
          <w:sz w:val="24"/>
          <w:szCs w:val="24"/>
        </w:rPr>
      </w:pPr>
      <w:r w:rsidRPr="0026426B">
        <w:rPr>
          <w:sz w:val="24"/>
          <w:szCs w:val="24"/>
        </w:rPr>
        <w:t xml:space="preserve">Lerner, J. W., </w:t>
      </w:r>
      <w:proofErr w:type="spellStart"/>
      <w:r w:rsidRPr="0026426B">
        <w:rPr>
          <w:sz w:val="24"/>
          <w:szCs w:val="24"/>
        </w:rPr>
        <w:t>Lowenthal</w:t>
      </w:r>
      <w:proofErr w:type="spellEnd"/>
      <w:r w:rsidRPr="0026426B">
        <w:rPr>
          <w:sz w:val="24"/>
          <w:szCs w:val="24"/>
        </w:rPr>
        <w:t xml:space="preserve">, B., and Egan, R. W. (2003). </w:t>
      </w:r>
      <w:r w:rsidRPr="0026426B">
        <w:rPr>
          <w:i/>
          <w:sz w:val="24"/>
          <w:szCs w:val="24"/>
        </w:rPr>
        <w:t xml:space="preserve">Preschool children with special needs: Children at risk and children with disabilities </w:t>
      </w:r>
      <w:r w:rsidRPr="0026426B">
        <w:rPr>
          <w:sz w:val="24"/>
          <w:szCs w:val="24"/>
        </w:rPr>
        <w:t>(2</w:t>
      </w:r>
      <w:r w:rsidRPr="0026426B">
        <w:rPr>
          <w:sz w:val="24"/>
          <w:szCs w:val="24"/>
          <w:vertAlign w:val="superscript"/>
        </w:rPr>
        <w:t>nd</w:t>
      </w:r>
      <w:r w:rsidRPr="0026426B">
        <w:rPr>
          <w:sz w:val="24"/>
          <w:szCs w:val="24"/>
        </w:rPr>
        <w:t xml:space="preserve"> edition). NY: Allyn and Bacon. </w:t>
      </w:r>
    </w:p>
    <w:p w:rsidR="00187035" w:rsidRPr="0026426B" w:rsidRDefault="00187035">
      <w:pPr>
        <w:rPr>
          <w:sz w:val="24"/>
          <w:szCs w:val="24"/>
        </w:rPr>
      </w:pPr>
    </w:p>
    <w:p w:rsidR="00286934" w:rsidRPr="0026426B" w:rsidRDefault="00286934">
      <w:pPr>
        <w:rPr>
          <w:sz w:val="24"/>
          <w:szCs w:val="24"/>
        </w:rPr>
      </w:pPr>
    </w:p>
    <w:p w:rsidR="009177F8" w:rsidRPr="009177F8" w:rsidRDefault="009177F8" w:rsidP="009177F8">
      <w:pPr>
        <w:rPr>
          <w:rFonts w:eastAsia="PMingLiU"/>
          <w:sz w:val="24"/>
          <w:szCs w:val="24"/>
          <w:u w:val="single"/>
        </w:rPr>
      </w:pPr>
      <w:r w:rsidRPr="009177F8">
        <w:rPr>
          <w:rFonts w:eastAsia="PMingLiU"/>
          <w:sz w:val="24"/>
          <w:szCs w:val="24"/>
          <w:u w:val="single"/>
        </w:rPr>
        <w:t>University student learning goals:</w:t>
      </w:r>
    </w:p>
    <w:p w:rsidR="009177F8" w:rsidRPr="009177F8" w:rsidRDefault="009177F8" w:rsidP="009177F8">
      <w:pPr>
        <w:rPr>
          <w:rFonts w:eastAsia="PMingLiU"/>
          <w:sz w:val="24"/>
          <w:szCs w:val="24"/>
          <w:u w:val="single"/>
        </w:rPr>
      </w:pPr>
    </w:p>
    <w:p w:rsidR="00E872E5" w:rsidRPr="00E872E5" w:rsidRDefault="00E872E5" w:rsidP="00E872E5">
      <w:pPr>
        <w:rPr>
          <w:sz w:val="24"/>
          <w:szCs w:val="24"/>
          <w:u w:val="single"/>
        </w:rPr>
      </w:pPr>
      <w:r w:rsidRPr="00E872E5">
        <w:rPr>
          <w:sz w:val="24"/>
          <w:szCs w:val="24"/>
        </w:rPr>
        <w:t>The mission of the general education program at Eastern Illinois University includes:</w:t>
      </w:r>
    </w:p>
    <w:p w:rsidR="00E872E5" w:rsidRPr="00E872E5" w:rsidRDefault="00E872E5" w:rsidP="00E872E5">
      <w:pPr>
        <w:rPr>
          <w:caps/>
          <w:sz w:val="24"/>
          <w:szCs w:val="24"/>
        </w:rPr>
      </w:pPr>
    </w:p>
    <w:p w:rsidR="00E872E5" w:rsidRPr="00E872E5" w:rsidRDefault="00E872E5" w:rsidP="00E872E5">
      <w:pPr>
        <w:pStyle w:val="ListParagraph"/>
        <w:numPr>
          <w:ilvl w:val="0"/>
          <w:numId w:val="47"/>
        </w:numPr>
        <w:rPr>
          <w:caps/>
          <w:sz w:val="24"/>
          <w:szCs w:val="24"/>
        </w:rPr>
      </w:pPr>
      <w:r w:rsidRPr="00E872E5">
        <w:rPr>
          <w:sz w:val="24"/>
          <w:szCs w:val="24"/>
        </w:rPr>
        <w:t>To enhance student writing, critical reading, speaking, and listening</w:t>
      </w:r>
    </w:p>
    <w:p w:rsidR="00E872E5" w:rsidRPr="00E872E5" w:rsidRDefault="00E872E5" w:rsidP="00E872E5">
      <w:pPr>
        <w:pStyle w:val="ListParagraph"/>
        <w:numPr>
          <w:ilvl w:val="0"/>
          <w:numId w:val="47"/>
        </w:numPr>
        <w:rPr>
          <w:caps/>
          <w:sz w:val="24"/>
          <w:szCs w:val="24"/>
        </w:rPr>
      </w:pPr>
      <w:r w:rsidRPr="00E872E5">
        <w:rPr>
          <w:sz w:val="24"/>
          <w:szCs w:val="24"/>
        </w:rPr>
        <w:t>To encourage students to think critically and reflectively</w:t>
      </w:r>
    </w:p>
    <w:p w:rsidR="00E872E5" w:rsidRPr="00E872E5" w:rsidRDefault="00E872E5" w:rsidP="00E872E5">
      <w:pPr>
        <w:pStyle w:val="ListParagraph"/>
        <w:numPr>
          <w:ilvl w:val="0"/>
          <w:numId w:val="47"/>
        </w:numPr>
        <w:rPr>
          <w:caps/>
          <w:sz w:val="24"/>
          <w:szCs w:val="24"/>
        </w:rPr>
      </w:pPr>
      <w:r w:rsidRPr="00E872E5">
        <w:rPr>
          <w:sz w:val="24"/>
          <w:szCs w:val="24"/>
        </w:rPr>
        <w:t>To introduce students to knowledge central to responsible citizenship</w:t>
      </w:r>
    </w:p>
    <w:p w:rsidR="00E872E5" w:rsidRPr="00E872E5" w:rsidRDefault="00E872E5" w:rsidP="00E872E5">
      <w:pPr>
        <w:pStyle w:val="ListParagraph"/>
        <w:numPr>
          <w:ilvl w:val="0"/>
          <w:numId w:val="47"/>
        </w:numPr>
        <w:rPr>
          <w:caps/>
          <w:sz w:val="24"/>
          <w:szCs w:val="24"/>
        </w:rPr>
      </w:pPr>
      <w:r w:rsidRPr="00E872E5">
        <w:rPr>
          <w:sz w:val="24"/>
          <w:szCs w:val="24"/>
        </w:rPr>
        <w:t>To develop skills of quantitative reasoning and to analyze, interpret, and evaluate quantitative materials.</w:t>
      </w:r>
    </w:p>
    <w:p w:rsidR="00E872E5" w:rsidRPr="00E872E5" w:rsidRDefault="00E872E5" w:rsidP="00E872E5">
      <w:pPr>
        <w:rPr>
          <w:sz w:val="24"/>
          <w:szCs w:val="24"/>
        </w:rPr>
      </w:pPr>
    </w:p>
    <w:p w:rsidR="00C77376" w:rsidRDefault="00E872E5" w:rsidP="00E872E5">
      <w:pPr>
        <w:rPr>
          <w:sz w:val="24"/>
          <w:szCs w:val="24"/>
          <w:u w:val="single"/>
        </w:rPr>
      </w:pPr>
      <w:r w:rsidRPr="00E872E5">
        <w:rPr>
          <w:sz w:val="24"/>
          <w:szCs w:val="24"/>
        </w:rPr>
        <w:t>In this content-specific course literacy, including speaking, listening, critical reading, and written communication is addressed through varied written and spoken activities and assignments.  Your skills of critical and reflective thinking will be assessed through tests and quizzes and you will be expected to demonstrate these skills through participation in class and in your written work.  Your knowledge central to responsible citizenship will be enhanced through lectures, particularly topics related to diversity, and reading of your textbooks and supplemental materials. Your skill to apply quantitative methods and use the results; interpret and construct tables, graphs, and charts; evaluate data and use to make instructional decisions; and use appropriate technology to collect, analyze, and produce quantitative materials will be developed through course assignments and projects.</w:t>
      </w:r>
    </w:p>
    <w:p w:rsidR="00187035" w:rsidRPr="0026426B" w:rsidRDefault="00187035">
      <w:pPr>
        <w:rPr>
          <w:sz w:val="24"/>
          <w:szCs w:val="24"/>
          <w:u w:val="single"/>
        </w:rPr>
      </w:pPr>
      <w:r w:rsidRPr="0026426B">
        <w:rPr>
          <w:sz w:val="24"/>
          <w:szCs w:val="24"/>
          <w:u w:val="single"/>
        </w:rPr>
        <w:lastRenderedPageBreak/>
        <w:t>Course Requirements:</w:t>
      </w:r>
      <w:r w:rsidR="00C77376">
        <w:rPr>
          <w:sz w:val="24"/>
          <w:szCs w:val="24"/>
          <w:u w:val="single"/>
        </w:rPr>
        <w:t xml:space="preserve"> (Number of points may be modified by course instructor)</w:t>
      </w:r>
    </w:p>
    <w:p w:rsidR="00187035" w:rsidRPr="0026426B" w:rsidRDefault="00187035">
      <w:pPr>
        <w:rPr>
          <w:sz w:val="24"/>
          <w:szCs w:val="24"/>
        </w:rPr>
      </w:pPr>
    </w:p>
    <w:p w:rsidR="00187035" w:rsidRPr="0026426B" w:rsidRDefault="00187035">
      <w:pPr>
        <w:tabs>
          <w:tab w:val="left" w:pos="-1440"/>
        </w:tabs>
        <w:ind w:left="720" w:hanging="720"/>
        <w:rPr>
          <w:sz w:val="24"/>
          <w:szCs w:val="24"/>
        </w:rPr>
      </w:pPr>
      <w:r w:rsidRPr="0026426B">
        <w:rPr>
          <w:sz w:val="24"/>
          <w:szCs w:val="24"/>
        </w:rPr>
        <w:t>I.</w:t>
      </w:r>
      <w:r w:rsidRPr="0026426B">
        <w:rPr>
          <w:sz w:val="24"/>
          <w:szCs w:val="24"/>
        </w:rPr>
        <w:tab/>
      </w:r>
      <w:r w:rsidRPr="0026426B">
        <w:rPr>
          <w:sz w:val="24"/>
          <w:szCs w:val="24"/>
          <w:u w:val="single"/>
        </w:rPr>
        <w:t>Class Assignments</w:t>
      </w:r>
    </w:p>
    <w:p w:rsidR="00187035" w:rsidRPr="0026426B" w:rsidRDefault="00187035">
      <w:pPr>
        <w:rPr>
          <w:sz w:val="24"/>
          <w:szCs w:val="24"/>
        </w:rPr>
      </w:pPr>
    </w:p>
    <w:p w:rsidR="00187035" w:rsidRPr="0026426B" w:rsidRDefault="00187035">
      <w:pPr>
        <w:tabs>
          <w:tab w:val="left" w:pos="-1440"/>
        </w:tabs>
        <w:ind w:left="1440" w:hanging="720"/>
        <w:rPr>
          <w:sz w:val="24"/>
          <w:szCs w:val="24"/>
        </w:rPr>
      </w:pPr>
      <w:r w:rsidRPr="0026426B">
        <w:rPr>
          <w:sz w:val="24"/>
          <w:szCs w:val="24"/>
        </w:rPr>
        <w:t>1.</w:t>
      </w:r>
      <w:r w:rsidRPr="0026426B">
        <w:rPr>
          <w:sz w:val="24"/>
          <w:szCs w:val="24"/>
        </w:rPr>
        <w:tab/>
      </w:r>
      <w:r w:rsidRPr="0026426B">
        <w:rPr>
          <w:sz w:val="24"/>
          <w:szCs w:val="24"/>
          <w:u w:val="single"/>
        </w:rPr>
        <w:t>Exams:</w:t>
      </w:r>
      <w:r w:rsidRPr="0026426B">
        <w:rPr>
          <w:sz w:val="24"/>
          <w:szCs w:val="24"/>
        </w:rPr>
        <w:t xml:space="preserve"> Each </w:t>
      </w:r>
      <w:r w:rsidR="0062663E">
        <w:rPr>
          <w:sz w:val="24"/>
          <w:szCs w:val="24"/>
        </w:rPr>
        <w:t xml:space="preserve">teacher candidate </w:t>
      </w:r>
      <w:r w:rsidRPr="0026426B">
        <w:rPr>
          <w:sz w:val="24"/>
          <w:szCs w:val="24"/>
        </w:rPr>
        <w:t xml:space="preserve"> will complete exams on assigned readings and class discussion.  </w:t>
      </w:r>
    </w:p>
    <w:p w:rsidR="00187035" w:rsidRPr="0026426B" w:rsidRDefault="00187035">
      <w:pPr>
        <w:pStyle w:val="Heading3"/>
        <w:jc w:val="left"/>
        <w:rPr>
          <w:rFonts w:ascii="Times New Roman" w:hAnsi="Times New Roman"/>
          <w:b w:val="0"/>
          <w:szCs w:val="24"/>
        </w:rPr>
      </w:pPr>
      <w:r w:rsidRPr="0026426B">
        <w:rPr>
          <w:rFonts w:ascii="Times New Roman" w:hAnsi="Times New Roman"/>
          <w:b w:val="0"/>
          <w:szCs w:val="24"/>
        </w:rPr>
        <w:t>Points: 125</w:t>
      </w:r>
    </w:p>
    <w:p w:rsidR="00187035" w:rsidRPr="0026426B" w:rsidRDefault="00187035">
      <w:pPr>
        <w:tabs>
          <w:tab w:val="left" w:pos="8640"/>
        </w:tabs>
        <w:ind w:firstLine="7200"/>
        <w:rPr>
          <w:sz w:val="24"/>
          <w:szCs w:val="24"/>
        </w:rPr>
      </w:pPr>
      <w:proofErr w:type="spellStart"/>
      <w:r w:rsidRPr="0026426B">
        <w:rPr>
          <w:sz w:val="24"/>
          <w:szCs w:val="24"/>
        </w:rPr>
        <w:t>MidTerm</w:t>
      </w:r>
      <w:proofErr w:type="spellEnd"/>
      <w:r w:rsidRPr="0026426B">
        <w:rPr>
          <w:sz w:val="24"/>
          <w:szCs w:val="24"/>
        </w:rPr>
        <w:t>: 50</w:t>
      </w:r>
    </w:p>
    <w:p w:rsidR="0062663E" w:rsidRPr="0026426B" w:rsidRDefault="000267CA" w:rsidP="0026426B">
      <w:pPr>
        <w:tabs>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87035" w:rsidRPr="0026426B">
        <w:rPr>
          <w:sz w:val="24"/>
          <w:szCs w:val="24"/>
        </w:rPr>
        <w:t>Final:   75</w:t>
      </w:r>
    </w:p>
    <w:p w:rsidR="00187035" w:rsidRPr="0026426B" w:rsidRDefault="00187035">
      <w:pPr>
        <w:rPr>
          <w:sz w:val="24"/>
          <w:szCs w:val="24"/>
        </w:rPr>
      </w:pPr>
    </w:p>
    <w:p w:rsidR="00187035" w:rsidRPr="0026426B" w:rsidRDefault="00187035">
      <w:pPr>
        <w:numPr>
          <w:ilvl w:val="0"/>
          <w:numId w:val="4"/>
        </w:numPr>
        <w:tabs>
          <w:tab w:val="left" w:pos="-1440"/>
        </w:tabs>
        <w:rPr>
          <w:sz w:val="24"/>
          <w:szCs w:val="24"/>
        </w:rPr>
      </w:pPr>
      <w:r w:rsidRPr="0026426B">
        <w:rPr>
          <w:sz w:val="24"/>
          <w:szCs w:val="24"/>
          <w:u w:val="single"/>
        </w:rPr>
        <w:t>Practica Assignments**</w:t>
      </w:r>
    </w:p>
    <w:p w:rsidR="00187035" w:rsidRPr="0026426B" w:rsidRDefault="00187035">
      <w:pPr>
        <w:tabs>
          <w:tab w:val="left" w:pos="-1440"/>
        </w:tabs>
        <w:ind w:left="720" w:hanging="720"/>
        <w:rPr>
          <w:sz w:val="24"/>
          <w:szCs w:val="24"/>
        </w:rPr>
      </w:pPr>
    </w:p>
    <w:p w:rsidR="00187035" w:rsidRPr="000267CA" w:rsidRDefault="00187035">
      <w:pPr>
        <w:numPr>
          <w:ilvl w:val="0"/>
          <w:numId w:val="3"/>
        </w:numPr>
        <w:tabs>
          <w:tab w:val="left" w:pos="-1440"/>
        </w:tabs>
        <w:rPr>
          <w:sz w:val="24"/>
          <w:szCs w:val="24"/>
        </w:rPr>
      </w:pPr>
      <w:r w:rsidRPr="0026426B">
        <w:rPr>
          <w:sz w:val="24"/>
          <w:szCs w:val="24"/>
          <w:u w:val="single"/>
        </w:rPr>
        <w:t>Instructional Assessment:</w:t>
      </w:r>
      <w:r w:rsidRPr="0026426B">
        <w:rPr>
          <w:sz w:val="24"/>
          <w:szCs w:val="24"/>
        </w:rPr>
        <w:t xml:space="preserve"> Each </w:t>
      </w:r>
      <w:r w:rsidR="0062663E">
        <w:rPr>
          <w:sz w:val="24"/>
          <w:szCs w:val="24"/>
        </w:rPr>
        <w:t>teacher candidate</w:t>
      </w:r>
      <w:r w:rsidRPr="0026426B">
        <w:rPr>
          <w:sz w:val="24"/>
          <w:szCs w:val="24"/>
        </w:rPr>
        <w:t xml:space="preserve"> will complete an instructional assessment for one child. The child to be assessed will be selected by the </w:t>
      </w:r>
      <w:r w:rsidR="0062663E">
        <w:rPr>
          <w:sz w:val="24"/>
          <w:szCs w:val="24"/>
        </w:rPr>
        <w:t xml:space="preserve">teacher </w:t>
      </w:r>
      <w:r w:rsidR="00A757B5">
        <w:rPr>
          <w:sz w:val="24"/>
          <w:szCs w:val="24"/>
        </w:rPr>
        <w:t xml:space="preserve">candidate </w:t>
      </w:r>
      <w:r w:rsidR="00A757B5" w:rsidRPr="0026426B">
        <w:rPr>
          <w:sz w:val="24"/>
          <w:szCs w:val="24"/>
        </w:rPr>
        <w:t>and</w:t>
      </w:r>
      <w:r w:rsidRPr="0026426B">
        <w:rPr>
          <w:sz w:val="24"/>
          <w:szCs w:val="24"/>
        </w:rPr>
        <w:t xml:space="preserve"> the cooperating teacher.  Assessment instruments will include those used in the ECSE class and others designated by the instructor. Each child will be assessed in the areas of motor, social emotional, communication</w:t>
      </w:r>
      <w:r w:rsidR="00630729" w:rsidRPr="0026426B">
        <w:rPr>
          <w:sz w:val="24"/>
          <w:szCs w:val="24"/>
        </w:rPr>
        <w:t>, early literacy</w:t>
      </w:r>
      <w:r w:rsidRPr="0026426B">
        <w:rPr>
          <w:sz w:val="24"/>
          <w:szCs w:val="24"/>
        </w:rPr>
        <w:t xml:space="preserve"> and adaptive skills. In completing the assessment, each student will identify and implement ethical procedures and follow school policies with regard to assessment. Cultural considerations specific to the child will be implemented in the assessment process and the assessment procedures may be adapted for children with sensory or physical impairments. The assessment will be conducted using a criterion-referenced assessment, naturalistic observations and feedback from the family and cooperating professional. The assessment will be conducted using game-oriented activities and through routine activities within the schedule. </w:t>
      </w:r>
      <w:r w:rsidRPr="000267CA">
        <w:rPr>
          <w:sz w:val="24"/>
          <w:szCs w:val="24"/>
        </w:rPr>
        <w:t>The results of the assessment will be summarized</w:t>
      </w:r>
      <w:r w:rsidR="00760F51" w:rsidRPr="000267CA">
        <w:rPr>
          <w:sz w:val="24"/>
          <w:szCs w:val="24"/>
        </w:rPr>
        <w:t xml:space="preserve"> in a </w:t>
      </w:r>
      <w:r w:rsidR="000267CA" w:rsidRPr="000267CA">
        <w:rPr>
          <w:sz w:val="24"/>
          <w:szCs w:val="24"/>
        </w:rPr>
        <w:t xml:space="preserve">letter to the child’s </w:t>
      </w:r>
      <w:r w:rsidR="00760F51" w:rsidRPr="000267CA">
        <w:rPr>
          <w:sz w:val="24"/>
          <w:szCs w:val="24"/>
        </w:rPr>
        <w:t>parents or guardians</w:t>
      </w:r>
      <w:r w:rsidRPr="000267CA">
        <w:rPr>
          <w:sz w:val="24"/>
          <w:szCs w:val="24"/>
        </w:rPr>
        <w:t xml:space="preserve">. The format for the </w:t>
      </w:r>
      <w:r w:rsidR="00760F51" w:rsidRPr="000267CA">
        <w:rPr>
          <w:sz w:val="24"/>
          <w:szCs w:val="24"/>
        </w:rPr>
        <w:t>letter</w:t>
      </w:r>
      <w:r w:rsidRPr="000267CA">
        <w:rPr>
          <w:sz w:val="24"/>
          <w:szCs w:val="24"/>
        </w:rPr>
        <w:t xml:space="preserve"> will be provided by the instructor. The assessment </w:t>
      </w:r>
      <w:r w:rsidR="00760F51" w:rsidRPr="000267CA">
        <w:rPr>
          <w:sz w:val="24"/>
          <w:szCs w:val="24"/>
        </w:rPr>
        <w:t xml:space="preserve">letter </w:t>
      </w:r>
      <w:r w:rsidRPr="000267CA">
        <w:rPr>
          <w:sz w:val="24"/>
          <w:szCs w:val="24"/>
        </w:rPr>
        <w:t>will be shared with the cooperating professional to insure accuracy of the information.</w:t>
      </w:r>
    </w:p>
    <w:p w:rsidR="00187035" w:rsidRPr="0026426B" w:rsidRDefault="00187035">
      <w:pPr>
        <w:ind w:left="720" w:firstLine="7200"/>
        <w:rPr>
          <w:sz w:val="24"/>
          <w:szCs w:val="24"/>
        </w:rPr>
      </w:pPr>
      <w:r w:rsidRPr="0026426B">
        <w:rPr>
          <w:sz w:val="24"/>
          <w:szCs w:val="24"/>
        </w:rPr>
        <w:t>Points: 50</w:t>
      </w:r>
    </w:p>
    <w:p w:rsidR="00187035" w:rsidRPr="0026426B" w:rsidRDefault="00187035">
      <w:pPr>
        <w:rPr>
          <w:sz w:val="24"/>
          <w:szCs w:val="24"/>
        </w:rPr>
      </w:pPr>
    </w:p>
    <w:p w:rsidR="00187035" w:rsidRPr="0026426B" w:rsidRDefault="00187035">
      <w:pPr>
        <w:numPr>
          <w:ilvl w:val="0"/>
          <w:numId w:val="1"/>
        </w:numPr>
        <w:tabs>
          <w:tab w:val="left" w:pos="-1440"/>
        </w:tabs>
        <w:rPr>
          <w:sz w:val="24"/>
          <w:szCs w:val="24"/>
        </w:rPr>
      </w:pPr>
      <w:r w:rsidRPr="0026426B">
        <w:rPr>
          <w:sz w:val="24"/>
          <w:szCs w:val="24"/>
          <w:u w:val="single"/>
        </w:rPr>
        <w:t>IEP:</w:t>
      </w:r>
      <w:r w:rsidRPr="0026426B">
        <w:rPr>
          <w:sz w:val="24"/>
          <w:szCs w:val="24"/>
        </w:rPr>
        <w:t xml:space="preserve"> Each </w:t>
      </w:r>
      <w:r w:rsidR="0062663E">
        <w:rPr>
          <w:sz w:val="24"/>
          <w:szCs w:val="24"/>
        </w:rPr>
        <w:t xml:space="preserve">teacher </w:t>
      </w:r>
      <w:r w:rsidR="000F5D78">
        <w:rPr>
          <w:sz w:val="24"/>
          <w:szCs w:val="24"/>
        </w:rPr>
        <w:t xml:space="preserve">candidate </w:t>
      </w:r>
      <w:r w:rsidR="000F5D78" w:rsidRPr="0026426B">
        <w:rPr>
          <w:sz w:val="24"/>
          <w:szCs w:val="24"/>
        </w:rPr>
        <w:t>will</w:t>
      </w:r>
      <w:r w:rsidRPr="0026426B">
        <w:rPr>
          <w:sz w:val="24"/>
          <w:szCs w:val="24"/>
        </w:rPr>
        <w:t xml:space="preserve"> develop an IEP for the same child as above based on the assessment results.  The IEP form used in the student’s practica site will be used. The IEP will be shared with the cooperating professional to insure the accuracy of the goals and objectives. You may want to consider information from other professionals working with the child now and in future settings when writing the goals and objectives. The </w:t>
      </w:r>
      <w:r w:rsidR="0062663E">
        <w:rPr>
          <w:sz w:val="24"/>
          <w:szCs w:val="24"/>
        </w:rPr>
        <w:t xml:space="preserve">teacher </w:t>
      </w:r>
      <w:r w:rsidR="000F5D78">
        <w:rPr>
          <w:sz w:val="24"/>
          <w:szCs w:val="24"/>
        </w:rPr>
        <w:t xml:space="preserve">candidate </w:t>
      </w:r>
      <w:r w:rsidR="000F5D78" w:rsidRPr="0026426B">
        <w:rPr>
          <w:sz w:val="24"/>
          <w:szCs w:val="24"/>
        </w:rPr>
        <w:t>should</w:t>
      </w:r>
      <w:r w:rsidRPr="0026426B">
        <w:rPr>
          <w:sz w:val="24"/>
          <w:szCs w:val="24"/>
        </w:rPr>
        <w:t xml:space="preserve"> recommend interventions or material specifically needed for the educational success of the assessed child. Follow the legal mandates required within the IEP process.  Goals and objectives for the family will also be included if appropriate.</w:t>
      </w:r>
      <w:r w:rsidR="00C316CD">
        <w:rPr>
          <w:sz w:val="24"/>
          <w:szCs w:val="24"/>
        </w:rPr>
        <w:t xml:space="preserve"> </w:t>
      </w:r>
      <w:r w:rsidR="00C316CD">
        <w:rPr>
          <w:sz w:val="24"/>
          <w:szCs w:val="24"/>
        </w:rPr>
        <w:tab/>
      </w:r>
      <w:r w:rsidR="00C316CD">
        <w:rPr>
          <w:sz w:val="24"/>
          <w:szCs w:val="24"/>
        </w:rPr>
        <w:tab/>
      </w:r>
      <w:r w:rsidR="00C316CD">
        <w:rPr>
          <w:sz w:val="24"/>
          <w:szCs w:val="24"/>
        </w:rPr>
        <w:tab/>
      </w:r>
      <w:r w:rsidR="00C316CD">
        <w:rPr>
          <w:sz w:val="24"/>
          <w:szCs w:val="24"/>
        </w:rPr>
        <w:tab/>
      </w:r>
      <w:r w:rsidR="00C316CD">
        <w:rPr>
          <w:sz w:val="24"/>
          <w:szCs w:val="24"/>
        </w:rPr>
        <w:tab/>
      </w:r>
    </w:p>
    <w:p w:rsidR="00187035" w:rsidRPr="0026426B" w:rsidRDefault="00187035">
      <w:pPr>
        <w:tabs>
          <w:tab w:val="left" w:pos="-1440"/>
        </w:tabs>
        <w:ind w:left="720"/>
        <w:rPr>
          <w:sz w:val="24"/>
          <w:szCs w:val="24"/>
        </w:rPr>
      </w:pP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t>Points:</w:t>
      </w:r>
      <w:r w:rsidR="000F5D78">
        <w:rPr>
          <w:sz w:val="24"/>
          <w:szCs w:val="24"/>
        </w:rPr>
        <w:t xml:space="preserve"> </w:t>
      </w:r>
      <w:r w:rsidR="00FD4567" w:rsidRPr="0026426B">
        <w:rPr>
          <w:sz w:val="24"/>
          <w:szCs w:val="24"/>
        </w:rPr>
        <w:t>80</w:t>
      </w:r>
      <w:r w:rsidRPr="0026426B">
        <w:rPr>
          <w:sz w:val="24"/>
          <w:szCs w:val="24"/>
        </w:rPr>
        <w:t xml:space="preserve"> </w:t>
      </w:r>
    </w:p>
    <w:p w:rsidR="00187035" w:rsidRPr="0026426B" w:rsidRDefault="00187035">
      <w:pPr>
        <w:rPr>
          <w:sz w:val="24"/>
          <w:szCs w:val="24"/>
        </w:rPr>
      </w:pPr>
    </w:p>
    <w:p w:rsidR="00187035" w:rsidRPr="0026426B" w:rsidRDefault="00187035">
      <w:pPr>
        <w:numPr>
          <w:ilvl w:val="0"/>
          <w:numId w:val="1"/>
        </w:numPr>
        <w:tabs>
          <w:tab w:val="left" w:pos="-1440"/>
        </w:tabs>
        <w:rPr>
          <w:sz w:val="24"/>
          <w:szCs w:val="24"/>
        </w:rPr>
      </w:pPr>
      <w:r w:rsidRPr="0026426B">
        <w:rPr>
          <w:sz w:val="24"/>
          <w:szCs w:val="24"/>
          <w:u w:val="single"/>
        </w:rPr>
        <w:t>Instructional Activities:</w:t>
      </w:r>
      <w:r w:rsidRPr="0026426B">
        <w:rPr>
          <w:sz w:val="24"/>
          <w:szCs w:val="24"/>
        </w:rPr>
        <w:t xml:space="preserve"> Each </w:t>
      </w:r>
      <w:r w:rsidR="0062663E">
        <w:rPr>
          <w:sz w:val="24"/>
          <w:szCs w:val="24"/>
        </w:rPr>
        <w:t xml:space="preserve">teacher candidate </w:t>
      </w:r>
      <w:r w:rsidRPr="0026426B">
        <w:rPr>
          <w:sz w:val="24"/>
          <w:szCs w:val="24"/>
        </w:rPr>
        <w:t xml:space="preserve"> will conduct a total of </w:t>
      </w:r>
      <w:r w:rsidR="00924BF0">
        <w:rPr>
          <w:sz w:val="24"/>
          <w:szCs w:val="24"/>
        </w:rPr>
        <w:t>5</w:t>
      </w:r>
      <w:r w:rsidRPr="0026426B">
        <w:rPr>
          <w:sz w:val="24"/>
          <w:szCs w:val="24"/>
        </w:rPr>
        <w:t xml:space="preserve"> (</w:t>
      </w:r>
      <w:r w:rsidR="00924BF0">
        <w:rPr>
          <w:sz w:val="24"/>
          <w:szCs w:val="24"/>
        </w:rPr>
        <w:t>five</w:t>
      </w:r>
      <w:r w:rsidRPr="0026426B">
        <w:rPr>
          <w:sz w:val="24"/>
          <w:szCs w:val="24"/>
        </w:rPr>
        <w:t xml:space="preserve">) different types of activities - several assessment activities, </w:t>
      </w:r>
      <w:r w:rsidR="00924BF0">
        <w:rPr>
          <w:sz w:val="24"/>
          <w:szCs w:val="24"/>
        </w:rPr>
        <w:t>1 practice one-to-one instructional activity,</w:t>
      </w:r>
      <w:r w:rsidRPr="0026426B">
        <w:rPr>
          <w:sz w:val="24"/>
          <w:szCs w:val="24"/>
        </w:rPr>
        <w:t xml:space="preserve">1 </w:t>
      </w:r>
      <w:r w:rsidR="00924BF0">
        <w:rPr>
          <w:sz w:val="24"/>
          <w:szCs w:val="24"/>
        </w:rPr>
        <w:t xml:space="preserve">formal </w:t>
      </w:r>
      <w:r w:rsidRPr="0026426B">
        <w:rPr>
          <w:sz w:val="24"/>
          <w:szCs w:val="24"/>
        </w:rPr>
        <w:t xml:space="preserve">one-to-one instructional activity, </w:t>
      </w:r>
      <w:r w:rsidR="00630729" w:rsidRPr="0026426B">
        <w:rPr>
          <w:sz w:val="24"/>
          <w:szCs w:val="24"/>
        </w:rPr>
        <w:t>1</w:t>
      </w:r>
      <w:r w:rsidR="00924BF0">
        <w:rPr>
          <w:sz w:val="24"/>
          <w:szCs w:val="24"/>
        </w:rPr>
        <w:t xml:space="preserve"> formal </w:t>
      </w:r>
      <w:r w:rsidRPr="0026426B">
        <w:rPr>
          <w:sz w:val="24"/>
          <w:szCs w:val="24"/>
        </w:rPr>
        <w:t>small group instructional activit</w:t>
      </w:r>
      <w:r w:rsidR="00630729" w:rsidRPr="0026426B">
        <w:rPr>
          <w:sz w:val="24"/>
          <w:szCs w:val="24"/>
        </w:rPr>
        <w:t>y</w:t>
      </w:r>
      <w:r w:rsidRPr="0026426B">
        <w:rPr>
          <w:sz w:val="24"/>
          <w:szCs w:val="24"/>
        </w:rPr>
        <w:t xml:space="preserve">, and 1 large group instructional activity.  A written lesson plan must accompany </w:t>
      </w:r>
      <w:r w:rsidRPr="0026426B">
        <w:rPr>
          <w:sz w:val="24"/>
          <w:szCs w:val="24"/>
          <w:u w:val="single"/>
        </w:rPr>
        <w:t>each</w:t>
      </w:r>
      <w:r w:rsidRPr="0026426B">
        <w:rPr>
          <w:sz w:val="24"/>
          <w:szCs w:val="24"/>
        </w:rPr>
        <w:t xml:space="preserve"> instructional activity. Each one-to-one and small </w:t>
      </w:r>
      <w:r w:rsidRPr="0026426B">
        <w:rPr>
          <w:sz w:val="24"/>
          <w:szCs w:val="24"/>
        </w:rPr>
        <w:lastRenderedPageBreak/>
        <w:t xml:space="preserve">group lesson plan will be based on a goal and an objective from the child’s IEP. The lesson should include a list of stimulating, developmentally and functionally appropriate materials and activities, adaptations or modifications for individualizing, good classroom management and guidance techniques, systematic instruction, and evaluation procedures. The lessons plans will be evaluated on content and the overall ethical approaches used in the lesson. The lesson should address the child’s culture and linguistic diversity, if necessary.  </w:t>
      </w:r>
      <w:r w:rsidRPr="0026426B">
        <w:rPr>
          <w:sz w:val="24"/>
          <w:szCs w:val="24"/>
          <w:u w:val="single"/>
        </w:rPr>
        <w:t>T</w:t>
      </w:r>
      <w:r w:rsidR="00630729" w:rsidRPr="0026426B">
        <w:rPr>
          <w:sz w:val="24"/>
          <w:szCs w:val="24"/>
          <w:u w:val="single"/>
        </w:rPr>
        <w:t>wo</w:t>
      </w:r>
      <w:r w:rsidRPr="0026426B">
        <w:rPr>
          <w:sz w:val="24"/>
          <w:szCs w:val="24"/>
        </w:rPr>
        <w:t xml:space="preserve"> of these written lessons</w:t>
      </w:r>
      <w:r w:rsidR="003D4A54" w:rsidRPr="0026426B">
        <w:rPr>
          <w:sz w:val="24"/>
          <w:szCs w:val="24"/>
        </w:rPr>
        <w:t xml:space="preserve">, </w:t>
      </w:r>
      <w:r w:rsidR="003D4A54" w:rsidRPr="0026426B">
        <w:rPr>
          <w:sz w:val="24"/>
          <w:szCs w:val="24"/>
          <w:u w:val="single"/>
        </w:rPr>
        <w:t xml:space="preserve">one of which must be an “Early Literacy Lesson Plan”, </w:t>
      </w:r>
      <w:r w:rsidRPr="0026426B">
        <w:rPr>
          <w:sz w:val="24"/>
          <w:szCs w:val="24"/>
        </w:rPr>
        <w:t xml:space="preserve">will be graded by your </w:t>
      </w:r>
      <w:r w:rsidR="00286934" w:rsidRPr="0026426B">
        <w:rPr>
          <w:sz w:val="24"/>
          <w:szCs w:val="24"/>
        </w:rPr>
        <w:t xml:space="preserve">instructor </w:t>
      </w:r>
      <w:r w:rsidRPr="0026426B">
        <w:rPr>
          <w:sz w:val="24"/>
          <w:szCs w:val="24"/>
        </w:rPr>
        <w:t>(2</w:t>
      </w:r>
      <w:r w:rsidR="00630729" w:rsidRPr="0026426B">
        <w:rPr>
          <w:sz w:val="24"/>
          <w:szCs w:val="24"/>
        </w:rPr>
        <w:t>5</w:t>
      </w:r>
      <w:r w:rsidRPr="0026426B">
        <w:rPr>
          <w:sz w:val="24"/>
          <w:szCs w:val="24"/>
        </w:rPr>
        <w:t xml:space="preserve"> points each).  Further details will be provided by the instructor.</w:t>
      </w:r>
      <w:r w:rsidR="00C316CD">
        <w:rPr>
          <w:sz w:val="24"/>
          <w:szCs w:val="24"/>
        </w:rPr>
        <w:t xml:space="preserve"> </w:t>
      </w:r>
      <w:r w:rsidR="00C316CD">
        <w:rPr>
          <w:sz w:val="24"/>
          <w:szCs w:val="24"/>
        </w:rPr>
        <w:tab/>
      </w:r>
      <w:r w:rsidR="00C316CD">
        <w:rPr>
          <w:sz w:val="24"/>
          <w:szCs w:val="24"/>
        </w:rPr>
        <w:tab/>
      </w:r>
      <w:r w:rsidR="00C316CD">
        <w:rPr>
          <w:sz w:val="24"/>
          <w:szCs w:val="24"/>
        </w:rPr>
        <w:tab/>
      </w:r>
      <w:r w:rsidR="00C316CD">
        <w:rPr>
          <w:sz w:val="24"/>
          <w:szCs w:val="24"/>
        </w:rPr>
        <w:tab/>
      </w:r>
      <w:r w:rsidR="00286934" w:rsidRPr="0026426B">
        <w:rPr>
          <w:sz w:val="24"/>
          <w:szCs w:val="24"/>
        </w:rPr>
        <w:tab/>
      </w:r>
      <w:r w:rsidR="00286934" w:rsidRPr="0026426B">
        <w:rPr>
          <w:sz w:val="24"/>
          <w:szCs w:val="24"/>
        </w:rPr>
        <w:tab/>
      </w:r>
      <w:r w:rsidR="00286934" w:rsidRPr="0026426B">
        <w:rPr>
          <w:sz w:val="24"/>
          <w:szCs w:val="24"/>
        </w:rPr>
        <w:tab/>
      </w:r>
      <w:r w:rsidR="00286934" w:rsidRPr="0026426B">
        <w:rPr>
          <w:sz w:val="24"/>
          <w:szCs w:val="24"/>
        </w:rPr>
        <w:tab/>
      </w:r>
      <w:r w:rsidR="00286934" w:rsidRPr="0026426B">
        <w:rPr>
          <w:sz w:val="24"/>
          <w:szCs w:val="24"/>
        </w:rPr>
        <w:tab/>
      </w:r>
      <w:r w:rsidR="00286934" w:rsidRPr="0026426B">
        <w:rPr>
          <w:sz w:val="24"/>
          <w:szCs w:val="24"/>
        </w:rPr>
        <w:tab/>
      </w:r>
      <w:r w:rsidR="00286934" w:rsidRPr="0026426B">
        <w:rPr>
          <w:sz w:val="24"/>
          <w:szCs w:val="24"/>
        </w:rPr>
        <w:tab/>
      </w:r>
      <w:r w:rsidR="00286934" w:rsidRPr="0026426B">
        <w:rPr>
          <w:sz w:val="24"/>
          <w:szCs w:val="24"/>
        </w:rPr>
        <w:tab/>
      </w:r>
      <w:r w:rsidR="002034A2">
        <w:rPr>
          <w:sz w:val="24"/>
          <w:szCs w:val="24"/>
        </w:rPr>
        <w:tab/>
      </w:r>
      <w:r w:rsidR="002034A2">
        <w:rPr>
          <w:sz w:val="24"/>
          <w:szCs w:val="24"/>
        </w:rPr>
        <w:tab/>
      </w:r>
      <w:r w:rsidR="002034A2">
        <w:rPr>
          <w:sz w:val="24"/>
          <w:szCs w:val="24"/>
        </w:rPr>
        <w:tab/>
      </w:r>
      <w:r w:rsidR="002034A2">
        <w:rPr>
          <w:sz w:val="24"/>
          <w:szCs w:val="24"/>
        </w:rPr>
        <w:tab/>
      </w:r>
      <w:r w:rsidR="00286934" w:rsidRPr="0026426B">
        <w:rPr>
          <w:sz w:val="24"/>
          <w:szCs w:val="24"/>
        </w:rPr>
        <w:tab/>
      </w:r>
      <w:r w:rsidR="0062663E">
        <w:rPr>
          <w:sz w:val="24"/>
          <w:szCs w:val="24"/>
        </w:rPr>
        <w:tab/>
      </w:r>
      <w:r w:rsidR="0062663E">
        <w:rPr>
          <w:sz w:val="24"/>
          <w:szCs w:val="24"/>
        </w:rPr>
        <w:tab/>
      </w:r>
      <w:r w:rsidR="0062663E">
        <w:rPr>
          <w:sz w:val="24"/>
          <w:szCs w:val="24"/>
        </w:rPr>
        <w:tab/>
      </w:r>
      <w:r w:rsidRPr="0026426B">
        <w:rPr>
          <w:sz w:val="24"/>
          <w:szCs w:val="24"/>
        </w:rPr>
        <w:t xml:space="preserve">Points: </w:t>
      </w:r>
      <w:r w:rsidR="00630729" w:rsidRPr="0026426B">
        <w:rPr>
          <w:sz w:val="24"/>
          <w:szCs w:val="24"/>
        </w:rPr>
        <w:t>5</w:t>
      </w:r>
      <w:r w:rsidRPr="0026426B">
        <w:rPr>
          <w:sz w:val="24"/>
          <w:szCs w:val="24"/>
        </w:rPr>
        <w:t xml:space="preserve">0 </w:t>
      </w:r>
    </w:p>
    <w:p w:rsidR="00187035" w:rsidRDefault="00187035">
      <w:pPr>
        <w:tabs>
          <w:tab w:val="left" w:pos="-1440"/>
        </w:tabs>
        <w:ind w:left="720"/>
        <w:rPr>
          <w:sz w:val="24"/>
          <w:szCs w:val="24"/>
        </w:rPr>
      </w:pP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t>(2 X 2</w:t>
      </w:r>
      <w:r w:rsidR="00630729" w:rsidRPr="0026426B">
        <w:rPr>
          <w:sz w:val="24"/>
          <w:szCs w:val="24"/>
        </w:rPr>
        <w:t>5</w:t>
      </w:r>
      <w:r w:rsidRPr="0026426B">
        <w:rPr>
          <w:sz w:val="24"/>
          <w:szCs w:val="24"/>
        </w:rPr>
        <w:t>)</w:t>
      </w:r>
    </w:p>
    <w:p w:rsidR="00924BF0" w:rsidRPr="000E728F" w:rsidRDefault="00924BF0" w:rsidP="001443A4">
      <w:pPr>
        <w:tabs>
          <w:tab w:val="left" w:pos="-1440"/>
        </w:tabs>
        <w:ind w:left="1350"/>
        <w:rPr>
          <w:sz w:val="24"/>
          <w:szCs w:val="24"/>
        </w:rPr>
      </w:pPr>
    </w:p>
    <w:p w:rsidR="0062663E" w:rsidRPr="0026426B" w:rsidRDefault="0062663E" w:rsidP="00FB484B">
      <w:pPr>
        <w:tabs>
          <w:tab w:val="left" w:pos="-1440"/>
        </w:tabs>
        <w:ind w:left="1440"/>
        <w:rPr>
          <w:sz w:val="24"/>
          <w:szCs w:val="24"/>
        </w:rPr>
      </w:pPr>
    </w:p>
    <w:p w:rsidR="00187035" w:rsidRPr="000F62BA" w:rsidRDefault="00187035" w:rsidP="000F62BA">
      <w:pPr>
        <w:numPr>
          <w:ilvl w:val="0"/>
          <w:numId w:val="1"/>
        </w:numPr>
        <w:tabs>
          <w:tab w:val="left" w:pos="-1440"/>
        </w:tabs>
        <w:rPr>
          <w:sz w:val="24"/>
          <w:szCs w:val="24"/>
        </w:rPr>
      </w:pPr>
      <w:r w:rsidRPr="0026426B">
        <w:rPr>
          <w:sz w:val="24"/>
          <w:szCs w:val="24"/>
          <w:u w:val="single"/>
        </w:rPr>
        <w:t xml:space="preserve">Responsive Teaching Journal </w:t>
      </w:r>
      <w:r w:rsidR="000F62BA">
        <w:rPr>
          <w:sz w:val="24"/>
          <w:szCs w:val="24"/>
          <w:u w:val="single"/>
        </w:rPr>
        <w:t xml:space="preserve">and </w:t>
      </w:r>
      <w:r w:rsidR="00C77376">
        <w:rPr>
          <w:sz w:val="24"/>
          <w:szCs w:val="24"/>
          <w:u w:val="single"/>
        </w:rPr>
        <w:t>Reflective</w:t>
      </w:r>
      <w:r w:rsidR="000F62BA">
        <w:rPr>
          <w:sz w:val="24"/>
          <w:szCs w:val="24"/>
          <w:u w:val="single"/>
        </w:rPr>
        <w:t xml:space="preserve"> Paper</w:t>
      </w:r>
      <w:r w:rsidRPr="0026426B">
        <w:rPr>
          <w:sz w:val="24"/>
          <w:szCs w:val="24"/>
          <w:u w:val="single"/>
        </w:rPr>
        <w:t>:</w:t>
      </w:r>
      <w:r w:rsidRPr="0026426B">
        <w:rPr>
          <w:sz w:val="24"/>
          <w:szCs w:val="24"/>
        </w:rPr>
        <w:t xml:space="preserve"> Each </w:t>
      </w:r>
      <w:r w:rsidR="0062663E">
        <w:rPr>
          <w:sz w:val="24"/>
          <w:szCs w:val="24"/>
        </w:rPr>
        <w:t xml:space="preserve">teacher candidate </w:t>
      </w:r>
      <w:r w:rsidRPr="0026426B">
        <w:rPr>
          <w:sz w:val="24"/>
          <w:szCs w:val="24"/>
        </w:rPr>
        <w:t xml:space="preserve"> will keep a </w:t>
      </w:r>
      <w:r w:rsidRPr="000F62BA">
        <w:rPr>
          <w:sz w:val="24"/>
          <w:szCs w:val="24"/>
        </w:rPr>
        <w:t xml:space="preserve">journal of pedagogically sound responsive teaching strategies used with the children during practicum.  Each </w:t>
      </w:r>
      <w:r w:rsidR="0062663E">
        <w:rPr>
          <w:sz w:val="24"/>
          <w:szCs w:val="24"/>
        </w:rPr>
        <w:t xml:space="preserve">teacher candidate </w:t>
      </w:r>
      <w:r w:rsidRPr="000F62BA">
        <w:rPr>
          <w:sz w:val="24"/>
          <w:szCs w:val="24"/>
        </w:rPr>
        <w:t xml:space="preserve"> will follow a child’s lead and integrate teaching strategies that will assist the child in making progress in areas of need. These teaching strategies should be developmentally and individually appropriate for the target child, address any of the domains and promote learning in the child. </w:t>
      </w:r>
      <w:r w:rsidR="002A3E1B" w:rsidRPr="000F62BA">
        <w:rPr>
          <w:sz w:val="24"/>
          <w:szCs w:val="24"/>
        </w:rPr>
        <w:t>The child’s performance and progress will be noted on a data collection form that addresses each implemented responsive teaching</w:t>
      </w:r>
      <w:r w:rsidR="00AF0C51">
        <w:rPr>
          <w:sz w:val="24"/>
          <w:szCs w:val="24"/>
        </w:rPr>
        <w:t xml:space="preserve"> </w:t>
      </w:r>
      <w:r w:rsidR="002A3E1B" w:rsidRPr="000F62BA">
        <w:rPr>
          <w:sz w:val="24"/>
          <w:szCs w:val="24"/>
        </w:rPr>
        <w:t xml:space="preserve">strategies. </w:t>
      </w:r>
      <w:r w:rsidRPr="000F62BA">
        <w:rPr>
          <w:sz w:val="24"/>
          <w:szCs w:val="24"/>
        </w:rPr>
        <w:t xml:space="preserve">At the end of the semester, the </w:t>
      </w:r>
      <w:r w:rsidR="0062663E">
        <w:rPr>
          <w:sz w:val="24"/>
          <w:szCs w:val="24"/>
        </w:rPr>
        <w:t xml:space="preserve">teacher </w:t>
      </w:r>
      <w:r w:rsidR="00A757B5">
        <w:rPr>
          <w:sz w:val="24"/>
          <w:szCs w:val="24"/>
        </w:rPr>
        <w:t xml:space="preserve">candidate </w:t>
      </w:r>
      <w:r w:rsidR="00A757B5" w:rsidRPr="000F62BA">
        <w:rPr>
          <w:sz w:val="24"/>
          <w:szCs w:val="24"/>
        </w:rPr>
        <w:t>will</w:t>
      </w:r>
      <w:r w:rsidRPr="000F62BA">
        <w:rPr>
          <w:sz w:val="24"/>
          <w:szCs w:val="24"/>
        </w:rPr>
        <w:t xml:space="preserve"> describe the responsive teaching strategies used and discuss the effectiveness of these strategies with regard to the assigned target children. </w:t>
      </w:r>
      <w:r w:rsidRPr="000F62BA">
        <w:rPr>
          <w:sz w:val="24"/>
          <w:szCs w:val="24"/>
        </w:rPr>
        <w:tab/>
      </w:r>
      <w:r w:rsidR="0062663E">
        <w:rPr>
          <w:sz w:val="24"/>
          <w:szCs w:val="24"/>
        </w:rPr>
        <w:t xml:space="preserve">                                                           </w:t>
      </w:r>
      <w:r w:rsidR="0062663E">
        <w:rPr>
          <w:sz w:val="24"/>
          <w:szCs w:val="24"/>
        </w:rPr>
        <w:tab/>
      </w:r>
      <w:r w:rsidR="0062663E">
        <w:rPr>
          <w:sz w:val="24"/>
          <w:szCs w:val="24"/>
        </w:rPr>
        <w:tab/>
      </w:r>
      <w:r w:rsidR="0062663E">
        <w:rPr>
          <w:sz w:val="24"/>
          <w:szCs w:val="24"/>
        </w:rPr>
        <w:tab/>
      </w:r>
      <w:r w:rsidR="0062663E">
        <w:rPr>
          <w:sz w:val="24"/>
          <w:szCs w:val="24"/>
        </w:rPr>
        <w:tab/>
      </w:r>
      <w:r w:rsidR="0062663E">
        <w:rPr>
          <w:sz w:val="24"/>
          <w:szCs w:val="24"/>
        </w:rPr>
        <w:tab/>
      </w:r>
      <w:r w:rsidR="0062663E">
        <w:rPr>
          <w:sz w:val="24"/>
          <w:szCs w:val="24"/>
        </w:rPr>
        <w:tab/>
      </w:r>
      <w:r w:rsidR="00A757B5">
        <w:rPr>
          <w:sz w:val="24"/>
          <w:szCs w:val="24"/>
        </w:rPr>
        <w:tab/>
      </w:r>
      <w:r w:rsidR="00A757B5">
        <w:rPr>
          <w:sz w:val="24"/>
          <w:szCs w:val="24"/>
        </w:rPr>
        <w:tab/>
      </w:r>
      <w:r w:rsidR="00A757B5">
        <w:rPr>
          <w:sz w:val="24"/>
          <w:szCs w:val="24"/>
        </w:rPr>
        <w:tab/>
      </w:r>
      <w:r w:rsidR="00A757B5">
        <w:rPr>
          <w:sz w:val="24"/>
          <w:szCs w:val="24"/>
        </w:rPr>
        <w:tab/>
      </w:r>
      <w:r w:rsidR="00A757B5">
        <w:rPr>
          <w:sz w:val="24"/>
          <w:szCs w:val="24"/>
        </w:rPr>
        <w:tab/>
      </w:r>
      <w:r w:rsidR="00A757B5">
        <w:rPr>
          <w:sz w:val="24"/>
          <w:szCs w:val="24"/>
        </w:rPr>
        <w:tab/>
      </w:r>
      <w:r w:rsidR="00A757B5">
        <w:rPr>
          <w:sz w:val="24"/>
          <w:szCs w:val="24"/>
        </w:rPr>
        <w:tab/>
      </w:r>
      <w:r w:rsidR="000F62BA">
        <w:rPr>
          <w:sz w:val="24"/>
          <w:szCs w:val="24"/>
        </w:rPr>
        <w:t>Points: 35</w:t>
      </w:r>
      <w:r w:rsidRPr="000F62BA">
        <w:rPr>
          <w:sz w:val="24"/>
          <w:szCs w:val="24"/>
        </w:rPr>
        <w:tab/>
      </w:r>
    </w:p>
    <w:p w:rsidR="00187035" w:rsidRPr="0026426B" w:rsidRDefault="00187035">
      <w:pPr>
        <w:tabs>
          <w:tab w:val="left" w:pos="-1440"/>
        </w:tabs>
        <w:ind w:left="720"/>
        <w:rPr>
          <w:sz w:val="24"/>
          <w:szCs w:val="24"/>
        </w:rPr>
      </w:pPr>
    </w:p>
    <w:p w:rsidR="00187035" w:rsidRPr="0026426B" w:rsidRDefault="000E728F">
      <w:pPr>
        <w:tabs>
          <w:tab w:val="left" w:pos="-1440"/>
        </w:tabs>
        <w:ind w:left="1440" w:hanging="720"/>
        <w:rPr>
          <w:sz w:val="24"/>
          <w:szCs w:val="24"/>
        </w:rPr>
      </w:pPr>
      <w:r>
        <w:rPr>
          <w:sz w:val="24"/>
          <w:szCs w:val="24"/>
        </w:rPr>
        <w:t>5</w:t>
      </w:r>
      <w:r w:rsidR="00187035" w:rsidRPr="0026426B">
        <w:rPr>
          <w:sz w:val="24"/>
          <w:szCs w:val="24"/>
        </w:rPr>
        <w:t>.</w:t>
      </w:r>
      <w:r w:rsidR="00187035" w:rsidRPr="0026426B">
        <w:rPr>
          <w:sz w:val="24"/>
          <w:szCs w:val="24"/>
        </w:rPr>
        <w:tab/>
      </w:r>
      <w:r w:rsidR="00187035" w:rsidRPr="0026426B">
        <w:rPr>
          <w:sz w:val="24"/>
          <w:szCs w:val="24"/>
          <w:u w:val="single"/>
        </w:rPr>
        <w:t>Practica Ratings/Observation:</w:t>
      </w:r>
      <w:r w:rsidR="00187035" w:rsidRPr="0026426B">
        <w:rPr>
          <w:sz w:val="24"/>
          <w:szCs w:val="24"/>
        </w:rPr>
        <w:t xml:space="preserve"> Each </w:t>
      </w:r>
      <w:r w:rsidR="0062663E">
        <w:rPr>
          <w:sz w:val="24"/>
          <w:szCs w:val="24"/>
        </w:rPr>
        <w:t xml:space="preserve">teacher candidate </w:t>
      </w:r>
      <w:r w:rsidR="00187035" w:rsidRPr="0026426B">
        <w:rPr>
          <w:sz w:val="24"/>
          <w:szCs w:val="24"/>
        </w:rPr>
        <w:t xml:space="preserve"> will be rated by the instructor in consultation with the cooperating teacher/professional.</w:t>
      </w:r>
    </w:p>
    <w:p w:rsidR="00187035" w:rsidRPr="0026426B" w:rsidRDefault="00187035">
      <w:pPr>
        <w:rPr>
          <w:sz w:val="24"/>
          <w:szCs w:val="24"/>
        </w:rPr>
      </w:pPr>
    </w:p>
    <w:p w:rsidR="00187035" w:rsidRPr="0026426B" w:rsidRDefault="00187035" w:rsidP="000F62BA">
      <w:pPr>
        <w:ind w:left="1440"/>
        <w:rPr>
          <w:sz w:val="24"/>
          <w:szCs w:val="24"/>
        </w:rPr>
      </w:pPr>
      <w:r w:rsidRPr="0026426B">
        <w:rPr>
          <w:sz w:val="24"/>
          <w:szCs w:val="24"/>
        </w:rPr>
        <w:t xml:space="preserve">Each </w:t>
      </w:r>
      <w:r w:rsidR="00DB34BD">
        <w:rPr>
          <w:sz w:val="24"/>
          <w:szCs w:val="24"/>
        </w:rPr>
        <w:t>teacher candidate</w:t>
      </w:r>
      <w:r w:rsidRPr="0026426B">
        <w:rPr>
          <w:sz w:val="24"/>
          <w:szCs w:val="24"/>
        </w:rPr>
        <w:t xml:space="preserve"> will be observed a minimum of </w:t>
      </w:r>
      <w:r w:rsidR="00630729" w:rsidRPr="0026426B">
        <w:rPr>
          <w:sz w:val="24"/>
          <w:szCs w:val="24"/>
          <w:u w:val="single"/>
        </w:rPr>
        <w:t>3</w:t>
      </w:r>
      <w:r w:rsidRPr="0026426B">
        <w:rPr>
          <w:sz w:val="24"/>
          <w:szCs w:val="24"/>
          <w:u w:val="single"/>
        </w:rPr>
        <w:t xml:space="preserve"> (</w:t>
      </w:r>
      <w:r w:rsidR="00630729" w:rsidRPr="0026426B">
        <w:rPr>
          <w:sz w:val="24"/>
          <w:szCs w:val="24"/>
          <w:u w:val="single"/>
        </w:rPr>
        <w:t>three</w:t>
      </w:r>
      <w:r w:rsidRPr="0026426B">
        <w:rPr>
          <w:sz w:val="24"/>
          <w:szCs w:val="24"/>
          <w:u w:val="single"/>
        </w:rPr>
        <w:t>)</w:t>
      </w:r>
      <w:r w:rsidRPr="0026426B">
        <w:rPr>
          <w:sz w:val="24"/>
          <w:szCs w:val="24"/>
        </w:rPr>
        <w:t xml:space="preserve"> times during the semester implementing all of the following types of activities related to language, emerging literacy</w:t>
      </w:r>
      <w:r w:rsidR="00630729" w:rsidRPr="0026426B">
        <w:rPr>
          <w:sz w:val="24"/>
          <w:szCs w:val="24"/>
        </w:rPr>
        <w:t>,</w:t>
      </w:r>
      <w:r w:rsidRPr="0026426B">
        <w:rPr>
          <w:sz w:val="24"/>
          <w:szCs w:val="24"/>
        </w:rPr>
        <w:t xml:space="preserve"> cognition, fine motor, gross motor, adaptive skills: instructional assessment, one-to-one instruction, small group instruction and large group instruction. During the one-to-one and small group lessons, the </w:t>
      </w:r>
      <w:r w:rsidR="0062663E">
        <w:rPr>
          <w:sz w:val="24"/>
          <w:szCs w:val="24"/>
        </w:rPr>
        <w:t xml:space="preserve">teacher candidate </w:t>
      </w:r>
      <w:r w:rsidRPr="0026426B">
        <w:rPr>
          <w:sz w:val="24"/>
          <w:szCs w:val="24"/>
        </w:rPr>
        <w:t xml:space="preserve"> is required to teach the lesson as written and collect data on the child’s progress using data sheets and anecdotal observations to determine the effectiveness of the lesson and to document the child’s progress in the various domains. The </w:t>
      </w:r>
      <w:r w:rsidR="0062663E">
        <w:rPr>
          <w:sz w:val="24"/>
          <w:szCs w:val="24"/>
        </w:rPr>
        <w:t xml:space="preserve">teacher candidate </w:t>
      </w:r>
      <w:r w:rsidRPr="0026426B">
        <w:rPr>
          <w:sz w:val="24"/>
          <w:szCs w:val="24"/>
        </w:rPr>
        <w:t xml:space="preserve"> should be sensitive to the child’s interest</w:t>
      </w:r>
      <w:r w:rsidR="00286934" w:rsidRPr="0026426B">
        <w:rPr>
          <w:sz w:val="24"/>
          <w:szCs w:val="24"/>
        </w:rPr>
        <w:t>s</w:t>
      </w:r>
      <w:r w:rsidRPr="0026426B">
        <w:rPr>
          <w:sz w:val="24"/>
          <w:szCs w:val="24"/>
        </w:rPr>
        <w:t xml:space="preserve">, needs, and cultural values and make necessary adaptations when presenting the lesson. The peer assigned to the same classroom will observe your lessons and provide feedback along with the university supervisor using a facilitative, self-reflective approach. </w:t>
      </w:r>
    </w:p>
    <w:p w:rsidR="00187035" w:rsidRPr="0026426B" w:rsidRDefault="00187035">
      <w:pPr>
        <w:ind w:left="7200" w:firstLine="720"/>
        <w:rPr>
          <w:sz w:val="24"/>
          <w:szCs w:val="24"/>
        </w:rPr>
      </w:pPr>
      <w:r w:rsidRPr="0026426B">
        <w:rPr>
          <w:sz w:val="24"/>
          <w:szCs w:val="24"/>
        </w:rPr>
        <w:t>Points: 50</w:t>
      </w:r>
    </w:p>
    <w:p w:rsidR="00187035" w:rsidRPr="0026426B" w:rsidRDefault="00187035">
      <w:pPr>
        <w:tabs>
          <w:tab w:val="left" w:pos="-1440"/>
        </w:tabs>
        <w:rPr>
          <w:sz w:val="24"/>
          <w:szCs w:val="24"/>
        </w:rPr>
      </w:pPr>
    </w:p>
    <w:p w:rsidR="00DB34BD" w:rsidRDefault="000E728F" w:rsidP="00A757B5">
      <w:pPr>
        <w:tabs>
          <w:tab w:val="left" w:pos="-1440"/>
        </w:tabs>
        <w:ind w:left="1440" w:hanging="720"/>
        <w:rPr>
          <w:sz w:val="24"/>
          <w:szCs w:val="24"/>
        </w:rPr>
      </w:pPr>
      <w:r>
        <w:rPr>
          <w:sz w:val="24"/>
          <w:szCs w:val="24"/>
        </w:rPr>
        <w:t>6.</w:t>
      </w:r>
      <w:r w:rsidR="00187035" w:rsidRPr="0026426B">
        <w:rPr>
          <w:sz w:val="24"/>
          <w:szCs w:val="24"/>
        </w:rPr>
        <w:tab/>
      </w:r>
      <w:r w:rsidR="00DB34BD" w:rsidRPr="001443A4">
        <w:rPr>
          <w:sz w:val="24"/>
          <w:szCs w:val="24"/>
          <w:u w:val="single"/>
        </w:rPr>
        <w:t xml:space="preserve">Collaboration </w:t>
      </w:r>
      <w:r w:rsidR="00A757B5">
        <w:rPr>
          <w:sz w:val="24"/>
          <w:szCs w:val="24"/>
          <w:u w:val="single"/>
        </w:rPr>
        <w:t>Activities</w:t>
      </w:r>
      <w:r w:rsidR="00DB34BD" w:rsidRPr="001443A4">
        <w:rPr>
          <w:sz w:val="24"/>
          <w:szCs w:val="24"/>
          <w:u w:val="single"/>
        </w:rPr>
        <w:t xml:space="preserve"> and Reflection</w:t>
      </w:r>
      <w:r w:rsidR="00DB34BD" w:rsidRPr="001443A4">
        <w:rPr>
          <w:sz w:val="24"/>
          <w:szCs w:val="24"/>
        </w:rPr>
        <w:t xml:space="preserve">: </w:t>
      </w:r>
      <w:r w:rsidR="00FA0AF8">
        <w:rPr>
          <w:sz w:val="24"/>
          <w:szCs w:val="24"/>
        </w:rPr>
        <w:t>Each t</w:t>
      </w:r>
      <w:r w:rsidR="00796A74" w:rsidRPr="00796A74">
        <w:rPr>
          <w:sz w:val="24"/>
          <w:szCs w:val="24"/>
        </w:rPr>
        <w:t>eacher candidate</w:t>
      </w:r>
      <w:r w:rsidR="00DB34BD" w:rsidRPr="001443A4">
        <w:rPr>
          <w:sz w:val="24"/>
          <w:szCs w:val="24"/>
        </w:rPr>
        <w:t xml:space="preserve"> will</w:t>
      </w:r>
      <w:r w:rsidR="00FA0AF8">
        <w:rPr>
          <w:sz w:val="24"/>
          <w:szCs w:val="24"/>
        </w:rPr>
        <w:t xml:space="preserve"> complete a self-assessment of teaching </w:t>
      </w:r>
      <w:r w:rsidR="00C77376">
        <w:rPr>
          <w:sz w:val="24"/>
          <w:szCs w:val="24"/>
        </w:rPr>
        <w:t>competencies</w:t>
      </w:r>
      <w:r w:rsidR="00FA0AF8">
        <w:rPr>
          <w:sz w:val="24"/>
          <w:szCs w:val="24"/>
        </w:rPr>
        <w:t xml:space="preserve"> and share the results with the </w:t>
      </w:r>
      <w:r w:rsidR="00FA0AF8">
        <w:rPr>
          <w:sz w:val="24"/>
          <w:szCs w:val="24"/>
        </w:rPr>
        <w:lastRenderedPageBreak/>
        <w:t>cooperating professional and university supervisor</w:t>
      </w:r>
      <w:r w:rsidR="00796A74">
        <w:rPr>
          <w:sz w:val="24"/>
          <w:szCs w:val="24"/>
        </w:rPr>
        <w:t xml:space="preserve"> at the beginning of the semester</w:t>
      </w:r>
      <w:r w:rsidR="00FA0AF8">
        <w:rPr>
          <w:sz w:val="24"/>
          <w:szCs w:val="24"/>
        </w:rPr>
        <w:t xml:space="preserve">. </w:t>
      </w:r>
      <w:r w:rsidR="00DB34BD" w:rsidRPr="001443A4">
        <w:rPr>
          <w:sz w:val="24"/>
          <w:szCs w:val="24"/>
        </w:rPr>
        <w:t xml:space="preserve"> </w:t>
      </w:r>
      <w:r w:rsidR="00FA0AF8">
        <w:rPr>
          <w:sz w:val="24"/>
          <w:szCs w:val="24"/>
        </w:rPr>
        <w:t>The teacher candidate will have periodic</w:t>
      </w:r>
      <w:r w:rsidR="00760F51">
        <w:rPr>
          <w:sz w:val="24"/>
          <w:szCs w:val="24"/>
        </w:rPr>
        <w:t xml:space="preserve"> </w:t>
      </w:r>
      <w:r w:rsidR="00760F51" w:rsidRPr="000267CA">
        <w:rPr>
          <w:sz w:val="24"/>
          <w:szCs w:val="24"/>
          <w:u w:val="single"/>
        </w:rPr>
        <w:t>face to face</w:t>
      </w:r>
      <w:r w:rsidR="00FA0AF8" w:rsidRPr="000267CA">
        <w:rPr>
          <w:sz w:val="24"/>
          <w:szCs w:val="24"/>
        </w:rPr>
        <w:t xml:space="preserve"> meetings </w:t>
      </w:r>
      <w:r w:rsidR="00760F51" w:rsidRPr="000267CA">
        <w:rPr>
          <w:sz w:val="24"/>
          <w:szCs w:val="24"/>
        </w:rPr>
        <w:t xml:space="preserve">and Web 2.0 interactions </w:t>
      </w:r>
      <w:r w:rsidR="00FA0AF8" w:rsidRPr="000267CA">
        <w:rPr>
          <w:sz w:val="24"/>
          <w:szCs w:val="24"/>
        </w:rPr>
        <w:t>with</w:t>
      </w:r>
      <w:r w:rsidRPr="000267CA">
        <w:rPr>
          <w:sz w:val="24"/>
          <w:szCs w:val="24"/>
        </w:rPr>
        <w:t xml:space="preserve"> a peer,</w:t>
      </w:r>
      <w:r w:rsidR="00FA0AF8" w:rsidRPr="000267CA">
        <w:rPr>
          <w:sz w:val="24"/>
          <w:szCs w:val="24"/>
        </w:rPr>
        <w:t xml:space="preserve"> the cooperating professional and university supervisor throughout the semester and </w:t>
      </w:r>
      <w:r w:rsidR="00796A74" w:rsidRPr="000267CA">
        <w:rPr>
          <w:sz w:val="24"/>
          <w:szCs w:val="24"/>
        </w:rPr>
        <w:t xml:space="preserve">will </w:t>
      </w:r>
      <w:r w:rsidR="00A757B5">
        <w:rPr>
          <w:sz w:val="24"/>
          <w:szCs w:val="24"/>
        </w:rPr>
        <w:t>submit written notes</w:t>
      </w:r>
      <w:r w:rsidR="00FA0AF8" w:rsidRPr="000267CA">
        <w:rPr>
          <w:sz w:val="24"/>
          <w:szCs w:val="24"/>
        </w:rPr>
        <w:t xml:space="preserve"> on each of these </w:t>
      </w:r>
      <w:r w:rsidR="00760F51" w:rsidRPr="000267CA">
        <w:rPr>
          <w:sz w:val="24"/>
          <w:szCs w:val="24"/>
        </w:rPr>
        <w:t>interactions</w:t>
      </w:r>
      <w:r w:rsidR="00FA0AF8" w:rsidRPr="000267CA">
        <w:rPr>
          <w:sz w:val="24"/>
          <w:szCs w:val="24"/>
        </w:rPr>
        <w:t xml:space="preserve">. </w:t>
      </w:r>
      <w:r w:rsidR="00FA0AF8">
        <w:rPr>
          <w:sz w:val="24"/>
          <w:szCs w:val="24"/>
        </w:rPr>
        <w:t>At the end of the semester, each teacher candidate will complete</w:t>
      </w:r>
      <w:r w:rsidR="00796A74">
        <w:rPr>
          <w:sz w:val="24"/>
          <w:szCs w:val="24"/>
        </w:rPr>
        <w:t xml:space="preserve"> the self-assessment of teaching competencies again and will write</w:t>
      </w:r>
      <w:r w:rsidR="00FA0AF8">
        <w:rPr>
          <w:sz w:val="24"/>
          <w:szCs w:val="24"/>
        </w:rPr>
        <w:t xml:space="preserve"> an overall reflection of </w:t>
      </w:r>
      <w:r w:rsidR="00796A74">
        <w:rPr>
          <w:sz w:val="24"/>
          <w:szCs w:val="24"/>
        </w:rPr>
        <w:t xml:space="preserve">personal </w:t>
      </w:r>
      <w:r w:rsidR="00FA0AF8">
        <w:rPr>
          <w:sz w:val="24"/>
          <w:szCs w:val="24"/>
        </w:rPr>
        <w:t>change in teaching performance in rela</w:t>
      </w:r>
      <w:r w:rsidR="00C77376">
        <w:rPr>
          <w:sz w:val="24"/>
          <w:szCs w:val="24"/>
        </w:rPr>
        <w:t>tion to the coll</w:t>
      </w:r>
      <w:r w:rsidR="00FA0AF8">
        <w:rPr>
          <w:sz w:val="24"/>
          <w:szCs w:val="24"/>
        </w:rPr>
        <w:t xml:space="preserve">aborative meetings across the semester.  </w:t>
      </w:r>
    </w:p>
    <w:p w:rsidR="000E728F" w:rsidRPr="001443A4" w:rsidRDefault="000E728F" w:rsidP="001443A4">
      <w:pPr>
        <w:ind w:left="1440"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Points: </w:t>
      </w:r>
      <w:r w:rsidR="001564A5">
        <w:rPr>
          <w:sz w:val="24"/>
          <w:szCs w:val="24"/>
        </w:rPr>
        <w:t xml:space="preserve"> 7</w:t>
      </w:r>
      <w:r w:rsidR="00A757B5">
        <w:rPr>
          <w:sz w:val="24"/>
          <w:szCs w:val="24"/>
        </w:rPr>
        <w:t>5</w:t>
      </w:r>
    </w:p>
    <w:p w:rsidR="00187035" w:rsidRPr="0026426B" w:rsidRDefault="00187035">
      <w:pPr>
        <w:rPr>
          <w:sz w:val="24"/>
          <w:szCs w:val="24"/>
        </w:rPr>
      </w:pPr>
    </w:p>
    <w:p w:rsidR="00187035" w:rsidRPr="0026426B" w:rsidRDefault="00187035">
      <w:pPr>
        <w:rPr>
          <w:sz w:val="24"/>
          <w:szCs w:val="24"/>
        </w:rPr>
      </w:pPr>
      <w:r w:rsidRPr="0026426B">
        <w:rPr>
          <w:sz w:val="24"/>
          <w:szCs w:val="24"/>
        </w:rPr>
        <w:t>**A more detailed practicum requirement sheet will be distributed to students and cooperating teachers/professionals at the beginning of the practicum assignment.</w:t>
      </w:r>
    </w:p>
    <w:p w:rsidR="00187035" w:rsidRPr="0026426B" w:rsidRDefault="00187035">
      <w:pPr>
        <w:rPr>
          <w:sz w:val="24"/>
          <w:szCs w:val="24"/>
          <w:u w:val="single"/>
        </w:rPr>
      </w:pPr>
    </w:p>
    <w:p w:rsidR="00796A74" w:rsidRPr="0026426B" w:rsidRDefault="00796A74">
      <w:pPr>
        <w:rPr>
          <w:sz w:val="24"/>
          <w:szCs w:val="24"/>
          <w:u w:val="single"/>
        </w:rPr>
      </w:pPr>
    </w:p>
    <w:p w:rsidR="00187035" w:rsidRPr="0026426B" w:rsidRDefault="00187035">
      <w:pPr>
        <w:rPr>
          <w:sz w:val="24"/>
          <w:szCs w:val="24"/>
        </w:rPr>
      </w:pPr>
      <w:r w:rsidRPr="0026426B">
        <w:rPr>
          <w:sz w:val="24"/>
          <w:szCs w:val="24"/>
          <w:u w:val="single"/>
        </w:rPr>
        <w:t>Grading:</w:t>
      </w:r>
      <w:r w:rsidR="00C77376">
        <w:rPr>
          <w:sz w:val="24"/>
          <w:szCs w:val="24"/>
          <w:u w:val="single"/>
        </w:rPr>
        <w:t xml:space="preserve">  (Number of points may be modified by course instructor)</w:t>
      </w:r>
    </w:p>
    <w:p w:rsidR="00187035" w:rsidRPr="0026426B" w:rsidRDefault="00187035">
      <w:pPr>
        <w:rPr>
          <w:sz w:val="24"/>
          <w:szCs w:val="24"/>
        </w:rPr>
      </w:pPr>
      <w:r w:rsidRPr="0026426B">
        <w:rPr>
          <w:sz w:val="24"/>
          <w:szCs w:val="24"/>
        </w:rPr>
        <w:t>The following criteria will be used in determining the grade earned by each student.</w:t>
      </w:r>
    </w:p>
    <w:p w:rsidR="00187035" w:rsidRPr="0026426B" w:rsidRDefault="00187035">
      <w:pPr>
        <w:rPr>
          <w:sz w:val="24"/>
          <w:szCs w:val="24"/>
        </w:rPr>
      </w:pPr>
    </w:p>
    <w:p w:rsidR="00187035" w:rsidRPr="0026426B" w:rsidRDefault="00187035">
      <w:pPr>
        <w:rPr>
          <w:sz w:val="24"/>
          <w:szCs w:val="24"/>
        </w:rPr>
      </w:pPr>
    </w:p>
    <w:p w:rsidR="00187035" w:rsidRPr="0026426B" w:rsidRDefault="00187035">
      <w:pPr>
        <w:rPr>
          <w:sz w:val="24"/>
          <w:szCs w:val="24"/>
        </w:rPr>
      </w:pPr>
      <w:r w:rsidRPr="0026426B">
        <w:rPr>
          <w:sz w:val="24"/>
          <w:szCs w:val="24"/>
        </w:rPr>
        <w:t xml:space="preserve">Exams </w:t>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t>125 points</w:t>
      </w:r>
    </w:p>
    <w:p w:rsidR="00187035" w:rsidRPr="0026426B" w:rsidRDefault="00187035">
      <w:pPr>
        <w:rPr>
          <w:sz w:val="24"/>
          <w:szCs w:val="24"/>
        </w:rPr>
      </w:pPr>
    </w:p>
    <w:p w:rsidR="00187035" w:rsidRPr="0026426B" w:rsidRDefault="00187035">
      <w:pPr>
        <w:rPr>
          <w:sz w:val="24"/>
          <w:szCs w:val="24"/>
        </w:rPr>
      </w:pPr>
      <w:r w:rsidRPr="0026426B">
        <w:rPr>
          <w:sz w:val="24"/>
          <w:szCs w:val="24"/>
        </w:rPr>
        <w:t>Instructional assessment &amp; results</w:t>
      </w:r>
      <w:r w:rsidRPr="0026426B">
        <w:rPr>
          <w:sz w:val="24"/>
          <w:szCs w:val="24"/>
        </w:rPr>
        <w:tab/>
      </w:r>
      <w:r w:rsidRPr="0026426B">
        <w:rPr>
          <w:sz w:val="24"/>
          <w:szCs w:val="24"/>
        </w:rPr>
        <w:tab/>
      </w:r>
      <w:r w:rsidRPr="0026426B">
        <w:rPr>
          <w:sz w:val="24"/>
          <w:szCs w:val="24"/>
        </w:rPr>
        <w:tab/>
        <w:t xml:space="preserve"> </w:t>
      </w:r>
      <w:r w:rsidR="002034A2">
        <w:rPr>
          <w:sz w:val="24"/>
          <w:szCs w:val="24"/>
        </w:rPr>
        <w:tab/>
      </w:r>
      <w:r w:rsidRPr="0026426B">
        <w:rPr>
          <w:sz w:val="24"/>
          <w:szCs w:val="24"/>
        </w:rPr>
        <w:t xml:space="preserve"> </w:t>
      </w:r>
      <w:r w:rsidR="002034A2">
        <w:rPr>
          <w:sz w:val="24"/>
          <w:szCs w:val="24"/>
        </w:rPr>
        <w:t xml:space="preserve"> </w:t>
      </w:r>
      <w:r w:rsidRPr="0026426B">
        <w:rPr>
          <w:sz w:val="24"/>
          <w:szCs w:val="24"/>
        </w:rPr>
        <w:t>50 points</w:t>
      </w:r>
    </w:p>
    <w:p w:rsidR="00187035" w:rsidRDefault="00187035">
      <w:pPr>
        <w:rPr>
          <w:sz w:val="24"/>
          <w:szCs w:val="24"/>
        </w:rPr>
      </w:pPr>
      <w:r w:rsidRPr="0026426B">
        <w:rPr>
          <w:sz w:val="24"/>
          <w:szCs w:val="24"/>
        </w:rPr>
        <w:t>IEP</w:t>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t xml:space="preserve"> </w:t>
      </w:r>
      <w:r w:rsidR="002034A2">
        <w:rPr>
          <w:sz w:val="24"/>
          <w:szCs w:val="24"/>
        </w:rPr>
        <w:t xml:space="preserve"> </w:t>
      </w:r>
      <w:r w:rsidR="0090161D" w:rsidRPr="0026426B">
        <w:rPr>
          <w:sz w:val="24"/>
          <w:szCs w:val="24"/>
        </w:rPr>
        <w:t>80</w:t>
      </w:r>
      <w:r w:rsidRPr="0026426B">
        <w:rPr>
          <w:sz w:val="24"/>
          <w:szCs w:val="24"/>
        </w:rPr>
        <w:t xml:space="preserve"> points</w:t>
      </w:r>
    </w:p>
    <w:p w:rsidR="00C4235E" w:rsidRPr="0026426B" w:rsidRDefault="00C4235E">
      <w:pPr>
        <w:rPr>
          <w:sz w:val="24"/>
          <w:szCs w:val="24"/>
        </w:rPr>
      </w:pPr>
    </w:p>
    <w:p w:rsidR="00187035" w:rsidRPr="0026426B" w:rsidRDefault="002A3E1B">
      <w:pPr>
        <w:tabs>
          <w:tab w:val="left" w:pos="6765"/>
        </w:tabs>
        <w:rPr>
          <w:sz w:val="24"/>
          <w:szCs w:val="24"/>
        </w:rPr>
      </w:pPr>
      <w:r w:rsidRPr="0026426B">
        <w:rPr>
          <w:sz w:val="24"/>
          <w:szCs w:val="24"/>
        </w:rPr>
        <w:t xml:space="preserve">Written </w:t>
      </w:r>
      <w:r w:rsidR="00187035" w:rsidRPr="0026426B">
        <w:rPr>
          <w:sz w:val="24"/>
          <w:szCs w:val="24"/>
        </w:rPr>
        <w:t xml:space="preserve">Lesson Plans (2) </w:t>
      </w:r>
      <w:r w:rsidR="002034A2">
        <w:rPr>
          <w:sz w:val="24"/>
          <w:szCs w:val="24"/>
        </w:rPr>
        <w:t xml:space="preserve">                                                         </w:t>
      </w:r>
      <w:r w:rsidR="00187035" w:rsidRPr="0026426B">
        <w:rPr>
          <w:sz w:val="24"/>
          <w:szCs w:val="24"/>
        </w:rPr>
        <w:t>50 points</w:t>
      </w:r>
    </w:p>
    <w:p w:rsidR="00187035" w:rsidRPr="0026426B" w:rsidRDefault="00187035">
      <w:pPr>
        <w:rPr>
          <w:sz w:val="24"/>
          <w:szCs w:val="24"/>
        </w:rPr>
      </w:pPr>
      <w:r w:rsidRPr="0026426B">
        <w:rPr>
          <w:sz w:val="24"/>
          <w:szCs w:val="24"/>
        </w:rPr>
        <w:t xml:space="preserve">Responsive Teaching Journal </w:t>
      </w:r>
      <w:r w:rsidR="0007582C">
        <w:rPr>
          <w:sz w:val="24"/>
          <w:szCs w:val="24"/>
        </w:rPr>
        <w:t>and Reflective Paper</w:t>
      </w:r>
      <w:r w:rsidRPr="0026426B">
        <w:rPr>
          <w:sz w:val="24"/>
          <w:szCs w:val="24"/>
        </w:rPr>
        <w:tab/>
      </w:r>
      <w:r w:rsidRPr="0026426B">
        <w:rPr>
          <w:sz w:val="24"/>
          <w:szCs w:val="24"/>
        </w:rPr>
        <w:tab/>
        <w:t xml:space="preserve">  35 points</w:t>
      </w:r>
    </w:p>
    <w:p w:rsidR="00187035" w:rsidRPr="0026426B" w:rsidRDefault="00187035">
      <w:pPr>
        <w:rPr>
          <w:sz w:val="24"/>
          <w:szCs w:val="24"/>
        </w:rPr>
      </w:pPr>
      <w:r w:rsidRPr="0026426B">
        <w:rPr>
          <w:sz w:val="24"/>
          <w:szCs w:val="24"/>
        </w:rPr>
        <w:t>Teaching of Lessons (2)</w:t>
      </w:r>
      <w:r w:rsidRPr="0026426B">
        <w:rPr>
          <w:sz w:val="24"/>
          <w:szCs w:val="24"/>
        </w:rPr>
        <w:tab/>
      </w:r>
      <w:r w:rsidRPr="0026426B">
        <w:rPr>
          <w:sz w:val="24"/>
          <w:szCs w:val="24"/>
        </w:rPr>
        <w:tab/>
      </w:r>
      <w:r w:rsidRPr="0026426B">
        <w:rPr>
          <w:sz w:val="24"/>
          <w:szCs w:val="24"/>
        </w:rPr>
        <w:tab/>
      </w:r>
      <w:r w:rsidRPr="0026426B">
        <w:rPr>
          <w:sz w:val="24"/>
          <w:szCs w:val="24"/>
        </w:rPr>
        <w:tab/>
      </w:r>
      <w:r w:rsidRPr="0026426B">
        <w:rPr>
          <w:sz w:val="24"/>
          <w:szCs w:val="24"/>
        </w:rPr>
        <w:tab/>
        <w:t xml:space="preserve">  50 points</w:t>
      </w:r>
    </w:p>
    <w:p w:rsidR="00DB34BD" w:rsidRPr="0026426B" w:rsidRDefault="00DB34BD">
      <w:pPr>
        <w:rPr>
          <w:sz w:val="24"/>
          <w:szCs w:val="24"/>
        </w:rPr>
      </w:pPr>
      <w:r>
        <w:rPr>
          <w:sz w:val="24"/>
          <w:szCs w:val="24"/>
        </w:rPr>
        <w:t xml:space="preserve">Collaboration </w:t>
      </w:r>
      <w:r w:rsidR="00A757B5">
        <w:rPr>
          <w:sz w:val="24"/>
          <w:szCs w:val="24"/>
        </w:rPr>
        <w:t>Activities</w:t>
      </w:r>
      <w:r>
        <w:rPr>
          <w:sz w:val="24"/>
          <w:szCs w:val="24"/>
        </w:rPr>
        <w:t xml:space="preserve"> &amp; Reflection</w:t>
      </w:r>
      <w:r w:rsidR="000E728F">
        <w:rPr>
          <w:sz w:val="24"/>
          <w:szCs w:val="24"/>
        </w:rPr>
        <w:tab/>
      </w:r>
      <w:r w:rsidR="000E728F">
        <w:rPr>
          <w:sz w:val="24"/>
          <w:szCs w:val="24"/>
        </w:rPr>
        <w:tab/>
      </w:r>
      <w:r w:rsidR="000E728F">
        <w:rPr>
          <w:sz w:val="24"/>
          <w:szCs w:val="24"/>
        </w:rPr>
        <w:tab/>
      </w:r>
      <w:r w:rsidR="001564A5">
        <w:rPr>
          <w:sz w:val="24"/>
          <w:szCs w:val="24"/>
        </w:rPr>
        <w:t xml:space="preserve">  7</w:t>
      </w:r>
      <w:r w:rsidR="00A757B5">
        <w:rPr>
          <w:sz w:val="24"/>
          <w:szCs w:val="24"/>
        </w:rPr>
        <w:t>5</w:t>
      </w:r>
      <w:r>
        <w:rPr>
          <w:sz w:val="24"/>
          <w:szCs w:val="24"/>
        </w:rPr>
        <w:t xml:space="preserve"> points</w:t>
      </w:r>
    </w:p>
    <w:p w:rsidR="00187035" w:rsidRDefault="00A95258">
      <w:pPr>
        <w:rPr>
          <w:sz w:val="24"/>
          <w:szCs w:val="24"/>
        </w:rPr>
      </w:pPr>
      <w:r w:rsidRPr="0026426B">
        <w:rPr>
          <w:sz w:val="24"/>
          <w:szCs w:val="24"/>
        </w:rPr>
        <w:t>Total Points</w:t>
      </w:r>
      <w:r w:rsidR="003C26AB" w:rsidRPr="0026426B">
        <w:rPr>
          <w:sz w:val="24"/>
          <w:szCs w:val="24"/>
        </w:rPr>
        <w:t xml:space="preserve"> </w:t>
      </w:r>
      <w:r w:rsidR="002034A2">
        <w:rPr>
          <w:sz w:val="24"/>
          <w:szCs w:val="24"/>
        </w:rPr>
        <w:tab/>
      </w:r>
      <w:r w:rsidR="002034A2">
        <w:rPr>
          <w:sz w:val="24"/>
          <w:szCs w:val="24"/>
        </w:rPr>
        <w:tab/>
      </w:r>
      <w:r w:rsidR="002034A2">
        <w:rPr>
          <w:sz w:val="24"/>
          <w:szCs w:val="24"/>
        </w:rPr>
        <w:tab/>
      </w:r>
      <w:r w:rsidR="002034A2">
        <w:rPr>
          <w:sz w:val="24"/>
          <w:szCs w:val="24"/>
        </w:rPr>
        <w:tab/>
      </w:r>
      <w:r w:rsidR="002034A2">
        <w:rPr>
          <w:sz w:val="24"/>
          <w:szCs w:val="24"/>
        </w:rPr>
        <w:tab/>
      </w:r>
      <w:r w:rsidR="002034A2">
        <w:rPr>
          <w:sz w:val="24"/>
          <w:szCs w:val="24"/>
        </w:rPr>
        <w:tab/>
      </w:r>
      <w:r w:rsidR="002034A2">
        <w:rPr>
          <w:sz w:val="24"/>
          <w:szCs w:val="24"/>
        </w:rPr>
        <w:tab/>
      </w:r>
      <w:r w:rsidR="001564A5">
        <w:rPr>
          <w:sz w:val="24"/>
          <w:szCs w:val="24"/>
        </w:rPr>
        <w:t>46</w:t>
      </w:r>
      <w:r w:rsidR="00A757B5">
        <w:rPr>
          <w:sz w:val="24"/>
          <w:szCs w:val="24"/>
        </w:rPr>
        <w:t>5</w:t>
      </w:r>
      <w:r w:rsidR="00187035" w:rsidRPr="0026426B">
        <w:rPr>
          <w:sz w:val="24"/>
          <w:szCs w:val="24"/>
        </w:rPr>
        <w:t xml:space="preserve"> </w:t>
      </w:r>
      <w:proofErr w:type="gramStart"/>
      <w:r w:rsidR="00DB34BD">
        <w:rPr>
          <w:sz w:val="24"/>
          <w:szCs w:val="24"/>
        </w:rPr>
        <w:t>points</w:t>
      </w:r>
      <w:r w:rsidR="00C77376">
        <w:rPr>
          <w:sz w:val="24"/>
          <w:szCs w:val="24"/>
        </w:rPr>
        <w:t xml:space="preserve">  *</w:t>
      </w:r>
      <w:proofErr w:type="gramEnd"/>
    </w:p>
    <w:p w:rsidR="00C77376" w:rsidRDefault="00C77376">
      <w:pPr>
        <w:rPr>
          <w:sz w:val="24"/>
          <w:szCs w:val="24"/>
        </w:rPr>
      </w:pPr>
    </w:p>
    <w:p w:rsidR="002034A2" w:rsidRPr="0026426B" w:rsidRDefault="00C77376">
      <w:pPr>
        <w:rPr>
          <w:sz w:val="24"/>
          <w:szCs w:val="24"/>
        </w:rPr>
      </w:pPr>
      <w:r>
        <w:rPr>
          <w:sz w:val="24"/>
          <w:szCs w:val="24"/>
        </w:rPr>
        <w:t>*</w:t>
      </w:r>
      <w:r w:rsidR="000267CA">
        <w:rPr>
          <w:sz w:val="24"/>
          <w:szCs w:val="24"/>
        </w:rPr>
        <w:t>Number of points may be modified</w:t>
      </w:r>
    </w:p>
    <w:p w:rsidR="00187035" w:rsidRPr="0026426B" w:rsidRDefault="00187035">
      <w:pPr>
        <w:pStyle w:val="Heading8"/>
        <w:jc w:val="left"/>
        <w:rPr>
          <w:rFonts w:ascii="Times New Roman" w:hAnsi="Times New Roman"/>
          <w:b w:val="0"/>
          <w:szCs w:val="24"/>
        </w:rPr>
      </w:pPr>
      <w:r w:rsidRPr="0026426B">
        <w:rPr>
          <w:rFonts w:ascii="Times New Roman" w:hAnsi="Times New Roman"/>
          <w:b w:val="0"/>
          <w:szCs w:val="24"/>
        </w:rPr>
        <w:t>Grading Scale</w:t>
      </w:r>
    </w:p>
    <w:p w:rsidR="00187035" w:rsidRPr="0026426B" w:rsidRDefault="00187035">
      <w:pPr>
        <w:rPr>
          <w:sz w:val="24"/>
          <w:szCs w:val="24"/>
        </w:rPr>
      </w:pPr>
    </w:p>
    <w:p w:rsidR="00187035" w:rsidRPr="0026426B" w:rsidRDefault="00187035">
      <w:pPr>
        <w:rPr>
          <w:sz w:val="24"/>
          <w:szCs w:val="24"/>
        </w:rPr>
      </w:pPr>
      <w:r w:rsidRPr="0026426B">
        <w:rPr>
          <w:sz w:val="24"/>
          <w:szCs w:val="24"/>
        </w:rPr>
        <w:t xml:space="preserve">90% - 100% of total points </w:t>
      </w:r>
      <w:r w:rsidRPr="0026426B">
        <w:rPr>
          <w:sz w:val="24"/>
          <w:szCs w:val="24"/>
        </w:rPr>
        <w:tab/>
      </w:r>
      <w:r w:rsidR="002034A2">
        <w:rPr>
          <w:sz w:val="24"/>
          <w:szCs w:val="24"/>
        </w:rPr>
        <w:tab/>
      </w:r>
      <w:r w:rsidRPr="0026426B">
        <w:rPr>
          <w:sz w:val="24"/>
          <w:szCs w:val="24"/>
        </w:rPr>
        <w:t>=</w:t>
      </w:r>
      <w:r w:rsidRPr="0026426B">
        <w:rPr>
          <w:sz w:val="24"/>
          <w:szCs w:val="24"/>
        </w:rPr>
        <w:tab/>
        <w:t>A</w:t>
      </w:r>
    </w:p>
    <w:p w:rsidR="00187035" w:rsidRPr="0026426B" w:rsidRDefault="00187035">
      <w:pPr>
        <w:rPr>
          <w:sz w:val="24"/>
          <w:szCs w:val="24"/>
        </w:rPr>
      </w:pPr>
      <w:r w:rsidRPr="0026426B">
        <w:rPr>
          <w:sz w:val="24"/>
          <w:szCs w:val="24"/>
        </w:rPr>
        <w:t>89% - 80% of total points</w:t>
      </w:r>
      <w:r w:rsidRPr="0026426B">
        <w:rPr>
          <w:sz w:val="24"/>
          <w:szCs w:val="24"/>
        </w:rPr>
        <w:tab/>
      </w:r>
      <w:r w:rsidRPr="0026426B">
        <w:rPr>
          <w:sz w:val="24"/>
          <w:szCs w:val="24"/>
        </w:rPr>
        <w:tab/>
        <w:t>=</w:t>
      </w:r>
      <w:r w:rsidRPr="0026426B">
        <w:rPr>
          <w:sz w:val="24"/>
          <w:szCs w:val="24"/>
        </w:rPr>
        <w:tab/>
        <w:t>B</w:t>
      </w:r>
    </w:p>
    <w:p w:rsidR="00187035" w:rsidRPr="0026426B" w:rsidRDefault="00187035">
      <w:pPr>
        <w:rPr>
          <w:sz w:val="24"/>
          <w:szCs w:val="24"/>
        </w:rPr>
      </w:pPr>
      <w:r w:rsidRPr="0026426B">
        <w:rPr>
          <w:sz w:val="24"/>
          <w:szCs w:val="24"/>
        </w:rPr>
        <w:t>79% - 70% of total points</w:t>
      </w:r>
      <w:r w:rsidRPr="0026426B">
        <w:rPr>
          <w:sz w:val="24"/>
          <w:szCs w:val="24"/>
        </w:rPr>
        <w:tab/>
      </w:r>
      <w:r w:rsidRPr="0026426B">
        <w:rPr>
          <w:sz w:val="24"/>
          <w:szCs w:val="24"/>
        </w:rPr>
        <w:tab/>
        <w:t>=</w:t>
      </w:r>
      <w:r w:rsidRPr="0026426B">
        <w:rPr>
          <w:sz w:val="24"/>
          <w:szCs w:val="24"/>
        </w:rPr>
        <w:tab/>
        <w:t>C</w:t>
      </w:r>
    </w:p>
    <w:p w:rsidR="00187035" w:rsidRPr="0026426B" w:rsidRDefault="00187035">
      <w:pPr>
        <w:rPr>
          <w:sz w:val="24"/>
          <w:szCs w:val="24"/>
        </w:rPr>
      </w:pPr>
      <w:r w:rsidRPr="0026426B">
        <w:rPr>
          <w:sz w:val="24"/>
          <w:szCs w:val="24"/>
        </w:rPr>
        <w:t>69% - 60% of total points</w:t>
      </w:r>
      <w:r w:rsidRPr="0026426B">
        <w:rPr>
          <w:sz w:val="24"/>
          <w:szCs w:val="24"/>
        </w:rPr>
        <w:tab/>
      </w:r>
      <w:r w:rsidRPr="0026426B">
        <w:rPr>
          <w:sz w:val="24"/>
          <w:szCs w:val="24"/>
        </w:rPr>
        <w:tab/>
        <w:t>=</w:t>
      </w:r>
      <w:r w:rsidRPr="0026426B">
        <w:rPr>
          <w:sz w:val="24"/>
          <w:szCs w:val="24"/>
        </w:rPr>
        <w:tab/>
        <w:t>D</w:t>
      </w:r>
    </w:p>
    <w:p w:rsidR="00187035" w:rsidRPr="0026426B" w:rsidRDefault="00187035">
      <w:pPr>
        <w:rPr>
          <w:sz w:val="24"/>
          <w:szCs w:val="24"/>
        </w:rPr>
      </w:pPr>
      <w:r w:rsidRPr="0026426B">
        <w:rPr>
          <w:sz w:val="24"/>
          <w:szCs w:val="24"/>
        </w:rPr>
        <w:t>&lt;60% of total points</w:t>
      </w:r>
      <w:r w:rsidRPr="0026426B">
        <w:rPr>
          <w:sz w:val="24"/>
          <w:szCs w:val="24"/>
        </w:rPr>
        <w:tab/>
      </w:r>
      <w:r w:rsidRPr="0026426B">
        <w:rPr>
          <w:sz w:val="24"/>
          <w:szCs w:val="24"/>
        </w:rPr>
        <w:tab/>
      </w:r>
      <w:r w:rsidRPr="0026426B">
        <w:rPr>
          <w:sz w:val="24"/>
          <w:szCs w:val="24"/>
        </w:rPr>
        <w:tab/>
        <w:t>=</w:t>
      </w:r>
      <w:r w:rsidRPr="0026426B">
        <w:rPr>
          <w:sz w:val="24"/>
          <w:szCs w:val="24"/>
        </w:rPr>
        <w:tab/>
        <w:t>F</w:t>
      </w:r>
    </w:p>
    <w:p w:rsidR="00187035" w:rsidRPr="0026426B" w:rsidRDefault="00187035">
      <w:pPr>
        <w:rPr>
          <w:sz w:val="24"/>
          <w:szCs w:val="24"/>
        </w:rPr>
      </w:pPr>
    </w:p>
    <w:p w:rsidR="00187035" w:rsidRPr="0026426B" w:rsidRDefault="00187035">
      <w:pPr>
        <w:rPr>
          <w:sz w:val="24"/>
          <w:szCs w:val="24"/>
        </w:rPr>
      </w:pPr>
      <w:r w:rsidRPr="0026426B">
        <w:rPr>
          <w:sz w:val="24"/>
          <w:szCs w:val="24"/>
        </w:rPr>
        <w:t>8 bonus points can be earned through participation in Family Fun Festival (Fall)/Special Olympics (Spring).</w:t>
      </w:r>
    </w:p>
    <w:p w:rsidR="00187035" w:rsidRPr="0026426B" w:rsidRDefault="00187035">
      <w:pPr>
        <w:rPr>
          <w:sz w:val="24"/>
          <w:szCs w:val="24"/>
        </w:rPr>
      </w:pPr>
    </w:p>
    <w:p w:rsidR="00187035" w:rsidRPr="0026426B" w:rsidRDefault="00187035">
      <w:pPr>
        <w:rPr>
          <w:sz w:val="24"/>
          <w:szCs w:val="24"/>
        </w:rPr>
      </w:pPr>
      <w:r w:rsidRPr="0026426B">
        <w:rPr>
          <w:sz w:val="24"/>
          <w:szCs w:val="24"/>
        </w:rPr>
        <w:t xml:space="preserve">**Late Assignments: </w:t>
      </w:r>
      <w:r w:rsidRPr="0026426B">
        <w:rPr>
          <w:sz w:val="24"/>
          <w:szCs w:val="24"/>
          <w:u w:val="single"/>
        </w:rPr>
        <w:t>All assignments are due during the class period on the specified date.</w:t>
      </w:r>
      <w:r w:rsidRPr="0026426B">
        <w:rPr>
          <w:sz w:val="24"/>
          <w:szCs w:val="24"/>
        </w:rPr>
        <w:t xml:space="preserve">  There will be a 5% deduction for extensions of one week or less </w:t>
      </w:r>
      <w:r w:rsidRPr="0026426B">
        <w:rPr>
          <w:sz w:val="24"/>
          <w:szCs w:val="24"/>
          <w:u w:val="single"/>
        </w:rPr>
        <w:t>based on a preapproved reason</w:t>
      </w:r>
      <w:r w:rsidRPr="0026426B">
        <w:rPr>
          <w:sz w:val="24"/>
          <w:szCs w:val="24"/>
        </w:rPr>
        <w:t xml:space="preserve"> (i.e., student must see instructor </w:t>
      </w:r>
      <w:r w:rsidRPr="0026426B">
        <w:rPr>
          <w:sz w:val="24"/>
          <w:szCs w:val="24"/>
          <w:u w:val="single"/>
        </w:rPr>
        <w:t>before</w:t>
      </w:r>
      <w:r w:rsidRPr="0026426B">
        <w:rPr>
          <w:sz w:val="24"/>
          <w:szCs w:val="24"/>
        </w:rPr>
        <w:t xml:space="preserve"> assignment is due, therefore an appointment time </w:t>
      </w:r>
      <w:r w:rsidRPr="0026426B">
        <w:rPr>
          <w:sz w:val="24"/>
          <w:szCs w:val="24"/>
          <w:u w:val="single"/>
        </w:rPr>
        <w:t>must</w:t>
      </w:r>
      <w:r w:rsidRPr="0026426B">
        <w:rPr>
          <w:sz w:val="24"/>
          <w:szCs w:val="24"/>
        </w:rPr>
        <w:t xml:space="preserve"> be set-up).  Any assignment handed in over a week late or without approval will receive a 25% deduction.  The instructor reserves the right to refuse an assignment handed in over one week late without a pre-approved reason.</w:t>
      </w:r>
    </w:p>
    <w:p w:rsidR="00187035" w:rsidRPr="0026426B" w:rsidRDefault="00187035">
      <w:pPr>
        <w:rPr>
          <w:sz w:val="24"/>
          <w:szCs w:val="24"/>
        </w:rPr>
      </w:pPr>
    </w:p>
    <w:p w:rsidR="00187035" w:rsidRPr="0026426B" w:rsidRDefault="00187035">
      <w:pPr>
        <w:pStyle w:val="BlockText"/>
        <w:jc w:val="left"/>
        <w:rPr>
          <w:rFonts w:ascii="Times New Roman" w:hAnsi="Times New Roman"/>
          <w:b w:val="0"/>
          <w:sz w:val="24"/>
          <w:szCs w:val="24"/>
        </w:rPr>
      </w:pPr>
      <w:r w:rsidRPr="0026426B">
        <w:rPr>
          <w:rFonts w:ascii="Times New Roman" w:hAnsi="Times New Roman"/>
          <w:b w:val="0"/>
          <w:sz w:val="24"/>
          <w:szCs w:val="24"/>
        </w:rPr>
        <w:t xml:space="preserve">**Written assignments are expected to follow American </w:t>
      </w:r>
    </w:p>
    <w:p w:rsidR="00187035" w:rsidRPr="0026426B" w:rsidRDefault="00187035">
      <w:pPr>
        <w:pStyle w:val="BlockText"/>
        <w:jc w:val="left"/>
        <w:rPr>
          <w:rFonts w:ascii="Times New Roman" w:hAnsi="Times New Roman"/>
          <w:b w:val="0"/>
          <w:sz w:val="24"/>
          <w:szCs w:val="24"/>
        </w:rPr>
      </w:pPr>
      <w:r w:rsidRPr="0026426B">
        <w:rPr>
          <w:rFonts w:ascii="Times New Roman" w:hAnsi="Times New Roman"/>
          <w:b w:val="0"/>
          <w:sz w:val="24"/>
          <w:szCs w:val="24"/>
        </w:rPr>
        <w:t xml:space="preserve">Psychological Association (APA) style and format.  Non-labeling </w:t>
      </w:r>
    </w:p>
    <w:p w:rsidR="00187035" w:rsidRPr="0026426B" w:rsidRDefault="00187035">
      <w:pPr>
        <w:pStyle w:val="BlockText"/>
        <w:jc w:val="left"/>
        <w:rPr>
          <w:rFonts w:ascii="Times New Roman" w:hAnsi="Times New Roman"/>
          <w:b w:val="0"/>
          <w:sz w:val="24"/>
          <w:szCs w:val="24"/>
        </w:rPr>
      </w:pPr>
      <w:r w:rsidRPr="0026426B">
        <w:rPr>
          <w:rFonts w:ascii="Times New Roman" w:hAnsi="Times New Roman"/>
          <w:b w:val="0"/>
          <w:sz w:val="24"/>
          <w:szCs w:val="24"/>
        </w:rPr>
        <w:t xml:space="preserve">language is expected in all written materials.  As prospective </w:t>
      </w:r>
    </w:p>
    <w:p w:rsidR="00187035" w:rsidRPr="0026426B" w:rsidRDefault="00187035">
      <w:pPr>
        <w:pStyle w:val="BlockText"/>
        <w:jc w:val="left"/>
        <w:rPr>
          <w:rFonts w:ascii="Times New Roman" w:hAnsi="Times New Roman"/>
          <w:b w:val="0"/>
          <w:sz w:val="24"/>
          <w:szCs w:val="24"/>
        </w:rPr>
      </w:pPr>
      <w:r w:rsidRPr="0026426B">
        <w:rPr>
          <w:rFonts w:ascii="Times New Roman" w:hAnsi="Times New Roman"/>
          <w:b w:val="0"/>
          <w:sz w:val="24"/>
          <w:szCs w:val="24"/>
        </w:rPr>
        <w:t xml:space="preserve">teachers, students will be expected to use correct grammar, </w:t>
      </w:r>
    </w:p>
    <w:p w:rsidR="00187035" w:rsidRPr="00C316CD" w:rsidRDefault="00187035">
      <w:pPr>
        <w:pStyle w:val="BlockText"/>
        <w:jc w:val="left"/>
        <w:rPr>
          <w:rFonts w:ascii="Times New Roman" w:hAnsi="Times New Roman"/>
          <w:b w:val="0"/>
          <w:sz w:val="24"/>
          <w:szCs w:val="24"/>
        </w:rPr>
      </w:pPr>
      <w:proofErr w:type="gramStart"/>
      <w:r w:rsidRPr="00C316CD">
        <w:rPr>
          <w:rFonts w:ascii="Times New Roman" w:hAnsi="Times New Roman"/>
          <w:b w:val="0"/>
          <w:sz w:val="24"/>
          <w:szCs w:val="24"/>
        </w:rPr>
        <w:t>spelling</w:t>
      </w:r>
      <w:proofErr w:type="gramEnd"/>
      <w:r w:rsidRPr="00C316CD">
        <w:rPr>
          <w:rFonts w:ascii="Times New Roman" w:hAnsi="Times New Roman"/>
          <w:b w:val="0"/>
          <w:sz w:val="24"/>
          <w:szCs w:val="24"/>
        </w:rPr>
        <w:t xml:space="preserve"> and sentence structure.</w:t>
      </w:r>
    </w:p>
    <w:p w:rsidR="00C316CD" w:rsidRPr="00C316CD" w:rsidRDefault="00C316CD">
      <w:pPr>
        <w:pStyle w:val="BlockText"/>
        <w:jc w:val="left"/>
        <w:rPr>
          <w:rFonts w:ascii="Times New Roman" w:hAnsi="Times New Roman"/>
          <w:b w:val="0"/>
          <w:sz w:val="24"/>
          <w:szCs w:val="24"/>
        </w:rPr>
      </w:pPr>
    </w:p>
    <w:p w:rsidR="00C316CD" w:rsidRPr="00C316CD" w:rsidRDefault="00C316CD" w:rsidP="00C316CD">
      <w:pPr>
        <w:rPr>
          <w:bCs/>
          <w:sz w:val="24"/>
          <w:szCs w:val="24"/>
          <w:u w:val="single"/>
        </w:rPr>
      </w:pPr>
      <w:r w:rsidRPr="00C316CD">
        <w:rPr>
          <w:bCs/>
          <w:sz w:val="24"/>
          <w:szCs w:val="24"/>
          <w:u w:val="single"/>
        </w:rPr>
        <w:t>Academic Integrity</w:t>
      </w:r>
    </w:p>
    <w:p w:rsidR="00C316CD" w:rsidRPr="00C316CD" w:rsidRDefault="00C316CD" w:rsidP="00C316CD">
      <w:pPr>
        <w:rPr>
          <w:bCs/>
          <w:sz w:val="24"/>
          <w:szCs w:val="24"/>
        </w:rPr>
      </w:pPr>
      <w:r w:rsidRPr="00C316CD">
        <w:rPr>
          <w:bCs/>
          <w:sz w:val="24"/>
          <w:szCs w:val="24"/>
        </w:rPr>
        <w:t xml:space="preserve">Students are expected to maintain principles of academic integrity and conduct as defined in EIU’s Code of Conduct </w:t>
      </w:r>
      <w:r w:rsidRPr="00C316CD">
        <w:rPr>
          <w:bCs/>
          <w:sz w:val="24"/>
          <w:szCs w:val="24"/>
          <w:u w:val="single"/>
        </w:rPr>
        <w:t>(</w:t>
      </w:r>
      <w:hyperlink r:id="rId9" w:history="1">
        <w:r w:rsidRPr="00C316CD">
          <w:rPr>
            <w:rStyle w:val="Hyperlink"/>
            <w:bCs/>
            <w:sz w:val="24"/>
            <w:szCs w:val="24"/>
          </w:rPr>
          <w:t>http://www.eiu.edu/judicial/studentconductcode.php</w:t>
        </w:r>
      </w:hyperlink>
      <w:r w:rsidRPr="00C316CD">
        <w:rPr>
          <w:bCs/>
          <w:sz w:val="24"/>
          <w:szCs w:val="24"/>
          <w:u w:val="single"/>
        </w:rPr>
        <w:t xml:space="preserve">). </w:t>
      </w:r>
      <w:r w:rsidRPr="00C316CD">
        <w:rPr>
          <w:bCs/>
          <w:sz w:val="24"/>
          <w:szCs w:val="24"/>
        </w:rPr>
        <w:t>Violations will be reported to the Office of Student Standards.</w:t>
      </w:r>
    </w:p>
    <w:p w:rsidR="00C316CD" w:rsidRPr="00C316CD" w:rsidRDefault="00C316CD" w:rsidP="00C316CD">
      <w:pPr>
        <w:rPr>
          <w:bCs/>
          <w:sz w:val="24"/>
          <w:szCs w:val="24"/>
        </w:rPr>
      </w:pPr>
    </w:p>
    <w:p w:rsidR="00C316CD" w:rsidRPr="00C316CD" w:rsidRDefault="00C316CD" w:rsidP="00C316CD">
      <w:pPr>
        <w:rPr>
          <w:sz w:val="24"/>
          <w:szCs w:val="24"/>
        </w:rPr>
      </w:pPr>
      <w:r w:rsidRPr="00C316CD">
        <w:rPr>
          <w:sz w:val="24"/>
          <w:szCs w:val="24"/>
          <w:u w:val="single"/>
        </w:rPr>
        <w:t>Plagiarism</w:t>
      </w:r>
    </w:p>
    <w:p w:rsidR="00C316CD" w:rsidRPr="00C316CD" w:rsidRDefault="00C316CD" w:rsidP="00C316CD">
      <w:pPr>
        <w:rPr>
          <w:sz w:val="24"/>
          <w:szCs w:val="24"/>
        </w:rPr>
      </w:pPr>
      <w:r w:rsidRPr="00C316CD">
        <w:rPr>
          <w:sz w:val="24"/>
          <w:szCs w:val="24"/>
        </w:rPr>
        <w:t xml:space="preserve">Plagiarism is copying someone else’s work as if it is your own without providing proper acknowledgement. Eastern Illinois University considers plagiarism a serious offense under its </w:t>
      </w:r>
      <w:r w:rsidRPr="00C316CD">
        <w:rPr>
          <w:sz w:val="24"/>
          <w:szCs w:val="24"/>
          <w:u w:val="single"/>
        </w:rPr>
        <w:t>student conduct code</w:t>
      </w:r>
      <w:r w:rsidRPr="00C316CD">
        <w:rPr>
          <w:sz w:val="24"/>
          <w:szCs w:val="24"/>
        </w:rPr>
        <w:t xml:space="preserve">, and the penalty can be as serious as expulsion from school. </w:t>
      </w:r>
      <w:proofErr w:type="spellStart"/>
      <w:r w:rsidRPr="00C316CD">
        <w:rPr>
          <w:sz w:val="24"/>
          <w:szCs w:val="24"/>
          <w:u w:val="single"/>
        </w:rPr>
        <w:t>Turnitin</w:t>
      </w:r>
      <w:proofErr w:type="spellEnd"/>
      <w:r w:rsidRPr="00C316CD">
        <w:rPr>
          <w:sz w:val="24"/>
          <w:szCs w:val="24"/>
        </w:rPr>
        <w:t xml:space="preserve">, a Web-based plagiarism detection service, is available to EIU faculty, staff and students. </w:t>
      </w:r>
    </w:p>
    <w:p w:rsidR="00187035" w:rsidRPr="0026426B" w:rsidRDefault="00187035">
      <w:pPr>
        <w:rPr>
          <w:sz w:val="24"/>
          <w:szCs w:val="24"/>
        </w:rPr>
      </w:pPr>
    </w:p>
    <w:p w:rsidR="00187035" w:rsidRPr="0026426B" w:rsidRDefault="00187035">
      <w:pPr>
        <w:tabs>
          <w:tab w:val="left" w:pos="-1440"/>
        </w:tabs>
        <w:ind w:right="720"/>
        <w:rPr>
          <w:sz w:val="24"/>
          <w:szCs w:val="24"/>
        </w:rPr>
      </w:pPr>
      <w:r w:rsidRPr="0026426B">
        <w:rPr>
          <w:sz w:val="24"/>
          <w:szCs w:val="24"/>
        </w:rPr>
        <w:t xml:space="preserve">**Practica must be </w:t>
      </w:r>
      <w:r w:rsidRPr="0026426B">
        <w:rPr>
          <w:sz w:val="24"/>
          <w:szCs w:val="24"/>
          <w:u w:val="single"/>
        </w:rPr>
        <w:t>successfully</w:t>
      </w:r>
      <w:r w:rsidRPr="0026426B">
        <w:rPr>
          <w:sz w:val="24"/>
          <w:szCs w:val="24"/>
        </w:rPr>
        <w:t xml:space="preserve"> completed and in accordance with the CEC Code of Ethics.  If practica is determined to have been completed in a less than satisfactory, manner, then no more than a “D” may be earned in the class regardless of the number of points earned.</w:t>
      </w:r>
    </w:p>
    <w:p w:rsidR="00187035" w:rsidRPr="0026426B" w:rsidRDefault="00187035">
      <w:pPr>
        <w:tabs>
          <w:tab w:val="left" w:pos="-1440"/>
        </w:tabs>
        <w:ind w:right="720"/>
        <w:rPr>
          <w:sz w:val="24"/>
          <w:szCs w:val="24"/>
          <w:u w:val="single"/>
        </w:rPr>
      </w:pPr>
    </w:p>
    <w:p w:rsidR="00187035" w:rsidRPr="0026426B" w:rsidRDefault="00187035">
      <w:pPr>
        <w:tabs>
          <w:tab w:val="left" w:pos="-1440"/>
        </w:tabs>
        <w:ind w:right="720"/>
        <w:rPr>
          <w:sz w:val="24"/>
          <w:szCs w:val="24"/>
        </w:rPr>
      </w:pPr>
      <w:r w:rsidRPr="0026426B">
        <w:rPr>
          <w:sz w:val="24"/>
          <w:szCs w:val="24"/>
          <w:u w:val="single"/>
        </w:rPr>
        <w:t>Attendance and Participation:</w:t>
      </w:r>
    </w:p>
    <w:p w:rsidR="00187035" w:rsidRPr="0026426B" w:rsidRDefault="00187035">
      <w:pPr>
        <w:ind w:right="720"/>
        <w:rPr>
          <w:sz w:val="24"/>
          <w:szCs w:val="24"/>
        </w:rPr>
      </w:pPr>
      <w:r w:rsidRPr="0026426B">
        <w:rPr>
          <w:sz w:val="24"/>
          <w:szCs w:val="24"/>
        </w:rPr>
        <w:t xml:space="preserve">Each student in this class will participate in a minimum of </w:t>
      </w:r>
      <w:r w:rsidRPr="0026426B">
        <w:rPr>
          <w:sz w:val="24"/>
          <w:szCs w:val="24"/>
          <w:u w:val="single"/>
        </w:rPr>
        <w:t>48</w:t>
      </w:r>
      <w:r w:rsidRPr="0026426B">
        <w:rPr>
          <w:sz w:val="24"/>
          <w:szCs w:val="24"/>
        </w:rPr>
        <w:t xml:space="preserve"> in-class hours of practica in an established early intervention program. Each student is expected to function as a professional and will therefore be in attendance, on time, at all scheduled times. If a student must miss a session for an acceptable reason </w:t>
      </w:r>
      <w:r w:rsidRPr="0026426B">
        <w:rPr>
          <w:sz w:val="24"/>
          <w:szCs w:val="24"/>
          <w:u w:val="single"/>
        </w:rPr>
        <w:t>she/he is to notify the cooperating teacher/professional and instructor</w:t>
      </w:r>
      <w:r w:rsidRPr="0026426B">
        <w:rPr>
          <w:sz w:val="24"/>
          <w:szCs w:val="24"/>
        </w:rPr>
        <w:t xml:space="preserve"> as soon as possible and schedule a make-up session for the missed practica hours.  If a student misses more than two sessions for unexcused reasons, as determined by the instructor and the practica site personnel, they will be removed from the site and receive an incomplete or failing grade. Each student must complete a time card and obtain the signatures of the cooperating teacher and the program administrator. This can be obtained in the Dean’s Office, 1420 Buzzard Hall.</w:t>
      </w:r>
    </w:p>
    <w:p w:rsidR="00187035" w:rsidRPr="0026426B" w:rsidRDefault="00187035">
      <w:pPr>
        <w:rPr>
          <w:sz w:val="24"/>
          <w:szCs w:val="24"/>
        </w:rPr>
      </w:pPr>
    </w:p>
    <w:p w:rsidR="00187035" w:rsidRPr="0026426B" w:rsidRDefault="00187035">
      <w:pPr>
        <w:ind w:right="720"/>
        <w:rPr>
          <w:sz w:val="24"/>
          <w:szCs w:val="24"/>
        </w:rPr>
      </w:pPr>
      <w:r w:rsidRPr="0026426B">
        <w:rPr>
          <w:sz w:val="24"/>
          <w:szCs w:val="24"/>
        </w:rPr>
        <w:t>Each student is also expected to attend all classes and read all assigned materials. It is strongly suggested that the student notify the instructor in advance of a possible absence.</w:t>
      </w:r>
    </w:p>
    <w:p w:rsidR="00187035" w:rsidRDefault="00187035">
      <w:pPr>
        <w:rPr>
          <w:sz w:val="24"/>
          <w:szCs w:val="24"/>
        </w:rPr>
      </w:pPr>
    </w:p>
    <w:p w:rsidR="000267CA" w:rsidRDefault="000267CA">
      <w:pPr>
        <w:rPr>
          <w:sz w:val="24"/>
          <w:szCs w:val="24"/>
        </w:rPr>
      </w:pPr>
    </w:p>
    <w:p w:rsidR="00187035" w:rsidRPr="0026426B" w:rsidRDefault="00187035">
      <w:pPr>
        <w:rPr>
          <w:sz w:val="24"/>
          <w:szCs w:val="24"/>
        </w:rPr>
      </w:pPr>
      <w:r w:rsidRPr="0026426B">
        <w:rPr>
          <w:sz w:val="24"/>
          <w:szCs w:val="24"/>
          <w:u w:val="single"/>
        </w:rPr>
        <w:t>Assistance:</w:t>
      </w:r>
    </w:p>
    <w:p w:rsidR="00187035" w:rsidRPr="0026426B" w:rsidRDefault="00187035">
      <w:pPr>
        <w:ind w:right="720"/>
        <w:rPr>
          <w:sz w:val="24"/>
          <w:szCs w:val="24"/>
        </w:rPr>
      </w:pPr>
      <w:r w:rsidRPr="0026426B">
        <w:rPr>
          <w:sz w:val="24"/>
          <w:szCs w:val="24"/>
        </w:rPr>
        <w:t>Each student is encouraged to contact the instructor for assistance with any problem and/or for general discussion. Available conference times will be in the blue notebook in 1212 Special Education offices Buzzard Hall.  If times listed are inconvenient, please call to arrange an alternate time.</w:t>
      </w:r>
    </w:p>
    <w:p w:rsidR="00187035" w:rsidRPr="0026426B" w:rsidRDefault="00187035">
      <w:pPr>
        <w:tabs>
          <w:tab w:val="left" w:pos="-1440"/>
        </w:tabs>
        <w:ind w:hanging="720"/>
        <w:rPr>
          <w:sz w:val="24"/>
          <w:szCs w:val="24"/>
        </w:rPr>
      </w:pPr>
    </w:p>
    <w:p w:rsidR="00187035" w:rsidRPr="0026426B" w:rsidRDefault="00187035">
      <w:pPr>
        <w:tabs>
          <w:tab w:val="left" w:pos="-1440"/>
        </w:tabs>
        <w:ind w:right="720" w:hanging="720"/>
        <w:rPr>
          <w:sz w:val="24"/>
          <w:szCs w:val="24"/>
        </w:rPr>
      </w:pPr>
      <w:r w:rsidRPr="0026426B">
        <w:rPr>
          <w:sz w:val="24"/>
          <w:szCs w:val="24"/>
        </w:rPr>
        <w:tab/>
        <w:t>**</w:t>
      </w:r>
      <w:r w:rsidRPr="0026426B">
        <w:rPr>
          <w:sz w:val="24"/>
          <w:szCs w:val="24"/>
        </w:rPr>
        <w:tab/>
        <w:t>The instructor reserves the right to change these requirements or course outline as it is deemed necessary.</w:t>
      </w:r>
    </w:p>
    <w:p w:rsidR="00187035" w:rsidRPr="0026426B" w:rsidRDefault="00187035">
      <w:pPr>
        <w:tabs>
          <w:tab w:val="left" w:pos="-1440"/>
        </w:tabs>
        <w:ind w:right="720" w:hanging="720"/>
        <w:rPr>
          <w:sz w:val="24"/>
          <w:szCs w:val="24"/>
        </w:rPr>
      </w:pPr>
    </w:p>
    <w:p w:rsidR="00187035" w:rsidRPr="00C316CD" w:rsidRDefault="00187035">
      <w:pPr>
        <w:rPr>
          <w:sz w:val="24"/>
          <w:szCs w:val="24"/>
        </w:rPr>
      </w:pPr>
      <w:r w:rsidRPr="0026426B">
        <w:rPr>
          <w:sz w:val="24"/>
          <w:szCs w:val="24"/>
        </w:rPr>
        <w:t xml:space="preserve">Eastern Illinois University is committed to the learning process and academic integrity that is defined in the Student Conduct Code (1.1).  To encourage original and authentic written work, any written assignment created in this course may be submitted for review to Turnitin.com and </w:t>
      </w:r>
      <w:r w:rsidRPr="00C316CD">
        <w:rPr>
          <w:sz w:val="24"/>
          <w:szCs w:val="24"/>
        </w:rPr>
        <w:t xml:space="preserve">will become a searchable document with the </w:t>
      </w:r>
      <w:proofErr w:type="spellStart"/>
      <w:r w:rsidRPr="00C316CD">
        <w:rPr>
          <w:sz w:val="24"/>
          <w:szCs w:val="24"/>
        </w:rPr>
        <w:t>Turnitin</w:t>
      </w:r>
      <w:proofErr w:type="spellEnd"/>
      <w:r w:rsidRPr="00C316CD">
        <w:rPr>
          <w:sz w:val="24"/>
          <w:szCs w:val="24"/>
        </w:rPr>
        <w:t xml:space="preserve">-protected and restricted use database.  </w:t>
      </w:r>
    </w:p>
    <w:p w:rsidR="00C316CD" w:rsidRPr="00C316CD" w:rsidRDefault="00C316CD">
      <w:pPr>
        <w:rPr>
          <w:sz w:val="24"/>
          <w:szCs w:val="24"/>
        </w:rPr>
      </w:pPr>
    </w:p>
    <w:p w:rsidR="00C316CD" w:rsidRPr="00C316CD" w:rsidRDefault="00C316CD" w:rsidP="00C316CD">
      <w:pPr>
        <w:pStyle w:val="BodyText"/>
        <w:rPr>
          <w:b/>
          <w:color w:val="000000"/>
          <w:sz w:val="24"/>
          <w:szCs w:val="24"/>
          <w:u w:val="single"/>
        </w:rPr>
      </w:pPr>
      <w:r w:rsidRPr="00C316CD">
        <w:rPr>
          <w:color w:val="000000"/>
          <w:sz w:val="24"/>
          <w:szCs w:val="24"/>
          <w:u w:val="single"/>
        </w:rPr>
        <w:t xml:space="preserve">Writing/Oral Language Policy </w:t>
      </w:r>
    </w:p>
    <w:p w:rsidR="00C316CD" w:rsidRPr="00C316CD" w:rsidRDefault="00C316CD" w:rsidP="00C316CD">
      <w:pPr>
        <w:pStyle w:val="BodyText"/>
        <w:rPr>
          <w:b/>
          <w:color w:val="000000"/>
          <w:sz w:val="24"/>
          <w:szCs w:val="24"/>
        </w:rPr>
      </w:pPr>
      <w:r w:rsidRPr="00C316CD">
        <w:rPr>
          <w:color w:val="000000"/>
          <w:sz w:val="24"/>
          <w:szCs w:val="24"/>
        </w:rPr>
        <w:t>The Department of Special Education strongly supports the use of “non-labeling” language.  It is expected that all written work submitted and oral communication will contain non-labeling language as delineated in the TASH guidelines.  Students who are experiencing writing difficulties will be referred to the Writing Center.</w:t>
      </w:r>
    </w:p>
    <w:p w:rsidR="00C316CD" w:rsidRPr="0026426B" w:rsidRDefault="00C316CD">
      <w:pPr>
        <w:rPr>
          <w:sz w:val="24"/>
          <w:szCs w:val="24"/>
        </w:rPr>
      </w:pPr>
    </w:p>
    <w:p w:rsidR="003D4A54" w:rsidRPr="0026426B" w:rsidRDefault="003D4A54">
      <w:pPr>
        <w:rPr>
          <w:sz w:val="24"/>
          <w:szCs w:val="24"/>
        </w:rPr>
      </w:pPr>
    </w:p>
    <w:p w:rsidR="003D4A54" w:rsidRPr="0026426B" w:rsidRDefault="003D4A54" w:rsidP="003D4A54">
      <w:pPr>
        <w:ind w:right="-1440"/>
        <w:rPr>
          <w:sz w:val="24"/>
          <w:szCs w:val="24"/>
          <w:u w:val="single"/>
        </w:rPr>
      </w:pPr>
      <w:r w:rsidRPr="0026426B">
        <w:rPr>
          <w:sz w:val="24"/>
          <w:szCs w:val="24"/>
          <w:u w:val="single"/>
        </w:rPr>
        <w:t>Cell Phone Policy</w:t>
      </w:r>
    </w:p>
    <w:p w:rsidR="003D4A54" w:rsidRPr="0026426B" w:rsidRDefault="003D4A54" w:rsidP="003D4A54">
      <w:pPr>
        <w:pStyle w:val="BodyText"/>
        <w:rPr>
          <w:sz w:val="24"/>
          <w:szCs w:val="24"/>
        </w:rPr>
      </w:pPr>
      <w:r w:rsidRPr="0026426B">
        <w:rPr>
          <w:sz w:val="24"/>
          <w:szCs w:val="24"/>
        </w:rPr>
        <w:t>All cellular phones, pagers, and messaging devices must be turned off upon entering classroom or practicum site. If special circumstances warrant the necessity of accessibility via cell phone, permission must be given b</w:t>
      </w:r>
      <w:r w:rsidR="00A95258" w:rsidRPr="0026426B">
        <w:rPr>
          <w:sz w:val="24"/>
          <w:szCs w:val="24"/>
        </w:rPr>
        <w:t>y the</w:t>
      </w:r>
      <w:r w:rsidRPr="0026426B">
        <w:rPr>
          <w:sz w:val="24"/>
          <w:szCs w:val="24"/>
        </w:rPr>
        <w:t xml:space="preserve"> instructor and at no time should this means of communication interrupt teaching or learning.  Abovementioned devices are not allowed in the testing setting during tests or exams.  If discovered, it will be assumed they are being used inappropriately and will result in a grade of “zero”. At no time during class, teaching on site, or tests is text messaging allowed!  Anyone in violation of this policy will be asked to leave the class and the absence will be considered unexcused.  </w:t>
      </w:r>
    </w:p>
    <w:p w:rsidR="003D4A54" w:rsidRPr="0026426B" w:rsidRDefault="003D4A54" w:rsidP="003D4A54">
      <w:pPr>
        <w:rPr>
          <w:sz w:val="24"/>
          <w:szCs w:val="24"/>
        </w:rPr>
      </w:pPr>
    </w:p>
    <w:p w:rsidR="003D4A54" w:rsidRPr="0026426B" w:rsidRDefault="003D4A54" w:rsidP="003D4A54">
      <w:pPr>
        <w:pStyle w:val="BodyText"/>
        <w:rPr>
          <w:sz w:val="24"/>
          <w:szCs w:val="24"/>
          <w:u w:val="single"/>
        </w:rPr>
      </w:pPr>
      <w:r w:rsidRPr="0026426B">
        <w:rPr>
          <w:sz w:val="24"/>
          <w:szCs w:val="24"/>
          <w:u w:val="single"/>
        </w:rPr>
        <w:t xml:space="preserve">Email/Electronic Communication </w:t>
      </w:r>
    </w:p>
    <w:p w:rsidR="003D4A54" w:rsidRPr="0026426B" w:rsidRDefault="003D4A54" w:rsidP="003D4A54">
      <w:pPr>
        <w:pStyle w:val="BodyText"/>
        <w:rPr>
          <w:sz w:val="24"/>
          <w:szCs w:val="24"/>
        </w:rPr>
      </w:pPr>
      <w:r w:rsidRPr="0026426B">
        <w:rPr>
          <w:sz w:val="24"/>
          <w:szCs w:val="24"/>
        </w:rPr>
        <w:t xml:space="preserve">Students are encouraged to use email as a means of communicating with the instructor(s); however not all questions and issues can be addressed using this forum.  As in all interactions, students are expected to be respectful and professional.  In addition, students must realize that email is asynchronous and therefore should allow ample time for a response from the instructor(s). Further, it is the student’s responsibility to follow up on contact made via email if no response is received.  Remember there are times when technology fails and thus messages are not always received when sent.  Do NOT simply assume that the information reached the intended recipient(s). </w:t>
      </w:r>
    </w:p>
    <w:p w:rsidR="00C81083" w:rsidRPr="0026426B" w:rsidRDefault="00C81083" w:rsidP="00C81083">
      <w:pPr>
        <w:autoSpaceDE w:val="0"/>
        <w:autoSpaceDN w:val="0"/>
        <w:adjustRightInd w:val="0"/>
        <w:rPr>
          <w:sz w:val="24"/>
          <w:szCs w:val="24"/>
          <w:u w:val="single"/>
        </w:rPr>
      </w:pPr>
      <w:r w:rsidRPr="0026426B">
        <w:rPr>
          <w:sz w:val="24"/>
          <w:szCs w:val="24"/>
          <w:u w:val="single"/>
        </w:rPr>
        <w:t>Student Success Center</w:t>
      </w:r>
    </w:p>
    <w:p w:rsidR="00C81083" w:rsidRPr="00C316CD" w:rsidRDefault="00C81083" w:rsidP="00C81083">
      <w:pPr>
        <w:autoSpaceDE w:val="0"/>
        <w:autoSpaceDN w:val="0"/>
        <w:adjustRightInd w:val="0"/>
        <w:rPr>
          <w:sz w:val="24"/>
          <w:szCs w:val="24"/>
        </w:rPr>
      </w:pPr>
      <w:r w:rsidRPr="0026426B">
        <w:rPr>
          <w:sz w:val="24"/>
          <w:szCs w:val="24"/>
        </w:rPr>
        <w:t>Students who are having difficulty achieving their academic goals are encouraged to contact the Student Success Center (</w:t>
      </w:r>
      <w:hyperlink r:id="rId10" w:history="1">
        <w:r w:rsidRPr="0026426B">
          <w:rPr>
            <w:rStyle w:val="Hyperlink"/>
            <w:color w:val="auto"/>
            <w:sz w:val="24"/>
            <w:szCs w:val="24"/>
          </w:rPr>
          <w:t>www.eiu.edu/~success</w:t>
        </w:r>
      </w:hyperlink>
      <w:r w:rsidRPr="0026426B">
        <w:rPr>
          <w:sz w:val="24"/>
          <w:szCs w:val="24"/>
        </w:rPr>
        <w:t xml:space="preserve">) for assistance with time management, test </w:t>
      </w:r>
      <w:r w:rsidRPr="00C316CD">
        <w:rPr>
          <w:sz w:val="24"/>
          <w:szCs w:val="24"/>
        </w:rPr>
        <w:t>taking, note taking, avoiding procrastination, setting goals, and other skills to support academic achievement. The Student Success Center provides individualized consultations. To make an appointment, call 217-581-6696, or go to 9</w:t>
      </w:r>
      <w:r w:rsidRPr="00C316CD">
        <w:rPr>
          <w:sz w:val="24"/>
          <w:szCs w:val="24"/>
          <w:vertAlign w:val="superscript"/>
        </w:rPr>
        <w:t>th</w:t>
      </w:r>
      <w:r w:rsidRPr="00C316CD">
        <w:rPr>
          <w:sz w:val="24"/>
          <w:szCs w:val="24"/>
        </w:rPr>
        <w:t xml:space="preserve"> Street Hall, Room 1302.</w:t>
      </w:r>
    </w:p>
    <w:p w:rsidR="000267CA" w:rsidRPr="00C316CD" w:rsidRDefault="000267CA" w:rsidP="00114B90">
      <w:pPr>
        <w:pStyle w:val="Heading5"/>
        <w:tabs>
          <w:tab w:val="right" w:pos="8460"/>
        </w:tabs>
        <w:rPr>
          <w:rFonts w:ascii="Times New Roman" w:hAnsi="Times New Roman"/>
          <w:b w:val="0"/>
          <w:szCs w:val="24"/>
          <w:u w:val="none"/>
        </w:rPr>
      </w:pPr>
    </w:p>
    <w:p w:rsidR="00C316CD" w:rsidRPr="00C316CD" w:rsidRDefault="00C316CD" w:rsidP="00C316CD">
      <w:pPr>
        <w:rPr>
          <w:bCs/>
          <w:sz w:val="24"/>
          <w:szCs w:val="24"/>
          <w:u w:val="single"/>
        </w:rPr>
      </w:pPr>
      <w:r w:rsidRPr="00C316CD">
        <w:rPr>
          <w:bCs/>
          <w:sz w:val="24"/>
          <w:szCs w:val="24"/>
          <w:u w:val="single"/>
        </w:rPr>
        <w:t>Students with disabilities</w:t>
      </w:r>
    </w:p>
    <w:p w:rsidR="000267CA" w:rsidRPr="00C316CD" w:rsidRDefault="00C316CD" w:rsidP="00C316CD">
      <w:pPr>
        <w:rPr>
          <w:bCs/>
          <w:sz w:val="24"/>
          <w:szCs w:val="24"/>
          <w:u w:val="single"/>
        </w:rPr>
      </w:pPr>
      <w:r w:rsidRPr="00C316CD">
        <w:rPr>
          <w:bCs/>
          <w:sz w:val="24"/>
          <w:szCs w:val="24"/>
        </w:rPr>
        <w:t>If you are a student with a documented disability in need of accommodations to fully participate in this class, please contact the Office of Student Disability Services (OSDS). All accommodations must be approved through OSDS. Please stop by Ninth Street Hall, Room 2006, or call 217-581-6583 to make an appointment.</w:t>
      </w:r>
    </w:p>
    <w:p w:rsidR="00114B90" w:rsidRPr="0026426B" w:rsidRDefault="00114B90" w:rsidP="00114B90">
      <w:pPr>
        <w:pStyle w:val="Heading5"/>
        <w:tabs>
          <w:tab w:val="right" w:pos="8460"/>
        </w:tabs>
        <w:rPr>
          <w:rFonts w:ascii="Times New Roman" w:hAnsi="Times New Roman"/>
          <w:b w:val="0"/>
          <w:szCs w:val="24"/>
          <w:u w:val="none"/>
        </w:rPr>
      </w:pPr>
      <w:r w:rsidRPr="0026426B">
        <w:rPr>
          <w:rFonts w:ascii="Times New Roman" w:hAnsi="Times New Roman"/>
          <w:b w:val="0"/>
          <w:szCs w:val="24"/>
          <w:u w:val="none"/>
        </w:rPr>
        <w:lastRenderedPageBreak/>
        <w:t>Course Outline</w:t>
      </w:r>
    </w:p>
    <w:p w:rsidR="00114B90" w:rsidRPr="0026426B" w:rsidRDefault="00114B90" w:rsidP="00114B90">
      <w:pPr>
        <w:pStyle w:val="Heading5"/>
        <w:tabs>
          <w:tab w:val="right" w:pos="8460"/>
        </w:tabs>
        <w:rPr>
          <w:rFonts w:ascii="Times New Roman" w:hAnsi="Times New Roman"/>
          <w:b w:val="0"/>
          <w:szCs w:val="24"/>
          <w:u w:val="none"/>
        </w:rPr>
      </w:pPr>
      <w:r w:rsidRPr="0026426B">
        <w:rPr>
          <w:rFonts w:ascii="Times New Roman" w:hAnsi="Times New Roman"/>
          <w:b w:val="0"/>
          <w:szCs w:val="24"/>
          <w:u w:val="none"/>
        </w:rPr>
        <w:t>SPE 4920</w:t>
      </w:r>
      <w:r w:rsidRPr="0026426B">
        <w:rPr>
          <w:rFonts w:ascii="Times New Roman" w:hAnsi="Times New Roman"/>
          <w:b w:val="0"/>
          <w:szCs w:val="24"/>
          <w:u w:val="none"/>
        </w:rPr>
        <w:tab/>
      </w:r>
    </w:p>
    <w:p w:rsidR="00114B90" w:rsidRPr="0026426B" w:rsidRDefault="00114B90" w:rsidP="00114B90">
      <w:pPr>
        <w:rPr>
          <w:sz w:val="24"/>
          <w:szCs w:val="24"/>
        </w:rPr>
      </w:pPr>
    </w:p>
    <w:p w:rsidR="00114B90" w:rsidRPr="0026426B" w:rsidRDefault="00114B90" w:rsidP="00114B90">
      <w:pPr>
        <w:pStyle w:val="Heading1"/>
        <w:numPr>
          <w:ilvl w:val="0"/>
          <w:numId w:val="26"/>
        </w:numPr>
        <w:rPr>
          <w:rFonts w:ascii="Times New Roman" w:hAnsi="Times New Roman"/>
          <w:b w:val="0"/>
          <w:szCs w:val="24"/>
        </w:rPr>
      </w:pPr>
      <w:r w:rsidRPr="0026426B">
        <w:rPr>
          <w:rFonts w:ascii="Times New Roman" w:hAnsi="Times New Roman"/>
          <w:b w:val="0"/>
          <w:szCs w:val="24"/>
        </w:rPr>
        <w:t>Assessment of Young Children (1 Week)</w:t>
      </w:r>
    </w:p>
    <w:p w:rsidR="00114B90" w:rsidRPr="0026426B" w:rsidRDefault="00114B90" w:rsidP="00114B90">
      <w:pPr>
        <w:ind w:left="720"/>
        <w:rPr>
          <w:sz w:val="24"/>
          <w:szCs w:val="24"/>
        </w:rPr>
      </w:pPr>
      <w:r w:rsidRPr="0026426B">
        <w:rPr>
          <w:sz w:val="24"/>
          <w:szCs w:val="24"/>
        </w:rPr>
        <w:t>(Chandler, et. al., 1999;</w:t>
      </w:r>
      <w:r w:rsidR="00A579AC">
        <w:rPr>
          <w:sz w:val="24"/>
          <w:szCs w:val="24"/>
        </w:rPr>
        <w:t xml:space="preserve"> Cook, 2004</w:t>
      </w:r>
      <w:r w:rsidR="00DE47A1">
        <w:rPr>
          <w:sz w:val="24"/>
          <w:szCs w:val="24"/>
        </w:rPr>
        <w:t xml:space="preserve">; </w:t>
      </w:r>
      <w:r w:rsidRPr="0026426B">
        <w:rPr>
          <w:sz w:val="24"/>
          <w:szCs w:val="24"/>
        </w:rPr>
        <w:t xml:space="preserve"> Horn &amp; Jones, 2002; </w:t>
      </w:r>
      <w:proofErr w:type="spellStart"/>
      <w:r w:rsidRPr="0026426B">
        <w:rPr>
          <w:sz w:val="24"/>
          <w:szCs w:val="24"/>
        </w:rPr>
        <w:t>Neisworth</w:t>
      </w:r>
      <w:proofErr w:type="spellEnd"/>
      <w:r w:rsidRPr="0026426B">
        <w:rPr>
          <w:sz w:val="24"/>
          <w:szCs w:val="24"/>
        </w:rPr>
        <w:t xml:space="preserve"> &amp; </w:t>
      </w:r>
      <w:proofErr w:type="spellStart"/>
      <w:r w:rsidRPr="0026426B">
        <w:rPr>
          <w:sz w:val="24"/>
          <w:szCs w:val="24"/>
        </w:rPr>
        <w:t>Bagnato</w:t>
      </w:r>
      <w:proofErr w:type="spellEnd"/>
      <w:r w:rsidRPr="0026426B">
        <w:rPr>
          <w:sz w:val="24"/>
          <w:szCs w:val="24"/>
        </w:rPr>
        <w:t>, 2000</w:t>
      </w:r>
      <w:r w:rsidR="00DE47A1">
        <w:rPr>
          <w:sz w:val="24"/>
          <w:szCs w:val="24"/>
        </w:rPr>
        <w:t>; Snow &amp; Oh, 2011</w:t>
      </w:r>
      <w:r w:rsidRPr="0026426B">
        <w:rPr>
          <w:sz w:val="24"/>
          <w:szCs w:val="24"/>
        </w:rPr>
        <w:t>)</w:t>
      </w:r>
    </w:p>
    <w:p w:rsidR="00114B90" w:rsidRPr="0026426B" w:rsidRDefault="00114B90" w:rsidP="00114B90">
      <w:pPr>
        <w:numPr>
          <w:ilvl w:val="0"/>
          <w:numId w:val="27"/>
        </w:numPr>
        <w:rPr>
          <w:sz w:val="24"/>
          <w:szCs w:val="24"/>
        </w:rPr>
      </w:pPr>
      <w:r w:rsidRPr="0026426B">
        <w:rPr>
          <w:sz w:val="24"/>
          <w:szCs w:val="24"/>
        </w:rPr>
        <w:t>Use of Norm Referenced versus Criterion Referenced Assessment</w:t>
      </w:r>
    </w:p>
    <w:p w:rsidR="00114B90" w:rsidRPr="0026426B" w:rsidRDefault="00114B90" w:rsidP="00114B90">
      <w:pPr>
        <w:numPr>
          <w:ilvl w:val="0"/>
          <w:numId w:val="27"/>
        </w:numPr>
        <w:rPr>
          <w:sz w:val="24"/>
          <w:szCs w:val="24"/>
        </w:rPr>
      </w:pPr>
      <w:r w:rsidRPr="0026426B">
        <w:rPr>
          <w:sz w:val="24"/>
          <w:szCs w:val="24"/>
        </w:rPr>
        <w:t>Use of Criterion Referenced Assessment for Naturalistic Assessment</w:t>
      </w:r>
    </w:p>
    <w:p w:rsidR="00114B90" w:rsidRPr="0026426B" w:rsidRDefault="00114B90" w:rsidP="00114B90">
      <w:pPr>
        <w:numPr>
          <w:ilvl w:val="0"/>
          <w:numId w:val="27"/>
        </w:numPr>
        <w:rPr>
          <w:sz w:val="24"/>
          <w:szCs w:val="24"/>
        </w:rPr>
      </w:pPr>
      <w:r w:rsidRPr="0026426B">
        <w:rPr>
          <w:sz w:val="24"/>
          <w:szCs w:val="24"/>
        </w:rPr>
        <w:t>Reorganization of Developmental Scales for Planning Assessment</w:t>
      </w:r>
    </w:p>
    <w:p w:rsidR="00114B90" w:rsidRPr="0026426B" w:rsidRDefault="00114B90" w:rsidP="00114B90">
      <w:pPr>
        <w:numPr>
          <w:ilvl w:val="0"/>
          <w:numId w:val="27"/>
        </w:numPr>
        <w:rPr>
          <w:sz w:val="24"/>
          <w:szCs w:val="24"/>
        </w:rPr>
      </w:pPr>
      <w:r w:rsidRPr="0026426B">
        <w:rPr>
          <w:sz w:val="24"/>
          <w:szCs w:val="24"/>
        </w:rPr>
        <w:t>Conducting Assessment During Routines and Through Game-Oriented Activities</w:t>
      </w:r>
    </w:p>
    <w:p w:rsidR="00114B90" w:rsidRPr="0026426B" w:rsidRDefault="00114B90" w:rsidP="00114B90">
      <w:pPr>
        <w:numPr>
          <w:ilvl w:val="0"/>
          <w:numId w:val="27"/>
        </w:numPr>
        <w:rPr>
          <w:sz w:val="24"/>
          <w:szCs w:val="24"/>
        </w:rPr>
      </w:pPr>
      <w:r w:rsidRPr="0026426B">
        <w:rPr>
          <w:sz w:val="24"/>
          <w:szCs w:val="24"/>
        </w:rPr>
        <w:t>Language and cultural considerations</w:t>
      </w:r>
    </w:p>
    <w:p w:rsidR="00114B90" w:rsidRPr="0026426B" w:rsidRDefault="00114B90" w:rsidP="00114B90">
      <w:pPr>
        <w:rPr>
          <w:sz w:val="24"/>
          <w:szCs w:val="24"/>
        </w:rPr>
      </w:pPr>
    </w:p>
    <w:p w:rsidR="00114B90" w:rsidRPr="0026426B" w:rsidRDefault="00114B90" w:rsidP="00114B90">
      <w:pPr>
        <w:numPr>
          <w:ilvl w:val="0"/>
          <w:numId w:val="26"/>
        </w:numPr>
        <w:rPr>
          <w:sz w:val="24"/>
          <w:szCs w:val="24"/>
        </w:rPr>
      </w:pPr>
      <w:r w:rsidRPr="0026426B">
        <w:rPr>
          <w:sz w:val="24"/>
          <w:szCs w:val="24"/>
        </w:rPr>
        <w:t>Planning and Implementing Behavior Management (2 Weeks)</w:t>
      </w:r>
    </w:p>
    <w:p w:rsidR="00114B90" w:rsidRPr="0026426B" w:rsidRDefault="00114B90" w:rsidP="00114B90">
      <w:pPr>
        <w:ind w:left="720"/>
        <w:rPr>
          <w:sz w:val="24"/>
          <w:szCs w:val="24"/>
        </w:rPr>
      </w:pPr>
      <w:r w:rsidRPr="0026426B">
        <w:rPr>
          <w:sz w:val="24"/>
          <w:szCs w:val="24"/>
        </w:rPr>
        <w:t xml:space="preserve">(Fox et al., 2003; </w:t>
      </w:r>
      <w:proofErr w:type="spellStart"/>
      <w:r w:rsidRPr="0026426B">
        <w:rPr>
          <w:sz w:val="24"/>
          <w:szCs w:val="24"/>
        </w:rPr>
        <w:t>Gartrell</w:t>
      </w:r>
      <w:proofErr w:type="spellEnd"/>
      <w:r w:rsidRPr="0026426B">
        <w:rPr>
          <w:sz w:val="24"/>
          <w:szCs w:val="24"/>
        </w:rPr>
        <w:t xml:space="preserve">, 2002; </w:t>
      </w:r>
      <w:proofErr w:type="spellStart"/>
      <w:r w:rsidRPr="0026426B">
        <w:rPr>
          <w:sz w:val="24"/>
          <w:szCs w:val="24"/>
        </w:rPr>
        <w:t>Lowrey</w:t>
      </w:r>
      <w:proofErr w:type="spellEnd"/>
      <w:r w:rsidRPr="0026426B">
        <w:rPr>
          <w:sz w:val="24"/>
          <w:szCs w:val="24"/>
        </w:rPr>
        <w:t xml:space="preserve">, </w:t>
      </w:r>
      <w:proofErr w:type="spellStart"/>
      <w:r w:rsidRPr="0026426B">
        <w:rPr>
          <w:sz w:val="24"/>
          <w:szCs w:val="24"/>
        </w:rPr>
        <w:t>Danko</w:t>
      </w:r>
      <w:proofErr w:type="spellEnd"/>
      <w:r w:rsidRPr="0026426B">
        <w:rPr>
          <w:sz w:val="24"/>
          <w:szCs w:val="24"/>
        </w:rPr>
        <w:t xml:space="preserve">, &amp; Strain, 1999;Neilson, &amp; </w:t>
      </w:r>
      <w:proofErr w:type="spellStart"/>
      <w:r w:rsidRPr="0026426B">
        <w:rPr>
          <w:sz w:val="24"/>
          <w:szCs w:val="24"/>
        </w:rPr>
        <w:t>McEvoy</w:t>
      </w:r>
      <w:proofErr w:type="spellEnd"/>
      <w:r w:rsidRPr="0026426B">
        <w:rPr>
          <w:sz w:val="24"/>
          <w:szCs w:val="24"/>
        </w:rPr>
        <w:t xml:space="preserve">, 2004; </w:t>
      </w:r>
      <w:proofErr w:type="spellStart"/>
      <w:r w:rsidRPr="0026426B">
        <w:rPr>
          <w:sz w:val="24"/>
          <w:szCs w:val="24"/>
        </w:rPr>
        <w:t>Neilsen</w:t>
      </w:r>
      <w:proofErr w:type="spellEnd"/>
      <w:r w:rsidRPr="0026426B">
        <w:rPr>
          <w:sz w:val="24"/>
          <w:szCs w:val="24"/>
        </w:rPr>
        <w:t xml:space="preserve">, Olive, Donovan, &amp; </w:t>
      </w:r>
      <w:proofErr w:type="spellStart"/>
      <w:r w:rsidRPr="0026426B">
        <w:rPr>
          <w:sz w:val="24"/>
          <w:szCs w:val="24"/>
        </w:rPr>
        <w:t>McEvoy</w:t>
      </w:r>
      <w:proofErr w:type="spellEnd"/>
      <w:r w:rsidRPr="0026426B">
        <w:rPr>
          <w:sz w:val="24"/>
          <w:szCs w:val="24"/>
        </w:rPr>
        <w:t xml:space="preserve">, 1999; </w:t>
      </w:r>
      <w:proofErr w:type="spellStart"/>
      <w:r w:rsidRPr="0026426B">
        <w:rPr>
          <w:sz w:val="24"/>
          <w:szCs w:val="24"/>
        </w:rPr>
        <w:t>Rightmeyer</w:t>
      </w:r>
      <w:proofErr w:type="spellEnd"/>
      <w:r w:rsidRPr="0026426B">
        <w:rPr>
          <w:sz w:val="24"/>
          <w:szCs w:val="24"/>
        </w:rPr>
        <w:t xml:space="preserve">, 2003; </w:t>
      </w:r>
      <w:proofErr w:type="spellStart"/>
      <w:r w:rsidRPr="0026426B">
        <w:rPr>
          <w:sz w:val="24"/>
          <w:szCs w:val="24"/>
        </w:rPr>
        <w:t>Sandall</w:t>
      </w:r>
      <w:proofErr w:type="spellEnd"/>
      <w:r w:rsidRPr="0026426B">
        <w:rPr>
          <w:sz w:val="24"/>
          <w:szCs w:val="24"/>
        </w:rPr>
        <w:t xml:space="preserve"> &amp; </w:t>
      </w:r>
      <w:proofErr w:type="spellStart"/>
      <w:r w:rsidRPr="0026426B">
        <w:rPr>
          <w:sz w:val="24"/>
          <w:szCs w:val="24"/>
        </w:rPr>
        <w:t>Ostrosky</w:t>
      </w:r>
      <w:proofErr w:type="spellEnd"/>
      <w:r w:rsidRPr="0026426B">
        <w:rPr>
          <w:sz w:val="24"/>
          <w:szCs w:val="24"/>
        </w:rPr>
        <w:t>, 1999; Stormont, 2000; Watson, 2003)</w:t>
      </w:r>
    </w:p>
    <w:p w:rsidR="00114B90" w:rsidRPr="0026426B" w:rsidRDefault="00114B90" w:rsidP="00114B90">
      <w:pPr>
        <w:numPr>
          <w:ilvl w:val="0"/>
          <w:numId w:val="28"/>
        </w:numPr>
        <w:rPr>
          <w:sz w:val="24"/>
          <w:szCs w:val="24"/>
        </w:rPr>
      </w:pPr>
      <w:r w:rsidRPr="0026426B">
        <w:rPr>
          <w:sz w:val="24"/>
          <w:szCs w:val="24"/>
        </w:rPr>
        <w:t>Defining and Selecting Target Behavior</w:t>
      </w:r>
    </w:p>
    <w:p w:rsidR="00114B90" w:rsidRPr="0026426B" w:rsidRDefault="00114B90" w:rsidP="00114B90">
      <w:pPr>
        <w:numPr>
          <w:ilvl w:val="0"/>
          <w:numId w:val="29"/>
        </w:numPr>
        <w:rPr>
          <w:sz w:val="24"/>
          <w:szCs w:val="24"/>
        </w:rPr>
      </w:pPr>
      <w:r w:rsidRPr="0026426B">
        <w:rPr>
          <w:sz w:val="24"/>
          <w:szCs w:val="24"/>
        </w:rPr>
        <w:t>Appropriate behavior</w:t>
      </w:r>
    </w:p>
    <w:p w:rsidR="00114B90" w:rsidRPr="0026426B" w:rsidRDefault="00114B90" w:rsidP="00114B90">
      <w:pPr>
        <w:numPr>
          <w:ilvl w:val="0"/>
          <w:numId w:val="29"/>
        </w:numPr>
        <w:rPr>
          <w:sz w:val="24"/>
          <w:szCs w:val="24"/>
        </w:rPr>
      </w:pPr>
      <w:r w:rsidRPr="0026426B">
        <w:rPr>
          <w:sz w:val="24"/>
          <w:szCs w:val="24"/>
        </w:rPr>
        <w:t>Challenging behavior</w:t>
      </w:r>
    </w:p>
    <w:p w:rsidR="00114B90" w:rsidRPr="0026426B" w:rsidRDefault="00114B90" w:rsidP="00114B90">
      <w:pPr>
        <w:numPr>
          <w:ilvl w:val="0"/>
          <w:numId w:val="28"/>
        </w:numPr>
        <w:rPr>
          <w:sz w:val="24"/>
          <w:szCs w:val="24"/>
        </w:rPr>
      </w:pPr>
      <w:r w:rsidRPr="0026426B">
        <w:rPr>
          <w:sz w:val="24"/>
          <w:szCs w:val="24"/>
        </w:rPr>
        <w:t>Classroom Management to Prevent Challenging Behavior</w:t>
      </w:r>
    </w:p>
    <w:p w:rsidR="00114B90" w:rsidRPr="0026426B" w:rsidRDefault="00114B90" w:rsidP="00114B90">
      <w:pPr>
        <w:numPr>
          <w:ilvl w:val="0"/>
          <w:numId w:val="30"/>
        </w:numPr>
        <w:rPr>
          <w:sz w:val="24"/>
          <w:szCs w:val="24"/>
        </w:rPr>
      </w:pPr>
      <w:r w:rsidRPr="0026426B">
        <w:rPr>
          <w:sz w:val="24"/>
          <w:szCs w:val="24"/>
        </w:rPr>
        <w:t>Scheduling considerations</w:t>
      </w:r>
    </w:p>
    <w:p w:rsidR="00114B90" w:rsidRPr="0026426B" w:rsidRDefault="00114B90" w:rsidP="00114B90">
      <w:pPr>
        <w:numPr>
          <w:ilvl w:val="0"/>
          <w:numId w:val="30"/>
        </w:numPr>
        <w:rPr>
          <w:sz w:val="24"/>
          <w:szCs w:val="24"/>
        </w:rPr>
      </w:pPr>
      <w:r w:rsidRPr="0026426B">
        <w:rPr>
          <w:sz w:val="24"/>
          <w:szCs w:val="24"/>
        </w:rPr>
        <w:t>Effective use of classroom space and instructional time</w:t>
      </w:r>
    </w:p>
    <w:p w:rsidR="00114B90" w:rsidRPr="0026426B" w:rsidRDefault="00114B90" w:rsidP="00114B90">
      <w:pPr>
        <w:numPr>
          <w:ilvl w:val="0"/>
          <w:numId w:val="30"/>
        </w:numPr>
        <w:rPr>
          <w:sz w:val="24"/>
          <w:szCs w:val="24"/>
        </w:rPr>
      </w:pPr>
      <w:r w:rsidRPr="0026426B">
        <w:rPr>
          <w:sz w:val="24"/>
          <w:szCs w:val="24"/>
        </w:rPr>
        <w:t>Management of materials</w:t>
      </w:r>
    </w:p>
    <w:p w:rsidR="00114B90" w:rsidRPr="0026426B" w:rsidRDefault="00114B90" w:rsidP="00114B90">
      <w:pPr>
        <w:numPr>
          <w:ilvl w:val="0"/>
          <w:numId w:val="30"/>
        </w:numPr>
        <w:rPr>
          <w:sz w:val="24"/>
          <w:szCs w:val="24"/>
        </w:rPr>
      </w:pPr>
      <w:r w:rsidRPr="0026426B">
        <w:rPr>
          <w:sz w:val="24"/>
          <w:szCs w:val="24"/>
        </w:rPr>
        <w:t xml:space="preserve">Teacher expectations </w:t>
      </w:r>
    </w:p>
    <w:p w:rsidR="00114B90" w:rsidRPr="0026426B" w:rsidRDefault="00114B90" w:rsidP="00114B90">
      <w:pPr>
        <w:numPr>
          <w:ilvl w:val="0"/>
          <w:numId w:val="28"/>
        </w:numPr>
        <w:rPr>
          <w:sz w:val="24"/>
          <w:szCs w:val="24"/>
        </w:rPr>
      </w:pPr>
      <w:r w:rsidRPr="0026426B">
        <w:rPr>
          <w:sz w:val="24"/>
          <w:szCs w:val="24"/>
        </w:rPr>
        <w:t>Behavior Management Strategies used with Challenging Behavior</w:t>
      </w:r>
    </w:p>
    <w:p w:rsidR="00114B90" w:rsidRPr="0026426B" w:rsidRDefault="00114B90" w:rsidP="00114B90">
      <w:pPr>
        <w:numPr>
          <w:ilvl w:val="0"/>
          <w:numId w:val="31"/>
        </w:numPr>
        <w:rPr>
          <w:sz w:val="24"/>
          <w:szCs w:val="24"/>
        </w:rPr>
      </w:pPr>
      <w:r w:rsidRPr="0026426B">
        <w:rPr>
          <w:sz w:val="24"/>
          <w:szCs w:val="24"/>
        </w:rPr>
        <w:t>Prevention strategies</w:t>
      </w:r>
    </w:p>
    <w:p w:rsidR="00114B90" w:rsidRPr="0026426B" w:rsidRDefault="00114B90" w:rsidP="00114B90">
      <w:pPr>
        <w:numPr>
          <w:ilvl w:val="0"/>
          <w:numId w:val="31"/>
        </w:numPr>
        <w:rPr>
          <w:sz w:val="24"/>
          <w:szCs w:val="24"/>
        </w:rPr>
      </w:pPr>
      <w:r w:rsidRPr="0026426B">
        <w:rPr>
          <w:sz w:val="24"/>
          <w:szCs w:val="24"/>
        </w:rPr>
        <w:t>Intervention strategies (least restrictive to more restrictive)</w:t>
      </w:r>
    </w:p>
    <w:p w:rsidR="00114B90" w:rsidRPr="0026426B" w:rsidRDefault="00114B90" w:rsidP="00114B90">
      <w:pPr>
        <w:rPr>
          <w:sz w:val="24"/>
          <w:szCs w:val="24"/>
        </w:rPr>
      </w:pPr>
    </w:p>
    <w:p w:rsidR="00114B90" w:rsidRPr="0026426B" w:rsidRDefault="00114B90" w:rsidP="00114B90">
      <w:pPr>
        <w:tabs>
          <w:tab w:val="left" w:pos="-1440"/>
        </w:tabs>
        <w:ind w:left="720" w:hanging="720"/>
        <w:rPr>
          <w:sz w:val="24"/>
          <w:szCs w:val="24"/>
        </w:rPr>
      </w:pPr>
      <w:r w:rsidRPr="0026426B">
        <w:rPr>
          <w:sz w:val="24"/>
          <w:szCs w:val="24"/>
        </w:rPr>
        <w:t>III.</w:t>
      </w:r>
      <w:r w:rsidRPr="0026426B">
        <w:rPr>
          <w:sz w:val="24"/>
          <w:szCs w:val="24"/>
        </w:rPr>
        <w:tab/>
        <w:t>Planning for Instruction  (1 Week)</w:t>
      </w:r>
    </w:p>
    <w:p w:rsidR="00114B90" w:rsidRPr="0026426B" w:rsidRDefault="00114B90" w:rsidP="00114B90">
      <w:pPr>
        <w:ind w:left="720"/>
        <w:rPr>
          <w:sz w:val="24"/>
          <w:szCs w:val="24"/>
        </w:rPr>
      </w:pPr>
      <w:r w:rsidRPr="0026426B">
        <w:rPr>
          <w:sz w:val="24"/>
          <w:szCs w:val="24"/>
        </w:rPr>
        <w:t>(</w:t>
      </w:r>
      <w:proofErr w:type="spellStart"/>
      <w:r w:rsidRPr="0026426B">
        <w:rPr>
          <w:sz w:val="24"/>
          <w:szCs w:val="24"/>
        </w:rPr>
        <w:t>Bagnato</w:t>
      </w:r>
      <w:proofErr w:type="spellEnd"/>
      <w:r w:rsidRPr="0026426B">
        <w:rPr>
          <w:sz w:val="24"/>
          <w:szCs w:val="24"/>
        </w:rPr>
        <w:t xml:space="preserve">, et al., 1986; Bailey, et al., 1982; Bailey &amp; McWilliams 1990; Bailey &amp; </w:t>
      </w:r>
      <w:proofErr w:type="spellStart"/>
      <w:r w:rsidRPr="0026426B">
        <w:rPr>
          <w:sz w:val="24"/>
          <w:szCs w:val="24"/>
        </w:rPr>
        <w:t>Wolery</w:t>
      </w:r>
      <w:proofErr w:type="spellEnd"/>
      <w:r w:rsidRPr="0026426B">
        <w:rPr>
          <w:sz w:val="24"/>
          <w:szCs w:val="24"/>
        </w:rPr>
        <w:t xml:space="preserve">, 1992Bodrova &amp; Leong, 2007; </w:t>
      </w:r>
      <w:proofErr w:type="spellStart"/>
      <w:r w:rsidRPr="0026426B">
        <w:rPr>
          <w:sz w:val="24"/>
          <w:szCs w:val="24"/>
        </w:rPr>
        <w:t>DeGangi</w:t>
      </w:r>
      <w:proofErr w:type="spellEnd"/>
      <w:r w:rsidRPr="0026426B">
        <w:rPr>
          <w:sz w:val="24"/>
          <w:szCs w:val="24"/>
        </w:rPr>
        <w:t xml:space="preserve">, </w:t>
      </w:r>
      <w:proofErr w:type="spellStart"/>
      <w:r w:rsidRPr="0026426B">
        <w:rPr>
          <w:sz w:val="24"/>
          <w:szCs w:val="24"/>
        </w:rPr>
        <w:t>Wiet</w:t>
      </w:r>
      <w:proofErr w:type="spellEnd"/>
      <w:r w:rsidRPr="0026426B">
        <w:rPr>
          <w:sz w:val="24"/>
          <w:szCs w:val="24"/>
        </w:rPr>
        <w:t xml:space="preserve">, Poisson, Stein, &amp; </w:t>
      </w:r>
      <w:proofErr w:type="spellStart"/>
      <w:r w:rsidRPr="0026426B">
        <w:rPr>
          <w:sz w:val="24"/>
          <w:szCs w:val="24"/>
        </w:rPr>
        <w:t>Royeen</w:t>
      </w:r>
      <w:proofErr w:type="spellEnd"/>
      <w:r w:rsidRPr="0026426B">
        <w:rPr>
          <w:sz w:val="24"/>
          <w:szCs w:val="24"/>
        </w:rPr>
        <w:t xml:space="preserve"> (1994); </w:t>
      </w:r>
      <w:proofErr w:type="spellStart"/>
      <w:r w:rsidRPr="0026426B">
        <w:rPr>
          <w:sz w:val="24"/>
          <w:szCs w:val="24"/>
        </w:rPr>
        <w:t>Dunst</w:t>
      </w:r>
      <w:proofErr w:type="spellEnd"/>
      <w:r w:rsidRPr="0026426B">
        <w:rPr>
          <w:sz w:val="24"/>
          <w:szCs w:val="24"/>
        </w:rPr>
        <w:t xml:space="preserve">, et al., 1987; Grisham-Brown, </w:t>
      </w:r>
      <w:proofErr w:type="spellStart"/>
      <w:r w:rsidRPr="0026426B">
        <w:rPr>
          <w:sz w:val="24"/>
          <w:szCs w:val="24"/>
        </w:rPr>
        <w:t>Hemmeter</w:t>
      </w:r>
      <w:proofErr w:type="spellEnd"/>
      <w:r w:rsidRPr="0026426B">
        <w:rPr>
          <w:sz w:val="24"/>
          <w:szCs w:val="24"/>
        </w:rPr>
        <w:t xml:space="preserve">, &amp; </w:t>
      </w:r>
      <w:proofErr w:type="spellStart"/>
      <w:r w:rsidRPr="0026426B">
        <w:rPr>
          <w:sz w:val="24"/>
          <w:szCs w:val="24"/>
        </w:rPr>
        <w:t>Pretti-Frontczak</w:t>
      </w:r>
      <w:proofErr w:type="spellEnd"/>
      <w:r w:rsidRPr="0026426B">
        <w:rPr>
          <w:sz w:val="24"/>
          <w:szCs w:val="24"/>
        </w:rPr>
        <w:t>, 2005;</w:t>
      </w:r>
      <w:r w:rsidR="00FF3CCF">
        <w:rPr>
          <w:sz w:val="24"/>
          <w:szCs w:val="24"/>
        </w:rPr>
        <w:t xml:space="preserve"> Johnston, 2012; </w:t>
      </w:r>
      <w:r w:rsidRPr="0026426B">
        <w:rPr>
          <w:sz w:val="24"/>
          <w:szCs w:val="24"/>
        </w:rPr>
        <w:t xml:space="preserve"> McLean &amp; Vincent 1984; </w:t>
      </w:r>
      <w:proofErr w:type="spellStart"/>
      <w:r w:rsidRPr="0026426B">
        <w:rPr>
          <w:sz w:val="24"/>
          <w:szCs w:val="24"/>
        </w:rPr>
        <w:t>Minke</w:t>
      </w:r>
      <w:proofErr w:type="spellEnd"/>
      <w:r w:rsidRPr="0026426B">
        <w:rPr>
          <w:sz w:val="24"/>
          <w:szCs w:val="24"/>
        </w:rPr>
        <w:t xml:space="preserve"> &amp; Scott, 1995; </w:t>
      </w:r>
      <w:proofErr w:type="spellStart"/>
      <w:r w:rsidRPr="0026426B">
        <w:rPr>
          <w:sz w:val="24"/>
          <w:szCs w:val="24"/>
        </w:rPr>
        <w:t>Pretti-Frontczak</w:t>
      </w:r>
      <w:proofErr w:type="spellEnd"/>
      <w:r w:rsidRPr="0026426B">
        <w:rPr>
          <w:sz w:val="24"/>
          <w:szCs w:val="24"/>
        </w:rPr>
        <w:t xml:space="preserve">, &amp; Bricker, 2004;  Schoen, et al., 1988; </w:t>
      </w:r>
      <w:proofErr w:type="spellStart"/>
      <w:r w:rsidRPr="0026426B">
        <w:rPr>
          <w:sz w:val="24"/>
          <w:szCs w:val="24"/>
        </w:rPr>
        <w:t>Stipek</w:t>
      </w:r>
      <w:proofErr w:type="spellEnd"/>
      <w:r w:rsidRPr="0026426B">
        <w:rPr>
          <w:sz w:val="24"/>
          <w:szCs w:val="24"/>
        </w:rPr>
        <w:t xml:space="preserve">, 2002; </w:t>
      </w:r>
      <w:proofErr w:type="spellStart"/>
      <w:r w:rsidRPr="0026426B">
        <w:rPr>
          <w:sz w:val="24"/>
          <w:szCs w:val="24"/>
        </w:rPr>
        <w:t>Sullo</w:t>
      </w:r>
      <w:proofErr w:type="spellEnd"/>
      <w:r w:rsidRPr="0026426B">
        <w:rPr>
          <w:sz w:val="24"/>
          <w:szCs w:val="24"/>
        </w:rPr>
        <w:t>, 2007).</w:t>
      </w:r>
    </w:p>
    <w:p w:rsidR="00114B90" w:rsidRPr="0026426B" w:rsidRDefault="00114B90" w:rsidP="00114B90">
      <w:pPr>
        <w:numPr>
          <w:ilvl w:val="0"/>
          <w:numId w:val="32"/>
        </w:numPr>
        <w:tabs>
          <w:tab w:val="left" w:pos="-1440"/>
        </w:tabs>
        <w:rPr>
          <w:sz w:val="24"/>
          <w:szCs w:val="24"/>
        </w:rPr>
      </w:pPr>
      <w:r w:rsidRPr="0026426B">
        <w:rPr>
          <w:sz w:val="24"/>
          <w:szCs w:val="24"/>
        </w:rPr>
        <w:t>Developing the IEP/IFSP</w:t>
      </w:r>
    </w:p>
    <w:p w:rsidR="00114B90" w:rsidRPr="0026426B" w:rsidRDefault="00114B90" w:rsidP="00114B90">
      <w:pPr>
        <w:numPr>
          <w:ilvl w:val="0"/>
          <w:numId w:val="33"/>
        </w:numPr>
        <w:tabs>
          <w:tab w:val="left" w:pos="-1440"/>
        </w:tabs>
        <w:rPr>
          <w:sz w:val="24"/>
          <w:szCs w:val="24"/>
        </w:rPr>
      </w:pPr>
      <w:r w:rsidRPr="0026426B">
        <w:rPr>
          <w:sz w:val="24"/>
          <w:szCs w:val="24"/>
        </w:rPr>
        <w:t>Use of assessment results to develop goals and objectives</w:t>
      </w:r>
    </w:p>
    <w:p w:rsidR="00114B90" w:rsidRPr="0026426B" w:rsidRDefault="00114B90" w:rsidP="00114B90">
      <w:pPr>
        <w:numPr>
          <w:ilvl w:val="0"/>
          <w:numId w:val="33"/>
        </w:numPr>
        <w:tabs>
          <w:tab w:val="left" w:pos="-1440"/>
        </w:tabs>
        <w:rPr>
          <w:sz w:val="24"/>
          <w:szCs w:val="24"/>
        </w:rPr>
      </w:pPr>
      <w:r w:rsidRPr="0026426B">
        <w:rPr>
          <w:sz w:val="24"/>
          <w:szCs w:val="24"/>
        </w:rPr>
        <w:t>Developing family goals and objectives</w:t>
      </w:r>
    </w:p>
    <w:p w:rsidR="00114B90" w:rsidRPr="0026426B" w:rsidRDefault="00114B90" w:rsidP="00114B90">
      <w:pPr>
        <w:numPr>
          <w:ilvl w:val="0"/>
          <w:numId w:val="32"/>
        </w:numPr>
        <w:rPr>
          <w:sz w:val="24"/>
          <w:szCs w:val="24"/>
        </w:rPr>
      </w:pPr>
      <w:r w:rsidRPr="0026426B">
        <w:rPr>
          <w:sz w:val="24"/>
          <w:szCs w:val="24"/>
        </w:rPr>
        <w:t>Lesson Plans</w:t>
      </w:r>
    </w:p>
    <w:p w:rsidR="00114B90" w:rsidRPr="0026426B" w:rsidRDefault="00114B90" w:rsidP="00114B90">
      <w:pPr>
        <w:numPr>
          <w:ilvl w:val="0"/>
          <w:numId w:val="34"/>
        </w:numPr>
        <w:rPr>
          <w:sz w:val="24"/>
          <w:szCs w:val="24"/>
        </w:rPr>
      </w:pPr>
      <w:r w:rsidRPr="0026426B">
        <w:rPr>
          <w:sz w:val="24"/>
          <w:szCs w:val="24"/>
        </w:rPr>
        <w:t>Sequential objectives</w:t>
      </w:r>
    </w:p>
    <w:p w:rsidR="00114B90" w:rsidRPr="0026426B" w:rsidRDefault="00114B90" w:rsidP="00114B90">
      <w:pPr>
        <w:numPr>
          <w:ilvl w:val="0"/>
          <w:numId w:val="34"/>
        </w:numPr>
        <w:rPr>
          <w:sz w:val="24"/>
          <w:szCs w:val="24"/>
        </w:rPr>
      </w:pPr>
      <w:r w:rsidRPr="0026426B">
        <w:rPr>
          <w:sz w:val="24"/>
          <w:szCs w:val="24"/>
        </w:rPr>
        <w:t>Instructional input</w:t>
      </w:r>
    </w:p>
    <w:p w:rsidR="00114B90" w:rsidRPr="0026426B" w:rsidRDefault="00114B90" w:rsidP="00114B90">
      <w:pPr>
        <w:numPr>
          <w:ilvl w:val="0"/>
          <w:numId w:val="34"/>
        </w:numPr>
        <w:rPr>
          <w:sz w:val="24"/>
          <w:szCs w:val="24"/>
        </w:rPr>
      </w:pPr>
      <w:r w:rsidRPr="0026426B">
        <w:rPr>
          <w:sz w:val="24"/>
          <w:szCs w:val="24"/>
        </w:rPr>
        <w:t>Content proficiency</w:t>
      </w:r>
    </w:p>
    <w:p w:rsidR="00114B90" w:rsidRPr="0026426B" w:rsidRDefault="00114B90" w:rsidP="00114B90">
      <w:pPr>
        <w:numPr>
          <w:ilvl w:val="0"/>
          <w:numId w:val="34"/>
        </w:numPr>
        <w:rPr>
          <w:sz w:val="24"/>
          <w:szCs w:val="24"/>
        </w:rPr>
      </w:pPr>
      <w:r w:rsidRPr="0026426B">
        <w:rPr>
          <w:sz w:val="24"/>
          <w:szCs w:val="24"/>
        </w:rPr>
        <w:t>Prompts</w:t>
      </w:r>
    </w:p>
    <w:p w:rsidR="00114B90" w:rsidRPr="0026426B" w:rsidRDefault="00114B90" w:rsidP="00114B90">
      <w:pPr>
        <w:numPr>
          <w:ilvl w:val="0"/>
          <w:numId w:val="34"/>
        </w:numPr>
        <w:rPr>
          <w:sz w:val="24"/>
          <w:szCs w:val="24"/>
        </w:rPr>
      </w:pPr>
      <w:r w:rsidRPr="0026426B">
        <w:rPr>
          <w:sz w:val="24"/>
          <w:szCs w:val="24"/>
        </w:rPr>
        <w:t>Individualization</w:t>
      </w:r>
    </w:p>
    <w:p w:rsidR="00114B90" w:rsidRPr="0026426B" w:rsidRDefault="00114B90" w:rsidP="00114B90">
      <w:pPr>
        <w:numPr>
          <w:ilvl w:val="0"/>
          <w:numId w:val="34"/>
        </w:numPr>
        <w:rPr>
          <w:sz w:val="24"/>
          <w:szCs w:val="24"/>
        </w:rPr>
      </w:pPr>
      <w:r w:rsidRPr="0026426B">
        <w:rPr>
          <w:sz w:val="24"/>
          <w:szCs w:val="24"/>
        </w:rPr>
        <w:t>Reinforcement</w:t>
      </w:r>
    </w:p>
    <w:p w:rsidR="00114B90" w:rsidRPr="0026426B" w:rsidRDefault="00114B90" w:rsidP="00114B90">
      <w:pPr>
        <w:numPr>
          <w:ilvl w:val="0"/>
          <w:numId w:val="34"/>
        </w:numPr>
        <w:rPr>
          <w:sz w:val="24"/>
          <w:szCs w:val="24"/>
        </w:rPr>
      </w:pPr>
      <w:r w:rsidRPr="0026426B">
        <w:rPr>
          <w:sz w:val="24"/>
          <w:szCs w:val="24"/>
        </w:rPr>
        <w:t>Record keeping</w:t>
      </w:r>
    </w:p>
    <w:p w:rsidR="00114B90" w:rsidRPr="0026426B" w:rsidRDefault="00114B90" w:rsidP="00114B90">
      <w:pPr>
        <w:ind w:firstLine="720"/>
        <w:rPr>
          <w:sz w:val="24"/>
          <w:szCs w:val="24"/>
        </w:rPr>
      </w:pPr>
      <w:r w:rsidRPr="0026426B">
        <w:rPr>
          <w:sz w:val="24"/>
          <w:szCs w:val="24"/>
        </w:rPr>
        <w:t>C.</w:t>
      </w:r>
      <w:r w:rsidRPr="0026426B">
        <w:rPr>
          <w:sz w:val="24"/>
          <w:szCs w:val="24"/>
        </w:rPr>
        <w:tab/>
        <w:t>Planning Game-Oriented Lesson Activities</w:t>
      </w:r>
    </w:p>
    <w:p w:rsidR="00114B90" w:rsidRPr="0026426B" w:rsidRDefault="00114B90" w:rsidP="00114B90">
      <w:pPr>
        <w:rPr>
          <w:sz w:val="24"/>
          <w:szCs w:val="24"/>
        </w:rPr>
      </w:pPr>
    </w:p>
    <w:p w:rsidR="00114B90" w:rsidRPr="0026426B" w:rsidRDefault="00114B90" w:rsidP="00114B90">
      <w:pPr>
        <w:tabs>
          <w:tab w:val="left" w:pos="-1440"/>
        </w:tabs>
        <w:ind w:left="720" w:hanging="720"/>
        <w:rPr>
          <w:sz w:val="24"/>
          <w:szCs w:val="24"/>
        </w:rPr>
      </w:pPr>
      <w:r w:rsidRPr="0026426B">
        <w:rPr>
          <w:sz w:val="24"/>
          <w:szCs w:val="24"/>
        </w:rPr>
        <w:lastRenderedPageBreak/>
        <w:t>IV.</w:t>
      </w:r>
      <w:r w:rsidRPr="0026426B">
        <w:rPr>
          <w:sz w:val="24"/>
          <w:szCs w:val="24"/>
        </w:rPr>
        <w:tab/>
        <w:t>Implementing Instruction  (9 Weeks)</w:t>
      </w:r>
    </w:p>
    <w:p w:rsidR="00114B90" w:rsidRPr="0026426B" w:rsidRDefault="00114B90" w:rsidP="00114B90">
      <w:pPr>
        <w:ind w:left="720"/>
        <w:rPr>
          <w:sz w:val="24"/>
          <w:szCs w:val="24"/>
        </w:rPr>
      </w:pPr>
      <w:r w:rsidRPr="0026426B">
        <w:rPr>
          <w:sz w:val="24"/>
          <w:szCs w:val="24"/>
        </w:rPr>
        <w:t xml:space="preserve">(Ayres (2005); Bailey &amp; </w:t>
      </w:r>
      <w:proofErr w:type="spellStart"/>
      <w:r w:rsidRPr="0026426B">
        <w:rPr>
          <w:sz w:val="24"/>
          <w:szCs w:val="24"/>
        </w:rPr>
        <w:t>Simeonsson</w:t>
      </w:r>
      <w:proofErr w:type="spellEnd"/>
      <w:r w:rsidRPr="0026426B">
        <w:rPr>
          <w:sz w:val="24"/>
          <w:szCs w:val="24"/>
        </w:rPr>
        <w:t xml:space="preserve"> (1986); Bailey &amp; </w:t>
      </w:r>
      <w:proofErr w:type="spellStart"/>
      <w:r w:rsidRPr="0026426B">
        <w:rPr>
          <w:sz w:val="24"/>
          <w:szCs w:val="24"/>
        </w:rPr>
        <w:t>Wolery</w:t>
      </w:r>
      <w:proofErr w:type="spellEnd"/>
      <w:r w:rsidRPr="0026426B">
        <w:rPr>
          <w:sz w:val="24"/>
          <w:szCs w:val="24"/>
        </w:rPr>
        <w:t xml:space="preserve"> (1992);</w:t>
      </w:r>
      <w:r w:rsidR="00521B40">
        <w:rPr>
          <w:sz w:val="24"/>
          <w:szCs w:val="24"/>
        </w:rPr>
        <w:t xml:space="preserve"> </w:t>
      </w:r>
      <w:proofErr w:type="spellStart"/>
      <w:r w:rsidR="00521B40">
        <w:rPr>
          <w:sz w:val="24"/>
          <w:szCs w:val="24"/>
        </w:rPr>
        <w:t>Bosse</w:t>
      </w:r>
      <w:proofErr w:type="spellEnd"/>
      <w:r w:rsidR="00521B40">
        <w:rPr>
          <w:sz w:val="24"/>
          <w:szCs w:val="24"/>
        </w:rPr>
        <w:t xml:space="preserve">, Jacobs, &amp; Anderson, 2009; </w:t>
      </w:r>
      <w:r w:rsidR="0009429C">
        <w:rPr>
          <w:sz w:val="24"/>
          <w:szCs w:val="24"/>
        </w:rPr>
        <w:t xml:space="preserve"> Blake, 2009; </w:t>
      </w:r>
      <w:r w:rsidRPr="0026426B">
        <w:rPr>
          <w:sz w:val="24"/>
          <w:szCs w:val="24"/>
        </w:rPr>
        <w:t xml:space="preserve">Brown, Odom, &amp; Conroy (2001); Bryant &amp; Budd (1982); </w:t>
      </w:r>
      <w:proofErr w:type="spellStart"/>
      <w:r w:rsidRPr="0026426B">
        <w:rPr>
          <w:sz w:val="24"/>
          <w:szCs w:val="24"/>
        </w:rPr>
        <w:t>Buysse</w:t>
      </w:r>
      <w:proofErr w:type="spellEnd"/>
      <w:r w:rsidRPr="0026426B">
        <w:rPr>
          <w:sz w:val="24"/>
          <w:szCs w:val="24"/>
        </w:rPr>
        <w:t xml:space="preserve">, Goldman, &amp; Skinner (2002); </w:t>
      </w:r>
      <w:proofErr w:type="spellStart"/>
      <w:r w:rsidRPr="0026426B">
        <w:rPr>
          <w:sz w:val="24"/>
          <w:szCs w:val="24"/>
        </w:rPr>
        <w:t>Buysse</w:t>
      </w:r>
      <w:proofErr w:type="spellEnd"/>
      <w:r w:rsidRPr="0026426B">
        <w:rPr>
          <w:sz w:val="24"/>
          <w:szCs w:val="24"/>
        </w:rPr>
        <w:t xml:space="preserve">, Schulte, Pierce, &amp; Terry (1994); Campbell (1989); Chandler, 1998; Dickinson &amp; </w:t>
      </w:r>
      <w:proofErr w:type="spellStart"/>
      <w:r w:rsidRPr="0026426B">
        <w:rPr>
          <w:sz w:val="24"/>
          <w:szCs w:val="24"/>
        </w:rPr>
        <w:t>Neuman</w:t>
      </w:r>
      <w:proofErr w:type="spellEnd"/>
      <w:r w:rsidRPr="0026426B">
        <w:rPr>
          <w:sz w:val="24"/>
          <w:szCs w:val="24"/>
        </w:rPr>
        <w:t xml:space="preserve"> (2006);</w:t>
      </w:r>
      <w:proofErr w:type="spellStart"/>
      <w:r w:rsidRPr="0026426B">
        <w:rPr>
          <w:sz w:val="24"/>
          <w:szCs w:val="24"/>
        </w:rPr>
        <w:t>Dunst</w:t>
      </w:r>
      <w:proofErr w:type="spellEnd"/>
      <w:r w:rsidRPr="0026426B">
        <w:rPr>
          <w:sz w:val="24"/>
          <w:szCs w:val="24"/>
        </w:rPr>
        <w:t xml:space="preserve">, et al., (1987); </w:t>
      </w:r>
      <w:r w:rsidR="00C85310">
        <w:rPr>
          <w:sz w:val="24"/>
          <w:szCs w:val="24"/>
        </w:rPr>
        <w:t xml:space="preserve">Epstein, 2007; </w:t>
      </w:r>
      <w:r w:rsidRPr="0026426B">
        <w:rPr>
          <w:sz w:val="24"/>
          <w:szCs w:val="24"/>
        </w:rPr>
        <w:t xml:space="preserve">Finnie (1975); Foxx &amp; </w:t>
      </w:r>
      <w:proofErr w:type="spellStart"/>
      <w:r w:rsidRPr="0026426B">
        <w:rPr>
          <w:sz w:val="24"/>
          <w:szCs w:val="24"/>
        </w:rPr>
        <w:t>Azrinn</w:t>
      </w:r>
      <w:proofErr w:type="spellEnd"/>
      <w:r w:rsidRPr="0026426B">
        <w:rPr>
          <w:sz w:val="24"/>
          <w:szCs w:val="24"/>
        </w:rPr>
        <w:t xml:space="preserve"> (1973); Fredericks, et al., (19\\); </w:t>
      </w:r>
      <w:proofErr w:type="spellStart"/>
      <w:r w:rsidR="004538C8">
        <w:rPr>
          <w:sz w:val="24"/>
          <w:szCs w:val="24"/>
        </w:rPr>
        <w:t>Ganz</w:t>
      </w:r>
      <w:proofErr w:type="spellEnd"/>
      <w:r w:rsidR="004538C8">
        <w:rPr>
          <w:sz w:val="24"/>
          <w:szCs w:val="24"/>
        </w:rPr>
        <w:t xml:space="preserve"> &amp; Flores, 2010; </w:t>
      </w:r>
      <w:proofErr w:type="spellStart"/>
      <w:r w:rsidRPr="0026426B">
        <w:rPr>
          <w:sz w:val="24"/>
          <w:szCs w:val="24"/>
        </w:rPr>
        <w:t>Gast</w:t>
      </w:r>
      <w:proofErr w:type="spellEnd"/>
      <w:r w:rsidRPr="0026426B">
        <w:rPr>
          <w:sz w:val="24"/>
          <w:szCs w:val="24"/>
        </w:rPr>
        <w:t xml:space="preserve"> &amp; Nelson (1977); Gibson &amp; Schuster (1992); </w:t>
      </w:r>
      <w:proofErr w:type="spellStart"/>
      <w:r w:rsidRPr="0026426B">
        <w:rPr>
          <w:sz w:val="24"/>
          <w:szCs w:val="24"/>
        </w:rPr>
        <w:t>Guralnick</w:t>
      </w:r>
      <w:proofErr w:type="spellEnd"/>
      <w:r w:rsidRPr="0026426B">
        <w:rPr>
          <w:sz w:val="24"/>
          <w:szCs w:val="24"/>
        </w:rPr>
        <w:t xml:space="preserve"> (1978); </w:t>
      </w:r>
      <w:proofErr w:type="spellStart"/>
      <w:r w:rsidRPr="0026426B">
        <w:rPr>
          <w:sz w:val="24"/>
          <w:szCs w:val="24"/>
        </w:rPr>
        <w:t>Guralnick</w:t>
      </w:r>
      <w:proofErr w:type="spellEnd"/>
      <w:r w:rsidRPr="0026426B">
        <w:rPr>
          <w:sz w:val="24"/>
          <w:szCs w:val="24"/>
        </w:rPr>
        <w:t xml:space="preserve"> &amp; Groom (1988); Hildebrandt &amp; </w:t>
      </w:r>
      <w:proofErr w:type="spellStart"/>
      <w:r w:rsidRPr="0026426B">
        <w:rPr>
          <w:sz w:val="24"/>
          <w:szCs w:val="24"/>
        </w:rPr>
        <w:t>Hearron</w:t>
      </w:r>
      <w:proofErr w:type="spellEnd"/>
      <w:r w:rsidRPr="0026426B">
        <w:rPr>
          <w:sz w:val="24"/>
          <w:szCs w:val="24"/>
        </w:rPr>
        <w:t xml:space="preserve"> (1999);Horn &amp; Jones (2005); Horn, </w:t>
      </w:r>
      <w:proofErr w:type="spellStart"/>
      <w:r w:rsidRPr="0026426B">
        <w:rPr>
          <w:sz w:val="24"/>
          <w:szCs w:val="24"/>
        </w:rPr>
        <w:t>Ostrosky</w:t>
      </w:r>
      <w:proofErr w:type="spellEnd"/>
      <w:r w:rsidRPr="0026426B">
        <w:rPr>
          <w:sz w:val="24"/>
          <w:szCs w:val="24"/>
        </w:rPr>
        <w:t xml:space="preserve">, &amp; Jones (2004); </w:t>
      </w:r>
      <w:proofErr w:type="spellStart"/>
      <w:r w:rsidRPr="0026426B">
        <w:rPr>
          <w:sz w:val="24"/>
          <w:szCs w:val="24"/>
        </w:rPr>
        <w:t>Hupp</w:t>
      </w:r>
      <w:proofErr w:type="spellEnd"/>
      <w:r w:rsidRPr="0026426B">
        <w:rPr>
          <w:sz w:val="24"/>
          <w:szCs w:val="24"/>
        </w:rPr>
        <w:t xml:space="preserve"> &amp; Kaiser (1986); Johnson (2006); </w:t>
      </w:r>
      <w:proofErr w:type="spellStart"/>
      <w:r w:rsidRPr="0026426B">
        <w:rPr>
          <w:sz w:val="24"/>
          <w:szCs w:val="24"/>
        </w:rPr>
        <w:t>Kaczmarek</w:t>
      </w:r>
      <w:proofErr w:type="spellEnd"/>
      <w:r w:rsidRPr="0026426B">
        <w:rPr>
          <w:sz w:val="24"/>
          <w:szCs w:val="24"/>
        </w:rPr>
        <w:t xml:space="preserve"> (1985); </w:t>
      </w:r>
      <w:proofErr w:type="spellStart"/>
      <w:r w:rsidRPr="0026426B">
        <w:rPr>
          <w:sz w:val="24"/>
          <w:szCs w:val="24"/>
        </w:rPr>
        <w:t>Koegel</w:t>
      </w:r>
      <w:proofErr w:type="spellEnd"/>
      <w:r w:rsidRPr="0026426B">
        <w:rPr>
          <w:sz w:val="24"/>
          <w:szCs w:val="24"/>
        </w:rPr>
        <w:t xml:space="preserve">, &amp; </w:t>
      </w:r>
      <w:proofErr w:type="spellStart"/>
      <w:r w:rsidRPr="0026426B">
        <w:rPr>
          <w:sz w:val="24"/>
          <w:szCs w:val="24"/>
        </w:rPr>
        <w:t>Koegel</w:t>
      </w:r>
      <w:proofErr w:type="spellEnd"/>
      <w:r w:rsidRPr="0026426B">
        <w:rPr>
          <w:sz w:val="24"/>
          <w:szCs w:val="24"/>
        </w:rPr>
        <w:t xml:space="preserve"> (2006); </w:t>
      </w:r>
      <w:proofErr w:type="spellStart"/>
      <w:r w:rsidRPr="0026426B">
        <w:rPr>
          <w:sz w:val="24"/>
          <w:szCs w:val="24"/>
        </w:rPr>
        <w:t>Koegel</w:t>
      </w:r>
      <w:proofErr w:type="spellEnd"/>
      <w:r w:rsidRPr="0026426B">
        <w:rPr>
          <w:sz w:val="24"/>
          <w:szCs w:val="24"/>
        </w:rPr>
        <w:t xml:space="preserve">, &amp; </w:t>
      </w:r>
      <w:proofErr w:type="spellStart"/>
      <w:r w:rsidRPr="0026426B">
        <w:rPr>
          <w:sz w:val="24"/>
          <w:szCs w:val="24"/>
        </w:rPr>
        <w:t>LaZebnik</w:t>
      </w:r>
      <w:proofErr w:type="spellEnd"/>
      <w:r w:rsidRPr="0026426B">
        <w:rPr>
          <w:sz w:val="24"/>
          <w:szCs w:val="24"/>
        </w:rPr>
        <w:t xml:space="preserve"> (2004); Kohler, Anthony, </w:t>
      </w:r>
      <w:proofErr w:type="spellStart"/>
      <w:r w:rsidRPr="0026426B">
        <w:rPr>
          <w:sz w:val="24"/>
          <w:szCs w:val="24"/>
        </w:rPr>
        <w:t>Steighner</w:t>
      </w:r>
      <w:proofErr w:type="spellEnd"/>
      <w:r w:rsidRPr="0026426B">
        <w:rPr>
          <w:sz w:val="24"/>
          <w:szCs w:val="24"/>
        </w:rPr>
        <w:t xml:space="preserve">, &amp; </w:t>
      </w:r>
      <w:proofErr w:type="spellStart"/>
      <w:r w:rsidRPr="0026426B">
        <w:rPr>
          <w:sz w:val="24"/>
          <w:szCs w:val="24"/>
        </w:rPr>
        <w:t>Hoyson</w:t>
      </w:r>
      <w:proofErr w:type="spellEnd"/>
      <w:r w:rsidRPr="0026426B">
        <w:rPr>
          <w:sz w:val="24"/>
          <w:szCs w:val="24"/>
        </w:rPr>
        <w:t xml:space="preserve"> (2001); </w:t>
      </w:r>
      <w:proofErr w:type="spellStart"/>
      <w:r w:rsidRPr="0026426B">
        <w:rPr>
          <w:sz w:val="24"/>
          <w:szCs w:val="24"/>
        </w:rPr>
        <w:t>Laus</w:t>
      </w:r>
      <w:proofErr w:type="spellEnd"/>
      <w:r w:rsidRPr="0026426B">
        <w:rPr>
          <w:sz w:val="24"/>
          <w:szCs w:val="24"/>
        </w:rPr>
        <w:t xml:space="preserve">, et al., (1999); Learner, </w:t>
      </w:r>
      <w:proofErr w:type="spellStart"/>
      <w:r w:rsidRPr="0026426B">
        <w:rPr>
          <w:sz w:val="24"/>
          <w:szCs w:val="24"/>
        </w:rPr>
        <w:t>Lowenthal</w:t>
      </w:r>
      <w:proofErr w:type="spellEnd"/>
      <w:r w:rsidRPr="0026426B">
        <w:rPr>
          <w:sz w:val="24"/>
          <w:szCs w:val="24"/>
        </w:rPr>
        <w:t xml:space="preserve">, &amp; Egan, 1998; Lifter, et al., (1993); McDonald &amp; Hardman (1988); McLean &amp; Odom (1988); McWilliams  Bailey (1995); </w:t>
      </w:r>
      <w:proofErr w:type="spellStart"/>
      <w:r w:rsidRPr="0026426B">
        <w:rPr>
          <w:sz w:val="24"/>
          <w:szCs w:val="24"/>
        </w:rPr>
        <w:t>Mager</w:t>
      </w:r>
      <w:proofErr w:type="spellEnd"/>
      <w:r w:rsidRPr="0026426B">
        <w:rPr>
          <w:sz w:val="24"/>
          <w:szCs w:val="24"/>
        </w:rPr>
        <w:t xml:space="preserve"> (1962); Mahoney &amp; Perales (2003);</w:t>
      </w:r>
      <w:r w:rsidR="00FF3CCF">
        <w:rPr>
          <w:sz w:val="24"/>
          <w:szCs w:val="24"/>
        </w:rPr>
        <w:t xml:space="preserve"> Nemeth, 2012; </w:t>
      </w:r>
      <w:r w:rsidRPr="0026426B">
        <w:rPr>
          <w:sz w:val="24"/>
          <w:szCs w:val="24"/>
        </w:rPr>
        <w:t xml:space="preserve"> </w:t>
      </w:r>
      <w:proofErr w:type="spellStart"/>
      <w:r w:rsidRPr="0026426B">
        <w:rPr>
          <w:sz w:val="24"/>
          <w:szCs w:val="24"/>
        </w:rPr>
        <w:t>Novick</w:t>
      </w:r>
      <w:proofErr w:type="spellEnd"/>
      <w:r w:rsidRPr="0026426B">
        <w:rPr>
          <w:sz w:val="24"/>
          <w:szCs w:val="24"/>
        </w:rPr>
        <w:t xml:space="preserve"> (1993); Odom, McConnell, &amp; Chandler (1994); </w:t>
      </w:r>
      <w:proofErr w:type="spellStart"/>
      <w:r w:rsidRPr="0026426B">
        <w:rPr>
          <w:sz w:val="24"/>
          <w:szCs w:val="24"/>
        </w:rPr>
        <w:t>Ostrosky</w:t>
      </w:r>
      <w:proofErr w:type="spellEnd"/>
      <w:r w:rsidRPr="0026426B">
        <w:rPr>
          <w:sz w:val="24"/>
          <w:szCs w:val="24"/>
        </w:rPr>
        <w:t xml:space="preserve"> &amp; </w:t>
      </w:r>
      <w:proofErr w:type="spellStart"/>
      <w:r w:rsidRPr="0026426B">
        <w:rPr>
          <w:sz w:val="24"/>
          <w:szCs w:val="24"/>
        </w:rPr>
        <w:t>Sandall</w:t>
      </w:r>
      <w:proofErr w:type="spellEnd"/>
      <w:r w:rsidRPr="0026426B">
        <w:rPr>
          <w:sz w:val="24"/>
          <w:szCs w:val="24"/>
        </w:rPr>
        <w:t xml:space="preserve"> (2001); Pearson, et al., (1988); </w:t>
      </w:r>
      <w:proofErr w:type="spellStart"/>
      <w:r w:rsidRPr="0026426B">
        <w:rPr>
          <w:sz w:val="24"/>
          <w:szCs w:val="24"/>
        </w:rPr>
        <w:t>Premack</w:t>
      </w:r>
      <w:proofErr w:type="spellEnd"/>
      <w:r w:rsidRPr="0026426B">
        <w:rPr>
          <w:sz w:val="24"/>
          <w:szCs w:val="24"/>
        </w:rPr>
        <w:t xml:space="preserve"> (1959); Raver (1987); </w:t>
      </w:r>
      <w:proofErr w:type="spellStart"/>
      <w:r w:rsidRPr="0026426B">
        <w:rPr>
          <w:sz w:val="24"/>
          <w:szCs w:val="24"/>
        </w:rPr>
        <w:t>Roskos</w:t>
      </w:r>
      <w:proofErr w:type="spellEnd"/>
      <w:r w:rsidRPr="0026426B">
        <w:rPr>
          <w:sz w:val="24"/>
          <w:szCs w:val="24"/>
        </w:rPr>
        <w:t>, et al. (2003);</w:t>
      </w:r>
      <w:r w:rsidR="00FF3CCF">
        <w:rPr>
          <w:sz w:val="24"/>
          <w:szCs w:val="24"/>
        </w:rPr>
        <w:t xml:space="preserve"> </w:t>
      </w:r>
      <w:proofErr w:type="spellStart"/>
      <w:r w:rsidR="00FF3CCF">
        <w:rPr>
          <w:sz w:val="24"/>
          <w:szCs w:val="24"/>
        </w:rPr>
        <w:t>Roskos</w:t>
      </w:r>
      <w:proofErr w:type="spellEnd"/>
      <w:r w:rsidR="00FF3CCF">
        <w:rPr>
          <w:sz w:val="24"/>
          <w:szCs w:val="24"/>
        </w:rPr>
        <w:t xml:space="preserve">, Tabors, &amp; </w:t>
      </w:r>
      <w:proofErr w:type="spellStart"/>
      <w:r w:rsidR="00FF3CCF">
        <w:rPr>
          <w:sz w:val="24"/>
          <w:szCs w:val="24"/>
        </w:rPr>
        <w:t>Lenhart</w:t>
      </w:r>
      <w:proofErr w:type="spellEnd"/>
      <w:r w:rsidR="00FF3CCF">
        <w:rPr>
          <w:sz w:val="24"/>
          <w:szCs w:val="24"/>
        </w:rPr>
        <w:t>, 2009;</w:t>
      </w:r>
      <w:r w:rsidRPr="0026426B">
        <w:rPr>
          <w:sz w:val="24"/>
          <w:szCs w:val="24"/>
        </w:rPr>
        <w:t xml:space="preserve"> </w:t>
      </w:r>
      <w:proofErr w:type="spellStart"/>
      <w:r w:rsidRPr="0026426B">
        <w:rPr>
          <w:sz w:val="24"/>
          <w:szCs w:val="24"/>
        </w:rPr>
        <w:t>Rusch</w:t>
      </w:r>
      <w:proofErr w:type="spellEnd"/>
      <w:r w:rsidRPr="0026426B">
        <w:rPr>
          <w:sz w:val="24"/>
          <w:szCs w:val="24"/>
        </w:rPr>
        <w:t xml:space="preserve">, et al., (1988); </w:t>
      </w:r>
      <w:proofErr w:type="spellStart"/>
      <w:r w:rsidRPr="0026426B">
        <w:rPr>
          <w:sz w:val="24"/>
          <w:szCs w:val="24"/>
        </w:rPr>
        <w:t>Sainata</w:t>
      </w:r>
      <w:proofErr w:type="spellEnd"/>
      <w:r w:rsidRPr="0026426B">
        <w:rPr>
          <w:sz w:val="24"/>
          <w:szCs w:val="24"/>
        </w:rPr>
        <w:t xml:space="preserve">, et al., (1987); Schoen, et al., (1988); </w:t>
      </w:r>
      <w:r w:rsidR="00FF3CCF" w:rsidRPr="0026426B">
        <w:rPr>
          <w:sz w:val="24"/>
          <w:szCs w:val="24"/>
        </w:rPr>
        <w:t xml:space="preserve">Schwartz, et al. (1996); </w:t>
      </w:r>
      <w:r w:rsidRPr="0026426B">
        <w:rPr>
          <w:sz w:val="24"/>
          <w:szCs w:val="24"/>
        </w:rPr>
        <w:t xml:space="preserve">Snell &amp; </w:t>
      </w:r>
      <w:proofErr w:type="spellStart"/>
      <w:r w:rsidRPr="0026426B">
        <w:rPr>
          <w:sz w:val="24"/>
          <w:szCs w:val="24"/>
        </w:rPr>
        <w:t>Gast</w:t>
      </w:r>
      <w:proofErr w:type="spellEnd"/>
      <w:r w:rsidRPr="0026426B">
        <w:rPr>
          <w:sz w:val="24"/>
          <w:szCs w:val="24"/>
        </w:rPr>
        <w:t xml:space="preserve"> (1981); Stokes &amp; Baer (1977); Watkins (1996); Wesley (2002); Wesley, </w:t>
      </w:r>
      <w:proofErr w:type="spellStart"/>
      <w:r w:rsidRPr="0026426B">
        <w:rPr>
          <w:sz w:val="24"/>
          <w:szCs w:val="24"/>
        </w:rPr>
        <w:t>Buysse</w:t>
      </w:r>
      <w:proofErr w:type="spellEnd"/>
      <w:r w:rsidRPr="0026426B">
        <w:rPr>
          <w:sz w:val="24"/>
          <w:szCs w:val="24"/>
        </w:rPr>
        <w:t xml:space="preserve">, &amp; Keyes (2000); Winter (2007); </w:t>
      </w:r>
      <w:proofErr w:type="spellStart"/>
      <w:r w:rsidRPr="0026426B">
        <w:rPr>
          <w:sz w:val="24"/>
          <w:szCs w:val="24"/>
        </w:rPr>
        <w:t>Wolery</w:t>
      </w:r>
      <w:proofErr w:type="spellEnd"/>
      <w:r w:rsidRPr="0026426B">
        <w:rPr>
          <w:sz w:val="24"/>
          <w:szCs w:val="24"/>
        </w:rPr>
        <w:t xml:space="preserve"> (1991); Yoder, et al. (1995).</w:t>
      </w:r>
    </w:p>
    <w:p w:rsidR="00114B90" w:rsidRPr="0026426B" w:rsidRDefault="00114B90" w:rsidP="00114B90">
      <w:pPr>
        <w:tabs>
          <w:tab w:val="left" w:pos="-1440"/>
        </w:tabs>
        <w:ind w:left="1440" w:hanging="720"/>
        <w:rPr>
          <w:sz w:val="24"/>
          <w:szCs w:val="24"/>
        </w:rPr>
      </w:pPr>
      <w:r w:rsidRPr="0026426B">
        <w:rPr>
          <w:sz w:val="24"/>
          <w:szCs w:val="24"/>
        </w:rPr>
        <w:t>A.</w:t>
      </w:r>
      <w:r w:rsidRPr="0026426B">
        <w:rPr>
          <w:sz w:val="24"/>
          <w:szCs w:val="24"/>
        </w:rPr>
        <w:tab/>
        <w:t>Implementing the IEP/IFSP</w:t>
      </w:r>
    </w:p>
    <w:p w:rsidR="00114B90" w:rsidRPr="0026426B" w:rsidRDefault="00114B90" w:rsidP="00114B90">
      <w:pPr>
        <w:tabs>
          <w:tab w:val="left" w:pos="-1440"/>
        </w:tabs>
        <w:ind w:left="2160" w:hanging="720"/>
        <w:rPr>
          <w:sz w:val="24"/>
          <w:szCs w:val="24"/>
        </w:rPr>
      </w:pPr>
      <w:r w:rsidRPr="0026426B">
        <w:rPr>
          <w:sz w:val="24"/>
          <w:szCs w:val="24"/>
        </w:rPr>
        <w:t>1.</w:t>
      </w:r>
      <w:r w:rsidRPr="0026426B">
        <w:rPr>
          <w:sz w:val="24"/>
          <w:szCs w:val="24"/>
        </w:rPr>
        <w:tab/>
        <w:t>Conducting activities based on the IEP/IFSP</w:t>
      </w:r>
    </w:p>
    <w:p w:rsidR="00114B90" w:rsidRPr="0026426B" w:rsidRDefault="00114B90" w:rsidP="00114B90">
      <w:pPr>
        <w:tabs>
          <w:tab w:val="left" w:pos="-1440"/>
        </w:tabs>
        <w:ind w:left="1440"/>
        <w:rPr>
          <w:sz w:val="24"/>
          <w:szCs w:val="24"/>
        </w:rPr>
      </w:pPr>
      <w:r w:rsidRPr="0026426B">
        <w:rPr>
          <w:sz w:val="24"/>
          <w:szCs w:val="24"/>
        </w:rPr>
        <w:t xml:space="preserve">2. </w:t>
      </w:r>
      <w:r w:rsidRPr="0026426B">
        <w:rPr>
          <w:sz w:val="24"/>
          <w:szCs w:val="24"/>
        </w:rPr>
        <w:tab/>
        <w:t>General instructional strategies</w:t>
      </w:r>
    </w:p>
    <w:p w:rsidR="00114B90" w:rsidRPr="0026426B" w:rsidRDefault="00114B90" w:rsidP="00114B90">
      <w:pPr>
        <w:numPr>
          <w:ilvl w:val="0"/>
          <w:numId w:val="35"/>
        </w:numPr>
        <w:tabs>
          <w:tab w:val="left" w:pos="-1440"/>
        </w:tabs>
        <w:rPr>
          <w:sz w:val="24"/>
          <w:szCs w:val="24"/>
        </w:rPr>
      </w:pPr>
      <w:r w:rsidRPr="0026426B">
        <w:rPr>
          <w:sz w:val="24"/>
          <w:szCs w:val="24"/>
        </w:rPr>
        <w:t>Direct instruction</w:t>
      </w:r>
    </w:p>
    <w:p w:rsidR="00114B90" w:rsidRPr="0026426B" w:rsidRDefault="00114B90" w:rsidP="00114B90">
      <w:pPr>
        <w:numPr>
          <w:ilvl w:val="0"/>
          <w:numId w:val="35"/>
        </w:numPr>
        <w:tabs>
          <w:tab w:val="left" w:pos="-1440"/>
        </w:tabs>
        <w:rPr>
          <w:sz w:val="24"/>
          <w:szCs w:val="24"/>
        </w:rPr>
      </w:pPr>
      <w:r w:rsidRPr="0026426B">
        <w:rPr>
          <w:sz w:val="24"/>
          <w:szCs w:val="24"/>
        </w:rPr>
        <w:t>Engagement</w:t>
      </w:r>
    </w:p>
    <w:p w:rsidR="00114B90" w:rsidRPr="0026426B" w:rsidRDefault="00114B90" w:rsidP="00114B90">
      <w:pPr>
        <w:numPr>
          <w:ilvl w:val="0"/>
          <w:numId w:val="35"/>
        </w:numPr>
        <w:tabs>
          <w:tab w:val="left" w:pos="-1440"/>
        </w:tabs>
        <w:rPr>
          <w:sz w:val="24"/>
          <w:szCs w:val="24"/>
        </w:rPr>
      </w:pPr>
      <w:r w:rsidRPr="0026426B">
        <w:rPr>
          <w:sz w:val="24"/>
          <w:szCs w:val="24"/>
        </w:rPr>
        <w:t>Incidental teaching</w:t>
      </w:r>
    </w:p>
    <w:p w:rsidR="00114B90" w:rsidRPr="0026426B" w:rsidRDefault="00114B90" w:rsidP="00114B90">
      <w:pPr>
        <w:numPr>
          <w:ilvl w:val="0"/>
          <w:numId w:val="35"/>
        </w:numPr>
        <w:tabs>
          <w:tab w:val="left" w:pos="-1440"/>
        </w:tabs>
        <w:rPr>
          <w:sz w:val="24"/>
          <w:szCs w:val="24"/>
        </w:rPr>
      </w:pPr>
      <w:r w:rsidRPr="0026426B">
        <w:rPr>
          <w:sz w:val="24"/>
          <w:szCs w:val="24"/>
        </w:rPr>
        <w:t>Prompting</w:t>
      </w:r>
    </w:p>
    <w:p w:rsidR="00114B90" w:rsidRPr="0026426B" w:rsidRDefault="00114B90" w:rsidP="00114B90">
      <w:pPr>
        <w:numPr>
          <w:ilvl w:val="0"/>
          <w:numId w:val="35"/>
        </w:numPr>
        <w:tabs>
          <w:tab w:val="left" w:pos="-1440"/>
        </w:tabs>
        <w:rPr>
          <w:sz w:val="24"/>
          <w:szCs w:val="24"/>
        </w:rPr>
      </w:pPr>
      <w:r w:rsidRPr="0026426B">
        <w:rPr>
          <w:sz w:val="24"/>
          <w:szCs w:val="24"/>
        </w:rPr>
        <w:t>Generalizing</w:t>
      </w:r>
    </w:p>
    <w:p w:rsidR="00114B90" w:rsidRPr="0026426B" w:rsidRDefault="00114B90" w:rsidP="00114B90">
      <w:pPr>
        <w:tabs>
          <w:tab w:val="left" w:pos="-1440"/>
        </w:tabs>
        <w:ind w:left="2160" w:hanging="2160"/>
        <w:rPr>
          <w:sz w:val="24"/>
          <w:szCs w:val="24"/>
        </w:rPr>
      </w:pPr>
      <w:r w:rsidRPr="0026426B">
        <w:rPr>
          <w:sz w:val="24"/>
          <w:szCs w:val="24"/>
        </w:rPr>
        <w:t xml:space="preserve">                  </w:t>
      </w:r>
      <w:r w:rsidR="00916DD1">
        <w:rPr>
          <w:sz w:val="24"/>
          <w:szCs w:val="24"/>
        </w:rPr>
        <w:t xml:space="preserve">      </w:t>
      </w:r>
      <w:r w:rsidRPr="0026426B">
        <w:rPr>
          <w:sz w:val="24"/>
          <w:szCs w:val="24"/>
        </w:rPr>
        <w:t>3.</w:t>
      </w:r>
      <w:r w:rsidRPr="0026426B">
        <w:rPr>
          <w:sz w:val="24"/>
          <w:szCs w:val="24"/>
        </w:rPr>
        <w:tab/>
        <w:t>Documenting progress for IEP/IFSP goals and objectives</w:t>
      </w:r>
    </w:p>
    <w:p w:rsidR="00114B90" w:rsidRPr="0026426B" w:rsidRDefault="00114B90" w:rsidP="00114B90">
      <w:pPr>
        <w:tabs>
          <w:tab w:val="left" w:pos="-1440"/>
        </w:tabs>
        <w:rPr>
          <w:sz w:val="24"/>
          <w:szCs w:val="24"/>
        </w:rPr>
      </w:pPr>
      <w:r w:rsidRPr="0026426B">
        <w:rPr>
          <w:sz w:val="24"/>
          <w:szCs w:val="24"/>
        </w:rPr>
        <w:tab/>
      </w:r>
      <w:r w:rsidRPr="0026426B">
        <w:rPr>
          <w:sz w:val="24"/>
          <w:szCs w:val="24"/>
        </w:rPr>
        <w:tab/>
        <w:t xml:space="preserve">4. </w:t>
      </w:r>
      <w:r w:rsidRPr="0026426B">
        <w:rPr>
          <w:sz w:val="24"/>
          <w:szCs w:val="24"/>
        </w:rPr>
        <w:tab/>
        <w:t>Evaluating instructional effectiveness</w:t>
      </w:r>
    </w:p>
    <w:p w:rsidR="00114B90" w:rsidRPr="0026426B" w:rsidRDefault="00114B90" w:rsidP="00114B90">
      <w:pPr>
        <w:tabs>
          <w:tab w:val="left" w:pos="-1440"/>
        </w:tabs>
        <w:ind w:left="1440" w:hanging="720"/>
        <w:rPr>
          <w:sz w:val="24"/>
          <w:szCs w:val="24"/>
        </w:rPr>
      </w:pPr>
      <w:r w:rsidRPr="0026426B">
        <w:rPr>
          <w:sz w:val="24"/>
          <w:szCs w:val="24"/>
        </w:rPr>
        <w:t>B.</w:t>
      </w:r>
      <w:r w:rsidRPr="0026426B">
        <w:rPr>
          <w:sz w:val="24"/>
          <w:szCs w:val="24"/>
        </w:rPr>
        <w:tab/>
        <w:t>Teaching Techniques for Facilitating the Developmental Process</w:t>
      </w:r>
    </w:p>
    <w:p w:rsidR="00114B90" w:rsidRPr="0026426B" w:rsidRDefault="00114B90" w:rsidP="00114B90">
      <w:pPr>
        <w:numPr>
          <w:ilvl w:val="0"/>
          <w:numId w:val="36"/>
        </w:numPr>
        <w:tabs>
          <w:tab w:val="left" w:pos="-1440"/>
        </w:tabs>
        <w:rPr>
          <w:sz w:val="24"/>
          <w:szCs w:val="24"/>
        </w:rPr>
      </w:pPr>
      <w:r w:rsidRPr="0026426B">
        <w:rPr>
          <w:sz w:val="24"/>
          <w:szCs w:val="24"/>
        </w:rPr>
        <w:t>Motor Skills</w:t>
      </w:r>
    </w:p>
    <w:p w:rsidR="00114B90" w:rsidRPr="0026426B" w:rsidRDefault="00114B90" w:rsidP="00114B90">
      <w:pPr>
        <w:numPr>
          <w:ilvl w:val="0"/>
          <w:numId w:val="37"/>
        </w:numPr>
        <w:tabs>
          <w:tab w:val="left" w:pos="-1440"/>
        </w:tabs>
        <w:rPr>
          <w:sz w:val="24"/>
          <w:szCs w:val="24"/>
        </w:rPr>
      </w:pPr>
      <w:r w:rsidRPr="0026426B">
        <w:rPr>
          <w:sz w:val="24"/>
          <w:szCs w:val="24"/>
        </w:rPr>
        <w:t>Sensory motor integration</w:t>
      </w:r>
    </w:p>
    <w:p w:rsidR="00114B90" w:rsidRPr="0026426B" w:rsidRDefault="00114B90" w:rsidP="00114B90">
      <w:pPr>
        <w:numPr>
          <w:ilvl w:val="0"/>
          <w:numId w:val="37"/>
        </w:numPr>
        <w:tabs>
          <w:tab w:val="left" w:pos="-1440"/>
        </w:tabs>
        <w:rPr>
          <w:sz w:val="24"/>
          <w:szCs w:val="24"/>
        </w:rPr>
      </w:pPr>
      <w:r w:rsidRPr="0026426B">
        <w:rPr>
          <w:sz w:val="24"/>
          <w:szCs w:val="24"/>
        </w:rPr>
        <w:t>Gross motor</w:t>
      </w:r>
    </w:p>
    <w:p w:rsidR="00114B90" w:rsidRPr="0026426B" w:rsidRDefault="00114B90" w:rsidP="00114B90">
      <w:pPr>
        <w:numPr>
          <w:ilvl w:val="0"/>
          <w:numId w:val="37"/>
        </w:numPr>
        <w:tabs>
          <w:tab w:val="left" w:pos="-1440"/>
        </w:tabs>
        <w:rPr>
          <w:sz w:val="24"/>
          <w:szCs w:val="24"/>
        </w:rPr>
      </w:pPr>
      <w:r w:rsidRPr="0026426B">
        <w:rPr>
          <w:sz w:val="24"/>
          <w:szCs w:val="24"/>
        </w:rPr>
        <w:t>Fine motor</w:t>
      </w:r>
    </w:p>
    <w:p w:rsidR="00114B90" w:rsidRPr="0026426B" w:rsidRDefault="00114B90" w:rsidP="00114B90">
      <w:pPr>
        <w:numPr>
          <w:ilvl w:val="0"/>
          <w:numId w:val="36"/>
        </w:numPr>
        <w:tabs>
          <w:tab w:val="left" w:pos="-1440"/>
        </w:tabs>
        <w:rPr>
          <w:sz w:val="24"/>
          <w:szCs w:val="24"/>
        </w:rPr>
      </w:pPr>
      <w:r w:rsidRPr="0026426B">
        <w:rPr>
          <w:sz w:val="24"/>
          <w:szCs w:val="24"/>
        </w:rPr>
        <w:t>Social skills</w:t>
      </w:r>
    </w:p>
    <w:p w:rsidR="00114B90" w:rsidRPr="0026426B" w:rsidRDefault="00114B90" w:rsidP="00114B90">
      <w:pPr>
        <w:numPr>
          <w:ilvl w:val="0"/>
          <w:numId w:val="38"/>
        </w:numPr>
        <w:tabs>
          <w:tab w:val="left" w:pos="-1440"/>
        </w:tabs>
        <w:rPr>
          <w:sz w:val="24"/>
          <w:szCs w:val="24"/>
        </w:rPr>
      </w:pPr>
      <w:r w:rsidRPr="0026426B">
        <w:rPr>
          <w:sz w:val="24"/>
          <w:szCs w:val="24"/>
        </w:rPr>
        <w:t>Triadic strategies (parent-child interaction)</w:t>
      </w:r>
    </w:p>
    <w:p w:rsidR="00114B90" w:rsidRPr="0026426B" w:rsidRDefault="00114B90" w:rsidP="00114B90">
      <w:pPr>
        <w:numPr>
          <w:ilvl w:val="0"/>
          <w:numId w:val="38"/>
        </w:numPr>
        <w:tabs>
          <w:tab w:val="left" w:pos="-1440"/>
        </w:tabs>
        <w:rPr>
          <w:sz w:val="24"/>
          <w:szCs w:val="24"/>
        </w:rPr>
      </w:pPr>
      <w:r w:rsidRPr="0026426B">
        <w:rPr>
          <w:sz w:val="24"/>
          <w:szCs w:val="24"/>
        </w:rPr>
        <w:t>Peer mediation (interaction with peers)</w:t>
      </w:r>
    </w:p>
    <w:p w:rsidR="00114B90" w:rsidRPr="0026426B" w:rsidRDefault="00114B90" w:rsidP="00114B90">
      <w:pPr>
        <w:numPr>
          <w:ilvl w:val="0"/>
          <w:numId w:val="25"/>
        </w:numPr>
        <w:tabs>
          <w:tab w:val="left" w:pos="-1440"/>
        </w:tabs>
        <w:rPr>
          <w:sz w:val="24"/>
          <w:szCs w:val="24"/>
        </w:rPr>
      </w:pPr>
      <w:r w:rsidRPr="0026426B">
        <w:rPr>
          <w:sz w:val="24"/>
          <w:szCs w:val="24"/>
        </w:rPr>
        <w:t xml:space="preserve">Language skills </w:t>
      </w:r>
    </w:p>
    <w:p w:rsidR="00114B90" w:rsidRPr="0026426B" w:rsidRDefault="00114B90" w:rsidP="00114B90">
      <w:pPr>
        <w:numPr>
          <w:ilvl w:val="0"/>
          <w:numId w:val="44"/>
        </w:numPr>
        <w:tabs>
          <w:tab w:val="left" w:pos="-1440"/>
        </w:tabs>
        <w:rPr>
          <w:sz w:val="24"/>
          <w:szCs w:val="24"/>
        </w:rPr>
      </w:pPr>
      <w:r w:rsidRPr="0026426B">
        <w:rPr>
          <w:sz w:val="24"/>
          <w:szCs w:val="24"/>
        </w:rPr>
        <w:t>Emergent literacy</w:t>
      </w:r>
    </w:p>
    <w:p w:rsidR="00114B90" w:rsidRPr="0026426B" w:rsidRDefault="00114B90" w:rsidP="00114B90">
      <w:pPr>
        <w:numPr>
          <w:ilvl w:val="0"/>
          <w:numId w:val="44"/>
        </w:numPr>
        <w:tabs>
          <w:tab w:val="left" w:pos="-1440"/>
        </w:tabs>
        <w:rPr>
          <w:sz w:val="24"/>
          <w:szCs w:val="24"/>
        </w:rPr>
      </w:pPr>
      <w:r w:rsidRPr="0026426B">
        <w:rPr>
          <w:sz w:val="24"/>
          <w:szCs w:val="24"/>
        </w:rPr>
        <w:t>English Language Learners</w:t>
      </w:r>
    </w:p>
    <w:p w:rsidR="00114B90" w:rsidRPr="0026426B" w:rsidRDefault="00114B90" w:rsidP="00114B90">
      <w:pPr>
        <w:numPr>
          <w:ilvl w:val="0"/>
          <w:numId w:val="25"/>
        </w:numPr>
        <w:tabs>
          <w:tab w:val="left" w:pos="-1440"/>
        </w:tabs>
        <w:rPr>
          <w:sz w:val="24"/>
          <w:szCs w:val="24"/>
        </w:rPr>
      </w:pPr>
      <w:r w:rsidRPr="0026426B">
        <w:rPr>
          <w:sz w:val="24"/>
          <w:szCs w:val="24"/>
        </w:rPr>
        <w:t>Cognitive skills</w:t>
      </w:r>
    </w:p>
    <w:p w:rsidR="00114B90" w:rsidRPr="0026426B" w:rsidRDefault="00114B90" w:rsidP="00114B90">
      <w:pPr>
        <w:numPr>
          <w:ilvl w:val="0"/>
          <w:numId w:val="39"/>
        </w:numPr>
        <w:tabs>
          <w:tab w:val="left" w:pos="-1440"/>
        </w:tabs>
        <w:rPr>
          <w:sz w:val="24"/>
          <w:szCs w:val="24"/>
        </w:rPr>
      </w:pPr>
      <w:r w:rsidRPr="0026426B">
        <w:rPr>
          <w:sz w:val="24"/>
          <w:szCs w:val="24"/>
        </w:rPr>
        <w:t>Birth to three cognitive skills (object permanence, causality, cause and effect, etc.)</w:t>
      </w:r>
    </w:p>
    <w:p w:rsidR="00114B90" w:rsidRPr="0026426B" w:rsidRDefault="00114B90" w:rsidP="00114B90">
      <w:pPr>
        <w:numPr>
          <w:ilvl w:val="0"/>
          <w:numId w:val="39"/>
        </w:numPr>
        <w:tabs>
          <w:tab w:val="left" w:pos="-1440"/>
        </w:tabs>
        <w:rPr>
          <w:sz w:val="24"/>
          <w:szCs w:val="24"/>
        </w:rPr>
      </w:pPr>
      <w:r w:rsidRPr="0026426B">
        <w:rPr>
          <w:sz w:val="24"/>
          <w:szCs w:val="24"/>
        </w:rPr>
        <w:t>Embedding higher level cognitive skills into daily routines</w:t>
      </w:r>
    </w:p>
    <w:p w:rsidR="00114B90" w:rsidRPr="0026426B" w:rsidRDefault="00114B90" w:rsidP="00114B90">
      <w:pPr>
        <w:numPr>
          <w:ilvl w:val="0"/>
          <w:numId w:val="25"/>
        </w:numPr>
        <w:tabs>
          <w:tab w:val="left" w:pos="-1440"/>
        </w:tabs>
        <w:rPr>
          <w:sz w:val="24"/>
          <w:szCs w:val="24"/>
        </w:rPr>
      </w:pPr>
      <w:r w:rsidRPr="0026426B">
        <w:rPr>
          <w:sz w:val="24"/>
          <w:szCs w:val="24"/>
        </w:rPr>
        <w:t>Adaptive skills (self-help)</w:t>
      </w:r>
    </w:p>
    <w:p w:rsidR="00114B90" w:rsidRPr="0026426B" w:rsidRDefault="00114B90" w:rsidP="00114B90">
      <w:pPr>
        <w:numPr>
          <w:ilvl w:val="0"/>
          <w:numId w:val="40"/>
        </w:numPr>
        <w:tabs>
          <w:tab w:val="left" w:pos="-1440"/>
        </w:tabs>
        <w:rPr>
          <w:sz w:val="24"/>
          <w:szCs w:val="24"/>
        </w:rPr>
      </w:pPr>
      <w:r w:rsidRPr="0026426B">
        <w:rPr>
          <w:sz w:val="24"/>
          <w:szCs w:val="24"/>
        </w:rPr>
        <w:t>Toilet training</w:t>
      </w:r>
    </w:p>
    <w:p w:rsidR="00114B90" w:rsidRPr="0026426B" w:rsidRDefault="00114B90" w:rsidP="00114B90">
      <w:pPr>
        <w:numPr>
          <w:ilvl w:val="0"/>
          <w:numId w:val="40"/>
        </w:numPr>
        <w:tabs>
          <w:tab w:val="left" w:pos="-1440"/>
        </w:tabs>
        <w:rPr>
          <w:sz w:val="24"/>
          <w:szCs w:val="24"/>
        </w:rPr>
      </w:pPr>
      <w:r w:rsidRPr="0026426B">
        <w:rPr>
          <w:sz w:val="24"/>
          <w:szCs w:val="24"/>
        </w:rPr>
        <w:t>Feeding techniques for children with disabilities</w:t>
      </w:r>
    </w:p>
    <w:p w:rsidR="00114B90" w:rsidRPr="0026426B" w:rsidRDefault="00114B90" w:rsidP="00114B90">
      <w:pPr>
        <w:numPr>
          <w:ilvl w:val="0"/>
          <w:numId w:val="25"/>
        </w:numPr>
        <w:tabs>
          <w:tab w:val="left" w:pos="-1440"/>
        </w:tabs>
        <w:rPr>
          <w:sz w:val="24"/>
          <w:szCs w:val="24"/>
        </w:rPr>
      </w:pPr>
      <w:r w:rsidRPr="0026426B">
        <w:rPr>
          <w:sz w:val="24"/>
          <w:szCs w:val="24"/>
        </w:rPr>
        <w:t>Adapting instruction for children with specific disabilities</w:t>
      </w:r>
    </w:p>
    <w:p w:rsidR="00114B90" w:rsidRPr="0026426B" w:rsidRDefault="00114B90" w:rsidP="00114B90">
      <w:pPr>
        <w:numPr>
          <w:ilvl w:val="0"/>
          <w:numId w:val="41"/>
        </w:numPr>
        <w:tabs>
          <w:tab w:val="left" w:pos="-1440"/>
        </w:tabs>
        <w:rPr>
          <w:sz w:val="24"/>
          <w:szCs w:val="24"/>
        </w:rPr>
      </w:pPr>
      <w:r w:rsidRPr="0026426B">
        <w:rPr>
          <w:sz w:val="24"/>
          <w:szCs w:val="24"/>
        </w:rPr>
        <w:lastRenderedPageBreak/>
        <w:t>Autism</w:t>
      </w:r>
    </w:p>
    <w:p w:rsidR="00114B90" w:rsidRPr="0026426B" w:rsidRDefault="00114B90" w:rsidP="00114B90">
      <w:pPr>
        <w:numPr>
          <w:ilvl w:val="0"/>
          <w:numId w:val="41"/>
        </w:numPr>
        <w:tabs>
          <w:tab w:val="left" w:pos="-1440"/>
        </w:tabs>
        <w:rPr>
          <w:sz w:val="24"/>
          <w:szCs w:val="24"/>
        </w:rPr>
      </w:pPr>
      <w:r w:rsidRPr="0026426B">
        <w:rPr>
          <w:sz w:val="24"/>
          <w:szCs w:val="24"/>
        </w:rPr>
        <w:t>Sensory impairments</w:t>
      </w:r>
    </w:p>
    <w:p w:rsidR="00114B90" w:rsidRPr="0026426B" w:rsidRDefault="00114B90" w:rsidP="00114B90">
      <w:pPr>
        <w:numPr>
          <w:ilvl w:val="0"/>
          <w:numId w:val="41"/>
        </w:numPr>
        <w:tabs>
          <w:tab w:val="left" w:pos="-1440"/>
        </w:tabs>
        <w:rPr>
          <w:sz w:val="24"/>
          <w:szCs w:val="24"/>
        </w:rPr>
      </w:pPr>
      <w:r w:rsidRPr="0026426B">
        <w:rPr>
          <w:sz w:val="24"/>
          <w:szCs w:val="24"/>
        </w:rPr>
        <w:t>Physical impairments</w:t>
      </w:r>
    </w:p>
    <w:p w:rsidR="00114B90" w:rsidRPr="0026426B" w:rsidRDefault="00114B90" w:rsidP="00114B90">
      <w:pPr>
        <w:numPr>
          <w:ilvl w:val="0"/>
          <w:numId w:val="41"/>
        </w:numPr>
        <w:tabs>
          <w:tab w:val="left" w:pos="-1440"/>
        </w:tabs>
        <w:rPr>
          <w:sz w:val="24"/>
          <w:szCs w:val="24"/>
        </w:rPr>
      </w:pPr>
      <w:r w:rsidRPr="0026426B">
        <w:rPr>
          <w:sz w:val="24"/>
          <w:szCs w:val="24"/>
        </w:rPr>
        <w:t>Learning problems</w:t>
      </w:r>
    </w:p>
    <w:p w:rsidR="00114B90" w:rsidRPr="0026426B" w:rsidRDefault="00114B90" w:rsidP="00114B90">
      <w:pPr>
        <w:numPr>
          <w:ilvl w:val="0"/>
          <w:numId w:val="32"/>
        </w:numPr>
        <w:tabs>
          <w:tab w:val="left" w:pos="-1440"/>
        </w:tabs>
        <w:rPr>
          <w:sz w:val="24"/>
          <w:szCs w:val="24"/>
        </w:rPr>
      </w:pPr>
      <w:r w:rsidRPr="0026426B">
        <w:rPr>
          <w:sz w:val="24"/>
          <w:szCs w:val="24"/>
        </w:rPr>
        <w:t>Collaborating/Consulting with Other Professionals</w:t>
      </w:r>
    </w:p>
    <w:p w:rsidR="00114B90" w:rsidRPr="0026426B" w:rsidRDefault="00114B90" w:rsidP="00114B90">
      <w:pPr>
        <w:numPr>
          <w:ilvl w:val="0"/>
          <w:numId w:val="42"/>
        </w:numPr>
        <w:tabs>
          <w:tab w:val="left" w:pos="-1440"/>
        </w:tabs>
        <w:rPr>
          <w:sz w:val="24"/>
          <w:szCs w:val="24"/>
        </w:rPr>
      </w:pPr>
      <w:r w:rsidRPr="0026426B">
        <w:rPr>
          <w:sz w:val="24"/>
          <w:szCs w:val="24"/>
        </w:rPr>
        <w:t>Types of consultation</w:t>
      </w:r>
    </w:p>
    <w:p w:rsidR="00114B90" w:rsidRPr="0026426B" w:rsidRDefault="00114B90" w:rsidP="00114B90">
      <w:pPr>
        <w:numPr>
          <w:ilvl w:val="0"/>
          <w:numId w:val="42"/>
        </w:numPr>
        <w:tabs>
          <w:tab w:val="left" w:pos="-1440"/>
        </w:tabs>
        <w:rPr>
          <w:sz w:val="24"/>
          <w:szCs w:val="24"/>
        </w:rPr>
      </w:pPr>
      <w:r w:rsidRPr="0026426B">
        <w:rPr>
          <w:sz w:val="24"/>
          <w:szCs w:val="24"/>
        </w:rPr>
        <w:t>Consultation process</w:t>
      </w:r>
    </w:p>
    <w:p w:rsidR="00114B90" w:rsidRPr="0026426B" w:rsidRDefault="00114B90" w:rsidP="00114B90">
      <w:pPr>
        <w:numPr>
          <w:ilvl w:val="0"/>
          <w:numId w:val="32"/>
        </w:numPr>
        <w:tabs>
          <w:tab w:val="left" w:pos="-1440"/>
        </w:tabs>
        <w:rPr>
          <w:sz w:val="24"/>
          <w:szCs w:val="24"/>
        </w:rPr>
      </w:pPr>
      <w:r w:rsidRPr="0026426B">
        <w:rPr>
          <w:sz w:val="24"/>
          <w:szCs w:val="24"/>
        </w:rPr>
        <w:t>Family Involvement</w:t>
      </w:r>
    </w:p>
    <w:p w:rsidR="00114B90" w:rsidRPr="0026426B" w:rsidRDefault="00114B90" w:rsidP="00114B90">
      <w:pPr>
        <w:numPr>
          <w:ilvl w:val="0"/>
          <w:numId w:val="43"/>
        </w:numPr>
        <w:tabs>
          <w:tab w:val="left" w:pos="-1440"/>
        </w:tabs>
        <w:rPr>
          <w:sz w:val="24"/>
          <w:szCs w:val="24"/>
        </w:rPr>
      </w:pPr>
      <w:r w:rsidRPr="0026426B">
        <w:rPr>
          <w:sz w:val="24"/>
          <w:szCs w:val="24"/>
        </w:rPr>
        <w:t>Family-centered principles</w:t>
      </w:r>
      <w:r w:rsidRPr="0026426B">
        <w:rPr>
          <w:sz w:val="24"/>
          <w:szCs w:val="24"/>
        </w:rPr>
        <w:tab/>
      </w:r>
    </w:p>
    <w:p w:rsidR="00114B90" w:rsidRPr="0026426B" w:rsidRDefault="00114B90" w:rsidP="00114B90">
      <w:pPr>
        <w:numPr>
          <w:ilvl w:val="0"/>
          <w:numId w:val="45"/>
        </w:numPr>
        <w:tabs>
          <w:tab w:val="left" w:pos="-1440"/>
        </w:tabs>
        <w:rPr>
          <w:sz w:val="24"/>
          <w:szCs w:val="24"/>
        </w:rPr>
      </w:pPr>
      <w:r w:rsidRPr="0026426B">
        <w:rPr>
          <w:sz w:val="24"/>
          <w:szCs w:val="24"/>
        </w:rPr>
        <w:t>Impact of traditions, culture, and language</w:t>
      </w:r>
    </w:p>
    <w:p w:rsidR="00114B90" w:rsidRPr="0026426B" w:rsidRDefault="00114B90" w:rsidP="00114B90">
      <w:pPr>
        <w:numPr>
          <w:ilvl w:val="0"/>
          <w:numId w:val="46"/>
        </w:numPr>
        <w:tabs>
          <w:tab w:val="left" w:pos="-1440"/>
        </w:tabs>
        <w:rPr>
          <w:sz w:val="24"/>
          <w:szCs w:val="24"/>
        </w:rPr>
      </w:pPr>
      <w:r w:rsidRPr="0026426B">
        <w:rPr>
          <w:sz w:val="24"/>
          <w:szCs w:val="24"/>
        </w:rPr>
        <w:tab/>
        <w:t>Working with parents who have developmental</w:t>
      </w:r>
      <w:r w:rsidR="00916DD1">
        <w:rPr>
          <w:sz w:val="24"/>
          <w:szCs w:val="24"/>
        </w:rPr>
        <w:t xml:space="preserve"> </w:t>
      </w:r>
      <w:r w:rsidRPr="0026426B">
        <w:rPr>
          <w:sz w:val="24"/>
          <w:szCs w:val="24"/>
        </w:rPr>
        <w:t>disabilities</w:t>
      </w:r>
    </w:p>
    <w:p w:rsidR="00114B90" w:rsidRPr="0026426B" w:rsidRDefault="00114B90" w:rsidP="00114B90">
      <w:pPr>
        <w:numPr>
          <w:ilvl w:val="0"/>
          <w:numId w:val="32"/>
        </w:numPr>
        <w:rPr>
          <w:sz w:val="24"/>
          <w:szCs w:val="24"/>
        </w:rPr>
      </w:pPr>
      <w:r w:rsidRPr="0026426B">
        <w:rPr>
          <w:sz w:val="24"/>
          <w:szCs w:val="24"/>
        </w:rPr>
        <w:t>Cultural and Linguistic Diversity</w:t>
      </w:r>
    </w:p>
    <w:p w:rsidR="00114B90" w:rsidRPr="0026426B" w:rsidRDefault="00114B90" w:rsidP="00114B90">
      <w:pPr>
        <w:ind w:left="720"/>
        <w:rPr>
          <w:sz w:val="24"/>
          <w:szCs w:val="24"/>
        </w:rPr>
      </w:pPr>
    </w:p>
    <w:p w:rsidR="00114B90" w:rsidRPr="0026426B" w:rsidRDefault="00114B90" w:rsidP="00114B90">
      <w:pPr>
        <w:tabs>
          <w:tab w:val="left" w:pos="-1440"/>
        </w:tabs>
        <w:ind w:left="360"/>
        <w:rPr>
          <w:sz w:val="24"/>
          <w:szCs w:val="24"/>
        </w:rPr>
      </w:pPr>
      <w:r w:rsidRPr="0026426B">
        <w:rPr>
          <w:sz w:val="24"/>
          <w:szCs w:val="24"/>
        </w:rPr>
        <w:t>V.   Evaluating Instruction (2 weeks)</w:t>
      </w:r>
    </w:p>
    <w:p w:rsidR="00114B90" w:rsidRPr="0026426B" w:rsidRDefault="00114B90" w:rsidP="00916DD1">
      <w:pPr>
        <w:tabs>
          <w:tab w:val="left" w:pos="-1440"/>
        </w:tabs>
        <w:ind w:left="720"/>
        <w:rPr>
          <w:sz w:val="24"/>
          <w:szCs w:val="24"/>
        </w:rPr>
      </w:pPr>
      <w:r w:rsidRPr="0026426B">
        <w:rPr>
          <w:sz w:val="24"/>
          <w:szCs w:val="24"/>
        </w:rPr>
        <w:t xml:space="preserve">(Bailey &amp; </w:t>
      </w:r>
      <w:proofErr w:type="spellStart"/>
      <w:r w:rsidRPr="0026426B">
        <w:rPr>
          <w:sz w:val="24"/>
          <w:szCs w:val="24"/>
        </w:rPr>
        <w:t>Simeonsson</w:t>
      </w:r>
      <w:proofErr w:type="spellEnd"/>
      <w:r w:rsidRPr="0026426B">
        <w:rPr>
          <w:sz w:val="24"/>
          <w:szCs w:val="24"/>
        </w:rPr>
        <w:t xml:space="preserve"> (1988); Bailey &amp; </w:t>
      </w:r>
      <w:proofErr w:type="spellStart"/>
      <w:r w:rsidRPr="0026426B">
        <w:rPr>
          <w:sz w:val="24"/>
          <w:szCs w:val="24"/>
        </w:rPr>
        <w:t>Wolery</w:t>
      </w:r>
      <w:proofErr w:type="spellEnd"/>
      <w:r w:rsidRPr="0026426B">
        <w:rPr>
          <w:sz w:val="24"/>
          <w:szCs w:val="24"/>
        </w:rPr>
        <w:t xml:space="preserve"> (1992); Campbell (1989); </w:t>
      </w:r>
      <w:proofErr w:type="spellStart"/>
      <w:r w:rsidRPr="0026426B">
        <w:rPr>
          <w:sz w:val="24"/>
          <w:szCs w:val="24"/>
        </w:rPr>
        <w:t>Dunst</w:t>
      </w:r>
      <w:proofErr w:type="spellEnd"/>
      <w:r w:rsidRPr="0026426B">
        <w:rPr>
          <w:sz w:val="24"/>
          <w:szCs w:val="24"/>
        </w:rPr>
        <w:t xml:space="preserve">, et al., (1987); Grisham-Brown, </w:t>
      </w:r>
      <w:proofErr w:type="spellStart"/>
      <w:r w:rsidRPr="0026426B">
        <w:rPr>
          <w:sz w:val="24"/>
          <w:szCs w:val="24"/>
        </w:rPr>
        <w:t>Hemmeter</w:t>
      </w:r>
      <w:proofErr w:type="spellEnd"/>
      <w:r w:rsidRPr="0026426B">
        <w:rPr>
          <w:sz w:val="24"/>
          <w:szCs w:val="24"/>
        </w:rPr>
        <w:t xml:space="preserve">, &amp; </w:t>
      </w:r>
      <w:proofErr w:type="spellStart"/>
      <w:r w:rsidRPr="0026426B">
        <w:rPr>
          <w:sz w:val="24"/>
          <w:szCs w:val="24"/>
        </w:rPr>
        <w:t>Pretti-Frontczak</w:t>
      </w:r>
      <w:proofErr w:type="spellEnd"/>
      <w:r w:rsidRPr="0026426B">
        <w:rPr>
          <w:sz w:val="24"/>
          <w:szCs w:val="24"/>
        </w:rPr>
        <w:t xml:space="preserve"> (2005); </w:t>
      </w:r>
      <w:proofErr w:type="spellStart"/>
      <w:r w:rsidRPr="0026426B">
        <w:rPr>
          <w:sz w:val="24"/>
          <w:szCs w:val="24"/>
        </w:rPr>
        <w:t>Kaczmarek</w:t>
      </w:r>
      <w:proofErr w:type="spellEnd"/>
      <w:r w:rsidRPr="0026426B">
        <w:rPr>
          <w:sz w:val="24"/>
          <w:szCs w:val="24"/>
        </w:rPr>
        <w:t xml:space="preserve"> (1985); </w:t>
      </w:r>
      <w:proofErr w:type="spellStart"/>
      <w:r w:rsidRPr="0026426B">
        <w:rPr>
          <w:sz w:val="24"/>
          <w:szCs w:val="24"/>
        </w:rPr>
        <w:t>Ostrosky</w:t>
      </w:r>
      <w:proofErr w:type="spellEnd"/>
      <w:r w:rsidRPr="0026426B">
        <w:rPr>
          <w:sz w:val="24"/>
          <w:szCs w:val="24"/>
        </w:rPr>
        <w:t xml:space="preserve">, &amp; Jones (2004); </w:t>
      </w:r>
      <w:proofErr w:type="spellStart"/>
      <w:r w:rsidRPr="0026426B">
        <w:rPr>
          <w:sz w:val="24"/>
          <w:szCs w:val="24"/>
        </w:rPr>
        <w:t>Sainata</w:t>
      </w:r>
      <w:proofErr w:type="spellEnd"/>
      <w:r w:rsidRPr="0026426B">
        <w:rPr>
          <w:sz w:val="24"/>
          <w:szCs w:val="24"/>
        </w:rPr>
        <w:t>, et al., (1987).</w:t>
      </w:r>
    </w:p>
    <w:p w:rsidR="00114B90" w:rsidRPr="0026426B" w:rsidRDefault="00FB040F" w:rsidP="00FB040F">
      <w:pPr>
        <w:tabs>
          <w:tab w:val="left" w:pos="-1440"/>
        </w:tabs>
        <w:rPr>
          <w:sz w:val="24"/>
          <w:szCs w:val="24"/>
        </w:rPr>
      </w:pPr>
      <w:r>
        <w:rPr>
          <w:sz w:val="24"/>
          <w:szCs w:val="24"/>
        </w:rPr>
        <w:tab/>
      </w:r>
      <w:r w:rsidR="00114B90" w:rsidRPr="0026426B">
        <w:rPr>
          <w:sz w:val="24"/>
          <w:szCs w:val="24"/>
        </w:rPr>
        <w:t>A.</w:t>
      </w:r>
      <w:r w:rsidR="00114B90" w:rsidRPr="0026426B">
        <w:rPr>
          <w:sz w:val="24"/>
          <w:szCs w:val="24"/>
        </w:rPr>
        <w:tab/>
        <w:t>Child Progress</w:t>
      </w:r>
    </w:p>
    <w:p w:rsidR="00187035" w:rsidRPr="0026426B" w:rsidRDefault="00114B90" w:rsidP="00114B90">
      <w:pPr>
        <w:ind w:left="360"/>
        <w:rPr>
          <w:sz w:val="24"/>
          <w:szCs w:val="24"/>
        </w:rPr>
        <w:sectPr w:rsidR="00187035" w:rsidRPr="0026426B" w:rsidSect="00CB46D1">
          <w:footerReference w:type="even" r:id="rId11"/>
          <w:footerReference w:type="default" r:id="rId12"/>
          <w:pgSz w:w="12240" w:h="15840" w:code="1"/>
          <w:pgMar w:top="1440" w:right="1440" w:bottom="720" w:left="1440" w:header="1440" w:footer="720" w:gutter="0"/>
          <w:cols w:space="720"/>
          <w:noEndnote/>
        </w:sectPr>
      </w:pPr>
      <w:r w:rsidRPr="0026426B">
        <w:rPr>
          <w:sz w:val="24"/>
          <w:szCs w:val="24"/>
        </w:rPr>
        <w:tab/>
        <w:t>B.</w:t>
      </w:r>
      <w:r w:rsidR="00FB040F">
        <w:rPr>
          <w:sz w:val="24"/>
          <w:szCs w:val="24"/>
        </w:rPr>
        <w:tab/>
      </w:r>
      <w:r w:rsidR="00480A58">
        <w:rPr>
          <w:sz w:val="24"/>
          <w:szCs w:val="24"/>
        </w:rPr>
        <w:t xml:space="preserve">Family Progress </w:t>
      </w:r>
      <w:bookmarkStart w:id="0" w:name="_GoBack"/>
      <w:bookmarkEnd w:id="0"/>
    </w:p>
    <w:p w:rsidR="003A63CB" w:rsidRDefault="003A63CB" w:rsidP="00480A58">
      <w:pPr>
        <w:tabs>
          <w:tab w:val="left" w:pos="-1440"/>
        </w:tabs>
        <w:rPr>
          <w:sz w:val="24"/>
          <w:szCs w:val="24"/>
        </w:rPr>
      </w:pPr>
      <w:r>
        <w:rPr>
          <w:sz w:val="24"/>
          <w:szCs w:val="24"/>
        </w:rPr>
        <w:lastRenderedPageBreak/>
        <w:t>Evaluation 4920</w:t>
      </w:r>
    </w:p>
    <w:p w:rsidR="00A15E7D" w:rsidRPr="0026426B" w:rsidRDefault="00A15E7D" w:rsidP="00A15E7D">
      <w:pPr>
        <w:rPr>
          <w:sz w:val="24"/>
          <w:szCs w:val="24"/>
        </w:rPr>
      </w:pPr>
    </w:p>
    <w:p w:rsidR="00A15E7D" w:rsidRPr="0026426B" w:rsidRDefault="00A15E7D" w:rsidP="00A15E7D">
      <w:pPr>
        <w:pStyle w:val="Heading2"/>
        <w:jc w:val="left"/>
        <w:rPr>
          <w:rFonts w:ascii="Times New Roman" w:hAnsi="Times New Roman"/>
          <w:b w:val="0"/>
          <w:szCs w:val="24"/>
        </w:rPr>
      </w:pPr>
      <w:r w:rsidRPr="0026426B">
        <w:rPr>
          <w:rFonts w:ascii="Times New Roman" w:hAnsi="Times New Roman"/>
          <w:b w:val="0"/>
          <w:szCs w:val="24"/>
        </w:rPr>
        <w:t>Exams</w:t>
      </w:r>
    </w:p>
    <w:p w:rsidR="00A15E7D" w:rsidRPr="0026426B" w:rsidRDefault="00A15E7D" w:rsidP="00A15E7D">
      <w:pPr>
        <w:rPr>
          <w:sz w:val="24"/>
          <w:szCs w:val="24"/>
        </w:rPr>
      </w:pPr>
      <w:r w:rsidRPr="0026426B">
        <w:rPr>
          <w:sz w:val="24"/>
          <w:szCs w:val="24"/>
        </w:rPr>
        <w:t>CEC/CC: 1, 4, 5   CEC/</w:t>
      </w:r>
      <w:r>
        <w:rPr>
          <w:sz w:val="24"/>
          <w:szCs w:val="24"/>
        </w:rPr>
        <w:t>ECSE</w:t>
      </w:r>
      <w:r w:rsidRPr="0026426B">
        <w:rPr>
          <w:sz w:val="24"/>
          <w:szCs w:val="24"/>
        </w:rPr>
        <w:t>: 4   ISBE/</w:t>
      </w:r>
      <w:r>
        <w:rPr>
          <w:sz w:val="24"/>
          <w:szCs w:val="24"/>
        </w:rPr>
        <w:t>ECSE</w:t>
      </w:r>
      <w:r w:rsidRPr="0026426B">
        <w:rPr>
          <w:sz w:val="24"/>
          <w:szCs w:val="24"/>
        </w:rPr>
        <w:t>: 4, 5, 9   IPTS: 1</w:t>
      </w:r>
      <w:proofErr w:type="gramStart"/>
      <w:r w:rsidRPr="0026426B">
        <w:rPr>
          <w:sz w:val="24"/>
          <w:szCs w:val="24"/>
        </w:rPr>
        <w:t>,2,4,5,8</w:t>
      </w:r>
      <w:proofErr w:type="gramEnd"/>
      <w:r w:rsidRPr="0026426B">
        <w:rPr>
          <w:sz w:val="24"/>
          <w:szCs w:val="24"/>
        </w:rPr>
        <w:t xml:space="preserve">    ISBE/CC: 1,2,3,4,5,8</w:t>
      </w:r>
    </w:p>
    <w:p w:rsidR="00A15E7D" w:rsidRPr="0026426B" w:rsidRDefault="00A15E7D" w:rsidP="00A15E7D">
      <w:pPr>
        <w:rPr>
          <w:sz w:val="24"/>
          <w:szCs w:val="24"/>
          <w:u w:val="single"/>
        </w:rPr>
      </w:pPr>
    </w:p>
    <w:p w:rsidR="00A15E7D" w:rsidRPr="0026426B" w:rsidRDefault="00A15E7D" w:rsidP="00A15E7D">
      <w:pPr>
        <w:pStyle w:val="Heading2"/>
        <w:jc w:val="left"/>
        <w:rPr>
          <w:rFonts w:ascii="Times New Roman" w:hAnsi="Times New Roman"/>
          <w:b w:val="0"/>
          <w:szCs w:val="24"/>
        </w:rPr>
      </w:pPr>
      <w:r w:rsidRPr="0026426B">
        <w:rPr>
          <w:rFonts w:ascii="Times New Roman" w:hAnsi="Times New Roman"/>
          <w:b w:val="0"/>
          <w:szCs w:val="24"/>
        </w:rPr>
        <w:t>Instructional Assessment</w:t>
      </w:r>
    </w:p>
    <w:p w:rsidR="00A15E7D" w:rsidRPr="0026426B" w:rsidRDefault="00A15E7D" w:rsidP="00A15E7D">
      <w:pPr>
        <w:rPr>
          <w:sz w:val="24"/>
          <w:szCs w:val="24"/>
        </w:rPr>
      </w:pPr>
      <w:r w:rsidRPr="0026426B">
        <w:rPr>
          <w:sz w:val="24"/>
          <w:szCs w:val="24"/>
        </w:rPr>
        <w:t>CEC/CC: 8   CEC/</w:t>
      </w:r>
      <w:r>
        <w:rPr>
          <w:sz w:val="24"/>
          <w:szCs w:val="24"/>
        </w:rPr>
        <w:t>ECSE</w:t>
      </w:r>
      <w:r w:rsidRPr="0026426B">
        <w:rPr>
          <w:sz w:val="24"/>
          <w:szCs w:val="24"/>
        </w:rPr>
        <w:t>: 8, ISBE/CC: 1, 3, 5   ISBE/</w:t>
      </w:r>
      <w:r>
        <w:rPr>
          <w:sz w:val="24"/>
          <w:szCs w:val="24"/>
        </w:rPr>
        <w:t>ECSE</w:t>
      </w:r>
      <w:r w:rsidRPr="0026426B">
        <w:rPr>
          <w:sz w:val="24"/>
          <w:szCs w:val="24"/>
        </w:rPr>
        <w:t xml:space="preserve">: </w:t>
      </w:r>
      <w:proofErr w:type="gramStart"/>
      <w:r w:rsidRPr="0026426B">
        <w:rPr>
          <w:sz w:val="24"/>
          <w:szCs w:val="24"/>
        </w:rPr>
        <w:t>8  IPTS</w:t>
      </w:r>
      <w:proofErr w:type="gramEnd"/>
      <w:r w:rsidRPr="0026426B">
        <w:rPr>
          <w:sz w:val="24"/>
          <w:szCs w:val="24"/>
        </w:rPr>
        <w:t>: 1,3,7, 8  ISBE/CC: 1,2</w:t>
      </w:r>
    </w:p>
    <w:p w:rsidR="00A15E7D" w:rsidRPr="0026426B" w:rsidRDefault="00A15E7D" w:rsidP="00A15E7D">
      <w:pPr>
        <w:rPr>
          <w:sz w:val="24"/>
          <w:szCs w:val="24"/>
        </w:rPr>
      </w:pPr>
    </w:p>
    <w:p w:rsidR="00A15E7D" w:rsidRPr="0026426B" w:rsidRDefault="00A15E7D" w:rsidP="00A15E7D">
      <w:pPr>
        <w:pStyle w:val="Heading2"/>
        <w:jc w:val="left"/>
        <w:rPr>
          <w:rFonts w:ascii="Times New Roman" w:hAnsi="Times New Roman"/>
          <w:b w:val="0"/>
          <w:szCs w:val="24"/>
        </w:rPr>
      </w:pPr>
      <w:r w:rsidRPr="0026426B">
        <w:rPr>
          <w:rFonts w:ascii="Times New Roman" w:hAnsi="Times New Roman"/>
          <w:b w:val="0"/>
          <w:szCs w:val="24"/>
        </w:rPr>
        <w:t>IEP</w:t>
      </w:r>
    </w:p>
    <w:p w:rsidR="00A15E7D" w:rsidRPr="0026426B" w:rsidRDefault="00A15E7D" w:rsidP="00A15E7D">
      <w:pPr>
        <w:rPr>
          <w:sz w:val="24"/>
          <w:szCs w:val="24"/>
        </w:rPr>
      </w:pPr>
      <w:r w:rsidRPr="0026426B">
        <w:rPr>
          <w:sz w:val="24"/>
          <w:szCs w:val="24"/>
        </w:rPr>
        <w:t>CEC/CC: 1, 7, 9   CEC/</w:t>
      </w:r>
      <w:r>
        <w:rPr>
          <w:sz w:val="24"/>
          <w:szCs w:val="24"/>
        </w:rPr>
        <w:t>ECSE</w:t>
      </w:r>
      <w:r w:rsidRPr="0026426B">
        <w:rPr>
          <w:sz w:val="24"/>
          <w:szCs w:val="24"/>
        </w:rPr>
        <w:t>: 7   ISBE/</w:t>
      </w:r>
      <w:r>
        <w:rPr>
          <w:sz w:val="24"/>
          <w:szCs w:val="24"/>
        </w:rPr>
        <w:t>ECSE</w:t>
      </w:r>
      <w:r w:rsidRPr="0026426B">
        <w:rPr>
          <w:sz w:val="24"/>
          <w:szCs w:val="24"/>
        </w:rPr>
        <w:t xml:space="preserve">: 4   IPTS: </w:t>
      </w:r>
      <w:proofErr w:type="gramStart"/>
      <w:r w:rsidRPr="0026426B">
        <w:rPr>
          <w:sz w:val="24"/>
          <w:szCs w:val="24"/>
        </w:rPr>
        <w:t>1,3,7,8  ISBE</w:t>
      </w:r>
      <w:proofErr w:type="gramEnd"/>
      <w:r w:rsidRPr="0026426B">
        <w:rPr>
          <w:sz w:val="24"/>
          <w:szCs w:val="24"/>
        </w:rPr>
        <w:t>/CC: 1,2,3,6,7,8</w:t>
      </w:r>
    </w:p>
    <w:p w:rsidR="00A15E7D" w:rsidRPr="0026426B" w:rsidRDefault="00A15E7D" w:rsidP="00A15E7D">
      <w:pPr>
        <w:rPr>
          <w:sz w:val="24"/>
          <w:szCs w:val="24"/>
        </w:rPr>
      </w:pPr>
    </w:p>
    <w:p w:rsidR="00A15E7D" w:rsidRPr="0026426B" w:rsidRDefault="00A15E7D" w:rsidP="00A15E7D">
      <w:pPr>
        <w:pStyle w:val="Heading2"/>
        <w:jc w:val="left"/>
        <w:rPr>
          <w:rFonts w:ascii="Times New Roman" w:hAnsi="Times New Roman"/>
          <w:b w:val="0"/>
          <w:szCs w:val="24"/>
        </w:rPr>
      </w:pPr>
      <w:r w:rsidRPr="0026426B">
        <w:rPr>
          <w:rFonts w:ascii="Times New Roman" w:hAnsi="Times New Roman"/>
          <w:b w:val="0"/>
          <w:szCs w:val="24"/>
        </w:rPr>
        <w:t>Instructional Activities</w:t>
      </w:r>
    </w:p>
    <w:p w:rsidR="00A15E7D" w:rsidRPr="0026426B" w:rsidRDefault="00A15E7D" w:rsidP="00A15E7D">
      <w:pPr>
        <w:rPr>
          <w:sz w:val="24"/>
          <w:szCs w:val="24"/>
        </w:rPr>
      </w:pPr>
      <w:r w:rsidRPr="0026426B">
        <w:rPr>
          <w:sz w:val="24"/>
          <w:szCs w:val="24"/>
        </w:rPr>
        <w:t>CEC/CC: 4,5,7,9,10   CEC/</w:t>
      </w:r>
      <w:r>
        <w:rPr>
          <w:sz w:val="24"/>
          <w:szCs w:val="24"/>
        </w:rPr>
        <w:t>ECSE</w:t>
      </w:r>
      <w:r w:rsidRPr="0026426B">
        <w:rPr>
          <w:sz w:val="24"/>
          <w:szCs w:val="24"/>
        </w:rPr>
        <w:t>: 4,6,9,10  ISBE/</w:t>
      </w:r>
      <w:r>
        <w:rPr>
          <w:sz w:val="24"/>
          <w:szCs w:val="24"/>
        </w:rPr>
        <w:t>ECSE</w:t>
      </w:r>
      <w:r w:rsidRPr="0026426B">
        <w:rPr>
          <w:sz w:val="24"/>
          <w:szCs w:val="24"/>
        </w:rPr>
        <w:t>: 1,2,3,4,5,6,7,8,9,10,11  IPTS: 1,2,3,4,5,6,7,9  ISBE/CC: 1,2,3,4,5,6,7,9</w:t>
      </w:r>
    </w:p>
    <w:p w:rsidR="00A15E7D" w:rsidRPr="0026426B" w:rsidRDefault="00A15E7D" w:rsidP="00A15E7D">
      <w:pPr>
        <w:rPr>
          <w:sz w:val="24"/>
          <w:szCs w:val="24"/>
        </w:rPr>
      </w:pPr>
    </w:p>
    <w:p w:rsidR="00A15E7D" w:rsidRPr="0026426B" w:rsidRDefault="00A15E7D" w:rsidP="00A15E7D">
      <w:pPr>
        <w:pStyle w:val="Heading2"/>
        <w:jc w:val="left"/>
        <w:rPr>
          <w:rFonts w:ascii="Times New Roman" w:hAnsi="Times New Roman"/>
          <w:b w:val="0"/>
          <w:szCs w:val="24"/>
        </w:rPr>
      </w:pPr>
      <w:r w:rsidRPr="0026426B">
        <w:rPr>
          <w:rFonts w:ascii="Times New Roman" w:hAnsi="Times New Roman"/>
          <w:b w:val="0"/>
          <w:szCs w:val="24"/>
        </w:rPr>
        <w:t>Responsive Teaching Log</w:t>
      </w:r>
    </w:p>
    <w:p w:rsidR="00A15E7D" w:rsidRPr="0026426B" w:rsidRDefault="00A15E7D" w:rsidP="00A15E7D">
      <w:pPr>
        <w:rPr>
          <w:sz w:val="24"/>
          <w:szCs w:val="24"/>
        </w:rPr>
      </w:pPr>
      <w:r w:rsidRPr="0026426B">
        <w:rPr>
          <w:sz w:val="24"/>
          <w:szCs w:val="24"/>
        </w:rPr>
        <w:t>CEC/CC: 4,5,7,9   CEC/</w:t>
      </w:r>
      <w:r>
        <w:rPr>
          <w:sz w:val="24"/>
          <w:szCs w:val="24"/>
        </w:rPr>
        <w:t>ECSE</w:t>
      </w:r>
      <w:r w:rsidRPr="0026426B">
        <w:rPr>
          <w:sz w:val="24"/>
          <w:szCs w:val="24"/>
        </w:rPr>
        <w:t>: 4, 6   ISBE/</w:t>
      </w:r>
      <w:r>
        <w:rPr>
          <w:sz w:val="24"/>
          <w:szCs w:val="24"/>
        </w:rPr>
        <w:t>ECSE</w:t>
      </w:r>
      <w:r w:rsidRPr="0026426B">
        <w:rPr>
          <w:sz w:val="24"/>
          <w:szCs w:val="24"/>
        </w:rPr>
        <w:t>: 1, 2, 3, 4, 5, 6, 7, 9   IPTS: 1</w:t>
      </w:r>
      <w:proofErr w:type="gramStart"/>
      <w:r w:rsidRPr="0026426B">
        <w:rPr>
          <w:sz w:val="24"/>
          <w:szCs w:val="24"/>
        </w:rPr>
        <w:t>,2,3,4,5,6,7,9</w:t>
      </w:r>
      <w:proofErr w:type="gramEnd"/>
      <w:r w:rsidRPr="0026426B">
        <w:rPr>
          <w:sz w:val="24"/>
          <w:szCs w:val="24"/>
        </w:rPr>
        <w:t xml:space="preserve"> ISBE/CC: 3,4,5</w:t>
      </w:r>
    </w:p>
    <w:p w:rsidR="00A15E7D" w:rsidRPr="0026426B" w:rsidRDefault="00A15E7D" w:rsidP="00A15E7D">
      <w:pPr>
        <w:rPr>
          <w:sz w:val="24"/>
          <w:szCs w:val="24"/>
        </w:rPr>
      </w:pPr>
    </w:p>
    <w:p w:rsidR="00A15E7D" w:rsidRDefault="00A15E7D" w:rsidP="00A15E7D">
      <w:pPr>
        <w:rPr>
          <w:sz w:val="24"/>
          <w:szCs w:val="24"/>
        </w:rPr>
      </w:pPr>
      <w:r>
        <w:rPr>
          <w:sz w:val="24"/>
          <w:szCs w:val="24"/>
        </w:rPr>
        <w:t>Collaboration Activities and Reflection</w:t>
      </w:r>
    </w:p>
    <w:p w:rsidR="00A15E7D" w:rsidRDefault="00A15E7D" w:rsidP="00A15E7D">
      <w:pPr>
        <w:rPr>
          <w:sz w:val="24"/>
          <w:szCs w:val="24"/>
        </w:rPr>
      </w:pPr>
      <w:r>
        <w:rPr>
          <w:sz w:val="24"/>
          <w:szCs w:val="24"/>
        </w:rPr>
        <w:t>IPTS: 8C, 8D, 8E, 8F, 8H, 8I, 8J, 8K, 8L, 8M, 8O, 8P, 8R, 9D, 9L</w:t>
      </w:r>
    </w:p>
    <w:p w:rsidR="00A15E7D" w:rsidRPr="0026426B" w:rsidRDefault="00A15E7D" w:rsidP="00A15E7D">
      <w:pPr>
        <w:rPr>
          <w:sz w:val="24"/>
          <w:szCs w:val="24"/>
        </w:rPr>
      </w:pPr>
    </w:p>
    <w:p w:rsidR="00A15E7D" w:rsidRPr="0026426B" w:rsidRDefault="00A15E7D" w:rsidP="00A15E7D">
      <w:pPr>
        <w:rPr>
          <w:sz w:val="24"/>
          <w:szCs w:val="24"/>
          <w:u w:val="single"/>
        </w:rPr>
      </w:pPr>
      <w:r w:rsidRPr="0026426B">
        <w:rPr>
          <w:sz w:val="24"/>
          <w:szCs w:val="24"/>
          <w:u w:val="single"/>
        </w:rPr>
        <w:t>Practicum</w:t>
      </w:r>
    </w:p>
    <w:p w:rsidR="00A15E7D" w:rsidRPr="0026426B" w:rsidRDefault="00A15E7D" w:rsidP="00A15E7D">
      <w:pPr>
        <w:rPr>
          <w:sz w:val="24"/>
          <w:szCs w:val="24"/>
        </w:rPr>
      </w:pPr>
      <w:r w:rsidRPr="0026426B">
        <w:rPr>
          <w:sz w:val="24"/>
          <w:szCs w:val="24"/>
        </w:rPr>
        <w:t>CEC/CC: 1, 4, 5, 7, 8, 9, 10   CEC/</w:t>
      </w:r>
      <w:r>
        <w:rPr>
          <w:sz w:val="24"/>
          <w:szCs w:val="24"/>
        </w:rPr>
        <w:t>ECSE</w:t>
      </w:r>
      <w:r w:rsidRPr="0026426B">
        <w:rPr>
          <w:sz w:val="24"/>
          <w:szCs w:val="24"/>
        </w:rPr>
        <w:t>: 4,7,8,9   ISBE/</w:t>
      </w:r>
      <w:r>
        <w:rPr>
          <w:sz w:val="24"/>
          <w:szCs w:val="24"/>
        </w:rPr>
        <w:t>ECSE</w:t>
      </w:r>
      <w:r w:rsidRPr="0026426B">
        <w:rPr>
          <w:sz w:val="24"/>
          <w:szCs w:val="24"/>
        </w:rPr>
        <w:t xml:space="preserve">: 1, 2, 3, 4, 5, 6, 7, 8, 9, 10, </w:t>
      </w:r>
      <w:proofErr w:type="gramStart"/>
      <w:r w:rsidRPr="0026426B">
        <w:rPr>
          <w:sz w:val="24"/>
          <w:szCs w:val="24"/>
        </w:rPr>
        <w:t>11  IPTS</w:t>
      </w:r>
      <w:proofErr w:type="gramEnd"/>
      <w:r w:rsidRPr="0026426B">
        <w:rPr>
          <w:sz w:val="24"/>
          <w:szCs w:val="24"/>
        </w:rPr>
        <w:t>: 1,3,5,6,7,8,9   ISBE/CC: 1,3,4,5,6,7,8,9</w:t>
      </w:r>
    </w:p>
    <w:p w:rsidR="003A63CB" w:rsidRDefault="003A63CB" w:rsidP="00480A58">
      <w:pPr>
        <w:tabs>
          <w:tab w:val="left" w:pos="-1440"/>
        </w:tabs>
        <w:rPr>
          <w:sz w:val="24"/>
          <w:szCs w:val="24"/>
        </w:rPr>
      </w:pPr>
    </w:p>
    <w:p w:rsidR="003A63CB" w:rsidRDefault="003A63CB"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A15E7D" w:rsidRDefault="00A15E7D" w:rsidP="00480A58">
      <w:pPr>
        <w:tabs>
          <w:tab w:val="left" w:pos="-1440"/>
        </w:tabs>
        <w:rPr>
          <w:sz w:val="24"/>
          <w:szCs w:val="24"/>
        </w:rPr>
      </w:pPr>
    </w:p>
    <w:p w:rsidR="00187035" w:rsidRPr="0026426B" w:rsidRDefault="00187035" w:rsidP="00480A58">
      <w:pPr>
        <w:tabs>
          <w:tab w:val="left" w:pos="-1440"/>
        </w:tabs>
        <w:rPr>
          <w:sz w:val="24"/>
          <w:szCs w:val="24"/>
        </w:rPr>
      </w:pPr>
      <w:r w:rsidRPr="0026426B">
        <w:rPr>
          <w:sz w:val="24"/>
          <w:szCs w:val="24"/>
        </w:rPr>
        <w:lastRenderedPageBreak/>
        <w:t>Research References</w:t>
      </w:r>
    </w:p>
    <w:p w:rsidR="00187035" w:rsidRPr="0026426B" w:rsidRDefault="00187035">
      <w:pPr>
        <w:rPr>
          <w:sz w:val="24"/>
          <w:szCs w:val="24"/>
        </w:rPr>
      </w:pPr>
    </w:p>
    <w:p w:rsidR="00187035" w:rsidRPr="0026426B" w:rsidRDefault="00187035">
      <w:pPr>
        <w:spacing w:line="480" w:lineRule="auto"/>
        <w:ind w:left="720" w:hanging="720"/>
        <w:rPr>
          <w:i/>
          <w:sz w:val="24"/>
          <w:szCs w:val="24"/>
        </w:rPr>
      </w:pPr>
      <w:r w:rsidRPr="0026426B">
        <w:rPr>
          <w:sz w:val="24"/>
          <w:szCs w:val="24"/>
        </w:rPr>
        <w:t xml:space="preserve">Ayres, J. (2005).  </w:t>
      </w:r>
      <w:r w:rsidRPr="0026426B">
        <w:rPr>
          <w:i/>
          <w:sz w:val="24"/>
          <w:szCs w:val="24"/>
        </w:rPr>
        <w:t>Sensory integration</w:t>
      </w:r>
      <w:r w:rsidR="00095706">
        <w:rPr>
          <w:i/>
          <w:sz w:val="24"/>
          <w:szCs w:val="24"/>
        </w:rPr>
        <w:t xml:space="preserve"> and the child</w:t>
      </w:r>
      <w:r w:rsidR="00095706">
        <w:rPr>
          <w:sz w:val="24"/>
          <w:szCs w:val="24"/>
        </w:rPr>
        <w:t xml:space="preserve"> Los Angeles, CA: Western Psychological Services.</w:t>
      </w:r>
    </w:p>
    <w:p w:rsidR="00187035" w:rsidRPr="0026426B" w:rsidRDefault="00187035">
      <w:pPr>
        <w:spacing w:line="480" w:lineRule="auto"/>
        <w:ind w:left="720" w:hanging="720"/>
        <w:rPr>
          <w:sz w:val="24"/>
          <w:szCs w:val="24"/>
        </w:rPr>
      </w:pPr>
      <w:proofErr w:type="spellStart"/>
      <w:r w:rsidRPr="0026426B">
        <w:rPr>
          <w:sz w:val="24"/>
          <w:szCs w:val="24"/>
        </w:rPr>
        <w:t>Bagnato</w:t>
      </w:r>
      <w:proofErr w:type="spellEnd"/>
      <w:r w:rsidRPr="0026426B">
        <w:rPr>
          <w:sz w:val="24"/>
          <w:szCs w:val="24"/>
        </w:rPr>
        <w:t xml:space="preserve">, S.J., </w:t>
      </w:r>
      <w:proofErr w:type="spellStart"/>
      <w:r w:rsidRPr="0026426B">
        <w:rPr>
          <w:sz w:val="24"/>
          <w:szCs w:val="24"/>
        </w:rPr>
        <w:t>Neisworth</w:t>
      </w:r>
      <w:proofErr w:type="spellEnd"/>
      <w:r w:rsidRPr="0026426B">
        <w:rPr>
          <w:sz w:val="24"/>
          <w:szCs w:val="24"/>
        </w:rPr>
        <w:t xml:space="preserve">, J.T., &amp; </w:t>
      </w:r>
      <w:proofErr w:type="spellStart"/>
      <w:r w:rsidRPr="0026426B">
        <w:rPr>
          <w:sz w:val="24"/>
          <w:szCs w:val="24"/>
        </w:rPr>
        <w:t>Capne</w:t>
      </w:r>
      <w:proofErr w:type="spellEnd"/>
      <w:r w:rsidRPr="0026426B">
        <w:rPr>
          <w:sz w:val="24"/>
          <w:szCs w:val="24"/>
        </w:rPr>
        <w:t xml:space="preserve">, A. (1986). Curriculum,-based assessment for the young exceptional child: Rationale and review. </w:t>
      </w:r>
      <w:r w:rsidRPr="0026426B">
        <w:rPr>
          <w:i/>
          <w:sz w:val="24"/>
          <w:szCs w:val="24"/>
        </w:rPr>
        <w:t>Topics in Early Childhood Special Education, 6(2),</w:t>
      </w:r>
      <w:r w:rsidRPr="0026426B">
        <w:rPr>
          <w:sz w:val="24"/>
          <w:szCs w:val="24"/>
        </w:rPr>
        <w:t xml:space="preserve"> 97-110.</w:t>
      </w:r>
    </w:p>
    <w:p w:rsidR="00187035" w:rsidRPr="0026426B" w:rsidRDefault="00187035">
      <w:pPr>
        <w:spacing w:line="480" w:lineRule="auto"/>
        <w:ind w:left="720" w:hanging="720"/>
        <w:rPr>
          <w:sz w:val="24"/>
          <w:szCs w:val="24"/>
        </w:rPr>
      </w:pPr>
      <w:r w:rsidRPr="0026426B">
        <w:rPr>
          <w:sz w:val="24"/>
          <w:szCs w:val="24"/>
        </w:rPr>
        <w:t xml:space="preserve">Bailey, D.B., Clifford, R.M., &amp; Harms, T. (1982). Comparison of preschool environments for handicapped and non-handicapped children. </w:t>
      </w:r>
      <w:r w:rsidRPr="0026426B">
        <w:rPr>
          <w:i/>
          <w:sz w:val="24"/>
          <w:szCs w:val="24"/>
        </w:rPr>
        <w:t xml:space="preserve">Topics in Early childhood Special Education, 2, </w:t>
      </w:r>
      <w:r w:rsidRPr="0026426B">
        <w:rPr>
          <w:sz w:val="24"/>
          <w:szCs w:val="24"/>
        </w:rPr>
        <w:t xml:space="preserve">9-20. </w:t>
      </w:r>
    </w:p>
    <w:p w:rsidR="00187035" w:rsidRPr="0026426B" w:rsidRDefault="00187035">
      <w:pPr>
        <w:spacing w:line="480" w:lineRule="auto"/>
        <w:ind w:left="720" w:hanging="720"/>
        <w:rPr>
          <w:sz w:val="24"/>
          <w:szCs w:val="24"/>
        </w:rPr>
      </w:pPr>
      <w:r w:rsidRPr="0026426B">
        <w:rPr>
          <w:sz w:val="24"/>
          <w:szCs w:val="24"/>
        </w:rPr>
        <w:t xml:space="preserve">Bailey, D.B., &amp; McWilliams, R.A. (1990). Normalizing early intervention. </w:t>
      </w:r>
      <w:r w:rsidRPr="0026426B">
        <w:rPr>
          <w:i/>
          <w:sz w:val="24"/>
          <w:szCs w:val="24"/>
        </w:rPr>
        <w:t xml:space="preserve">Topics in Early Childhood Special Education, 10(2), </w:t>
      </w:r>
      <w:r w:rsidRPr="0026426B">
        <w:rPr>
          <w:sz w:val="24"/>
          <w:szCs w:val="24"/>
        </w:rPr>
        <w:t xml:space="preserve">33-47.  </w:t>
      </w:r>
    </w:p>
    <w:p w:rsidR="00187035" w:rsidRPr="0026426B" w:rsidRDefault="00187035">
      <w:pPr>
        <w:spacing w:line="480" w:lineRule="auto"/>
        <w:ind w:left="720" w:hanging="720"/>
        <w:rPr>
          <w:sz w:val="24"/>
          <w:szCs w:val="24"/>
        </w:rPr>
      </w:pPr>
      <w:r w:rsidRPr="0026426B">
        <w:rPr>
          <w:sz w:val="24"/>
          <w:szCs w:val="24"/>
        </w:rPr>
        <w:t xml:space="preserve">Bailey, D.B., &amp; </w:t>
      </w:r>
      <w:proofErr w:type="spellStart"/>
      <w:r w:rsidRPr="0026426B">
        <w:rPr>
          <w:sz w:val="24"/>
          <w:szCs w:val="24"/>
        </w:rPr>
        <w:t>Simeonsson</w:t>
      </w:r>
      <w:proofErr w:type="spellEnd"/>
      <w:r w:rsidRPr="0026426B">
        <w:rPr>
          <w:sz w:val="24"/>
          <w:szCs w:val="24"/>
        </w:rPr>
        <w:t xml:space="preserve">, R.J. (1988). </w:t>
      </w:r>
      <w:r w:rsidRPr="0026426B">
        <w:rPr>
          <w:i/>
          <w:sz w:val="24"/>
          <w:szCs w:val="24"/>
        </w:rPr>
        <w:t xml:space="preserve">Family assessment in early intervention. </w:t>
      </w:r>
      <w:r w:rsidRPr="0026426B">
        <w:rPr>
          <w:sz w:val="24"/>
          <w:szCs w:val="24"/>
        </w:rPr>
        <w:t xml:space="preserve">Columbus, OH: Merrill Publishing Co.  </w:t>
      </w:r>
    </w:p>
    <w:p w:rsidR="00187035" w:rsidRPr="0026426B" w:rsidRDefault="00187035">
      <w:pPr>
        <w:spacing w:line="480" w:lineRule="auto"/>
        <w:ind w:left="720" w:hanging="720"/>
        <w:rPr>
          <w:sz w:val="24"/>
          <w:szCs w:val="24"/>
        </w:rPr>
      </w:pPr>
      <w:r w:rsidRPr="0026426B">
        <w:rPr>
          <w:sz w:val="24"/>
          <w:szCs w:val="24"/>
        </w:rPr>
        <w:t xml:space="preserve">Bailey, D.B., &amp; </w:t>
      </w:r>
      <w:proofErr w:type="spellStart"/>
      <w:r w:rsidRPr="0026426B">
        <w:rPr>
          <w:sz w:val="24"/>
          <w:szCs w:val="24"/>
        </w:rPr>
        <w:t>Simeonsson</w:t>
      </w:r>
      <w:proofErr w:type="spellEnd"/>
      <w:r w:rsidRPr="0026426B">
        <w:rPr>
          <w:sz w:val="24"/>
          <w:szCs w:val="24"/>
        </w:rPr>
        <w:t xml:space="preserve">, R.J. (1986). Design issues in family impact evaluation. In L. Rickman &amp; D.L. Weatherford (Eds.), </w:t>
      </w:r>
      <w:r w:rsidRPr="0026426B">
        <w:rPr>
          <w:i/>
          <w:sz w:val="24"/>
          <w:szCs w:val="24"/>
        </w:rPr>
        <w:t>Evaluating early intervention programs for severely handicapped children and their families (209-232).</w:t>
      </w:r>
      <w:r w:rsidRPr="0026426B">
        <w:rPr>
          <w:sz w:val="24"/>
          <w:szCs w:val="24"/>
        </w:rPr>
        <w:t xml:space="preserve"> Austin, TX: PRO-ED.</w:t>
      </w:r>
    </w:p>
    <w:p w:rsidR="00187035" w:rsidRPr="0026426B" w:rsidRDefault="00187035">
      <w:pPr>
        <w:spacing w:line="480" w:lineRule="auto"/>
        <w:ind w:left="720" w:hanging="720"/>
        <w:rPr>
          <w:sz w:val="24"/>
          <w:szCs w:val="24"/>
        </w:rPr>
      </w:pPr>
      <w:r w:rsidRPr="0026426B">
        <w:rPr>
          <w:sz w:val="24"/>
          <w:szCs w:val="24"/>
        </w:rPr>
        <w:t xml:space="preserve"> Bailey, D.B., &amp; </w:t>
      </w:r>
      <w:proofErr w:type="spellStart"/>
      <w:r w:rsidRPr="0026426B">
        <w:rPr>
          <w:sz w:val="24"/>
          <w:szCs w:val="24"/>
        </w:rPr>
        <w:t>Wolery</w:t>
      </w:r>
      <w:proofErr w:type="spellEnd"/>
      <w:r w:rsidRPr="0026426B">
        <w:rPr>
          <w:sz w:val="24"/>
          <w:szCs w:val="24"/>
        </w:rPr>
        <w:t xml:space="preserve">, M. (1992). </w:t>
      </w:r>
      <w:r w:rsidRPr="0026426B">
        <w:rPr>
          <w:i/>
          <w:sz w:val="24"/>
          <w:szCs w:val="24"/>
        </w:rPr>
        <w:t>Teaching infants and preschoolers with disabilities (2nd edition).</w:t>
      </w:r>
      <w:r w:rsidRPr="0026426B">
        <w:rPr>
          <w:sz w:val="24"/>
          <w:szCs w:val="24"/>
        </w:rPr>
        <w:t xml:space="preserve"> New York: MacMillan. </w:t>
      </w:r>
    </w:p>
    <w:p w:rsidR="00DE2FC9" w:rsidRDefault="00DE2FC9" w:rsidP="00C82D73">
      <w:pPr>
        <w:spacing w:line="480" w:lineRule="auto"/>
        <w:ind w:left="720" w:hanging="720"/>
        <w:rPr>
          <w:sz w:val="24"/>
          <w:szCs w:val="24"/>
        </w:rPr>
      </w:pPr>
      <w:r w:rsidRPr="0026426B">
        <w:rPr>
          <w:sz w:val="24"/>
          <w:szCs w:val="24"/>
        </w:rPr>
        <w:t xml:space="preserve">Banda, D. R., </w:t>
      </w:r>
      <w:proofErr w:type="spellStart"/>
      <w:r w:rsidRPr="0026426B">
        <w:rPr>
          <w:sz w:val="24"/>
          <w:szCs w:val="24"/>
        </w:rPr>
        <w:t>Grimmett</w:t>
      </w:r>
      <w:proofErr w:type="spellEnd"/>
      <w:r w:rsidRPr="0026426B">
        <w:rPr>
          <w:sz w:val="24"/>
          <w:szCs w:val="24"/>
        </w:rPr>
        <w:t xml:space="preserve">, E., &amp; Hart, S. L. (2009). Activity schedules: Helping students with autism spectrum disorders in general education classrooms manage transition issues. </w:t>
      </w:r>
      <w:r w:rsidRPr="0026426B">
        <w:rPr>
          <w:i/>
          <w:sz w:val="24"/>
          <w:szCs w:val="24"/>
        </w:rPr>
        <w:t>TEACHING Exceptional Children, 41</w:t>
      </w:r>
      <w:r w:rsidRPr="0026426B">
        <w:rPr>
          <w:sz w:val="24"/>
          <w:szCs w:val="24"/>
        </w:rPr>
        <w:t>(4)</w:t>
      </w:r>
      <w:r w:rsidR="0009429C">
        <w:rPr>
          <w:sz w:val="24"/>
          <w:szCs w:val="24"/>
        </w:rPr>
        <w:t>,</w:t>
      </w:r>
      <w:r w:rsidRPr="0026426B">
        <w:rPr>
          <w:sz w:val="24"/>
          <w:szCs w:val="24"/>
        </w:rPr>
        <w:t xml:space="preserve"> 16-21.</w:t>
      </w:r>
    </w:p>
    <w:p w:rsidR="00521B40" w:rsidRPr="0009429C" w:rsidRDefault="0009429C" w:rsidP="00C82D73">
      <w:pPr>
        <w:spacing w:line="480" w:lineRule="auto"/>
        <w:ind w:left="720" w:hanging="720"/>
        <w:rPr>
          <w:sz w:val="24"/>
          <w:szCs w:val="24"/>
        </w:rPr>
      </w:pPr>
      <w:r>
        <w:rPr>
          <w:sz w:val="24"/>
          <w:szCs w:val="24"/>
        </w:rPr>
        <w:t>Bla</w:t>
      </w:r>
      <w:r w:rsidR="00521B40">
        <w:rPr>
          <w:sz w:val="24"/>
          <w:szCs w:val="24"/>
        </w:rPr>
        <w:t>k</w:t>
      </w:r>
      <w:r>
        <w:rPr>
          <w:sz w:val="24"/>
          <w:szCs w:val="24"/>
        </w:rPr>
        <w:t>e</w:t>
      </w:r>
      <w:r w:rsidR="00521B40">
        <w:rPr>
          <w:sz w:val="24"/>
          <w:szCs w:val="24"/>
        </w:rPr>
        <w:t xml:space="preserve">, S. (2009). Engage, investigate, and report: Enhancing the curriculum with scientific inquiry. </w:t>
      </w:r>
      <w:r w:rsidR="00521B40">
        <w:rPr>
          <w:i/>
          <w:sz w:val="24"/>
          <w:szCs w:val="24"/>
        </w:rPr>
        <w:t xml:space="preserve">Young Children, </w:t>
      </w:r>
      <w:r>
        <w:rPr>
          <w:i/>
          <w:sz w:val="24"/>
          <w:szCs w:val="24"/>
        </w:rPr>
        <w:t>64</w:t>
      </w:r>
      <w:r>
        <w:rPr>
          <w:sz w:val="24"/>
          <w:szCs w:val="24"/>
        </w:rPr>
        <w:t>(6), 49-53.</w:t>
      </w:r>
    </w:p>
    <w:p w:rsidR="00187035" w:rsidRDefault="00187035">
      <w:pPr>
        <w:spacing w:line="480" w:lineRule="auto"/>
        <w:ind w:left="720" w:hanging="720"/>
        <w:rPr>
          <w:sz w:val="24"/>
          <w:szCs w:val="24"/>
        </w:rPr>
      </w:pPr>
      <w:proofErr w:type="spellStart"/>
      <w:r w:rsidRPr="0026426B">
        <w:rPr>
          <w:sz w:val="24"/>
          <w:szCs w:val="24"/>
        </w:rPr>
        <w:t>Bodrova</w:t>
      </w:r>
      <w:proofErr w:type="spellEnd"/>
      <w:r w:rsidRPr="0026426B">
        <w:rPr>
          <w:sz w:val="24"/>
          <w:szCs w:val="24"/>
        </w:rPr>
        <w:t xml:space="preserve">, E., &amp; Leong, D. J. (2007). </w:t>
      </w:r>
      <w:r w:rsidRPr="0026426B">
        <w:rPr>
          <w:i/>
          <w:sz w:val="24"/>
          <w:szCs w:val="24"/>
        </w:rPr>
        <w:t xml:space="preserve">Tools of the mind: The </w:t>
      </w:r>
      <w:proofErr w:type="spellStart"/>
      <w:r w:rsidRPr="0026426B">
        <w:rPr>
          <w:i/>
          <w:sz w:val="24"/>
          <w:szCs w:val="24"/>
        </w:rPr>
        <w:t>Vygotskian</w:t>
      </w:r>
      <w:proofErr w:type="spellEnd"/>
      <w:r w:rsidRPr="0026426B">
        <w:rPr>
          <w:i/>
          <w:sz w:val="24"/>
          <w:szCs w:val="24"/>
        </w:rPr>
        <w:t xml:space="preserve"> approach to early childhood education. </w:t>
      </w:r>
      <w:r w:rsidRPr="0026426B">
        <w:rPr>
          <w:sz w:val="24"/>
          <w:szCs w:val="24"/>
        </w:rPr>
        <w:t xml:space="preserve">Upper Saddle River, NJ: Merrill Prentice Hall. </w:t>
      </w:r>
    </w:p>
    <w:p w:rsidR="00521B40" w:rsidRPr="00521B40" w:rsidRDefault="00521B40">
      <w:pPr>
        <w:spacing w:line="480" w:lineRule="auto"/>
        <w:ind w:left="720" w:hanging="720"/>
        <w:rPr>
          <w:sz w:val="24"/>
          <w:szCs w:val="24"/>
        </w:rPr>
      </w:pPr>
      <w:proofErr w:type="spellStart"/>
      <w:r>
        <w:rPr>
          <w:sz w:val="24"/>
          <w:szCs w:val="24"/>
        </w:rPr>
        <w:lastRenderedPageBreak/>
        <w:t>Bosse</w:t>
      </w:r>
      <w:proofErr w:type="spellEnd"/>
      <w:r>
        <w:rPr>
          <w:sz w:val="24"/>
          <w:szCs w:val="24"/>
        </w:rPr>
        <w:t xml:space="preserve">, S., Jacobs, G., &amp; Anderson, T. L. (2009). Science in the air. </w:t>
      </w:r>
      <w:r>
        <w:rPr>
          <w:i/>
          <w:sz w:val="24"/>
          <w:szCs w:val="24"/>
        </w:rPr>
        <w:t>Young Children, 64</w:t>
      </w:r>
      <w:r>
        <w:rPr>
          <w:sz w:val="24"/>
          <w:szCs w:val="24"/>
        </w:rPr>
        <w:t>(6), 10-15.</w:t>
      </w:r>
    </w:p>
    <w:p w:rsidR="00187035" w:rsidRPr="0026426B" w:rsidRDefault="00187035">
      <w:pPr>
        <w:spacing w:line="480" w:lineRule="auto"/>
        <w:ind w:left="720" w:hanging="720"/>
        <w:rPr>
          <w:sz w:val="24"/>
          <w:szCs w:val="24"/>
        </w:rPr>
      </w:pPr>
      <w:r w:rsidRPr="0026426B">
        <w:rPr>
          <w:sz w:val="24"/>
          <w:szCs w:val="24"/>
        </w:rPr>
        <w:t xml:space="preserve">Brown, W. H., Odom, S. L., &amp; Conroy, M. A. (2001). An intervention hierarchy for promoting young children’s peer interactions in natural environments. </w:t>
      </w:r>
      <w:r w:rsidRPr="0026426B">
        <w:rPr>
          <w:i/>
          <w:sz w:val="24"/>
          <w:szCs w:val="24"/>
        </w:rPr>
        <w:t xml:space="preserve">Topics in Early Childhood Special Education, </w:t>
      </w:r>
      <w:r w:rsidRPr="0026426B">
        <w:rPr>
          <w:sz w:val="24"/>
          <w:szCs w:val="24"/>
        </w:rPr>
        <w:t xml:space="preserve">31(3), 162-175. </w:t>
      </w:r>
    </w:p>
    <w:p w:rsidR="00187035" w:rsidRPr="0026426B" w:rsidRDefault="00C82D95">
      <w:pPr>
        <w:spacing w:line="480" w:lineRule="auto"/>
        <w:ind w:left="720" w:hanging="720"/>
        <w:rPr>
          <w:sz w:val="24"/>
          <w:szCs w:val="24"/>
        </w:rPr>
      </w:pPr>
      <w:proofErr w:type="spellStart"/>
      <w:r w:rsidRPr="0026426B">
        <w:rPr>
          <w:sz w:val="24"/>
          <w:szCs w:val="24"/>
        </w:rPr>
        <w:t>Buysse</w:t>
      </w:r>
      <w:proofErr w:type="spellEnd"/>
      <w:r w:rsidR="00187035" w:rsidRPr="0026426B">
        <w:rPr>
          <w:sz w:val="24"/>
          <w:szCs w:val="24"/>
        </w:rPr>
        <w:t>, V., Goldman, B. D., &amp; Skinner, M. L. (2002). Setting effects on friendship formation among young children with and without disabilities.</w:t>
      </w:r>
    </w:p>
    <w:p w:rsidR="00187035" w:rsidRPr="0026426B" w:rsidRDefault="00187035">
      <w:pPr>
        <w:spacing w:line="480" w:lineRule="auto"/>
        <w:ind w:left="720" w:hanging="720"/>
        <w:rPr>
          <w:sz w:val="24"/>
          <w:szCs w:val="24"/>
        </w:rPr>
      </w:pPr>
      <w:proofErr w:type="spellStart"/>
      <w:r w:rsidRPr="0026426B">
        <w:rPr>
          <w:sz w:val="24"/>
          <w:szCs w:val="24"/>
        </w:rPr>
        <w:t>Buysse</w:t>
      </w:r>
      <w:proofErr w:type="spellEnd"/>
      <w:r w:rsidRPr="0026426B">
        <w:rPr>
          <w:sz w:val="24"/>
          <w:szCs w:val="24"/>
        </w:rPr>
        <w:t xml:space="preserve">, V., </w:t>
      </w:r>
      <w:proofErr w:type="spellStart"/>
      <w:r w:rsidRPr="0026426B">
        <w:rPr>
          <w:sz w:val="24"/>
          <w:szCs w:val="24"/>
        </w:rPr>
        <w:t>Scholte</w:t>
      </w:r>
      <w:proofErr w:type="spellEnd"/>
      <w:r w:rsidRPr="0026426B">
        <w:rPr>
          <w:sz w:val="24"/>
          <w:szCs w:val="24"/>
        </w:rPr>
        <w:t xml:space="preserve">, A.C., Pierce, P.P., &amp; Terry, D. (1994). Models and styles of consultation: Preferences of professionals in early intervention. </w:t>
      </w:r>
      <w:r w:rsidRPr="0026426B">
        <w:rPr>
          <w:i/>
          <w:sz w:val="24"/>
          <w:szCs w:val="24"/>
        </w:rPr>
        <w:t>Journal of Early Intervention, 18(3),</w:t>
      </w:r>
      <w:r w:rsidRPr="0026426B">
        <w:rPr>
          <w:sz w:val="24"/>
          <w:szCs w:val="24"/>
        </w:rPr>
        <w:t xml:space="preserve"> 302-310.</w:t>
      </w:r>
    </w:p>
    <w:p w:rsidR="00187035" w:rsidRPr="0026426B" w:rsidRDefault="00187035">
      <w:pPr>
        <w:spacing w:line="480" w:lineRule="auto"/>
        <w:ind w:left="720" w:hanging="720"/>
        <w:rPr>
          <w:sz w:val="24"/>
          <w:szCs w:val="24"/>
        </w:rPr>
      </w:pPr>
      <w:r w:rsidRPr="0026426B">
        <w:rPr>
          <w:sz w:val="24"/>
          <w:szCs w:val="24"/>
        </w:rPr>
        <w:t>Campbell, P.H. (1989). Indicators of quality early education programming. Akron, OH: Children’s Hospital Medical Center, Family Child Learning Center.</w:t>
      </w:r>
    </w:p>
    <w:p w:rsidR="00495889" w:rsidRPr="0026426B" w:rsidRDefault="00495889">
      <w:pPr>
        <w:spacing w:line="480" w:lineRule="auto"/>
        <w:ind w:left="720" w:hanging="720"/>
        <w:rPr>
          <w:sz w:val="24"/>
          <w:szCs w:val="24"/>
        </w:rPr>
      </w:pPr>
      <w:r w:rsidRPr="0026426B">
        <w:rPr>
          <w:sz w:val="24"/>
          <w:szCs w:val="24"/>
        </w:rPr>
        <w:t xml:space="preserve">Carnahan, C., Harte, H., Dyke, K.S., Hume, K., &amp; Borders, C.(2011). Structured work systems: Supporting meaningful engagement in preschool settings for children with autism spectrum disorders. </w:t>
      </w:r>
      <w:r w:rsidRPr="0026426B">
        <w:rPr>
          <w:i/>
          <w:sz w:val="24"/>
          <w:szCs w:val="24"/>
        </w:rPr>
        <w:t>Young Exceptional Children ,14</w:t>
      </w:r>
      <w:r w:rsidRPr="0026426B">
        <w:rPr>
          <w:sz w:val="24"/>
          <w:szCs w:val="24"/>
        </w:rPr>
        <w:t>(1), 3-16.</w:t>
      </w:r>
    </w:p>
    <w:p w:rsidR="00DE2FC9" w:rsidRPr="0026426B" w:rsidRDefault="00DE2FC9">
      <w:pPr>
        <w:spacing w:line="480" w:lineRule="auto"/>
        <w:ind w:left="720" w:hanging="720"/>
        <w:rPr>
          <w:sz w:val="24"/>
          <w:szCs w:val="24"/>
        </w:rPr>
      </w:pPr>
      <w:r w:rsidRPr="0026426B">
        <w:rPr>
          <w:sz w:val="24"/>
          <w:szCs w:val="24"/>
        </w:rPr>
        <w:t xml:space="preserve">Carnahan, C. R., Hume, K., Clarke, L., &amp; Borders, C. (2009). Using structured work systems to promote independence and engagement for students with autism spectrum disorders. </w:t>
      </w:r>
      <w:r w:rsidRPr="0026426B">
        <w:rPr>
          <w:i/>
          <w:sz w:val="24"/>
          <w:szCs w:val="24"/>
        </w:rPr>
        <w:t>TEACHING Exceptional Children, 41</w:t>
      </w:r>
      <w:r w:rsidRPr="0026426B">
        <w:rPr>
          <w:sz w:val="24"/>
          <w:szCs w:val="24"/>
        </w:rPr>
        <w:t>(4). 6-14.</w:t>
      </w:r>
    </w:p>
    <w:p w:rsidR="00187035" w:rsidRPr="0026426B" w:rsidRDefault="00187035">
      <w:pPr>
        <w:spacing w:line="480" w:lineRule="auto"/>
        <w:ind w:left="720" w:hanging="720"/>
        <w:rPr>
          <w:sz w:val="24"/>
          <w:szCs w:val="24"/>
        </w:rPr>
      </w:pPr>
      <w:proofErr w:type="spellStart"/>
      <w:r w:rsidRPr="0026426B">
        <w:rPr>
          <w:sz w:val="24"/>
          <w:szCs w:val="24"/>
        </w:rPr>
        <w:t>Cavallaro</w:t>
      </w:r>
      <w:proofErr w:type="spellEnd"/>
      <w:r w:rsidRPr="0026426B">
        <w:rPr>
          <w:sz w:val="24"/>
          <w:szCs w:val="24"/>
        </w:rPr>
        <w:t xml:space="preserve">, C.C., Haney, M., &amp; Cabello, B. (1993). Developmentally appropriate strategies for promoting full participation in early childhood settings. </w:t>
      </w:r>
      <w:r w:rsidRPr="0026426B">
        <w:rPr>
          <w:i/>
          <w:sz w:val="24"/>
          <w:szCs w:val="24"/>
        </w:rPr>
        <w:t>Topics in Early Childhood Special Education, 13(3),</w:t>
      </w:r>
      <w:r w:rsidRPr="0026426B">
        <w:rPr>
          <w:sz w:val="24"/>
          <w:szCs w:val="24"/>
        </w:rPr>
        <w:t xml:space="preserve"> 293-307. </w:t>
      </w:r>
    </w:p>
    <w:p w:rsidR="00187035" w:rsidRPr="0026426B" w:rsidRDefault="00187035">
      <w:pPr>
        <w:spacing w:line="480" w:lineRule="auto"/>
        <w:ind w:left="720" w:hanging="720"/>
        <w:rPr>
          <w:sz w:val="24"/>
          <w:szCs w:val="24"/>
        </w:rPr>
      </w:pPr>
      <w:r w:rsidRPr="0026426B">
        <w:rPr>
          <w:sz w:val="24"/>
          <w:szCs w:val="24"/>
        </w:rPr>
        <w:t xml:space="preserve">Chandler, L. (1998). Promoting positive interaction between preschool-age children during free play: The PALS Center. </w:t>
      </w:r>
      <w:r w:rsidRPr="0026426B">
        <w:rPr>
          <w:i/>
          <w:sz w:val="24"/>
          <w:szCs w:val="24"/>
        </w:rPr>
        <w:t>Young Exceptional Children, 1(3),</w:t>
      </w:r>
      <w:r w:rsidRPr="0026426B">
        <w:rPr>
          <w:sz w:val="24"/>
          <w:szCs w:val="24"/>
        </w:rPr>
        <w:t xml:space="preserve"> 14-19.</w:t>
      </w:r>
    </w:p>
    <w:p w:rsidR="00187035" w:rsidRDefault="00187035">
      <w:pPr>
        <w:spacing w:line="480" w:lineRule="auto"/>
        <w:ind w:left="720" w:hanging="720"/>
        <w:rPr>
          <w:sz w:val="24"/>
          <w:szCs w:val="24"/>
        </w:rPr>
      </w:pPr>
      <w:r w:rsidRPr="0026426B">
        <w:rPr>
          <w:sz w:val="24"/>
          <w:szCs w:val="24"/>
        </w:rPr>
        <w:lastRenderedPageBreak/>
        <w:t xml:space="preserve">Chandler, L.K., </w:t>
      </w:r>
      <w:proofErr w:type="spellStart"/>
      <w:r w:rsidRPr="0026426B">
        <w:rPr>
          <w:sz w:val="24"/>
          <w:szCs w:val="24"/>
        </w:rPr>
        <w:t>Dahlquist</w:t>
      </w:r>
      <w:proofErr w:type="spellEnd"/>
      <w:r w:rsidRPr="0026426B">
        <w:rPr>
          <w:sz w:val="24"/>
          <w:szCs w:val="24"/>
        </w:rPr>
        <w:t xml:space="preserve">, C.M., </w:t>
      </w:r>
      <w:proofErr w:type="spellStart"/>
      <w:r w:rsidRPr="0026426B">
        <w:rPr>
          <w:sz w:val="24"/>
          <w:szCs w:val="24"/>
        </w:rPr>
        <w:t>Repp</w:t>
      </w:r>
      <w:proofErr w:type="spellEnd"/>
      <w:r w:rsidRPr="0026426B">
        <w:rPr>
          <w:sz w:val="24"/>
          <w:szCs w:val="24"/>
        </w:rPr>
        <w:t xml:space="preserve">, A.C., &amp; </w:t>
      </w:r>
      <w:proofErr w:type="spellStart"/>
      <w:r w:rsidRPr="0026426B">
        <w:rPr>
          <w:sz w:val="24"/>
          <w:szCs w:val="24"/>
        </w:rPr>
        <w:t>Feltz</w:t>
      </w:r>
      <w:proofErr w:type="spellEnd"/>
      <w:r w:rsidRPr="0026426B">
        <w:rPr>
          <w:sz w:val="24"/>
          <w:szCs w:val="24"/>
        </w:rPr>
        <w:t xml:space="preserve">, C. (1999). The effects of team-based functional assessment on the behavior of students in classroom settings.  </w:t>
      </w:r>
      <w:r w:rsidRPr="0026426B">
        <w:rPr>
          <w:i/>
          <w:sz w:val="24"/>
          <w:szCs w:val="24"/>
        </w:rPr>
        <w:t>Exceptional Children, 66(1),</w:t>
      </w:r>
      <w:r w:rsidRPr="0026426B">
        <w:rPr>
          <w:sz w:val="24"/>
          <w:szCs w:val="24"/>
        </w:rPr>
        <w:t xml:space="preserve"> 101-121.</w:t>
      </w:r>
    </w:p>
    <w:p w:rsidR="00A579AC" w:rsidRPr="0026426B" w:rsidRDefault="00A579AC">
      <w:pPr>
        <w:spacing w:line="480" w:lineRule="auto"/>
        <w:ind w:left="720" w:hanging="720"/>
        <w:rPr>
          <w:sz w:val="24"/>
          <w:szCs w:val="24"/>
        </w:rPr>
      </w:pPr>
      <w:r>
        <w:rPr>
          <w:sz w:val="24"/>
          <w:szCs w:val="24"/>
        </w:rPr>
        <w:t>Cook, R. J. (2004).</w:t>
      </w:r>
      <w:r w:rsidR="00C85310">
        <w:rPr>
          <w:sz w:val="24"/>
          <w:szCs w:val="24"/>
        </w:rPr>
        <w:t xml:space="preserve"> </w:t>
      </w:r>
      <w:r>
        <w:rPr>
          <w:sz w:val="24"/>
          <w:szCs w:val="24"/>
        </w:rPr>
        <w:t xml:space="preserve"> </w:t>
      </w:r>
      <w:r w:rsidR="00C85310">
        <w:rPr>
          <w:sz w:val="24"/>
          <w:szCs w:val="24"/>
        </w:rPr>
        <w:t xml:space="preserve">Embedding assessment of young children into routines of inclusive settings: A systematic planning approach. </w:t>
      </w:r>
      <w:r w:rsidR="00C85310">
        <w:rPr>
          <w:i/>
          <w:sz w:val="24"/>
          <w:szCs w:val="24"/>
        </w:rPr>
        <w:t>Young Exceptional Children, 7</w:t>
      </w:r>
      <w:r w:rsidR="00C85310">
        <w:rPr>
          <w:sz w:val="24"/>
          <w:szCs w:val="24"/>
        </w:rPr>
        <w:t xml:space="preserve">(3), 2-11. </w:t>
      </w:r>
    </w:p>
    <w:p w:rsidR="00187035" w:rsidRPr="0026426B" w:rsidRDefault="00187035">
      <w:pPr>
        <w:spacing w:line="480" w:lineRule="auto"/>
        <w:ind w:left="720" w:hanging="720"/>
        <w:rPr>
          <w:sz w:val="24"/>
          <w:szCs w:val="24"/>
        </w:rPr>
      </w:pPr>
      <w:proofErr w:type="spellStart"/>
      <w:r w:rsidRPr="0026426B">
        <w:rPr>
          <w:sz w:val="24"/>
          <w:szCs w:val="24"/>
        </w:rPr>
        <w:t>DeGangi</w:t>
      </w:r>
      <w:proofErr w:type="spellEnd"/>
      <w:r w:rsidRPr="0026426B">
        <w:rPr>
          <w:sz w:val="24"/>
          <w:szCs w:val="24"/>
        </w:rPr>
        <w:t xml:space="preserve">, G.A., </w:t>
      </w:r>
      <w:proofErr w:type="spellStart"/>
      <w:r w:rsidRPr="0026426B">
        <w:rPr>
          <w:sz w:val="24"/>
          <w:szCs w:val="24"/>
        </w:rPr>
        <w:t>Wietlisbach</w:t>
      </w:r>
      <w:proofErr w:type="spellEnd"/>
      <w:r w:rsidRPr="0026426B">
        <w:rPr>
          <w:sz w:val="24"/>
          <w:szCs w:val="24"/>
        </w:rPr>
        <w:t xml:space="preserve">, S., Poisson, S., Stein, E., &amp; </w:t>
      </w:r>
      <w:proofErr w:type="spellStart"/>
      <w:r w:rsidRPr="0026426B">
        <w:rPr>
          <w:sz w:val="24"/>
          <w:szCs w:val="24"/>
        </w:rPr>
        <w:t>Royeen</w:t>
      </w:r>
      <w:proofErr w:type="spellEnd"/>
      <w:r w:rsidRPr="0026426B">
        <w:rPr>
          <w:sz w:val="24"/>
          <w:szCs w:val="24"/>
        </w:rPr>
        <w:t xml:space="preserve">, C. (1994). The impact of culture and socioeconomic status on family-professional collaboration: Challenges and solutions. </w:t>
      </w:r>
      <w:r w:rsidRPr="0026426B">
        <w:rPr>
          <w:i/>
          <w:sz w:val="24"/>
          <w:szCs w:val="24"/>
        </w:rPr>
        <w:t>Topics in Early Childhood Special Education, 14(4),</w:t>
      </w:r>
      <w:r w:rsidRPr="0026426B">
        <w:rPr>
          <w:sz w:val="24"/>
          <w:szCs w:val="24"/>
        </w:rPr>
        <w:t xml:space="preserve"> 503-520.</w:t>
      </w:r>
    </w:p>
    <w:p w:rsidR="00187035" w:rsidRPr="0026426B" w:rsidRDefault="00187035">
      <w:pPr>
        <w:spacing w:line="480" w:lineRule="auto"/>
        <w:ind w:left="720" w:hanging="720"/>
        <w:rPr>
          <w:sz w:val="24"/>
          <w:szCs w:val="24"/>
        </w:rPr>
      </w:pPr>
      <w:proofErr w:type="spellStart"/>
      <w:r w:rsidRPr="0026426B">
        <w:rPr>
          <w:sz w:val="24"/>
          <w:szCs w:val="24"/>
        </w:rPr>
        <w:t>DeHaas</w:t>
      </w:r>
      <w:proofErr w:type="spellEnd"/>
      <w:r w:rsidRPr="0026426B">
        <w:rPr>
          <w:sz w:val="24"/>
          <w:szCs w:val="24"/>
        </w:rPr>
        <w:t xml:space="preserve"> Warner, S. (1994). The role of child care professionals in placement and programming decisions for preschoolers with special needs in community-based settings. </w:t>
      </w:r>
      <w:r w:rsidRPr="0026426B">
        <w:rPr>
          <w:i/>
          <w:sz w:val="24"/>
          <w:szCs w:val="24"/>
        </w:rPr>
        <w:t xml:space="preserve">Young Children, 49(5), </w:t>
      </w:r>
      <w:r w:rsidRPr="0026426B">
        <w:rPr>
          <w:sz w:val="24"/>
          <w:szCs w:val="24"/>
        </w:rPr>
        <w:t>76-78.</w:t>
      </w:r>
    </w:p>
    <w:p w:rsidR="008E2AB2" w:rsidRPr="0026426B" w:rsidRDefault="008E2AB2">
      <w:pPr>
        <w:spacing w:line="480" w:lineRule="auto"/>
        <w:ind w:left="720" w:hanging="720"/>
        <w:rPr>
          <w:sz w:val="24"/>
          <w:szCs w:val="24"/>
        </w:rPr>
      </w:pPr>
      <w:r w:rsidRPr="0026426B">
        <w:rPr>
          <w:sz w:val="24"/>
          <w:szCs w:val="24"/>
        </w:rPr>
        <w:t xml:space="preserve">Denton, P. (2007). </w:t>
      </w:r>
      <w:r w:rsidRPr="0026426B">
        <w:rPr>
          <w:i/>
          <w:sz w:val="24"/>
          <w:szCs w:val="24"/>
        </w:rPr>
        <w:t>The power of our words: Teacher language that helps children learn</w:t>
      </w:r>
      <w:r w:rsidRPr="0026426B">
        <w:rPr>
          <w:sz w:val="24"/>
          <w:szCs w:val="24"/>
        </w:rPr>
        <w:t>. Turner Falls, MA: Northeastern Foundation for Children.</w:t>
      </w:r>
    </w:p>
    <w:p w:rsidR="00187035" w:rsidRPr="0026426B" w:rsidRDefault="00187035">
      <w:pPr>
        <w:spacing w:line="480" w:lineRule="auto"/>
        <w:ind w:left="720" w:hanging="720"/>
        <w:rPr>
          <w:sz w:val="24"/>
          <w:szCs w:val="24"/>
        </w:rPr>
      </w:pPr>
      <w:r w:rsidRPr="0026426B">
        <w:rPr>
          <w:sz w:val="24"/>
          <w:szCs w:val="24"/>
        </w:rPr>
        <w:t xml:space="preserve">Dickinson, D. K., &amp; </w:t>
      </w:r>
      <w:proofErr w:type="spellStart"/>
      <w:r w:rsidRPr="0026426B">
        <w:rPr>
          <w:sz w:val="24"/>
          <w:szCs w:val="24"/>
        </w:rPr>
        <w:t>Neuman</w:t>
      </w:r>
      <w:proofErr w:type="spellEnd"/>
      <w:r w:rsidRPr="0026426B">
        <w:rPr>
          <w:sz w:val="24"/>
          <w:szCs w:val="24"/>
        </w:rPr>
        <w:t>, S. B. (Eds.).</w:t>
      </w:r>
      <w:r w:rsidR="008E2AB2" w:rsidRPr="0026426B">
        <w:rPr>
          <w:sz w:val="24"/>
          <w:szCs w:val="24"/>
        </w:rPr>
        <w:t xml:space="preserve"> </w:t>
      </w:r>
      <w:r w:rsidRPr="0026426B">
        <w:rPr>
          <w:sz w:val="24"/>
          <w:szCs w:val="24"/>
        </w:rPr>
        <w:t xml:space="preserve">(2006). </w:t>
      </w:r>
      <w:r w:rsidRPr="0026426B">
        <w:rPr>
          <w:i/>
          <w:sz w:val="24"/>
          <w:szCs w:val="24"/>
        </w:rPr>
        <w:t xml:space="preserve">Handbook of early literacy research. </w:t>
      </w:r>
      <w:r w:rsidRPr="0026426B">
        <w:rPr>
          <w:sz w:val="24"/>
          <w:szCs w:val="24"/>
        </w:rPr>
        <w:t>NY, NY: Guilford Press.</w:t>
      </w:r>
    </w:p>
    <w:p w:rsidR="00187035" w:rsidRDefault="00187035">
      <w:pPr>
        <w:spacing w:line="480" w:lineRule="auto"/>
        <w:ind w:left="720" w:hanging="720"/>
        <w:rPr>
          <w:sz w:val="24"/>
          <w:szCs w:val="24"/>
        </w:rPr>
      </w:pPr>
      <w:proofErr w:type="spellStart"/>
      <w:r w:rsidRPr="0026426B">
        <w:rPr>
          <w:sz w:val="24"/>
          <w:szCs w:val="24"/>
        </w:rPr>
        <w:t>Dunst</w:t>
      </w:r>
      <w:proofErr w:type="spellEnd"/>
      <w:r w:rsidRPr="0026426B">
        <w:rPr>
          <w:sz w:val="24"/>
          <w:szCs w:val="24"/>
        </w:rPr>
        <w:t xml:space="preserve">, C.J., </w:t>
      </w:r>
      <w:proofErr w:type="spellStart"/>
      <w:r w:rsidRPr="0026426B">
        <w:rPr>
          <w:sz w:val="24"/>
          <w:szCs w:val="24"/>
        </w:rPr>
        <w:t>Trivette</w:t>
      </w:r>
      <w:proofErr w:type="spellEnd"/>
      <w:r w:rsidRPr="0026426B">
        <w:rPr>
          <w:sz w:val="24"/>
          <w:szCs w:val="24"/>
        </w:rPr>
        <w:t xml:space="preserve">, C.M., &amp; Deal, A.G. (1987). </w:t>
      </w:r>
      <w:r w:rsidRPr="0026426B">
        <w:rPr>
          <w:i/>
          <w:sz w:val="24"/>
          <w:szCs w:val="24"/>
        </w:rPr>
        <w:t>Enabling and empowering families: Principles and guidelines for practice.</w:t>
      </w:r>
      <w:r w:rsidRPr="0026426B">
        <w:rPr>
          <w:sz w:val="24"/>
          <w:szCs w:val="24"/>
        </w:rPr>
        <w:t xml:space="preserve"> Cambridge, MA: Brookline Books.</w:t>
      </w:r>
    </w:p>
    <w:p w:rsidR="00C85310" w:rsidRPr="00C85310" w:rsidRDefault="00C85310">
      <w:pPr>
        <w:spacing w:line="480" w:lineRule="auto"/>
        <w:ind w:left="720" w:hanging="720"/>
        <w:rPr>
          <w:sz w:val="24"/>
          <w:szCs w:val="24"/>
        </w:rPr>
      </w:pPr>
      <w:r>
        <w:rPr>
          <w:sz w:val="24"/>
          <w:szCs w:val="24"/>
        </w:rPr>
        <w:t xml:space="preserve">Epstein, A. S. (2007). </w:t>
      </w:r>
      <w:r>
        <w:rPr>
          <w:i/>
          <w:sz w:val="24"/>
          <w:szCs w:val="24"/>
        </w:rPr>
        <w:t xml:space="preserve">The intentional teacher: </w:t>
      </w:r>
      <w:proofErr w:type="spellStart"/>
      <w:r>
        <w:rPr>
          <w:i/>
          <w:sz w:val="24"/>
          <w:szCs w:val="24"/>
        </w:rPr>
        <w:t>Chosing</w:t>
      </w:r>
      <w:proofErr w:type="spellEnd"/>
      <w:r>
        <w:rPr>
          <w:i/>
          <w:sz w:val="24"/>
          <w:szCs w:val="24"/>
        </w:rPr>
        <w:t xml:space="preserve"> the best strategies for young children’s learning. </w:t>
      </w:r>
      <w:r>
        <w:rPr>
          <w:sz w:val="24"/>
          <w:szCs w:val="24"/>
        </w:rPr>
        <w:t xml:space="preserve">Washington, DC: The National Association for the Education of Young Children. </w:t>
      </w:r>
    </w:p>
    <w:p w:rsidR="00187035" w:rsidRPr="0026426B" w:rsidRDefault="00187035">
      <w:pPr>
        <w:spacing w:line="480" w:lineRule="auto"/>
        <w:ind w:left="720" w:hanging="720"/>
        <w:rPr>
          <w:sz w:val="24"/>
          <w:szCs w:val="24"/>
        </w:rPr>
      </w:pPr>
      <w:proofErr w:type="spellStart"/>
      <w:r w:rsidRPr="0026426B">
        <w:rPr>
          <w:sz w:val="24"/>
          <w:szCs w:val="24"/>
        </w:rPr>
        <w:t>Espe-Sherwindt</w:t>
      </w:r>
      <w:proofErr w:type="spellEnd"/>
      <w:r w:rsidRPr="0026426B">
        <w:rPr>
          <w:sz w:val="24"/>
          <w:szCs w:val="24"/>
        </w:rPr>
        <w:t xml:space="preserve">, M., &amp; </w:t>
      </w:r>
      <w:proofErr w:type="spellStart"/>
      <w:r w:rsidRPr="0026426B">
        <w:rPr>
          <w:sz w:val="24"/>
          <w:szCs w:val="24"/>
        </w:rPr>
        <w:t>Crable</w:t>
      </w:r>
      <w:proofErr w:type="spellEnd"/>
      <w:r w:rsidRPr="0026426B">
        <w:rPr>
          <w:sz w:val="24"/>
          <w:szCs w:val="24"/>
        </w:rPr>
        <w:t xml:space="preserve">, S. (1993). Parents with mental retardation: Moving beyond the myths. </w:t>
      </w:r>
      <w:r w:rsidRPr="0026426B">
        <w:rPr>
          <w:i/>
          <w:sz w:val="24"/>
          <w:szCs w:val="24"/>
        </w:rPr>
        <w:t xml:space="preserve">Topics in Early Childhood Special Education, 13(2), </w:t>
      </w:r>
      <w:r w:rsidRPr="0026426B">
        <w:rPr>
          <w:sz w:val="24"/>
          <w:szCs w:val="24"/>
        </w:rPr>
        <w:t>154-174.</w:t>
      </w:r>
    </w:p>
    <w:p w:rsidR="00187035" w:rsidRPr="0026426B" w:rsidRDefault="00187035">
      <w:pPr>
        <w:spacing w:line="480" w:lineRule="auto"/>
        <w:ind w:left="720" w:hanging="720"/>
        <w:rPr>
          <w:sz w:val="24"/>
          <w:szCs w:val="24"/>
        </w:rPr>
      </w:pPr>
      <w:proofErr w:type="spellStart"/>
      <w:r w:rsidRPr="0026426B">
        <w:rPr>
          <w:sz w:val="24"/>
          <w:szCs w:val="24"/>
        </w:rPr>
        <w:t>Espe-Sherwindt</w:t>
      </w:r>
      <w:proofErr w:type="spellEnd"/>
      <w:r w:rsidRPr="0026426B">
        <w:rPr>
          <w:sz w:val="24"/>
          <w:szCs w:val="24"/>
        </w:rPr>
        <w:t xml:space="preserve">, M., </w:t>
      </w:r>
      <w:proofErr w:type="spellStart"/>
      <w:r w:rsidRPr="0026426B">
        <w:rPr>
          <w:sz w:val="24"/>
          <w:szCs w:val="24"/>
        </w:rPr>
        <w:t>Kerlin</w:t>
      </w:r>
      <w:proofErr w:type="spellEnd"/>
      <w:r w:rsidRPr="0026426B">
        <w:rPr>
          <w:sz w:val="24"/>
          <w:szCs w:val="24"/>
        </w:rPr>
        <w:t xml:space="preserve">, S.L., &amp; </w:t>
      </w:r>
      <w:proofErr w:type="spellStart"/>
      <w:r w:rsidRPr="0026426B">
        <w:rPr>
          <w:sz w:val="24"/>
          <w:szCs w:val="24"/>
        </w:rPr>
        <w:t>Crable</w:t>
      </w:r>
      <w:proofErr w:type="spellEnd"/>
      <w:r w:rsidRPr="0026426B">
        <w:rPr>
          <w:sz w:val="24"/>
          <w:szCs w:val="24"/>
        </w:rPr>
        <w:t xml:space="preserve">, S. (1994). </w:t>
      </w:r>
      <w:r w:rsidRPr="0026426B">
        <w:rPr>
          <w:i/>
          <w:sz w:val="24"/>
          <w:szCs w:val="24"/>
        </w:rPr>
        <w:t>Parents with mental retardation: A handbook for early intervention.</w:t>
      </w:r>
      <w:r w:rsidRPr="0026426B">
        <w:rPr>
          <w:sz w:val="24"/>
          <w:szCs w:val="24"/>
        </w:rPr>
        <w:t xml:space="preserve"> Cincinnati: University Affiliated Cincinnati Center for Developmental Disorders.</w:t>
      </w:r>
    </w:p>
    <w:p w:rsidR="00187035" w:rsidRPr="0026426B" w:rsidRDefault="00187035">
      <w:pPr>
        <w:spacing w:line="480" w:lineRule="auto"/>
        <w:ind w:left="720" w:hanging="720"/>
        <w:rPr>
          <w:sz w:val="24"/>
          <w:szCs w:val="24"/>
        </w:rPr>
      </w:pPr>
      <w:r w:rsidRPr="0026426B">
        <w:rPr>
          <w:sz w:val="24"/>
          <w:szCs w:val="24"/>
        </w:rPr>
        <w:lastRenderedPageBreak/>
        <w:t xml:space="preserve">Finnie, N.R. (1975). </w:t>
      </w:r>
      <w:r w:rsidRPr="0026426B">
        <w:rPr>
          <w:i/>
          <w:sz w:val="24"/>
          <w:szCs w:val="24"/>
        </w:rPr>
        <w:t>Handling the young cerebral palsied child at home</w:t>
      </w:r>
      <w:r w:rsidRPr="0026426B">
        <w:rPr>
          <w:sz w:val="24"/>
          <w:szCs w:val="24"/>
        </w:rPr>
        <w:t>. New York: Dutton.</w:t>
      </w:r>
    </w:p>
    <w:p w:rsidR="00187035" w:rsidRPr="0026426B" w:rsidRDefault="00187035">
      <w:pPr>
        <w:spacing w:line="480" w:lineRule="auto"/>
        <w:ind w:left="720" w:hanging="720"/>
        <w:rPr>
          <w:sz w:val="24"/>
          <w:szCs w:val="24"/>
        </w:rPr>
      </w:pPr>
      <w:r w:rsidRPr="0026426B">
        <w:rPr>
          <w:sz w:val="24"/>
          <w:szCs w:val="24"/>
        </w:rPr>
        <w:t xml:space="preserve">Fox, L., Dunlap, G., </w:t>
      </w:r>
      <w:proofErr w:type="spellStart"/>
      <w:r w:rsidRPr="0026426B">
        <w:rPr>
          <w:sz w:val="24"/>
          <w:szCs w:val="24"/>
        </w:rPr>
        <w:t>Hemmeter</w:t>
      </w:r>
      <w:proofErr w:type="spellEnd"/>
      <w:r w:rsidRPr="0026426B">
        <w:rPr>
          <w:sz w:val="24"/>
          <w:szCs w:val="24"/>
        </w:rPr>
        <w:t xml:space="preserve">, M. L., Joseph, G. E., &amp; Strain, P.S. (2003). The teaching pyramid: A model for supporting social competence and preventing challenging behavior in young children.  </w:t>
      </w:r>
      <w:r w:rsidRPr="0026426B">
        <w:rPr>
          <w:i/>
          <w:sz w:val="24"/>
          <w:szCs w:val="24"/>
        </w:rPr>
        <w:t xml:space="preserve">Young Children, </w:t>
      </w:r>
      <w:r w:rsidRPr="0026426B">
        <w:rPr>
          <w:sz w:val="24"/>
          <w:szCs w:val="24"/>
        </w:rPr>
        <w:t xml:space="preserve">58(4), 48-52. </w:t>
      </w:r>
    </w:p>
    <w:p w:rsidR="00187035" w:rsidRPr="0026426B" w:rsidRDefault="00187035">
      <w:pPr>
        <w:spacing w:line="480" w:lineRule="auto"/>
        <w:ind w:left="720" w:hanging="720"/>
        <w:rPr>
          <w:sz w:val="24"/>
          <w:szCs w:val="24"/>
        </w:rPr>
      </w:pPr>
      <w:r w:rsidRPr="0026426B">
        <w:rPr>
          <w:sz w:val="24"/>
          <w:szCs w:val="24"/>
        </w:rPr>
        <w:t xml:space="preserve">Foxx, R.M., &amp; </w:t>
      </w:r>
      <w:proofErr w:type="spellStart"/>
      <w:r w:rsidRPr="0026426B">
        <w:rPr>
          <w:sz w:val="24"/>
          <w:szCs w:val="24"/>
        </w:rPr>
        <w:t>Azrinn</w:t>
      </w:r>
      <w:proofErr w:type="spellEnd"/>
      <w:r w:rsidRPr="0026426B">
        <w:rPr>
          <w:sz w:val="24"/>
          <w:szCs w:val="24"/>
        </w:rPr>
        <w:t xml:space="preserve">, N.H. (1973). </w:t>
      </w:r>
      <w:r w:rsidRPr="0026426B">
        <w:rPr>
          <w:i/>
          <w:sz w:val="24"/>
          <w:szCs w:val="24"/>
        </w:rPr>
        <w:t xml:space="preserve">Toilet training the retarded: A rapid program for day and nighttime independent toileting. </w:t>
      </w:r>
      <w:r w:rsidRPr="0026426B">
        <w:rPr>
          <w:sz w:val="24"/>
          <w:szCs w:val="24"/>
        </w:rPr>
        <w:t>Champaign, IL: Research Press.</w:t>
      </w:r>
    </w:p>
    <w:p w:rsidR="00187035" w:rsidRDefault="00187035">
      <w:pPr>
        <w:spacing w:line="480" w:lineRule="auto"/>
        <w:ind w:left="720" w:hanging="720"/>
        <w:rPr>
          <w:sz w:val="24"/>
          <w:szCs w:val="24"/>
        </w:rPr>
      </w:pPr>
      <w:r w:rsidRPr="0026426B">
        <w:rPr>
          <w:sz w:val="24"/>
          <w:szCs w:val="24"/>
        </w:rPr>
        <w:t xml:space="preserve">Fredericks, H.D., Baldwin, V.L., Grove, D.N., &amp; </w:t>
      </w:r>
      <w:proofErr w:type="spellStart"/>
      <w:r w:rsidRPr="0026426B">
        <w:rPr>
          <w:sz w:val="24"/>
          <w:szCs w:val="24"/>
        </w:rPr>
        <w:t>Mooer</w:t>
      </w:r>
      <w:proofErr w:type="spellEnd"/>
      <w:r w:rsidRPr="0026426B">
        <w:rPr>
          <w:sz w:val="24"/>
          <w:szCs w:val="24"/>
        </w:rPr>
        <w:t xml:space="preserve">, W.G. </w:t>
      </w:r>
      <w:r w:rsidRPr="0026426B">
        <w:rPr>
          <w:i/>
          <w:sz w:val="24"/>
          <w:szCs w:val="24"/>
        </w:rPr>
        <w:t xml:space="preserve">Toilet training the handicapped child. </w:t>
      </w:r>
      <w:r w:rsidRPr="0026426B">
        <w:rPr>
          <w:sz w:val="24"/>
          <w:szCs w:val="24"/>
        </w:rPr>
        <w:t>Monmouth, OR: Instructional Development Corporation.</w:t>
      </w:r>
    </w:p>
    <w:p w:rsidR="004538C8" w:rsidRPr="0026426B" w:rsidRDefault="004538C8">
      <w:pPr>
        <w:spacing w:line="480" w:lineRule="auto"/>
        <w:ind w:left="720" w:hanging="720"/>
        <w:rPr>
          <w:sz w:val="24"/>
          <w:szCs w:val="24"/>
        </w:rPr>
      </w:pPr>
      <w:proofErr w:type="spellStart"/>
      <w:r>
        <w:rPr>
          <w:sz w:val="24"/>
          <w:szCs w:val="24"/>
        </w:rPr>
        <w:t>Ganz</w:t>
      </w:r>
      <w:proofErr w:type="spellEnd"/>
      <w:r>
        <w:rPr>
          <w:sz w:val="24"/>
          <w:szCs w:val="24"/>
        </w:rPr>
        <w:t xml:space="preserve">, J. B., &amp; Flores, M. M. (2010). Supporting the play of preschoolers with autism spectrum disorders: Implementation of visual scripts. </w:t>
      </w:r>
    </w:p>
    <w:p w:rsidR="00187035" w:rsidRPr="0026426B" w:rsidRDefault="00187035">
      <w:pPr>
        <w:spacing w:line="480" w:lineRule="auto"/>
        <w:ind w:left="720" w:hanging="720"/>
        <w:rPr>
          <w:sz w:val="24"/>
          <w:szCs w:val="24"/>
        </w:rPr>
      </w:pPr>
      <w:proofErr w:type="spellStart"/>
      <w:r w:rsidRPr="0026426B">
        <w:rPr>
          <w:sz w:val="24"/>
          <w:szCs w:val="24"/>
        </w:rPr>
        <w:t>Gartrell</w:t>
      </w:r>
      <w:proofErr w:type="spellEnd"/>
      <w:r w:rsidRPr="0026426B">
        <w:rPr>
          <w:sz w:val="24"/>
          <w:szCs w:val="24"/>
        </w:rPr>
        <w:t xml:space="preserve">, D. (2002). Replacing time-out. </w:t>
      </w:r>
      <w:r w:rsidRPr="0026426B">
        <w:rPr>
          <w:i/>
          <w:sz w:val="24"/>
          <w:szCs w:val="24"/>
        </w:rPr>
        <w:t>Young Children,</w:t>
      </w:r>
      <w:r w:rsidRPr="0026426B">
        <w:rPr>
          <w:sz w:val="24"/>
          <w:szCs w:val="24"/>
        </w:rPr>
        <w:t xml:space="preserve"> 57(2), 36-43.</w:t>
      </w:r>
    </w:p>
    <w:p w:rsidR="00187035" w:rsidRPr="0026426B" w:rsidRDefault="00187035">
      <w:pPr>
        <w:spacing w:line="480" w:lineRule="auto"/>
        <w:ind w:left="720" w:hanging="720"/>
        <w:rPr>
          <w:sz w:val="24"/>
          <w:szCs w:val="24"/>
        </w:rPr>
      </w:pPr>
      <w:proofErr w:type="spellStart"/>
      <w:r w:rsidRPr="0026426B">
        <w:rPr>
          <w:sz w:val="24"/>
          <w:szCs w:val="24"/>
        </w:rPr>
        <w:t>Gast</w:t>
      </w:r>
      <w:proofErr w:type="spellEnd"/>
      <w:r w:rsidRPr="0026426B">
        <w:rPr>
          <w:sz w:val="24"/>
          <w:szCs w:val="24"/>
        </w:rPr>
        <w:t xml:space="preserve">, D., &amp; Nelson, C.M. (1977). Time out in the classroom: Implications for special education. </w:t>
      </w:r>
      <w:r w:rsidRPr="0026426B">
        <w:rPr>
          <w:i/>
          <w:sz w:val="24"/>
          <w:szCs w:val="24"/>
        </w:rPr>
        <w:t>Exceptional Children, 43(7),</w:t>
      </w:r>
      <w:r w:rsidRPr="0026426B">
        <w:rPr>
          <w:sz w:val="24"/>
          <w:szCs w:val="24"/>
        </w:rPr>
        <w:t xml:space="preserve"> 461-464.</w:t>
      </w:r>
    </w:p>
    <w:p w:rsidR="00187035" w:rsidRPr="0026426B" w:rsidRDefault="00187035">
      <w:pPr>
        <w:spacing w:line="480" w:lineRule="auto"/>
        <w:ind w:left="720" w:hanging="720"/>
        <w:rPr>
          <w:sz w:val="24"/>
          <w:szCs w:val="24"/>
        </w:rPr>
      </w:pPr>
      <w:r w:rsidRPr="0026426B">
        <w:rPr>
          <w:sz w:val="24"/>
          <w:szCs w:val="24"/>
        </w:rPr>
        <w:t xml:space="preserve">Gibson, A.N., &amp; Schuster, J.W. (1992). The use of simultaneous prompting for teaching expressive word recognition to preschool children. </w:t>
      </w:r>
      <w:r w:rsidRPr="0026426B">
        <w:rPr>
          <w:i/>
          <w:sz w:val="24"/>
          <w:szCs w:val="24"/>
        </w:rPr>
        <w:t>Topics in Early Childhood Special Education, 12(2),</w:t>
      </w:r>
      <w:r w:rsidRPr="0026426B">
        <w:rPr>
          <w:sz w:val="24"/>
          <w:szCs w:val="24"/>
        </w:rPr>
        <w:t xml:space="preserve"> 247-267.</w:t>
      </w:r>
    </w:p>
    <w:p w:rsidR="002C0CA9" w:rsidRPr="0026426B" w:rsidRDefault="002C0CA9">
      <w:pPr>
        <w:spacing w:line="480" w:lineRule="auto"/>
        <w:ind w:left="720" w:hanging="720"/>
        <w:rPr>
          <w:sz w:val="24"/>
          <w:szCs w:val="24"/>
        </w:rPr>
      </w:pPr>
      <w:proofErr w:type="spellStart"/>
      <w:r w:rsidRPr="0026426B">
        <w:rPr>
          <w:sz w:val="24"/>
          <w:szCs w:val="24"/>
        </w:rPr>
        <w:t>Gischlar</w:t>
      </w:r>
      <w:proofErr w:type="spellEnd"/>
      <w:r w:rsidRPr="0026426B">
        <w:rPr>
          <w:sz w:val="24"/>
          <w:szCs w:val="24"/>
        </w:rPr>
        <w:t xml:space="preserve">, K.L., </w:t>
      </w:r>
      <w:proofErr w:type="spellStart"/>
      <w:r w:rsidRPr="0026426B">
        <w:rPr>
          <w:sz w:val="24"/>
          <w:szCs w:val="24"/>
        </w:rPr>
        <w:t>Hojnoski</w:t>
      </w:r>
      <w:proofErr w:type="spellEnd"/>
      <w:r w:rsidRPr="0026426B">
        <w:rPr>
          <w:sz w:val="24"/>
          <w:szCs w:val="24"/>
        </w:rPr>
        <w:t xml:space="preserve">, R.L., &amp; </w:t>
      </w:r>
      <w:proofErr w:type="spellStart"/>
      <w:r w:rsidRPr="0026426B">
        <w:rPr>
          <w:sz w:val="24"/>
          <w:szCs w:val="24"/>
        </w:rPr>
        <w:t>Missall</w:t>
      </w:r>
      <w:proofErr w:type="spellEnd"/>
      <w:r w:rsidRPr="0026426B">
        <w:rPr>
          <w:sz w:val="24"/>
          <w:szCs w:val="24"/>
        </w:rPr>
        <w:t xml:space="preserve">, K.N.(2009). Improving child outcomes with data-based decision making: Interpreting and using data. </w:t>
      </w:r>
      <w:r w:rsidRPr="0026426B">
        <w:rPr>
          <w:i/>
          <w:sz w:val="24"/>
          <w:szCs w:val="24"/>
        </w:rPr>
        <w:t>Young Exceptional Children, 13</w:t>
      </w:r>
      <w:r w:rsidRPr="0026426B">
        <w:rPr>
          <w:sz w:val="24"/>
          <w:szCs w:val="24"/>
        </w:rPr>
        <w:t>(1), 2-18.</w:t>
      </w:r>
    </w:p>
    <w:p w:rsidR="008E2AB2" w:rsidRPr="0026426B" w:rsidRDefault="00630729" w:rsidP="008E2AB2">
      <w:pPr>
        <w:pStyle w:val="BodyTextIndent3"/>
        <w:spacing w:line="480" w:lineRule="auto"/>
        <w:ind w:left="0"/>
        <w:jc w:val="both"/>
        <w:rPr>
          <w:rFonts w:ascii="Times New Roman" w:hAnsi="Times New Roman"/>
          <w:b w:val="0"/>
          <w:szCs w:val="24"/>
        </w:rPr>
      </w:pPr>
      <w:r w:rsidRPr="0026426B">
        <w:rPr>
          <w:rFonts w:ascii="Times New Roman" w:hAnsi="Times New Roman"/>
          <w:b w:val="0"/>
          <w:szCs w:val="24"/>
        </w:rPr>
        <w:t>Goldenberg, C. (2008). Teaching English language learners: What</w:t>
      </w:r>
    </w:p>
    <w:p w:rsidR="00C82D95" w:rsidRPr="0026426B" w:rsidRDefault="00630729" w:rsidP="008E2AB2">
      <w:pPr>
        <w:pStyle w:val="BodyTextIndent3"/>
        <w:spacing w:line="480" w:lineRule="auto"/>
        <w:ind w:left="0" w:firstLine="720"/>
        <w:jc w:val="both"/>
        <w:rPr>
          <w:rFonts w:ascii="Times New Roman" w:hAnsi="Times New Roman"/>
          <w:b w:val="0"/>
          <w:szCs w:val="24"/>
        </w:rPr>
      </w:pPr>
      <w:r w:rsidRPr="0026426B">
        <w:rPr>
          <w:rFonts w:ascii="Times New Roman" w:hAnsi="Times New Roman"/>
          <w:b w:val="0"/>
          <w:szCs w:val="24"/>
        </w:rPr>
        <w:t xml:space="preserve"> the research does</w:t>
      </w:r>
      <w:r w:rsidR="008E2AB2" w:rsidRPr="0026426B">
        <w:rPr>
          <w:rFonts w:ascii="Times New Roman" w:hAnsi="Times New Roman"/>
          <w:b w:val="0"/>
          <w:szCs w:val="24"/>
        </w:rPr>
        <w:t xml:space="preserve"> </w:t>
      </w:r>
      <w:r w:rsidR="00C82D95" w:rsidRPr="0026426B">
        <w:rPr>
          <w:rFonts w:ascii="Times New Roman" w:hAnsi="Times New Roman"/>
          <w:b w:val="0"/>
          <w:szCs w:val="24"/>
        </w:rPr>
        <w:t xml:space="preserve">and does not say. </w:t>
      </w:r>
      <w:r w:rsidR="00C82D95" w:rsidRPr="0026426B">
        <w:rPr>
          <w:rFonts w:ascii="Times New Roman" w:hAnsi="Times New Roman"/>
          <w:b w:val="0"/>
          <w:i/>
          <w:szCs w:val="24"/>
        </w:rPr>
        <w:t>American Educator, 32</w:t>
      </w:r>
      <w:r w:rsidR="00C82D95" w:rsidRPr="0026426B">
        <w:rPr>
          <w:rFonts w:ascii="Times New Roman" w:hAnsi="Times New Roman"/>
          <w:b w:val="0"/>
          <w:szCs w:val="24"/>
        </w:rPr>
        <w:t xml:space="preserve">(2), </w:t>
      </w:r>
    </w:p>
    <w:p w:rsidR="00630729" w:rsidRPr="0026426B" w:rsidRDefault="00C82D95" w:rsidP="008E2AB2">
      <w:pPr>
        <w:pStyle w:val="BodyTextIndent3"/>
        <w:spacing w:line="480" w:lineRule="auto"/>
        <w:ind w:left="0" w:firstLine="720"/>
        <w:jc w:val="both"/>
        <w:rPr>
          <w:rFonts w:ascii="Times New Roman" w:hAnsi="Times New Roman"/>
          <w:b w:val="0"/>
          <w:szCs w:val="24"/>
        </w:rPr>
      </w:pPr>
      <w:r w:rsidRPr="0026426B">
        <w:rPr>
          <w:rFonts w:ascii="Times New Roman" w:hAnsi="Times New Roman"/>
          <w:b w:val="0"/>
          <w:szCs w:val="24"/>
        </w:rPr>
        <w:t xml:space="preserve"> 8-23, 42-43.</w:t>
      </w:r>
    </w:p>
    <w:p w:rsidR="00187035" w:rsidRPr="0026426B" w:rsidRDefault="00187035">
      <w:pPr>
        <w:spacing w:line="480" w:lineRule="auto"/>
        <w:ind w:left="720" w:hanging="720"/>
        <w:rPr>
          <w:sz w:val="24"/>
          <w:szCs w:val="24"/>
        </w:rPr>
      </w:pPr>
      <w:r w:rsidRPr="0026426B">
        <w:rPr>
          <w:sz w:val="24"/>
          <w:szCs w:val="24"/>
        </w:rPr>
        <w:t xml:space="preserve">Grisham-Brown, J., </w:t>
      </w:r>
      <w:proofErr w:type="spellStart"/>
      <w:r w:rsidRPr="0026426B">
        <w:rPr>
          <w:sz w:val="24"/>
          <w:szCs w:val="24"/>
        </w:rPr>
        <w:t>Hemmeter</w:t>
      </w:r>
      <w:proofErr w:type="spellEnd"/>
      <w:r w:rsidRPr="0026426B">
        <w:rPr>
          <w:sz w:val="24"/>
          <w:szCs w:val="24"/>
        </w:rPr>
        <w:t xml:space="preserve">, M. L., &amp; </w:t>
      </w:r>
      <w:proofErr w:type="spellStart"/>
      <w:r w:rsidRPr="0026426B">
        <w:rPr>
          <w:sz w:val="24"/>
          <w:szCs w:val="24"/>
        </w:rPr>
        <w:t>Pretti-Frontczak</w:t>
      </w:r>
      <w:proofErr w:type="spellEnd"/>
      <w:r w:rsidRPr="0026426B">
        <w:rPr>
          <w:sz w:val="24"/>
          <w:szCs w:val="24"/>
        </w:rPr>
        <w:t xml:space="preserve">, K. (2005). </w:t>
      </w:r>
      <w:r w:rsidRPr="0026426B">
        <w:rPr>
          <w:i/>
          <w:sz w:val="24"/>
          <w:szCs w:val="24"/>
        </w:rPr>
        <w:t xml:space="preserve">Blended practices for teaching young children in inclusive settings. </w:t>
      </w:r>
      <w:r w:rsidRPr="0026426B">
        <w:rPr>
          <w:sz w:val="24"/>
          <w:szCs w:val="24"/>
        </w:rPr>
        <w:t>Baltimore, Maryland: Paul H. Brookes Publishing Co., Inc.</w:t>
      </w:r>
    </w:p>
    <w:p w:rsidR="00187035" w:rsidRPr="0026426B" w:rsidRDefault="00187035">
      <w:pPr>
        <w:spacing w:line="480" w:lineRule="auto"/>
        <w:ind w:left="720" w:hanging="720"/>
        <w:rPr>
          <w:sz w:val="24"/>
          <w:szCs w:val="24"/>
        </w:rPr>
      </w:pPr>
      <w:proofErr w:type="spellStart"/>
      <w:r w:rsidRPr="0026426B">
        <w:rPr>
          <w:sz w:val="24"/>
          <w:szCs w:val="24"/>
        </w:rPr>
        <w:lastRenderedPageBreak/>
        <w:t>Guralnick</w:t>
      </w:r>
      <w:proofErr w:type="spellEnd"/>
      <w:r w:rsidRPr="0026426B">
        <w:rPr>
          <w:sz w:val="24"/>
          <w:szCs w:val="24"/>
        </w:rPr>
        <w:t xml:space="preserve">, M.J. (Ed.). (1978). </w:t>
      </w:r>
      <w:r w:rsidRPr="0026426B">
        <w:rPr>
          <w:i/>
          <w:sz w:val="24"/>
          <w:szCs w:val="24"/>
        </w:rPr>
        <w:t>Early intervention and the integration of handicapped and non-handicapped children.</w:t>
      </w:r>
      <w:r w:rsidRPr="0026426B">
        <w:rPr>
          <w:sz w:val="24"/>
          <w:szCs w:val="24"/>
        </w:rPr>
        <w:t xml:space="preserve"> Baltimore: University Park Press.</w:t>
      </w:r>
    </w:p>
    <w:p w:rsidR="00187035" w:rsidRPr="0026426B" w:rsidRDefault="00187035">
      <w:pPr>
        <w:spacing w:line="480" w:lineRule="auto"/>
        <w:ind w:left="720" w:hanging="720"/>
        <w:rPr>
          <w:sz w:val="24"/>
          <w:szCs w:val="24"/>
        </w:rPr>
      </w:pPr>
      <w:proofErr w:type="spellStart"/>
      <w:r w:rsidRPr="0026426B">
        <w:rPr>
          <w:sz w:val="24"/>
          <w:szCs w:val="24"/>
        </w:rPr>
        <w:t>Guralnick</w:t>
      </w:r>
      <w:proofErr w:type="spellEnd"/>
      <w:r w:rsidRPr="0026426B">
        <w:rPr>
          <w:sz w:val="24"/>
          <w:szCs w:val="24"/>
        </w:rPr>
        <w:t xml:space="preserve">, M.J., &amp; Groom, J.M. (1988). Peer interactions in mainstreamed and specialized classrooms: A comparative analysis. </w:t>
      </w:r>
      <w:r w:rsidRPr="0026426B">
        <w:rPr>
          <w:i/>
          <w:sz w:val="24"/>
          <w:szCs w:val="24"/>
        </w:rPr>
        <w:t>Exceptional Children, 54(5),</w:t>
      </w:r>
      <w:r w:rsidRPr="0026426B">
        <w:rPr>
          <w:sz w:val="24"/>
          <w:szCs w:val="24"/>
        </w:rPr>
        <w:t xml:space="preserve"> 415-525.</w:t>
      </w:r>
    </w:p>
    <w:p w:rsidR="00BD0A74" w:rsidRPr="0026426B" w:rsidRDefault="00BD0A74">
      <w:pPr>
        <w:spacing w:line="480" w:lineRule="auto"/>
        <w:ind w:left="720" w:hanging="720"/>
        <w:rPr>
          <w:sz w:val="24"/>
          <w:szCs w:val="24"/>
        </w:rPr>
      </w:pPr>
      <w:r w:rsidRPr="0026426B">
        <w:rPr>
          <w:sz w:val="24"/>
          <w:szCs w:val="24"/>
        </w:rPr>
        <w:t xml:space="preserve">Helm, J.H., </w:t>
      </w:r>
      <w:proofErr w:type="spellStart"/>
      <w:r w:rsidRPr="0026426B">
        <w:rPr>
          <w:sz w:val="24"/>
          <w:szCs w:val="24"/>
        </w:rPr>
        <w:t>Beneke</w:t>
      </w:r>
      <w:proofErr w:type="spellEnd"/>
      <w:r w:rsidRPr="0026426B">
        <w:rPr>
          <w:sz w:val="24"/>
          <w:szCs w:val="24"/>
        </w:rPr>
        <w:t xml:space="preserve">, S., Scranton, P., &amp; </w:t>
      </w:r>
      <w:proofErr w:type="spellStart"/>
      <w:r w:rsidRPr="0026426B">
        <w:rPr>
          <w:sz w:val="24"/>
          <w:szCs w:val="24"/>
        </w:rPr>
        <w:t>Doubet</w:t>
      </w:r>
      <w:proofErr w:type="spellEnd"/>
      <w:r w:rsidRPr="0026426B">
        <w:rPr>
          <w:sz w:val="24"/>
          <w:szCs w:val="24"/>
        </w:rPr>
        <w:t xml:space="preserve">, S.(2003). Responding to children’s special needs. In J.H. Helm &amp; S. </w:t>
      </w:r>
      <w:proofErr w:type="spellStart"/>
      <w:r w:rsidRPr="0026426B">
        <w:rPr>
          <w:sz w:val="24"/>
          <w:szCs w:val="24"/>
        </w:rPr>
        <w:t>Beneke</w:t>
      </w:r>
      <w:proofErr w:type="spellEnd"/>
      <w:r w:rsidRPr="0026426B">
        <w:rPr>
          <w:sz w:val="24"/>
          <w:szCs w:val="24"/>
        </w:rPr>
        <w:t xml:space="preserve"> (Eds.), </w:t>
      </w:r>
      <w:r w:rsidRPr="0026426B">
        <w:rPr>
          <w:i/>
          <w:sz w:val="24"/>
          <w:szCs w:val="24"/>
        </w:rPr>
        <w:t>The power of projects</w:t>
      </w:r>
      <w:r w:rsidRPr="0026426B">
        <w:rPr>
          <w:sz w:val="24"/>
          <w:szCs w:val="24"/>
        </w:rPr>
        <w:t>(pp. 50-63). New York: Teachers College Press.</w:t>
      </w:r>
    </w:p>
    <w:p w:rsidR="00187035" w:rsidRPr="0026426B" w:rsidRDefault="00187035">
      <w:pPr>
        <w:spacing w:line="480" w:lineRule="auto"/>
        <w:ind w:left="720" w:hanging="720"/>
        <w:rPr>
          <w:sz w:val="24"/>
          <w:szCs w:val="24"/>
        </w:rPr>
      </w:pPr>
      <w:r w:rsidRPr="0026426B">
        <w:rPr>
          <w:sz w:val="24"/>
          <w:szCs w:val="24"/>
        </w:rPr>
        <w:t xml:space="preserve">Hildebrand, V., &amp; </w:t>
      </w:r>
      <w:proofErr w:type="spellStart"/>
      <w:r w:rsidRPr="0026426B">
        <w:rPr>
          <w:sz w:val="24"/>
          <w:szCs w:val="24"/>
        </w:rPr>
        <w:t>Hearron</w:t>
      </w:r>
      <w:proofErr w:type="spellEnd"/>
      <w:r w:rsidRPr="0026426B">
        <w:rPr>
          <w:sz w:val="24"/>
          <w:szCs w:val="24"/>
        </w:rPr>
        <w:t xml:space="preserve">, P.F. (1999). </w:t>
      </w:r>
      <w:r w:rsidRPr="0026426B">
        <w:rPr>
          <w:i/>
          <w:sz w:val="24"/>
          <w:szCs w:val="24"/>
        </w:rPr>
        <w:t>Guiding Young Children.</w:t>
      </w:r>
      <w:r w:rsidRPr="0026426B">
        <w:rPr>
          <w:sz w:val="24"/>
          <w:szCs w:val="24"/>
        </w:rPr>
        <w:t xml:space="preserve"> Columbus, OH: Prentice-Hall, Inc.</w:t>
      </w:r>
    </w:p>
    <w:p w:rsidR="002C0CA9" w:rsidRPr="0026426B" w:rsidRDefault="002C0CA9">
      <w:pPr>
        <w:spacing w:line="480" w:lineRule="auto"/>
        <w:ind w:left="720" w:hanging="720"/>
        <w:rPr>
          <w:sz w:val="24"/>
          <w:szCs w:val="24"/>
        </w:rPr>
      </w:pPr>
      <w:proofErr w:type="spellStart"/>
      <w:r w:rsidRPr="0026426B">
        <w:rPr>
          <w:sz w:val="24"/>
          <w:szCs w:val="24"/>
        </w:rPr>
        <w:t>Hojnoski</w:t>
      </w:r>
      <w:proofErr w:type="spellEnd"/>
      <w:r w:rsidRPr="0026426B">
        <w:rPr>
          <w:sz w:val="24"/>
          <w:szCs w:val="24"/>
        </w:rPr>
        <w:t xml:space="preserve">, R.L., </w:t>
      </w:r>
      <w:proofErr w:type="spellStart"/>
      <w:r w:rsidRPr="0026426B">
        <w:rPr>
          <w:sz w:val="24"/>
          <w:szCs w:val="24"/>
        </w:rPr>
        <w:t>Gischlar</w:t>
      </w:r>
      <w:proofErr w:type="spellEnd"/>
      <w:r w:rsidRPr="0026426B">
        <w:rPr>
          <w:sz w:val="24"/>
          <w:szCs w:val="24"/>
        </w:rPr>
        <w:t xml:space="preserve">, K.L., &amp; </w:t>
      </w:r>
      <w:proofErr w:type="spellStart"/>
      <w:r w:rsidRPr="0026426B">
        <w:rPr>
          <w:sz w:val="24"/>
          <w:szCs w:val="24"/>
        </w:rPr>
        <w:t>Missall</w:t>
      </w:r>
      <w:proofErr w:type="spellEnd"/>
      <w:r w:rsidRPr="0026426B">
        <w:rPr>
          <w:sz w:val="24"/>
          <w:szCs w:val="24"/>
        </w:rPr>
        <w:t xml:space="preserve">, K.N.(2009). Improving child outcomes with data-based decision making: Collecting data. </w:t>
      </w:r>
      <w:r w:rsidRPr="0026426B">
        <w:rPr>
          <w:i/>
          <w:sz w:val="24"/>
          <w:szCs w:val="24"/>
        </w:rPr>
        <w:t>Young Exceptional Children, 12</w:t>
      </w:r>
      <w:r w:rsidRPr="0026426B">
        <w:rPr>
          <w:sz w:val="24"/>
          <w:szCs w:val="24"/>
        </w:rPr>
        <w:t>(3), 32-44.</w:t>
      </w:r>
    </w:p>
    <w:p w:rsidR="00495889" w:rsidRPr="0026426B" w:rsidRDefault="00495889">
      <w:pPr>
        <w:spacing w:line="480" w:lineRule="auto"/>
        <w:ind w:left="720" w:hanging="720"/>
        <w:rPr>
          <w:i/>
          <w:sz w:val="24"/>
          <w:szCs w:val="24"/>
        </w:rPr>
      </w:pPr>
      <w:proofErr w:type="spellStart"/>
      <w:r w:rsidRPr="0026426B">
        <w:rPr>
          <w:sz w:val="24"/>
          <w:szCs w:val="24"/>
        </w:rPr>
        <w:t>Hojnoski</w:t>
      </w:r>
      <w:proofErr w:type="spellEnd"/>
      <w:r w:rsidRPr="0026426B">
        <w:rPr>
          <w:sz w:val="24"/>
          <w:szCs w:val="24"/>
        </w:rPr>
        <w:t xml:space="preserve">, R.L., </w:t>
      </w:r>
      <w:proofErr w:type="spellStart"/>
      <w:r w:rsidRPr="0026426B">
        <w:rPr>
          <w:sz w:val="24"/>
          <w:szCs w:val="24"/>
        </w:rPr>
        <w:t>Gischlar</w:t>
      </w:r>
      <w:proofErr w:type="spellEnd"/>
      <w:r w:rsidRPr="0026426B">
        <w:rPr>
          <w:sz w:val="24"/>
          <w:szCs w:val="24"/>
        </w:rPr>
        <w:t xml:space="preserve">, K.L., &amp; </w:t>
      </w:r>
      <w:proofErr w:type="spellStart"/>
      <w:r w:rsidRPr="0026426B">
        <w:rPr>
          <w:sz w:val="24"/>
          <w:szCs w:val="24"/>
        </w:rPr>
        <w:t>Missall</w:t>
      </w:r>
      <w:proofErr w:type="spellEnd"/>
      <w:r w:rsidRPr="0026426B">
        <w:rPr>
          <w:sz w:val="24"/>
          <w:szCs w:val="24"/>
        </w:rPr>
        <w:t xml:space="preserve">, K.N.(2009). Improving child outcomes with data-based decision making: Graphing data. </w:t>
      </w:r>
      <w:r w:rsidRPr="0026426B">
        <w:rPr>
          <w:i/>
          <w:sz w:val="24"/>
          <w:szCs w:val="24"/>
        </w:rPr>
        <w:t>Young Exceptional Children</w:t>
      </w:r>
      <w:r w:rsidRPr="0026426B">
        <w:rPr>
          <w:sz w:val="24"/>
          <w:szCs w:val="24"/>
        </w:rPr>
        <w:t xml:space="preserve">, </w:t>
      </w:r>
      <w:r w:rsidRPr="0026426B">
        <w:rPr>
          <w:i/>
          <w:sz w:val="24"/>
          <w:szCs w:val="24"/>
        </w:rPr>
        <w:t>12</w:t>
      </w:r>
      <w:r w:rsidRPr="0026426B">
        <w:rPr>
          <w:sz w:val="24"/>
          <w:szCs w:val="24"/>
        </w:rPr>
        <w:t>(4), 15-30.</w:t>
      </w:r>
    </w:p>
    <w:p w:rsidR="00187035" w:rsidRPr="0026426B" w:rsidRDefault="00187035">
      <w:pPr>
        <w:spacing w:line="480" w:lineRule="auto"/>
        <w:ind w:left="720" w:hanging="720"/>
        <w:rPr>
          <w:i/>
          <w:sz w:val="24"/>
          <w:szCs w:val="24"/>
        </w:rPr>
      </w:pPr>
      <w:r w:rsidRPr="0026426B">
        <w:rPr>
          <w:sz w:val="24"/>
          <w:szCs w:val="24"/>
        </w:rPr>
        <w:t xml:space="preserve">Horn, E. M., &amp; Jones, H. (Eds.).(2005). Assessment: Supporting early literacy development in young children[Monograph]. </w:t>
      </w:r>
      <w:r w:rsidRPr="0026426B">
        <w:rPr>
          <w:i/>
          <w:sz w:val="24"/>
          <w:szCs w:val="24"/>
        </w:rPr>
        <w:t>Young Exceptional Children, 7.</w:t>
      </w:r>
    </w:p>
    <w:p w:rsidR="00187035" w:rsidRPr="0026426B" w:rsidRDefault="00187035">
      <w:pPr>
        <w:spacing w:line="480" w:lineRule="auto"/>
        <w:ind w:left="720" w:hanging="720"/>
        <w:rPr>
          <w:sz w:val="24"/>
          <w:szCs w:val="24"/>
        </w:rPr>
      </w:pPr>
      <w:r w:rsidRPr="0026426B">
        <w:rPr>
          <w:sz w:val="24"/>
          <w:szCs w:val="24"/>
        </w:rPr>
        <w:t xml:space="preserve">Horn, E. M., </w:t>
      </w:r>
      <w:proofErr w:type="spellStart"/>
      <w:r w:rsidRPr="0026426B">
        <w:rPr>
          <w:sz w:val="24"/>
          <w:szCs w:val="24"/>
        </w:rPr>
        <w:t>Ostrosky</w:t>
      </w:r>
      <w:proofErr w:type="spellEnd"/>
      <w:r w:rsidRPr="0026426B">
        <w:rPr>
          <w:sz w:val="24"/>
          <w:szCs w:val="24"/>
        </w:rPr>
        <w:t xml:space="preserve"> M., &amp; Jones, H. (Eds.).(2004). Family-based practices [Monograph]. </w:t>
      </w:r>
      <w:r w:rsidRPr="0026426B">
        <w:rPr>
          <w:i/>
          <w:sz w:val="24"/>
          <w:szCs w:val="24"/>
        </w:rPr>
        <w:t>Young Exceptional Children, 5.</w:t>
      </w:r>
    </w:p>
    <w:p w:rsidR="00187035" w:rsidRDefault="00187035">
      <w:pPr>
        <w:spacing w:line="480" w:lineRule="auto"/>
        <w:ind w:left="720" w:hanging="720"/>
        <w:rPr>
          <w:sz w:val="24"/>
          <w:szCs w:val="24"/>
        </w:rPr>
      </w:pPr>
      <w:proofErr w:type="spellStart"/>
      <w:r w:rsidRPr="0026426B">
        <w:rPr>
          <w:sz w:val="24"/>
          <w:szCs w:val="24"/>
        </w:rPr>
        <w:t>Hupp</w:t>
      </w:r>
      <w:proofErr w:type="spellEnd"/>
      <w:r w:rsidRPr="0026426B">
        <w:rPr>
          <w:sz w:val="24"/>
          <w:szCs w:val="24"/>
        </w:rPr>
        <w:t xml:space="preserve">, S.C., &amp; Kaiser, A.P. (1986). Evaluating educational programs for severe handicapped preschoolers. In L. </w:t>
      </w:r>
      <w:proofErr w:type="spellStart"/>
      <w:r w:rsidRPr="0026426B">
        <w:rPr>
          <w:sz w:val="24"/>
          <w:szCs w:val="24"/>
        </w:rPr>
        <w:t>Bickman</w:t>
      </w:r>
      <w:proofErr w:type="spellEnd"/>
      <w:r w:rsidRPr="0026426B">
        <w:rPr>
          <w:sz w:val="24"/>
          <w:szCs w:val="24"/>
        </w:rPr>
        <w:t xml:space="preserve"> &amp; D.L. Weatherford (Editors), </w:t>
      </w:r>
      <w:r w:rsidRPr="0026426B">
        <w:rPr>
          <w:i/>
          <w:sz w:val="24"/>
          <w:szCs w:val="24"/>
        </w:rPr>
        <w:t>Evaluating early intervention programs for severely handicapped children and their families (233-262).</w:t>
      </w:r>
      <w:r w:rsidRPr="0026426B">
        <w:rPr>
          <w:sz w:val="24"/>
          <w:szCs w:val="24"/>
        </w:rPr>
        <w:t xml:space="preserve"> Austin, TX: PRO-ED.</w:t>
      </w:r>
    </w:p>
    <w:p w:rsidR="00095706" w:rsidRPr="00095706" w:rsidRDefault="00095706">
      <w:pPr>
        <w:spacing w:line="480" w:lineRule="auto"/>
        <w:ind w:left="720" w:hanging="720"/>
        <w:rPr>
          <w:sz w:val="24"/>
          <w:szCs w:val="24"/>
        </w:rPr>
      </w:pPr>
      <w:r>
        <w:rPr>
          <w:sz w:val="24"/>
          <w:szCs w:val="24"/>
        </w:rPr>
        <w:t xml:space="preserve">Johnston, P. H. (2012). </w:t>
      </w:r>
      <w:r>
        <w:rPr>
          <w:i/>
          <w:sz w:val="24"/>
          <w:szCs w:val="24"/>
        </w:rPr>
        <w:t xml:space="preserve">Opening minds: Using language to change lives. </w:t>
      </w:r>
      <w:r>
        <w:rPr>
          <w:sz w:val="24"/>
          <w:szCs w:val="24"/>
        </w:rPr>
        <w:t xml:space="preserve">Portland, Maine: </w:t>
      </w:r>
      <w:proofErr w:type="spellStart"/>
      <w:r>
        <w:rPr>
          <w:sz w:val="24"/>
          <w:szCs w:val="24"/>
        </w:rPr>
        <w:t>Stenhouse</w:t>
      </w:r>
      <w:proofErr w:type="spellEnd"/>
      <w:r>
        <w:rPr>
          <w:sz w:val="24"/>
          <w:szCs w:val="24"/>
        </w:rPr>
        <w:t xml:space="preserve"> Publishers.</w:t>
      </w:r>
    </w:p>
    <w:p w:rsidR="00187035" w:rsidRPr="0026426B" w:rsidRDefault="00187035">
      <w:pPr>
        <w:spacing w:line="480" w:lineRule="auto"/>
        <w:ind w:left="720" w:hanging="720"/>
        <w:rPr>
          <w:sz w:val="24"/>
          <w:szCs w:val="24"/>
        </w:rPr>
      </w:pPr>
      <w:proofErr w:type="spellStart"/>
      <w:r w:rsidRPr="0026426B">
        <w:rPr>
          <w:sz w:val="24"/>
          <w:szCs w:val="24"/>
        </w:rPr>
        <w:t>Kaczmarek</w:t>
      </w:r>
      <w:proofErr w:type="spellEnd"/>
      <w:r w:rsidRPr="0026426B">
        <w:rPr>
          <w:sz w:val="24"/>
          <w:szCs w:val="24"/>
        </w:rPr>
        <w:t xml:space="preserve">, L.A. (1985). Integrating language/communication objectives into the total preschool curriculum. </w:t>
      </w:r>
      <w:r w:rsidRPr="0026426B">
        <w:rPr>
          <w:i/>
          <w:sz w:val="24"/>
          <w:szCs w:val="24"/>
        </w:rPr>
        <w:t>Teaching Exceptional Children, 17(3),</w:t>
      </w:r>
      <w:r w:rsidRPr="0026426B">
        <w:rPr>
          <w:sz w:val="24"/>
          <w:szCs w:val="24"/>
        </w:rPr>
        <w:t xml:space="preserve"> 183-189.</w:t>
      </w:r>
    </w:p>
    <w:p w:rsidR="00187035" w:rsidRPr="0026426B" w:rsidRDefault="00187035">
      <w:pPr>
        <w:spacing w:line="480" w:lineRule="auto"/>
        <w:ind w:left="720" w:hanging="720"/>
        <w:rPr>
          <w:sz w:val="24"/>
          <w:szCs w:val="24"/>
        </w:rPr>
      </w:pPr>
      <w:r w:rsidRPr="0026426B">
        <w:rPr>
          <w:sz w:val="24"/>
          <w:szCs w:val="24"/>
        </w:rPr>
        <w:lastRenderedPageBreak/>
        <w:t xml:space="preserve">Kohler, F. W., Anthony, L. J., </w:t>
      </w:r>
      <w:proofErr w:type="spellStart"/>
      <w:r w:rsidRPr="0026426B">
        <w:rPr>
          <w:sz w:val="24"/>
          <w:szCs w:val="24"/>
        </w:rPr>
        <w:t>Steighner</w:t>
      </w:r>
      <w:proofErr w:type="spellEnd"/>
      <w:r w:rsidRPr="0026426B">
        <w:rPr>
          <w:sz w:val="24"/>
          <w:szCs w:val="24"/>
        </w:rPr>
        <w:t xml:space="preserve">, S. A., &amp; </w:t>
      </w:r>
      <w:proofErr w:type="spellStart"/>
      <w:r w:rsidRPr="0026426B">
        <w:rPr>
          <w:sz w:val="24"/>
          <w:szCs w:val="24"/>
        </w:rPr>
        <w:t>Hoyson</w:t>
      </w:r>
      <w:proofErr w:type="spellEnd"/>
      <w:r w:rsidRPr="0026426B">
        <w:rPr>
          <w:sz w:val="24"/>
          <w:szCs w:val="24"/>
        </w:rPr>
        <w:t xml:space="preserve">, M. (2001). Teaching social interaction skills in the integrated preschool: An examination of naturalistic tactics. </w:t>
      </w:r>
      <w:r w:rsidRPr="0026426B">
        <w:rPr>
          <w:i/>
          <w:sz w:val="24"/>
          <w:szCs w:val="24"/>
        </w:rPr>
        <w:t>Topics in Early Childhood Special Education</w:t>
      </w:r>
      <w:r w:rsidRPr="0026426B">
        <w:rPr>
          <w:sz w:val="24"/>
          <w:szCs w:val="24"/>
        </w:rPr>
        <w:t>, 21(2), 93-103, 113.</w:t>
      </w:r>
    </w:p>
    <w:p w:rsidR="00187035" w:rsidRPr="0026426B" w:rsidRDefault="00187035">
      <w:pPr>
        <w:spacing w:line="480" w:lineRule="auto"/>
        <w:ind w:left="720" w:hanging="720"/>
        <w:rPr>
          <w:sz w:val="24"/>
          <w:szCs w:val="24"/>
        </w:rPr>
      </w:pPr>
      <w:proofErr w:type="spellStart"/>
      <w:r w:rsidRPr="0026426B">
        <w:rPr>
          <w:sz w:val="24"/>
          <w:szCs w:val="24"/>
        </w:rPr>
        <w:t>Koegel</w:t>
      </w:r>
      <w:proofErr w:type="spellEnd"/>
      <w:r w:rsidRPr="0026426B">
        <w:rPr>
          <w:sz w:val="24"/>
          <w:szCs w:val="24"/>
        </w:rPr>
        <w:t xml:space="preserve">, R. L., &amp; </w:t>
      </w:r>
      <w:proofErr w:type="spellStart"/>
      <w:r w:rsidRPr="0026426B">
        <w:rPr>
          <w:sz w:val="24"/>
          <w:szCs w:val="24"/>
        </w:rPr>
        <w:t>Koegel</w:t>
      </w:r>
      <w:proofErr w:type="spellEnd"/>
      <w:r w:rsidRPr="0026426B">
        <w:rPr>
          <w:sz w:val="24"/>
          <w:szCs w:val="24"/>
        </w:rPr>
        <w:t xml:space="preserve">, L. K. (2006). </w:t>
      </w:r>
      <w:r w:rsidRPr="0026426B">
        <w:rPr>
          <w:i/>
          <w:sz w:val="24"/>
          <w:szCs w:val="24"/>
        </w:rPr>
        <w:t xml:space="preserve">Pivotal response treatment for autism. </w:t>
      </w:r>
      <w:r w:rsidRPr="0026426B">
        <w:rPr>
          <w:sz w:val="24"/>
          <w:szCs w:val="24"/>
        </w:rPr>
        <w:t>Baltimore, Maryland: Paul H. Brookes Publishing Co.</w:t>
      </w:r>
    </w:p>
    <w:p w:rsidR="00187035" w:rsidRPr="0026426B" w:rsidRDefault="00187035">
      <w:pPr>
        <w:spacing w:line="480" w:lineRule="auto"/>
        <w:ind w:left="720" w:hanging="720"/>
        <w:rPr>
          <w:i/>
          <w:sz w:val="24"/>
          <w:szCs w:val="24"/>
        </w:rPr>
      </w:pPr>
      <w:proofErr w:type="spellStart"/>
      <w:r w:rsidRPr="0026426B">
        <w:rPr>
          <w:sz w:val="24"/>
          <w:szCs w:val="24"/>
        </w:rPr>
        <w:t>Koegel</w:t>
      </w:r>
      <w:proofErr w:type="spellEnd"/>
      <w:r w:rsidRPr="0026426B">
        <w:rPr>
          <w:sz w:val="24"/>
          <w:szCs w:val="24"/>
        </w:rPr>
        <w:t xml:space="preserve">, L. K., &amp; </w:t>
      </w:r>
      <w:proofErr w:type="spellStart"/>
      <w:r w:rsidRPr="0026426B">
        <w:rPr>
          <w:sz w:val="24"/>
          <w:szCs w:val="24"/>
        </w:rPr>
        <w:t>LaZebnik</w:t>
      </w:r>
      <w:proofErr w:type="spellEnd"/>
      <w:r w:rsidRPr="0026426B">
        <w:rPr>
          <w:sz w:val="24"/>
          <w:szCs w:val="24"/>
        </w:rPr>
        <w:t xml:space="preserve">, C. (2004). </w:t>
      </w:r>
      <w:r w:rsidRPr="0026426B">
        <w:rPr>
          <w:i/>
          <w:sz w:val="24"/>
          <w:szCs w:val="24"/>
        </w:rPr>
        <w:t xml:space="preserve">Overcoming autism. </w:t>
      </w:r>
      <w:r w:rsidR="00C82D95" w:rsidRPr="0026426B">
        <w:rPr>
          <w:i/>
          <w:sz w:val="24"/>
          <w:szCs w:val="24"/>
        </w:rPr>
        <w:t>New York</w:t>
      </w:r>
      <w:r w:rsidRPr="0026426B">
        <w:rPr>
          <w:i/>
          <w:sz w:val="24"/>
          <w:szCs w:val="24"/>
        </w:rPr>
        <w:t xml:space="preserve">: Penguin Group, Inc. </w:t>
      </w:r>
    </w:p>
    <w:p w:rsidR="00187035" w:rsidRPr="0026426B" w:rsidRDefault="00187035">
      <w:pPr>
        <w:spacing w:line="480" w:lineRule="auto"/>
        <w:ind w:left="720" w:hanging="720"/>
        <w:rPr>
          <w:sz w:val="24"/>
          <w:szCs w:val="24"/>
        </w:rPr>
      </w:pPr>
      <w:proofErr w:type="spellStart"/>
      <w:r w:rsidRPr="0026426B">
        <w:rPr>
          <w:sz w:val="24"/>
          <w:szCs w:val="24"/>
        </w:rPr>
        <w:t>Kriegsman</w:t>
      </w:r>
      <w:proofErr w:type="spellEnd"/>
      <w:r w:rsidRPr="0026426B">
        <w:rPr>
          <w:sz w:val="24"/>
          <w:szCs w:val="24"/>
        </w:rPr>
        <w:t xml:space="preserve">, E., Gallagher, J.C., &amp; Meyers, A. (1982). Sign programs with nonverbal hearing children. </w:t>
      </w:r>
      <w:r w:rsidRPr="0026426B">
        <w:rPr>
          <w:i/>
          <w:sz w:val="24"/>
          <w:szCs w:val="24"/>
        </w:rPr>
        <w:t>Exceptional Children, 48(5),</w:t>
      </w:r>
      <w:r w:rsidRPr="0026426B">
        <w:rPr>
          <w:sz w:val="24"/>
          <w:szCs w:val="24"/>
        </w:rPr>
        <w:t xml:space="preserve"> 436-445.</w:t>
      </w:r>
    </w:p>
    <w:p w:rsidR="00187035" w:rsidRPr="0026426B" w:rsidRDefault="00187035">
      <w:pPr>
        <w:spacing w:line="480" w:lineRule="auto"/>
        <w:ind w:left="720" w:hanging="720"/>
        <w:rPr>
          <w:sz w:val="24"/>
          <w:szCs w:val="24"/>
        </w:rPr>
      </w:pPr>
      <w:proofErr w:type="spellStart"/>
      <w:r w:rsidRPr="0026426B">
        <w:rPr>
          <w:sz w:val="24"/>
          <w:szCs w:val="24"/>
        </w:rPr>
        <w:t>Laus</w:t>
      </w:r>
      <w:proofErr w:type="spellEnd"/>
      <w:r w:rsidRPr="0026426B">
        <w:rPr>
          <w:sz w:val="24"/>
          <w:szCs w:val="24"/>
        </w:rPr>
        <w:t xml:space="preserve">, M., </w:t>
      </w:r>
      <w:proofErr w:type="spellStart"/>
      <w:r w:rsidRPr="0026426B">
        <w:rPr>
          <w:sz w:val="24"/>
          <w:szCs w:val="24"/>
        </w:rPr>
        <w:t>Danko</w:t>
      </w:r>
      <w:proofErr w:type="spellEnd"/>
      <w:r w:rsidRPr="0026426B">
        <w:rPr>
          <w:sz w:val="24"/>
          <w:szCs w:val="24"/>
        </w:rPr>
        <w:t xml:space="preserve">, C., </w:t>
      </w:r>
      <w:proofErr w:type="spellStart"/>
      <w:r w:rsidRPr="0026426B">
        <w:rPr>
          <w:sz w:val="24"/>
          <w:szCs w:val="24"/>
        </w:rPr>
        <w:t>Jawry</w:t>
      </w:r>
      <w:proofErr w:type="spellEnd"/>
      <w:r w:rsidRPr="0026426B">
        <w:rPr>
          <w:sz w:val="24"/>
          <w:szCs w:val="24"/>
        </w:rPr>
        <w:t xml:space="preserve">, J., Strain, P., &amp; Smith, B.J. (1999). Following directions: Suggestions for facilitating success. </w:t>
      </w:r>
      <w:r w:rsidRPr="0026426B">
        <w:rPr>
          <w:i/>
          <w:sz w:val="24"/>
          <w:szCs w:val="24"/>
        </w:rPr>
        <w:t>Young Exceptional Children, 4(2),</w:t>
      </w:r>
      <w:r w:rsidRPr="0026426B">
        <w:rPr>
          <w:sz w:val="24"/>
          <w:szCs w:val="24"/>
        </w:rPr>
        <w:t xml:space="preserve"> 2-8.</w:t>
      </w:r>
    </w:p>
    <w:p w:rsidR="00187035" w:rsidRPr="0026426B" w:rsidRDefault="00187035">
      <w:pPr>
        <w:spacing w:line="480" w:lineRule="auto"/>
        <w:ind w:left="720" w:hanging="720"/>
        <w:rPr>
          <w:sz w:val="24"/>
          <w:szCs w:val="24"/>
        </w:rPr>
      </w:pPr>
      <w:proofErr w:type="spellStart"/>
      <w:r w:rsidRPr="0026426B">
        <w:rPr>
          <w:sz w:val="24"/>
          <w:szCs w:val="24"/>
        </w:rPr>
        <w:t>Lowrey</w:t>
      </w:r>
      <w:proofErr w:type="spellEnd"/>
      <w:r w:rsidRPr="0026426B">
        <w:rPr>
          <w:sz w:val="24"/>
          <w:szCs w:val="24"/>
        </w:rPr>
        <w:t xml:space="preserve">, J., </w:t>
      </w:r>
      <w:proofErr w:type="spellStart"/>
      <w:r w:rsidRPr="0026426B">
        <w:rPr>
          <w:sz w:val="24"/>
          <w:szCs w:val="24"/>
        </w:rPr>
        <w:t>Danko</w:t>
      </w:r>
      <w:proofErr w:type="spellEnd"/>
      <w:r w:rsidRPr="0026426B">
        <w:rPr>
          <w:sz w:val="24"/>
          <w:szCs w:val="24"/>
        </w:rPr>
        <w:t xml:space="preserve">, C.D., &amp; Strain, P.S. (1999). Examining the role of the classroom environment in the prevention of problem behavior.  In S. </w:t>
      </w:r>
      <w:proofErr w:type="spellStart"/>
      <w:r w:rsidRPr="0026426B">
        <w:rPr>
          <w:sz w:val="24"/>
          <w:szCs w:val="24"/>
        </w:rPr>
        <w:t>Sandall</w:t>
      </w:r>
      <w:proofErr w:type="spellEnd"/>
      <w:r w:rsidRPr="0026426B">
        <w:rPr>
          <w:sz w:val="24"/>
          <w:szCs w:val="24"/>
        </w:rPr>
        <w:t xml:space="preserve"> &amp; M. </w:t>
      </w:r>
      <w:proofErr w:type="spellStart"/>
      <w:r w:rsidRPr="0026426B">
        <w:rPr>
          <w:sz w:val="24"/>
          <w:szCs w:val="24"/>
        </w:rPr>
        <w:t>Ostroskey</w:t>
      </w:r>
      <w:proofErr w:type="spellEnd"/>
      <w:r w:rsidRPr="0026426B">
        <w:rPr>
          <w:sz w:val="24"/>
          <w:szCs w:val="24"/>
        </w:rPr>
        <w:t xml:space="preserve"> (Eds.), </w:t>
      </w:r>
      <w:r w:rsidRPr="0026426B">
        <w:rPr>
          <w:i/>
          <w:sz w:val="24"/>
          <w:szCs w:val="24"/>
        </w:rPr>
        <w:t>Practical ideas for addressing challenging behavior,</w:t>
      </w:r>
      <w:r w:rsidRPr="0026426B">
        <w:rPr>
          <w:sz w:val="24"/>
          <w:szCs w:val="24"/>
        </w:rPr>
        <w:t xml:space="preserve"> (pp.49-62). Longmont, CO: </w:t>
      </w:r>
      <w:proofErr w:type="spellStart"/>
      <w:r w:rsidRPr="0026426B">
        <w:rPr>
          <w:sz w:val="24"/>
          <w:szCs w:val="24"/>
        </w:rPr>
        <w:t>Sopris</w:t>
      </w:r>
      <w:proofErr w:type="spellEnd"/>
      <w:r w:rsidRPr="0026426B">
        <w:rPr>
          <w:sz w:val="24"/>
          <w:szCs w:val="24"/>
        </w:rPr>
        <w:t xml:space="preserve"> West.</w:t>
      </w:r>
    </w:p>
    <w:p w:rsidR="00187035" w:rsidRPr="0026426B" w:rsidRDefault="00187035">
      <w:pPr>
        <w:spacing w:line="480" w:lineRule="auto"/>
        <w:ind w:left="720" w:hanging="720"/>
        <w:rPr>
          <w:sz w:val="24"/>
          <w:szCs w:val="24"/>
        </w:rPr>
      </w:pPr>
      <w:r w:rsidRPr="0026426B">
        <w:rPr>
          <w:sz w:val="24"/>
          <w:szCs w:val="24"/>
        </w:rPr>
        <w:t xml:space="preserve">Lerner, J.W., </w:t>
      </w:r>
      <w:proofErr w:type="spellStart"/>
      <w:r w:rsidRPr="0026426B">
        <w:rPr>
          <w:sz w:val="24"/>
          <w:szCs w:val="24"/>
        </w:rPr>
        <w:t>Lowenthal</w:t>
      </w:r>
      <w:proofErr w:type="spellEnd"/>
      <w:r w:rsidRPr="0026426B">
        <w:rPr>
          <w:sz w:val="24"/>
          <w:szCs w:val="24"/>
        </w:rPr>
        <w:t xml:space="preserve">, B., &amp; Egan, R. (1998). </w:t>
      </w:r>
      <w:r w:rsidRPr="0026426B">
        <w:rPr>
          <w:i/>
          <w:sz w:val="24"/>
          <w:szCs w:val="24"/>
        </w:rPr>
        <w:t>Preschool children with special needs.</w:t>
      </w:r>
      <w:r w:rsidRPr="0026426B">
        <w:rPr>
          <w:sz w:val="24"/>
          <w:szCs w:val="24"/>
        </w:rPr>
        <w:t xml:space="preserve"> Boston, MA: Allyn &amp; Bacon.</w:t>
      </w:r>
    </w:p>
    <w:p w:rsidR="00187035" w:rsidRPr="0026426B" w:rsidRDefault="00187035">
      <w:pPr>
        <w:spacing w:line="480" w:lineRule="auto"/>
        <w:ind w:left="720" w:hanging="720"/>
        <w:rPr>
          <w:sz w:val="24"/>
          <w:szCs w:val="24"/>
        </w:rPr>
      </w:pPr>
      <w:r w:rsidRPr="0026426B">
        <w:rPr>
          <w:sz w:val="24"/>
          <w:szCs w:val="24"/>
        </w:rPr>
        <w:t xml:space="preserve">Lifter, K., </w:t>
      </w:r>
      <w:proofErr w:type="spellStart"/>
      <w:r w:rsidRPr="0026426B">
        <w:rPr>
          <w:sz w:val="24"/>
          <w:szCs w:val="24"/>
        </w:rPr>
        <w:t>Sulzer-Azaroff</w:t>
      </w:r>
      <w:proofErr w:type="spellEnd"/>
      <w:r w:rsidRPr="0026426B">
        <w:rPr>
          <w:sz w:val="24"/>
          <w:szCs w:val="24"/>
        </w:rPr>
        <w:t xml:space="preserve">, B., &amp; </w:t>
      </w:r>
      <w:proofErr w:type="spellStart"/>
      <w:r w:rsidRPr="0026426B">
        <w:rPr>
          <w:sz w:val="24"/>
          <w:szCs w:val="24"/>
        </w:rPr>
        <w:t>Cowdery</w:t>
      </w:r>
      <w:proofErr w:type="spellEnd"/>
      <w:r w:rsidRPr="0026426B">
        <w:rPr>
          <w:sz w:val="24"/>
          <w:szCs w:val="24"/>
        </w:rPr>
        <w:t xml:space="preserve">, G.E. (1993). Teaching play activities to preschool children with disabilities: The importance of developmental considerations. </w:t>
      </w:r>
      <w:r w:rsidRPr="0026426B">
        <w:rPr>
          <w:i/>
          <w:sz w:val="24"/>
          <w:szCs w:val="24"/>
        </w:rPr>
        <w:t xml:space="preserve">Journal of Early Intervention, 17(2), </w:t>
      </w:r>
      <w:r w:rsidRPr="0026426B">
        <w:rPr>
          <w:sz w:val="24"/>
          <w:szCs w:val="24"/>
        </w:rPr>
        <w:t>139-159.</w:t>
      </w:r>
    </w:p>
    <w:p w:rsidR="00187035" w:rsidRPr="0026426B" w:rsidRDefault="00187035">
      <w:pPr>
        <w:spacing w:line="480" w:lineRule="auto"/>
        <w:ind w:left="720" w:hanging="720"/>
        <w:rPr>
          <w:sz w:val="24"/>
          <w:szCs w:val="24"/>
        </w:rPr>
      </w:pPr>
      <w:r w:rsidRPr="0026426B">
        <w:rPr>
          <w:sz w:val="24"/>
          <w:szCs w:val="24"/>
        </w:rPr>
        <w:t xml:space="preserve">McBride, S.L., </w:t>
      </w:r>
      <w:proofErr w:type="spellStart"/>
      <w:r w:rsidRPr="0026426B">
        <w:rPr>
          <w:sz w:val="24"/>
          <w:szCs w:val="24"/>
        </w:rPr>
        <w:t>Brotherson</w:t>
      </w:r>
      <w:proofErr w:type="spellEnd"/>
      <w:r w:rsidRPr="0026426B">
        <w:rPr>
          <w:sz w:val="24"/>
          <w:szCs w:val="24"/>
        </w:rPr>
        <w:t xml:space="preserve">, M.J., </w:t>
      </w:r>
      <w:proofErr w:type="spellStart"/>
      <w:r w:rsidRPr="0026426B">
        <w:rPr>
          <w:sz w:val="24"/>
          <w:szCs w:val="24"/>
        </w:rPr>
        <w:t>Joanning</w:t>
      </w:r>
      <w:proofErr w:type="spellEnd"/>
      <w:r w:rsidRPr="0026426B">
        <w:rPr>
          <w:sz w:val="24"/>
          <w:szCs w:val="24"/>
        </w:rPr>
        <w:t xml:space="preserve">, H., </w:t>
      </w:r>
      <w:proofErr w:type="spellStart"/>
      <w:r w:rsidRPr="0026426B">
        <w:rPr>
          <w:sz w:val="24"/>
          <w:szCs w:val="24"/>
        </w:rPr>
        <w:t>Whiddon</w:t>
      </w:r>
      <w:proofErr w:type="spellEnd"/>
      <w:r w:rsidRPr="0026426B">
        <w:rPr>
          <w:sz w:val="24"/>
          <w:szCs w:val="24"/>
        </w:rPr>
        <w:t xml:space="preserve">, D., &amp; </w:t>
      </w:r>
      <w:proofErr w:type="spellStart"/>
      <w:r w:rsidRPr="0026426B">
        <w:rPr>
          <w:sz w:val="24"/>
          <w:szCs w:val="24"/>
        </w:rPr>
        <w:t>Demsnitt</w:t>
      </w:r>
      <w:proofErr w:type="spellEnd"/>
      <w:r w:rsidRPr="0026426B">
        <w:rPr>
          <w:sz w:val="24"/>
          <w:szCs w:val="24"/>
        </w:rPr>
        <w:t xml:space="preserve">, A. (1993). Implementation of family-centered services: Perceptions of families and professionals. </w:t>
      </w:r>
      <w:r w:rsidRPr="0026426B">
        <w:rPr>
          <w:i/>
          <w:sz w:val="24"/>
          <w:szCs w:val="24"/>
        </w:rPr>
        <w:t xml:space="preserve">Journal of Early Intervention, 17(4), </w:t>
      </w:r>
      <w:r w:rsidRPr="0026426B">
        <w:rPr>
          <w:sz w:val="24"/>
          <w:szCs w:val="24"/>
        </w:rPr>
        <w:t>414-430.</w:t>
      </w:r>
    </w:p>
    <w:p w:rsidR="00187035" w:rsidRPr="0026426B" w:rsidRDefault="00187035">
      <w:pPr>
        <w:spacing w:line="480" w:lineRule="auto"/>
        <w:ind w:left="720" w:hanging="720"/>
        <w:rPr>
          <w:sz w:val="24"/>
          <w:szCs w:val="24"/>
        </w:rPr>
      </w:pPr>
      <w:proofErr w:type="spellStart"/>
      <w:r w:rsidRPr="0026426B">
        <w:rPr>
          <w:sz w:val="24"/>
          <w:szCs w:val="24"/>
        </w:rPr>
        <w:t>McEvoy</w:t>
      </w:r>
      <w:proofErr w:type="spellEnd"/>
      <w:r w:rsidRPr="0026426B">
        <w:rPr>
          <w:sz w:val="24"/>
          <w:szCs w:val="24"/>
        </w:rPr>
        <w:t xml:space="preserve">, M.A., &amp; Odom, S.L. (1996).  Strategies for promoting social interaction and emotional development of infants and young children with disabilities and their families.  In S. </w:t>
      </w:r>
      <w:r w:rsidRPr="0026426B">
        <w:rPr>
          <w:sz w:val="24"/>
          <w:szCs w:val="24"/>
        </w:rPr>
        <w:lastRenderedPageBreak/>
        <w:t xml:space="preserve">Odom and M. McLean (Eds.), </w:t>
      </w:r>
      <w:r w:rsidRPr="0026426B">
        <w:rPr>
          <w:i/>
          <w:sz w:val="24"/>
          <w:szCs w:val="24"/>
        </w:rPr>
        <w:t>Early Intervention/Early Childhood Special Education recommended practices.</w:t>
      </w:r>
      <w:r w:rsidRPr="0026426B">
        <w:rPr>
          <w:sz w:val="24"/>
          <w:szCs w:val="24"/>
        </w:rPr>
        <w:t xml:space="preserve">  Austin, TX: PRO-ED, Inc.</w:t>
      </w:r>
    </w:p>
    <w:p w:rsidR="00187035" w:rsidRPr="0026426B" w:rsidRDefault="00187035">
      <w:pPr>
        <w:spacing w:line="480" w:lineRule="auto"/>
        <w:ind w:left="720" w:hanging="720"/>
        <w:rPr>
          <w:sz w:val="24"/>
          <w:szCs w:val="24"/>
        </w:rPr>
      </w:pPr>
      <w:r w:rsidRPr="0026426B">
        <w:rPr>
          <w:sz w:val="24"/>
          <w:szCs w:val="24"/>
        </w:rPr>
        <w:t xml:space="preserve">McDonnell, A., &amp; Hardman, M. (1988). A synthesis of “best practice” guidelines for early childhood services. </w:t>
      </w:r>
      <w:r w:rsidRPr="0026426B">
        <w:rPr>
          <w:i/>
          <w:sz w:val="24"/>
          <w:szCs w:val="24"/>
        </w:rPr>
        <w:t xml:space="preserve">Journal of the Division for Early Childhood, 12 (4), </w:t>
      </w:r>
      <w:r w:rsidRPr="0026426B">
        <w:rPr>
          <w:sz w:val="24"/>
          <w:szCs w:val="24"/>
        </w:rPr>
        <w:t>328-341.</w:t>
      </w:r>
    </w:p>
    <w:p w:rsidR="00187035" w:rsidRPr="0026426B" w:rsidRDefault="00187035">
      <w:pPr>
        <w:spacing w:line="480" w:lineRule="auto"/>
        <w:ind w:left="720" w:hanging="720"/>
        <w:rPr>
          <w:sz w:val="24"/>
          <w:szCs w:val="24"/>
        </w:rPr>
      </w:pPr>
      <w:proofErr w:type="spellStart"/>
      <w:r w:rsidRPr="0026426B">
        <w:rPr>
          <w:sz w:val="24"/>
          <w:szCs w:val="24"/>
        </w:rPr>
        <w:t>MacFarland</w:t>
      </w:r>
      <w:proofErr w:type="spellEnd"/>
      <w:r w:rsidRPr="0026426B">
        <w:rPr>
          <w:sz w:val="24"/>
          <w:szCs w:val="24"/>
        </w:rPr>
        <w:t xml:space="preserve">-Smith, J., Schuster, J.W., &amp; Stevens, K.B. (1993). Using simultaneous prompting to teach expressive object identification to preschoolers with developmental delays. </w:t>
      </w:r>
      <w:r w:rsidRPr="0026426B">
        <w:rPr>
          <w:i/>
          <w:sz w:val="24"/>
          <w:szCs w:val="24"/>
        </w:rPr>
        <w:t xml:space="preserve">Journal of Early Intervention, 16(4), </w:t>
      </w:r>
      <w:r w:rsidRPr="0026426B">
        <w:rPr>
          <w:sz w:val="24"/>
          <w:szCs w:val="24"/>
        </w:rPr>
        <w:t>50-60.</w:t>
      </w:r>
    </w:p>
    <w:p w:rsidR="00187035" w:rsidRPr="0026426B" w:rsidRDefault="00187035">
      <w:pPr>
        <w:spacing w:line="480" w:lineRule="auto"/>
        <w:ind w:left="720" w:hanging="720"/>
        <w:rPr>
          <w:sz w:val="24"/>
          <w:szCs w:val="24"/>
        </w:rPr>
      </w:pPr>
      <w:r w:rsidRPr="0026426B">
        <w:rPr>
          <w:sz w:val="24"/>
          <w:szCs w:val="24"/>
        </w:rPr>
        <w:t xml:space="preserve">McLean, M., &amp; Odom, S. (1988). </w:t>
      </w:r>
      <w:r w:rsidRPr="0026426B">
        <w:rPr>
          <w:i/>
          <w:sz w:val="24"/>
          <w:szCs w:val="24"/>
        </w:rPr>
        <w:t xml:space="preserve">Least restrictive environment and social integration. </w:t>
      </w:r>
      <w:r w:rsidRPr="0026426B">
        <w:rPr>
          <w:sz w:val="24"/>
          <w:szCs w:val="24"/>
        </w:rPr>
        <w:t>Reston, VA: Division for Early Childhood White Paper.</w:t>
      </w:r>
    </w:p>
    <w:p w:rsidR="00187035" w:rsidRPr="0026426B" w:rsidRDefault="00187035">
      <w:pPr>
        <w:spacing w:line="480" w:lineRule="auto"/>
        <w:ind w:left="720" w:hanging="720"/>
        <w:rPr>
          <w:sz w:val="24"/>
          <w:szCs w:val="24"/>
        </w:rPr>
      </w:pPr>
      <w:r w:rsidRPr="0026426B">
        <w:rPr>
          <w:sz w:val="24"/>
          <w:szCs w:val="24"/>
        </w:rPr>
        <w:t xml:space="preserve">McLean, M., &amp; Vincent, L. (1984). The use of expansion as a language intervention technique in the natural environment. </w:t>
      </w:r>
      <w:r w:rsidRPr="0026426B">
        <w:rPr>
          <w:i/>
          <w:sz w:val="24"/>
          <w:szCs w:val="24"/>
        </w:rPr>
        <w:t xml:space="preserve">Journal of the Division for Early Childhood, 9(1), </w:t>
      </w:r>
      <w:r w:rsidRPr="0026426B">
        <w:rPr>
          <w:sz w:val="24"/>
          <w:szCs w:val="24"/>
        </w:rPr>
        <w:t>57-66.</w:t>
      </w:r>
    </w:p>
    <w:p w:rsidR="00187035" w:rsidRPr="0026426B" w:rsidRDefault="00187035">
      <w:pPr>
        <w:spacing w:line="480" w:lineRule="auto"/>
        <w:ind w:left="720" w:hanging="720"/>
        <w:rPr>
          <w:sz w:val="24"/>
          <w:szCs w:val="24"/>
        </w:rPr>
      </w:pPr>
      <w:r w:rsidRPr="0026426B">
        <w:rPr>
          <w:sz w:val="24"/>
          <w:szCs w:val="24"/>
        </w:rPr>
        <w:t xml:space="preserve">McLean, M. E., </w:t>
      </w:r>
      <w:proofErr w:type="spellStart"/>
      <w:r w:rsidRPr="0026426B">
        <w:rPr>
          <w:sz w:val="24"/>
          <w:szCs w:val="24"/>
        </w:rPr>
        <w:t>Wolery</w:t>
      </w:r>
      <w:proofErr w:type="spellEnd"/>
      <w:r w:rsidRPr="0026426B">
        <w:rPr>
          <w:sz w:val="24"/>
          <w:szCs w:val="24"/>
        </w:rPr>
        <w:t xml:space="preserve">, M., &amp; Bailey, D. B. (2003). </w:t>
      </w:r>
      <w:r w:rsidRPr="0026426B">
        <w:rPr>
          <w:i/>
          <w:sz w:val="24"/>
          <w:szCs w:val="24"/>
        </w:rPr>
        <w:t xml:space="preserve">Assessing infants and preschoolers with special needs. </w:t>
      </w:r>
      <w:r w:rsidRPr="0026426B">
        <w:rPr>
          <w:sz w:val="24"/>
          <w:szCs w:val="24"/>
        </w:rPr>
        <w:t xml:space="preserve">Upper Saddle River, NJ: Merrill Prentice Hall. </w:t>
      </w:r>
    </w:p>
    <w:p w:rsidR="00187035" w:rsidRPr="0026426B" w:rsidRDefault="00187035">
      <w:pPr>
        <w:spacing w:line="480" w:lineRule="auto"/>
        <w:ind w:left="720" w:hanging="720"/>
        <w:rPr>
          <w:sz w:val="24"/>
          <w:szCs w:val="24"/>
        </w:rPr>
      </w:pPr>
      <w:proofErr w:type="spellStart"/>
      <w:r w:rsidRPr="0026426B">
        <w:rPr>
          <w:sz w:val="24"/>
          <w:szCs w:val="24"/>
        </w:rPr>
        <w:t>McWilliam</w:t>
      </w:r>
      <w:proofErr w:type="spellEnd"/>
      <w:r w:rsidRPr="0026426B">
        <w:rPr>
          <w:sz w:val="24"/>
          <w:szCs w:val="24"/>
        </w:rPr>
        <w:t xml:space="preserve">, R.A., &amp; Bailey, D.B. (1995). Effects of classroom structure and disability on engagement. </w:t>
      </w:r>
      <w:r w:rsidRPr="0026426B">
        <w:rPr>
          <w:i/>
          <w:sz w:val="24"/>
          <w:szCs w:val="24"/>
        </w:rPr>
        <w:t xml:space="preserve">Topics in Early Childhood Special Education, 15(2), </w:t>
      </w:r>
      <w:r w:rsidRPr="0026426B">
        <w:rPr>
          <w:sz w:val="24"/>
          <w:szCs w:val="24"/>
        </w:rPr>
        <w:t>123-147.</w:t>
      </w:r>
    </w:p>
    <w:p w:rsidR="008E2AB2" w:rsidRPr="0026426B" w:rsidRDefault="008E2AB2">
      <w:pPr>
        <w:spacing w:line="480" w:lineRule="auto"/>
        <w:ind w:left="720" w:hanging="720"/>
        <w:rPr>
          <w:sz w:val="24"/>
          <w:szCs w:val="24"/>
        </w:rPr>
      </w:pPr>
      <w:proofErr w:type="spellStart"/>
      <w:r w:rsidRPr="0026426B">
        <w:rPr>
          <w:sz w:val="24"/>
          <w:szCs w:val="24"/>
        </w:rPr>
        <w:t>McWilliam</w:t>
      </w:r>
      <w:proofErr w:type="spellEnd"/>
      <w:r w:rsidRPr="0026426B">
        <w:rPr>
          <w:sz w:val="24"/>
          <w:szCs w:val="24"/>
        </w:rPr>
        <w:t xml:space="preserve">, R. A., &amp; Casey, A. M. (2008). </w:t>
      </w:r>
      <w:r w:rsidRPr="0026426B">
        <w:rPr>
          <w:i/>
          <w:sz w:val="24"/>
          <w:szCs w:val="24"/>
        </w:rPr>
        <w:t xml:space="preserve">Engagement of every child in the preschool classroom. </w:t>
      </w:r>
      <w:r w:rsidRPr="0026426B">
        <w:rPr>
          <w:sz w:val="24"/>
          <w:szCs w:val="24"/>
        </w:rPr>
        <w:t>Baltimore, Maryland: Paul H. Brookes &amp; Company.</w:t>
      </w:r>
    </w:p>
    <w:p w:rsidR="00187035" w:rsidRPr="0026426B" w:rsidRDefault="00187035">
      <w:pPr>
        <w:spacing w:line="480" w:lineRule="auto"/>
        <w:ind w:left="720" w:hanging="720"/>
        <w:rPr>
          <w:sz w:val="24"/>
          <w:szCs w:val="24"/>
        </w:rPr>
      </w:pPr>
      <w:proofErr w:type="spellStart"/>
      <w:r w:rsidRPr="0026426B">
        <w:rPr>
          <w:sz w:val="24"/>
          <w:szCs w:val="24"/>
        </w:rPr>
        <w:t>Mager</w:t>
      </w:r>
      <w:proofErr w:type="spellEnd"/>
      <w:r w:rsidRPr="0026426B">
        <w:rPr>
          <w:sz w:val="24"/>
          <w:szCs w:val="24"/>
        </w:rPr>
        <w:t xml:space="preserve">, R. (1962). </w:t>
      </w:r>
      <w:r w:rsidRPr="0026426B">
        <w:rPr>
          <w:i/>
          <w:sz w:val="24"/>
          <w:szCs w:val="24"/>
        </w:rPr>
        <w:t xml:space="preserve">Preparing instructional objectives. </w:t>
      </w:r>
      <w:r w:rsidRPr="0026426B">
        <w:rPr>
          <w:sz w:val="24"/>
          <w:szCs w:val="24"/>
        </w:rPr>
        <w:t xml:space="preserve">Belmont, CA: </w:t>
      </w:r>
      <w:proofErr w:type="spellStart"/>
      <w:r w:rsidRPr="0026426B">
        <w:rPr>
          <w:sz w:val="24"/>
          <w:szCs w:val="24"/>
        </w:rPr>
        <w:t>Fearon</w:t>
      </w:r>
      <w:proofErr w:type="spellEnd"/>
      <w:r w:rsidRPr="0026426B">
        <w:rPr>
          <w:sz w:val="24"/>
          <w:szCs w:val="24"/>
        </w:rPr>
        <w:t xml:space="preserve"> Publishers.</w:t>
      </w:r>
    </w:p>
    <w:p w:rsidR="00187035" w:rsidRPr="0026426B" w:rsidRDefault="00187035">
      <w:pPr>
        <w:spacing w:line="480" w:lineRule="auto"/>
        <w:ind w:left="720" w:hanging="720"/>
        <w:rPr>
          <w:sz w:val="24"/>
          <w:szCs w:val="24"/>
        </w:rPr>
      </w:pPr>
      <w:r w:rsidRPr="0026426B">
        <w:rPr>
          <w:sz w:val="24"/>
          <w:szCs w:val="24"/>
        </w:rPr>
        <w:t xml:space="preserve">Mahoney, G. &amp; Perales, F. (2003). Using relationship-focused intervention to enhance the social-emotional functioning of young children with autism spectrum disorders. </w:t>
      </w:r>
      <w:r w:rsidRPr="0026426B">
        <w:rPr>
          <w:i/>
          <w:sz w:val="24"/>
          <w:szCs w:val="24"/>
        </w:rPr>
        <w:t xml:space="preserve">Topics in Early Childhood Special Education, </w:t>
      </w:r>
      <w:r w:rsidRPr="0026426B">
        <w:rPr>
          <w:sz w:val="24"/>
          <w:szCs w:val="24"/>
        </w:rPr>
        <w:t>23(2), 77-89.</w:t>
      </w:r>
    </w:p>
    <w:p w:rsidR="00187035" w:rsidRPr="0026426B" w:rsidRDefault="00187035">
      <w:pPr>
        <w:spacing w:line="480" w:lineRule="auto"/>
        <w:ind w:left="720" w:hanging="720"/>
        <w:rPr>
          <w:sz w:val="24"/>
          <w:szCs w:val="24"/>
        </w:rPr>
      </w:pPr>
      <w:proofErr w:type="spellStart"/>
      <w:r w:rsidRPr="0026426B">
        <w:rPr>
          <w:sz w:val="24"/>
          <w:szCs w:val="24"/>
        </w:rPr>
        <w:t>Minke</w:t>
      </w:r>
      <w:proofErr w:type="spellEnd"/>
      <w:r w:rsidRPr="0026426B">
        <w:rPr>
          <w:sz w:val="24"/>
          <w:szCs w:val="24"/>
        </w:rPr>
        <w:t xml:space="preserve">, K.M., &amp; Scott, M.M. (1995).  Parent-professional relationships in early intervention: A qualitative investigation.  </w:t>
      </w:r>
      <w:r w:rsidRPr="0026426B">
        <w:rPr>
          <w:i/>
          <w:sz w:val="24"/>
          <w:szCs w:val="24"/>
        </w:rPr>
        <w:t>Topics in Early Childhood Special Education, 15(3),</w:t>
      </w:r>
      <w:r w:rsidRPr="0026426B">
        <w:rPr>
          <w:sz w:val="24"/>
          <w:szCs w:val="24"/>
        </w:rPr>
        <w:t xml:space="preserve"> 335-352.</w:t>
      </w:r>
    </w:p>
    <w:p w:rsidR="00187035" w:rsidRPr="0026426B" w:rsidRDefault="00187035">
      <w:pPr>
        <w:spacing w:line="480" w:lineRule="auto"/>
        <w:ind w:left="720" w:hanging="720"/>
        <w:rPr>
          <w:sz w:val="24"/>
          <w:szCs w:val="24"/>
        </w:rPr>
      </w:pPr>
      <w:proofErr w:type="spellStart"/>
      <w:r w:rsidRPr="0026426B">
        <w:rPr>
          <w:sz w:val="24"/>
          <w:szCs w:val="24"/>
        </w:rPr>
        <w:lastRenderedPageBreak/>
        <w:t>Neilsen</w:t>
      </w:r>
      <w:proofErr w:type="spellEnd"/>
      <w:r w:rsidRPr="0026426B">
        <w:rPr>
          <w:sz w:val="24"/>
          <w:szCs w:val="24"/>
        </w:rPr>
        <w:t xml:space="preserve">, S.L., Olive, M.L., Donovan, A., &amp; </w:t>
      </w:r>
      <w:proofErr w:type="spellStart"/>
      <w:r w:rsidRPr="0026426B">
        <w:rPr>
          <w:sz w:val="24"/>
          <w:szCs w:val="24"/>
        </w:rPr>
        <w:t>McEvoy</w:t>
      </w:r>
      <w:proofErr w:type="spellEnd"/>
      <w:r w:rsidRPr="0026426B">
        <w:rPr>
          <w:sz w:val="24"/>
          <w:szCs w:val="24"/>
        </w:rPr>
        <w:t xml:space="preserve">, M. (1999). Challenging behavior in your classroom? Don’t react—Teach instead.  In S. </w:t>
      </w:r>
      <w:proofErr w:type="spellStart"/>
      <w:r w:rsidRPr="0026426B">
        <w:rPr>
          <w:sz w:val="24"/>
          <w:szCs w:val="24"/>
        </w:rPr>
        <w:t>Sandall</w:t>
      </w:r>
      <w:proofErr w:type="spellEnd"/>
      <w:r w:rsidRPr="0026426B">
        <w:rPr>
          <w:sz w:val="24"/>
          <w:szCs w:val="24"/>
        </w:rPr>
        <w:t xml:space="preserve"> &amp; M. </w:t>
      </w:r>
      <w:proofErr w:type="spellStart"/>
      <w:r w:rsidRPr="0026426B">
        <w:rPr>
          <w:sz w:val="24"/>
          <w:szCs w:val="24"/>
        </w:rPr>
        <w:t>Ostrosky</w:t>
      </w:r>
      <w:proofErr w:type="spellEnd"/>
      <w:r w:rsidRPr="0026426B">
        <w:rPr>
          <w:sz w:val="24"/>
          <w:szCs w:val="24"/>
        </w:rPr>
        <w:t xml:space="preserve"> (Eds.), </w:t>
      </w:r>
      <w:r w:rsidRPr="0026426B">
        <w:rPr>
          <w:i/>
          <w:sz w:val="24"/>
          <w:szCs w:val="24"/>
        </w:rPr>
        <w:t>Practical ideas for addressing challenging behaviors,</w:t>
      </w:r>
      <w:r w:rsidRPr="0026426B">
        <w:rPr>
          <w:sz w:val="24"/>
          <w:szCs w:val="24"/>
        </w:rPr>
        <w:t xml:space="preserve"> (pp.5-15). Longmont, CO: </w:t>
      </w:r>
      <w:proofErr w:type="spellStart"/>
      <w:r w:rsidRPr="0026426B">
        <w:rPr>
          <w:sz w:val="24"/>
          <w:szCs w:val="24"/>
        </w:rPr>
        <w:t>Sopris</w:t>
      </w:r>
      <w:proofErr w:type="spellEnd"/>
      <w:r w:rsidRPr="0026426B">
        <w:rPr>
          <w:sz w:val="24"/>
          <w:szCs w:val="24"/>
        </w:rPr>
        <w:t xml:space="preserve"> West.</w:t>
      </w:r>
    </w:p>
    <w:p w:rsidR="00187035" w:rsidRDefault="00187035">
      <w:pPr>
        <w:spacing w:line="480" w:lineRule="auto"/>
        <w:ind w:left="720" w:hanging="720"/>
        <w:rPr>
          <w:sz w:val="24"/>
          <w:szCs w:val="24"/>
        </w:rPr>
      </w:pPr>
      <w:proofErr w:type="spellStart"/>
      <w:r w:rsidRPr="0026426B">
        <w:rPr>
          <w:sz w:val="24"/>
          <w:szCs w:val="24"/>
        </w:rPr>
        <w:t>Neisworth</w:t>
      </w:r>
      <w:proofErr w:type="spellEnd"/>
      <w:r w:rsidRPr="0026426B">
        <w:rPr>
          <w:sz w:val="24"/>
          <w:szCs w:val="24"/>
        </w:rPr>
        <w:t xml:space="preserve">, J.T., &amp; </w:t>
      </w:r>
      <w:proofErr w:type="spellStart"/>
      <w:r w:rsidRPr="0026426B">
        <w:rPr>
          <w:sz w:val="24"/>
          <w:szCs w:val="24"/>
        </w:rPr>
        <w:t>Bagnato</w:t>
      </w:r>
      <w:proofErr w:type="spellEnd"/>
      <w:r w:rsidRPr="0026426B">
        <w:rPr>
          <w:sz w:val="24"/>
          <w:szCs w:val="24"/>
        </w:rPr>
        <w:t xml:space="preserve">, S.J. (2000). Recommended practices in assessment.  In S. </w:t>
      </w:r>
      <w:proofErr w:type="spellStart"/>
      <w:r w:rsidRPr="0026426B">
        <w:rPr>
          <w:sz w:val="24"/>
          <w:szCs w:val="24"/>
        </w:rPr>
        <w:t>Sandall</w:t>
      </w:r>
      <w:proofErr w:type="spellEnd"/>
      <w:r w:rsidRPr="0026426B">
        <w:rPr>
          <w:sz w:val="24"/>
          <w:szCs w:val="24"/>
        </w:rPr>
        <w:t xml:space="preserve">, M. McLean, &amp; B. Smith (Eds.), </w:t>
      </w:r>
      <w:r w:rsidRPr="0026426B">
        <w:rPr>
          <w:i/>
          <w:sz w:val="24"/>
          <w:szCs w:val="24"/>
        </w:rPr>
        <w:t xml:space="preserve">DEC recommended practices in early intervention/early childhood special education </w:t>
      </w:r>
      <w:r w:rsidRPr="0026426B">
        <w:rPr>
          <w:sz w:val="24"/>
          <w:szCs w:val="24"/>
        </w:rPr>
        <w:t xml:space="preserve">(pp. 17-28). Longmont, CO: </w:t>
      </w:r>
      <w:proofErr w:type="spellStart"/>
      <w:r w:rsidRPr="0026426B">
        <w:rPr>
          <w:sz w:val="24"/>
          <w:szCs w:val="24"/>
        </w:rPr>
        <w:t>Sopris</w:t>
      </w:r>
      <w:proofErr w:type="spellEnd"/>
      <w:r w:rsidRPr="0026426B">
        <w:rPr>
          <w:sz w:val="24"/>
          <w:szCs w:val="24"/>
        </w:rPr>
        <w:t xml:space="preserve"> West.</w:t>
      </w:r>
    </w:p>
    <w:p w:rsidR="00095706" w:rsidRPr="00FF3CCF" w:rsidRDefault="00095706">
      <w:pPr>
        <w:spacing w:line="480" w:lineRule="auto"/>
        <w:ind w:left="720" w:hanging="720"/>
        <w:rPr>
          <w:sz w:val="24"/>
          <w:szCs w:val="24"/>
        </w:rPr>
      </w:pPr>
      <w:r>
        <w:rPr>
          <w:sz w:val="24"/>
          <w:szCs w:val="24"/>
        </w:rPr>
        <w:t xml:space="preserve">Nemeth, K. N. (2012). </w:t>
      </w:r>
      <w:r>
        <w:rPr>
          <w:i/>
          <w:sz w:val="24"/>
          <w:szCs w:val="24"/>
        </w:rPr>
        <w:t xml:space="preserve">Basics of supporting dual language learners: An introduction for educators of children from birth through age 8. </w:t>
      </w:r>
      <w:r w:rsidR="00FF3CCF">
        <w:rPr>
          <w:sz w:val="24"/>
          <w:szCs w:val="24"/>
        </w:rPr>
        <w:t xml:space="preserve">Washington, DC: National Association for the Education of Young Children. </w:t>
      </w:r>
    </w:p>
    <w:p w:rsidR="008E2AB2" w:rsidRPr="0026426B" w:rsidRDefault="008E2AB2">
      <w:pPr>
        <w:spacing w:line="480" w:lineRule="auto"/>
        <w:ind w:left="720" w:hanging="720"/>
        <w:rPr>
          <w:sz w:val="24"/>
          <w:szCs w:val="24"/>
        </w:rPr>
      </w:pPr>
      <w:r w:rsidRPr="0026426B">
        <w:rPr>
          <w:sz w:val="24"/>
          <w:szCs w:val="24"/>
        </w:rPr>
        <w:t xml:space="preserve">Noonan, M. J., &amp; McCormick, L. (2006). </w:t>
      </w:r>
      <w:r w:rsidRPr="0026426B">
        <w:rPr>
          <w:i/>
          <w:sz w:val="24"/>
          <w:szCs w:val="24"/>
        </w:rPr>
        <w:t xml:space="preserve">Young children with disabilities in natural environments: Methods &amp; procedures. </w:t>
      </w:r>
      <w:r w:rsidRPr="0026426B">
        <w:rPr>
          <w:sz w:val="24"/>
          <w:szCs w:val="24"/>
        </w:rPr>
        <w:t>Baltimore, Maryland: Paul H. Brookes &amp; Company.</w:t>
      </w:r>
    </w:p>
    <w:p w:rsidR="00E909CA" w:rsidRPr="0026426B" w:rsidRDefault="00E909CA">
      <w:pPr>
        <w:spacing w:line="480" w:lineRule="auto"/>
        <w:ind w:left="720" w:hanging="720"/>
        <w:rPr>
          <w:sz w:val="24"/>
          <w:szCs w:val="24"/>
        </w:rPr>
      </w:pPr>
      <w:proofErr w:type="spellStart"/>
      <w:r w:rsidRPr="0026426B">
        <w:rPr>
          <w:sz w:val="24"/>
          <w:szCs w:val="24"/>
        </w:rPr>
        <w:t>Notari-Syverson</w:t>
      </w:r>
      <w:proofErr w:type="spellEnd"/>
      <w:r w:rsidRPr="0026426B">
        <w:rPr>
          <w:sz w:val="24"/>
          <w:szCs w:val="24"/>
        </w:rPr>
        <w:t>, A., &amp; Sadler, F.H. (2008). Math is for everyone: Strat</w:t>
      </w:r>
      <w:r w:rsidR="004D0BD4">
        <w:rPr>
          <w:sz w:val="24"/>
          <w:szCs w:val="24"/>
        </w:rPr>
        <w:t>e</w:t>
      </w:r>
      <w:r w:rsidRPr="0026426B">
        <w:rPr>
          <w:sz w:val="24"/>
          <w:szCs w:val="24"/>
        </w:rPr>
        <w:t xml:space="preserve">gies for supporting early mathematical competencies in young children. </w:t>
      </w:r>
      <w:r w:rsidRPr="0026426B">
        <w:rPr>
          <w:i/>
          <w:sz w:val="24"/>
          <w:szCs w:val="24"/>
        </w:rPr>
        <w:t>Young Exceptional Children, 11</w:t>
      </w:r>
      <w:r w:rsidRPr="0026426B">
        <w:rPr>
          <w:sz w:val="24"/>
          <w:szCs w:val="24"/>
        </w:rPr>
        <w:t>(3), 2-16.</w:t>
      </w:r>
    </w:p>
    <w:p w:rsidR="00187035" w:rsidRPr="0026426B" w:rsidRDefault="00187035">
      <w:pPr>
        <w:spacing w:line="480" w:lineRule="auto"/>
        <w:ind w:left="720" w:hanging="720"/>
        <w:rPr>
          <w:sz w:val="24"/>
          <w:szCs w:val="24"/>
        </w:rPr>
      </w:pPr>
      <w:proofErr w:type="spellStart"/>
      <w:r w:rsidRPr="0026426B">
        <w:rPr>
          <w:sz w:val="24"/>
          <w:szCs w:val="24"/>
        </w:rPr>
        <w:t>Novick</w:t>
      </w:r>
      <w:proofErr w:type="spellEnd"/>
      <w:r w:rsidRPr="0026426B">
        <w:rPr>
          <w:sz w:val="24"/>
          <w:szCs w:val="24"/>
        </w:rPr>
        <w:t xml:space="preserve">, R. (1993). Activity-based intervention and developmentally appropriate practice: Points of convergence. </w:t>
      </w:r>
      <w:r w:rsidRPr="0026426B">
        <w:rPr>
          <w:i/>
          <w:sz w:val="24"/>
          <w:szCs w:val="24"/>
        </w:rPr>
        <w:t xml:space="preserve">Topics in Early Childhood Special Education, 13(4), </w:t>
      </w:r>
      <w:r w:rsidRPr="0026426B">
        <w:rPr>
          <w:sz w:val="24"/>
          <w:szCs w:val="24"/>
        </w:rPr>
        <w:t>403-417.</w:t>
      </w:r>
    </w:p>
    <w:p w:rsidR="00187035" w:rsidRPr="0026426B" w:rsidRDefault="00187035">
      <w:pPr>
        <w:spacing w:line="480" w:lineRule="auto"/>
        <w:ind w:left="720" w:hanging="720"/>
        <w:rPr>
          <w:sz w:val="24"/>
          <w:szCs w:val="24"/>
        </w:rPr>
      </w:pPr>
      <w:r w:rsidRPr="0026426B">
        <w:rPr>
          <w:sz w:val="24"/>
          <w:szCs w:val="24"/>
        </w:rPr>
        <w:t xml:space="preserve">Odom, S.L., McConnell, S.R., &amp; Chandler, L.K. (1994). Acceptability and feasibility of classroom-based social interaction interventions for young children with disabilities. </w:t>
      </w:r>
      <w:r w:rsidRPr="0026426B">
        <w:rPr>
          <w:i/>
          <w:sz w:val="24"/>
          <w:szCs w:val="24"/>
        </w:rPr>
        <w:t xml:space="preserve">Exceptional Children, 60(3), </w:t>
      </w:r>
      <w:r w:rsidRPr="0026426B">
        <w:rPr>
          <w:sz w:val="24"/>
          <w:szCs w:val="24"/>
        </w:rPr>
        <w:t>226-236.</w:t>
      </w:r>
    </w:p>
    <w:p w:rsidR="00187035" w:rsidRPr="0026426B" w:rsidRDefault="00187035">
      <w:pPr>
        <w:spacing w:line="480" w:lineRule="auto"/>
        <w:ind w:left="720" w:hanging="720"/>
        <w:rPr>
          <w:i/>
          <w:sz w:val="24"/>
          <w:szCs w:val="24"/>
        </w:rPr>
      </w:pPr>
      <w:proofErr w:type="spellStart"/>
      <w:r w:rsidRPr="0026426B">
        <w:rPr>
          <w:sz w:val="24"/>
          <w:szCs w:val="24"/>
        </w:rPr>
        <w:t>Ostrosky</w:t>
      </w:r>
      <w:proofErr w:type="spellEnd"/>
      <w:r w:rsidRPr="0026426B">
        <w:rPr>
          <w:sz w:val="24"/>
          <w:szCs w:val="24"/>
        </w:rPr>
        <w:t xml:space="preserve">, M., &amp; Horn, E. (Eds.).(2002). Assessment: Gathering meaningful information [Monograph]. </w:t>
      </w:r>
      <w:r w:rsidRPr="0026426B">
        <w:rPr>
          <w:i/>
          <w:sz w:val="24"/>
          <w:szCs w:val="24"/>
        </w:rPr>
        <w:t>Young Exceptional Children, 4.</w:t>
      </w:r>
    </w:p>
    <w:p w:rsidR="00187035" w:rsidRPr="0026426B" w:rsidRDefault="00187035">
      <w:pPr>
        <w:spacing w:line="480" w:lineRule="auto"/>
        <w:ind w:left="720" w:hanging="720"/>
        <w:rPr>
          <w:i/>
          <w:sz w:val="24"/>
          <w:szCs w:val="24"/>
        </w:rPr>
      </w:pPr>
      <w:proofErr w:type="spellStart"/>
      <w:r w:rsidRPr="0026426B">
        <w:rPr>
          <w:sz w:val="24"/>
          <w:szCs w:val="24"/>
        </w:rPr>
        <w:t>Ostrosky</w:t>
      </w:r>
      <w:proofErr w:type="spellEnd"/>
      <w:r w:rsidRPr="0026426B">
        <w:rPr>
          <w:sz w:val="24"/>
          <w:szCs w:val="24"/>
        </w:rPr>
        <w:t xml:space="preserve">, M., &amp; </w:t>
      </w:r>
      <w:proofErr w:type="spellStart"/>
      <w:r w:rsidRPr="0026426B">
        <w:rPr>
          <w:sz w:val="24"/>
          <w:szCs w:val="24"/>
        </w:rPr>
        <w:t>Sandall</w:t>
      </w:r>
      <w:proofErr w:type="spellEnd"/>
      <w:r w:rsidRPr="0026426B">
        <w:rPr>
          <w:sz w:val="24"/>
          <w:szCs w:val="24"/>
        </w:rPr>
        <w:t xml:space="preserve">, S. (Eds.).(2001). Teaching strategies: What to do to support young children’s development [Monograph]. </w:t>
      </w:r>
      <w:r w:rsidRPr="0026426B">
        <w:rPr>
          <w:i/>
          <w:sz w:val="24"/>
          <w:szCs w:val="24"/>
        </w:rPr>
        <w:t>Young Exceptional Children, 3.</w:t>
      </w:r>
    </w:p>
    <w:p w:rsidR="00187035" w:rsidRPr="0026426B" w:rsidRDefault="00187035">
      <w:pPr>
        <w:spacing w:line="480" w:lineRule="auto"/>
        <w:ind w:left="720" w:hanging="720"/>
        <w:rPr>
          <w:sz w:val="24"/>
          <w:szCs w:val="24"/>
        </w:rPr>
      </w:pPr>
      <w:r w:rsidRPr="0026426B">
        <w:rPr>
          <w:sz w:val="24"/>
          <w:szCs w:val="24"/>
        </w:rPr>
        <w:lastRenderedPageBreak/>
        <w:t xml:space="preserve">Pearson, M.E., Pearson, A., </w:t>
      </w:r>
      <w:proofErr w:type="spellStart"/>
      <w:r w:rsidRPr="0026426B">
        <w:rPr>
          <w:sz w:val="24"/>
          <w:szCs w:val="24"/>
        </w:rPr>
        <w:t>Fenrick</w:t>
      </w:r>
      <w:proofErr w:type="spellEnd"/>
      <w:r w:rsidRPr="0026426B">
        <w:rPr>
          <w:sz w:val="24"/>
          <w:szCs w:val="24"/>
        </w:rPr>
        <w:t xml:space="preserve">, N., &amp; Greene, D. (1988). The implementation of sample, </w:t>
      </w:r>
      <w:proofErr w:type="spellStart"/>
      <w:r w:rsidRPr="0026426B">
        <w:rPr>
          <w:sz w:val="24"/>
          <w:szCs w:val="24"/>
        </w:rPr>
        <w:t>mand</w:t>
      </w:r>
      <w:proofErr w:type="spellEnd"/>
      <w:r w:rsidRPr="0026426B">
        <w:rPr>
          <w:sz w:val="24"/>
          <w:szCs w:val="24"/>
        </w:rPr>
        <w:t xml:space="preserve">, and delay techniques to enhance the language of delayed children in group settings. </w:t>
      </w:r>
      <w:r w:rsidRPr="0026426B">
        <w:rPr>
          <w:i/>
          <w:sz w:val="24"/>
          <w:szCs w:val="24"/>
        </w:rPr>
        <w:t xml:space="preserve">Journal of the Division for Early Childhood, 12(4), </w:t>
      </w:r>
      <w:r w:rsidRPr="0026426B">
        <w:rPr>
          <w:sz w:val="24"/>
          <w:szCs w:val="24"/>
        </w:rPr>
        <w:t>342-348.</w:t>
      </w:r>
    </w:p>
    <w:p w:rsidR="00187035" w:rsidRPr="0026426B" w:rsidRDefault="00187035">
      <w:pPr>
        <w:spacing w:line="480" w:lineRule="auto"/>
        <w:ind w:left="720" w:hanging="720"/>
        <w:rPr>
          <w:sz w:val="24"/>
          <w:szCs w:val="24"/>
        </w:rPr>
      </w:pPr>
      <w:r w:rsidRPr="0026426B">
        <w:rPr>
          <w:sz w:val="24"/>
          <w:szCs w:val="24"/>
        </w:rPr>
        <w:t xml:space="preserve">Piaget, J. (1952). </w:t>
      </w:r>
      <w:r w:rsidRPr="0026426B">
        <w:rPr>
          <w:i/>
          <w:sz w:val="24"/>
          <w:szCs w:val="24"/>
        </w:rPr>
        <w:t>The origins of intelligence in children.</w:t>
      </w:r>
      <w:r w:rsidRPr="0026426B">
        <w:rPr>
          <w:sz w:val="24"/>
          <w:szCs w:val="24"/>
        </w:rPr>
        <w:t xml:space="preserve"> New York: Norton.</w:t>
      </w:r>
    </w:p>
    <w:p w:rsidR="00187035" w:rsidRPr="0026426B" w:rsidRDefault="00187035">
      <w:pPr>
        <w:spacing w:line="480" w:lineRule="auto"/>
        <w:ind w:left="720" w:hanging="720"/>
        <w:rPr>
          <w:sz w:val="24"/>
          <w:szCs w:val="24"/>
        </w:rPr>
      </w:pPr>
      <w:proofErr w:type="spellStart"/>
      <w:r w:rsidRPr="0026426B">
        <w:rPr>
          <w:sz w:val="24"/>
          <w:szCs w:val="24"/>
        </w:rPr>
        <w:t>Premack</w:t>
      </w:r>
      <w:proofErr w:type="spellEnd"/>
      <w:r w:rsidRPr="0026426B">
        <w:rPr>
          <w:sz w:val="24"/>
          <w:szCs w:val="24"/>
        </w:rPr>
        <w:t xml:space="preserve">, D. (1959). Toward empirical behavior laws: I. Positive reinforcement. </w:t>
      </w:r>
      <w:r w:rsidRPr="0026426B">
        <w:rPr>
          <w:i/>
          <w:sz w:val="24"/>
          <w:szCs w:val="24"/>
        </w:rPr>
        <w:t>Psychological Review, 10,</w:t>
      </w:r>
      <w:r w:rsidRPr="0026426B">
        <w:rPr>
          <w:sz w:val="24"/>
          <w:szCs w:val="24"/>
        </w:rPr>
        <w:t xml:space="preserve"> 689-705.</w:t>
      </w:r>
    </w:p>
    <w:p w:rsidR="00187035" w:rsidRPr="0026426B" w:rsidRDefault="00187035">
      <w:pPr>
        <w:spacing w:line="480" w:lineRule="auto"/>
        <w:ind w:left="720" w:hanging="720"/>
        <w:rPr>
          <w:sz w:val="24"/>
          <w:szCs w:val="24"/>
        </w:rPr>
      </w:pPr>
      <w:proofErr w:type="spellStart"/>
      <w:r w:rsidRPr="0026426B">
        <w:rPr>
          <w:sz w:val="24"/>
          <w:szCs w:val="24"/>
        </w:rPr>
        <w:t>Pretti-Frontczak</w:t>
      </w:r>
      <w:proofErr w:type="spellEnd"/>
      <w:r w:rsidRPr="0026426B">
        <w:rPr>
          <w:sz w:val="24"/>
          <w:szCs w:val="24"/>
        </w:rPr>
        <w:t>, K., &amp; Bricker, D. (2000). Enhancing the quality of individualized education plan (IEP) goals and objectives.</w:t>
      </w:r>
      <w:r w:rsidRPr="0026426B">
        <w:rPr>
          <w:i/>
          <w:sz w:val="24"/>
          <w:szCs w:val="24"/>
        </w:rPr>
        <w:t xml:space="preserve"> Journal of Early Intervention, 23(2)</w:t>
      </w:r>
      <w:r w:rsidRPr="0026426B">
        <w:rPr>
          <w:sz w:val="24"/>
          <w:szCs w:val="24"/>
        </w:rPr>
        <w:t>, 92-105.</w:t>
      </w:r>
    </w:p>
    <w:p w:rsidR="008E2AB2" w:rsidRPr="0026426B" w:rsidRDefault="008E2AB2">
      <w:pPr>
        <w:spacing w:line="480" w:lineRule="auto"/>
        <w:ind w:left="720" w:hanging="720"/>
        <w:rPr>
          <w:sz w:val="24"/>
          <w:szCs w:val="24"/>
        </w:rPr>
      </w:pPr>
      <w:r w:rsidRPr="0026426B">
        <w:rPr>
          <w:sz w:val="24"/>
          <w:szCs w:val="24"/>
        </w:rPr>
        <w:t xml:space="preserve">Raver, S. A. (2009). </w:t>
      </w:r>
      <w:r w:rsidRPr="0026426B">
        <w:rPr>
          <w:i/>
          <w:sz w:val="24"/>
          <w:szCs w:val="24"/>
        </w:rPr>
        <w:t xml:space="preserve">Early childhood special education-0 to 8 years. </w:t>
      </w:r>
      <w:r w:rsidRPr="0026426B">
        <w:rPr>
          <w:sz w:val="24"/>
          <w:szCs w:val="24"/>
        </w:rPr>
        <w:t>Upper Saddle River, NJ: Pearson.</w:t>
      </w:r>
    </w:p>
    <w:p w:rsidR="00187035" w:rsidRPr="0026426B" w:rsidRDefault="00187035">
      <w:pPr>
        <w:spacing w:line="480" w:lineRule="auto"/>
        <w:ind w:left="720" w:hanging="720"/>
        <w:rPr>
          <w:sz w:val="24"/>
          <w:szCs w:val="24"/>
        </w:rPr>
      </w:pPr>
      <w:r w:rsidRPr="0026426B">
        <w:rPr>
          <w:sz w:val="24"/>
          <w:szCs w:val="24"/>
        </w:rPr>
        <w:t xml:space="preserve">Raver, S.A. (1987). Practical procedures for increasing spontaneous language in language-delayed preschoolers. </w:t>
      </w:r>
      <w:r w:rsidRPr="0026426B">
        <w:rPr>
          <w:i/>
          <w:sz w:val="24"/>
          <w:szCs w:val="24"/>
        </w:rPr>
        <w:t xml:space="preserve">Journal of the Division for Early Childhood, 11(3), </w:t>
      </w:r>
      <w:r w:rsidRPr="0026426B">
        <w:rPr>
          <w:sz w:val="24"/>
          <w:szCs w:val="24"/>
        </w:rPr>
        <w:t>226-232.</w:t>
      </w:r>
    </w:p>
    <w:p w:rsidR="00136F40" w:rsidRPr="0026426B" w:rsidRDefault="00136F40">
      <w:pPr>
        <w:spacing w:line="480" w:lineRule="auto"/>
        <w:ind w:left="720" w:hanging="720"/>
        <w:rPr>
          <w:i/>
          <w:sz w:val="24"/>
          <w:szCs w:val="24"/>
        </w:rPr>
      </w:pPr>
      <w:r w:rsidRPr="0026426B">
        <w:rPr>
          <w:sz w:val="24"/>
          <w:szCs w:val="24"/>
        </w:rPr>
        <w:t xml:space="preserve">Ridgley, R., &amp; </w:t>
      </w:r>
      <w:proofErr w:type="spellStart"/>
      <w:r w:rsidRPr="0026426B">
        <w:rPr>
          <w:sz w:val="24"/>
          <w:szCs w:val="24"/>
        </w:rPr>
        <w:t>O’Kelley</w:t>
      </w:r>
      <w:proofErr w:type="spellEnd"/>
      <w:r w:rsidRPr="0026426B">
        <w:rPr>
          <w:sz w:val="24"/>
          <w:szCs w:val="24"/>
        </w:rPr>
        <w:t xml:space="preserve">, K. (2008). Providing individually responsive home </w:t>
      </w:r>
      <w:proofErr w:type="spellStart"/>
      <w:r w:rsidRPr="0026426B">
        <w:rPr>
          <w:sz w:val="24"/>
          <w:szCs w:val="24"/>
        </w:rPr>
        <w:t>vists</w:t>
      </w:r>
      <w:proofErr w:type="spellEnd"/>
      <w:r w:rsidRPr="0026426B">
        <w:rPr>
          <w:sz w:val="24"/>
          <w:szCs w:val="24"/>
        </w:rPr>
        <w:t xml:space="preserve">. </w:t>
      </w:r>
      <w:r w:rsidRPr="0026426B">
        <w:rPr>
          <w:i/>
          <w:sz w:val="24"/>
          <w:szCs w:val="24"/>
        </w:rPr>
        <w:t>Young Exceptional Children, 11, 17-26.</w:t>
      </w:r>
    </w:p>
    <w:p w:rsidR="00187035" w:rsidRPr="0026426B" w:rsidRDefault="00187035">
      <w:pPr>
        <w:spacing w:line="480" w:lineRule="auto"/>
        <w:ind w:left="720" w:hanging="720"/>
        <w:rPr>
          <w:sz w:val="24"/>
          <w:szCs w:val="24"/>
        </w:rPr>
      </w:pPr>
      <w:proofErr w:type="spellStart"/>
      <w:r w:rsidRPr="0026426B">
        <w:rPr>
          <w:sz w:val="24"/>
          <w:szCs w:val="24"/>
        </w:rPr>
        <w:t>Rightmyer</w:t>
      </w:r>
      <w:proofErr w:type="spellEnd"/>
      <w:r w:rsidRPr="0026426B">
        <w:rPr>
          <w:sz w:val="24"/>
          <w:szCs w:val="24"/>
        </w:rPr>
        <w:t xml:space="preserve">, E. C. (2003). Democratic discipline: Children creating solutions. </w:t>
      </w:r>
      <w:r w:rsidRPr="0026426B">
        <w:rPr>
          <w:i/>
          <w:sz w:val="24"/>
          <w:szCs w:val="24"/>
        </w:rPr>
        <w:t xml:space="preserve">Young Children, </w:t>
      </w:r>
      <w:r w:rsidRPr="0026426B">
        <w:rPr>
          <w:sz w:val="24"/>
          <w:szCs w:val="24"/>
        </w:rPr>
        <w:t>58(4), 38-45.</w:t>
      </w:r>
    </w:p>
    <w:p w:rsidR="005A19DE" w:rsidRPr="0026426B" w:rsidRDefault="005A19DE">
      <w:pPr>
        <w:spacing w:line="480" w:lineRule="auto"/>
        <w:ind w:left="720" w:hanging="720"/>
        <w:rPr>
          <w:sz w:val="24"/>
          <w:szCs w:val="24"/>
        </w:rPr>
      </w:pPr>
      <w:r w:rsidRPr="0026426B">
        <w:rPr>
          <w:sz w:val="24"/>
          <w:szCs w:val="24"/>
        </w:rPr>
        <w:t>Rosen, D., &amp; Hoffman, J. (2009). Integrating concrete and vir</w:t>
      </w:r>
      <w:r w:rsidR="00DE2FC9" w:rsidRPr="0026426B">
        <w:rPr>
          <w:sz w:val="24"/>
          <w:szCs w:val="24"/>
        </w:rPr>
        <w:t>t</w:t>
      </w:r>
      <w:r w:rsidRPr="0026426B">
        <w:rPr>
          <w:sz w:val="24"/>
          <w:szCs w:val="24"/>
        </w:rPr>
        <w:t xml:space="preserve">ual manipulatives in early childhood mathematics. </w:t>
      </w:r>
      <w:r w:rsidRPr="0026426B">
        <w:rPr>
          <w:i/>
          <w:sz w:val="24"/>
          <w:szCs w:val="24"/>
        </w:rPr>
        <w:t xml:space="preserve">Young Children, </w:t>
      </w:r>
      <w:r w:rsidR="00DE2FC9" w:rsidRPr="0026426B">
        <w:rPr>
          <w:i/>
          <w:sz w:val="24"/>
          <w:szCs w:val="24"/>
        </w:rPr>
        <w:t>64</w:t>
      </w:r>
      <w:r w:rsidR="00DE2FC9" w:rsidRPr="0026426B">
        <w:rPr>
          <w:sz w:val="24"/>
          <w:szCs w:val="24"/>
        </w:rPr>
        <w:t>(3), 26-33.</w:t>
      </w:r>
    </w:p>
    <w:p w:rsidR="00187035" w:rsidRDefault="00187035">
      <w:pPr>
        <w:spacing w:line="480" w:lineRule="auto"/>
        <w:ind w:left="720" w:hanging="720"/>
        <w:rPr>
          <w:sz w:val="24"/>
          <w:szCs w:val="24"/>
        </w:rPr>
      </w:pPr>
      <w:proofErr w:type="spellStart"/>
      <w:r w:rsidRPr="0026426B">
        <w:rPr>
          <w:sz w:val="24"/>
          <w:szCs w:val="24"/>
        </w:rPr>
        <w:t>Roskos</w:t>
      </w:r>
      <w:proofErr w:type="spellEnd"/>
      <w:r w:rsidRPr="0026426B">
        <w:rPr>
          <w:sz w:val="24"/>
          <w:szCs w:val="24"/>
        </w:rPr>
        <w:t xml:space="preserve">, K. A., Christie, J. F., &amp; </w:t>
      </w:r>
      <w:proofErr w:type="spellStart"/>
      <w:r w:rsidRPr="0026426B">
        <w:rPr>
          <w:sz w:val="24"/>
          <w:szCs w:val="24"/>
        </w:rPr>
        <w:t>Richgels</w:t>
      </w:r>
      <w:proofErr w:type="spellEnd"/>
      <w:r w:rsidRPr="0026426B">
        <w:rPr>
          <w:sz w:val="24"/>
          <w:szCs w:val="24"/>
        </w:rPr>
        <w:t xml:space="preserve">, D. J. (2003). The essentials of early literacy instruction. </w:t>
      </w:r>
      <w:r w:rsidRPr="0026426B">
        <w:rPr>
          <w:i/>
          <w:sz w:val="24"/>
          <w:szCs w:val="24"/>
        </w:rPr>
        <w:t>Young Children,</w:t>
      </w:r>
      <w:r w:rsidRPr="0026426B">
        <w:rPr>
          <w:sz w:val="24"/>
          <w:szCs w:val="24"/>
        </w:rPr>
        <w:t xml:space="preserve"> 58(2), 52-62.</w:t>
      </w:r>
    </w:p>
    <w:p w:rsidR="00FF3CCF" w:rsidRPr="00FF3CCF" w:rsidRDefault="00FF3CCF">
      <w:pPr>
        <w:spacing w:line="480" w:lineRule="auto"/>
        <w:ind w:left="720" w:hanging="720"/>
        <w:rPr>
          <w:sz w:val="24"/>
          <w:szCs w:val="24"/>
        </w:rPr>
      </w:pPr>
      <w:proofErr w:type="spellStart"/>
      <w:r>
        <w:rPr>
          <w:sz w:val="24"/>
          <w:szCs w:val="24"/>
        </w:rPr>
        <w:t>Roskos</w:t>
      </w:r>
      <w:proofErr w:type="spellEnd"/>
      <w:r>
        <w:rPr>
          <w:sz w:val="24"/>
          <w:szCs w:val="24"/>
        </w:rPr>
        <w:t xml:space="preserve">, K. A., Tabors, P. O., &amp; </w:t>
      </w:r>
      <w:proofErr w:type="spellStart"/>
      <w:r>
        <w:rPr>
          <w:sz w:val="24"/>
          <w:szCs w:val="24"/>
        </w:rPr>
        <w:t>Lenhart</w:t>
      </w:r>
      <w:proofErr w:type="spellEnd"/>
      <w:r>
        <w:rPr>
          <w:sz w:val="24"/>
          <w:szCs w:val="24"/>
        </w:rPr>
        <w:t xml:space="preserve">, L. A. (2009). </w:t>
      </w:r>
      <w:r>
        <w:rPr>
          <w:i/>
          <w:sz w:val="24"/>
          <w:szCs w:val="24"/>
        </w:rPr>
        <w:t xml:space="preserve">Oral language and early literacy in preschool. </w:t>
      </w:r>
      <w:r>
        <w:rPr>
          <w:sz w:val="24"/>
          <w:szCs w:val="24"/>
        </w:rPr>
        <w:t xml:space="preserve">Newark, DE: International Reading Association. </w:t>
      </w:r>
    </w:p>
    <w:p w:rsidR="00187035" w:rsidRPr="0026426B" w:rsidRDefault="00187035">
      <w:pPr>
        <w:spacing w:line="480" w:lineRule="auto"/>
        <w:ind w:left="720" w:hanging="720"/>
        <w:rPr>
          <w:sz w:val="24"/>
          <w:szCs w:val="24"/>
        </w:rPr>
      </w:pPr>
      <w:proofErr w:type="spellStart"/>
      <w:r w:rsidRPr="0026426B">
        <w:rPr>
          <w:sz w:val="24"/>
          <w:szCs w:val="24"/>
        </w:rPr>
        <w:t>Rusch</w:t>
      </w:r>
      <w:proofErr w:type="spellEnd"/>
      <w:r w:rsidRPr="0026426B">
        <w:rPr>
          <w:sz w:val="24"/>
          <w:szCs w:val="24"/>
        </w:rPr>
        <w:t xml:space="preserve">, F.R., Rose, T., &amp; Greenwood, C.R. (1988). </w:t>
      </w:r>
      <w:r w:rsidRPr="0026426B">
        <w:rPr>
          <w:i/>
          <w:sz w:val="24"/>
          <w:szCs w:val="24"/>
        </w:rPr>
        <w:t xml:space="preserve">Introduction to behavior analysis in special education. </w:t>
      </w:r>
      <w:r w:rsidRPr="0026426B">
        <w:rPr>
          <w:sz w:val="24"/>
          <w:szCs w:val="24"/>
        </w:rPr>
        <w:t xml:space="preserve">Englewood Cliffs, NJ: Prentice </w:t>
      </w:r>
      <w:proofErr w:type="spellStart"/>
      <w:r w:rsidRPr="0026426B">
        <w:rPr>
          <w:sz w:val="24"/>
          <w:szCs w:val="24"/>
        </w:rPr>
        <w:t>Hall.Sainata</w:t>
      </w:r>
      <w:proofErr w:type="spellEnd"/>
      <w:r w:rsidRPr="0026426B">
        <w:rPr>
          <w:sz w:val="24"/>
          <w:szCs w:val="24"/>
        </w:rPr>
        <w:t xml:space="preserve">, D.M., Strain, P.S., &amp; Lyon, S.R. </w:t>
      </w:r>
      <w:r w:rsidRPr="0026426B">
        <w:rPr>
          <w:sz w:val="24"/>
          <w:szCs w:val="24"/>
        </w:rPr>
        <w:lastRenderedPageBreak/>
        <w:t xml:space="preserve">(1987). Increasing academic responding of handicapped preschool children during group instruction. </w:t>
      </w:r>
      <w:r w:rsidRPr="0026426B">
        <w:rPr>
          <w:i/>
          <w:sz w:val="24"/>
          <w:szCs w:val="24"/>
        </w:rPr>
        <w:t xml:space="preserve">Journal of the Division for Early Childhood, 12(1), </w:t>
      </w:r>
      <w:r w:rsidRPr="0026426B">
        <w:rPr>
          <w:sz w:val="24"/>
          <w:szCs w:val="24"/>
        </w:rPr>
        <w:t>23-30.</w:t>
      </w:r>
    </w:p>
    <w:p w:rsidR="002C0CA9" w:rsidRPr="0026426B" w:rsidRDefault="002C0CA9">
      <w:pPr>
        <w:spacing w:line="480" w:lineRule="auto"/>
        <w:ind w:left="720" w:hanging="720"/>
        <w:rPr>
          <w:sz w:val="24"/>
          <w:szCs w:val="24"/>
        </w:rPr>
      </w:pPr>
      <w:proofErr w:type="spellStart"/>
      <w:r w:rsidRPr="0026426B">
        <w:rPr>
          <w:sz w:val="24"/>
          <w:szCs w:val="24"/>
        </w:rPr>
        <w:t>Sandall</w:t>
      </w:r>
      <w:proofErr w:type="spellEnd"/>
      <w:r w:rsidRPr="0026426B">
        <w:rPr>
          <w:sz w:val="24"/>
          <w:szCs w:val="24"/>
        </w:rPr>
        <w:t xml:space="preserve">, S., </w:t>
      </w:r>
      <w:proofErr w:type="spellStart"/>
      <w:r w:rsidRPr="0026426B">
        <w:rPr>
          <w:sz w:val="24"/>
          <w:szCs w:val="24"/>
        </w:rPr>
        <w:t>Hemmeter</w:t>
      </w:r>
      <w:proofErr w:type="spellEnd"/>
      <w:r w:rsidRPr="0026426B">
        <w:rPr>
          <w:sz w:val="24"/>
          <w:szCs w:val="24"/>
        </w:rPr>
        <w:t xml:space="preserve">, M.L., </w:t>
      </w:r>
      <w:proofErr w:type="spellStart"/>
      <w:r w:rsidRPr="0026426B">
        <w:rPr>
          <w:sz w:val="24"/>
          <w:szCs w:val="24"/>
        </w:rPr>
        <w:t>Smilth</w:t>
      </w:r>
      <w:proofErr w:type="spellEnd"/>
      <w:r w:rsidRPr="0026426B">
        <w:rPr>
          <w:sz w:val="24"/>
          <w:szCs w:val="24"/>
        </w:rPr>
        <w:t xml:space="preserve">, B., &amp; McLean, M. (2005). </w:t>
      </w:r>
      <w:r w:rsidRPr="0026426B">
        <w:rPr>
          <w:i/>
          <w:sz w:val="24"/>
          <w:szCs w:val="24"/>
        </w:rPr>
        <w:t>DEC recommended practices in early intervention/early childhood</w:t>
      </w:r>
      <w:r w:rsidRPr="0026426B">
        <w:rPr>
          <w:sz w:val="24"/>
          <w:szCs w:val="24"/>
        </w:rPr>
        <w:t xml:space="preserve"> </w:t>
      </w:r>
      <w:r w:rsidRPr="0026426B">
        <w:rPr>
          <w:i/>
          <w:sz w:val="24"/>
          <w:szCs w:val="24"/>
        </w:rPr>
        <w:t>special education</w:t>
      </w:r>
      <w:r w:rsidRPr="0026426B">
        <w:rPr>
          <w:sz w:val="24"/>
          <w:szCs w:val="24"/>
        </w:rPr>
        <w:t xml:space="preserve">. Longmont, CO: </w:t>
      </w:r>
      <w:proofErr w:type="spellStart"/>
      <w:r w:rsidRPr="0026426B">
        <w:rPr>
          <w:sz w:val="24"/>
          <w:szCs w:val="24"/>
        </w:rPr>
        <w:t>Sopris</w:t>
      </w:r>
      <w:proofErr w:type="spellEnd"/>
      <w:r w:rsidRPr="0026426B">
        <w:rPr>
          <w:sz w:val="24"/>
          <w:szCs w:val="24"/>
        </w:rPr>
        <w:t xml:space="preserve"> West.</w:t>
      </w:r>
    </w:p>
    <w:p w:rsidR="00187035" w:rsidRPr="0026426B" w:rsidRDefault="00187035">
      <w:pPr>
        <w:spacing w:line="480" w:lineRule="auto"/>
        <w:ind w:left="720" w:hanging="720"/>
        <w:rPr>
          <w:sz w:val="24"/>
          <w:szCs w:val="24"/>
        </w:rPr>
      </w:pPr>
      <w:proofErr w:type="spellStart"/>
      <w:r w:rsidRPr="0026426B">
        <w:rPr>
          <w:sz w:val="24"/>
          <w:szCs w:val="24"/>
        </w:rPr>
        <w:t>Sandall,</w:t>
      </w:r>
      <w:r w:rsidR="00E909CA" w:rsidRPr="0026426B">
        <w:rPr>
          <w:sz w:val="24"/>
          <w:szCs w:val="24"/>
        </w:rPr>
        <w:t>S.R</w:t>
      </w:r>
      <w:proofErr w:type="spellEnd"/>
      <w:r w:rsidR="00E909CA" w:rsidRPr="0026426B">
        <w:rPr>
          <w:sz w:val="24"/>
          <w:szCs w:val="24"/>
        </w:rPr>
        <w:t>.,</w:t>
      </w:r>
      <w:r w:rsidRPr="0026426B">
        <w:rPr>
          <w:sz w:val="24"/>
          <w:szCs w:val="24"/>
        </w:rPr>
        <w:t xml:space="preserve">&amp; </w:t>
      </w:r>
      <w:proofErr w:type="spellStart"/>
      <w:r w:rsidRPr="0026426B">
        <w:rPr>
          <w:sz w:val="24"/>
          <w:szCs w:val="24"/>
        </w:rPr>
        <w:t>Ostrosky</w:t>
      </w:r>
      <w:proofErr w:type="spellEnd"/>
      <w:r w:rsidRPr="0026426B">
        <w:rPr>
          <w:sz w:val="24"/>
          <w:szCs w:val="24"/>
        </w:rPr>
        <w:t>,</w:t>
      </w:r>
      <w:r w:rsidR="00E909CA" w:rsidRPr="0026426B">
        <w:rPr>
          <w:sz w:val="24"/>
          <w:szCs w:val="24"/>
        </w:rPr>
        <w:t xml:space="preserve"> M.M.</w:t>
      </w:r>
      <w:r w:rsidRPr="0026426B">
        <w:rPr>
          <w:sz w:val="24"/>
          <w:szCs w:val="24"/>
        </w:rPr>
        <w:t xml:space="preserve"> (Eds.). (1999). Practical ideas for addressing challenging behaviors [Monograph]. </w:t>
      </w:r>
      <w:r w:rsidRPr="0026426B">
        <w:rPr>
          <w:i/>
          <w:sz w:val="24"/>
          <w:szCs w:val="24"/>
        </w:rPr>
        <w:t xml:space="preserve">Young Exceptional Children, </w:t>
      </w:r>
      <w:r w:rsidRPr="0026426B">
        <w:rPr>
          <w:sz w:val="24"/>
          <w:szCs w:val="24"/>
        </w:rPr>
        <w:t xml:space="preserve">1. </w:t>
      </w:r>
    </w:p>
    <w:p w:rsidR="00447B7F" w:rsidRPr="0026426B" w:rsidRDefault="00447B7F">
      <w:pPr>
        <w:spacing w:line="480" w:lineRule="auto"/>
        <w:ind w:left="720" w:hanging="720"/>
        <w:rPr>
          <w:sz w:val="24"/>
          <w:szCs w:val="24"/>
        </w:rPr>
      </w:pPr>
      <w:proofErr w:type="spellStart"/>
      <w:r w:rsidRPr="0026426B">
        <w:rPr>
          <w:sz w:val="24"/>
          <w:szCs w:val="24"/>
        </w:rPr>
        <w:t>Sandall</w:t>
      </w:r>
      <w:proofErr w:type="spellEnd"/>
      <w:r w:rsidRPr="0026426B">
        <w:rPr>
          <w:sz w:val="24"/>
          <w:szCs w:val="24"/>
        </w:rPr>
        <w:t xml:space="preserve">, S. R., &amp; Schwartz, I.S.(2008). </w:t>
      </w:r>
      <w:r w:rsidRPr="0026426B">
        <w:rPr>
          <w:i/>
          <w:sz w:val="24"/>
          <w:szCs w:val="24"/>
        </w:rPr>
        <w:t>Building blocks for teaching</w:t>
      </w:r>
      <w:r w:rsidRPr="0026426B">
        <w:rPr>
          <w:sz w:val="24"/>
          <w:szCs w:val="24"/>
        </w:rPr>
        <w:t xml:space="preserve"> </w:t>
      </w:r>
      <w:r w:rsidRPr="0026426B">
        <w:rPr>
          <w:i/>
          <w:sz w:val="24"/>
          <w:szCs w:val="24"/>
        </w:rPr>
        <w:t>preschoolers with special needs</w:t>
      </w:r>
      <w:r w:rsidRPr="0026426B">
        <w:rPr>
          <w:sz w:val="24"/>
          <w:szCs w:val="24"/>
        </w:rPr>
        <w:t>. Baltimore: Paul H. Brookes Publishing Co.</w:t>
      </w:r>
    </w:p>
    <w:p w:rsidR="00187035" w:rsidRPr="0026426B" w:rsidRDefault="00187035">
      <w:pPr>
        <w:spacing w:line="480" w:lineRule="auto"/>
        <w:ind w:left="720" w:hanging="720"/>
        <w:rPr>
          <w:sz w:val="24"/>
          <w:szCs w:val="24"/>
        </w:rPr>
      </w:pPr>
      <w:r w:rsidRPr="0026426B">
        <w:rPr>
          <w:sz w:val="24"/>
          <w:szCs w:val="24"/>
        </w:rPr>
        <w:t xml:space="preserve">Schoen, S.F., Lentz, F.E., &amp; </w:t>
      </w:r>
      <w:proofErr w:type="spellStart"/>
      <w:r w:rsidRPr="0026426B">
        <w:rPr>
          <w:sz w:val="24"/>
          <w:szCs w:val="24"/>
        </w:rPr>
        <w:t>Suppa</w:t>
      </w:r>
      <w:proofErr w:type="spellEnd"/>
      <w:r w:rsidRPr="0026426B">
        <w:rPr>
          <w:sz w:val="24"/>
          <w:szCs w:val="24"/>
        </w:rPr>
        <w:t xml:space="preserve">, R. (1988). An examination of two prompt fading procedures and opportunities to observe in teaching handicapped preschoolers self-help skills. </w:t>
      </w:r>
      <w:r w:rsidRPr="0026426B">
        <w:rPr>
          <w:i/>
          <w:sz w:val="24"/>
          <w:szCs w:val="24"/>
        </w:rPr>
        <w:t xml:space="preserve">Journal of the Division for Early Childhood, 12(4), </w:t>
      </w:r>
      <w:r w:rsidRPr="0026426B">
        <w:rPr>
          <w:sz w:val="24"/>
          <w:szCs w:val="24"/>
        </w:rPr>
        <w:t>349-358.</w:t>
      </w:r>
    </w:p>
    <w:p w:rsidR="00187035" w:rsidRPr="0026426B" w:rsidRDefault="00187035">
      <w:pPr>
        <w:spacing w:line="480" w:lineRule="auto"/>
        <w:ind w:left="720" w:hanging="720"/>
        <w:rPr>
          <w:i/>
          <w:sz w:val="24"/>
          <w:szCs w:val="24"/>
        </w:rPr>
      </w:pPr>
      <w:r w:rsidRPr="0026426B">
        <w:rPr>
          <w:sz w:val="24"/>
          <w:szCs w:val="24"/>
        </w:rPr>
        <w:t xml:space="preserve">Schwartz, I.S., Carta, J.J., &amp; Grant, S.  (1996).  Examining the use of recommended language intervention practices in early childhood special education classes.  </w:t>
      </w:r>
      <w:r w:rsidRPr="0026426B">
        <w:rPr>
          <w:i/>
          <w:sz w:val="24"/>
          <w:szCs w:val="24"/>
        </w:rPr>
        <w:t>Topics in Early Childhood Special Education, 16(2).</w:t>
      </w:r>
    </w:p>
    <w:p w:rsidR="00187035" w:rsidRDefault="00187035">
      <w:pPr>
        <w:spacing w:line="480" w:lineRule="auto"/>
        <w:ind w:left="720" w:hanging="720"/>
        <w:rPr>
          <w:sz w:val="24"/>
          <w:szCs w:val="24"/>
        </w:rPr>
      </w:pPr>
      <w:r w:rsidRPr="0026426B">
        <w:rPr>
          <w:sz w:val="24"/>
          <w:szCs w:val="24"/>
        </w:rPr>
        <w:t xml:space="preserve">Snell, M.E., &amp; </w:t>
      </w:r>
      <w:proofErr w:type="spellStart"/>
      <w:r w:rsidRPr="0026426B">
        <w:rPr>
          <w:sz w:val="24"/>
          <w:szCs w:val="24"/>
        </w:rPr>
        <w:t>Gast</w:t>
      </w:r>
      <w:proofErr w:type="spellEnd"/>
      <w:r w:rsidRPr="0026426B">
        <w:rPr>
          <w:sz w:val="24"/>
          <w:szCs w:val="24"/>
        </w:rPr>
        <w:t xml:space="preserve">, D.L. (1981). Applying time delay procedure to the instruction of the severely handicapped. </w:t>
      </w:r>
      <w:r w:rsidRPr="0026426B">
        <w:rPr>
          <w:i/>
          <w:sz w:val="24"/>
          <w:szCs w:val="24"/>
        </w:rPr>
        <w:t xml:space="preserve">Journal of the Association of the Severely Handicapped, 6, </w:t>
      </w:r>
      <w:r w:rsidRPr="0026426B">
        <w:rPr>
          <w:sz w:val="24"/>
          <w:szCs w:val="24"/>
        </w:rPr>
        <w:t>6-14.</w:t>
      </w:r>
    </w:p>
    <w:p w:rsidR="00010E4C" w:rsidRPr="006D1080" w:rsidRDefault="00010E4C" w:rsidP="00FB484B">
      <w:pPr>
        <w:spacing w:line="480" w:lineRule="auto"/>
        <w:ind w:left="720" w:hanging="720"/>
        <w:jc w:val="both"/>
        <w:rPr>
          <w:sz w:val="24"/>
          <w:szCs w:val="24"/>
        </w:rPr>
      </w:pPr>
      <w:r w:rsidRPr="006D1080">
        <w:rPr>
          <w:sz w:val="24"/>
          <w:szCs w:val="24"/>
        </w:rPr>
        <w:t>Snow, C. E., &amp; Oh, S. S.</w:t>
      </w:r>
      <w:r w:rsidR="000267CA">
        <w:rPr>
          <w:sz w:val="24"/>
          <w:szCs w:val="24"/>
        </w:rPr>
        <w:t xml:space="preserve"> </w:t>
      </w:r>
      <w:r w:rsidRPr="006D1080">
        <w:rPr>
          <w:sz w:val="24"/>
          <w:szCs w:val="24"/>
        </w:rPr>
        <w:t>(2011).</w:t>
      </w:r>
      <w:r w:rsidRPr="006D1080">
        <w:rPr>
          <w:i/>
          <w:sz w:val="24"/>
          <w:szCs w:val="24"/>
        </w:rPr>
        <w:t xml:space="preserve"> </w:t>
      </w:r>
      <w:r w:rsidRPr="006D1080">
        <w:rPr>
          <w:sz w:val="24"/>
          <w:szCs w:val="24"/>
        </w:rPr>
        <w:t>Assessment in early literacy research</w:t>
      </w:r>
      <w:r w:rsidRPr="006D1080">
        <w:rPr>
          <w:i/>
          <w:sz w:val="24"/>
          <w:szCs w:val="24"/>
        </w:rPr>
        <w:t xml:space="preserve">. </w:t>
      </w:r>
      <w:r w:rsidRPr="006D1080">
        <w:rPr>
          <w:sz w:val="24"/>
          <w:szCs w:val="24"/>
        </w:rPr>
        <w:t xml:space="preserve">In S. B. </w:t>
      </w:r>
      <w:proofErr w:type="spellStart"/>
      <w:r w:rsidRPr="006D1080">
        <w:rPr>
          <w:sz w:val="24"/>
          <w:szCs w:val="24"/>
        </w:rPr>
        <w:t>Neuman</w:t>
      </w:r>
      <w:proofErr w:type="spellEnd"/>
      <w:r w:rsidRPr="006D1080">
        <w:rPr>
          <w:sz w:val="24"/>
          <w:szCs w:val="24"/>
        </w:rPr>
        <w:t xml:space="preserve"> &amp; D. K. Dickinson (Eds.). </w:t>
      </w:r>
      <w:r w:rsidRPr="006D1080">
        <w:rPr>
          <w:i/>
          <w:sz w:val="24"/>
          <w:szCs w:val="24"/>
        </w:rPr>
        <w:t xml:space="preserve">Handbook of early literacy research. </w:t>
      </w:r>
      <w:r w:rsidRPr="006D1080">
        <w:rPr>
          <w:sz w:val="24"/>
          <w:szCs w:val="24"/>
        </w:rPr>
        <w:t>(pp. 375-395).</w:t>
      </w:r>
      <w:r w:rsidRPr="006D1080">
        <w:rPr>
          <w:i/>
          <w:sz w:val="24"/>
          <w:szCs w:val="24"/>
        </w:rPr>
        <w:t xml:space="preserve"> </w:t>
      </w:r>
      <w:r w:rsidRPr="006D1080">
        <w:rPr>
          <w:sz w:val="24"/>
          <w:szCs w:val="24"/>
        </w:rPr>
        <w:t>NY, NY: The Guilford Press.</w:t>
      </w:r>
    </w:p>
    <w:p w:rsidR="00187035" w:rsidRPr="0026426B" w:rsidRDefault="00187035">
      <w:pPr>
        <w:spacing w:line="480" w:lineRule="auto"/>
        <w:ind w:left="720" w:hanging="720"/>
        <w:rPr>
          <w:sz w:val="24"/>
          <w:szCs w:val="24"/>
        </w:rPr>
      </w:pPr>
      <w:r w:rsidRPr="0026426B">
        <w:rPr>
          <w:sz w:val="24"/>
          <w:szCs w:val="24"/>
        </w:rPr>
        <w:t xml:space="preserve">Sontag, J.C., &amp; Schacht, R. (1993). Family diversity and patterns of service utilization in early intervention. </w:t>
      </w:r>
      <w:r w:rsidRPr="0026426B">
        <w:rPr>
          <w:i/>
          <w:sz w:val="24"/>
          <w:szCs w:val="24"/>
        </w:rPr>
        <w:t xml:space="preserve">Journal of Early Intervention, 17(4), </w:t>
      </w:r>
      <w:r w:rsidRPr="0026426B">
        <w:rPr>
          <w:sz w:val="24"/>
          <w:szCs w:val="24"/>
        </w:rPr>
        <w:t>431-444.</w:t>
      </w:r>
    </w:p>
    <w:p w:rsidR="00187035" w:rsidRPr="0026426B" w:rsidRDefault="00187035">
      <w:pPr>
        <w:spacing w:line="480" w:lineRule="auto"/>
        <w:ind w:left="720" w:hanging="720"/>
        <w:rPr>
          <w:sz w:val="24"/>
          <w:szCs w:val="24"/>
        </w:rPr>
      </w:pPr>
      <w:proofErr w:type="spellStart"/>
      <w:r w:rsidRPr="0026426B">
        <w:rPr>
          <w:sz w:val="24"/>
          <w:szCs w:val="24"/>
        </w:rPr>
        <w:t>Stipek</w:t>
      </w:r>
      <w:proofErr w:type="spellEnd"/>
      <w:r w:rsidRPr="0026426B">
        <w:rPr>
          <w:sz w:val="24"/>
          <w:szCs w:val="24"/>
        </w:rPr>
        <w:t xml:space="preserve">, D. (2002). </w:t>
      </w:r>
      <w:r w:rsidRPr="0026426B">
        <w:rPr>
          <w:i/>
          <w:sz w:val="24"/>
          <w:szCs w:val="24"/>
        </w:rPr>
        <w:t xml:space="preserve">Motivation to learn: Integrating theory and practice. </w:t>
      </w:r>
      <w:r w:rsidRPr="0026426B">
        <w:rPr>
          <w:sz w:val="24"/>
          <w:szCs w:val="24"/>
        </w:rPr>
        <w:t>Boston, MA: Allyn and Bacon.</w:t>
      </w:r>
    </w:p>
    <w:p w:rsidR="00187035" w:rsidRPr="0026426B" w:rsidRDefault="00187035">
      <w:pPr>
        <w:spacing w:line="480" w:lineRule="auto"/>
        <w:ind w:left="720" w:hanging="720"/>
        <w:rPr>
          <w:sz w:val="24"/>
          <w:szCs w:val="24"/>
        </w:rPr>
      </w:pPr>
      <w:r w:rsidRPr="0026426B">
        <w:rPr>
          <w:sz w:val="24"/>
          <w:szCs w:val="24"/>
        </w:rPr>
        <w:t xml:space="preserve">Stokes, T.F., &amp; Baer, D.M. (1977). An implicit technology of generalization. </w:t>
      </w:r>
      <w:r w:rsidRPr="0026426B">
        <w:rPr>
          <w:i/>
          <w:sz w:val="24"/>
          <w:szCs w:val="24"/>
        </w:rPr>
        <w:t xml:space="preserve">Journal of Applied Behavior Analysis, 10, </w:t>
      </w:r>
      <w:r w:rsidRPr="0026426B">
        <w:rPr>
          <w:sz w:val="24"/>
          <w:szCs w:val="24"/>
        </w:rPr>
        <w:t>349-367.</w:t>
      </w:r>
    </w:p>
    <w:p w:rsidR="00E5437D" w:rsidRPr="0026426B" w:rsidRDefault="00E5437D">
      <w:pPr>
        <w:spacing w:line="480" w:lineRule="auto"/>
        <w:ind w:left="720" w:hanging="720"/>
        <w:rPr>
          <w:sz w:val="24"/>
          <w:szCs w:val="24"/>
        </w:rPr>
      </w:pPr>
      <w:proofErr w:type="spellStart"/>
      <w:r w:rsidRPr="0026426B">
        <w:rPr>
          <w:sz w:val="24"/>
          <w:szCs w:val="24"/>
        </w:rPr>
        <w:lastRenderedPageBreak/>
        <w:t>Stronge</w:t>
      </w:r>
      <w:proofErr w:type="spellEnd"/>
      <w:r w:rsidRPr="0026426B">
        <w:rPr>
          <w:sz w:val="24"/>
          <w:szCs w:val="24"/>
        </w:rPr>
        <w:t xml:space="preserve">, J. H. (2007). </w:t>
      </w:r>
      <w:r w:rsidRPr="0026426B">
        <w:rPr>
          <w:i/>
          <w:sz w:val="24"/>
          <w:szCs w:val="24"/>
        </w:rPr>
        <w:t xml:space="preserve">Qualities of effective teachers. </w:t>
      </w:r>
      <w:r w:rsidRPr="0026426B">
        <w:rPr>
          <w:sz w:val="24"/>
          <w:szCs w:val="24"/>
        </w:rPr>
        <w:t>Alexandria, VA: Association for Supervision and Curriculum Development.</w:t>
      </w:r>
    </w:p>
    <w:p w:rsidR="00187035" w:rsidRPr="0026426B" w:rsidRDefault="00187035">
      <w:pPr>
        <w:spacing w:line="480" w:lineRule="auto"/>
        <w:ind w:left="720" w:hanging="720"/>
        <w:rPr>
          <w:sz w:val="24"/>
          <w:szCs w:val="24"/>
        </w:rPr>
      </w:pPr>
      <w:r w:rsidRPr="0026426B">
        <w:rPr>
          <w:sz w:val="24"/>
          <w:szCs w:val="24"/>
        </w:rPr>
        <w:t xml:space="preserve">Stormont, M. (2000). Early child risk factors for externalizing and internalizing behaviors: A 5-year follow-forward assessment. </w:t>
      </w:r>
      <w:r w:rsidRPr="0026426B">
        <w:rPr>
          <w:i/>
          <w:sz w:val="24"/>
          <w:szCs w:val="24"/>
        </w:rPr>
        <w:t>Journal of Early Intervention, 23(3),</w:t>
      </w:r>
      <w:r w:rsidRPr="0026426B">
        <w:rPr>
          <w:sz w:val="24"/>
          <w:szCs w:val="24"/>
        </w:rPr>
        <w:t xml:space="preserve"> 180-190.</w:t>
      </w:r>
    </w:p>
    <w:p w:rsidR="00187035" w:rsidRPr="0026426B" w:rsidRDefault="00187035">
      <w:pPr>
        <w:spacing w:line="480" w:lineRule="auto"/>
        <w:ind w:left="720" w:hanging="720"/>
        <w:rPr>
          <w:sz w:val="24"/>
          <w:szCs w:val="24"/>
        </w:rPr>
      </w:pPr>
      <w:proofErr w:type="spellStart"/>
      <w:r w:rsidRPr="0026426B">
        <w:rPr>
          <w:sz w:val="24"/>
          <w:szCs w:val="24"/>
        </w:rPr>
        <w:t>Sullo</w:t>
      </w:r>
      <w:proofErr w:type="spellEnd"/>
      <w:r w:rsidRPr="0026426B">
        <w:rPr>
          <w:sz w:val="24"/>
          <w:szCs w:val="24"/>
        </w:rPr>
        <w:t xml:space="preserve">, B. (2007). </w:t>
      </w:r>
      <w:r w:rsidRPr="0026426B">
        <w:rPr>
          <w:i/>
          <w:sz w:val="24"/>
          <w:szCs w:val="24"/>
        </w:rPr>
        <w:t xml:space="preserve">Activating the desire to learn. </w:t>
      </w:r>
      <w:r w:rsidRPr="0026426B">
        <w:rPr>
          <w:sz w:val="24"/>
          <w:szCs w:val="24"/>
        </w:rPr>
        <w:t>Alexandria, Virginia: Association for Supervision and Curriculum Development.</w:t>
      </w:r>
    </w:p>
    <w:p w:rsidR="00C82D73" w:rsidRPr="0026426B" w:rsidRDefault="00C82D73">
      <w:pPr>
        <w:spacing w:line="480" w:lineRule="auto"/>
        <w:ind w:left="720" w:hanging="720"/>
        <w:rPr>
          <w:sz w:val="24"/>
          <w:szCs w:val="24"/>
        </w:rPr>
      </w:pPr>
      <w:proofErr w:type="spellStart"/>
      <w:r w:rsidRPr="0026426B">
        <w:rPr>
          <w:sz w:val="24"/>
          <w:szCs w:val="24"/>
        </w:rPr>
        <w:t>Vaugh</w:t>
      </w:r>
      <w:proofErr w:type="spellEnd"/>
      <w:r w:rsidRPr="0026426B">
        <w:rPr>
          <w:sz w:val="24"/>
          <w:szCs w:val="24"/>
        </w:rPr>
        <w:t xml:space="preserve">, S., </w:t>
      </w:r>
      <w:proofErr w:type="spellStart"/>
      <w:r w:rsidRPr="0026426B">
        <w:rPr>
          <w:sz w:val="24"/>
          <w:szCs w:val="24"/>
        </w:rPr>
        <w:t>Wanzek</w:t>
      </w:r>
      <w:proofErr w:type="spellEnd"/>
      <w:r w:rsidRPr="0026426B">
        <w:rPr>
          <w:sz w:val="24"/>
          <w:szCs w:val="24"/>
        </w:rPr>
        <w:t xml:space="preserve">, J., Murray, C. S., </w:t>
      </w:r>
      <w:proofErr w:type="spellStart"/>
      <w:r w:rsidRPr="0026426B">
        <w:rPr>
          <w:sz w:val="24"/>
          <w:szCs w:val="24"/>
        </w:rPr>
        <w:t>Scammacca</w:t>
      </w:r>
      <w:proofErr w:type="spellEnd"/>
      <w:r w:rsidRPr="0026426B">
        <w:rPr>
          <w:sz w:val="24"/>
          <w:szCs w:val="24"/>
        </w:rPr>
        <w:t xml:space="preserve">, N., </w:t>
      </w:r>
      <w:proofErr w:type="spellStart"/>
      <w:r w:rsidRPr="0026426B">
        <w:rPr>
          <w:sz w:val="24"/>
          <w:szCs w:val="24"/>
        </w:rPr>
        <w:t>Linan</w:t>
      </w:r>
      <w:proofErr w:type="spellEnd"/>
      <w:r w:rsidRPr="0026426B">
        <w:rPr>
          <w:sz w:val="24"/>
          <w:szCs w:val="24"/>
        </w:rPr>
        <w:t xml:space="preserve">-Thompson, S., &amp; Woodruff, A. L. (2009). Response to early reading intervention: Examining higher and lower responders. </w:t>
      </w:r>
      <w:r w:rsidRPr="0026426B">
        <w:rPr>
          <w:i/>
          <w:sz w:val="24"/>
          <w:szCs w:val="24"/>
        </w:rPr>
        <w:t>Exceptional Children, 75</w:t>
      </w:r>
      <w:r w:rsidRPr="0026426B">
        <w:rPr>
          <w:sz w:val="24"/>
          <w:szCs w:val="24"/>
        </w:rPr>
        <w:t>(2), 165-183.</w:t>
      </w:r>
    </w:p>
    <w:p w:rsidR="00187035" w:rsidRPr="0026426B" w:rsidRDefault="00187035">
      <w:pPr>
        <w:spacing w:line="480" w:lineRule="auto"/>
        <w:ind w:left="720" w:hanging="720"/>
        <w:rPr>
          <w:sz w:val="24"/>
          <w:szCs w:val="24"/>
        </w:rPr>
      </w:pPr>
      <w:r w:rsidRPr="0026426B">
        <w:rPr>
          <w:sz w:val="24"/>
          <w:szCs w:val="24"/>
        </w:rPr>
        <w:t xml:space="preserve">Watkins, R. (1996).  Natural Literacy: Theory and practice for preschool intervention programs.  </w:t>
      </w:r>
      <w:r w:rsidRPr="0026426B">
        <w:rPr>
          <w:i/>
          <w:sz w:val="24"/>
          <w:szCs w:val="24"/>
        </w:rPr>
        <w:t>Topics in Early Childhood Special Education, 16(2),</w:t>
      </w:r>
      <w:r w:rsidRPr="0026426B">
        <w:rPr>
          <w:sz w:val="24"/>
          <w:szCs w:val="24"/>
        </w:rPr>
        <w:t xml:space="preserve"> 191-212.</w:t>
      </w:r>
    </w:p>
    <w:p w:rsidR="00187035" w:rsidRPr="0026426B" w:rsidRDefault="00187035">
      <w:pPr>
        <w:spacing w:line="480" w:lineRule="auto"/>
        <w:ind w:left="720" w:hanging="720"/>
        <w:rPr>
          <w:sz w:val="24"/>
          <w:szCs w:val="24"/>
        </w:rPr>
      </w:pPr>
      <w:r w:rsidRPr="0026426B">
        <w:rPr>
          <w:sz w:val="24"/>
          <w:szCs w:val="24"/>
        </w:rPr>
        <w:t xml:space="preserve">Watson, M. (2003). Attachment theory and challenging behaviors: Reconstructing the nature of relationships. </w:t>
      </w:r>
      <w:r w:rsidRPr="0026426B">
        <w:rPr>
          <w:i/>
          <w:sz w:val="24"/>
          <w:szCs w:val="24"/>
        </w:rPr>
        <w:t xml:space="preserve">Young Children, </w:t>
      </w:r>
      <w:r w:rsidRPr="0026426B">
        <w:rPr>
          <w:sz w:val="24"/>
          <w:szCs w:val="24"/>
        </w:rPr>
        <w:t>58(4), 12-20.</w:t>
      </w:r>
    </w:p>
    <w:p w:rsidR="00187035" w:rsidRPr="0026426B" w:rsidRDefault="00187035">
      <w:pPr>
        <w:spacing w:line="480" w:lineRule="auto"/>
        <w:ind w:left="720" w:hanging="720"/>
        <w:rPr>
          <w:sz w:val="24"/>
          <w:szCs w:val="24"/>
        </w:rPr>
      </w:pPr>
      <w:r w:rsidRPr="0026426B">
        <w:rPr>
          <w:sz w:val="24"/>
          <w:szCs w:val="24"/>
        </w:rPr>
        <w:t xml:space="preserve">Wesley, P. W. (2002). Early intervention consultants in the classroom: Simple steps for building strong collaboration. </w:t>
      </w:r>
      <w:r w:rsidRPr="0026426B">
        <w:rPr>
          <w:i/>
          <w:sz w:val="24"/>
          <w:szCs w:val="24"/>
        </w:rPr>
        <w:t xml:space="preserve">Young Children, </w:t>
      </w:r>
      <w:r w:rsidRPr="0026426B">
        <w:rPr>
          <w:sz w:val="24"/>
          <w:szCs w:val="24"/>
        </w:rPr>
        <w:t>57(4), 30-34.</w:t>
      </w:r>
    </w:p>
    <w:p w:rsidR="00187035" w:rsidRPr="0026426B" w:rsidRDefault="00187035">
      <w:pPr>
        <w:spacing w:line="480" w:lineRule="auto"/>
        <w:ind w:left="720" w:hanging="720"/>
        <w:rPr>
          <w:sz w:val="24"/>
          <w:szCs w:val="24"/>
        </w:rPr>
      </w:pPr>
      <w:r w:rsidRPr="0026426B">
        <w:rPr>
          <w:sz w:val="24"/>
          <w:szCs w:val="24"/>
        </w:rPr>
        <w:t xml:space="preserve">Wesley, P. W., </w:t>
      </w:r>
      <w:proofErr w:type="spellStart"/>
      <w:r w:rsidRPr="0026426B">
        <w:rPr>
          <w:sz w:val="24"/>
          <w:szCs w:val="24"/>
        </w:rPr>
        <w:t>Buysse</w:t>
      </w:r>
      <w:proofErr w:type="spellEnd"/>
      <w:r w:rsidRPr="0026426B">
        <w:rPr>
          <w:sz w:val="24"/>
          <w:szCs w:val="24"/>
        </w:rPr>
        <w:t>, V., &amp; Keyes, L. (2000). Comfort zone revisited: Childh</w:t>
      </w:r>
      <w:r w:rsidR="006676CD">
        <w:rPr>
          <w:sz w:val="24"/>
          <w:szCs w:val="24"/>
        </w:rPr>
        <w:t>ood</w:t>
      </w:r>
      <w:r w:rsidRPr="0026426B">
        <w:rPr>
          <w:sz w:val="24"/>
          <w:szCs w:val="24"/>
        </w:rPr>
        <w:t xml:space="preserve"> characteristics and professional comfort with consultation. </w:t>
      </w:r>
      <w:r w:rsidRPr="0026426B">
        <w:rPr>
          <w:i/>
          <w:sz w:val="24"/>
          <w:szCs w:val="24"/>
        </w:rPr>
        <w:t>Journal of Early Intervention,</w:t>
      </w:r>
      <w:r w:rsidRPr="0026426B">
        <w:rPr>
          <w:sz w:val="24"/>
          <w:szCs w:val="24"/>
        </w:rPr>
        <w:t xml:space="preserve"> 23(2), 106-115.</w:t>
      </w:r>
    </w:p>
    <w:p w:rsidR="00187035" w:rsidRPr="0026426B" w:rsidRDefault="00187035">
      <w:pPr>
        <w:spacing w:line="480" w:lineRule="auto"/>
        <w:ind w:left="720" w:hanging="720"/>
        <w:rPr>
          <w:sz w:val="24"/>
          <w:szCs w:val="24"/>
        </w:rPr>
      </w:pPr>
      <w:r w:rsidRPr="0026426B">
        <w:rPr>
          <w:sz w:val="24"/>
          <w:szCs w:val="24"/>
        </w:rPr>
        <w:t xml:space="preserve">Winter, S. M. (2007). </w:t>
      </w:r>
      <w:r w:rsidRPr="0026426B">
        <w:rPr>
          <w:i/>
          <w:sz w:val="24"/>
          <w:szCs w:val="24"/>
        </w:rPr>
        <w:t xml:space="preserve">Inclusive early childhood education: A collaborative approach. </w:t>
      </w:r>
      <w:r w:rsidRPr="0026426B">
        <w:rPr>
          <w:sz w:val="24"/>
          <w:szCs w:val="24"/>
        </w:rPr>
        <w:t xml:space="preserve">Upper Saddle River, NJ: Merrill Prentice Hall. </w:t>
      </w:r>
    </w:p>
    <w:p w:rsidR="00187035" w:rsidRPr="0026426B" w:rsidRDefault="00187035">
      <w:pPr>
        <w:spacing w:line="480" w:lineRule="auto"/>
        <w:ind w:left="720" w:hanging="720"/>
        <w:rPr>
          <w:sz w:val="24"/>
          <w:szCs w:val="24"/>
        </w:rPr>
      </w:pPr>
      <w:proofErr w:type="spellStart"/>
      <w:r w:rsidRPr="0026426B">
        <w:rPr>
          <w:sz w:val="24"/>
          <w:szCs w:val="24"/>
        </w:rPr>
        <w:t>Wolery</w:t>
      </w:r>
      <w:proofErr w:type="spellEnd"/>
      <w:r w:rsidRPr="0026426B">
        <w:rPr>
          <w:sz w:val="24"/>
          <w:szCs w:val="24"/>
        </w:rPr>
        <w:t xml:space="preserve">, M. (1991). Instruction in early childhood special education. Seeing through a glass darkly...knowing in part.  </w:t>
      </w:r>
      <w:r w:rsidRPr="0026426B">
        <w:rPr>
          <w:i/>
          <w:sz w:val="24"/>
          <w:szCs w:val="24"/>
        </w:rPr>
        <w:t>Exceptional Children, 58(2),</w:t>
      </w:r>
      <w:r w:rsidRPr="0026426B">
        <w:rPr>
          <w:sz w:val="24"/>
          <w:szCs w:val="24"/>
        </w:rPr>
        <w:t xml:space="preserve"> 127-135.</w:t>
      </w:r>
    </w:p>
    <w:p w:rsidR="00187035" w:rsidRPr="0096451F" w:rsidRDefault="00187035" w:rsidP="0096451F">
      <w:pPr>
        <w:spacing w:line="480" w:lineRule="auto"/>
        <w:ind w:left="720" w:hanging="720"/>
        <w:rPr>
          <w:sz w:val="24"/>
          <w:szCs w:val="24"/>
          <w:u w:val="single"/>
        </w:rPr>
      </w:pPr>
      <w:r w:rsidRPr="0026426B">
        <w:rPr>
          <w:sz w:val="24"/>
          <w:szCs w:val="24"/>
        </w:rPr>
        <w:t xml:space="preserve">Yoder, P.J., Kaiser, A., Goldstein, H., Alpert, C., </w:t>
      </w:r>
      <w:proofErr w:type="spellStart"/>
      <w:r w:rsidRPr="0026426B">
        <w:rPr>
          <w:sz w:val="24"/>
          <w:szCs w:val="24"/>
        </w:rPr>
        <w:t>Mousetis</w:t>
      </w:r>
      <w:proofErr w:type="spellEnd"/>
      <w:r w:rsidRPr="0026426B">
        <w:rPr>
          <w:sz w:val="24"/>
          <w:szCs w:val="24"/>
        </w:rPr>
        <w:t xml:space="preserve">, L, </w:t>
      </w:r>
      <w:proofErr w:type="spellStart"/>
      <w:r w:rsidRPr="0026426B">
        <w:rPr>
          <w:sz w:val="24"/>
          <w:szCs w:val="24"/>
        </w:rPr>
        <w:t>Kaczmarek</w:t>
      </w:r>
      <w:proofErr w:type="spellEnd"/>
      <w:r w:rsidRPr="0026426B">
        <w:rPr>
          <w:sz w:val="24"/>
          <w:szCs w:val="24"/>
        </w:rPr>
        <w:t xml:space="preserve">, L., &amp; Fischer, R. (1995).  An exploratory comparison of milieu teaching and responsive interaction in classroom application.  </w:t>
      </w:r>
      <w:r w:rsidRPr="0026426B">
        <w:rPr>
          <w:i/>
          <w:sz w:val="24"/>
          <w:szCs w:val="24"/>
        </w:rPr>
        <w:t>Journal of Early Intervention, 19(3),</w:t>
      </w:r>
      <w:r w:rsidRPr="0026426B">
        <w:rPr>
          <w:sz w:val="24"/>
          <w:szCs w:val="24"/>
        </w:rPr>
        <w:t xml:space="preserve"> 218-242.</w:t>
      </w:r>
    </w:p>
    <w:p w:rsidR="00187035" w:rsidRPr="0026426B" w:rsidRDefault="00187035">
      <w:pPr>
        <w:rPr>
          <w:sz w:val="24"/>
          <w:szCs w:val="24"/>
        </w:rPr>
        <w:sectPr w:rsidR="00187035" w:rsidRPr="0026426B" w:rsidSect="00CB46D1">
          <w:footerReference w:type="default" r:id="rId13"/>
          <w:pgSz w:w="12240" w:h="15840" w:code="1"/>
          <w:pgMar w:top="1008" w:right="1440" w:bottom="720" w:left="1440" w:header="1440" w:footer="720" w:gutter="0"/>
          <w:cols w:space="720"/>
          <w:noEndnote/>
        </w:sectPr>
      </w:pPr>
    </w:p>
    <w:p w:rsidR="00480A58" w:rsidRDefault="00480A58" w:rsidP="00FB484B">
      <w:pPr>
        <w:spacing w:before="240"/>
        <w:jc w:val="center"/>
        <w:rPr>
          <w:sz w:val="24"/>
          <w:szCs w:val="24"/>
        </w:rPr>
      </w:pPr>
    </w:p>
    <w:p w:rsidR="00FB484B" w:rsidRDefault="00FB484B" w:rsidP="00FB484B">
      <w:pPr>
        <w:spacing w:before="240"/>
        <w:jc w:val="center"/>
        <w:rPr>
          <w:sz w:val="24"/>
          <w:szCs w:val="24"/>
        </w:rPr>
      </w:pPr>
      <w:r>
        <w:rPr>
          <w:sz w:val="24"/>
          <w:szCs w:val="24"/>
        </w:rPr>
        <w:t>SAFETY INFORMATION</w:t>
      </w:r>
    </w:p>
    <w:p w:rsidR="00FB484B" w:rsidRDefault="00FB484B" w:rsidP="00FB484B">
      <w:pPr>
        <w:jc w:val="center"/>
        <w:rPr>
          <w:sz w:val="24"/>
          <w:szCs w:val="24"/>
        </w:rPr>
      </w:pPr>
      <w:r>
        <w:rPr>
          <w:sz w:val="24"/>
          <w:szCs w:val="24"/>
        </w:rPr>
        <w:t>DEPARTMENT OF SPECIAL EDUCATION</w:t>
      </w:r>
    </w:p>
    <w:p w:rsidR="00FB484B" w:rsidRDefault="00FB484B" w:rsidP="00FB484B">
      <w:pPr>
        <w:jc w:val="center"/>
        <w:rPr>
          <w:sz w:val="24"/>
          <w:szCs w:val="24"/>
        </w:rPr>
      </w:pPr>
    </w:p>
    <w:p w:rsidR="00FB484B" w:rsidRDefault="00FB484B" w:rsidP="00FB484B">
      <w:pPr>
        <w:rPr>
          <w:sz w:val="24"/>
          <w:szCs w:val="24"/>
        </w:rPr>
      </w:pPr>
      <w:r>
        <w:rPr>
          <w:sz w:val="24"/>
          <w:szCs w:val="24"/>
        </w:rPr>
        <w:tab/>
        <w:t>If there is an emergency such as fire, tornado, bombs, earthquake or other emergencies, 911 will notify the Dean</w:t>
      </w:r>
      <w:smartTag w:uri="urn:schemas-microsoft-com:office:smarttags" w:element="PersonName">
        <w:r>
          <w:rPr>
            <w:sz w:val="24"/>
            <w:szCs w:val="24"/>
          </w:rPr>
          <w:t>'</w:t>
        </w:r>
      </w:smartTag>
      <w:r>
        <w:rPr>
          <w:sz w:val="24"/>
          <w:szCs w:val="24"/>
        </w:rPr>
        <w:t>s Office of the College of Education and Professional Studies (</w:t>
      </w:r>
      <w:smartTag w:uri="urn:schemas-microsoft-com:office:smarttags" w:element="PersonName">
        <w:r>
          <w:rPr>
            <w:sz w:val="24"/>
            <w:szCs w:val="24"/>
          </w:rPr>
          <w:t>Doug Bower</w:t>
        </w:r>
      </w:smartTag>
      <w:r>
        <w:rPr>
          <w:sz w:val="24"/>
          <w:szCs w:val="24"/>
        </w:rPr>
        <w:t>) who will in turn notify each Department.  Medical or health emergencies should be reported directly to the Department of Special Education.  EIU has closed only once in its history, SPE closes only when EIU does.  Eastern Illinois Special Education is EIASE and is not the Special Education Dept.</w:t>
      </w:r>
    </w:p>
    <w:p w:rsidR="00FB484B" w:rsidRDefault="00FB484B" w:rsidP="00FB484B">
      <w:pPr>
        <w:rPr>
          <w:sz w:val="24"/>
          <w:szCs w:val="24"/>
        </w:rPr>
      </w:pPr>
    </w:p>
    <w:p w:rsidR="00FB484B" w:rsidRDefault="00FB484B" w:rsidP="00FB484B">
      <w:pPr>
        <w:rPr>
          <w:sz w:val="24"/>
          <w:szCs w:val="24"/>
        </w:rPr>
      </w:pPr>
      <w:r>
        <w:rPr>
          <w:sz w:val="24"/>
          <w:szCs w:val="24"/>
        </w:rPr>
        <w:t>Evacuation Procedures:</w:t>
      </w:r>
    </w:p>
    <w:p w:rsidR="00FB484B" w:rsidRDefault="00FB484B" w:rsidP="00FB484B">
      <w:pPr>
        <w:rPr>
          <w:sz w:val="24"/>
          <w:szCs w:val="24"/>
        </w:rPr>
      </w:pPr>
      <w:r>
        <w:rPr>
          <w:sz w:val="24"/>
          <w:szCs w:val="24"/>
        </w:rPr>
        <w:tab/>
      </w:r>
      <w:r>
        <w:rPr>
          <w:sz w:val="24"/>
          <w:szCs w:val="24"/>
        </w:rPr>
        <w:tab/>
        <w:t>Clear the building as rapidly and orderly as possible.</w:t>
      </w:r>
    </w:p>
    <w:p w:rsidR="00FB484B" w:rsidRDefault="00FB484B" w:rsidP="00FB484B">
      <w:pPr>
        <w:ind w:left="720"/>
        <w:rPr>
          <w:sz w:val="24"/>
          <w:szCs w:val="24"/>
        </w:rPr>
      </w:pPr>
      <w:r>
        <w:rPr>
          <w:sz w:val="24"/>
          <w:szCs w:val="24"/>
        </w:rPr>
        <w:tab/>
        <w:t>Move to the designated areas as directed by the Police Departments or Fire Departments.</w:t>
      </w:r>
    </w:p>
    <w:p w:rsidR="00FB484B" w:rsidRDefault="00FB484B" w:rsidP="00FB484B">
      <w:pPr>
        <w:ind w:left="720"/>
        <w:rPr>
          <w:sz w:val="24"/>
          <w:szCs w:val="24"/>
        </w:rPr>
      </w:pPr>
      <w:r>
        <w:rPr>
          <w:sz w:val="24"/>
          <w:szCs w:val="24"/>
        </w:rPr>
        <w:tab/>
        <w:t>Do not return to the building until you are given the all clear signal.</w:t>
      </w:r>
    </w:p>
    <w:p w:rsidR="00FB484B" w:rsidRDefault="00FB484B" w:rsidP="00FB484B">
      <w:pPr>
        <w:ind w:left="720"/>
        <w:rPr>
          <w:sz w:val="24"/>
          <w:szCs w:val="24"/>
        </w:rPr>
      </w:pPr>
    </w:p>
    <w:p w:rsidR="00FB484B" w:rsidRDefault="00FB484B" w:rsidP="00FB484B">
      <w:pPr>
        <w:rPr>
          <w:sz w:val="24"/>
          <w:szCs w:val="24"/>
        </w:rPr>
      </w:pPr>
      <w:r>
        <w:rPr>
          <w:sz w:val="24"/>
          <w:szCs w:val="24"/>
        </w:rPr>
        <w:t>Fire Alarms:</w:t>
      </w:r>
    </w:p>
    <w:p w:rsidR="00FB484B" w:rsidRDefault="00FB484B" w:rsidP="00FB484B">
      <w:pPr>
        <w:ind w:left="720" w:firstLine="720"/>
        <w:rPr>
          <w:sz w:val="24"/>
          <w:szCs w:val="24"/>
        </w:rPr>
      </w:pPr>
      <w:r>
        <w:rPr>
          <w:sz w:val="24"/>
          <w:szCs w:val="24"/>
        </w:rPr>
        <w:t>When the fire alarm sounds, everyone in the first floor north wing of Buzzard Hall is to leave the building by way of the 9</w:t>
      </w:r>
      <w:r>
        <w:rPr>
          <w:sz w:val="24"/>
          <w:szCs w:val="24"/>
          <w:vertAlign w:val="superscript"/>
        </w:rPr>
        <w:t>th</w:t>
      </w:r>
      <w:r>
        <w:rPr>
          <w:sz w:val="24"/>
          <w:szCs w:val="24"/>
        </w:rPr>
        <w:t xml:space="preserve"> Street Circle doors.  Everyone is to leave the building; just because you can</w:t>
      </w:r>
      <w:smartTag w:uri="urn:schemas-microsoft-com:office:smarttags" w:element="PersonName">
        <w:r>
          <w:rPr>
            <w:sz w:val="24"/>
            <w:szCs w:val="24"/>
          </w:rPr>
          <w:t>'</w:t>
        </w:r>
      </w:smartTag>
      <w:r>
        <w:rPr>
          <w:sz w:val="24"/>
          <w:szCs w:val="24"/>
        </w:rPr>
        <w:t>t see or smell the fire/smoke does not mean there is not a fire.  You are to move at least 50 feet away from the building.  You are to wait until the Fire Chief gives the all-clear sound.</w:t>
      </w:r>
    </w:p>
    <w:p w:rsidR="00FB484B" w:rsidRDefault="00FB484B" w:rsidP="00FB484B">
      <w:pPr>
        <w:rPr>
          <w:sz w:val="24"/>
          <w:szCs w:val="24"/>
        </w:rPr>
      </w:pPr>
    </w:p>
    <w:p w:rsidR="00FB484B" w:rsidRDefault="00FB484B" w:rsidP="00FB484B">
      <w:pPr>
        <w:rPr>
          <w:sz w:val="24"/>
          <w:szCs w:val="24"/>
        </w:rPr>
      </w:pPr>
      <w:r>
        <w:rPr>
          <w:sz w:val="24"/>
          <w:szCs w:val="24"/>
        </w:rPr>
        <w:t>Tornadoes:</w:t>
      </w:r>
    </w:p>
    <w:p w:rsidR="00FB484B" w:rsidRDefault="00FB484B" w:rsidP="00FB484B">
      <w:pPr>
        <w:ind w:left="720" w:firstLine="720"/>
        <w:rPr>
          <w:sz w:val="24"/>
          <w:szCs w:val="24"/>
        </w:rPr>
      </w:pPr>
      <w:r>
        <w:rPr>
          <w:sz w:val="24"/>
          <w:szCs w:val="24"/>
        </w:rPr>
        <w:t xml:space="preserve">The Department of Special Education, after receiving warning, will contact each classroom on the north, first floor of Buzzard Hall.  Opening windows allows damaging winds to enter the structure.  Leave the windows along; instead, immediately go to a safe place.  Most tornadoes are likely to occur between 3 and 9 p.m., but have been known to occur at all hours of the day or night. If you have been told that there is a tornado warning you should move to your pre-designated place of safety.  There are designated areas marked by the "Severe Weather Shelter" signs.  There will </w:t>
      </w:r>
      <w:r>
        <w:rPr>
          <w:sz w:val="24"/>
          <w:szCs w:val="24"/>
          <w:u w:val="single"/>
        </w:rPr>
        <w:t>not</w:t>
      </w:r>
      <w:r>
        <w:rPr>
          <w:sz w:val="24"/>
          <w:szCs w:val="24"/>
        </w:rPr>
        <w:t xml:space="preserve"> be an all clear siren.  The tornado warning will be over when the weather has improved.  Stay away from windows and automobiles.  Eastern Illinois University has a website for Tornadoes at </w:t>
      </w:r>
      <w:hyperlink r:id="rId14" w:history="1">
        <w:r>
          <w:rPr>
            <w:rStyle w:val="Hyperlink"/>
            <w:sz w:val="24"/>
            <w:szCs w:val="24"/>
          </w:rPr>
          <w:t>http://www.eiu.edu/~environ/welcome.htm</w:t>
        </w:r>
      </w:hyperlink>
      <w:r>
        <w:rPr>
          <w:sz w:val="24"/>
          <w:szCs w:val="24"/>
        </w:rPr>
        <w:t xml:space="preserve"> that you can access for more information about tornadoes and what to do.</w:t>
      </w:r>
    </w:p>
    <w:p w:rsidR="00FB484B" w:rsidRDefault="00FB484B" w:rsidP="00FB484B">
      <w:pPr>
        <w:ind w:left="720" w:firstLine="720"/>
        <w:rPr>
          <w:sz w:val="24"/>
          <w:szCs w:val="24"/>
        </w:rPr>
      </w:pPr>
    </w:p>
    <w:p w:rsidR="00FB484B" w:rsidRDefault="00FB484B" w:rsidP="00FB484B">
      <w:pPr>
        <w:rPr>
          <w:sz w:val="24"/>
          <w:szCs w:val="24"/>
        </w:rPr>
      </w:pPr>
      <w:r>
        <w:rPr>
          <w:sz w:val="24"/>
          <w:szCs w:val="24"/>
        </w:rPr>
        <w:t>Bombs:</w:t>
      </w:r>
    </w:p>
    <w:p w:rsidR="00FB484B" w:rsidRDefault="00FB484B" w:rsidP="00FB484B">
      <w:pPr>
        <w:ind w:left="720" w:firstLine="720"/>
        <w:rPr>
          <w:sz w:val="24"/>
          <w:szCs w:val="24"/>
        </w:rPr>
      </w:pPr>
      <w:r>
        <w:rPr>
          <w:sz w:val="24"/>
          <w:szCs w:val="24"/>
        </w:rPr>
        <w:t>The University Police will respond to a bomb threat to your building.  The University Police will assist with the search and/or evacuation.  You will be directed by the University Police as to how, when, and where to evacuate the building.</w:t>
      </w:r>
    </w:p>
    <w:p w:rsidR="00FB484B" w:rsidRDefault="00FB484B" w:rsidP="00FB484B">
      <w:pPr>
        <w:rPr>
          <w:sz w:val="24"/>
          <w:szCs w:val="24"/>
        </w:rPr>
      </w:pPr>
    </w:p>
    <w:p w:rsidR="00FB484B" w:rsidRDefault="00FB484B" w:rsidP="00FB484B">
      <w:pPr>
        <w:rPr>
          <w:sz w:val="24"/>
          <w:szCs w:val="24"/>
        </w:rPr>
      </w:pPr>
      <w:r>
        <w:rPr>
          <w:sz w:val="24"/>
          <w:szCs w:val="24"/>
        </w:rPr>
        <w:t>Earthquakes:</w:t>
      </w:r>
    </w:p>
    <w:p w:rsidR="00FB484B" w:rsidRDefault="00FB484B" w:rsidP="00FB484B">
      <w:pPr>
        <w:rPr>
          <w:sz w:val="24"/>
          <w:szCs w:val="24"/>
        </w:rPr>
      </w:pPr>
      <w:r>
        <w:rPr>
          <w:sz w:val="24"/>
          <w:szCs w:val="24"/>
        </w:rPr>
        <w:lastRenderedPageBreak/>
        <w:tab/>
      </w:r>
      <w:r>
        <w:rPr>
          <w:sz w:val="24"/>
          <w:szCs w:val="24"/>
        </w:rPr>
        <w:tab/>
        <w:t>Earthquakes occur without warning.  At best, a person may move under his/her desk.</w:t>
      </w:r>
      <w:r>
        <w:rPr>
          <w:sz w:val="24"/>
          <w:szCs w:val="24"/>
        </w:rPr>
        <w:tab/>
      </w:r>
    </w:p>
    <w:p w:rsidR="00FB484B" w:rsidRDefault="00FB484B" w:rsidP="00FB484B">
      <w:pPr>
        <w:rPr>
          <w:sz w:val="24"/>
          <w:szCs w:val="24"/>
        </w:rPr>
      </w:pPr>
    </w:p>
    <w:p w:rsidR="00FB484B" w:rsidRDefault="00FB484B" w:rsidP="00FB484B">
      <w:pPr>
        <w:rPr>
          <w:sz w:val="24"/>
          <w:szCs w:val="24"/>
        </w:rPr>
      </w:pPr>
      <w:r>
        <w:rPr>
          <w:sz w:val="24"/>
          <w:szCs w:val="24"/>
        </w:rPr>
        <w:t>Violence in the Workplace:</w:t>
      </w:r>
    </w:p>
    <w:p w:rsidR="00FB484B" w:rsidRDefault="00FB484B" w:rsidP="00FB484B">
      <w:pPr>
        <w:ind w:left="720" w:firstLine="720"/>
        <w:rPr>
          <w:sz w:val="24"/>
          <w:szCs w:val="24"/>
        </w:rPr>
      </w:pPr>
      <w:r>
        <w:rPr>
          <w:sz w:val="24"/>
          <w:szCs w:val="24"/>
        </w:rPr>
        <w:t>In the event an individual displays aggressive behavior, use extreme caution.  If a firearm is suspected or evident, leave the building.  Move to safety, and call 911 and the Building Coordinator (</w:t>
      </w:r>
      <w:smartTag w:uri="urn:schemas-microsoft-com:office:smarttags" w:element="PersonName">
        <w:r>
          <w:rPr>
            <w:sz w:val="24"/>
            <w:szCs w:val="24"/>
          </w:rPr>
          <w:t>Doug Bower</w:t>
        </w:r>
      </w:smartTag>
      <w:r>
        <w:rPr>
          <w:sz w:val="24"/>
          <w:szCs w:val="24"/>
        </w:rPr>
        <w:t xml:space="preserve"> (7972).  If building residents express a "cause to feel uncomfortable", call the Human Resources Department (3514) or University Police (3213).  Do not try to become involved with the violent person.  Let the University Police handle the situation as they are trained to handle such behavior.</w:t>
      </w:r>
    </w:p>
    <w:p w:rsidR="00FB484B" w:rsidRDefault="00FB484B" w:rsidP="00FB484B">
      <w:pPr>
        <w:rPr>
          <w:sz w:val="24"/>
          <w:szCs w:val="24"/>
        </w:rPr>
      </w:pPr>
    </w:p>
    <w:p w:rsidR="00FB484B" w:rsidRDefault="00FB484B" w:rsidP="00FB484B">
      <w:pPr>
        <w:rPr>
          <w:sz w:val="24"/>
          <w:szCs w:val="24"/>
        </w:rPr>
      </w:pPr>
      <w:r>
        <w:rPr>
          <w:sz w:val="24"/>
          <w:szCs w:val="24"/>
        </w:rPr>
        <w:t>Medical or Health Emergencies:</w:t>
      </w:r>
    </w:p>
    <w:p w:rsidR="00FB484B" w:rsidRDefault="00FB484B" w:rsidP="00FB484B">
      <w:pPr>
        <w:ind w:left="720" w:firstLine="720"/>
        <w:rPr>
          <w:sz w:val="24"/>
          <w:szCs w:val="24"/>
        </w:rPr>
      </w:pPr>
      <w:r>
        <w:rPr>
          <w:sz w:val="24"/>
          <w:szCs w:val="24"/>
        </w:rPr>
        <w:t xml:space="preserve">If a person becomes injured or ill and can make decisions regarding transportation and/or treatment, assistance should be given in making those arrangements.  Call 911 and 3213.  If the person cannot make decisions regarding transportation and/or treatment, an ambulance will be called.  Call 911 and 3213.  The Safety Officer is Gary </w:t>
      </w:r>
      <w:proofErr w:type="spellStart"/>
      <w:r>
        <w:rPr>
          <w:sz w:val="24"/>
          <w:szCs w:val="24"/>
        </w:rPr>
        <w:t>Hanebrink</w:t>
      </w:r>
      <w:proofErr w:type="spellEnd"/>
      <w:r>
        <w:rPr>
          <w:sz w:val="24"/>
          <w:szCs w:val="24"/>
        </w:rPr>
        <w:t xml:space="preserve"> (7068).</w:t>
      </w:r>
    </w:p>
    <w:p w:rsidR="00FB484B" w:rsidRDefault="00FB484B" w:rsidP="00FB484B">
      <w:pPr>
        <w:ind w:left="720" w:firstLine="720"/>
        <w:rPr>
          <w:sz w:val="24"/>
          <w:szCs w:val="24"/>
        </w:rPr>
      </w:pPr>
      <w:r>
        <w:rPr>
          <w:sz w:val="24"/>
          <w:szCs w:val="24"/>
          <w:u w:val="single"/>
        </w:rPr>
        <w:t>Under no circumstances will the University provide transportation, despite the extent of the injury or illness.</w:t>
      </w:r>
    </w:p>
    <w:p w:rsidR="00FB484B" w:rsidRDefault="00FB484B" w:rsidP="00FB484B">
      <w:pPr>
        <w:ind w:left="720" w:firstLine="720"/>
        <w:rPr>
          <w:sz w:val="24"/>
          <w:szCs w:val="24"/>
        </w:rPr>
      </w:pPr>
      <w:r>
        <w:rPr>
          <w:sz w:val="24"/>
          <w:szCs w:val="24"/>
        </w:rPr>
        <w:t xml:space="preserve">An appropriate accident report must be filed.  Forms may be found on the web page, </w:t>
      </w:r>
      <w:hyperlink r:id="rId15" w:history="1">
        <w:r>
          <w:rPr>
            <w:rStyle w:val="Hyperlink"/>
            <w:sz w:val="24"/>
            <w:szCs w:val="24"/>
          </w:rPr>
          <w:t>http://www.eiu.edu/~environ/safmanl/accdform.htm</w:t>
        </w:r>
      </w:hyperlink>
      <w:r>
        <w:rPr>
          <w:sz w:val="24"/>
          <w:szCs w:val="24"/>
        </w:rPr>
        <w:t>.</w:t>
      </w:r>
    </w:p>
    <w:p w:rsidR="00FB484B" w:rsidRDefault="00FB484B" w:rsidP="00FB484B">
      <w:pPr>
        <w:rPr>
          <w:sz w:val="24"/>
          <w:szCs w:val="24"/>
        </w:rPr>
      </w:pPr>
    </w:p>
    <w:p w:rsidR="00FB484B" w:rsidRDefault="00FB484B" w:rsidP="00FB484B">
      <w:pPr>
        <w:rPr>
          <w:sz w:val="24"/>
          <w:szCs w:val="24"/>
        </w:rPr>
      </w:pPr>
      <w:r>
        <w:rPr>
          <w:sz w:val="24"/>
          <w:szCs w:val="24"/>
        </w:rPr>
        <w:t>Emergency Notification System</w:t>
      </w:r>
    </w:p>
    <w:p w:rsidR="00FB484B" w:rsidRDefault="00FB484B" w:rsidP="00FB484B">
      <w:pPr>
        <w:ind w:left="720" w:firstLine="720"/>
        <w:rPr>
          <w:sz w:val="24"/>
          <w:szCs w:val="24"/>
        </w:rPr>
      </w:pPr>
      <w:r>
        <w:rPr>
          <w:sz w:val="24"/>
          <w:szCs w:val="24"/>
        </w:rPr>
        <w:t xml:space="preserve">Eastern Illinois University has installed additional emergency notification system devices.  When there is a warning for weather or an emergency, the exterior horn will sound and the message will be played across the emergency notification speakers inside Coleman Hall, </w:t>
      </w:r>
      <w:proofErr w:type="spellStart"/>
      <w:r>
        <w:rPr>
          <w:sz w:val="24"/>
          <w:szCs w:val="24"/>
        </w:rPr>
        <w:t>Klehm</w:t>
      </w:r>
      <w:proofErr w:type="spellEnd"/>
      <w:r>
        <w:rPr>
          <w:sz w:val="24"/>
          <w:szCs w:val="24"/>
        </w:rPr>
        <w:t xml:space="preserve"> Hall, Buzzard Hall, and Lantz Building.  Blair Hall, Booth Library, and </w:t>
      </w:r>
      <w:proofErr w:type="spellStart"/>
      <w:r>
        <w:rPr>
          <w:sz w:val="24"/>
          <w:szCs w:val="24"/>
        </w:rPr>
        <w:t>Doudna</w:t>
      </w:r>
      <w:proofErr w:type="spellEnd"/>
      <w:r>
        <w:rPr>
          <w:sz w:val="24"/>
          <w:szCs w:val="24"/>
        </w:rPr>
        <w:t xml:space="preserve"> Fine Arts Center will receive the message through the fire alarm speakers.  There are also flashing lights that have different colors for certain emergencies.  An amber light means that there is an emergency.  A white light means that there is a fire.  If the alarm is sounded, take immediate action as directed by the emergency notification system.  Check your campus email for further instructions. </w:t>
      </w:r>
    </w:p>
    <w:p w:rsidR="00FB484B" w:rsidRDefault="00FB484B" w:rsidP="00FB484B">
      <w:pPr>
        <w:rPr>
          <w:sz w:val="24"/>
          <w:szCs w:val="24"/>
        </w:rPr>
      </w:pPr>
      <w:r>
        <w:rPr>
          <w:sz w:val="24"/>
          <w:szCs w:val="24"/>
        </w:rPr>
        <w:tab/>
      </w:r>
    </w:p>
    <w:p w:rsidR="00187035" w:rsidRDefault="00FB484B" w:rsidP="00FB484B">
      <w:pPr>
        <w:rPr>
          <w:sz w:val="24"/>
          <w:szCs w:val="24"/>
        </w:rPr>
      </w:pPr>
      <w:r>
        <w:rPr>
          <w:sz w:val="24"/>
          <w:szCs w:val="24"/>
        </w:rPr>
        <w:tab/>
        <w:t xml:space="preserve">Gary </w:t>
      </w:r>
      <w:proofErr w:type="spellStart"/>
      <w:r>
        <w:rPr>
          <w:sz w:val="24"/>
          <w:szCs w:val="24"/>
        </w:rPr>
        <w:t>Hanebrink</w:t>
      </w:r>
      <w:proofErr w:type="spellEnd"/>
      <w:r>
        <w:rPr>
          <w:sz w:val="24"/>
          <w:szCs w:val="24"/>
        </w:rPr>
        <w:t>, Environmental Health and Safety Posted Aug 03, 2011</w:t>
      </w:r>
      <w:r w:rsidR="00187035" w:rsidRPr="0026426B">
        <w:rPr>
          <w:sz w:val="24"/>
          <w:szCs w:val="24"/>
        </w:rPr>
        <w:t>.</w:t>
      </w:r>
    </w:p>
    <w:p w:rsidR="00217995" w:rsidRDefault="00217995" w:rsidP="00FB484B">
      <w:pPr>
        <w:rPr>
          <w:sz w:val="24"/>
          <w:szCs w:val="24"/>
        </w:rPr>
      </w:pPr>
    </w:p>
    <w:p w:rsidR="00217995" w:rsidRPr="000267CA" w:rsidRDefault="00217995" w:rsidP="00217995">
      <w:pPr>
        <w:ind w:left="360"/>
        <w:rPr>
          <w:sz w:val="24"/>
          <w:szCs w:val="24"/>
        </w:rPr>
      </w:pPr>
      <w:r w:rsidRPr="000267CA">
        <w:rPr>
          <w:sz w:val="24"/>
          <w:szCs w:val="24"/>
        </w:rPr>
        <w:t xml:space="preserve">As required by the School Safety Drill Act (105 ILCS 128/1) at each field experience site be sure to acquaint yourself with school safety and crisis intervention protocol and initial response actions.  </w:t>
      </w:r>
    </w:p>
    <w:p w:rsidR="00217995" w:rsidRPr="0026426B" w:rsidRDefault="00217995" w:rsidP="00FB484B">
      <w:pPr>
        <w:rPr>
          <w:sz w:val="24"/>
          <w:szCs w:val="24"/>
        </w:rPr>
      </w:pPr>
    </w:p>
    <w:sectPr w:rsidR="00217995" w:rsidRPr="0026426B" w:rsidSect="00CB46D1">
      <w:pgSz w:w="12240" w:h="15840" w:code="1"/>
      <w:pgMar w:top="1008" w:right="1440" w:bottom="72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28F" w:rsidRDefault="00C3728F">
      <w:r>
        <w:separator/>
      </w:r>
    </w:p>
  </w:endnote>
  <w:endnote w:type="continuationSeparator" w:id="0">
    <w:p w:rsidR="00C3728F" w:rsidRDefault="00C3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3E" w:rsidRDefault="0062663E" w:rsidP="00326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663E" w:rsidRDefault="0062663E" w:rsidP="006D36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3E" w:rsidRDefault="0062663E" w:rsidP="0026426B">
    <w:pPr>
      <w:pStyle w:val="Footer"/>
      <w:tabs>
        <w:tab w:val="clear" w:pos="8640"/>
        <w:tab w:val="right" w:pos="9180"/>
      </w:tabs>
      <w:rPr>
        <w:rFonts w:ascii="Times New Roman" w:hAnsi="Times New Roman"/>
        <w:b w:val="0"/>
        <w:noProof/>
        <w:szCs w:val="24"/>
      </w:rPr>
    </w:pPr>
    <w:r>
      <w:rPr>
        <w:rFonts w:ascii="Times New Roman" w:hAnsi="Times New Roman"/>
        <w:b w:val="0"/>
        <w:szCs w:val="24"/>
      </w:rPr>
      <w:tab/>
    </w:r>
    <w:r>
      <w:rPr>
        <w:rFonts w:ascii="Times New Roman" w:hAnsi="Times New Roman"/>
        <w:b w:val="0"/>
        <w:szCs w:val="24"/>
      </w:rPr>
      <w:tab/>
    </w:r>
    <w:r w:rsidRPr="0026426B">
      <w:rPr>
        <w:rFonts w:ascii="Times New Roman" w:hAnsi="Times New Roman"/>
        <w:b w:val="0"/>
        <w:szCs w:val="24"/>
      </w:rPr>
      <w:fldChar w:fldCharType="begin"/>
    </w:r>
    <w:r w:rsidRPr="0026426B">
      <w:rPr>
        <w:rFonts w:ascii="Times New Roman" w:hAnsi="Times New Roman"/>
        <w:b w:val="0"/>
        <w:szCs w:val="24"/>
      </w:rPr>
      <w:instrText xml:space="preserve"> PAGE   \* MERGEFORMAT </w:instrText>
    </w:r>
    <w:r w:rsidRPr="0026426B">
      <w:rPr>
        <w:rFonts w:ascii="Times New Roman" w:hAnsi="Times New Roman"/>
        <w:b w:val="0"/>
        <w:szCs w:val="24"/>
      </w:rPr>
      <w:fldChar w:fldCharType="separate"/>
    </w:r>
    <w:r w:rsidR="00881B28">
      <w:rPr>
        <w:rFonts w:ascii="Times New Roman" w:hAnsi="Times New Roman"/>
        <w:b w:val="0"/>
        <w:noProof/>
        <w:szCs w:val="24"/>
      </w:rPr>
      <w:t>10</w:t>
    </w:r>
    <w:r w:rsidRPr="0026426B">
      <w:rPr>
        <w:rFonts w:ascii="Times New Roman" w:hAnsi="Times New Roman"/>
        <w:b w:val="0"/>
        <w:noProof/>
        <w:szCs w:val="24"/>
      </w:rPr>
      <w:fldChar w:fldCharType="end"/>
    </w:r>
  </w:p>
  <w:p w:rsidR="0062663E" w:rsidRPr="00A757B5" w:rsidRDefault="0062663E" w:rsidP="0026426B">
    <w:pPr>
      <w:pStyle w:val="Footer"/>
      <w:tabs>
        <w:tab w:val="clear" w:pos="8640"/>
        <w:tab w:val="right" w:pos="9180"/>
      </w:tabs>
      <w:rPr>
        <w:rFonts w:ascii="Times New Roman" w:hAnsi="Times New Roman"/>
        <w:b w:val="0"/>
        <w:sz w:val="18"/>
        <w:szCs w:val="18"/>
        <w:u w:val="single"/>
      </w:rPr>
    </w:pPr>
    <w:r>
      <w:rPr>
        <w:rFonts w:ascii="Times New Roman" w:hAnsi="Times New Roman"/>
        <w:b w:val="0"/>
        <w:noProof/>
        <w:szCs w:val="24"/>
      </w:rPr>
      <w:tab/>
    </w:r>
    <w:r w:rsidR="000F5D78">
      <w:rPr>
        <w:rFonts w:ascii="Times New Roman" w:hAnsi="Times New Roman"/>
        <w:b w:val="0"/>
        <w:noProof/>
        <w:szCs w:val="24"/>
      </w:rPr>
      <w:tab/>
    </w:r>
    <w:r w:rsidR="00881B28">
      <w:rPr>
        <w:rFonts w:ascii="Times New Roman" w:hAnsi="Times New Roman"/>
        <w:b w:val="0"/>
        <w:noProof/>
        <w:szCs w:val="24"/>
        <w:u w:val="single"/>
      </w:rPr>
      <w:fldChar w:fldCharType="begin"/>
    </w:r>
    <w:r w:rsidR="00881B28">
      <w:rPr>
        <w:rFonts w:ascii="Times New Roman" w:hAnsi="Times New Roman"/>
        <w:b w:val="0"/>
        <w:noProof/>
        <w:szCs w:val="24"/>
        <w:u w:val="single"/>
      </w:rPr>
      <w:instrText xml:space="preserve"> FILENAME   \* MERGEFORMAT </w:instrText>
    </w:r>
    <w:r w:rsidR="00881B28">
      <w:rPr>
        <w:rFonts w:ascii="Times New Roman" w:hAnsi="Times New Roman"/>
        <w:b w:val="0"/>
        <w:noProof/>
        <w:szCs w:val="24"/>
        <w:u w:val="single"/>
      </w:rPr>
      <w:fldChar w:fldCharType="separate"/>
    </w:r>
    <w:r w:rsidR="00881B28">
      <w:rPr>
        <w:rFonts w:ascii="Times New Roman" w:hAnsi="Times New Roman"/>
        <w:b w:val="0"/>
        <w:noProof/>
        <w:szCs w:val="24"/>
        <w:u w:val="single"/>
      </w:rPr>
      <w:t>SPE4920-Official-1.0</w:t>
    </w:r>
    <w:r w:rsidR="00881B28">
      <w:rPr>
        <w:rFonts w:ascii="Times New Roman" w:hAnsi="Times New Roman"/>
        <w:b w:val="0"/>
        <w:noProof/>
        <w:szCs w:val="24"/>
        <w:u w:val="singl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3E" w:rsidRDefault="0062663E" w:rsidP="00FB040F">
    <w:pPr>
      <w:pStyle w:val="Footer"/>
      <w:tabs>
        <w:tab w:val="clear" w:pos="8640"/>
        <w:tab w:val="right" w:pos="9180"/>
      </w:tabs>
      <w:rPr>
        <w:rFonts w:ascii="Times New Roman" w:hAnsi="Times New Roman"/>
        <w:b w:val="0"/>
        <w:noProof/>
        <w:szCs w:val="24"/>
      </w:rPr>
    </w:pPr>
    <w:r>
      <w:rPr>
        <w:rFonts w:ascii="Times New Roman" w:hAnsi="Times New Roman"/>
        <w:b w:val="0"/>
        <w:szCs w:val="24"/>
      </w:rPr>
      <w:tab/>
    </w:r>
    <w:r>
      <w:rPr>
        <w:rFonts w:ascii="Times New Roman" w:hAnsi="Times New Roman"/>
        <w:b w:val="0"/>
        <w:szCs w:val="24"/>
      </w:rPr>
      <w:tab/>
    </w:r>
    <w:r w:rsidRPr="0026426B">
      <w:rPr>
        <w:rFonts w:ascii="Times New Roman" w:hAnsi="Times New Roman"/>
        <w:b w:val="0"/>
        <w:szCs w:val="24"/>
      </w:rPr>
      <w:fldChar w:fldCharType="begin"/>
    </w:r>
    <w:r w:rsidRPr="0026426B">
      <w:rPr>
        <w:rFonts w:ascii="Times New Roman" w:hAnsi="Times New Roman"/>
        <w:b w:val="0"/>
        <w:szCs w:val="24"/>
      </w:rPr>
      <w:instrText xml:space="preserve"> PAGE   \* MERGEFORMAT </w:instrText>
    </w:r>
    <w:r w:rsidRPr="0026426B">
      <w:rPr>
        <w:rFonts w:ascii="Times New Roman" w:hAnsi="Times New Roman"/>
        <w:b w:val="0"/>
        <w:szCs w:val="24"/>
      </w:rPr>
      <w:fldChar w:fldCharType="separate"/>
    </w:r>
    <w:r w:rsidR="00881B28">
      <w:rPr>
        <w:rFonts w:ascii="Times New Roman" w:hAnsi="Times New Roman"/>
        <w:b w:val="0"/>
        <w:noProof/>
        <w:szCs w:val="24"/>
      </w:rPr>
      <w:t>22</w:t>
    </w:r>
    <w:r w:rsidRPr="0026426B">
      <w:rPr>
        <w:rFonts w:ascii="Times New Roman" w:hAnsi="Times New Roman"/>
        <w:b w:val="0"/>
        <w:noProof/>
        <w:szCs w:val="24"/>
      </w:rPr>
      <w:fldChar w:fldCharType="end"/>
    </w:r>
  </w:p>
  <w:p w:rsidR="0062663E" w:rsidRPr="00FB040F" w:rsidRDefault="0062663E" w:rsidP="00CB46D1">
    <w:pPr>
      <w:pStyle w:val="Footer"/>
      <w:tabs>
        <w:tab w:val="clear" w:pos="8640"/>
        <w:tab w:val="right" w:pos="9180"/>
      </w:tabs>
    </w:pPr>
    <w:r>
      <w:rPr>
        <w:rFonts w:ascii="Times New Roman" w:hAnsi="Times New Roman"/>
        <w:b w:val="0"/>
        <w:noProof/>
        <w:szCs w:val="24"/>
      </w:rPr>
      <w:tab/>
    </w:r>
    <w:r>
      <w:rPr>
        <w:rFonts w:ascii="Times New Roman" w:hAnsi="Times New Roman"/>
        <w:b w:val="0"/>
        <w:noProof/>
        <w:szCs w:val="24"/>
      </w:rPr>
      <w:tab/>
    </w:r>
    <w:r w:rsidR="004E7F68">
      <w:rPr>
        <w:rFonts w:ascii="Times New Roman" w:hAnsi="Times New Roman"/>
        <w:b w:val="0"/>
        <w:noProof/>
        <w:szCs w:val="24"/>
      </w:rPr>
      <w:fldChar w:fldCharType="begin"/>
    </w:r>
    <w:r w:rsidR="004E7F68">
      <w:rPr>
        <w:rFonts w:ascii="Times New Roman" w:hAnsi="Times New Roman"/>
        <w:b w:val="0"/>
        <w:noProof/>
        <w:szCs w:val="24"/>
      </w:rPr>
      <w:instrText xml:space="preserve"> FILENAME   \* MERGEFORMAT </w:instrText>
    </w:r>
    <w:r w:rsidR="004E7F68">
      <w:rPr>
        <w:rFonts w:ascii="Times New Roman" w:hAnsi="Times New Roman"/>
        <w:b w:val="0"/>
        <w:noProof/>
        <w:szCs w:val="24"/>
      </w:rPr>
      <w:fldChar w:fldCharType="separate"/>
    </w:r>
    <w:r w:rsidR="007A6180">
      <w:rPr>
        <w:rFonts w:ascii="Times New Roman" w:hAnsi="Times New Roman"/>
        <w:b w:val="0"/>
        <w:noProof/>
        <w:szCs w:val="24"/>
      </w:rPr>
      <w:t>SPE4920-Official-1.0</w:t>
    </w:r>
    <w:r w:rsidR="004E7F68">
      <w:rPr>
        <w:rFonts w:ascii="Times New Roman" w:hAnsi="Times New Roman"/>
        <w:b w:val="0"/>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28F" w:rsidRDefault="00C3728F">
      <w:r>
        <w:separator/>
      </w:r>
    </w:p>
  </w:footnote>
  <w:footnote w:type="continuationSeparator" w:id="0">
    <w:p w:rsidR="00C3728F" w:rsidRDefault="00C37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E966A4"/>
    <w:multiLevelType w:val="singleLevel"/>
    <w:tmpl w:val="E4204ED2"/>
    <w:lvl w:ilvl="0">
      <w:start w:val="1"/>
      <w:numFmt w:val="lowerLetter"/>
      <w:lvlText w:val="%1."/>
      <w:lvlJc w:val="left"/>
      <w:pPr>
        <w:tabs>
          <w:tab w:val="num" w:pos="2880"/>
        </w:tabs>
        <w:ind w:left="2880" w:hanging="720"/>
      </w:pPr>
      <w:rPr>
        <w:rFonts w:hint="default"/>
      </w:rPr>
    </w:lvl>
  </w:abstractNum>
  <w:abstractNum w:abstractNumId="2">
    <w:nsid w:val="029C4E2A"/>
    <w:multiLevelType w:val="hybridMultilevel"/>
    <w:tmpl w:val="C104291C"/>
    <w:lvl w:ilvl="0" w:tplc="4258A45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B16DC6"/>
    <w:multiLevelType w:val="singleLevel"/>
    <w:tmpl w:val="184A31A0"/>
    <w:lvl w:ilvl="0">
      <w:start w:val="1"/>
      <w:numFmt w:val="lowerLetter"/>
      <w:lvlText w:val="%1."/>
      <w:lvlJc w:val="left"/>
      <w:pPr>
        <w:tabs>
          <w:tab w:val="num" w:pos="2880"/>
        </w:tabs>
        <w:ind w:left="2880" w:hanging="720"/>
      </w:pPr>
      <w:rPr>
        <w:rFonts w:hint="default"/>
      </w:rPr>
    </w:lvl>
  </w:abstractNum>
  <w:abstractNum w:abstractNumId="4">
    <w:nsid w:val="083C22C0"/>
    <w:multiLevelType w:val="singleLevel"/>
    <w:tmpl w:val="8B5CD1C2"/>
    <w:lvl w:ilvl="0">
      <w:start w:val="1"/>
      <w:numFmt w:val="upperLetter"/>
      <w:lvlText w:val="%1."/>
      <w:lvlJc w:val="left"/>
      <w:pPr>
        <w:tabs>
          <w:tab w:val="num" w:pos="1440"/>
        </w:tabs>
        <w:ind w:left="1440" w:hanging="720"/>
      </w:pPr>
      <w:rPr>
        <w:rFonts w:hint="default"/>
      </w:rPr>
    </w:lvl>
  </w:abstractNum>
  <w:abstractNum w:abstractNumId="5">
    <w:nsid w:val="111C080D"/>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12805D6A"/>
    <w:multiLevelType w:val="singleLevel"/>
    <w:tmpl w:val="D902AF78"/>
    <w:lvl w:ilvl="0">
      <w:start w:val="1"/>
      <w:numFmt w:val="lowerLetter"/>
      <w:lvlText w:val="%1."/>
      <w:lvlJc w:val="left"/>
      <w:pPr>
        <w:tabs>
          <w:tab w:val="num" w:pos="2880"/>
        </w:tabs>
        <w:ind w:left="2880" w:hanging="720"/>
      </w:pPr>
      <w:rPr>
        <w:rFonts w:hint="default"/>
      </w:rPr>
    </w:lvl>
  </w:abstractNum>
  <w:abstractNum w:abstractNumId="7">
    <w:nsid w:val="12D075A5"/>
    <w:multiLevelType w:val="multilevel"/>
    <w:tmpl w:val="8F36AACC"/>
    <w:lvl w:ilvl="0">
      <w:start w:val="1"/>
      <w:numFmt w:val="decimal"/>
      <w:lvlText w:val="%1."/>
      <w:lvlJc w:val="left"/>
      <w:pPr>
        <w:tabs>
          <w:tab w:val="num" w:pos="2160"/>
        </w:tabs>
        <w:ind w:left="216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199820DC"/>
    <w:multiLevelType w:val="hybridMultilevel"/>
    <w:tmpl w:val="5D26143A"/>
    <w:lvl w:ilvl="0" w:tplc="4AD65912">
      <w:start w:val="2"/>
      <w:numFmt w:val="upperRoman"/>
      <w:lvlText w:val="%1."/>
      <w:lvlJc w:val="left"/>
      <w:pPr>
        <w:tabs>
          <w:tab w:val="num" w:pos="1080"/>
        </w:tabs>
        <w:ind w:left="1080" w:hanging="720"/>
      </w:pPr>
      <w:rPr>
        <w:rFonts w:hint="default"/>
        <w:u w:val="none"/>
      </w:rPr>
    </w:lvl>
    <w:lvl w:ilvl="1" w:tplc="8202E7A4" w:tentative="1">
      <w:start w:val="1"/>
      <w:numFmt w:val="lowerLetter"/>
      <w:lvlText w:val="%2."/>
      <w:lvlJc w:val="left"/>
      <w:pPr>
        <w:tabs>
          <w:tab w:val="num" w:pos="1440"/>
        </w:tabs>
        <w:ind w:left="1440" w:hanging="360"/>
      </w:pPr>
    </w:lvl>
    <w:lvl w:ilvl="2" w:tplc="383844DE" w:tentative="1">
      <w:start w:val="1"/>
      <w:numFmt w:val="lowerRoman"/>
      <w:lvlText w:val="%3."/>
      <w:lvlJc w:val="right"/>
      <w:pPr>
        <w:tabs>
          <w:tab w:val="num" w:pos="2160"/>
        </w:tabs>
        <w:ind w:left="2160" w:hanging="180"/>
      </w:pPr>
    </w:lvl>
    <w:lvl w:ilvl="3" w:tplc="88F46EA6" w:tentative="1">
      <w:start w:val="1"/>
      <w:numFmt w:val="decimal"/>
      <w:lvlText w:val="%4."/>
      <w:lvlJc w:val="left"/>
      <w:pPr>
        <w:tabs>
          <w:tab w:val="num" w:pos="2880"/>
        </w:tabs>
        <w:ind w:left="2880" w:hanging="360"/>
      </w:pPr>
    </w:lvl>
    <w:lvl w:ilvl="4" w:tplc="55ECA05C" w:tentative="1">
      <w:start w:val="1"/>
      <w:numFmt w:val="lowerLetter"/>
      <w:lvlText w:val="%5."/>
      <w:lvlJc w:val="left"/>
      <w:pPr>
        <w:tabs>
          <w:tab w:val="num" w:pos="3600"/>
        </w:tabs>
        <w:ind w:left="3600" w:hanging="360"/>
      </w:pPr>
    </w:lvl>
    <w:lvl w:ilvl="5" w:tplc="64044DEA" w:tentative="1">
      <w:start w:val="1"/>
      <w:numFmt w:val="lowerRoman"/>
      <w:lvlText w:val="%6."/>
      <w:lvlJc w:val="right"/>
      <w:pPr>
        <w:tabs>
          <w:tab w:val="num" w:pos="4320"/>
        </w:tabs>
        <w:ind w:left="4320" w:hanging="180"/>
      </w:pPr>
    </w:lvl>
    <w:lvl w:ilvl="6" w:tplc="653C3F80" w:tentative="1">
      <w:start w:val="1"/>
      <w:numFmt w:val="decimal"/>
      <w:lvlText w:val="%7."/>
      <w:lvlJc w:val="left"/>
      <w:pPr>
        <w:tabs>
          <w:tab w:val="num" w:pos="5040"/>
        </w:tabs>
        <w:ind w:left="5040" w:hanging="360"/>
      </w:pPr>
    </w:lvl>
    <w:lvl w:ilvl="7" w:tplc="95D80124" w:tentative="1">
      <w:start w:val="1"/>
      <w:numFmt w:val="lowerLetter"/>
      <w:lvlText w:val="%8."/>
      <w:lvlJc w:val="left"/>
      <w:pPr>
        <w:tabs>
          <w:tab w:val="num" w:pos="5760"/>
        </w:tabs>
        <w:ind w:left="5760" w:hanging="360"/>
      </w:pPr>
    </w:lvl>
    <w:lvl w:ilvl="8" w:tplc="071E8ABA" w:tentative="1">
      <w:start w:val="1"/>
      <w:numFmt w:val="lowerRoman"/>
      <w:lvlText w:val="%9."/>
      <w:lvlJc w:val="right"/>
      <w:pPr>
        <w:tabs>
          <w:tab w:val="num" w:pos="6480"/>
        </w:tabs>
        <w:ind w:left="6480" w:hanging="180"/>
      </w:pPr>
    </w:lvl>
  </w:abstractNum>
  <w:abstractNum w:abstractNumId="9">
    <w:nsid w:val="23D96DE9"/>
    <w:multiLevelType w:val="singleLevel"/>
    <w:tmpl w:val="8B360F72"/>
    <w:lvl w:ilvl="0">
      <w:start w:val="1"/>
      <w:numFmt w:val="decimal"/>
      <w:lvlText w:val="%1."/>
      <w:lvlJc w:val="left"/>
      <w:pPr>
        <w:tabs>
          <w:tab w:val="num" w:pos="2160"/>
        </w:tabs>
        <w:ind w:left="2160" w:hanging="720"/>
      </w:pPr>
      <w:rPr>
        <w:rFonts w:hint="default"/>
      </w:rPr>
    </w:lvl>
  </w:abstractNum>
  <w:abstractNum w:abstractNumId="10">
    <w:nsid w:val="28D527D0"/>
    <w:multiLevelType w:val="singleLevel"/>
    <w:tmpl w:val="276E1686"/>
    <w:lvl w:ilvl="0">
      <w:start w:val="2"/>
      <w:numFmt w:val="decimal"/>
      <w:lvlText w:val="%1."/>
      <w:lvlJc w:val="left"/>
      <w:pPr>
        <w:tabs>
          <w:tab w:val="num" w:pos="1350"/>
        </w:tabs>
        <w:ind w:left="1350" w:hanging="720"/>
      </w:pPr>
      <w:rPr>
        <w:rFonts w:hint="default"/>
        <w:u w:val="none"/>
      </w:rPr>
    </w:lvl>
  </w:abstractNum>
  <w:abstractNum w:abstractNumId="11">
    <w:nsid w:val="39EA757F"/>
    <w:multiLevelType w:val="singleLevel"/>
    <w:tmpl w:val="9102786E"/>
    <w:lvl w:ilvl="0">
      <w:start w:val="1"/>
      <w:numFmt w:val="lowerLetter"/>
      <w:lvlText w:val="%1."/>
      <w:lvlJc w:val="left"/>
      <w:pPr>
        <w:tabs>
          <w:tab w:val="num" w:pos="2880"/>
        </w:tabs>
        <w:ind w:left="2880" w:hanging="720"/>
      </w:pPr>
      <w:rPr>
        <w:rFonts w:hint="default"/>
      </w:rPr>
    </w:lvl>
  </w:abstractNum>
  <w:abstractNum w:abstractNumId="12">
    <w:nsid w:val="3B241691"/>
    <w:multiLevelType w:val="singleLevel"/>
    <w:tmpl w:val="EC204760"/>
    <w:lvl w:ilvl="0">
      <w:start w:val="1"/>
      <w:numFmt w:val="upperLetter"/>
      <w:lvlText w:val="%1."/>
      <w:lvlJc w:val="left"/>
      <w:pPr>
        <w:tabs>
          <w:tab w:val="num" w:pos="1440"/>
        </w:tabs>
        <w:ind w:left="1440" w:hanging="720"/>
      </w:pPr>
      <w:rPr>
        <w:rFonts w:hint="default"/>
      </w:rPr>
    </w:lvl>
  </w:abstractNum>
  <w:abstractNum w:abstractNumId="13">
    <w:nsid w:val="45D678A1"/>
    <w:multiLevelType w:val="singleLevel"/>
    <w:tmpl w:val="01E037F4"/>
    <w:lvl w:ilvl="0">
      <w:start w:val="1"/>
      <w:numFmt w:val="decimal"/>
      <w:lvlText w:val="%1."/>
      <w:lvlJc w:val="left"/>
      <w:pPr>
        <w:tabs>
          <w:tab w:val="num" w:pos="2160"/>
        </w:tabs>
        <w:ind w:left="2160" w:hanging="720"/>
      </w:pPr>
      <w:rPr>
        <w:rFonts w:hint="default"/>
      </w:rPr>
    </w:lvl>
  </w:abstractNum>
  <w:abstractNum w:abstractNumId="14">
    <w:nsid w:val="48AB12C8"/>
    <w:multiLevelType w:val="hybridMultilevel"/>
    <w:tmpl w:val="06FEA82C"/>
    <w:lvl w:ilvl="0" w:tplc="C05ABA84">
      <w:start w:val="1"/>
      <w:numFmt w:val="lowerLetter"/>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C2A2F5F"/>
    <w:multiLevelType w:val="hybridMultilevel"/>
    <w:tmpl w:val="1A327A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55D05C6C"/>
    <w:multiLevelType w:val="multilevel"/>
    <w:tmpl w:val="148CAA84"/>
    <w:lvl w:ilvl="0">
      <w:start w:val="1"/>
      <w:numFmt w:val="decimal"/>
      <w:lvlText w:val="%1."/>
      <w:lvlJc w:val="left"/>
      <w:pPr>
        <w:tabs>
          <w:tab w:val="num" w:pos="2160"/>
        </w:tabs>
        <w:ind w:left="216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646126A2"/>
    <w:multiLevelType w:val="singleLevel"/>
    <w:tmpl w:val="4AB8C68C"/>
    <w:lvl w:ilvl="0">
      <w:start w:val="1"/>
      <w:numFmt w:val="decimal"/>
      <w:lvlText w:val="%1."/>
      <w:lvlJc w:val="left"/>
      <w:pPr>
        <w:tabs>
          <w:tab w:val="num" w:pos="1440"/>
        </w:tabs>
        <w:ind w:left="1440" w:hanging="720"/>
      </w:pPr>
      <w:rPr>
        <w:rFonts w:hint="default"/>
      </w:rPr>
    </w:lvl>
  </w:abstractNum>
  <w:abstractNum w:abstractNumId="18">
    <w:nsid w:val="66673868"/>
    <w:multiLevelType w:val="singleLevel"/>
    <w:tmpl w:val="44BA28AE"/>
    <w:lvl w:ilvl="0">
      <w:start w:val="3"/>
      <w:numFmt w:val="decimal"/>
      <w:lvlText w:val="%1."/>
      <w:lvlJc w:val="left"/>
      <w:pPr>
        <w:tabs>
          <w:tab w:val="num" w:pos="2160"/>
        </w:tabs>
        <w:ind w:left="2160" w:hanging="720"/>
      </w:pPr>
      <w:rPr>
        <w:rFonts w:hint="default"/>
      </w:rPr>
    </w:lvl>
  </w:abstractNum>
  <w:abstractNum w:abstractNumId="19">
    <w:nsid w:val="69CB6FEE"/>
    <w:multiLevelType w:val="singleLevel"/>
    <w:tmpl w:val="8E22245A"/>
    <w:lvl w:ilvl="0">
      <w:start w:val="1"/>
      <w:numFmt w:val="decimal"/>
      <w:lvlText w:val="%1."/>
      <w:lvlJc w:val="left"/>
      <w:pPr>
        <w:tabs>
          <w:tab w:val="num" w:pos="2160"/>
        </w:tabs>
        <w:ind w:left="2160" w:hanging="720"/>
      </w:pPr>
      <w:rPr>
        <w:rFonts w:hint="default"/>
      </w:rPr>
    </w:lvl>
  </w:abstractNum>
  <w:abstractNum w:abstractNumId="20">
    <w:nsid w:val="6A521C64"/>
    <w:multiLevelType w:val="singleLevel"/>
    <w:tmpl w:val="D5FCDA0C"/>
    <w:lvl w:ilvl="0">
      <w:start w:val="1"/>
      <w:numFmt w:val="upperLetter"/>
      <w:lvlText w:val="%1."/>
      <w:lvlJc w:val="left"/>
      <w:pPr>
        <w:tabs>
          <w:tab w:val="num" w:pos="1440"/>
        </w:tabs>
        <w:ind w:left="1440" w:hanging="720"/>
      </w:pPr>
      <w:rPr>
        <w:rFonts w:hint="default"/>
      </w:rPr>
    </w:lvl>
  </w:abstractNum>
  <w:abstractNum w:abstractNumId="21">
    <w:nsid w:val="6D995A35"/>
    <w:multiLevelType w:val="singleLevel"/>
    <w:tmpl w:val="BA7CDA44"/>
    <w:lvl w:ilvl="0">
      <w:start w:val="1"/>
      <w:numFmt w:val="lowerLetter"/>
      <w:lvlText w:val="%1."/>
      <w:lvlJc w:val="left"/>
      <w:pPr>
        <w:tabs>
          <w:tab w:val="num" w:pos="2880"/>
        </w:tabs>
        <w:ind w:left="2880" w:hanging="720"/>
      </w:pPr>
      <w:rPr>
        <w:rFonts w:hint="default"/>
      </w:rPr>
    </w:lvl>
  </w:abstractNum>
  <w:abstractNum w:abstractNumId="22">
    <w:nsid w:val="6E0868AB"/>
    <w:multiLevelType w:val="singleLevel"/>
    <w:tmpl w:val="5970BA92"/>
    <w:lvl w:ilvl="0">
      <w:start w:val="1"/>
      <w:numFmt w:val="decimal"/>
      <w:lvlText w:val="%1."/>
      <w:lvlJc w:val="left"/>
      <w:pPr>
        <w:tabs>
          <w:tab w:val="num" w:pos="2160"/>
        </w:tabs>
        <w:ind w:left="2160" w:hanging="720"/>
      </w:pPr>
      <w:rPr>
        <w:rFonts w:hint="default"/>
      </w:rPr>
    </w:lvl>
  </w:abstractNum>
  <w:abstractNum w:abstractNumId="23">
    <w:nsid w:val="707F0345"/>
    <w:multiLevelType w:val="singleLevel"/>
    <w:tmpl w:val="30048AB0"/>
    <w:lvl w:ilvl="0">
      <w:start w:val="1"/>
      <w:numFmt w:val="decimal"/>
      <w:lvlText w:val="%1."/>
      <w:lvlJc w:val="left"/>
      <w:pPr>
        <w:tabs>
          <w:tab w:val="num" w:pos="2160"/>
        </w:tabs>
        <w:ind w:left="2160" w:hanging="720"/>
      </w:pPr>
      <w:rPr>
        <w:rFonts w:hint="default"/>
      </w:rPr>
    </w:lvl>
  </w:abstractNum>
  <w:abstractNum w:abstractNumId="24">
    <w:nsid w:val="7828600C"/>
    <w:multiLevelType w:val="singleLevel"/>
    <w:tmpl w:val="DD4AE356"/>
    <w:lvl w:ilvl="0">
      <w:start w:val="1"/>
      <w:numFmt w:val="lowerLetter"/>
      <w:lvlText w:val="%1."/>
      <w:lvlJc w:val="left"/>
      <w:pPr>
        <w:tabs>
          <w:tab w:val="num" w:pos="2880"/>
        </w:tabs>
        <w:ind w:left="2880" w:hanging="720"/>
      </w:pPr>
      <w:rPr>
        <w:rFonts w:hint="default"/>
      </w:rPr>
    </w:lvl>
  </w:abstractNum>
  <w:abstractNum w:abstractNumId="25">
    <w:nsid w:val="7D265E0C"/>
    <w:multiLevelType w:val="hybridMultilevel"/>
    <w:tmpl w:val="9914345E"/>
    <w:lvl w:ilvl="0" w:tplc="C1E4C576">
      <w:start w:val="1"/>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7FC21A59"/>
    <w:multiLevelType w:val="singleLevel"/>
    <w:tmpl w:val="1DE0A092"/>
    <w:lvl w:ilvl="0">
      <w:start w:val="1"/>
      <w:numFmt w:val="decimal"/>
      <w:lvlText w:val="%1."/>
      <w:lvlJc w:val="left"/>
      <w:pPr>
        <w:tabs>
          <w:tab w:val="num" w:pos="2160"/>
        </w:tabs>
        <w:ind w:left="2160" w:hanging="720"/>
      </w:pPr>
      <w:rPr>
        <w:rFonts w:hint="default"/>
      </w:rPr>
    </w:lvl>
  </w:abstractNum>
  <w:num w:numId="1">
    <w:abstractNumId w:val="10"/>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7"/>
  </w:num>
  <w:num w:numId="4">
    <w:abstractNumId w:val="8"/>
  </w:num>
  <w:num w:numId="5">
    <w:abstractNumId w:val="5"/>
    <w:lvlOverride w:ilvl="0">
      <w:startOverride w:val="1"/>
    </w:lvlOverride>
  </w:num>
  <w:num w:numId="6">
    <w:abstractNumId w:val="4"/>
    <w:lvlOverride w:ilvl="0">
      <w:startOverride w:val="1"/>
    </w:lvlOverride>
  </w:num>
  <w:num w:numId="7">
    <w:abstractNumId w:val="12"/>
    <w:lvlOverride w:ilvl="0">
      <w:startOverride w:val="1"/>
    </w:lvlOverride>
  </w:num>
  <w:num w:numId="8">
    <w:abstractNumId w:val="13"/>
    <w:lvlOverride w:ilvl="0">
      <w:startOverride w:val="1"/>
    </w:lvlOverride>
  </w:num>
  <w:num w:numId="9">
    <w:abstractNumId w:val="23"/>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20"/>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19"/>
    <w:lvlOverride w:ilvl="0">
      <w:startOverride w:val="1"/>
    </w:lvlOverride>
  </w:num>
  <w:num w:numId="14">
    <w:abstractNumId w:val="11"/>
    <w:lvlOverride w:ilvl="0">
      <w:startOverride w:val="1"/>
    </w:lvlOverride>
  </w:num>
  <w:num w:numId="15">
    <w:abstractNumId w:val="22"/>
    <w:lvlOverride w:ilvl="0">
      <w:startOverride w:val="1"/>
    </w:lvlOverride>
  </w:num>
  <w:num w:numId="16">
    <w:abstractNumId w:val="6"/>
    <w:lvlOverride w:ilvl="0">
      <w:startOverride w:val="1"/>
    </w:lvlOverride>
  </w:num>
  <w:num w:numId="17">
    <w:abstractNumId w:val="1"/>
    <w:lvlOverride w:ilvl="0">
      <w:startOverride w:val="1"/>
    </w:lvlOverride>
  </w:num>
  <w:num w:numId="18">
    <w:abstractNumId w:val="18"/>
    <w:lvlOverride w:ilvl="0">
      <w:startOverride w:val="3"/>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num>
  <w:num w:numId="21">
    <w:abstractNumId w:val="21"/>
    <w:lvlOverride w:ilvl="0">
      <w:startOverride w:val="1"/>
    </w:lvlOverride>
  </w:num>
  <w:num w:numId="22">
    <w:abstractNumId w:val="3"/>
    <w:lvlOverride w:ilvl="0">
      <w:startOverride w:val="1"/>
    </w:lvlOverride>
  </w:num>
  <w:num w:numId="23">
    <w:abstractNumId w:val="9"/>
    <w:lvlOverride w:ilvl="0">
      <w:startOverride w:val="1"/>
    </w:lvlOverride>
  </w:num>
  <w:num w:numId="24">
    <w:abstractNumId w:val="26"/>
    <w:lvlOverride w:ilvl="0">
      <w:startOverride w:val="1"/>
    </w:lvlOverride>
  </w:num>
  <w:num w:numId="25">
    <w:abstractNumId w:val="18"/>
  </w:num>
  <w:num w:numId="26">
    <w:abstractNumId w:val="5"/>
  </w:num>
  <w:num w:numId="27">
    <w:abstractNumId w:val="4"/>
  </w:num>
  <w:num w:numId="28">
    <w:abstractNumId w:val="12"/>
  </w:num>
  <w:num w:numId="29">
    <w:abstractNumId w:val="13"/>
  </w:num>
  <w:num w:numId="30">
    <w:abstractNumId w:val="23"/>
  </w:num>
  <w:num w:numId="31">
    <w:abstractNumId w:val="7"/>
  </w:num>
  <w:num w:numId="32">
    <w:abstractNumId w:val="20"/>
  </w:num>
  <w:num w:numId="33">
    <w:abstractNumId w:val="16"/>
  </w:num>
  <w:num w:numId="34">
    <w:abstractNumId w:val="19"/>
  </w:num>
  <w:num w:numId="35">
    <w:abstractNumId w:val="11"/>
  </w:num>
  <w:num w:numId="36">
    <w:abstractNumId w:val="22"/>
  </w:num>
  <w:num w:numId="37">
    <w:abstractNumId w:val="6"/>
  </w:num>
  <w:num w:numId="38">
    <w:abstractNumId w:val="1"/>
  </w:num>
  <w:num w:numId="39">
    <w:abstractNumId w:val="24"/>
  </w:num>
  <w:num w:numId="40">
    <w:abstractNumId w:val="21"/>
  </w:num>
  <w:num w:numId="41">
    <w:abstractNumId w:val="3"/>
  </w:num>
  <w:num w:numId="42">
    <w:abstractNumId w:val="9"/>
  </w:num>
  <w:num w:numId="43">
    <w:abstractNumId w:val="26"/>
  </w:num>
  <w:num w:numId="44">
    <w:abstractNumId w:val="14"/>
  </w:num>
  <w:num w:numId="45">
    <w:abstractNumId w:val="25"/>
  </w:num>
  <w:num w:numId="46">
    <w:abstractNumId w:val="2"/>
  </w:num>
  <w:num w:numId="4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B5"/>
    <w:rsid w:val="00005C1D"/>
    <w:rsid w:val="00010E4C"/>
    <w:rsid w:val="000267CA"/>
    <w:rsid w:val="0004370C"/>
    <w:rsid w:val="0007582C"/>
    <w:rsid w:val="0009429C"/>
    <w:rsid w:val="00095706"/>
    <w:rsid w:val="000A1015"/>
    <w:rsid w:val="000D263B"/>
    <w:rsid w:val="000E2773"/>
    <w:rsid w:val="000E728F"/>
    <w:rsid w:val="000F06DC"/>
    <w:rsid w:val="000F5D78"/>
    <w:rsid w:val="000F62BA"/>
    <w:rsid w:val="00103C80"/>
    <w:rsid w:val="00114B90"/>
    <w:rsid w:val="0013233C"/>
    <w:rsid w:val="00136F40"/>
    <w:rsid w:val="001443A4"/>
    <w:rsid w:val="0015099C"/>
    <w:rsid w:val="00154CD2"/>
    <w:rsid w:val="001564A5"/>
    <w:rsid w:val="0018647A"/>
    <w:rsid w:val="00187035"/>
    <w:rsid w:val="0019663C"/>
    <w:rsid w:val="001D2E96"/>
    <w:rsid w:val="001E4531"/>
    <w:rsid w:val="002034A2"/>
    <w:rsid w:val="00210819"/>
    <w:rsid w:val="00217995"/>
    <w:rsid w:val="00242293"/>
    <w:rsid w:val="00242DDC"/>
    <w:rsid w:val="00243329"/>
    <w:rsid w:val="00243D79"/>
    <w:rsid w:val="002502FD"/>
    <w:rsid w:val="00261783"/>
    <w:rsid w:val="0026426B"/>
    <w:rsid w:val="00270B9B"/>
    <w:rsid w:val="00271924"/>
    <w:rsid w:val="0027759A"/>
    <w:rsid w:val="00286934"/>
    <w:rsid w:val="0029587B"/>
    <w:rsid w:val="002A3E1B"/>
    <w:rsid w:val="002B057D"/>
    <w:rsid w:val="002C0CA9"/>
    <w:rsid w:val="003020C9"/>
    <w:rsid w:val="003263DE"/>
    <w:rsid w:val="00333AC3"/>
    <w:rsid w:val="00345F40"/>
    <w:rsid w:val="00352108"/>
    <w:rsid w:val="00352FE0"/>
    <w:rsid w:val="00355EC1"/>
    <w:rsid w:val="003749B5"/>
    <w:rsid w:val="003A63CB"/>
    <w:rsid w:val="003C26AB"/>
    <w:rsid w:val="003D4A54"/>
    <w:rsid w:val="003E3FDD"/>
    <w:rsid w:val="00427B11"/>
    <w:rsid w:val="00432437"/>
    <w:rsid w:val="00435DDF"/>
    <w:rsid w:val="00447B7F"/>
    <w:rsid w:val="004538C8"/>
    <w:rsid w:val="00472408"/>
    <w:rsid w:val="00475141"/>
    <w:rsid w:val="004760C6"/>
    <w:rsid w:val="00480A58"/>
    <w:rsid w:val="00495889"/>
    <w:rsid w:val="004A3052"/>
    <w:rsid w:val="004B18A6"/>
    <w:rsid w:val="004B2458"/>
    <w:rsid w:val="004D0BD4"/>
    <w:rsid w:val="004E5A96"/>
    <w:rsid w:val="004E7F68"/>
    <w:rsid w:val="004F19F4"/>
    <w:rsid w:val="004F7FD3"/>
    <w:rsid w:val="00501D08"/>
    <w:rsid w:val="00510289"/>
    <w:rsid w:val="00517814"/>
    <w:rsid w:val="00520496"/>
    <w:rsid w:val="00521B40"/>
    <w:rsid w:val="00523A60"/>
    <w:rsid w:val="005411F7"/>
    <w:rsid w:val="005776CF"/>
    <w:rsid w:val="005A19DE"/>
    <w:rsid w:val="005A5BCF"/>
    <w:rsid w:val="005B52D4"/>
    <w:rsid w:val="005C3977"/>
    <w:rsid w:val="005C3F78"/>
    <w:rsid w:val="005D2D4E"/>
    <w:rsid w:val="00605504"/>
    <w:rsid w:val="0061608C"/>
    <w:rsid w:val="0061696A"/>
    <w:rsid w:val="0062119F"/>
    <w:rsid w:val="00622FB0"/>
    <w:rsid w:val="0062663E"/>
    <w:rsid w:val="00630729"/>
    <w:rsid w:val="00643725"/>
    <w:rsid w:val="00651978"/>
    <w:rsid w:val="00657F5A"/>
    <w:rsid w:val="00666017"/>
    <w:rsid w:val="006676CD"/>
    <w:rsid w:val="00693182"/>
    <w:rsid w:val="006B5735"/>
    <w:rsid w:val="006D1080"/>
    <w:rsid w:val="006D363B"/>
    <w:rsid w:val="006F4A1A"/>
    <w:rsid w:val="006F4C47"/>
    <w:rsid w:val="00727F19"/>
    <w:rsid w:val="00760F51"/>
    <w:rsid w:val="00773419"/>
    <w:rsid w:val="00777360"/>
    <w:rsid w:val="00791D05"/>
    <w:rsid w:val="007935FB"/>
    <w:rsid w:val="00796A74"/>
    <w:rsid w:val="007A6180"/>
    <w:rsid w:val="007B2E4B"/>
    <w:rsid w:val="007F2F80"/>
    <w:rsid w:val="00811A55"/>
    <w:rsid w:val="0083252B"/>
    <w:rsid w:val="008513D6"/>
    <w:rsid w:val="00855875"/>
    <w:rsid w:val="00861656"/>
    <w:rsid w:val="00877C7D"/>
    <w:rsid w:val="00881B28"/>
    <w:rsid w:val="0089267C"/>
    <w:rsid w:val="008A00C6"/>
    <w:rsid w:val="008E2AB2"/>
    <w:rsid w:val="008E5105"/>
    <w:rsid w:val="008F1CA4"/>
    <w:rsid w:val="0090161D"/>
    <w:rsid w:val="00913A0A"/>
    <w:rsid w:val="00916DD1"/>
    <w:rsid w:val="009177F8"/>
    <w:rsid w:val="009206E1"/>
    <w:rsid w:val="00924BF0"/>
    <w:rsid w:val="0093365A"/>
    <w:rsid w:val="009542AC"/>
    <w:rsid w:val="0096451F"/>
    <w:rsid w:val="00970288"/>
    <w:rsid w:val="00981FFD"/>
    <w:rsid w:val="00985959"/>
    <w:rsid w:val="00994FB5"/>
    <w:rsid w:val="009C7888"/>
    <w:rsid w:val="009D2C6F"/>
    <w:rsid w:val="009F6B2C"/>
    <w:rsid w:val="00A15E7D"/>
    <w:rsid w:val="00A302CA"/>
    <w:rsid w:val="00A579AC"/>
    <w:rsid w:val="00A757B5"/>
    <w:rsid w:val="00A95258"/>
    <w:rsid w:val="00AA435A"/>
    <w:rsid w:val="00AB2E4F"/>
    <w:rsid w:val="00AB2F8C"/>
    <w:rsid w:val="00AC5AEE"/>
    <w:rsid w:val="00AD0734"/>
    <w:rsid w:val="00AD49E0"/>
    <w:rsid w:val="00AE345E"/>
    <w:rsid w:val="00AF0C51"/>
    <w:rsid w:val="00AF400B"/>
    <w:rsid w:val="00B02A27"/>
    <w:rsid w:val="00B12EC4"/>
    <w:rsid w:val="00B44D99"/>
    <w:rsid w:val="00B92048"/>
    <w:rsid w:val="00BA7F2A"/>
    <w:rsid w:val="00BB32C9"/>
    <w:rsid w:val="00BB74E1"/>
    <w:rsid w:val="00BD0A74"/>
    <w:rsid w:val="00BF7981"/>
    <w:rsid w:val="00C316CD"/>
    <w:rsid w:val="00C3728F"/>
    <w:rsid w:val="00C4096C"/>
    <w:rsid w:val="00C4235E"/>
    <w:rsid w:val="00C456F4"/>
    <w:rsid w:val="00C567CF"/>
    <w:rsid w:val="00C77376"/>
    <w:rsid w:val="00C81083"/>
    <w:rsid w:val="00C823EC"/>
    <w:rsid w:val="00C82D73"/>
    <w:rsid w:val="00C82D95"/>
    <w:rsid w:val="00C85310"/>
    <w:rsid w:val="00CB46D1"/>
    <w:rsid w:val="00CD3C98"/>
    <w:rsid w:val="00D0710A"/>
    <w:rsid w:val="00D40D21"/>
    <w:rsid w:val="00D70080"/>
    <w:rsid w:val="00D939E9"/>
    <w:rsid w:val="00D96502"/>
    <w:rsid w:val="00DB34BD"/>
    <w:rsid w:val="00DC3EF4"/>
    <w:rsid w:val="00DE2FC9"/>
    <w:rsid w:val="00DE47A1"/>
    <w:rsid w:val="00DF5CA2"/>
    <w:rsid w:val="00E00D4D"/>
    <w:rsid w:val="00E267CA"/>
    <w:rsid w:val="00E5437D"/>
    <w:rsid w:val="00E6447F"/>
    <w:rsid w:val="00E70740"/>
    <w:rsid w:val="00E710E6"/>
    <w:rsid w:val="00E872E5"/>
    <w:rsid w:val="00E909CA"/>
    <w:rsid w:val="00E93943"/>
    <w:rsid w:val="00EC2DF2"/>
    <w:rsid w:val="00ED6876"/>
    <w:rsid w:val="00EF1876"/>
    <w:rsid w:val="00F04465"/>
    <w:rsid w:val="00F155B9"/>
    <w:rsid w:val="00F17C52"/>
    <w:rsid w:val="00F33E73"/>
    <w:rsid w:val="00F80121"/>
    <w:rsid w:val="00F833CD"/>
    <w:rsid w:val="00F9068B"/>
    <w:rsid w:val="00F940DB"/>
    <w:rsid w:val="00FA0AF8"/>
    <w:rsid w:val="00FA34B6"/>
    <w:rsid w:val="00FB03D5"/>
    <w:rsid w:val="00FB040F"/>
    <w:rsid w:val="00FB484B"/>
    <w:rsid w:val="00FD4567"/>
    <w:rsid w:val="00FE18E2"/>
    <w:rsid w:val="00FF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5:docId w15:val="{E5678580-1942-42B9-8180-A084878F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rFonts w:ascii="Arial Black" w:hAnsi="Arial Black"/>
      <w:b/>
      <w:snapToGrid w:val="0"/>
      <w:sz w:val="24"/>
    </w:rPr>
  </w:style>
  <w:style w:type="paragraph" w:styleId="Heading2">
    <w:name w:val="heading 2"/>
    <w:basedOn w:val="Normal"/>
    <w:next w:val="Normal"/>
    <w:qFormat/>
    <w:pPr>
      <w:keepNext/>
      <w:widowControl w:val="0"/>
      <w:jc w:val="center"/>
      <w:outlineLvl w:val="1"/>
    </w:pPr>
    <w:rPr>
      <w:rFonts w:ascii="Verdana" w:hAnsi="Verdana"/>
      <w:b/>
      <w:snapToGrid w:val="0"/>
      <w:sz w:val="24"/>
    </w:rPr>
  </w:style>
  <w:style w:type="paragraph" w:styleId="Heading3">
    <w:name w:val="heading 3"/>
    <w:basedOn w:val="Normal"/>
    <w:next w:val="Normal"/>
    <w:qFormat/>
    <w:pPr>
      <w:keepNext/>
      <w:widowControl w:val="0"/>
      <w:tabs>
        <w:tab w:val="left" w:pos="8640"/>
      </w:tabs>
      <w:ind w:firstLine="7200"/>
      <w:jc w:val="both"/>
      <w:outlineLvl w:val="2"/>
    </w:pPr>
    <w:rPr>
      <w:rFonts w:ascii="Verdana" w:hAnsi="Verdana"/>
      <w:b/>
      <w:snapToGrid w:val="0"/>
      <w:sz w:val="24"/>
    </w:rPr>
  </w:style>
  <w:style w:type="paragraph" w:styleId="Heading4">
    <w:name w:val="heading 4"/>
    <w:basedOn w:val="Normal"/>
    <w:next w:val="Normal"/>
    <w:qFormat/>
    <w:pPr>
      <w:keepNext/>
      <w:widowControl w:val="0"/>
      <w:outlineLvl w:val="3"/>
    </w:pPr>
    <w:rPr>
      <w:rFonts w:ascii="Verdana" w:hAnsi="Verdana"/>
      <w:b/>
      <w:snapToGrid w:val="0"/>
    </w:rPr>
  </w:style>
  <w:style w:type="paragraph" w:styleId="Heading5">
    <w:name w:val="heading 5"/>
    <w:basedOn w:val="Normal"/>
    <w:next w:val="Normal"/>
    <w:qFormat/>
    <w:pPr>
      <w:keepNext/>
      <w:widowControl w:val="0"/>
      <w:outlineLvl w:val="4"/>
    </w:pPr>
    <w:rPr>
      <w:rFonts w:ascii="Verdana" w:hAnsi="Verdana"/>
      <w:b/>
      <w:snapToGrid w:val="0"/>
      <w:sz w:val="24"/>
      <w:u w:val="single"/>
    </w:rPr>
  </w:style>
  <w:style w:type="paragraph" w:styleId="Heading6">
    <w:name w:val="heading 6"/>
    <w:basedOn w:val="Normal"/>
    <w:next w:val="Normal"/>
    <w:qFormat/>
    <w:pPr>
      <w:keepNext/>
      <w:widowControl w:val="0"/>
      <w:tabs>
        <w:tab w:val="left" w:pos="-1440"/>
      </w:tabs>
      <w:ind w:left="720" w:hanging="720"/>
      <w:outlineLvl w:val="5"/>
    </w:pPr>
    <w:rPr>
      <w:rFonts w:ascii="Verdana" w:hAnsi="Verdana"/>
      <w:b/>
      <w:snapToGrid w:val="0"/>
      <w:sz w:val="24"/>
      <w:u w:val="single"/>
    </w:rPr>
  </w:style>
  <w:style w:type="paragraph" w:styleId="Heading7">
    <w:name w:val="heading 7"/>
    <w:basedOn w:val="Normal"/>
    <w:next w:val="Normal"/>
    <w:qFormat/>
    <w:pPr>
      <w:keepNext/>
      <w:tabs>
        <w:tab w:val="left" w:pos="-1440"/>
      </w:tabs>
      <w:ind w:left="720" w:hanging="720"/>
      <w:jc w:val="right"/>
      <w:outlineLvl w:val="6"/>
    </w:pPr>
    <w:rPr>
      <w:rFonts w:ascii="Verdana" w:hAnsi="Verdana"/>
      <w:b/>
      <w:sz w:val="24"/>
    </w:rPr>
  </w:style>
  <w:style w:type="paragraph" w:styleId="Heading8">
    <w:name w:val="heading 8"/>
    <w:basedOn w:val="Normal"/>
    <w:next w:val="Normal"/>
    <w:qFormat/>
    <w:pPr>
      <w:keepNext/>
      <w:jc w:val="both"/>
      <w:outlineLvl w:val="7"/>
    </w:pPr>
    <w:rPr>
      <w:rFonts w:ascii="Verdana" w:hAnsi="Verdan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2"/>
      </w:numPr>
      <w:ind w:left="720" w:hanging="720"/>
      <w:outlineLvl w:val="0"/>
    </w:pPr>
    <w:rPr>
      <w:snapToGrid w:val="0"/>
      <w:sz w:val="24"/>
    </w:rPr>
  </w:style>
  <w:style w:type="paragraph" w:styleId="Header">
    <w:name w:val="header"/>
    <w:basedOn w:val="Normal"/>
    <w:pPr>
      <w:widowControl w:val="0"/>
      <w:tabs>
        <w:tab w:val="center" w:pos="4320"/>
        <w:tab w:val="right" w:pos="8640"/>
      </w:tabs>
    </w:pPr>
    <w:rPr>
      <w:rFonts w:ascii="Arial Black" w:hAnsi="Arial Black"/>
      <w:b/>
      <w:snapToGrid w:val="0"/>
      <w:sz w:val="24"/>
    </w:rPr>
  </w:style>
  <w:style w:type="paragraph" w:styleId="BodyTextIndent">
    <w:name w:val="Body Text Indent"/>
    <w:basedOn w:val="Normal"/>
    <w:pPr>
      <w:widowControl w:val="0"/>
      <w:ind w:left="720" w:hanging="720"/>
    </w:pPr>
    <w:rPr>
      <w:rFonts w:ascii="Arial Black" w:hAnsi="Arial Black"/>
      <w:snapToGrid w:val="0"/>
      <w:sz w:val="26"/>
    </w:rPr>
  </w:style>
  <w:style w:type="paragraph" w:styleId="BodyTextIndent2">
    <w:name w:val="Body Text Indent 2"/>
    <w:basedOn w:val="Normal"/>
    <w:pPr>
      <w:widowControl w:val="0"/>
      <w:spacing w:line="480" w:lineRule="auto"/>
      <w:ind w:firstLine="720"/>
    </w:pPr>
    <w:rPr>
      <w:rFonts w:ascii="Arial Black" w:hAnsi="Arial Black"/>
      <w:snapToGrid w:val="0"/>
      <w:sz w:val="26"/>
    </w:rPr>
  </w:style>
  <w:style w:type="paragraph" w:styleId="BlockText">
    <w:name w:val="Block Text"/>
    <w:basedOn w:val="Normal"/>
    <w:pPr>
      <w:widowControl w:val="0"/>
      <w:tabs>
        <w:tab w:val="left" w:pos="-1440"/>
      </w:tabs>
      <w:ind w:left="1440" w:right="720" w:hanging="1440"/>
      <w:jc w:val="both"/>
    </w:pPr>
    <w:rPr>
      <w:rFonts w:ascii="Arial" w:hAnsi="Arial"/>
      <w:b/>
      <w:snapToGrid w:val="0"/>
      <w:sz w:val="26"/>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pPr>
    <w:rPr>
      <w:rFonts w:ascii="Arial Black" w:hAnsi="Arial Black"/>
      <w:b/>
      <w:snapToGrid w:val="0"/>
      <w:sz w:val="24"/>
    </w:rPr>
  </w:style>
  <w:style w:type="paragraph" w:styleId="BodyTextIndent3">
    <w:name w:val="Body Text Indent 3"/>
    <w:basedOn w:val="Normal"/>
    <w:pPr>
      <w:ind w:left="720"/>
    </w:pPr>
    <w:rPr>
      <w:rFonts w:ascii="Verdana" w:hAnsi="Verdana"/>
      <w:b/>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994FB5"/>
    <w:pPr>
      <w:shd w:val="clear" w:color="auto" w:fill="000080"/>
    </w:pPr>
    <w:rPr>
      <w:rFonts w:ascii="Tahoma" w:hAnsi="Tahoma" w:cs="Tahoma"/>
    </w:rPr>
  </w:style>
  <w:style w:type="paragraph" w:styleId="BodyText">
    <w:name w:val="Body Text"/>
    <w:basedOn w:val="Normal"/>
    <w:rsid w:val="003D4A54"/>
    <w:pPr>
      <w:spacing w:after="120"/>
    </w:pPr>
  </w:style>
  <w:style w:type="character" w:customStyle="1" w:styleId="FooterChar">
    <w:name w:val="Footer Char"/>
    <w:link w:val="Footer"/>
    <w:uiPriority w:val="99"/>
    <w:rsid w:val="0026426B"/>
    <w:rPr>
      <w:rFonts w:ascii="Arial Black" w:hAnsi="Arial Black"/>
      <w:b/>
      <w:snapToGrid w:val="0"/>
      <w:sz w:val="24"/>
    </w:rPr>
  </w:style>
  <w:style w:type="paragraph" w:styleId="ListParagraph">
    <w:name w:val="List Paragraph"/>
    <w:basedOn w:val="Normal"/>
    <w:uiPriority w:val="34"/>
    <w:qFormat/>
    <w:rsid w:val="00DB34BD"/>
    <w:pPr>
      <w:ind w:left="720"/>
      <w:contextualSpacing/>
    </w:pPr>
  </w:style>
  <w:style w:type="character" w:styleId="Strong">
    <w:name w:val="Strong"/>
    <w:uiPriority w:val="22"/>
    <w:qFormat/>
    <w:rsid w:val="00C77376"/>
    <w:rPr>
      <w:rFonts w:ascii="Arial" w:hAnsi="Arial" w:cs="Arial" w:hint="default"/>
      <w:b/>
      <w:bCs/>
      <w:i w:val="0"/>
      <w:iCs w:val="0"/>
      <w:strike w:val="0"/>
      <w:dstrike w:val="0"/>
      <w:sz w:val="16"/>
      <w:szCs w:val="16"/>
      <w:u w:val="none"/>
      <w:effect w:val="none"/>
    </w:rPr>
  </w:style>
  <w:style w:type="paragraph" w:customStyle="1" w:styleId="course">
    <w:name w:val="course"/>
    <w:basedOn w:val="Normal"/>
    <w:rsid w:val="00C77376"/>
    <w:pPr>
      <w:spacing w:before="100" w:beforeAutospacing="1" w:after="100" w:afterAutospacing="1"/>
    </w:pPr>
    <w:rPr>
      <w:rFonts w:ascii="Arial" w:hAnsi="Arial" w:cs="Arial"/>
      <w:b/>
      <w:bCs/>
      <w:sz w:val="18"/>
      <w:szCs w:val="18"/>
    </w:rPr>
  </w:style>
  <w:style w:type="character" w:styleId="PlaceholderText">
    <w:name w:val="Placeholder Text"/>
    <w:basedOn w:val="DefaultParagraphFont"/>
    <w:uiPriority w:val="99"/>
    <w:semiHidden/>
    <w:rsid w:val="004E7F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48">
      <w:bodyDiv w:val="1"/>
      <w:marLeft w:val="0"/>
      <w:marRight w:val="0"/>
      <w:marTop w:val="0"/>
      <w:marBottom w:val="0"/>
      <w:divBdr>
        <w:top w:val="none" w:sz="0" w:space="0" w:color="auto"/>
        <w:left w:val="none" w:sz="0" w:space="0" w:color="auto"/>
        <w:bottom w:val="none" w:sz="0" w:space="0" w:color="auto"/>
        <w:right w:val="none" w:sz="0" w:space="0" w:color="auto"/>
      </w:divBdr>
    </w:div>
    <w:div w:id="815217804">
      <w:bodyDiv w:val="1"/>
      <w:marLeft w:val="0"/>
      <w:marRight w:val="0"/>
      <w:marTop w:val="0"/>
      <w:marBottom w:val="0"/>
      <w:divBdr>
        <w:top w:val="none" w:sz="0" w:space="0" w:color="auto"/>
        <w:left w:val="none" w:sz="0" w:space="0" w:color="auto"/>
        <w:bottom w:val="none" w:sz="0" w:space="0" w:color="auto"/>
        <w:right w:val="none" w:sz="0" w:space="0" w:color="auto"/>
      </w:divBdr>
    </w:div>
    <w:div w:id="907543955">
      <w:bodyDiv w:val="1"/>
      <w:marLeft w:val="0"/>
      <w:marRight w:val="0"/>
      <w:marTop w:val="0"/>
      <w:marBottom w:val="0"/>
      <w:divBdr>
        <w:top w:val="none" w:sz="0" w:space="0" w:color="auto"/>
        <w:left w:val="none" w:sz="0" w:space="0" w:color="auto"/>
        <w:bottom w:val="none" w:sz="0" w:space="0" w:color="auto"/>
        <w:right w:val="none" w:sz="0" w:space="0" w:color="auto"/>
      </w:divBdr>
    </w:div>
    <w:div w:id="1186141722">
      <w:bodyDiv w:val="1"/>
      <w:marLeft w:val="0"/>
      <w:marRight w:val="0"/>
      <w:marTop w:val="0"/>
      <w:marBottom w:val="0"/>
      <w:divBdr>
        <w:top w:val="none" w:sz="0" w:space="0" w:color="auto"/>
        <w:left w:val="none" w:sz="0" w:space="0" w:color="auto"/>
        <w:bottom w:val="none" w:sz="0" w:space="0" w:color="auto"/>
        <w:right w:val="none" w:sz="0" w:space="0" w:color="auto"/>
      </w:divBdr>
    </w:div>
    <w:div w:id="1279220442">
      <w:bodyDiv w:val="1"/>
      <w:marLeft w:val="0"/>
      <w:marRight w:val="0"/>
      <w:marTop w:val="0"/>
      <w:marBottom w:val="0"/>
      <w:divBdr>
        <w:top w:val="none" w:sz="0" w:space="0" w:color="auto"/>
        <w:left w:val="none" w:sz="0" w:space="0" w:color="auto"/>
        <w:bottom w:val="none" w:sz="0" w:space="0" w:color="auto"/>
        <w:right w:val="none" w:sz="0" w:space="0" w:color="auto"/>
      </w:divBdr>
    </w:div>
    <w:div w:id="19128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cook@eiu.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iu.edu/~environ/safmanl/accdform.htm" TargetMode="External"/><Relationship Id="rId10" Type="http://schemas.openxmlformats.org/officeDocument/2006/relationships/hyperlink" Target="http://www.eiu.edu/~success" TargetMode="External"/><Relationship Id="rId4" Type="http://schemas.openxmlformats.org/officeDocument/2006/relationships/settings" Target="settings.xml"/><Relationship Id="rId9" Type="http://schemas.openxmlformats.org/officeDocument/2006/relationships/hyperlink" Target="http://www.eiu.edu/judicial/studentconductcode.php" TargetMode="External"/><Relationship Id="rId14" Type="http://schemas.openxmlformats.org/officeDocument/2006/relationships/hyperlink" Target="http://www.eiu.edu/~environ/welc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5D7F-2FFB-4035-8FB1-1AA3E96D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6947</Words>
  <Characters>39600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SPE 4920</vt:lpstr>
    </vt:vector>
  </TitlesOfParts>
  <Company>Eastern Illinois University</Company>
  <LinksUpToDate>false</LinksUpToDate>
  <CharactersWithSpaces>46455</CharactersWithSpaces>
  <SharedDoc>false</SharedDoc>
  <HLinks>
    <vt:vector size="18" baseType="variant">
      <vt:variant>
        <vt:i4>6225927</vt:i4>
      </vt:variant>
      <vt:variant>
        <vt:i4>6</vt:i4>
      </vt:variant>
      <vt:variant>
        <vt:i4>0</vt:i4>
      </vt:variant>
      <vt:variant>
        <vt:i4>5</vt:i4>
      </vt:variant>
      <vt:variant>
        <vt:lpwstr>http://www.eiu.edu/~environ/safmanl/accdform.htm</vt:lpwstr>
      </vt:variant>
      <vt:variant>
        <vt:lpwstr/>
      </vt:variant>
      <vt:variant>
        <vt:i4>2293802</vt:i4>
      </vt:variant>
      <vt:variant>
        <vt:i4>3</vt:i4>
      </vt:variant>
      <vt:variant>
        <vt:i4>0</vt:i4>
      </vt:variant>
      <vt:variant>
        <vt:i4>5</vt:i4>
      </vt:variant>
      <vt:variant>
        <vt:lpwstr>http://www.eiu.edu/~environ/welcome.htm</vt:lpwstr>
      </vt:variant>
      <vt:variant>
        <vt:lpwstr/>
      </vt:variant>
      <vt:variant>
        <vt:i4>3145769</vt:i4>
      </vt:variant>
      <vt:variant>
        <vt:i4>0</vt:i4>
      </vt:variant>
      <vt:variant>
        <vt:i4>0</vt:i4>
      </vt:variant>
      <vt:variant>
        <vt:i4>5</vt:i4>
      </vt:variant>
      <vt:variant>
        <vt:lpwstr>http://www.eiu.edu/~success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4920</dc:title>
  <dc:creator>Christy Hooser</dc:creator>
  <cp:lastModifiedBy>Marjorie E Thennes</cp:lastModifiedBy>
  <cp:revision>13</cp:revision>
  <cp:lastPrinted>2014-09-30T18:44:00Z</cp:lastPrinted>
  <dcterms:created xsi:type="dcterms:W3CDTF">2014-07-28T18:55:00Z</dcterms:created>
  <dcterms:modified xsi:type="dcterms:W3CDTF">2014-09-30T18:46:00Z</dcterms:modified>
</cp:coreProperties>
</file>