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C" w:rsidRPr="00F01BC8" w:rsidRDefault="00B2084C" w:rsidP="00B20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BC8">
        <w:rPr>
          <w:rFonts w:ascii="Times New Roman" w:hAnsi="Times New Roman" w:cs="Times New Roman"/>
          <w:b/>
          <w:sz w:val="24"/>
          <w:szCs w:val="24"/>
        </w:rPr>
        <w:t>The Illinois Licensure Testing System</w:t>
      </w:r>
      <w:r w:rsidR="00F01BC8" w:rsidRPr="00F01BC8">
        <w:rPr>
          <w:rFonts w:ascii="Times New Roman" w:hAnsi="Times New Roman" w:cs="Times New Roman"/>
          <w:b/>
          <w:sz w:val="24"/>
          <w:szCs w:val="24"/>
        </w:rPr>
        <w:t xml:space="preserve"> Content Area Test</w:t>
      </w:r>
    </w:p>
    <w:p w:rsidR="00B2084C" w:rsidRDefault="00B2084C" w:rsidP="00B20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BC8" w:rsidRDefault="001240C5" w:rsidP="00F0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You are required to take and pass the Content Test in your area of concentration prior to student teaching. </w:t>
      </w:r>
      <w:r w:rsidR="00F01BC8">
        <w:rPr>
          <w:rFonts w:ascii="Times New Roman" w:hAnsi="Times New Roman" w:cs="Times New Roman"/>
          <w:sz w:val="24"/>
          <w:szCs w:val="24"/>
        </w:rPr>
        <w:t xml:space="preserve">For information about registration and the testing process, see the Illinois Licensure Testing System website at </w:t>
      </w:r>
      <w:hyperlink r:id="rId6" w:history="1">
        <w:r w:rsidR="00F01BC8" w:rsidRPr="00E50838">
          <w:rPr>
            <w:rStyle w:val="Hyperlink"/>
            <w:rFonts w:ascii="Times New Roman" w:hAnsi="Times New Roman" w:cs="Times New Roman"/>
            <w:sz w:val="24"/>
            <w:szCs w:val="24"/>
          </w:rPr>
          <w:t>http://www.il.nesinc.com/</w:t>
        </w:r>
      </w:hyperlink>
      <w:r w:rsidR="00F01BC8">
        <w:rPr>
          <w:rFonts w:ascii="Times New Roman" w:hAnsi="Times New Roman" w:cs="Times New Roman"/>
          <w:sz w:val="24"/>
          <w:szCs w:val="24"/>
        </w:rPr>
        <w:t xml:space="preserve">. For upcoming test dates, see </w:t>
      </w:r>
      <w:hyperlink r:id="rId7" w:history="1">
        <w:r w:rsidR="00F01BC8" w:rsidRPr="00E50838">
          <w:rPr>
            <w:rStyle w:val="Hyperlink"/>
            <w:rFonts w:ascii="Times New Roman" w:hAnsi="Times New Roman" w:cs="Times New Roman"/>
            <w:sz w:val="24"/>
            <w:szCs w:val="24"/>
          </w:rPr>
          <w:t>http://www.il.nesinc.com/IL_ann20132014testdates.asp?pagetype=PBT</w:t>
        </w:r>
      </w:hyperlink>
      <w:r w:rsidR="00F01BC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1240C5" w:rsidRDefault="001240C5" w:rsidP="0033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830"/>
        <w:gridCol w:w="4372"/>
        <w:gridCol w:w="2970"/>
      </w:tblGrid>
      <w:tr w:rsidR="00B2084C" w:rsidTr="00F01BC8">
        <w:tc>
          <w:tcPr>
            <w:tcW w:w="1926" w:type="dxa"/>
            <w:shd w:val="clear" w:color="auto" w:fill="E5DFEC" w:themeFill="accent4" w:themeFillTint="33"/>
          </w:tcPr>
          <w:p w:rsidR="00BE3722" w:rsidRPr="00B2084C" w:rsidRDefault="00BE3722" w:rsidP="0033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4C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30" w:type="dxa"/>
            <w:shd w:val="clear" w:color="auto" w:fill="E5DFEC" w:themeFill="accent4" w:themeFillTint="33"/>
          </w:tcPr>
          <w:p w:rsidR="00BE3722" w:rsidRPr="00B2084C" w:rsidRDefault="00BE3722" w:rsidP="00BE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4372" w:type="dxa"/>
            <w:shd w:val="clear" w:color="auto" w:fill="E5DFEC" w:themeFill="accent4" w:themeFillTint="33"/>
          </w:tcPr>
          <w:p w:rsidR="00BE3722" w:rsidRPr="00B2084C" w:rsidRDefault="00BE3722" w:rsidP="0033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4C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BE3722" w:rsidRPr="00B2084C" w:rsidRDefault="00B2084C" w:rsidP="0033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ILTS </w:t>
            </w:r>
            <w:r w:rsidR="00BE3722" w:rsidRPr="00B2084C">
              <w:rPr>
                <w:rFonts w:ascii="Times New Roman" w:hAnsi="Times New Roman" w:cs="Times New Roman"/>
                <w:b/>
                <w:sz w:val="24"/>
                <w:szCs w:val="24"/>
              </w:rPr>
              <w:t>Study Guide</w:t>
            </w:r>
          </w:p>
        </w:tc>
      </w:tr>
      <w:tr w:rsidR="00F01BC8" w:rsidTr="00F01BC8">
        <w:tc>
          <w:tcPr>
            <w:tcW w:w="1926" w:type="dxa"/>
          </w:tcPr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with Teacher Certification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722" w:rsidRDefault="00BE3722" w:rsidP="0012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114 </w:t>
            </w:r>
          </w:p>
        </w:tc>
        <w:tc>
          <w:tcPr>
            <w:tcW w:w="4372" w:type="dxa"/>
          </w:tcPr>
          <w:p w:rsidR="006F099B" w:rsidRPr="001240C5" w:rsidRDefault="006F099B" w:rsidP="006F099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Social Science Foundations</w:t>
            </w:r>
          </w:p>
          <w:p w:rsidR="006F099B" w:rsidRDefault="006F099B" w:rsidP="006F099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History Common Core</w:t>
            </w:r>
          </w:p>
          <w:p w:rsidR="006F099B" w:rsidRDefault="006F099B" w:rsidP="006F099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B">
              <w:rPr>
                <w:rFonts w:ascii="Times New Roman" w:hAnsi="Times New Roman" w:cs="Times New Roman"/>
                <w:sz w:val="24"/>
                <w:szCs w:val="24"/>
              </w:rPr>
              <w:t>World History</w:t>
            </w:r>
          </w:p>
          <w:p w:rsidR="006F099B" w:rsidRPr="006F099B" w:rsidRDefault="006F099B" w:rsidP="006F099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B">
              <w:rPr>
                <w:rFonts w:ascii="Times New Roman" w:hAnsi="Times New Roman" w:cs="Times New Roman"/>
                <w:sz w:val="24"/>
                <w:szCs w:val="24"/>
              </w:rPr>
              <w:t>U.S. and IL History</w:t>
            </w:r>
          </w:p>
          <w:p w:rsidR="00BE3722" w:rsidRDefault="006565FD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http://www.il.nesinc.com/PDFs/IL_fld114_FW.pdf</w:t>
              </w:r>
            </w:hyperlink>
          </w:p>
        </w:tc>
        <w:tc>
          <w:tcPr>
            <w:tcW w:w="2970" w:type="dxa"/>
          </w:tcPr>
          <w:p w:rsidR="00B2084C" w:rsidRDefault="00B2084C" w:rsidP="00B2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http://www.il.nesinc.com/PDFs/IL_field114_SG.pdf</w:t>
              </w:r>
            </w:hyperlink>
          </w:p>
          <w:p w:rsidR="00B2084C" w:rsidRDefault="00B2084C" w:rsidP="00B2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C8" w:rsidTr="00F01BC8">
        <w:tc>
          <w:tcPr>
            <w:tcW w:w="1926" w:type="dxa"/>
          </w:tcPr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 Studies—Geography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722" w:rsidRPr="001240C5" w:rsidRDefault="00BE3722" w:rsidP="001240C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Test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Science Found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ations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Common Core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World Geog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raphy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&amp; Influence on the Contemp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orary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World</w:t>
            </w:r>
          </w:p>
          <w:p w:rsidR="00BE3722" w:rsidRDefault="006565FD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http://www.il.nesinc.com/PDFs/IL_fld113_FW.pdf</w:t>
              </w:r>
            </w:hyperlink>
          </w:p>
        </w:tc>
        <w:tc>
          <w:tcPr>
            <w:tcW w:w="2970" w:type="dxa"/>
          </w:tcPr>
          <w:p w:rsidR="00B2084C" w:rsidRDefault="00B2084C" w:rsidP="00B2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http://www.il.nesinc.com/PDFs/IL_field113_SG.pdf</w:t>
              </w:r>
            </w:hyperlink>
          </w:p>
          <w:p w:rsidR="00BE3722" w:rsidRDefault="00BE3722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FD" w:rsidRPr="006565FD" w:rsidRDefault="006565FD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C8" w:rsidTr="00F01BC8">
        <w:tc>
          <w:tcPr>
            <w:tcW w:w="1926" w:type="dxa"/>
          </w:tcPr>
          <w:p w:rsidR="00BE3722" w:rsidRDefault="00BE3722" w:rsidP="0012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 Studies—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117</w:t>
            </w:r>
          </w:p>
        </w:tc>
        <w:tc>
          <w:tcPr>
            <w:tcW w:w="4372" w:type="dxa"/>
          </w:tcPr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Social Science Foundations</w:t>
            </w:r>
          </w:p>
          <w:p w:rsidR="00BE3722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History Common Core</w:t>
            </w:r>
          </w:p>
          <w:p w:rsidR="00BE3722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Pol. Sci. Concepts &amp; Thought, Comp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arative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vernment,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and International Relations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 &amp; Illinois Government</w:t>
            </w:r>
          </w:p>
          <w:p w:rsidR="00BE3722" w:rsidRDefault="006565FD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http://www.il.nesinc.com/PDFs/IL_fld117_FW.pdf</w:t>
              </w:r>
            </w:hyperlink>
          </w:p>
        </w:tc>
        <w:tc>
          <w:tcPr>
            <w:tcW w:w="2970" w:type="dxa"/>
          </w:tcPr>
          <w:p w:rsidR="006565FD" w:rsidRDefault="00B2084C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http://www.il.nesinc.com/PDFs/IL_field117_SG.pdf</w:t>
              </w:r>
            </w:hyperlink>
          </w:p>
          <w:p w:rsidR="00B2084C" w:rsidRPr="006565FD" w:rsidRDefault="00B2084C" w:rsidP="006565FD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C8" w:rsidTr="00F01BC8">
        <w:tc>
          <w:tcPr>
            <w:tcW w:w="1926" w:type="dxa"/>
          </w:tcPr>
          <w:p w:rsidR="00BE3722" w:rsidRDefault="00BE3722" w:rsidP="0012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 Studies—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118</w:t>
            </w:r>
          </w:p>
        </w:tc>
        <w:tc>
          <w:tcPr>
            <w:tcW w:w="4372" w:type="dxa"/>
          </w:tcPr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Social Science Foundations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History Common Core</w:t>
            </w:r>
          </w:p>
          <w:p w:rsidR="00BE3722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Development and Behavior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Personality Theories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Mental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 xml:space="preserve"> &amp; Social Behavior</w:t>
            </w:r>
          </w:p>
          <w:p w:rsidR="00BE3722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http://www.il.nesinc.com/PDFs/IL_fld118_FW.pdf</w:t>
              </w:r>
            </w:hyperlink>
          </w:p>
        </w:tc>
        <w:tc>
          <w:tcPr>
            <w:tcW w:w="2970" w:type="dxa"/>
          </w:tcPr>
          <w:p w:rsidR="006565FD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http://www.il.nesinc.com/PDFs/IL_field118_SG.pdf</w:t>
              </w:r>
            </w:hyperlink>
          </w:p>
          <w:p w:rsidR="00B2084C" w:rsidRPr="006565FD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C8" w:rsidTr="00F01BC8">
        <w:tc>
          <w:tcPr>
            <w:tcW w:w="1926" w:type="dxa"/>
          </w:tcPr>
          <w:p w:rsidR="00BE3722" w:rsidRDefault="00BE3722" w:rsidP="0012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 Studies—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Sociology-Anthropology</w:t>
            </w:r>
          </w:p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E3722" w:rsidRDefault="00BE3722" w:rsidP="0033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121</w:t>
            </w:r>
          </w:p>
        </w:tc>
        <w:tc>
          <w:tcPr>
            <w:tcW w:w="4372" w:type="dxa"/>
          </w:tcPr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Social Science Foundations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5">
              <w:rPr>
                <w:rFonts w:ascii="Times New Roman" w:hAnsi="Times New Roman" w:cs="Times New Roman"/>
                <w:sz w:val="24"/>
                <w:szCs w:val="24"/>
              </w:rPr>
              <w:t>History Common Core</w:t>
            </w:r>
          </w:p>
          <w:p w:rsidR="00BE3722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  <w:p w:rsidR="00BE3722" w:rsidRPr="001240C5" w:rsidRDefault="00BE3722" w:rsidP="001240C5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  <w:p w:rsidR="00BE3722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http://www.il.nesinc.com/PDFs/IL_fld121_FW.pdf</w:t>
              </w:r>
            </w:hyperlink>
          </w:p>
        </w:tc>
        <w:tc>
          <w:tcPr>
            <w:tcW w:w="2970" w:type="dxa"/>
          </w:tcPr>
          <w:p w:rsidR="006565FD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508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http://www.il.nesinc.com/PDFs/IL_field121_SG.pdf</w:t>
              </w:r>
            </w:hyperlink>
          </w:p>
          <w:p w:rsidR="00B2084C" w:rsidRPr="006565FD" w:rsidRDefault="00B2084C" w:rsidP="00B2084C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0C5" w:rsidRDefault="001240C5" w:rsidP="0033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C5" w:rsidRPr="00330FB0" w:rsidRDefault="001240C5" w:rsidP="0033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0C5" w:rsidRPr="00330FB0" w:rsidSect="00F0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5E8"/>
    <w:multiLevelType w:val="hybridMultilevel"/>
    <w:tmpl w:val="54B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1283"/>
    <w:multiLevelType w:val="hybridMultilevel"/>
    <w:tmpl w:val="F5EC12B2"/>
    <w:lvl w:ilvl="0" w:tplc="B8CCFF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B0"/>
    <w:rsid w:val="001240C5"/>
    <w:rsid w:val="00330FB0"/>
    <w:rsid w:val="00376168"/>
    <w:rsid w:val="004A5F38"/>
    <w:rsid w:val="005A3B1C"/>
    <w:rsid w:val="00643270"/>
    <w:rsid w:val="006565FD"/>
    <w:rsid w:val="006F099B"/>
    <w:rsid w:val="00B2084C"/>
    <w:rsid w:val="00BE3722"/>
    <w:rsid w:val="00E72D26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0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.nesinc.com/PDFs/IL_fld114_FW.pdf" TargetMode="External"/><Relationship Id="rId13" Type="http://schemas.openxmlformats.org/officeDocument/2006/relationships/hyperlink" Target="http://www.il.nesinc.com/PDFs/IL_field117_SG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l.nesinc.com/IL_ann20132014testdates.asp?pagetype=PBT" TargetMode="External"/><Relationship Id="rId12" Type="http://schemas.openxmlformats.org/officeDocument/2006/relationships/hyperlink" Target="http://www.il.nesinc.com/PDFs/IL_fld117_FW.pdf" TargetMode="External"/><Relationship Id="rId17" Type="http://schemas.openxmlformats.org/officeDocument/2006/relationships/hyperlink" Target="http://www.il.nesinc.com/PDFs/IL_field121_S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l.nesinc.com/PDFs/IL_fld121_F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l.nesinc.com/" TargetMode="External"/><Relationship Id="rId11" Type="http://schemas.openxmlformats.org/officeDocument/2006/relationships/hyperlink" Target="http://www.il.nesinc.com/PDFs/IL_field113_S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l.nesinc.com/PDFs/IL_field118_SG.pdf" TargetMode="External"/><Relationship Id="rId10" Type="http://schemas.openxmlformats.org/officeDocument/2006/relationships/hyperlink" Target="http://www.il.nesinc.com/PDFs/IL_fld113_FW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.nesinc.com/PDFs/IL_field114_SG.pdf" TargetMode="External"/><Relationship Id="rId14" Type="http://schemas.openxmlformats.org/officeDocument/2006/relationships/hyperlink" Target="http://www.il.nesinc.com/PDFs/IL_fld118_F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L-S</dc:creator>
  <cp:lastModifiedBy>Bonnie L-S</cp:lastModifiedBy>
  <cp:revision>2</cp:revision>
  <dcterms:created xsi:type="dcterms:W3CDTF">2013-08-01T18:29:00Z</dcterms:created>
  <dcterms:modified xsi:type="dcterms:W3CDTF">2013-08-01T18:29:00Z</dcterms:modified>
</cp:coreProperties>
</file>