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70" w:rsidRPr="00B6753E" w:rsidRDefault="00292F70" w:rsidP="00D738E8">
      <w:pPr>
        <w:autoSpaceDE w:val="0"/>
        <w:autoSpaceDN w:val="0"/>
        <w:adjustRightInd w:val="0"/>
        <w:ind w:left="0"/>
        <w:jc w:val="center"/>
        <w:rPr>
          <w:rFonts w:cs="Garamond-Bold"/>
          <w:b/>
          <w:bCs/>
          <w:sz w:val="24"/>
          <w:szCs w:val="24"/>
        </w:rPr>
      </w:pPr>
      <w:r w:rsidRPr="00B6753E">
        <w:rPr>
          <w:rFonts w:cs="Garamond-Bold"/>
          <w:b/>
          <w:bCs/>
          <w:sz w:val="24"/>
          <w:szCs w:val="24"/>
        </w:rPr>
        <w:t>MBA – Applied Management Option Electives</w:t>
      </w:r>
    </w:p>
    <w:p w:rsidR="00D738E8" w:rsidRPr="00B6753E" w:rsidRDefault="00D738E8" w:rsidP="00D738E8">
      <w:pPr>
        <w:autoSpaceDE w:val="0"/>
        <w:autoSpaceDN w:val="0"/>
        <w:adjustRightInd w:val="0"/>
        <w:ind w:left="0"/>
        <w:jc w:val="center"/>
        <w:rPr>
          <w:rFonts w:cs="Garamond-Bold"/>
          <w:b/>
          <w:bCs/>
          <w:sz w:val="24"/>
          <w:szCs w:val="24"/>
        </w:rPr>
      </w:pPr>
    </w:p>
    <w:p w:rsidR="00D738E8" w:rsidRPr="00B6753E" w:rsidRDefault="00E419BE" w:rsidP="00D738E8">
      <w:pPr>
        <w:autoSpaceDE w:val="0"/>
        <w:autoSpaceDN w:val="0"/>
        <w:adjustRightInd w:val="0"/>
        <w:ind w:left="0"/>
        <w:rPr>
          <w:rFonts w:cs="Garamond-Bold"/>
          <w:b/>
          <w:bCs/>
          <w:sz w:val="24"/>
          <w:szCs w:val="24"/>
        </w:rPr>
      </w:pPr>
      <w:r w:rsidRPr="00B6753E">
        <w:rPr>
          <w:rFonts w:cs="Garamond-Bold"/>
          <w:b/>
          <w:bCs/>
          <w:sz w:val="24"/>
          <w:szCs w:val="24"/>
        </w:rPr>
        <w:t xml:space="preserve">School of Business </w:t>
      </w:r>
      <w:r w:rsidR="00D738E8" w:rsidRPr="00B6753E">
        <w:rPr>
          <w:rFonts w:cs="Garamond-Bold"/>
          <w:b/>
          <w:bCs/>
          <w:sz w:val="24"/>
          <w:szCs w:val="24"/>
        </w:rPr>
        <w:t>Approved Electives:</w:t>
      </w:r>
    </w:p>
    <w:p w:rsidR="00143530" w:rsidRPr="00B6753E" w:rsidRDefault="00143530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MBA 5510</w:t>
      </w:r>
      <w:r w:rsidRPr="00B6753E">
        <w:rPr>
          <w:rFonts w:cs="Garamond"/>
          <w:sz w:val="24"/>
          <w:szCs w:val="24"/>
        </w:rPr>
        <w:tab/>
        <w:t>Business Research Methods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MBA 5520 </w:t>
      </w:r>
      <w:r w:rsidRPr="00B6753E">
        <w:rPr>
          <w:rFonts w:cs="Garamond"/>
          <w:sz w:val="24"/>
          <w:szCs w:val="24"/>
        </w:rPr>
        <w:tab/>
        <w:t xml:space="preserve">Strategic Human Resources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MBA 5530 </w:t>
      </w:r>
      <w:r w:rsidRPr="00B6753E">
        <w:rPr>
          <w:rFonts w:cs="Garamond"/>
          <w:sz w:val="24"/>
          <w:szCs w:val="24"/>
        </w:rPr>
        <w:tab/>
        <w:t xml:space="preserve">Communication Analysis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MBA 5540 </w:t>
      </w:r>
      <w:r w:rsidRPr="00B6753E">
        <w:rPr>
          <w:rFonts w:cs="Garamond"/>
          <w:sz w:val="24"/>
          <w:szCs w:val="24"/>
        </w:rPr>
        <w:tab/>
        <w:t xml:space="preserve">International Business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MBA 5880 </w:t>
      </w:r>
      <w:r w:rsidRPr="00B6753E">
        <w:rPr>
          <w:rFonts w:cs="Garamond"/>
          <w:sz w:val="24"/>
          <w:szCs w:val="24"/>
        </w:rPr>
        <w:tab/>
        <w:t xml:space="preserve">Seminar in Business Admin.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MBA 5990 </w:t>
      </w:r>
      <w:r w:rsidRPr="00B6753E">
        <w:rPr>
          <w:rFonts w:cs="Garamond"/>
          <w:sz w:val="24"/>
          <w:szCs w:val="24"/>
        </w:rPr>
        <w:tab/>
        <w:t xml:space="preserve">Independent Study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MBA</w:t>
      </w:r>
      <w:r w:rsidR="00D2241B" w:rsidRPr="00B6753E">
        <w:rPr>
          <w:rFonts w:cs="Garamond"/>
          <w:sz w:val="24"/>
          <w:szCs w:val="24"/>
        </w:rPr>
        <w:t xml:space="preserve"> </w:t>
      </w:r>
      <w:r w:rsidRPr="00B6753E">
        <w:rPr>
          <w:rFonts w:cs="Garamond"/>
          <w:sz w:val="24"/>
          <w:szCs w:val="24"/>
        </w:rPr>
        <w:t>5997</w:t>
      </w:r>
      <w:r w:rsidRPr="00B6753E">
        <w:rPr>
          <w:rFonts w:cs="Garamond"/>
          <w:sz w:val="24"/>
          <w:szCs w:val="24"/>
        </w:rPr>
        <w:tab/>
        <w:t>Study Abroad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292F70" w:rsidRPr="00B6753E" w:rsidRDefault="00292F70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ACC 4800</w:t>
      </w:r>
      <w:r w:rsidRPr="00B6753E">
        <w:rPr>
          <w:rFonts w:cs="Garamond"/>
          <w:sz w:val="24"/>
          <w:szCs w:val="24"/>
        </w:rPr>
        <w:tab/>
        <w:t>Federal Income Taxation II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FIN 4820 </w:t>
      </w:r>
      <w:r w:rsidRPr="00B6753E">
        <w:rPr>
          <w:rFonts w:cs="Garamond"/>
          <w:sz w:val="24"/>
          <w:szCs w:val="24"/>
        </w:rPr>
        <w:tab/>
        <w:t xml:space="preserve">International Finance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292F70" w:rsidRPr="00B6753E" w:rsidRDefault="00292F70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MGT 4860</w:t>
      </w:r>
      <w:r w:rsidRPr="00B6753E">
        <w:rPr>
          <w:rFonts w:cs="Garamond"/>
          <w:sz w:val="24"/>
          <w:szCs w:val="24"/>
        </w:rPr>
        <w:tab/>
        <w:t xml:space="preserve">Conflict, Power &amp; Politics in </w:t>
      </w:r>
      <w:proofErr w:type="spellStart"/>
      <w:r w:rsidRPr="00B6753E">
        <w:rPr>
          <w:rFonts w:cs="Garamond"/>
          <w:sz w:val="24"/>
          <w:szCs w:val="24"/>
        </w:rPr>
        <w:t>Organiz</w:t>
      </w:r>
      <w:proofErr w:type="spellEnd"/>
      <w:r w:rsidRPr="00B6753E">
        <w:rPr>
          <w:rFonts w:cs="Garamond"/>
          <w:sz w:val="24"/>
          <w:szCs w:val="24"/>
        </w:rPr>
        <w:t>. 3</w:t>
      </w:r>
    </w:p>
    <w:p w:rsidR="00292F70" w:rsidRPr="00B6753E" w:rsidRDefault="00292F70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MIS 4850 </w:t>
      </w:r>
      <w:r w:rsidRPr="00B6753E">
        <w:rPr>
          <w:rFonts w:cs="Garamond"/>
          <w:sz w:val="24"/>
          <w:szCs w:val="24"/>
        </w:rPr>
        <w:tab/>
        <w:t xml:space="preserve">Systems Security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CA0E1E" w:rsidRPr="00B6753E" w:rsidRDefault="00CA0E1E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MIS 4860</w:t>
      </w:r>
      <w:r w:rsidR="00F547FC" w:rsidRPr="00B6753E">
        <w:rPr>
          <w:rFonts w:cs="Garamond"/>
          <w:sz w:val="24"/>
          <w:szCs w:val="24"/>
        </w:rPr>
        <w:tab/>
        <w:t>Ethical Hacking &amp; Network Defense</w:t>
      </w:r>
      <w:r w:rsidR="00F547FC" w:rsidRPr="00B6753E">
        <w:rPr>
          <w:rFonts w:cs="Garamond"/>
          <w:sz w:val="24"/>
          <w:szCs w:val="24"/>
        </w:rPr>
        <w:tab/>
        <w:t>3</w:t>
      </w:r>
    </w:p>
    <w:p w:rsidR="00292F70" w:rsidRPr="00B6753E" w:rsidRDefault="00292F70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MIS 5105 </w:t>
      </w:r>
      <w:r w:rsidRPr="00B6753E">
        <w:rPr>
          <w:rFonts w:cs="Garamond"/>
          <w:sz w:val="24"/>
          <w:szCs w:val="24"/>
        </w:rPr>
        <w:tab/>
        <w:t xml:space="preserve">Electronic Commerce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F547FC" w:rsidRPr="00B6753E" w:rsidRDefault="00F547FC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OSC 4810</w:t>
      </w:r>
      <w:r w:rsidRPr="00B6753E">
        <w:rPr>
          <w:rFonts w:cs="Garamond"/>
          <w:sz w:val="24"/>
          <w:szCs w:val="24"/>
        </w:rPr>
        <w:tab/>
        <w:t xml:space="preserve">Supply Chain &amp; Logistics </w:t>
      </w:r>
      <w:proofErr w:type="spellStart"/>
      <w:r w:rsidRPr="00B6753E">
        <w:rPr>
          <w:rFonts w:cs="Garamond"/>
          <w:sz w:val="24"/>
          <w:szCs w:val="24"/>
        </w:rPr>
        <w:t>Mgmt</w:t>
      </w:r>
      <w:proofErr w:type="spellEnd"/>
      <w:r w:rsidRPr="00B6753E">
        <w:rPr>
          <w:rFonts w:cs="Garamond"/>
          <w:sz w:val="24"/>
          <w:szCs w:val="24"/>
        </w:rPr>
        <w:tab/>
        <w:t>3</w:t>
      </w:r>
    </w:p>
    <w:p w:rsidR="00F547FC" w:rsidRPr="00B6753E" w:rsidRDefault="00F547FC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>OSC 4820</w:t>
      </w:r>
      <w:r w:rsidRPr="00B6753E">
        <w:rPr>
          <w:rFonts w:cs="Garamond"/>
          <w:sz w:val="24"/>
          <w:szCs w:val="24"/>
        </w:rPr>
        <w:tab/>
        <w:t>Business Analytics &amp; Data Mining</w:t>
      </w:r>
      <w:r w:rsidRPr="00B6753E">
        <w:rPr>
          <w:rFonts w:cs="Garamond"/>
          <w:sz w:val="24"/>
          <w:szCs w:val="24"/>
        </w:rPr>
        <w:tab/>
        <w:t>3</w:t>
      </w:r>
    </w:p>
    <w:p w:rsidR="00292F70" w:rsidRDefault="00292F70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OSC 4850 </w:t>
      </w:r>
      <w:r w:rsidRPr="00B6753E">
        <w:rPr>
          <w:rFonts w:cs="Garamond"/>
          <w:sz w:val="24"/>
          <w:szCs w:val="24"/>
        </w:rPr>
        <w:tab/>
        <w:t xml:space="preserve">Project Management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317124" w:rsidRPr="00B6753E" w:rsidRDefault="00E6665F" w:rsidP="00292F70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Plus ACC classes listed under ACC</w:t>
      </w:r>
      <w:r w:rsidR="00317124">
        <w:rPr>
          <w:rFonts w:cs="Garamond"/>
          <w:sz w:val="24"/>
          <w:szCs w:val="24"/>
        </w:rPr>
        <w:t xml:space="preserve"> Concentration </w:t>
      </w:r>
      <w:r>
        <w:rPr>
          <w:rFonts w:cs="Garamond"/>
          <w:sz w:val="24"/>
          <w:szCs w:val="24"/>
        </w:rPr>
        <w:t>and/or ACC</w:t>
      </w:r>
      <w:r w:rsidR="00317124">
        <w:rPr>
          <w:rFonts w:cs="Garamond"/>
          <w:sz w:val="24"/>
          <w:szCs w:val="24"/>
        </w:rPr>
        <w:t xml:space="preserve"> Electives</w:t>
      </w:r>
    </w:p>
    <w:p w:rsidR="00292F70" w:rsidRPr="00B6753E" w:rsidRDefault="00292F70" w:rsidP="00292F70">
      <w:pPr>
        <w:autoSpaceDE w:val="0"/>
        <w:autoSpaceDN w:val="0"/>
        <w:adjustRightInd w:val="0"/>
        <w:ind w:left="0"/>
        <w:rPr>
          <w:rFonts w:cs="Garamond-Bold"/>
          <w:b/>
          <w:bCs/>
          <w:sz w:val="24"/>
          <w:szCs w:val="24"/>
        </w:rPr>
      </w:pPr>
    </w:p>
    <w:p w:rsidR="00E6665F" w:rsidRPr="00B6753E" w:rsidRDefault="00E6665F" w:rsidP="00E6665F">
      <w:pPr>
        <w:autoSpaceDE w:val="0"/>
        <w:autoSpaceDN w:val="0"/>
        <w:adjustRightInd w:val="0"/>
        <w:ind w:left="0"/>
        <w:rPr>
          <w:rFonts w:cs="Garamond"/>
          <w:sz w:val="24"/>
          <w:szCs w:val="24"/>
        </w:rPr>
      </w:pPr>
      <w:r w:rsidRPr="00B6753E">
        <w:rPr>
          <w:rFonts w:cs="Garamond-Bold"/>
          <w:b/>
          <w:bCs/>
          <w:sz w:val="24"/>
          <w:szCs w:val="24"/>
        </w:rPr>
        <w:t xml:space="preserve">Other elective courses </w:t>
      </w:r>
      <w:r w:rsidRPr="00B6753E">
        <w:rPr>
          <w:rFonts w:cs="Garamond"/>
          <w:sz w:val="24"/>
          <w:szCs w:val="24"/>
        </w:rPr>
        <w:t xml:space="preserve">must be in business or related subjects and </w:t>
      </w:r>
      <w:r w:rsidRPr="00B6753E">
        <w:rPr>
          <w:rFonts w:cs="Garamond-Bold"/>
          <w:b/>
          <w:bCs/>
          <w:sz w:val="24"/>
          <w:szCs w:val="24"/>
        </w:rPr>
        <w:t xml:space="preserve">must be approved </w:t>
      </w:r>
      <w:r w:rsidRPr="00B6753E">
        <w:rPr>
          <w:rFonts w:cs="Garamond"/>
          <w:sz w:val="24"/>
          <w:szCs w:val="24"/>
        </w:rPr>
        <w:t>by</w:t>
      </w:r>
    </w:p>
    <w:p w:rsidR="00E6665F" w:rsidRPr="00B6753E" w:rsidRDefault="00E6665F" w:rsidP="00E6665F">
      <w:pPr>
        <w:autoSpaceDE w:val="0"/>
        <w:autoSpaceDN w:val="0"/>
        <w:adjustRightInd w:val="0"/>
        <w:ind w:left="0"/>
        <w:rPr>
          <w:rFonts w:cs="Garamond"/>
          <w:sz w:val="24"/>
          <w:szCs w:val="24"/>
        </w:rPr>
      </w:pPr>
      <w:proofErr w:type="gramStart"/>
      <w:r w:rsidRPr="00B6753E">
        <w:rPr>
          <w:rFonts w:cs="Garamond"/>
          <w:sz w:val="24"/>
          <w:szCs w:val="24"/>
        </w:rPr>
        <w:t>the</w:t>
      </w:r>
      <w:proofErr w:type="gramEnd"/>
      <w:r w:rsidRPr="00B6753E">
        <w:rPr>
          <w:rFonts w:cs="Garamond"/>
          <w:sz w:val="24"/>
          <w:szCs w:val="24"/>
        </w:rPr>
        <w:t xml:space="preserve"> MBA Coordinator before the course is taken. To be eligible for graduate credit, courses</w:t>
      </w:r>
    </w:p>
    <w:p w:rsidR="00E6665F" w:rsidRDefault="00E6665F" w:rsidP="00292F70">
      <w:pPr>
        <w:autoSpaceDE w:val="0"/>
        <w:autoSpaceDN w:val="0"/>
        <w:adjustRightInd w:val="0"/>
        <w:ind w:left="0"/>
        <w:rPr>
          <w:rFonts w:cs="Garamond-Bold"/>
          <w:bCs/>
          <w:i/>
          <w:sz w:val="24"/>
          <w:szCs w:val="24"/>
          <w:u w:val="single"/>
        </w:rPr>
      </w:pPr>
      <w:proofErr w:type="gramStart"/>
      <w:r w:rsidRPr="00B6753E">
        <w:rPr>
          <w:rFonts w:cs="Garamond"/>
          <w:sz w:val="24"/>
          <w:szCs w:val="24"/>
        </w:rPr>
        <w:t>must</w:t>
      </w:r>
      <w:proofErr w:type="gramEnd"/>
      <w:r w:rsidRPr="00B6753E">
        <w:rPr>
          <w:rFonts w:cs="Garamond"/>
          <w:sz w:val="24"/>
          <w:szCs w:val="24"/>
        </w:rPr>
        <w:t xml:space="preserve"> be numbered 4750 or higher. </w:t>
      </w:r>
      <w:r>
        <w:rPr>
          <w:rFonts w:cs="Garamond"/>
          <w:sz w:val="24"/>
          <w:szCs w:val="24"/>
        </w:rPr>
        <w:t>Courses offered by other departments often</w:t>
      </w:r>
      <w:r w:rsidR="00CA0E1E" w:rsidRPr="00B6753E">
        <w:rPr>
          <w:rFonts w:cs="Garamond-Bold"/>
          <w:bCs/>
          <w:sz w:val="24"/>
          <w:szCs w:val="24"/>
        </w:rPr>
        <w:t xml:space="preserve"> require prerequisites and/or permission of instructor and/or department chair; </w:t>
      </w:r>
      <w:r w:rsidR="00CA0E1E" w:rsidRPr="00B6753E">
        <w:rPr>
          <w:rFonts w:cs="Garamond-Bold"/>
          <w:bCs/>
          <w:i/>
          <w:sz w:val="24"/>
          <w:szCs w:val="24"/>
          <w:u w:val="single"/>
        </w:rPr>
        <w:t>contact the respective offering department for enrollment in course</w:t>
      </w:r>
      <w:r>
        <w:rPr>
          <w:rFonts w:cs="Garamond-Bold"/>
          <w:bCs/>
          <w:i/>
          <w:sz w:val="24"/>
          <w:szCs w:val="24"/>
          <w:u w:val="single"/>
        </w:rPr>
        <w:t xml:space="preserve"> to determine if you can be added.  </w:t>
      </w:r>
    </w:p>
    <w:p w:rsidR="00E6665F" w:rsidRDefault="00E6665F" w:rsidP="00292F70">
      <w:pPr>
        <w:autoSpaceDE w:val="0"/>
        <w:autoSpaceDN w:val="0"/>
        <w:adjustRightInd w:val="0"/>
        <w:ind w:left="0"/>
        <w:rPr>
          <w:rFonts w:cs="Garamond-Bold"/>
          <w:bCs/>
          <w:i/>
          <w:sz w:val="24"/>
          <w:szCs w:val="24"/>
          <w:u w:val="single"/>
        </w:rPr>
      </w:pPr>
    </w:p>
    <w:p w:rsidR="00292F70" w:rsidRPr="00E6665F" w:rsidRDefault="00E6665F" w:rsidP="00292F70">
      <w:pPr>
        <w:autoSpaceDE w:val="0"/>
        <w:autoSpaceDN w:val="0"/>
        <w:adjustRightInd w:val="0"/>
        <w:ind w:left="0"/>
        <w:rPr>
          <w:rFonts w:cs="Garamond"/>
          <w:sz w:val="24"/>
          <w:szCs w:val="24"/>
        </w:rPr>
      </w:pPr>
      <w:r w:rsidRPr="00E6665F">
        <w:rPr>
          <w:rFonts w:cs="Garamond-Bold"/>
          <w:bCs/>
          <w:sz w:val="24"/>
          <w:szCs w:val="24"/>
        </w:rPr>
        <w:t>I</w:t>
      </w:r>
      <w:r>
        <w:rPr>
          <w:rFonts w:cs="Garamond-Bold"/>
          <w:bCs/>
          <w:sz w:val="24"/>
          <w:szCs w:val="24"/>
        </w:rPr>
        <w:t xml:space="preserve">f </w:t>
      </w:r>
      <w:r w:rsidRPr="00E6665F">
        <w:rPr>
          <w:rFonts w:cs="Garamond-Bold"/>
          <w:bCs/>
          <w:sz w:val="24"/>
          <w:szCs w:val="24"/>
        </w:rPr>
        <w:t xml:space="preserve">added, then request permission from the MBA Coordinator with a) the Course Elective Approval Form, and b) copy of the syllabus.  </w:t>
      </w:r>
    </w:p>
    <w:p w:rsidR="00E6665F" w:rsidRPr="00B6753E" w:rsidRDefault="00E6665F" w:rsidP="00292F70">
      <w:pPr>
        <w:autoSpaceDE w:val="0"/>
        <w:autoSpaceDN w:val="0"/>
        <w:adjustRightInd w:val="0"/>
        <w:ind w:left="0"/>
        <w:rPr>
          <w:rFonts w:cs="Garamond-Bold"/>
          <w:b/>
          <w:bCs/>
          <w:sz w:val="24"/>
          <w:szCs w:val="24"/>
        </w:rPr>
      </w:pPr>
    </w:p>
    <w:p w:rsidR="00317124" w:rsidRDefault="00317124" w:rsidP="0004634A">
      <w:pPr>
        <w:autoSpaceDE w:val="0"/>
        <w:autoSpaceDN w:val="0"/>
        <w:adjustRightInd w:val="0"/>
        <w:ind w:left="0"/>
        <w:jc w:val="center"/>
        <w:rPr>
          <w:rFonts w:cs="Garamond-Bold"/>
          <w:b/>
          <w:bCs/>
          <w:sz w:val="24"/>
          <w:szCs w:val="24"/>
        </w:rPr>
      </w:pPr>
    </w:p>
    <w:p w:rsidR="00D738E8" w:rsidRPr="00B6753E" w:rsidRDefault="00B6753E" w:rsidP="0004634A">
      <w:pPr>
        <w:autoSpaceDE w:val="0"/>
        <w:autoSpaceDN w:val="0"/>
        <w:adjustRightInd w:val="0"/>
        <w:ind w:left="0"/>
        <w:jc w:val="center"/>
        <w:rPr>
          <w:rFonts w:cs="Garamond-Bold"/>
          <w:b/>
          <w:bCs/>
          <w:sz w:val="24"/>
          <w:szCs w:val="24"/>
        </w:rPr>
      </w:pPr>
      <w:r w:rsidRPr="00B6753E">
        <w:rPr>
          <w:rFonts w:cs="Garamond-Bold"/>
          <w:b/>
          <w:bCs/>
          <w:sz w:val="24"/>
          <w:szCs w:val="24"/>
        </w:rPr>
        <w:t>M</w:t>
      </w:r>
      <w:r w:rsidR="00D738E8" w:rsidRPr="00B6753E">
        <w:rPr>
          <w:rFonts w:cs="Garamond-Bold"/>
          <w:b/>
          <w:bCs/>
          <w:sz w:val="24"/>
          <w:szCs w:val="24"/>
        </w:rPr>
        <w:t>BA with Accountancy Concentration</w:t>
      </w:r>
    </w:p>
    <w:p w:rsidR="00D738E8" w:rsidRPr="00B6753E" w:rsidRDefault="00D738E8" w:rsidP="00D738E8">
      <w:pPr>
        <w:autoSpaceDE w:val="0"/>
        <w:autoSpaceDN w:val="0"/>
        <w:adjustRightInd w:val="0"/>
        <w:ind w:left="0"/>
        <w:jc w:val="center"/>
        <w:rPr>
          <w:rFonts w:cs="Garamond-Bold"/>
          <w:b/>
          <w:bCs/>
          <w:sz w:val="24"/>
          <w:szCs w:val="24"/>
        </w:rPr>
      </w:pPr>
    </w:p>
    <w:p w:rsidR="00D738E8" w:rsidRPr="00B6753E" w:rsidRDefault="00D738E8" w:rsidP="00D738E8">
      <w:pPr>
        <w:autoSpaceDE w:val="0"/>
        <w:autoSpaceDN w:val="0"/>
        <w:adjustRightInd w:val="0"/>
        <w:ind w:left="0"/>
        <w:rPr>
          <w:rFonts w:cs="Garamond"/>
          <w:sz w:val="24"/>
          <w:szCs w:val="24"/>
        </w:rPr>
      </w:pPr>
      <w:r w:rsidRPr="00B6753E">
        <w:rPr>
          <w:rFonts w:cs="Garamond-Bold"/>
          <w:b/>
          <w:bCs/>
          <w:sz w:val="24"/>
          <w:szCs w:val="24"/>
        </w:rPr>
        <w:t xml:space="preserve">Electives: </w:t>
      </w:r>
      <w:r w:rsidRPr="00B6753E">
        <w:rPr>
          <w:rFonts w:cs="Garamond"/>
          <w:sz w:val="24"/>
          <w:szCs w:val="24"/>
        </w:rPr>
        <w:t>One elective course from the following list must be selected: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ACC 5000 </w:t>
      </w:r>
      <w:r w:rsidRPr="00B6753E">
        <w:rPr>
          <w:rFonts w:cs="Garamond"/>
          <w:sz w:val="24"/>
          <w:szCs w:val="24"/>
        </w:rPr>
        <w:tab/>
        <w:t xml:space="preserve">Fraud Examination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ACC 5100 </w:t>
      </w:r>
      <w:r w:rsidRPr="00B6753E">
        <w:rPr>
          <w:rFonts w:cs="Garamond"/>
          <w:sz w:val="24"/>
          <w:szCs w:val="24"/>
        </w:rPr>
        <w:tab/>
        <w:t xml:space="preserve">Special Topics in Acc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D738E8" w:rsidRPr="00B6753E" w:rsidRDefault="00D738E8" w:rsidP="00D738E8">
      <w:pPr>
        <w:autoSpaceDE w:val="0"/>
        <w:autoSpaceDN w:val="0"/>
        <w:adjustRightInd w:val="0"/>
        <w:ind w:left="720" w:firstLine="720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ACC 5300 </w:t>
      </w:r>
      <w:r w:rsidRPr="00B6753E">
        <w:rPr>
          <w:rFonts w:cs="Garamond"/>
          <w:sz w:val="24"/>
          <w:szCs w:val="24"/>
        </w:rPr>
        <w:tab/>
        <w:t xml:space="preserve">Strategic Cost Management </w:t>
      </w:r>
      <w:r w:rsidRPr="00B6753E">
        <w:rPr>
          <w:rFonts w:cs="Garamond"/>
          <w:sz w:val="24"/>
          <w:szCs w:val="24"/>
        </w:rPr>
        <w:tab/>
      </w:r>
      <w:r w:rsidRPr="00B6753E">
        <w:rPr>
          <w:rFonts w:cs="Garamond"/>
          <w:sz w:val="24"/>
          <w:szCs w:val="24"/>
        </w:rPr>
        <w:tab/>
        <w:t>3</w:t>
      </w:r>
    </w:p>
    <w:p w:rsidR="00EB2EF8" w:rsidRDefault="00D738E8" w:rsidP="00D738E8">
      <w:pPr>
        <w:ind w:left="979" w:firstLine="461"/>
        <w:rPr>
          <w:rFonts w:cs="Garamond"/>
          <w:sz w:val="24"/>
          <w:szCs w:val="24"/>
        </w:rPr>
      </w:pPr>
      <w:r w:rsidRPr="00B6753E">
        <w:rPr>
          <w:rFonts w:cs="Garamond"/>
          <w:sz w:val="24"/>
          <w:szCs w:val="24"/>
        </w:rPr>
        <w:t xml:space="preserve">ACC 5700 </w:t>
      </w:r>
      <w:r w:rsidRPr="00B6753E">
        <w:rPr>
          <w:rFonts w:cs="Garamond"/>
          <w:sz w:val="24"/>
          <w:szCs w:val="24"/>
        </w:rPr>
        <w:tab/>
        <w:t xml:space="preserve">Seminar on Challenges in </w:t>
      </w:r>
      <w:proofErr w:type="spellStart"/>
      <w:r w:rsidRPr="00B6753E">
        <w:rPr>
          <w:rFonts w:cs="Garamond"/>
          <w:sz w:val="24"/>
          <w:szCs w:val="24"/>
        </w:rPr>
        <w:t>Acc</w:t>
      </w:r>
      <w:proofErr w:type="spellEnd"/>
      <w:r w:rsidRPr="00B6753E">
        <w:rPr>
          <w:rFonts w:cs="Garamond"/>
          <w:sz w:val="24"/>
          <w:szCs w:val="24"/>
        </w:rPr>
        <w:t xml:space="preserve"> </w:t>
      </w:r>
      <w:r w:rsidRPr="00B6753E">
        <w:rPr>
          <w:rFonts w:cs="Garamond"/>
          <w:sz w:val="24"/>
          <w:szCs w:val="24"/>
        </w:rPr>
        <w:tab/>
        <w:t>3</w:t>
      </w: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Default="00E6665F" w:rsidP="00E6665F">
      <w:pPr>
        <w:rPr>
          <w:rFonts w:cs="Garamond"/>
          <w:sz w:val="24"/>
          <w:szCs w:val="24"/>
        </w:rPr>
      </w:pPr>
    </w:p>
    <w:p w:rsidR="00E6665F" w:rsidRPr="00B6753E" w:rsidRDefault="00E6665F" w:rsidP="00E6665F">
      <w:pPr>
        <w:rPr>
          <w:sz w:val="24"/>
          <w:szCs w:val="24"/>
        </w:rPr>
      </w:pPr>
      <w:r>
        <w:rPr>
          <w:rFonts w:cs="Garamond"/>
          <w:sz w:val="24"/>
          <w:szCs w:val="24"/>
        </w:rPr>
        <w:t>Updated: August 2016</w:t>
      </w:r>
      <w:bookmarkStart w:id="0" w:name="_GoBack"/>
      <w:bookmarkEnd w:id="0"/>
    </w:p>
    <w:sectPr w:rsidR="00E6665F" w:rsidRPr="00B6753E" w:rsidSect="0004634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8"/>
    <w:rsid w:val="0004634A"/>
    <w:rsid w:val="00143530"/>
    <w:rsid w:val="00245331"/>
    <w:rsid w:val="00292F70"/>
    <w:rsid w:val="00317124"/>
    <w:rsid w:val="009E038A"/>
    <w:rsid w:val="00A907B4"/>
    <w:rsid w:val="00B6753E"/>
    <w:rsid w:val="00CA0E1E"/>
    <w:rsid w:val="00D2241B"/>
    <w:rsid w:val="00D738E8"/>
    <w:rsid w:val="00E419BE"/>
    <w:rsid w:val="00E6665F"/>
    <w:rsid w:val="00EA4492"/>
    <w:rsid w:val="00EB2EF8"/>
    <w:rsid w:val="00F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2F9B2-7F6A-4DBD-A5D2-AF66D7B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Leslie A.</dc:creator>
  <cp:lastModifiedBy>Melody L Wollan</cp:lastModifiedBy>
  <cp:revision>2</cp:revision>
  <cp:lastPrinted>2016-01-13T19:45:00Z</cp:lastPrinted>
  <dcterms:created xsi:type="dcterms:W3CDTF">2016-08-14T22:39:00Z</dcterms:created>
  <dcterms:modified xsi:type="dcterms:W3CDTF">2016-08-14T22:39:00Z</dcterms:modified>
</cp:coreProperties>
</file>