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98" w:rsidRDefault="00200298" w:rsidP="00200298">
      <w:pPr>
        <w:pStyle w:val="NormalWeb"/>
        <w:spacing w:before="0" w:beforeAutospacing="0" w:after="0" w:afterAutospacing="0"/>
        <w:rPr>
          <w:rStyle w:val="Strong"/>
          <w:rFonts w:asciiTheme="minorHAnsi" w:hAnsiTheme="minorHAnsi"/>
        </w:rPr>
      </w:pPr>
      <w:r w:rsidRPr="00200298">
        <w:rPr>
          <w:rStyle w:val="Strong"/>
          <w:rFonts w:asciiTheme="minorHAnsi" w:hAnsiTheme="minorHAnsi"/>
        </w:rPr>
        <w:t>The Principles®</w:t>
      </w:r>
    </w:p>
    <w:p w:rsidR="006A5E1C" w:rsidRDefault="006A5E1C" w:rsidP="00200298">
      <w:pPr>
        <w:pStyle w:val="NormalWeb"/>
        <w:spacing w:before="0" w:beforeAutospacing="0" w:after="0" w:afterAutospacing="0"/>
        <w:rPr>
          <w:rStyle w:val="Strong"/>
          <w:rFonts w:asciiTheme="minorHAnsi" w:hAnsiTheme="minorHAnsi"/>
        </w:rPr>
      </w:pPr>
      <w:r>
        <w:rPr>
          <w:rStyle w:val="Strong"/>
          <w:rFonts w:asciiTheme="minorHAnsi" w:hAnsiTheme="minorHAnsi"/>
        </w:rPr>
        <w:t>(Generally Accepted Recordkeeping Principles)</w:t>
      </w:r>
    </w:p>
    <w:p w:rsidR="00200298" w:rsidRDefault="00200298" w:rsidP="00200298">
      <w:pPr>
        <w:pStyle w:val="NormalWeb"/>
        <w:spacing w:before="0" w:beforeAutospacing="0" w:after="0" w:afterAutospacing="0"/>
        <w:rPr>
          <w:rStyle w:val="Strong"/>
          <w:rFonts w:asciiTheme="minorHAnsi" w:hAnsiTheme="minorHAnsi"/>
        </w:rPr>
      </w:pPr>
    </w:p>
    <w:p w:rsidR="00200298" w:rsidRPr="00200298" w:rsidRDefault="00200298" w:rsidP="00200298">
      <w:pPr>
        <w:pStyle w:val="NormalWeb"/>
        <w:spacing w:before="0" w:beforeAutospacing="0" w:after="0" w:afterAutospacing="0"/>
        <w:rPr>
          <w:rFonts w:asciiTheme="minorHAnsi" w:hAnsiTheme="minorHAnsi"/>
        </w:rPr>
      </w:pPr>
      <w:r w:rsidRPr="00200298">
        <w:rPr>
          <w:rStyle w:val="Strong"/>
          <w:rFonts w:asciiTheme="minorHAnsi" w:hAnsiTheme="minorHAnsi"/>
        </w:rPr>
        <w:t>Accountability</w:t>
      </w:r>
      <w:r w:rsidRPr="00200298">
        <w:rPr>
          <w:rFonts w:asciiTheme="minorHAnsi" w:hAnsiTheme="minorHAnsi"/>
        </w:rPr>
        <w:br/>
      </w:r>
      <w:r w:rsidRPr="00200298">
        <w:rPr>
          <w:rStyle w:val="style7"/>
          <w:rFonts w:asciiTheme="minorHAnsi" w:hAnsiTheme="minorHAnsi"/>
        </w:rPr>
        <w:t xml:space="preserve">A senior executive (or person of comparable authority) oversees the recordkeeping program and delegates program responsibility to appropriate individuals. The organization adopts policies and procedures to guide personnel, and ensure the program can be audited. </w:t>
      </w:r>
    </w:p>
    <w:p w:rsidR="00200298" w:rsidRPr="00200298" w:rsidRDefault="00200298" w:rsidP="00200298">
      <w:pPr>
        <w:pStyle w:val="style8"/>
        <w:spacing w:before="0" w:beforeAutospacing="0" w:after="0" w:afterAutospacing="0"/>
        <w:rPr>
          <w:rFonts w:asciiTheme="minorHAnsi" w:hAnsiTheme="minorHAnsi"/>
        </w:rPr>
      </w:pPr>
      <w:r w:rsidRPr="00200298">
        <w:rPr>
          <w:rFonts w:asciiTheme="minorHAnsi" w:hAnsiTheme="minorHAnsi"/>
        </w:rPr>
        <w:t> </w:t>
      </w:r>
    </w:p>
    <w:p w:rsidR="00200298" w:rsidRPr="00200298" w:rsidRDefault="00200298" w:rsidP="00200298">
      <w:pPr>
        <w:spacing w:after="0" w:line="240" w:lineRule="auto"/>
        <w:rPr>
          <w:b/>
          <w:sz w:val="24"/>
          <w:szCs w:val="24"/>
        </w:rPr>
      </w:pPr>
      <w:r w:rsidRPr="00200298">
        <w:rPr>
          <w:b/>
          <w:sz w:val="24"/>
          <w:szCs w:val="24"/>
        </w:rPr>
        <w:t>Transparency</w:t>
      </w:r>
    </w:p>
    <w:p w:rsidR="00200298" w:rsidRPr="00200298" w:rsidRDefault="00200298" w:rsidP="00200298">
      <w:pPr>
        <w:spacing w:after="0" w:line="240" w:lineRule="auto"/>
        <w:rPr>
          <w:sz w:val="24"/>
          <w:szCs w:val="24"/>
        </w:rPr>
      </w:pPr>
      <w:r w:rsidRPr="00200298">
        <w:rPr>
          <w:sz w:val="24"/>
          <w:szCs w:val="24"/>
        </w:rPr>
        <w:t>The processes and activities of an organization’s recordkeeping program are documented in a manner that is open and verifiable and is available to all personnel and appropriate interested parties.</w:t>
      </w:r>
    </w:p>
    <w:p w:rsidR="00200298" w:rsidRPr="00200298" w:rsidRDefault="00200298" w:rsidP="00200298">
      <w:pPr>
        <w:spacing w:after="0" w:line="240" w:lineRule="auto"/>
        <w:rPr>
          <w:sz w:val="24"/>
          <w:szCs w:val="24"/>
        </w:rPr>
      </w:pPr>
    </w:p>
    <w:p w:rsidR="00200298" w:rsidRPr="00200298" w:rsidRDefault="00200298" w:rsidP="00200298">
      <w:pPr>
        <w:spacing w:after="0" w:line="240" w:lineRule="auto"/>
        <w:rPr>
          <w:b/>
          <w:sz w:val="24"/>
          <w:szCs w:val="24"/>
        </w:rPr>
      </w:pPr>
      <w:r w:rsidRPr="00200298">
        <w:rPr>
          <w:b/>
          <w:sz w:val="24"/>
          <w:szCs w:val="24"/>
        </w:rPr>
        <w:t>Integrity</w:t>
      </w:r>
    </w:p>
    <w:p w:rsidR="00200298" w:rsidRPr="00200298" w:rsidRDefault="00200298" w:rsidP="00200298">
      <w:pPr>
        <w:spacing w:after="0" w:line="240" w:lineRule="auto"/>
        <w:rPr>
          <w:sz w:val="24"/>
          <w:szCs w:val="24"/>
        </w:rPr>
      </w:pPr>
      <w:r w:rsidRPr="00200298">
        <w:rPr>
          <w:sz w:val="24"/>
          <w:szCs w:val="24"/>
        </w:rPr>
        <w:t>A recordkeeping program shall be constructed so the records and information generated or managed by or for the organization have a reasonable and suitable guarantee of authenticity and reliability.</w:t>
      </w:r>
    </w:p>
    <w:p w:rsidR="00200298" w:rsidRPr="00200298" w:rsidRDefault="00200298" w:rsidP="00200298">
      <w:pPr>
        <w:spacing w:after="0" w:line="240" w:lineRule="auto"/>
        <w:rPr>
          <w:sz w:val="24"/>
          <w:szCs w:val="24"/>
        </w:rPr>
      </w:pPr>
    </w:p>
    <w:p w:rsidR="00200298" w:rsidRPr="00200298" w:rsidRDefault="00200298" w:rsidP="00200298">
      <w:pPr>
        <w:spacing w:after="0" w:line="240" w:lineRule="auto"/>
        <w:rPr>
          <w:b/>
          <w:sz w:val="24"/>
          <w:szCs w:val="24"/>
        </w:rPr>
      </w:pPr>
      <w:r w:rsidRPr="00200298">
        <w:rPr>
          <w:b/>
          <w:sz w:val="24"/>
          <w:szCs w:val="24"/>
        </w:rPr>
        <w:t>Protection</w:t>
      </w:r>
    </w:p>
    <w:p w:rsidR="006B1988" w:rsidRPr="00200298" w:rsidRDefault="00200298" w:rsidP="00200298">
      <w:pPr>
        <w:spacing w:after="0" w:line="240" w:lineRule="auto"/>
        <w:rPr>
          <w:sz w:val="24"/>
          <w:szCs w:val="24"/>
        </w:rPr>
      </w:pPr>
      <w:r w:rsidRPr="00200298">
        <w:rPr>
          <w:sz w:val="24"/>
          <w:szCs w:val="24"/>
        </w:rPr>
        <w:t>A recordkeeping program shall be constructed to ensure a reasonable level of protection to records and information that are private, confidential, privileged, secret, or essential to business continuity.</w:t>
      </w:r>
    </w:p>
    <w:p w:rsidR="00200298" w:rsidRDefault="00200298" w:rsidP="00200298">
      <w:pPr>
        <w:spacing w:after="0" w:line="240" w:lineRule="auto"/>
        <w:rPr>
          <w:sz w:val="24"/>
          <w:szCs w:val="24"/>
        </w:rPr>
      </w:pPr>
    </w:p>
    <w:p w:rsidR="00200298" w:rsidRPr="00200298" w:rsidRDefault="00200298" w:rsidP="00200298">
      <w:pPr>
        <w:spacing w:after="0" w:line="240" w:lineRule="auto"/>
        <w:rPr>
          <w:b/>
          <w:sz w:val="24"/>
          <w:szCs w:val="24"/>
        </w:rPr>
      </w:pPr>
      <w:r w:rsidRPr="00200298">
        <w:rPr>
          <w:b/>
          <w:sz w:val="24"/>
          <w:szCs w:val="24"/>
        </w:rPr>
        <w:t>Compliance</w:t>
      </w:r>
    </w:p>
    <w:p w:rsidR="00200298" w:rsidRPr="00200298" w:rsidRDefault="00200298" w:rsidP="00200298">
      <w:pPr>
        <w:spacing w:after="0" w:line="240" w:lineRule="auto"/>
        <w:rPr>
          <w:sz w:val="24"/>
          <w:szCs w:val="24"/>
        </w:rPr>
      </w:pPr>
      <w:r w:rsidRPr="00200298">
        <w:rPr>
          <w:sz w:val="24"/>
          <w:szCs w:val="24"/>
        </w:rPr>
        <w:t>The recordkeeping program shall be constructed to comply with applicable laws and other binding authorities, as well as the organization’s policies.</w:t>
      </w:r>
    </w:p>
    <w:p w:rsidR="00200298" w:rsidRDefault="00200298" w:rsidP="00200298">
      <w:pPr>
        <w:spacing w:after="0" w:line="240" w:lineRule="auto"/>
        <w:rPr>
          <w:sz w:val="24"/>
          <w:szCs w:val="24"/>
        </w:rPr>
      </w:pPr>
    </w:p>
    <w:p w:rsidR="00200298" w:rsidRPr="00200298" w:rsidRDefault="00200298" w:rsidP="00200298">
      <w:pPr>
        <w:spacing w:after="0" w:line="240" w:lineRule="auto"/>
        <w:rPr>
          <w:b/>
          <w:sz w:val="24"/>
          <w:szCs w:val="24"/>
        </w:rPr>
      </w:pPr>
      <w:r w:rsidRPr="00200298">
        <w:rPr>
          <w:b/>
          <w:sz w:val="24"/>
          <w:szCs w:val="24"/>
        </w:rPr>
        <w:t>Availability</w:t>
      </w:r>
    </w:p>
    <w:p w:rsidR="00200298" w:rsidRPr="00200298" w:rsidRDefault="00200298" w:rsidP="00200298">
      <w:pPr>
        <w:spacing w:after="0" w:line="240" w:lineRule="auto"/>
        <w:rPr>
          <w:sz w:val="24"/>
          <w:szCs w:val="24"/>
        </w:rPr>
      </w:pPr>
      <w:r w:rsidRPr="00200298">
        <w:rPr>
          <w:sz w:val="24"/>
          <w:szCs w:val="24"/>
        </w:rPr>
        <w:t>An organization shall maintain records in a manner that ensures timely, efficient, and accurate retrieval of needed information.</w:t>
      </w:r>
    </w:p>
    <w:p w:rsidR="00200298" w:rsidRDefault="00200298" w:rsidP="00200298">
      <w:pPr>
        <w:spacing w:after="0" w:line="240" w:lineRule="auto"/>
        <w:rPr>
          <w:sz w:val="24"/>
          <w:szCs w:val="24"/>
        </w:rPr>
      </w:pPr>
    </w:p>
    <w:p w:rsidR="00200298" w:rsidRPr="00200298" w:rsidRDefault="00200298" w:rsidP="00200298">
      <w:pPr>
        <w:spacing w:after="0" w:line="240" w:lineRule="auto"/>
        <w:rPr>
          <w:b/>
          <w:sz w:val="24"/>
          <w:szCs w:val="24"/>
        </w:rPr>
      </w:pPr>
      <w:r w:rsidRPr="00200298">
        <w:rPr>
          <w:b/>
          <w:sz w:val="24"/>
          <w:szCs w:val="24"/>
        </w:rPr>
        <w:t>Retention</w:t>
      </w:r>
    </w:p>
    <w:p w:rsidR="00200298" w:rsidRPr="00200298" w:rsidRDefault="00200298" w:rsidP="00200298">
      <w:pPr>
        <w:spacing w:after="0" w:line="240" w:lineRule="auto"/>
        <w:rPr>
          <w:sz w:val="24"/>
          <w:szCs w:val="24"/>
        </w:rPr>
      </w:pPr>
      <w:r w:rsidRPr="00200298">
        <w:rPr>
          <w:sz w:val="24"/>
          <w:szCs w:val="24"/>
        </w:rPr>
        <w:t xml:space="preserve">An organization shall maintain its records and information for an appropriate time, taking into account legal, regulatory, fiscal, operational, and historical </w:t>
      </w:r>
      <w:r>
        <w:rPr>
          <w:sz w:val="24"/>
          <w:szCs w:val="24"/>
        </w:rPr>
        <w:t>r</w:t>
      </w:r>
      <w:r w:rsidRPr="00200298">
        <w:rPr>
          <w:sz w:val="24"/>
          <w:szCs w:val="24"/>
        </w:rPr>
        <w:t>equirements.</w:t>
      </w:r>
    </w:p>
    <w:p w:rsidR="00200298" w:rsidRDefault="00200298" w:rsidP="00200298">
      <w:pPr>
        <w:spacing w:after="0" w:line="240" w:lineRule="auto"/>
        <w:rPr>
          <w:sz w:val="24"/>
          <w:szCs w:val="24"/>
        </w:rPr>
      </w:pPr>
    </w:p>
    <w:p w:rsidR="00200298" w:rsidRPr="00200298" w:rsidRDefault="00200298" w:rsidP="00200298">
      <w:pPr>
        <w:spacing w:after="0" w:line="240" w:lineRule="auto"/>
        <w:rPr>
          <w:b/>
          <w:sz w:val="24"/>
          <w:szCs w:val="24"/>
        </w:rPr>
      </w:pPr>
      <w:r w:rsidRPr="00200298">
        <w:rPr>
          <w:b/>
          <w:sz w:val="24"/>
          <w:szCs w:val="24"/>
        </w:rPr>
        <w:t>Disposition</w:t>
      </w:r>
    </w:p>
    <w:p w:rsidR="00200298" w:rsidRPr="00200298" w:rsidRDefault="00200298" w:rsidP="00200298">
      <w:pPr>
        <w:spacing w:after="0" w:line="240" w:lineRule="auto"/>
        <w:rPr>
          <w:sz w:val="24"/>
          <w:szCs w:val="24"/>
        </w:rPr>
      </w:pPr>
      <w:r w:rsidRPr="00200298">
        <w:rPr>
          <w:sz w:val="24"/>
          <w:szCs w:val="24"/>
        </w:rPr>
        <w:t>An organization shall provide secure and appropriate disposition for records that are no longer required to be maintained by applicable laws and the organization's policies.</w:t>
      </w:r>
    </w:p>
    <w:p w:rsidR="00200298" w:rsidRPr="00200298" w:rsidRDefault="00200298" w:rsidP="00200298">
      <w:pPr>
        <w:spacing w:after="0" w:line="240" w:lineRule="auto"/>
        <w:rPr>
          <w:sz w:val="24"/>
          <w:szCs w:val="24"/>
        </w:rPr>
      </w:pPr>
    </w:p>
    <w:p w:rsidR="00200298" w:rsidRDefault="00200298" w:rsidP="00200298">
      <w:pPr>
        <w:spacing w:after="0" w:line="240" w:lineRule="auto"/>
      </w:pPr>
    </w:p>
    <w:p w:rsidR="00200298" w:rsidRDefault="00200298" w:rsidP="00200298">
      <w:pPr>
        <w:spacing w:after="0" w:line="240" w:lineRule="auto"/>
      </w:pPr>
    </w:p>
    <w:p w:rsidR="00200298" w:rsidRDefault="00200298" w:rsidP="00200298">
      <w:pPr>
        <w:spacing w:after="0" w:line="240" w:lineRule="auto"/>
      </w:pPr>
    </w:p>
    <w:p w:rsidR="00200298" w:rsidRDefault="00200298" w:rsidP="00200298">
      <w:pPr>
        <w:spacing w:after="0" w:line="240" w:lineRule="auto"/>
      </w:pPr>
    </w:p>
    <w:p w:rsidR="00200298" w:rsidRDefault="006E264E" w:rsidP="00200298">
      <w:pPr>
        <w:spacing w:after="0" w:line="240" w:lineRule="auto"/>
      </w:pPr>
      <w:r>
        <w:t>© 2013, ARMA International</w:t>
      </w:r>
      <w:bookmarkStart w:id="0" w:name="_GoBack"/>
      <w:bookmarkEnd w:id="0"/>
    </w:p>
    <w:sectPr w:rsidR="002002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EB" w:rsidRDefault="006166EB" w:rsidP="006166EB">
      <w:pPr>
        <w:spacing w:after="0" w:line="240" w:lineRule="auto"/>
      </w:pPr>
      <w:r>
        <w:separator/>
      </w:r>
    </w:p>
  </w:endnote>
  <w:endnote w:type="continuationSeparator" w:id="0">
    <w:p w:rsidR="006166EB" w:rsidRDefault="006166EB" w:rsidP="0061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EB" w:rsidRDefault="006166EB">
    <w:pPr>
      <w:pStyle w:val="Footer"/>
    </w:pPr>
    <w:fldSimple w:instr=" FILENAME  \p  \* MERGEFORMAT ">
      <w:r>
        <w:rPr>
          <w:noProof/>
        </w:rPr>
        <w:t>Q:\Personal\Records\RECORDS RETENTION\Website\The Generally Accepted Recordkeeping Principles.docx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EB" w:rsidRDefault="006166EB" w:rsidP="006166EB">
      <w:pPr>
        <w:spacing w:after="0" w:line="240" w:lineRule="auto"/>
      </w:pPr>
      <w:r>
        <w:separator/>
      </w:r>
    </w:p>
  </w:footnote>
  <w:footnote w:type="continuationSeparator" w:id="0">
    <w:p w:rsidR="006166EB" w:rsidRDefault="006166EB" w:rsidP="00616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98"/>
    <w:rsid w:val="00200298"/>
    <w:rsid w:val="003B4602"/>
    <w:rsid w:val="006166EB"/>
    <w:rsid w:val="006A5E1C"/>
    <w:rsid w:val="006B1988"/>
    <w:rsid w:val="006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
    <w:name w:val="style7"/>
    <w:basedOn w:val="DefaultParagraphFont"/>
    <w:rsid w:val="00200298"/>
  </w:style>
  <w:style w:type="character" w:styleId="Strong">
    <w:name w:val="Strong"/>
    <w:basedOn w:val="DefaultParagraphFont"/>
    <w:uiPriority w:val="22"/>
    <w:qFormat/>
    <w:rsid w:val="00200298"/>
    <w:rPr>
      <w:b/>
      <w:bCs/>
    </w:rPr>
  </w:style>
  <w:style w:type="paragraph" w:customStyle="1" w:styleId="style8">
    <w:name w:val="style8"/>
    <w:basedOn w:val="Normal"/>
    <w:rsid w:val="002002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EB"/>
  </w:style>
  <w:style w:type="paragraph" w:styleId="Footer">
    <w:name w:val="footer"/>
    <w:basedOn w:val="Normal"/>
    <w:link w:val="FooterChar"/>
    <w:uiPriority w:val="99"/>
    <w:unhideWhenUsed/>
    <w:rsid w:val="0061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
    <w:name w:val="style7"/>
    <w:basedOn w:val="DefaultParagraphFont"/>
    <w:rsid w:val="00200298"/>
  </w:style>
  <w:style w:type="character" w:styleId="Strong">
    <w:name w:val="Strong"/>
    <w:basedOn w:val="DefaultParagraphFont"/>
    <w:uiPriority w:val="22"/>
    <w:qFormat/>
    <w:rsid w:val="00200298"/>
    <w:rPr>
      <w:b/>
      <w:bCs/>
    </w:rPr>
  </w:style>
  <w:style w:type="paragraph" w:customStyle="1" w:styleId="style8">
    <w:name w:val="style8"/>
    <w:basedOn w:val="Normal"/>
    <w:rsid w:val="002002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EB"/>
  </w:style>
  <w:style w:type="paragraph" w:styleId="Footer">
    <w:name w:val="footer"/>
    <w:basedOn w:val="Normal"/>
    <w:link w:val="FooterChar"/>
    <w:uiPriority w:val="99"/>
    <w:unhideWhenUsed/>
    <w:rsid w:val="0061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1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Kimball, Cathy</dc:creator>
  <cp:lastModifiedBy>Kimball, Cathy</cp:lastModifiedBy>
  <cp:revision>4</cp:revision>
  <cp:lastPrinted>2013-12-26T15:00:00Z</cp:lastPrinted>
  <dcterms:created xsi:type="dcterms:W3CDTF">2013-12-26T14:59:00Z</dcterms:created>
  <dcterms:modified xsi:type="dcterms:W3CDTF">2013-12-26T15:01:00Z</dcterms:modified>
</cp:coreProperties>
</file>